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61593B7" w14:textId="3F85D202" w:rsidR="00E44293" w:rsidRDefault="00E44293">
      <w:pPr>
        <w:jc w:val="center"/>
        <w:rPr>
          <w:b/>
          <w:bCs/>
        </w:rPr>
      </w:pPr>
      <w:r>
        <w:rPr>
          <w:b/>
          <w:bCs/>
        </w:rPr>
        <w:t xml:space="preserve">Муниципальное автономное дошкольное учреждение </w:t>
      </w:r>
    </w:p>
    <w:p w14:paraId="1E618EBE" w14:textId="333B3FA5" w:rsidR="00D25773" w:rsidRDefault="00E44293">
      <w:pPr>
        <w:jc w:val="center"/>
      </w:pPr>
      <w:r>
        <w:rPr>
          <w:b/>
          <w:bCs/>
        </w:rPr>
        <w:t xml:space="preserve"> </w:t>
      </w:r>
      <w:r w:rsidR="00E53EE1">
        <w:rPr>
          <w:b/>
          <w:bCs/>
        </w:rPr>
        <w:t xml:space="preserve"> </w:t>
      </w:r>
      <w:r>
        <w:rPr>
          <w:b/>
          <w:bCs/>
        </w:rPr>
        <w:t xml:space="preserve">«Детский сад №7 «Ручек» п. </w:t>
      </w:r>
      <w:r w:rsidR="00E53EE1">
        <w:rPr>
          <w:b/>
          <w:bCs/>
        </w:rPr>
        <w:t>Вурнары Чувашской Республики</w:t>
      </w:r>
    </w:p>
    <w:p w14:paraId="1FADCD4B" w14:textId="77777777" w:rsidR="00D25773" w:rsidRDefault="00D25773"/>
    <w:p w14:paraId="4310B43E" w14:textId="77777777" w:rsidR="009006C5" w:rsidRPr="00B231CB" w:rsidRDefault="009006C5">
      <w:pPr>
        <w:jc w:val="center"/>
      </w:pPr>
    </w:p>
    <w:p w14:paraId="048AA8F2" w14:textId="77777777" w:rsidR="009006C5" w:rsidRPr="00B231CB" w:rsidRDefault="009006C5">
      <w:pPr>
        <w:jc w:val="center"/>
      </w:pPr>
    </w:p>
    <w:p w14:paraId="04F18DF9" w14:textId="77777777" w:rsidR="009006C5" w:rsidRPr="00B231CB" w:rsidRDefault="009006C5">
      <w:pPr>
        <w:jc w:val="center"/>
      </w:pPr>
    </w:p>
    <w:p w14:paraId="52D92B22" w14:textId="77777777" w:rsidR="009006C5" w:rsidRPr="00B231CB" w:rsidRDefault="009006C5">
      <w:pPr>
        <w:jc w:val="center"/>
      </w:pPr>
      <w:bookmarkStart w:id="0" w:name="_GoBack"/>
      <w:bookmarkEnd w:id="0"/>
    </w:p>
    <w:p w14:paraId="69A9678C" w14:textId="47993741" w:rsidR="00D25773" w:rsidRDefault="007E0F95">
      <w:pPr>
        <w:jc w:val="center"/>
      </w:pPr>
      <w:r>
        <w:t>Дошкольная педагогика</w:t>
      </w:r>
    </w:p>
    <w:p w14:paraId="22F653A2" w14:textId="77777777" w:rsidR="00D25773" w:rsidRDefault="00D25773"/>
    <w:p w14:paraId="5EF3254C" w14:textId="77777777" w:rsidR="00D25773" w:rsidRDefault="00D25773"/>
    <w:p w14:paraId="30EABE56" w14:textId="77777777" w:rsidR="00D25773" w:rsidRDefault="00D25773"/>
    <w:p w14:paraId="3894A808" w14:textId="77777777" w:rsidR="00D25773" w:rsidRDefault="00D25773"/>
    <w:p w14:paraId="39FF1CFD" w14:textId="77777777" w:rsidR="00D25773" w:rsidRDefault="00D25773"/>
    <w:p w14:paraId="0B07E6D6" w14:textId="77777777" w:rsidR="00D25773" w:rsidRDefault="00030B2E">
      <w:pPr>
        <w:jc w:val="center"/>
      </w:pPr>
      <w:r>
        <w:rPr>
          <w:b/>
          <w:bCs/>
        </w:rPr>
        <w:t>МЕТОДИЧЕСКАЯ РАЗРАБОТКА</w:t>
      </w:r>
    </w:p>
    <w:p w14:paraId="492F59D0" w14:textId="77777777" w:rsidR="00D25773" w:rsidRDefault="00D25773"/>
    <w:p w14:paraId="389551A3" w14:textId="5C6C4CDF" w:rsidR="00D25773" w:rsidRDefault="00030B2E">
      <w:pPr>
        <w:jc w:val="center"/>
      </w:pPr>
      <w:r>
        <w:rPr>
          <w:b/>
          <w:bCs/>
        </w:rPr>
        <w:t>«Ребёнок, который умеет действовать»</w:t>
      </w:r>
    </w:p>
    <w:p w14:paraId="5369A238" w14:textId="77777777" w:rsidR="00D25773" w:rsidRDefault="00D25773"/>
    <w:p w14:paraId="16812D8A" w14:textId="77777777" w:rsidR="00D25773" w:rsidRDefault="00D25773"/>
    <w:p w14:paraId="74BCCFE3" w14:textId="77777777" w:rsidR="00D25773" w:rsidRDefault="00D25773"/>
    <w:p w14:paraId="0A801F9E" w14:textId="77777777" w:rsidR="00D25773" w:rsidRDefault="00D25773"/>
    <w:p w14:paraId="7049B674" w14:textId="77777777" w:rsidR="00D25773" w:rsidRDefault="00D25773"/>
    <w:p w14:paraId="56E979F9" w14:textId="77777777" w:rsidR="00D25773" w:rsidRDefault="00D25773"/>
    <w:p w14:paraId="55F92CC8" w14:textId="7DB8465D" w:rsidR="00D25773" w:rsidRDefault="00030B2E">
      <w:pPr>
        <w:ind w:left="4500"/>
        <w:jc w:val="right"/>
      </w:pPr>
      <w:r>
        <w:rPr>
          <w:b/>
          <w:bCs/>
        </w:rPr>
        <w:t>Автор:</w:t>
      </w:r>
      <w:r>
        <w:t xml:space="preserve"> </w:t>
      </w:r>
      <w:r w:rsidR="00E53EE1">
        <w:t>Иванова Светлана Ивановна,</w:t>
      </w:r>
      <w:r w:rsidR="00E53EE1">
        <w:br/>
        <w:t>воспитатель высшей категории</w:t>
      </w:r>
    </w:p>
    <w:p w14:paraId="5337E100" w14:textId="77777777" w:rsidR="00D25773" w:rsidRDefault="00D25773"/>
    <w:p w14:paraId="21BFAFDE" w14:textId="77777777" w:rsidR="00D25773" w:rsidRDefault="00D25773"/>
    <w:p w14:paraId="51CA9C95" w14:textId="77777777" w:rsidR="00D25773" w:rsidRDefault="00D25773"/>
    <w:p w14:paraId="64E5DE29" w14:textId="77777777" w:rsidR="00D25773" w:rsidRDefault="00D25773"/>
    <w:p w14:paraId="6188C986" w14:textId="77777777" w:rsidR="00D25773" w:rsidRDefault="00D25773"/>
    <w:p w14:paraId="57A7F278" w14:textId="77777777" w:rsidR="00D25773" w:rsidRDefault="00D25773"/>
    <w:p w14:paraId="610DC8CC" w14:textId="77777777" w:rsidR="00D25773" w:rsidRDefault="00D25773"/>
    <w:p w14:paraId="68DD26D4" w14:textId="77777777" w:rsidR="00D25773" w:rsidRDefault="00D25773"/>
    <w:p w14:paraId="0727825D" w14:textId="77777777" w:rsidR="00D25773" w:rsidRDefault="00D25773"/>
    <w:p w14:paraId="79B946F9" w14:textId="77777777" w:rsidR="00E53EE1" w:rsidRDefault="00E53EE1">
      <w:pPr>
        <w:jc w:val="center"/>
      </w:pPr>
    </w:p>
    <w:p w14:paraId="096A8B75" w14:textId="77777777" w:rsidR="00E53EE1" w:rsidRDefault="00E53EE1">
      <w:pPr>
        <w:jc w:val="center"/>
      </w:pPr>
    </w:p>
    <w:p w14:paraId="35FF0C4B" w14:textId="77777777" w:rsidR="00E53EE1" w:rsidRDefault="00E53EE1">
      <w:pPr>
        <w:jc w:val="center"/>
      </w:pPr>
    </w:p>
    <w:p w14:paraId="2ACFCABE" w14:textId="77777777" w:rsidR="00E53EE1" w:rsidRDefault="00E53EE1">
      <w:pPr>
        <w:jc w:val="center"/>
      </w:pPr>
    </w:p>
    <w:p w14:paraId="56DAF180" w14:textId="77777777" w:rsidR="00E53EE1" w:rsidRDefault="00E53EE1">
      <w:pPr>
        <w:jc w:val="center"/>
      </w:pPr>
    </w:p>
    <w:p w14:paraId="5B736B3B" w14:textId="77777777" w:rsidR="00E53EE1" w:rsidRDefault="00E53EE1">
      <w:pPr>
        <w:jc w:val="center"/>
      </w:pPr>
    </w:p>
    <w:p w14:paraId="5F4AA625" w14:textId="77777777" w:rsidR="00E53EE1" w:rsidRDefault="00E53EE1">
      <w:pPr>
        <w:jc w:val="center"/>
      </w:pPr>
    </w:p>
    <w:p w14:paraId="73EEA2D3" w14:textId="77777777" w:rsidR="00E53EE1" w:rsidRDefault="00E53EE1">
      <w:pPr>
        <w:jc w:val="center"/>
      </w:pPr>
    </w:p>
    <w:p w14:paraId="2BBCFC15" w14:textId="77777777" w:rsidR="00E53EE1" w:rsidRDefault="00E53EE1">
      <w:pPr>
        <w:jc w:val="center"/>
      </w:pPr>
    </w:p>
    <w:p w14:paraId="3025388E" w14:textId="77777777" w:rsidR="00E53EE1" w:rsidRDefault="00E53EE1">
      <w:pPr>
        <w:jc w:val="center"/>
      </w:pPr>
    </w:p>
    <w:p w14:paraId="11C0DA1E" w14:textId="64DDD84A" w:rsidR="00E53EE1" w:rsidRDefault="00E53EE1">
      <w:pPr>
        <w:jc w:val="center"/>
      </w:pPr>
      <w:r>
        <w:t>пгт. Вурнары, 2026 год</w:t>
      </w:r>
    </w:p>
    <w:p w14:paraId="2DBF7A8E" w14:textId="77777777" w:rsidR="00E53EE1" w:rsidRDefault="00E53EE1">
      <w:r>
        <w:br w:type="page"/>
      </w:r>
    </w:p>
    <w:p w14:paraId="26995EFD" w14:textId="77777777" w:rsidR="00D25773" w:rsidRDefault="00D25773">
      <w:pPr>
        <w:jc w:val="center"/>
      </w:pPr>
    </w:p>
    <w:p w14:paraId="760C5E12" w14:textId="55EBCD1B" w:rsidR="00D25773" w:rsidRDefault="00030B2E" w:rsidP="008638C2">
      <w:pPr>
        <w:spacing w:after="240"/>
        <w:jc w:val="center"/>
      </w:pPr>
      <w:r>
        <w:rPr>
          <w:b/>
          <w:bCs/>
        </w:rPr>
        <w:t>1. АННОТАЦИЯ</w:t>
      </w:r>
    </w:p>
    <w:p w14:paraId="5381BD64" w14:textId="150CA400" w:rsidR="00D25773" w:rsidRDefault="00030B2E">
      <w:pPr>
        <w:ind w:firstLine="709"/>
        <w:jc w:val="both"/>
      </w:pPr>
      <w:r>
        <w:rPr>
          <w:b/>
          <w:bCs/>
        </w:rPr>
        <w:t>Актуальность.</w:t>
      </w:r>
      <w:r>
        <w:t xml:space="preserve"> Современный ребёнок растёт среди обилия информации</w:t>
      </w:r>
      <w:r w:rsidR="008638C2">
        <w:br/>
      </w:r>
      <w:r>
        <w:t xml:space="preserve">и цифровых развлечений, </w:t>
      </w:r>
      <w:r w:rsidR="008638C2">
        <w:t>что создает трудности с концентрацией внимания</w:t>
      </w:r>
      <w:r>
        <w:t>.</w:t>
      </w:r>
      <w:r w:rsidR="008638C2">
        <w:t xml:space="preserve"> Д</w:t>
      </w:r>
      <w:r>
        <w:t xml:space="preserve">оступ к знаниям сам по себе не учит самостоятельно мыслить, организовывать </w:t>
      </w:r>
      <w:r w:rsidR="008638C2">
        <w:t>процессы</w:t>
      </w:r>
      <w:r>
        <w:t>, справляться с трудностями и доводить начатое до результата. К этому добавляется педагогическое противоречие: взрослые стремятся оградить ребёнка от неудач</w:t>
      </w:r>
      <w:r w:rsidR="008638C2">
        <w:t xml:space="preserve">. При этом, ребенку для развития </w:t>
      </w:r>
      <w:r>
        <w:t>необходим опыт собственного усилия, выбора и ответственности.</w:t>
      </w:r>
    </w:p>
    <w:p w14:paraId="334B920D" w14:textId="3168FF58" w:rsidR="00D25773" w:rsidRDefault="00030B2E">
      <w:pPr>
        <w:ind w:firstLine="709"/>
        <w:jc w:val="both"/>
      </w:pPr>
      <w:r>
        <w:rPr>
          <w:b/>
          <w:bCs/>
        </w:rPr>
        <w:t>Проблема</w:t>
      </w:r>
      <w:r w:rsidR="008638C2">
        <w:t>:</w:t>
      </w:r>
      <w:r>
        <w:t xml:space="preserve"> поиск целостного подхода к воспитанию ребёнка, который не только усваивает знания и выполняет инструкции, но и умеет применять опыт, находить нестандартные решения, не сдаваться при трудностях и опираться на нравственные ориентиры.</w:t>
      </w:r>
    </w:p>
    <w:p w14:paraId="752EC5B3" w14:textId="478720F2" w:rsidR="00D25773" w:rsidRDefault="00030B2E">
      <w:pPr>
        <w:ind w:firstLine="709"/>
        <w:jc w:val="both"/>
      </w:pPr>
      <w:r>
        <w:rPr>
          <w:b/>
          <w:bCs/>
        </w:rPr>
        <w:t>Цель</w:t>
      </w:r>
      <w:r w:rsidR="008638C2">
        <w:t>:</w:t>
      </w:r>
      <w:r>
        <w:t xml:space="preserve"> представить систему педагогических принципов и практических средств организации образовательной среды, направленной на формирование</w:t>
      </w:r>
      <w:r w:rsidR="008638C2">
        <w:br/>
      </w:r>
      <w:r>
        <w:t xml:space="preserve">у детей дошкольного возраста способности </w:t>
      </w:r>
      <w:r w:rsidR="008638C2">
        <w:t xml:space="preserve">самостоятельно </w:t>
      </w:r>
      <w:r>
        <w:t>действовать</w:t>
      </w:r>
      <w:r w:rsidR="00A21F52">
        <w:br/>
      </w:r>
      <w:r w:rsidR="008638C2">
        <w:t>и развиваться.</w:t>
      </w:r>
    </w:p>
    <w:p w14:paraId="1E636116" w14:textId="77777777" w:rsidR="00D25773" w:rsidRDefault="00030B2E">
      <w:pPr>
        <w:ind w:firstLine="709"/>
        <w:jc w:val="both"/>
      </w:pPr>
      <w:r>
        <w:rPr>
          <w:b/>
          <w:bCs/>
        </w:rPr>
        <w:t>Задачи:</w:t>
      </w:r>
    </w:p>
    <w:p w14:paraId="6590429C" w14:textId="77777777" w:rsidR="00D25773" w:rsidRDefault="00030B2E">
      <w:pPr>
        <w:pStyle w:val="a4"/>
        <w:numPr>
          <w:ilvl w:val="0"/>
          <w:numId w:val="2"/>
        </w:numPr>
        <w:jc w:val="both"/>
      </w:pPr>
      <w:r>
        <w:t>раскрыть значение самостоятельности, самоорганизации, настойчивости и творческого мышления в развитии дошкольника;</w:t>
      </w:r>
    </w:p>
    <w:p w14:paraId="6A584EA9" w14:textId="5702663C" w:rsidR="00D25773" w:rsidRDefault="00030B2E">
      <w:pPr>
        <w:pStyle w:val="a4"/>
        <w:numPr>
          <w:ilvl w:val="0"/>
          <w:numId w:val="2"/>
        </w:numPr>
        <w:jc w:val="both"/>
      </w:pPr>
      <w:r>
        <w:t>обосновать единство познавательного, практического, творческого</w:t>
      </w:r>
      <w:r w:rsidR="008638C2">
        <w:br/>
      </w:r>
      <w:r>
        <w:t>и духовно-нравственного развития;</w:t>
      </w:r>
    </w:p>
    <w:p w14:paraId="58CE8A20" w14:textId="63A47A46" w:rsidR="00D25773" w:rsidRDefault="00030B2E">
      <w:pPr>
        <w:pStyle w:val="a4"/>
        <w:numPr>
          <w:ilvl w:val="0"/>
          <w:numId w:val="2"/>
        </w:numPr>
        <w:jc w:val="both"/>
      </w:pPr>
      <w:r>
        <w:t>представить модель организации деятельности по принципу</w:t>
      </w:r>
      <w:r w:rsidR="008638C2">
        <w:br/>
      </w:r>
      <w:r>
        <w:t>«от</w:t>
      </w:r>
      <w:r w:rsidR="008638C2">
        <w:t xml:space="preserve"> теории</w:t>
      </w:r>
      <w:r>
        <w:t xml:space="preserve"> к </w:t>
      </w:r>
      <w:r w:rsidR="008638C2">
        <w:t>практике</w:t>
      </w:r>
      <w:r>
        <w:t>»;</w:t>
      </w:r>
    </w:p>
    <w:p w14:paraId="0695DA93" w14:textId="77777777" w:rsidR="00D25773" w:rsidRDefault="00030B2E">
      <w:pPr>
        <w:pStyle w:val="a4"/>
        <w:numPr>
          <w:ilvl w:val="0"/>
          <w:numId w:val="2"/>
        </w:numPr>
        <w:jc w:val="both"/>
      </w:pPr>
      <w:r>
        <w:t>описать педагогические инструменты, поддерживающие мышление, инициативу, саморегуляцию и умение преодолевать затруднения;</w:t>
      </w:r>
    </w:p>
    <w:p w14:paraId="3DEEF0ED" w14:textId="51250616" w:rsidR="00D25773" w:rsidRDefault="00030B2E">
      <w:pPr>
        <w:pStyle w:val="a4"/>
        <w:numPr>
          <w:ilvl w:val="0"/>
          <w:numId w:val="2"/>
        </w:numPr>
        <w:jc w:val="both"/>
      </w:pPr>
      <w:r>
        <w:t>предложить практические ориентиры для организации среды</w:t>
      </w:r>
      <w:r w:rsidR="00220335">
        <w:br/>
      </w:r>
      <w:r>
        <w:t>и наблюдения за развитием детей.</w:t>
      </w:r>
    </w:p>
    <w:p w14:paraId="129D7E6E" w14:textId="77777777" w:rsidR="00D25773" w:rsidRDefault="00030B2E">
      <w:pPr>
        <w:ind w:firstLine="709"/>
        <w:jc w:val="both"/>
      </w:pPr>
      <w:r>
        <w:rPr>
          <w:b/>
          <w:bCs/>
        </w:rPr>
        <w:t>Целевая аудитория:</w:t>
      </w:r>
      <w:r>
        <w:t xml:space="preserve"> воспитанники дошкольных образовательных организаций и их родители.</w:t>
      </w:r>
    </w:p>
    <w:p w14:paraId="3F07FCA1" w14:textId="77777777" w:rsidR="00D25773" w:rsidRDefault="00030B2E">
      <w:pPr>
        <w:ind w:firstLine="709"/>
        <w:jc w:val="both"/>
      </w:pPr>
      <w:r>
        <w:rPr>
          <w:b/>
          <w:bCs/>
        </w:rPr>
        <w:t>Потенциальные пользователи:</w:t>
      </w:r>
      <w:r>
        <w:t xml:space="preserve"> воспитатели, педагоги дополнительного образования, методисты и руководители образовательных организаций.</w:t>
      </w:r>
    </w:p>
    <w:p w14:paraId="30738EF2" w14:textId="7759CCA4" w:rsidR="00D25773" w:rsidRDefault="00030B2E">
      <w:pPr>
        <w:ind w:firstLine="709"/>
        <w:jc w:val="both"/>
      </w:pPr>
      <w:r>
        <w:rPr>
          <w:b/>
          <w:bCs/>
        </w:rPr>
        <w:t>Практическая значимость.</w:t>
      </w:r>
      <w:r>
        <w:t xml:space="preserve"> Материал можно использовать</w:t>
      </w:r>
      <w:r w:rsidR="00220335">
        <w:br/>
      </w:r>
      <w:r>
        <w:t>при планировании ежедневной образовательной деятельности, организации творческих и познавательных проектов, подборе развивающих упражнений</w:t>
      </w:r>
      <w:r w:rsidR="00220335">
        <w:br/>
      </w:r>
      <w:r>
        <w:t>и совершенствовании приёмов поддержки детской самостоятельности.</w:t>
      </w:r>
    </w:p>
    <w:p w14:paraId="5C3FA750" w14:textId="77777777" w:rsidR="00D25773" w:rsidRDefault="00030B2E" w:rsidP="009171C3">
      <w:pPr>
        <w:pStyle w:val="1"/>
        <w:keepNext/>
        <w:spacing w:before="200" w:after="240"/>
        <w:jc w:val="center"/>
      </w:pPr>
      <w:r>
        <w:t>2. ОСНОВНАЯ ЧАСТЬ</w:t>
      </w:r>
    </w:p>
    <w:p w14:paraId="11029A42" w14:textId="77777777" w:rsidR="00D25773" w:rsidRDefault="00030B2E" w:rsidP="009171C3">
      <w:pPr>
        <w:pStyle w:val="2"/>
        <w:keepNext/>
        <w:spacing w:before="120" w:after="240"/>
      </w:pPr>
      <w:r>
        <w:t>2.1. Актуальность: от знаний к умению действовать</w:t>
      </w:r>
    </w:p>
    <w:p w14:paraId="2BE4828F" w14:textId="616DC0ED" w:rsidR="00D25773" w:rsidRDefault="00030B2E">
      <w:pPr>
        <w:ind w:firstLine="709"/>
        <w:jc w:val="both"/>
      </w:pPr>
      <w:r>
        <w:t>Можно ли считать ребёнка готовым к жизни, если он много знает</w:t>
      </w:r>
      <w:r w:rsidR="009171C3">
        <w:br/>
      </w:r>
      <w:r>
        <w:t xml:space="preserve">и безупречно выполняет задания по образцу? </w:t>
      </w:r>
      <w:r w:rsidR="009171C3">
        <w:t xml:space="preserve">Можно ли назвать настойчивым ребенка, который при </w:t>
      </w:r>
      <w:r>
        <w:t>первой трудности говорит «не получается» и откладывает дело? И можно ли назвать самостоятельность результатом воспитания,</w:t>
      </w:r>
      <w:r w:rsidR="009171C3">
        <w:br/>
      </w:r>
      <w:r>
        <w:lastRenderedPageBreak/>
        <w:t xml:space="preserve">если рядом с ней нет ответственности и нравственных ориентиров? </w:t>
      </w:r>
      <w:r w:rsidR="009171C3">
        <w:t>С такими вопросами ежедневно сталкиваются педагоги и родители.</w:t>
      </w:r>
    </w:p>
    <w:p w14:paraId="787184B5" w14:textId="6B58E67E" w:rsidR="00D25773" w:rsidRDefault="009171C3">
      <w:pPr>
        <w:ind w:firstLine="709"/>
        <w:jc w:val="both"/>
      </w:pPr>
      <w:r>
        <w:t>Современный мир предлагает множество возможностей к получению информации, использованию цифровых ресурсов и освоению новых навыков.</w:t>
      </w:r>
      <w:r>
        <w:br/>
        <w:t>Но владеть информацией и уметь действовать — не одно и то же. Чтобы действовать, нужно уметь удерживать цель, выстраивать последовательность шагов, применять знания, управлять собственным поведением, искать выходы</w:t>
      </w:r>
      <w:r w:rsidR="009371ED">
        <w:br/>
      </w:r>
      <w:r>
        <w:t>из затруднительных ситуаций и предвидеть последствия. Не случайно Федеральный государственный образовательный стандарт дошкольного образования называет среди целевых ориентиров инициативу</w:t>
      </w:r>
      <w:r>
        <w:br/>
        <w:t>и самостоятельность ребёнка в разных видах деятельности, а также способность к волевым усилиям [1]. Эти качества не появляются сами собой: их приходится взращивать.</w:t>
      </w:r>
    </w:p>
    <w:p w14:paraId="35FD0F03" w14:textId="42AD3D64" w:rsidR="00D25773" w:rsidRDefault="00B231CB">
      <w:pPr>
        <w:ind w:firstLine="709"/>
        <w:jc w:val="both"/>
      </w:pPr>
      <w:r>
        <w:t>Часто</w:t>
      </w:r>
      <w:r w:rsidR="00030B2E">
        <w:t xml:space="preserve"> главным виновником называют гаджеты. Научные данные, однако, осторожнее бытовых суждений. Российские исследователи изучают связь использования цифровых устройств с эмоционально-личностным развитием дошкольников [2], а обзор современных работ показывает: сведения</w:t>
      </w:r>
      <w:r w:rsidR="009171C3">
        <w:br/>
      </w:r>
      <w:r w:rsidR="00030B2E">
        <w:t>о пользе и вреде ранних цифровых контактов противоречивы</w:t>
      </w:r>
      <w:r w:rsidR="009171C3">
        <w:t>. Н</w:t>
      </w:r>
      <w:r w:rsidR="00030B2E">
        <w:t>ужны обоснованные критерии, учитывающие не только длительность, но и качество взаимодействия ребёнка с цифровой средой [3]. Для педагога отсюда следует практический вопрос: остаётся ли в повседневной жизни ребёнка место</w:t>
      </w:r>
      <w:r w:rsidR="009171C3">
        <w:br/>
      </w:r>
      <w:r w:rsidR="00030B2E">
        <w:t>для деятельности, которая требует собственного усилия? Есть ли у него возможность исследовать, строить, спрашивать, пробовать разные решения</w:t>
      </w:r>
      <w:r w:rsidR="009171C3">
        <w:br/>
      </w:r>
      <w:r w:rsidR="00030B2E">
        <w:t>и заканчивать начатое?</w:t>
      </w:r>
    </w:p>
    <w:p w14:paraId="4835B849" w14:textId="30C5953F" w:rsidR="00D25773" w:rsidRDefault="00030B2E">
      <w:pPr>
        <w:ind w:firstLine="709"/>
        <w:jc w:val="both"/>
      </w:pPr>
      <w:r>
        <w:t>Отдельная проблема — гиперопека. Желая помочь</w:t>
      </w:r>
      <w:r w:rsidR="009171C3">
        <w:t xml:space="preserve"> и уберечь</w:t>
      </w:r>
      <w:r w:rsidR="002F1843">
        <w:br/>
      </w:r>
      <w:r w:rsidR="009171C3">
        <w:t>от опасностей</w:t>
      </w:r>
      <w:r>
        <w:t>, взрослы</w:t>
      </w:r>
      <w:r w:rsidR="002F1843">
        <w:t>е зачастую</w:t>
      </w:r>
      <w:r>
        <w:t xml:space="preserve"> спеш</w:t>
      </w:r>
      <w:r w:rsidR="002F1843">
        <w:t>ат</w:t>
      </w:r>
      <w:r>
        <w:t xml:space="preserve"> </w:t>
      </w:r>
      <w:r w:rsidR="002F1843">
        <w:t xml:space="preserve">сделать </w:t>
      </w:r>
      <w:r>
        <w:t>за ребёнка</w:t>
      </w:r>
      <w:r w:rsidR="002F1843">
        <w:t xml:space="preserve"> повседневные задачи.</w:t>
      </w:r>
      <w:r>
        <w:t xml:space="preserve"> </w:t>
      </w:r>
      <w:r w:rsidR="002F1843">
        <w:t>Дают п</w:t>
      </w:r>
      <w:r>
        <w:t>одсказ</w:t>
      </w:r>
      <w:r w:rsidR="002F1843">
        <w:t>ки на</w:t>
      </w:r>
      <w:r>
        <w:t xml:space="preserve"> кажд</w:t>
      </w:r>
      <w:r w:rsidR="002F1843">
        <w:t>ом</w:t>
      </w:r>
      <w:r>
        <w:t xml:space="preserve"> шаг</w:t>
      </w:r>
      <w:r w:rsidR="002F1843">
        <w:t>у</w:t>
      </w:r>
      <w:r>
        <w:t>, убира</w:t>
      </w:r>
      <w:r w:rsidR="002F1843">
        <w:t>ют</w:t>
      </w:r>
      <w:r>
        <w:t xml:space="preserve"> препятствия раньше,</w:t>
      </w:r>
      <w:r w:rsidR="002F1843">
        <w:br/>
      </w:r>
      <w:r>
        <w:t>чем</w:t>
      </w:r>
      <w:r w:rsidR="002F1843">
        <w:t xml:space="preserve"> </w:t>
      </w:r>
      <w:r>
        <w:t>ребёнок</w:t>
      </w:r>
      <w:r w:rsidR="002F1843">
        <w:t xml:space="preserve"> успевает </w:t>
      </w:r>
      <w:r>
        <w:t>с ними столкн</w:t>
      </w:r>
      <w:r w:rsidR="002F1843">
        <w:t>уться</w:t>
      </w:r>
      <w:r>
        <w:t>. Помощь, которая должна облегчать обучение, в итоге отнимает практику. Противоположная крайность — свобода без организации, поддержки и разумных требований</w:t>
      </w:r>
      <w:r w:rsidR="002F1843">
        <w:t xml:space="preserve">. Это </w:t>
      </w:r>
      <w:r>
        <w:t>не</w:t>
      </w:r>
      <w:r w:rsidR="002F1843">
        <w:t xml:space="preserve"> всегда</w:t>
      </w:r>
      <w:r>
        <w:t xml:space="preserve"> развивает</w:t>
      </w:r>
      <w:r w:rsidR="002F1843">
        <w:t>,</w:t>
      </w:r>
      <w:r w:rsidR="009371ED">
        <w:br/>
      </w:r>
      <w:r w:rsidR="002F1843">
        <w:t xml:space="preserve">а иногда даже несет опасность. </w:t>
      </w:r>
      <w:r>
        <w:t>Задача педагога</w:t>
      </w:r>
      <w:r w:rsidR="002F1843">
        <w:t xml:space="preserve"> не</w:t>
      </w:r>
      <w:r>
        <w:t xml:space="preserve"> в том, чтобы </w:t>
      </w:r>
      <w:r w:rsidR="002F1843">
        <w:t>ко</w:t>
      </w:r>
      <w:r>
        <w:t>нтролировать каждое движение</w:t>
      </w:r>
      <w:r w:rsidR="002F1843">
        <w:t xml:space="preserve"> ребенка, а в том, чтобы</w:t>
      </w:r>
      <w:r>
        <w:t xml:space="preserve"> создавать условия, в которых самостоятельность </w:t>
      </w:r>
      <w:r w:rsidR="002F1843">
        <w:t xml:space="preserve">развивается </w:t>
      </w:r>
      <w:r>
        <w:t>постепенно.</w:t>
      </w:r>
    </w:p>
    <w:p w14:paraId="4FEBAC53" w14:textId="5FA416D0" w:rsidR="00D25773" w:rsidRDefault="00030B2E">
      <w:pPr>
        <w:ind w:firstLine="709"/>
        <w:jc w:val="both"/>
      </w:pPr>
      <w:r>
        <w:t xml:space="preserve">Особого внимания требует настойчивость. </w:t>
      </w:r>
      <w:r w:rsidR="00E14EE2">
        <w:t>Важно научить ребенка</w:t>
      </w:r>
      <w:r w:rsidR="009371ED">
        <w:br/>
      </w:r>
      <w:r w:rsidR="00E14EE2">
        <w:t>не только начинать дело, но и успешно продолжать его, преодолевая посильные трудности и доводя начатое до результата. Н</w:t>
      </w:r>
      <w:r>
        <w:t>астойчивость — не просто «терпеть и не сдаваться». Исследование с участием пятилетних детей показало: те, кто при решении трудной задачи пробовал больше разных</w:t>
      </w:r>
      <w:r w:rsidR="00B231CB">
        <w:t xml:space="preserve"> способов, дольше не бросали </w:t>
      </w:r>
      <w:proofErr w:type="gramStart"/>
      <w:r w:rsidR="00B231CB">
        <w:t>её</w:t>
      </w:r>
      <w:r>
        <w:t>[</w:t>
      </w:r>
      <w:proofErr w:type="gramEnd"/>
      <w:r>
        <w:t>4]</w:t>
      </w:r>
      <w:r w:rsidR="00E14EE2">
        <w:t xml:space="preserve">. </w:t>
      </w:r>
      <w:r>
        <w:t>Для воспитателя это ценный ориентир: настойчивость растёт там, где ребёнку разрешено пробовать, ошибаться и менять способ.</w:t>
      </w:r>
    </w:p>
    <w:p w14:paraId="1F3EC3E5" w14:textId="2B7E08C0" w:rsidR="00D25773" w:rsidRDefault="00030B2E">
      <w:pPr>
        <w:ind w:firstLine="709"/>
        <w:jc w:val="both"/>
      </w:pPr>
      <w:r>
        <w:t xml:space="preserve">Наконец, сильная воля и самостоятельность сами по себе не гарантируют </w:t>
      </w:r>
      <w:r w:rsidR="00E14EE2">
        <w:t>наличия нравственных ориентиров</w:t>
      </w:r>
      <w:r>
        <w:t>. Поэтому инициатива и настойчивость должны идти рука об руку с ответственностью, уважением к окружающим</w:t>
      </w:r>
      <w:r w:rsidR="00E14EE2">
        <w:br/>
      </w:r>
      <w:r>
        <w:t xml:space="preserve">и пониманием последствий своих поступков. Знания в таком подходе </w:t>
      </w:r>
      <w:r>
        <w:lastRenderedPageBreak/>
        <w:t>соединяются с практикой, творчество — с настойчивостью,</w:t>
      </w:r>
      <w:r w:rsidR="00E14EE2">
        <w:br/>
      </w:r>
      <w:r>
        <w:t>самостоятельность — с ответственностью.</w:t>
      </w:r>
    </w:p>
    <w:p w14:paraId="45EDF691" w14:textId="3FCED4CB" w:rsidR="00D25773" w:rsidRDefault="00030B2E" w:rsidP="006400FF">
      <w:pPr>
        <w:pStyle w:val="2"/>
        <w:keepNext/>
        <w:spacing w:before="120" w:after="240"/>
      </w:pPr>
      <w:r>
        <w:t>2.2. Целостная педагогическая среда</w:t>
      </w:r>
    </w:p>
    <w:p w14:paraId="165536EB" w14:textId="2207FF5E" w:rsidR="00E14EE2" w:rsidRDefault="00030B2E" w:rsidP="00E14EE2">
      <w:pPr>
        <w:spacing w:after="240"/>
        <w:ind w:firstLine="709"/>
        <w:jc w:val="both"/>
      </w:pPr>
      <w:r>
        <w:t xml:space="preserve">В основе </w:t>
      </w:r>
      <w:r w:rsidR="00E14EE2">
        <w:t>моего</w:t>
      </w:r>
      <w:r>
        <w:t xml:space="preserve"> подхода простая мысль: самостоятельность</w:t>
      </w:r>
      <w:r w:rsidR="00E14EE2">
        <w:br/>
      </w:r>
      <w:r>
        <w:t>не воспитывается отдельным занятием «по самостоятельности».</w:t>
      </w:r>
      <w:r w:rsidR="009371ED">
        <w:br/>
      </w:r>
      <w:r>
        <w:t xml:space="preserve">Она </w:t>
      </w:r>
      <w:r w:rsidR="00E14EE2">
        <w:t>формируется на пересечении нескольких взаимосвязанных линий развития, которые, дополняя друг друга, помогают ребенку действовать, осмысленно преодолевать трудности и доводить начатое до результата. На рисунке 1 они представлены</w:t>
      </w:r>
      <w:r>
        <w:t xml:space="preserve"> как шесть блоков конструктора (рис. 1).</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212"/>
        <w:gridCol w:w="3213"/>
        <w:gridCol w:w="3213"/>
      </w:tblGrid>
      <w:tr w:rsidR="00D25773" w14:paraId="57B37463" w14:textId="77777777">
        <w:tc>
          <w:tcPr>
            <w:tcW w:w="3212" w:type="dxa"/>
            <w:tcBorders>
              <w:top w:val="single" w:sz="6" w:space="0" w:color="000000"/>
              <w:left w:val="single" w:sz="6" w:space="0" w:color="000000"/>
              <w:bottom w:val="single" w:sz="6" w:space="0" w:color="000000"/>
              <w:right w:val="single" w:sz="6" w:space="0" w:color="000000"/>
            </w:tcBorders>
            <w:shd w:val="clear" w:color="auto" w:fill="F2F2F2"/>
            <w:tcMar>
              <w:top w:w="60" w:type="dxa"/>
              <w:left w:w="100" w:type="dxa"/>
              <w:bottom w:w="60" w:type="dxa"/>
              <w:right w:w="100" w:type="dxa"/>
            </w:tcMar>
            <w:vAlign w:val="center"/>
          </w:tcPr>
          <w:p w14:paraId="3916C3E2" w14:textId="77777777" w:rsidR="00D25773" w:rsidRDefault="00030B2E">
            <w:pPr>
              <w:jc w:val="center"/>
            </w:pPr>
            <w:r>
              <w:rPr>
                <w:b/>
                <w:bCs/>
                <w:sz w:val="24"/>
                <w:szCs w:val="24"/>
              </w:rPr>
              <w:t>1. Самостоятельность</w:t>
            </w:r>
          </w:p>
          <w:p w14:paraId="396596BC" w14:textId="2A487287" w:rsidR="00D25773" w:rsidRDefault="00A63351">
            <w:pPr>
              <w:jc w:val="center"/>
            </w:pPr>
            <w:r>
              <w:rPr>
                <w:sz w:val="24"/>
                <w:szCs w:val="24"/>
              </w:rPr>
              <w:t>(способность понять задачу, сделать выбор, спланировать шаги, довести дело до конца)</w:t>
            </w:r>
          </w:p>
        </w:tc>
        <w:tc>
          <w:tcPr>
            <w:tcW w:w="3213" w:type="dxa"/>
            <w:tcBorders>
              <w:top w:val="single" w:sz="6" w:space="0" w:color="000000"/>
              <w:left w:val="single" w:sz="6" w:space="0" w:color="000000"/>
              <w:bottom w:val="single" w:sz="6" w:space="0" w:color="000000"/>
              <w:right w:val="single" w:sz="6" w:space="0" w:color="000000"/>
            </w:tcBorders>
            <w:shd w:val="clear" w:color="auto" w:fill="F2F2F2"/>
            <w:tcMar>
              <w:top w:w="60" w:type="dxa"/>
              <w:left w:w="100" w:type="dxa"/>
              <w:bottom w:w="60" w:type="dxa"/>
              <w:right w:w="100" w:type="dxa"/>
            </w:tcMar>
            <w:vAlign w:val="center"/>
          </w:tcPr>
          <w:p w14:paraId="095477C7" w14:textId="77777777" w:rsidR="00D25773" w:rsidRDefault="00030B2E">
            <w:pPr>
              <w:jc w:val="center"/>
            </w:pPr>
            <w:r>
              <w:rPr>
                <w:b/>
                <w:bCs/>
                <w:sz w:val="24"/>
                <w:szCs w:val="24"/>
              </w:rPr>
              <w:t>2. Настойчивость</w:t>
            </w:r>
          </w:p>
          <w:p w14:paraId="0883B9BB" w14:textId="2FA85133" w:rsidR="00D25773" w:rsidRDefault="00A63351">
            <w:pPr>
              <w:jc w:val="center"/>
            </w:pPr>
            <w:r>
              <w:rPr>
                <w:sz w:val="24"/>
                <w:szCs w:val="24"/>
              </w:rPr>
              <w:t>(способность пробовать снова, менять способы, просить помощи)</w:t>
            </w:r>
          </w:p>
        </w:tc>
        <w:tc>
          <w:tcPr>
            <w:tcW w:w="3213" w:type="dxa"/>
            <w:tcBorders>
              <w:top w:val="single" w:sz="6" w:space="0" w:color="000000"/>
              <w:left w:val="single" w:sz="6" w:space="0" w:color="000000"/>
              <w:bottom w:val="single" w:sz="6" w:space="0" w:color="000000"/>
              <w:right w:val="single" w:sz="6" w:space="0" w:color="000000"/>
            </w:tcBorders>
            <w:shd w:val="clear" w:color="auto" w:fill="F2F2F2"/>
            <w:tcMar>
              <w:top w:w="60" w:type="dxa"/>
              <w:left w:w="100" w:type="dxa"/>
              <w:bottom w:w="60" w:type="dxa"/>
              <w:right w:w="100" w:type="dxa"/>
            </w:tcMar>
            <w:vAlign w:val="center"/>
          </w:tcPr>
          <w:p w14:paraId="4078E365" w14:textId="77777777" w:rsidR="00D25773" w:rsidRDefault="00030B2E">
            <w:pPr>
              <w:jc w:val="center"/>
            </w:pPr>
            <w:r>
              <w:rPr>
                <w:b/>
                <w:bCs/>
                <w:sz w:val="24"/>
                <w:szCs w:val="24"/>
              </w:rPr>
              <w:t>3. Творчество</w:t>
            </w:r>
          </w:p>
          <w:p w14:paraId="78B876D3" w14:textId="6BE9A8DF" w:rsidR="00D25773" w:rsidRDefault="00A63351">
            <w:pPr>
              <w:jc w:val="center"/>
            </w:pPr>
            <w:r>
              <w:rPr>
                <w:sz w:val="24"/>
                <w:szCs w:val="24"/>
              </w:rPr>
              <w:t>(эксперименты, нестандартные решения)</w:t>
            </w:r>
          </w:p>
        </w:tc>
      </w:tr>
      <w:tr w:rsidR="00D25773" w14:paraId="5A9830BF" w14:textId="77777777">
        <w:tc>
          <w:tcPr>
            <w:tcW w:w="9638" w:type="dxa"/>
            <w:gridSpan w:val="3"/>
            <w:tcBorders>
              <w:top w:val="single" w:sz="6" w:space="0" w:color="000000"/>
              <w:left w:val="single" w:sz="6" w:space="0" w:color="000000"/>
              <w:bottom w:val="single" w:sz="6" w:space="0" w:color="000000"/>
              <w:right w:val="single" w:sz="6" w:space="0" w:color="000000"/>
            </w:tcBorders>
            <w:tcMar>
              <w:top w:w="60" w:type="dxa"/>
              <w:left w:w="100" w:type="dxa"/>
              <w:bottom w:w="60" w:type="dxa"/>
              <w:right w:w="100" w:type="dxa"/>
            </w:tcMar>
            <w:vAlign w:val="center"/>
          </w:tcPr>
          <w:p w14:paraId="1A84DDFF" w14:textId="77777777" w:rsidR="00D25773" w:rsidRDefault="00030B2E">
            <w:pPr>
              <w:jc w:val="center"/>
            </w:pPr>
            <w:r>
              <w:rPr>
                <w:b/>
                <w:bCs/>
                <w:sz w:val="24"/>
                <w:szCs w:val="24"/>
              </w:rPr>
              <w:t>РЕБЁНОК, КОТОРЫЙ УМЕЕТ ДЕЙСТВОВАТЬ</w:t>
            </w:r>
          </w:p>
          <w:p w14:paraId="764545EB" w14:textId="77777777" w:rsidR="00D25773" w:rsidRDefault="00030B2E">
            <w:pPr>
              <w:jc w:val="center"/>
            </w:pPr>
            <w:r>
              <w:rPr>
                <w:sz w:val="24"/>
                <w:szCs w:val="24"/>
              </w:rPr>
              <w:t>единая цель · регулярная практика · поддержка взрослого · наблюдение</w:t>
            </w:r>
          </w:p>
        </w:tc>
      </w:tr>
      <w:tr w:rsidR="00D25773" w14:paraId="5C3BC146" w14:textId="77777777">
        <w:tc>
          <w:tcPr>
            <w:tcW w:w="3212" w:type="dxa"/>
            <w:tcBorders>
              <w:top w:val="single" w:sz="6" w:space="0" w:color="000000"/>
              <w:left w:val="single" w:sz="6" w:space="0" w:color="000000"/>
              <w:bottom w:val="single" w:sz="6" w:space="0" w:color="000000"/>
              <w:right w:val="single" w:sz="6" w:space="0" w:color="000000"/>
            </w:tcBorders>
            <w:shd w:val="clear" w:color="auto" w:fill="F2F2F2"/>
            <w:tcMar>
              <w:top w:w="60" w:type="dxa"/>
              <w:left w:w="100" w:type="dxa"/>
              <w:bottom w:w="60" w:type="dxa"/>
              <w:right w:w="100" w:type="dxa"/>
            </w:tcMar>
            <w:vAlign w:val="center"/>
          </w:tcPr>
          <w:p w14:paraId="1B92EA47" w14:textId="77777777" w:rsidR="00D25773" w:rsidRDefault="00030B2E">
            <w:pPr>
              <w:jc w:val="center"/>
            </w:pPr>
            <w:r>
              <w:rPr>
                <w:b/>
                <w:bCs/>
                <w:sz w:val="24"/>
                <w:szCs w:val="24"/>
              </w:rPr>
              <w:t>4. Познание</w:t>
            </w:r>
          </w:p>
          <w:p w14:paraId="6E3265EE" w14:textId="724B16FC" w:rsidR="00D25773" w:rsidRDefault="00A63351">
            <w:pPr>
              <w:jc w:val="center"/>
            </w:pPr>
            <w:r>
              <w:rPr>
                <w:sz w:val="24"/>
                <w:szCs w:val="24"/>
              </w:rPr>
              <w:t>(знания, задачи, головоломки, исследования)</w:t>
            </w:r>
          </w:p>
        </w:tc>
        <w:tc>
          <w:tcPr>
            <w:tcW w:w="3213" w:type="dxa"/>
            <w:tcBorders>
              <w:top w:val="single" w:sz="6" w:space="0" w:color="000000"/>
              <w:left w:val="single" w:sz="6" w:space="0" w:color="000000"/>
              <w:bottom w:val="single" w:sz="6" w:space="0" w:color="000000"/>
              <w:right w:val="single" w:sz="6" w:space="0" w:color="000000"/>
            </w:tcBorders>
            <w:shd w:val="clear" w:color="auto" w:fill="F2F2F2"/>
            <w:tcMar>
              <w:top w:w="60" w:type="dxa"/>
              <w:left w:w="100" w:type="dxa"/>
              <w:bottom w:w="60" w:type="dxa"/>
              <w:right w:w="100" w:type="dxa"/>
            </w:tcMar>
            <w:vAlign w:val="center"/>
          </w:tcPr>
          <w:p w14:paraId="1E7D47E2" w14:textId="77777777" w:rsidR="00D25773" w:rsidRDefault="00030B2E">
            <w:pPr>
              <w:jc w:val="center"/>
            </w:pPr>
            <w:r>
              <w:rPr>
                <w:b/>
                <w:bCs/>
                <w:sz w:val="24"/>
                <w:szCs w:val="24"/>
              </w:rPr>
              <w:t>5. Нравственные ориентиры</w:t>
            </w:r>
          </w:p>
          <w:p w14:paraId="473B7CA6" w14:textId="7A06B008" w:rsidR="00D25773" w:rsidRDefault="00A63351">
            <w:pPr>
              <w:jc w:val="center"/>
            </w:pPr>
            <w:r>
              <w:rPr>
                <w:sz w:val="24"/>
                <w:szCs w:val="24"/>
              </w:rPr>
              <w:t>(ответственность, человечность, уважение, сотрудничество)</w:t>
            </w:r>
          </w:p>
        </w:tc>
        <w:tc>
          <w:tcPr>
            <w:tcW w:w="3213" w:type="dxa"/>
            <w:tcBorders>
              <w:top w:val="single" w:sz="6" w:space="0" w:color="000000"/>
              <w:left w:val="single" w:sz="6" w:space="0" w:color="000000"/>
              <w:bottom w:val="single" w:sz="6" w:space="0" w:color="000000"/>
              <w:right w:val="single" w:sz="6" w:space="0" w:color="000000"/>
            </w:tcBorders>
            <w:shd w:val="clear" w:color="auto" w:fill="F2F2F2"/>
            <w:tcMar>
              <w:top w:w="60" w:type="dxa"/>
              <w:left w:w="100" w:type="dxa"/>
              <w:bottom w:w="60" w:type="dxa"/>
              <w:right w:w="100" w:type="dxa"/>
            </w:tcMar>
            <w:vAlign w:val="center"/>
          </w:tcPr>
          <w:p w14:paraId="5029B416" w14:textId="77777777" w:rsidR="00D25773" w:rsidRDefault="00030B2E">
            <w:pPr>
              <w:jc w:val="center"/>
            </w:pPr>
            <w:r>
              <w:rPr>
                <w:b/>
                <w:bCs/>
                <w:sz w:val="24"/>
                <w:szCs w:val="24"/>
              </w:rPr>
              <w:t>6. Движение</w:t>
            </w:r>
          </w:p>
          <w:p w14:paraId="6AEE8A47" w14:textId="32392D89" w:rsidR="00D25773" w:rsidRDefault="00A63351">
            <w:pPr>
              <w:jc w:val="center"/>
            </w:pPr>
            <w:r>
              <w:rPr>
                <w:sz w:val="24"/>
                <w:szCs w:val="24"/>
              </w:rPr>
              <w:t>(двигательные паузы, ритм, нейропластичность)</w:t>
            </w:r>
          </w:p>
        </w:tc>
      </w:tr>
    </w:tbl>
    <w:p w14:paraId="7B728174" w14:textId="77777777" w:rsidR="00D25773" w:rsidRDefault="00030B2E">
      <w:pPr>
        <w:spacing w:before="80" w:after="120"/>
        <w:jc w:val="center"/>
      </w:pPr>
      <w:r>
        <w:t>Рис. 1. Модель целостной педагогической среды</w:t>
      </w:r>
    </w:p>
    <w:p w14:paraId="72DD35F9" w14:textId="6F3C1034" w:rsidR="00D25773" w:rsidRDefault="00030B2E">
      <w:pPr>
        <w:ind w:firstLine="709"/>
        <w:jc w:val="both"/>
      </w:pPr>
      <w:r>
        <w:rPr>
          <w:b/>
          <w:bCs/>
        </w:rPr>
        <w:t>Самостоятельность и самоорганизация.</w:t>
      </w:r>
      <w:r>
        <w:t xml:space="preserve"> Ребёнок учится включаться</w:t>
      </w:r>
      <w:r w:rsidR="00A63351">
        <w:br/>
      </w:r>
      <w:r>
        <w:t>в дело: пон</w:t>
      </w:r>
      <w:r w:rsidR="00A63351">
        <w:t>имает</w:t>
      </w:r>
      <w:r>
        <w:t xml:space="preserve"> задачу, выб</w:t>
      </w:r>
      <w:r w:rsidR="00A63351">
        <w:t>ирает</w:t>
      </w:r>
      <w:r>
        <w:t xml:space="preserve"> </w:t>
      </w:r>
      <w:r w:rsidR="00A63351">
        <w:t>подход и инструменты</w:t>
      </w:r>
      <w:r>
        <w:t>, наме</w:t>
      </w:r>
      <w:r w:rsidR="00A63351">
        <w:t xml:space="preserve">чает </w:t>
      </w:r>
      <w:r>
        <w:t>посильные шаги, соблюда</w:t>
      </w:r>
      <w:r w:rsidR="00A63351">
        <w:t>ет</w:t>
      </w:r>
      <w:r>
        <w:t xml:space="preserve"> последовательность и заверш</w:t>
      </w:r>
      <w:r w:rsidR="00A63351">
        <w:t>ает</w:t>
      </w:r>
      <w:r>
        <w:t xml:space="preserve"> работу. Подсказки взрослого постепенно уступают место собственному управлению действиями.</w:t>
      </w:r>
    </w:p>
    <w:p w14:paraId="2B6C94F5" w14:textId="343DD6BF" w:rsidR="00D25773" w:rsidRDefault="00030B2E">
      <w:pPr>
        <w:ind w:firstLine="709"/>
        <w:jc w:val="both"/>
      </w:pPr>
      <w:r>
        <w:rPr>
          <w:b/>
          <w:bCs/>
        </w:rPr>
        <w:t>Настойчивость и саморегуляция.</w:t>
      </w:r>
      <w:r>
        <w:t xml:space="preserve"> Здесь ребёнок получает опыт продолжения дела, когда не всё получается: повтор</w:t>
      </w:r>
      <w:r w:rsidR="00A63351">
        <w:t>яет</w:t>
      </w:r>
      <w:r>
        <w:t xml:space="preserve"> попытк</w:t>
      </w:r>
      <w:r w:rsidR="00A63351">
        <w:t>и</w:t>
      </w:r>
      <w:r>
        <w:t xml:space="preserve">, </w:t>
      </w:r>
      <w:r w:rsidR="00A63351">
        <w:t>меняет</w:t>
      </w:r>
      <w:r>
        <w:t xml:space="preserve"> способ</w:t>
      </w:r>
      <w:r w:rsidR="00A63351">
        <w:t>ы</w:t>
      </w:r>
      <w:r>
        <w:t>, п</w:t>
      </w:r>
      <w:r w:rsidR="00A63351">
        <w:t xml:space="preserve">росит о </w:t>
      </w:r>
      <w:r>
        <w:t>помощи. Так развиваются умение удерживать цель, сдерживать импульсивные реакции и принимать, что хороший результат часто требует времен</w:t>
      </w:r>
      <w:r w:rsidR="00A63351">
        <w:t>и, воли, применения новых подходов.</w:t>
      </w:r>
    </w:p>
    <w:p w14:paraId="7F9B4C73" w14:textId="610D663C" w:rsidR="00D25773" w:rsidRDefault="00030B2E">
      <w:pPr>
        <w:ind w:firstLine="709"/>
        <w:jc w:val="both"/>
      </w:pPr>
      <w:r>
        <w:rPr>
          <w:b/>
          <w:bCs/>
        </w:rPr>
        <w:t>Творческое и нестандартное мышление.</w:t>
      </w:r>
      <w:r>
        <w:t xml:space="preserve"> Нетрадиционные техники рисования, музыка, театр, конструирование — это не только красивые работы. Это тренировка воображения и привычка искать друг</w:t>
      </w:r>
      <w:r w:rsidR="00A63351">
        <w:t>ие</w:t>
      </w:r>
      <w:r>
        <w:t xml:space="preserve"> пут</w:t>
      </w:r>
      <w:r w:rsidR="00A63351">
        <w:t>и</w:t>
      </w:r>
      <w:r>
        <w:t>, когда привычны</w:t>
      </w:r>
      <w:r w:rsidR="00A63351">
        <w:t>е</w:t>
      </w:r>
      <w:r>
        <w:t xml:space="preserve"> шаблон</w:t>
      </w:r>
      <w:r w:rsidR="00A63351">
        <w:t>ы</w:t>
      </w:r>
      <w:r>
        <w:t xml:space="preserve"> не подход</w:t>
      </w:r>
      <w:r w:rsidR="00A63351">
        <w:t>я</w:t>
      </w:r>
      <w:r>
        <w:t>т.</w:t>
      </w:r>
    </w:p>
    <w:p w14:paraId="03D0C2A1" w14:textId="0BCEA6D0" w:rsidR="00D25773" w:rsidRDefault="00030B2E">
      <w:pPr>
        <w:ind w:firstLine="709"/>
        <w:jc w:val="both"/>
      </w:pPr>
      <w:r>
        <w:rPr>
          <w:b/>
          <w:bCs/>
        </w:rPr>
        <w:t>Познавательное развитие.</w:t>
      </w:r>
      <w:r>
        <w:t xml:space="preserve"> </w:t>
      </w:r>
      <w:r w:rsidR="00A63351">
        <w:t>Исследования о</w:t>
      </w:r>
      <w:r>
        <w:t>кружающ</w:t>
      </w:r>
      <w:r w:rsidR="00A63351">
        <w:t>его</w:t>
      </w:r>
      <w:r>
        <w:t xml:space="preserve"> мир</w:t>
      </w:r>
      <w:r w:rsidR="00A63351">
        <w:t>а</w:t>
      </w:r>
      <w:r>
        <w:t>, головоломки, математические задачи, опыты. Важен не объём накопленных сведений, а возможность воспользоваться ими, чтобы понять ситуацию</w:t>
      </w:r>
      <w:r w:rsidR="00A63351">
        <w:br/>
      </w:r>
      <w:r>
        <w:t>или решить практическую задачу.</w:t>
      </w:r>
    </w:p>
    <w:p w14:paraId="7AC74EDC" w14:textId="355E660F" w:rsidR="00D25773" w:rsidRDefault="00030B2E">
      <w:pPr>
        <w:ind w:firstLine="709"/>
        <w:jc w:val="both"/>
      </w:pPr>
      <w:r>
        <w:rPr>
          <w:b/>
          <w:bCs/>
        </w:rPr>
        <w:t>Нравственные ориентиры.</w:t>
      </w:r>
      <w:r>
        <w:t xml:space="preserve"> Ответственность, уважение, доброжелательность, </w:t>
      </w:r>
      <w:r w:rsidR="00A63351">
        <w:t>эмпатичность</w:t>
      </w:r>
      <w:r>
        <w:t xml:space="preserve"> и готовность сотрудничать определяют, ради чего ребёнок действует. В </w:t>
      </w:r>
      <w:r w:rsidR="00A63351">
        <w:t>духовно-нравственной</w:t>
      </w:r>
      <w:r>
        <w:t xml:space="preserve"> практике это направление раскрывается через содержание, соответствующее возрасту, традиции, совместные дела и личный пример взрослого.</w:t>
      </w:r>
    </w:p>
    <w:p w14:paraId="4B294CDA" w14:textId="5D585971" w:rsidR="00D25773" w:rsidRDefault="00030B2E">
      <w:pPr>
        <w:ind w:firstLine="709"/>
        <w:jc w:val="both"/>
      </w:pPr>
      <w:r>
        <w:rPr>
          <w:b/>
          <w:bCs/>
        </w:rPr>
        <w:lastRenderedPageBreak/>
        <w:t>Движение и координация.</w:t>
      </w:r>
      <w:r>
        <w:t xml:space="preserve"> Двигательные упражнения, задания</w:t>
      </w:r>
      <w:r w:rsidR="00A63351">
        <w:br/>
      </w:r>
      <w:r>
        <w:t xml:space="preserve">на координацию и переключение движений мы включаем в режим как способ поддержать двигательную активность, подготовить детей к работе и обогатить сенсомоторный опыт. </w:t>
      </w:r>
    </w:p>
    <w:p w14:paraId="0A7615A6" w14:textId="72F15EFB" w:rsidR="00D25773" w:rsidRDefault="00A63351">
      <w:pPr>
        <w:ind w:firstLine="709"/>
        <w:jc w:val="both"/>
      </w:pPr>
      <w:r>
        <w:t xml:space="preserve">Каждый из этих блоков важен сам по себе, но только их взаимосвязанная реализация в рамках системной повседневной работы позволяет достичь комплексного результата. </w:t>
      </w:r>
    </w:p>
    <w:p w14:paraId="6F293B99" w14:textId="77777777" w:rsidR="00D25773" w:rsidRDefault="00030B2E" w:rsidP="006400FF">
      <w:pPr>
        <w:pStyle w:val="2"/>
        <w:keepNext/>
        <w:spacing w:before="120" w:after="240"/>
      </w:pPr>
      <w:r>
        <w:t>2.3. Системность: от ежедневного планирования к устойчивому опыту</w:t>
      </w:r>
    </w:p>
    <w:p w14:paraId="1BE04290" w14:textId="4F53FB62" w:rsidR="00D25773" w:rsidRDefault="00030B2E">
      <w:pPr>
        <w:ind w:firstLine="709"/>
        <w:jc w:val="both"/>
      </w:pPr>
      <w:r>
        <w:t>Устойчивые навыки не</w:t>
      </w:r>
      <w:r w:rsidR="00A63351">
        <w:t xml:space="preserve"> появляются</w:t>
      </w:r>
      <w:r>
        <w:t xml:space="preserve"> из отдельных ярких </w:t>
      </w:r>
      <w:r w:rsidR="00A63351">
        <w:t>событий</w:t>
      </w:r>
      <w:r>
        <w:t>.</w:t>
      </w:r>
      <w:r w:rsidR="007440E4">
        <w:br/>
        <w:t>Для формирования навыка необходимы:</w:t>
      </w:r>
      <w:r>
        <w:t xml:space="preserve"> последовательность задач и регулярная практика. В </w:t>
      </w:r>
      <w:r w:rsidR="007440E4">
        <w:t xml:space="preserve">своей </w:t>
      </w:r>
      <w:r>
        <w:t>работе</w:t>
      </w:r>
      <w:r w:rsidR="007440E4">
        <w:t xml:space="preserve"> я</w:t>
      </w:r>
      <w:r>
        <w:t xml:space="preserve"> использу</w:t>
      </w:r>
      <w:r w:rsidR="007440E4">
        <w:t>ю</w:t>
      </w:r>
      <w:r>
        <w:t xml:space="preserve"> </w:t>
      </w:r>
      <w:r w:rsidR="007440E4">
        <w:t xml:space="preserve">комплексное </w:t>
      </w:r>
      <w:r>
        <w:t>ежемесячное планирование: темы и занятия распределены по дням и охватывают</w:t>
      </w:r>
      <w:r w:rsidR="007440E4">
        <w:t xml:space="preserve"> самые разные темы —</w:t>
      </w:r>
      <w:r w:rsidR="009371ED">
        <w:br/>
      </w:r>
      <w:r w:rsidR="007440E4">
        <w:t xml:space="preserve">от информационных технологий до </w:t>
      </w:r>
      <w:r>
        <w:t>сельско</w:t>
      </w:r>
      <w:r w:rsidR="007440E4">
        <w:t>го</w:t>
      </w:r>
      <w:r>
        <w:t xml:space="preserve"> хозяйств</w:t>
      </w:r>
      <w:r w:rsidR="007440E4">
        <w:t>а</w:t>
      </w:r>
      <w:r>
        <w:t>, культуру</w:t>
      </w:r>
      <w:r w:rsidR="007440E4">
        <w:t xml:space="preserve">, </w:t>
      </w:r>
      <w:r>
        <w:t xml:space="preserve">праздники, природу, творчество, математические задачи и </w:t>
      </w:r>
      <w:r w:rsidR="007440E4">
        <w:t>многое другое</w:t>
      </w:r>
      <w:r>
        <w:t xml:space="preserve">. Такое разнообразие расширяет кругозор и сталкивает ребёнка с разными типами задач. </w:t>
      </w:r>
      <w:r w:rsidR="007440E4">
        <w:t>Важно также то</w:t>
      </w:r>
      <w:r>
        <w:t xml:space="preserve">, как </w:t>
      </w:r>
      <w:r w:rsidR="007440E4">
        <w:t>осуществляется работа</w:t>
      </w:r>
      <w:r>
        <w:t xml:space="preserve"> с каждой темой. </w:t>
      </w:r>
      <w:r w:rsidR="007440E4">
        <w:t>Д</w:t>
      </w:r>
      <w:r>
        <w:t>еятельност</w:t>
      </w:r>
      <w:r w:rsidR="007440E4">
        <w:t>ь</w:t>
      </w:r>
      <w:r w:rsidR="007440E4">
        <w:br/>
        <w:t>я</w:t>
      </w:r>
      <w:r>
        <w:t xml:space="preserve"> </w:t>
      </w:r>
      <w:r w:rsidR="007440E4">
        <w:t xml:space="preserve">организую </w:t>
      </w:r>
      <w:r>
        <w:t>по принципу «от интереса к действию»:</w:t>
      </w:r>
    </w:p>
    <w:p w14:paraId="05664A09" w14:textId="1F74D2C7" w:rsidR="00D25773" w:rsidRDefault="00030B2E">
      <w:pPr>
        <w:pStyle w:val="a4"/>
        <w:numPr>
          <w:ilvl w:val="0"/>
          <w:numId w:val="3"/>
        </w:numPr>
        <w:jc w:val="both"/>
      </w:pPr>
      <w:r>
        <w:rPr>
          <w:b/>
          <w:bCs/>
        </w:rPr>
        <w:t>Пробуждение интереса.</w:t>
      </w:r>
      <w:r>
        <w:t xml:space="preserve"> Вопрос, наблюдение, </w:t>
      </w:r>
      <w:r w:rsidR="007440E4">
        <w:t xml:space="preserve">сюрпризный момент, </w:t>
      </w:r>
      <w:r>
        <w:t>предмет,</w:t>
      </w:r>
      <w:r w:rsidR="007440E4">
        <w:t xml:space="preserve"> </w:t>
      </w:r>
      <w:r>
        <w:t>история</w:t>
      </w:r>
      <w:r w:rsidR="007440E4">
        <w:t xml:space="preserve"> </w:t>
      </w:r>
      <w:r>
        <w:t>или проблемная ситуация.</w:t>
      </w:r>
    </w:p>
    <w:p w14:paraId="4032E5D4" w14:textId="77777777" w:rsidR="00D25773" w:rsidRDefault="00030B2E">
      <w:pPr>
        <w:pStyle w:val="a4"/>
        <w:numPr>
          <w:ilvl w:val="0"/>
          <w:numId w:val="3"/>
        </w:numPr>
        <w:jc w:val="both"/>
      </w:pPr>
      <w:r>
        <w:rPr>
          <w:b/>
          <w:bCs/>
        </w:rPr>
        <w:t>Получение знаний.</w:t>
      </w:r>
      <w:r>
        <w:t xml:space="preserve"> Дети рассматривают, обсуждают, задают вопросы, осмысливают содержание.</w:t>
      </w:r>
    </w:p>
    <w:p w14:paraId="7BA7D672" w14:textId="6B50F0E3" w:rsidR="00D25773" w:rsidRDefault="00030B2E">
      <w:pPr>
        <w:pStyle w:val="a4"/>
        <w:numPr>
          <w:ilvl w:val="0"/>
          <w:numId w:val="3"/>
        </w:numPr>
        <w:jc w:val="both"/>
      </w:pPr>
      <w:r>
        <w:rPr>
          <w:b/>
          <w:bCs/>
        </w:rPr>
        <w:t>Практическое применение.</w:t>
      </w:r>
      <w:r>
        <w:t xml:space="preserve"> Знания используются в исследовании, творчестве, решении задач.</w:t>
      </w:r>
    </w:p>
    <w:p w14:paraId="70DACAD9" w14:textId="77777777" w:rsidR="00D25773" w:rsidRDefault="00030B2E">
      <w:pPr>
        <w:pStyle w:val="a4"/>
        <w:numPr>
          <w:ilvl w:val="0"/>
          <w:numId w:val="3"/>
        </w:numPr>
        <w:jc w:val="both"/>
      </w:pPr>
      <w:r>
        <w:rPr>
          <w:b/>
          <w:bCs/>
        </w:rPr>
        <w:t>Самостоятельный поиск решения.</w:t>
      </w:r>
      <w:r>
        <w:t xml:space="preserve"> Ребёнок выбирает доступные способы, пробует, при необходимости меняет действия и просит помощи.</w:t>
      </w:r>
    </w:p>
    <w:p w14:paraId="14A4D55B" w14:textId="77777777" w:rsidR="00D25773" w:rsidRDefault="00030B2E">
      <w:pPr>
        <w:pStyle w:val="a4"/>
        <w:numPr>
          <w:ilvl w:val="0"/>
          <w:numId w:val="3"/>
        </w:numPr>
        <w:jc w:val="both"/>
      </w:pPr>
      <w:r>
        <w:rPr>
          <w:b/>
          <w:bCs/>
        </w:rPr>
        <w:t>Завершение и рефлексия.</w:t>
      </w:r>
      <w:r>
        <w:t xml:space="preserve"> Рассматриваем результат, рассказываем, что делали и чему научились.</w:t>
      </w:r>
    </w:p>
    <w:p w14:paraId="2DAFD99E" w14:textId="412EECBC" w:rsidR="00D25773" w:rsidRDefault="007440E4">
      <w:pPr>
        <w:ind w:firstLine="709"/>
        <w:jc w:val="both"/>
      </w:pPr>
      <w:r>
        <w:t>В зависимости от возраста, темы и цели этапы можно менять местами. Главное — не ограничиваться сообщением информации. Системный подход предполагает также постепенное усложнение задач, возвращение к освоенным способам и создание ситуаций, где знания переносятся в новые условия.</w:t>
      </w:r>
    </w:p>
    <w:p w14:paraId="4E3C40D0" w14:textId="77777777" w:rsidR="00D25773" w:rsidRDefault="00030B2E" w:rsidP="006400FF">
      <w:pPr>
        <w:pStyle w:val="2"/>
        <w:keepNext/>
        <w:spacing w:before="120" w:after="240"/>
      </w:pPr>
      <w:r>
        <w:t>2.4. Творчество как способ поиска решений</w:t>
      </w:r>
    </w:p>
    <w:p w14:paraId="7F122EEB" w14:textId="4C17C574" w:rsidR="00D25773" w:rsidRDefault="00030B2E" w:rsidP="00B231CB">
      <w:pPr>
        <w:ind w:firstLine="709"/>
        <w:jc w:val="both"/>
      </w:pPr>
      <w:r>
        <w:t xml:space="preserve">Творческое развитие занимает в </w:t>
      </w:r>
      <w:r w:rsidR="007440E4">
        <w:t>моей</w:t>
      </w:r>
      <w:r>
        <w:t xml:space="preserve"> </w:t>
      </w:r>
      <w:r w:rsidR="007440E4">
        <w:t>методологии</w:t>
      </w:r>
      <w:r>
        <w:t xml:space="preserve"> особое место. </w:t>
      </w:r>
      <w:r w:rsidR="007440E4">
        <w:t>Творчеством мои воспитанники занимаются не только для того, чтобы</w:t>
      </w:r>
      <w:r>
        <w:t xml:space="preserve"> </w:t>
      </w:r>
      <w:r w:rsidR="007440E4">
        <w:t xml:space="preserve">обучиться </w:t>
      </w:r>
      <w:r>
        <w:t xml:space="preserve">рисованию, пению или изготовлению поделок. Важен опыт самостоятельного замысла, выбора средств, экспериментирования и сравнения вариантов. Нетрадиционные техники рисования, музыкальные и театральные занятия, конструирование и работа с разнообразными материалами </w:t>
      </w:r>
      <w:r w:rsidR="007440E4">
        <w:t>помогают</w:t>
      </w:r>
      <w:r>
        <w:t xml:space="preserve"> </w:t>
      </w:r>
      <w:r w:rsidR="007440E4">
        <w:t>детям</w:t>
      </w:r>
      <w:r>
        <w:t xml:space="preserve"> исследовать свойства предметов и находить собственные способы выразить идею.</w:t>
      </w:r>
    </w:p>
    <w:p w14:paraId="779EF7C3" w14:textId="363EE4E5" w:rsidR="00D25773" w:rsidRDefault="00030B2E">
      <w:pPr>
        <w:ind w:firstLine="709"/>
        <w:jc w:val="both"/>
      </w:pPr>
      <w:r>
        <w:t xml:space="preserve">Научные </w:t>
      </w:r>
      <w:r w:rsidR="002F27E4">
        <w:t xml:space="preserve">исследования показывают, что разнообразные творческие занятия помогают развивать у дошкольников воображение, гибкость мышления </w:t>
      </w:r>
      <w:r w:rsidR="002F27E4">
        <w:lastRenderedPageBreak/>
        <w:t>и способност</w:t>
      </w:r>
      <w:r w:rsidR="00B231CB">
        <w:t xml:space="preserve">ь находить нестандартные решения </w:t>
      </w:r>
      <w:r>
        <w:t xml:space="preserve">[6]. </w:t>
      </w:r>
      <w:r w:rsidR="002F27E4">
        <w:t>При этом важны не сами техники, а системная работа, в рамках которой ребенок учится не только придумывать идеи, но и воплощать их — подбирать подходящие материалы и преодолевать трудности.</w:t>
      </w:r>
    </w:p>
    <w:p w14:paraId="2893E090" w14:textId="77777777" w:rsidR="00D25773" w:rsidRDefault="00030B2E" w:rsidP="006400FF">
      <w:pPr>
        <w:pStyle w:val="2"/>
        <w:keepNext/>
        <w:spacing w:before="120" w:after="240"/>
      </w:pPr>
      <w:r>
        <w:t>2.5. Интеллектуальные практики и подготовка к школе</w:t>
      </w:r>
    </w:p>
    <w:p w14:paraId="4C1ABD5E" w14:textId="6C45E062" w:rsidR="00D25773" w:rsidRDefault="002F27E4">
      <w:pPr>
        <w:ind w:firstLine="709"/>
        <w:jc w:val="both"/>
      </w:pPr>
      <w:r>
        <w:t xml:space="preserve">Важно также использовать головоломки, математические упражнения, задания на закономерности, ментальную арифметику и прочие развивающие методики и подходы. Ментальная арифметика интересна тем, что ребёнок осваивает способы счёта и работает с мысленным образом счётов. </w:t>
      </w:r>
      <w:r w:rsidR="0050254B">
        <w:t>Исследования показывают, что ментальная арифметика существенно улучшает навыки счета</w:t>
      </w:r>
      <w:r w:rsidR="0050254B">
        <w:br/>
        <w:t>у дошкольников</w:t>
      </w:r>
      <w:r>
        <w:t xml:space="preserve"> [7].</w:t>
      </w:r>
    </w:p>
    <w:p w14:paraId="758F8CFC" w14:textId="231A9D38" w:rsidR="00D25773" w:rsidRDefault="00030B2E">
      <w:pPr>
        <w:ind w:firstLine="709"/>
        <w:jc w:val="both"/>
      </w:pPr>
      <w:r>
        <w:t>Подготовка к школе</w:t>
      </w:r>
      <w:r w:rsidR="0050254B">
        <w:t xml:space="preserve"> включает не только развитие вычислительных навыков, но и умение понимать инструкции, планировать действия, контролировать свое поведение, взаимодействовать со сверстниками, обращаться за помощью</w:t>
      </w:r>
      <w:r>
        <w:t xml:space="preserve"> [8]. Поэтому интеллектуальные упражнения </w:t>
      </w:r>
      <w:r w:rsidR="0050254B">
        <w:t>важно сочетать с игрой, творчеством, двигательной активностью и практическими ситуациями, в которых ребенок учится самостоятельно принимать решения.</w:t>
      </w:r>
    </w:p>
    <w:p w14:paraId="1F208CF2" w14:textId="6FA2E0B4" w:rsidR="00D25773" w:rsidRDefault="00030B2E" w:rsidP="006400FF">
      <w:pPr>
        <w:pStyle w:val="2"/>
        <w:keepNext/>
        <w:spacing w:before="120" w:after="240"/>
      </w:pPr>
      <w:r>
        <w:t xml:space="preserve">2.6. Двигательные упражнения и </w:t>
      </w:r>
      <w:proofErr w:type="spellStart"/>
      <w:r>
        <w:t>нейрогимнастика</w:t>
      </w:r>
      <w:proofErr w:type="spellEnd"/>
      <w:r>
        <w:t>: возможности</w:t>
      </w:r>
      <w:r w:rsidR="0050254B">
        <w:br/>
      </w:r>
      <w:r>
        <w:t>и ограничения</w:t>
      </w:r>
    </w:p>
    <w:p w14:paraId="7D8E0798" w14:textId="35F74285" w:rsidR="006400FF" w:rsidRDefault="006400FF" w:rsidP="006400FF">
      <w:pPr>
        <w:ind w:firstLine="709"/>
        <w:jc w:val="both"/>
      </w:pPr>
      <w:r w:rsidRPr="006400FF">
        <w:t>В своей работе я использую короткие двигательные комплексы</w:t>
      </w:r>
      <w:r>
        <w:br/>
      </w:r>
      <w:r w:rsidRPr="006400FF">
        <w:t>и упражнения на координацию, ритм и смену движений. Они помогают чередовать виды деятельности, поддерживать внимание и учат детей следовать инструкциям и контролировать свои действия</w:t>
      </w:r>
      <w:r>
        <w:t xml:space="preserve"> [9].</w:t>
      </w:r>
    </w:p>
    <w:p w14:paraId="27BB9B10" w14:textId="6E55EC28" w:rsidR="006400FF" w:rsidRPr="006400FF" w:rsidRDefault="006400FF" w:rsidP="006400FF">
      <w:pPr>
        <w:ind w:firstLine="709"/>
        <w:jc w:val="both"/>
      </w:pPr>
      <w:r w:rsidRPr="006400FF">
        <w:t>При этом важно отличать полезные двигательные упражнения</w:t>
      </w:r>
      <w:r>
        <w:br/>
      </w:r>
      <w:r w:rsidRPr="006400FF">
        <w:t xml:space="preserve">от </w:t>
      </w:r>
      <w:proofErr w:type="spellStart"/>
      <w:r w:rsidRPr="006400FF">
        <w:t>нейрогимнастических</w:t>
      </w:r>
      <w:proofErr w:type="spellEnd"/>
      <w:r w:rsidRPr="006400FF">
        <w:t xml:space="preserve"> программ, эффективность которых, например</w:t>
      </w:r>
      <w:r>
        <w:t xml:space="preserve">, </w:t>
      </w:r>
      <w:proofErr w:type="spellStart"/>
      <w:r w:rsidRPr="006400FF">
        <w:t>Brain</w:t>
      </w:r>
      <w:proofErr w:type="spellEnd"/>
      <w:r w:rsidRPr="006400FF">
        <w:t xml:space="preserve"> </w:t>
      </w:r>
      <w:proofErr w:type="spellStart"/>
      <w:r w:rsidRPr="006400FF">
        <w:t>Gym</w:t>
      </w:r>
      <w:proofErr w:type="spellEnd"/>
      <w:r w:rsidRPr="006400FF">
        <w:t>, не получила убедительного научного подтверждения</w:t>
      </w:r>
      <w:r>
        <w:t xml:space="preserve"> [10]</w:t>
      </w:r>
      <w:r w:rsidRPr="006400FF">
        <w:t>. Поэтому</w:t>
      </w:r>
      <w:r>
        <w:br/>
      </w:r>
      <w:r w:rsidRPr="006400FF">
        <w:t>я рассматриваю двигательные задания как дополнительный элемент образовательной среды, который учитывает возрастные особенности детей</w:t>
      </w:r>
      <w:r>
        <w:br/>
      </w:r>
      <w:r w:rsidRPr="006400FF">
        <w:t>и их естественную потребность в движении, не приписывая ему недоказанных эффектов.</w:t>
      </w:r>
    </w:p>
    <w:p w14:paraId="2D98E812" w14:textId="70D05EB2" w:rsidR="00D25773" w:rsidRDefault="00D25773" w:rsidP="006400FF">
      <w:pPr>
        <w:jc w:val="both"/>
      </w:pPr>
    </w:p>
    <w:p w14:paraId="5E0BB774" w14:textId="77777777" w:rsidR="00D25773" w:rsidRDefault="00030B2E">
      <w:pPr>
        <w:pStyle w:val="2"/>
        <w:keepNext/>
        <w:spacing w:before="160" w:after="80"/>
      </w:pPr>
      <w:r>
        <w:t>2.7. Роль педагога: поддерживать, направлять, передавать ответственность</w:t>
      </w:r>
    </w:p>
    <w:p w14:paraId="0289D0D5" w14:textId="3CE6ADA1" w:rsidR="00D25773" w:rsidRDefault="00030B2E">
      <w:pPr>
        <w:ind w:firstLine="709"/>
        <w:jc w:val="both"/>
      </w:pPr>
      <w:r>
        <w:t>От позиции взрослого зависит, станет ли образовательная деятельность пространством самостоятельного развития. При гиперопеке трудности устраняются заранее, а решения подаются готовыми. При отсутствии сопровождения ребёнок рискует столкнуться с задачей, которая пока ему</w:t>
      </w:r>
      <w:r w:rsidR="009371ED">
        <w:br/>
      </w:r>
      <w:r>
        <w:t>не</w:t>
      </w:r>
      <w:r w:rsidR="009371ED">
        <w:t xml:space="preserve"> </w:t>
      </w:r>
      <w:r>
        <w:t>по силам. Поэтому объём помощи нужно подбирать по возрасту, опыту ребёнка, сложности задания и его состоянию. Рабочие приёмы:</w:t>
      </w:r>
    </w:p>
    <w:p w14:paraId="7C1D403C" w14:textId="77777777" w:rsidR="00D25773" w:rsidRDefault="00030B2E">
      <w:pPr>
        <w:pStyle w:val="a4"/>
        <w:numPr>
          <w:ilvl w:val="0"/>
          <w:numId w:val="4"/>
        </w:numPr>
        <w:jc w:val="both"/>
      </w:pPr>
      <w:r>
        <w:rPr>
          <w:b/>
          <w:bCs/>
        </w:rPr>
        <w:t>Выбор.</w:t>
      </w:r>
      <w:r>
        <w:t xml:space="preserve"> Предложить ребёнку выбрать материал, способ выполнения или порядок действий.</w:t>
      </w:r>
    </w:p>
    <w:p w14:paraId="09363B3C" w14:textId="789FC6A9" w:rsidR="00D25773" w:rsidRDefault="00030B2E">
      <w:pPr>
        <w:pStyle w:val="a4"/>
        <w:numPr>
          <w:ilvl w:val="0"/>
          <w:numId w:val="4"/>
        </w:numPr>
        <w:jc w:val="both"/>
      </w:pPr>
      <w:r>
        <w:rPr>
          <w:b/>
          <w:bCs/>
        </w:rPr>
        <w:lastRenderedPageBreak/>
        <w:t>Направляющий вопрос.</w:t>
      </w:r>
      <w:r>
        <w:t xml:space="preserve"> Вместо готового ответа спросить: «С чего, как ты думаешь, можно начать?», «Что ещё можно попробовать?», </w:t>
      </w:r>
      <w:r w:rsidR="009371ED">
        <w:br/>
      </w:r>
      <w:r>
        <w:t>«Что тебе поможет?».</w:t>
      </w:r>
    </w:p>
    <w:p w14:paraId="008B138A" w14:textId="0D869662" w:rsidR="00D25773" w:rsidRDefault="00030B2E">
      <w:pPr>
        <w:pStyle w:val="a4"/>
        <w:numPr>
          <w:ilvl w:val="0"/>
          <w:numId w:val="4"/>
        </w:numPr>
        <w:jc w:val="both"/>
      </w:pPr>
      <w:r>
        <w:rPr>
          <w:b/>
          <w:bCs/>
        </w:rPr>
        <w:t>Постепенное усложнение.</w:t>
      </w:r>
      <w:r>
        <w:t xml:space="preserve"> Сначала освоить способ действия</w:t>
      </w:r>
      <w:r w:rsidR="009371ED">
        <w:br/>
      </w:r>
      <w:r>
        <w:t>с поддержкой, затем применить его в более самостоятельной задаче.</w:t>
      </w:r>
    </w:p>
    <w:p w14:paraId="72794516" w14:textId="77777777" w:rsidR="00D25773" w:rsidRDefault="00030B2E">
      <w:pPr>
        <w:pStyle w:val="a4"/>
        <w:numPr>
          <w:ilvl w:val="0"/>
          <w:numId w:val="4"/>
        </w:numPr>
        <w:jc w:val="both"/>
      </w:pPr>
      <w:r>
        <w:rPr>
          <w:b/>
          <w:bCs/>
        </w:rPr>
        <w:t>Поддержка при затруднении.</w:t>
      </w:r>
      <w:r>
        <w:t xml:space="preserve"> Дать время на попытку, помочь выделить посильные шаги, предложить нужный ресурс или показать отдельный приём, не выполняя работу за ребёнка.</w:t>
      </w:r>
    </w:p>
    <w:p w14:paraId="315C406D" w14:textId="77777777" w:rsidR="00D25773" w:rsidRDefault="00030B2E">
      <w:pPr>
        <w:pStyle w:val="a4"/>
        <w:numPr>
          <w:ilvl w:val="0"/>
          <w:numId w:val="4"/>
        </w:numPr>
        <w:jc w:val="both"/>
      </w:pPr>
      <w:r>
        <w:rPr>
          <w:b/>
          <w:bCs/>
        </w:rPr>
        <w:t>Обсуждение результата.</w:t>
      </w:r>
      <w:r>
        <w:t xml:space="preserve"> Помочь заметить, что получилось, какие усилия потребовались и чему ребёнок научился.</w:t>
      </w:r>
    </w:p>
    <w:p w14:paraId="3B20561D" w14:textId="77777777" w:rsidR="00D25773" w:rsidRDefault="00030B2E">
      <w:pPr>
        <w:pStyle w:val="a4"/>
        <w:numPr>
          <w:ilvl w:val="0"/>
          <w:numId w:val="4"/>
        </w:numPr>
        <w:jc w:val="both"/>
      </w:pPr>
      <w:r>
        <w:rPr>
          <w:b/>
          <w:bCs/>
        </w:rPr>
        <w:t>Ответственность.</w:t>
      </w:r>
      <w:r>
        <w:t xml:space="preserve"> В совместной работе поручать детям посильные обязанности и обсуждать договорённости.</w:t>
      </w:r>
    </w:p>
    <w:p w14:paraId="62945912" w14:textId="77777777" w:rsidR="00D25773" w:rsidRDefault="00030B2E">
      <w:pPr>
        <w:ind w:firstLine="709"/>
        <w:jc w:val="both"/>
      </w:pPr>
      <w:r>
        <w:t>Помощь удобно представлять как лестницу: сначала вопрос, затем подсказка, потом показ отдельного приёма и лишь в крайнем случае совместное действие. Чем выше ребёнок поднимается сам, тем меньше ступеней нужно взрослому. Настойчивость при этом не равна безусловному подчинению требованиям взрослого. Ребёнок постепенно учится понимать, когда стоит повторить попытку, когда изменить способ, а когда обратиться за помощью.</w:t>
      </w:r>
    </w:p>
    <w:p w14:paraId="7029ECC4" w14:textId="77777777" w:rsidR="00D25773" w:rsidRDefault="00030B2E">
      <w:pPr>
        <w:pStyle w:val="2"/>
        <w:keepNext/>
        <w:spacing w:before="160" w:after="80"/>
      </w:pPr>
      <w:r>
        <w:t>2.8. Наблюдение за результатами педагогической работы</w:t>
      </w:r>
    </w:p>
    <w:p w14:paraId="136D0441" w14:textId="385BFC25" w:rsidR="00D25773" w:rsidRDefault="00030B2E">
      <w:pPr>
        <w:ind w:firstLine="709"/>
        <w:jc w:val="both"/>
      </w:pPr>
      <w:r>
        <w:t>Самостоятельность, настойчивость, творческое мышление</w:t>
      </w:r>
      <w:r w:rsidR="009371ED">
        <w:br/>
      </w:r>
      <w:r>
        <w:t>и ответственность формируются медленно, и судить о них по одному успеху</w:t>
      </w:r>
      <w:r w:rsidR="009371ED">
        <w:br/>
      </w:r>
      <w:r>
        <w:t>или одной неудаче нельзя. Мы наблюдаем за детьми в разных ситуациях</w:t>
      </w:r>
      <w:r w:rsidR="009371ED">
        <w:br/>
      </w:r>
      <w:r>
        <w:t>и сопоставляем увиденное с их прежним опытом: проявляет ли ребёнок инициативу, может ли приступить к доступной задаче, выбрать материалы, выстроить действия, продолжить после затруднения, предложить другое решение и довести дело до конца. В творческой деятельности замечаем собственные идеи, эксперименты с материалами, готовность изменить замысел. В коллективных делах — соблюдение договорённостей, учёт мнения других, ответственность за порученную часть. Форма для таких записей приведена</w:t>
      </w:r>
      <w:r w:rsidR="009371ED">
        <w:br/>
      </w:r>
      <w:r>
        <w:t>в Приложении 1.</w:t>
      </w:r>
    </w:p>
    <w:p w14:paraId="035AC90F" w14:textId="1FCCA527" w:rsidR="00D25773" w:rsidRDefault="00030B2E" w:rsidP="009371ED">
      <w:pPr>
        <w:ind w:firstLine="709"/>
        <w:jc w:val="both"/>
      </w:pPr>
      <w:r>
        <w:t xml:space="preserve">Важно помнить, что целевые ориентиры ФГОС дошкольного образования не подлежат непосредственной оценке и не являются основанием для сравнения детей [1]. Если используется формальный мониторинг, нужно указывать методику, критерии и условия оценки. </w:t>
      </w:r>
    </w:p>
    <w:p w14:paraId="4CE009C2" w14:textId="77777777" w:rsidR="00D25773" w:rsidRDefault="00030B2E">
      <w:pPr>
        <w:pStyle w:val="1"/>
        <w:keepNext/>
        <w:spacing w:before="200" w:after="100"/>
        <w:jc w:val="center"/>
      </w:pPr>
      <w:r>
        <w:t>3. ЗАКЛЮЧЕНИЕ</w:t>
      </w:r>
    </w:p>
    <w:p w14:paraId="49E331FD" w14:textId="3B1C421A" w:rsidR="00D25773" w:rsidRDefault="009371ED">
      <w:pPr>
        <w:ind w:firstLine="709"/>
        <w:jc w:val="both"/>
      </w:pPr>
      <w:r>
        <w:t>В качестве цели разработки была выбрана подготовка системы принципов и практических средств организации образовательной среды, которая формирует у дошкольников способность действовать самостоятельно и ответственно. Проанализируем, как решались задачи.</w:t>
      </w:r>
    </w:p>
    <w:p w14:paraId="2C01A0EF" w14:textId="7B248556" w:rsidR="00D25773" w:rsidRDefault="00030B2E">
      <w:pPr>
        <w:ind w:firstLine="709"/>
        <w:jc w:val="both"/>
      </w:pPr>
      <w:r>
        <w:t>Первая задача решена в п. 2.1 и 2.2: показано, что самостоятельность, самоорганизация, настойчивость и творческое не возникают сами собой</w:t>
      </w:r>
      <w:r w:rsidR="009371ED">
        <w:br/>
      </w:r>
      <w:r>
        <w:t xml:space="preserve">и требуют целенаправленного формирования. Вторая задача решена через модель из шести блоков (рис. 1), где познавательное, практическое, творческое </w:t>
      </w:r>
      <w:r>
        <w:lastRenderedPageBreak/>
        <w:t>и нравственное развитие рассматриваются как единое целое. Третья — через пятиэтапную модель «от интереса к действию» с примером (п. 2.3). Четвёртая — описанием творческих задач (п. 2.4), интеллектуальных и двигательных упражнений с оговорками о границах их доказанной эффективности (п. 2.5–2.6) и приёмов педагогической поддержки (п. 2.7). Пятая — ориентирами</w:t>
      </w:r>
      <w:r w:rsidR="009371ED">
        <w:br/>
      </w:r>
      <w:r>
        <w:t>для наблюдения и формой записи (п. 2.8, Приложение 1).</w:t>
      </w:r>
    </w:p>
    <w:p w14:paraId="5587CB7D" w14:textId="2A01032A" w:rsidR="00D25773" w:rsidRDefault="00030B2E">
      <w:pPr>
        <w:ind w:firstLine="709"/>
        <w:jc w:val="both"/>
      </w:pPr>
      <w:r>
        <w:t>Что касается степени достижения цели, разработка даёт педагогу целостную рамку и набор рабочих инструментов, а также честно обозначает границы подхода: ни одно направление не гарантирует одинакового результата у всех детей</w:t>
      </w:r>
      <w:r w:rsidR="009371ED">
        <w:t>.</w:t>
      </w:r>
    </w:p>
    <w:p w14:paraId="55964C02" w14:textId="44EA21C7" w:rsidR="009371ED" w:rsidRDefault="00030B2E">
      <w:pPr>
        <w:ind w:firstLine="709"/>
        <w:jc w:val="both"/>
      </w:pPr>
      <w:r>
        <w:t>Главный вывод: самостоятельность не возникает ни из постоянного контроля, ни из свободы без сопровождения. Она развивается там, где ребёнку дают содержательную задачу, возможность попробовать, необходимую поддержку, пространство для собственного решения и нравственные ориентиры. Задача педагога — не пройти путь за ребёнка, а последовательно подготовить его к тому, чтобы он прошёл этот путь сам и ответственно.</w:t>
      </w:r>
    </w:p>
    <w:p w14:paraId="749CF82F" w14:textId="653144AD" w:rsidR="00D25773" w:rsidRDefault="009371ED" w:rsidP="009371ED">
      <w:r>
        <w:br w:type="page"/>
      </w:r>
    </w:p>
    <w:p w14:paraId="01EEBB27" w14:textId="77777777" w:rsidR="00D25773" w:rsidRDefault="00030B2E">
      <w:pPr>
        <w:pStyle w:val="1"/>
        <w:keepNext/>
        <w:spacing w:before="200" w:after="100"/>
        <w:jc w:val="center"/>
      </w:pPr>
      <w:r>
        <w:lastRenderedPageBreak/>
        <w:t>4. СПИСОК ИСПОЛЬЗУЕМОЙ ЛИТЕРАТУРЫ</w:t>
      </w:r>
    </w:p>
    <w:p w14:paraId="3E8E7327" w14:textId="77777777" w:rsidR="00D25773" w:rsidRPr="002A201A" w:rsidRDefault="00030B2E" w:rsidP="002A201A">
      <w:pPr>
        <w:pStyle w:val="a4"/>
        <w:numPr>
          <w:ilvl w:val="0"/>
          <w:numId w:val="5"/>
        </w:numPr>
        <w:jc w:val="both"/>
        <w:rPr>
          <w:sz w:val="24"/>
          <w:szCs w:val="24"/>
        </w:rPr>
      </w:pPr>
      <w:r w:rsidRPr="002A201A">
        <w:rPr>
          <w:sz w:val="24"/>
          <w:szCs w:val="24"/>
        </w:rPr>
        <w:t xml:space="preserve">Об утверждении федерального государственного образовательного стандарта дошкольного образования: приказ Минобрнауки России от 17 окт. 2013 г. № 1155 (зарегистрирован в Минюсте России 14 </w:t>
      </w:r>
      <w:proofErr w:type="spellStart"/>
      <w:r w:rsidRPr="002A201A">
        <w:rPr>
          <w:sz w:val="24"/>
          <w:szCs w:val="24"/>
        </w:rPr>
        <w:t>нояб</w:t>
      </w:r>
      <w:proofErr w:type="spellEnd"/>
      <w:r w:rsidRPr="002A201A">
        <w:rPr>
          <w:sz w:val="24"/>
          <w:szCs w:val="24"/>
        </w:rPr>
        <w:t>. 2013 г., № 30384).</w:t>
      </w:r>
    </w:p>
    <w:p w14:paraId="79E46A8C" w14:textId="4568E90C" w:rsidR="00D25773" w:rsidRPr="002A201A" w:rsidRDefault="00030B2E" w:rsidP="002A201A">
      <w:pPr>
        <w:pStyle w:val="a4"/>
        <w:numPr>
          <w:ilvl w:val="0"/>
          <w:numId w:val="5"/>
        </w:numPr>
        <w:jc w:val="both"/>
        <w:rPr>
          <w:sz w:val="24"/>
          <w:szCs w:val="24"/>
        </w:rPr>
      </w:pPr>
      <w:proofErr w:type="spellStart"/>
      <w:r w:rsidRPr="002A201A">
        <w:rPr>
          <w:sz w:val="24"/>
          <w:szCs w:val="24"/>
        </w:rPr>
        <w:t>Веракса</w:t>
      </w:r>
      <w:proofErr w:type="spellEnd"/>
      <w:r w:rsidRPr="002A201A">
        <w:rPr>
          <w:sz w:val="24"/>
          <w:szCs w:val="24"/>
        </w:rPr>
        <w:t xml:space="preserve"> А. Н., </w:t>
      </w:r>
      <w:proofErr w:type="spellStart"/>
      <w:r w:rsidRPr="002A201A">
        <w:rPr>
          <w:sz w:val="24"/>
          <w:szCs w:val="24"/>
        </w:rPr>
        <w:t>Бухаленкова</w:t>
      </w:r>
      <w:proofErr w:type="spellEnd"/>
      <w:r w:rsidRPr="002A201A">
        <w:rPr>
          <w:sz w:val="24"/>
          <w:szCs w:val="24"/>
        </w:rPr>
        <w:t xml:space="preserve"> Д. А., </w:t>
      </w:r>
      <w:proofErr w:type="spellStart"/>
      <w:r w:rsidRPr="002A201A">
        <w:rPr>
          <w:sz w:val="24"/>
          <w:szCs w:val="24"/>
        </w:rPr>
        <w:t>Чичинина</w:t>
      </w:r>
      <w:proofErr w:type="spellEnd"/>
      <w:r w:rsidRPr="002A201A">
        <w:rPr>
          <w:sz w:val="24"/>
          <w:szCs w:val="24"/>
        </w:rPr>
        <w:t xml:space="preserve"> Е. А., Алмазова О. В. Взаимосвязь использования цифровых устройств и эмоционально-личностного развития современных дошкольников // Психологическая наука и образование. 2021. Т. 26, № 1. С. 27–40. DOI: 10.17759/pse.2021260101.</w:t>
      </w:r>
      <w:r w:rsidR="00D62033" w:rsidRPr="002A201A">
        <w:rPr>
          <w:sz w:val="24"/>
          <w:szCs w:val="24"/>
        </w:rPr>
        <w:t xml:space="preserve"> Николаева Е. И., </w:t>
      </w:r>
      <w:proofErr w:type="spellStart"/>
      <w:r w:rsidR="00D62033" w:rsidRPr="002A201A">
        <w:rPr>
          <w:sz w:val="24"/>
          <w:szCs w:val="24"/>
        </w:rPr>
        <w:t>Калабина</w:t>
      </w:r>
      <w:proofErr w:type="spellEnd"/>
      <w:r w:rsidR="00D62033" w:rsidRPr="002A201A">
        <w:rPr>
          <w:sz w:val="24"/>
          <w:szCs w:val="24"/>
        </w:rPr>
        <w:t xml:space="preserve"> И. </w:t>
      </w:r>
      <w:proofErr w:type="spellStart"/>
      <w:r w:rsidR="00D62033" w:rsidRPr="002A201A">
        <w:rPr>
          <w:sz w:val="24"/>
          <w:szCs w:val="24"/>
        </w:rPr>
        <w:t>А.Прогацкая</w:t>
      </w:r>
      <w:proofErr w:type="spellEnd"/>
      <w:r w:rsidR="00D62033" w:rsidRPr="002A201A">
        <w:rPr>
          <w:sz w:val="24"/>
          <w:szCs w:val="24"/>
        </w:rPr>
        <w:t xml:space="preserve"> Т. К., Иванова Е. В. Основные правила взаимодействия дошкольников с цифровой средой: обзор исследований // Психология в России: современное состояние. 2023</w:t>
      </w:r>
    </w:p>
    <w:p w14:paraId="4F88F4E4" w14:textId="3A8F3D1B" w:rsidR="00D62033" w:rsidRPr="002A201A" w:rsidRDefault="00D62033" w:rsidP="002A201A">
      <w:pPr>
        <w:pStyle w:val="a4"/>
        <w:numPr>
          <w:ilvl w:val="0"/>
          <w:numId w:val="5"/>
        </w:numPr>
        <w:jc w:val="both"/>
        <w:rPr>
          <w:sz w:val="24"/>
          <w:szCs w:val="24"/>
        </w:rPr>
      </w:pPr>
      <w:r w:rsidRPr="002A201A">
        <w:rPr>
          <w:sz w:val="24"/>
          <w:szCs w:val="24"/>
        </w:rPr>
        <w:t xml:space="preserve">Николаева Е. И., </w:t>
      </w:r>
      <w:proofErr w:type="spellStart"/>
      <w:r w:rsidRPr="002A201A">
        <w:rPr>
          <w:sz w:val="24"/>
          <w:szCs w:val="24"/>
        </w:rPr>
        <w:t>Калабина</w:t>
      </w:r>
      <w:proofErr w:type="spellEnd"/>
      <w:r w:rsidRPr="002A201A">
        <w:rPr>
          <w:sz w:val="24"/>
          <w:szCs w:val="24"/>
        </w:rPr>
        <w:t xml:space="preserve"> И. А., </w:t>
      </w:r>
      <w:proofErr w:type="spellStart"/>
      <w:r w:rsidRPr="002A201A">
        <w:rPr>
          <w:sz w:val="24"/>
          <w:szCs w:val="24"/>
        </w:rPr>
        <w:t>Прогацкая</w:t>
      </w:r>
      <w:proofErr w:type="spellEnd"/>
      <w:r w:rsidRPr="002A201A">
        <w:rPr>
          <w:sz w:val="24"/>
          <w:szCs w:val="24"/>
        </w:rPr>
        <w:t> Т. К., Иванова Е. В. Основные правила взаимодействия дошкольников с цифровой средой: обзор исследований // Психология в России: современное сос</w:t>
      </w:r>
      <w:r w:rsidR="002A201A" w:rsidRPr="002A201A">
        <w:rPr>
          <w:sz w:val="24"/>
          <w:szCs w:val="24"/>
        </w:rPr>
        <w:t>тояние. 2023.</w:t>
      </w:r>
    </w:p>
    <w:p w14:paraId="10A997DB" w14:textId="76CA4A00" w:rsidR="00D62033" w:rsidRPr="002A201A" w:rsidRDefault="00D62033" w:rsidP="002A201A">
      <w:pPr>
        <w:pStyle w:val="a4"/>
        <w:numPr>
          <w:ilvl w:val="0"/>
          <w:numId w:val="5"/>
        </w:numPr>
        <w:jc w:val="both"/>
        <w:rPr>
          <w:sz w:val="24"/>
          <w:szCs w:val="24"/>
        </w:rPr>
      </w:pPr>
      <w:proofErr w:type="spellStart"/>
      <w:r w:rsidRPr="002A201A">
        <w:rPr>
          <w:sz w:val="24"/>
          <w:szCs w:val="24"/>
        </w:rPr>
        <w:t>Исикава</w:t>
      </w:r>
      <w:proofErr w:type="spellEnd"/>
      <w:r w:rsidRPr="002A201A">
        <w:rPr>
          <w:sz w:val="24"/>
          <w:szCs w:val="24"/>
        </w:rPr>
        <w:t xml:space="preserve"> М., </w:t>
      </w:r>
      <w:proofErr w:type="spellStart"/>
      <w:r w:rsidRPr="002A201A">
        <w:rPr>
          <w:sz w:val="24"/>
          <w:szCs w:val="24"/>
        </w:rPr>
        <w:t>Моригути</w:t>
      </w:r>
      <w:proofErr w:type="spellEnd"/>
      <w:r w:rsidRPr="002A201A">
        <w:rPr>
          <w:sz w:val="24"/>
          <w:szCs w:val="24"/>
        </w:rPr>
        <w:t xml:space="preserve"> Ю., </w:t>
      </w:r>
      <w:proofErr w:type="spellStart"/>
      <w:r w:rsidRPr="002A201A">
        <w:rPr>
          <w:sz w:val="24"/>
          <w:szCs w:val="24"/>
        </w:rPr>
        <w:t>Канакоги</w:t>
      </w:r>
      <w:proofErr w:type="spellEnd"/>
      <w:r w:rsidRPr="002A201A">
        <w:rPr>
          <w:sz w:val="24"/>
          <w:szCs w:val="24"/>
        </w:rPr>
        <w:t xml:space="preserve"> Ю. Связь между исполнительными функциями и настойчивостью у пятилетних детей // «Когнитивное развитие». 2023. </w:t>
      </w:r>
    </w:p>
    <w:p w14:paraId="4D12EAF4" w14:textId="0C2A7258" w:rsidR="002A201A" w:rsidRPr="002A201A" w:rsidRDefault="00D62033" w:rsidP="002A201A">
      <w:pPr>
        <w:pStyle w:val="a4"/>
        <w:numPr>
          <w:ilvl w:val="0"/>
          <w:numId w:val="5"/>
        </w:numPr>
        <w:jc w:val="both"/>
        <w:rPr>
          <w:sz w:val="24"/>
          <w:szCs w:val="24"/>
        </w:rPr>
      </w:pPr>
      <w:proofErr w:type="spellStart"/>
      <w:r w:rsidRPr="002A201A">
        <w:rPr>
          <w:sz w:val="24"/>
          <w:szCs w:val="24"/>
        </w:rPr>
        <w:t>Исикава</w:t>
      </w:r>
      <w:proofErr w:type="spellEnd"/>
      <w:r w:rsidRPr="002A201A">
        <w:rPr>
          <w:sz w:val="24"/>
          <w:szCs w:val="24"/>
        </w:rPr>
        <w:t xml:space="preserve"> М., </w:t>
      </w:r>
      <w:proofErr w:type="spellStart"/>
      <w:r w:rsidRPr="002A201A">
        <w:rPr>
          <w:sz w:val="24"/>
          <w:szCs w:val="24"/>
        </w:rPr>
        <w:t>Канакоги</w:t>
      </w:r>
      <w:proofErr w:type="spellEnd"/>
      <w:r w:rsidRPr="002A201A">
        <w:rPr>
          <w:sz w:val="24"/>
          <w:szCs w:val="24"/>
        </w:rPr>
        <w:t> Ю. Повышает ли использование нескольких</w:t>
      </w:r>
      <w:r w:rsidR="002A201A" w:rsidRPr="002A201A">
        <w:rPr>
          <w:sz w:val="24"/>
          <w:szCs w:val="24"/>
        </w:rPr>
        <w:t xml:space="preserve"> </w:t>
      </w:r>
      <w:r w:rsidR="002A201A" w:rsidRPr="002A201A">
        <w:rPr>
          <w:sz w:val="24"/>
          <w:szCs w:val="24"/>
        </w:rPr>
        <w:tab/>
      </w:r>
      <w:r w:rsidRPr="002A201A">
        <w:rPr>
          <w:sz w:val="24"/>
          <w:szCs w:val="24"/>
        </w:rPr>
        <w:t xml:space="preserve"> стратегий настойчивость дошкольников при в</w:t>
      </w:r>
      <w:r w:rsidR="006C3CD8">
        <w:rPr>
          <w:sz w:val="24"/>
          <w:szCs w:val="24"/>
        </w:rPr>
        <w:t xml:space="preserve">ыполнении сложной задачи?  </w:t>
      </w:r>
      <w:r w:rsidRPr="002A201A">
        <w:rPr>
          <w:sz w:val="24"/>
          <w:szCs w:val="24"/>
        </w:rPr>
        <w:t>«Журнал экспериментальной детс</w:t>
      </w:r>
      <w:r w:rsidR="006C3CD8">
        <w:rPr>
          <w:sz w:val="24"/>
          <w:szCs w:val="24"/>
        </w:rPr>
        <w:t>кой психологии»</w:t>
      </w:r>
      <w:r w:rsidR="002A201A" w:rsidRPr="002A201A">
        <w:rPr>
          <w:sz w:val="24"/>
          <w:szCs w:val="24"/>
        </w:rPr>
        <w:t>. 2025. Т.</w:t>
      </w:r>
      <w:r w:rsidR="002A201A" w:rsidRPr="002A201A">
        <w:rPr>
          <w:sz w:val="24"/>
          <w:szCs w:val="24"/>
          <w:lang w:val="en-US"/>
        </w:rPr>
        <w:t> </w:t>
      </w:r>
      <w:r w:rsidR="002A201A" w:rsidRPr="002A201A">
        <w:rPr>
          <w:sz w:val="24"/>
          <w:szCs w:val="24"/>
        </w:rPr>
        <w:t xml:space="preserve">252. </w:t>
      </w:r>
    </w:p>
    <w:p w14:paraId="37AD0342" w14:textId="47FDFA48" w:rsidR="002A201A" w:rsidRPr="002A201A" w:rsidRDefault="002A201A" w:rsidP="002A201A">
      <w:pPr>
        <w:pStyle w:val="a4"/>
        <w:numPr>
          <w:ilvl w:val="0"/>
          <w:numId w:val="5"/>
        </w:numPr>
        <w:jc w:val="both"/>
        <w:rPr>
          <w:sz w:val="24"/>
          <w:szCs w:val="24"/>
        </w:rPr>
      </w:pPr>
      <w:r w:rsidRPr="002A201A">
        <w:rPr>
          <w:sz w:val="24"/>
          <w:szCs w:val="24"/>
        </w:rPr>
        <w:t xml:space="preserve">Бёрнс С., Салим С., </w:t>
      </w:r>
      <w:proofErr w:type="spellStart"/>
      <w:r w:rsidRPr="002A201A">
        <w:rPr>
          <w:sz w:val="24"/>
          <w:szCs w:val="24"/>
        </w:rPr>
        <w:t>Макмаллен</w:t>
      </w:r>
      <w:proofErr w:type="spellEnd"/>
      <w:r w:rsidRPr="002A201A">
        <w:rPr>
          <w:sz w:val="24"/>
          <w:szCs w:val="24"/>
        </w:rPr>
        <w:t xml:space="preserve"> Э. и др. Развитие креативности детей в системе дошкольного образования и ухода: систематический обзор и многомерный </w:t>
      </w:r>
      <w:proofErr w:type="spellStart"/>
      <w:r w:rsidRPr="002A201A">
        <w:rPr>
          <w:sz w:val="24"/>
          <w:szCs w:val="24"/>
        </w:rPr>
        <w:t>метаанализ</w:t>
      </w:r>
      <w:proofErr w:type="spellEnd"/>
      <w:r w:rsidRPr="002A201A">
        <w:rPr>
          <w:sz w:val="24"/>
          <w:szCs w:val="24"/>
        </w:rPr>
        <w:t xml:space="preserve"> исследований за период с 1969</w:t>
      </w:r>
      <w:r w:rsidR="001F0232">
        <w:rPr>
          <w:sz w:val="24"/>
          <w:szCs w:val="24"/>
        </w:rPr>
        <w:t xml:space="preserve"> по 2019 год // </w:t>
      </w:r>
      <w:r w:rsidRPr="002A201A">
        <w:rPr>
          <w:sz w:val="24"/>
          <w:szCs w:val="24"/>
        </w:rPr>
        <w:t xml:space="preserve">(«Журнал дошкольного образования»). 2025. DOI: 10.1007/s10643-025-0193 </w:t>
      </w:r>
    </w:p>
    <w:p w14:paraId="48B13D3F" w14:textId="315CB336" w:rsidR="002A201A" w:rsidRPr="002A201A" w:rsidRDefault="002A201A" w:rsidP="002A201A">
      <w:pPr>
        <w:pStyle w:val="a4"/>
        <w:numPr>
          <w:ilvl w:val="0"/>
          <w:numId w:val="5"/>
        </w:numPr>
        <w:jc w:val="both"/>
        <w:rPr>
          <w:sz w:val="24"/>
          <w:szCs w:val="24"/>
        </w:rPr>
      </w:pPr>
      <w:r w:rsidRPr="002A201A">
        <w:rPr>
          <w:sz w:val="24"/>
          <w:szCs w:val="24"/>
        </w:rPr>
        <w:t xml:space="preserve"> </w:t>
      </w:r>
      <w:proofErr w:type="spellStart"/>
      <w:r w:rsidRPr="002A201A">
        <w:rPr>
          <w:sz w:val="24"/>
          <w:szCs w:val="24"/>
        </w:rPr>
        <w:t>Барнер</w:t>
      </w:r>
      <w:proofErr w:type="spellEnd"/>
      <w:r w:rsidRPr="002A201A">
        <w:rPr>
          <w:sz w:val="24"/>
          <w:szCs w:val="24"/>
        </w:rPr>
        <w:t xml:space="preserve"> Д., </w:t>
      </w:r>
      <w:proofErr w:type="spellStart"/>
      <w:r w:rsidRPr="002A201A">
        <w:rPr>
          <w:sz w:val="24"/>
          <w:szCs w:val="24"/>
        </w:rPr>
        <w:t>Альварес</w:t>
      </w:r>
      <w:proofErr w:type="spellEnd"/>
      <w:r w:rsidRPr="002A201A">
        <w:rPr>
          <w:sz w:val="24"/>
          <w:szCs w:val="24"/>
        </w:rPr>
        <w:t xml:space="preserve"> Г., </w:t>
      </w:r>
      <w:proofErr w:type="spellStart"/>
      <w:r w:rsidRPr="002A201A">
        <w:rPr>
          <w:sz w:val="24"/>
          <w:szCs w:val="24"/>
        </w:rPr>
        <w:t>Салливан</w:t>
      </w:r>
      <w:proofErr w:type="spellEnd"/>
      <w:r w:rsidRPr="002A201A">
        <w:rPr>
          <w:sz w:val="24"/>
          <w:szCs w:val="24"/>
        </w:rPr>
        <w:t> Дж. и др. Изучение математики в визуально</w:t>
      </w:r>
      <w:r w:rsidRPr="002A201A">
        <w:rPr>
          <w:rFonts w:ascii="Cambria Math" w:hAnsi="Cambria Math" w:cs="Cambria Math"/>
          <w:sz w:val="24"/>
          <w:szCs w:val="24"/>
        </w:rPr>
        <w:t>‑</w:t>
      </w:r>
      <w:r w:rsidRPr="002A201A">
        <w:rPr>
          <w:sz w:val="24"/>
          <w:szCs w:val="24"/>
        </w:rPr>
        <w:t xml:space="preserve">пространственном формате: контролируемое исследование обучения ментальному </w:t>
      </w:r>
      <w:proofErr w:type="spellStart"/>
      <w:r w:rsidRPr="002A201A">
        <w:rPr>
          <w:sz w:val="24"/>
          <w:szCs w:val="24"/>
        </w:rPr>
        <w:t>абакусу</w:t>
      </w:r>
      <w:proofErr w:type="spellEnd"/>
      <w:r w:rsidR="006C3CD8">
        <w:rPr>
          <w:sz w:val="24"/>
          <w:szCs w:val="24"/>
        </w:rPr>
        <w:t xml:space="preserve"> </w:t>
      </w:r>
      <w:r w:rsidRPr="002A201A">
        <w:rPr>
          <w:sz w:val="24"/>
          <w:szCs w:val="24"/>
        </w:rPr>
        <w:t>«Развитие ребёнка». 2016. Т. 87, № 4</w:t>
      </w:r>
      <w:r w:rsidR="006C3CD8">
        <w:rPr>
          <w:sz w:val="24"/>
          <w:szCs w:val="24"/>
        </w:rPr>
        <w:t>.</w:t>
      </w:r>
    </w:p>
    <w:p w14:paraId="6723DB9B" w14:textId="50F387B2" w:rsidR="002A201A" w:rsidRPr="002A201A" w:rsidRDefault="002A201A" w:rsidP="002A201A">
      <w:pPr>
        <w:pStyle w:val="a4"/>
        <w:numPr>
          <w:ilvl w:val="0"/>
          <w:numId w:val="5"/>
        </w:numPr>
        <w:jc w:val="both"/>
        <w:rPr>
          <w:sz w:val="24"/>
          <w:szCs w:val="24"/>
        </w:rPr>
      </w:pPr>
      <w:r w:rsidRPr="002A201A">
        <w:rPr>
          <w:sz w:val="24"/>
          <w:szCs w:val="24"/>
        </w:rPr>
        <w:t xml:space="preserve"> </w:t>
      </w:r>
      <w:proofErr w:type="spellStart"/>
      <w:r w:rsidRPr="002A201A">
        <w:rPr>
          <w:sz w:val="24"/>
          <w:szCs w:val="24"/>
        </w:rPr>
        <w:t>Щипина</w:t>
      </w:r>
      <w:proofErr w:type="spellEnd"/>
      <w:r w:rsidRPr="002A201A">
        <w:rPr>
          <w:sz w:val="24"/>
          <w:szCs w:val="24"/>
        </w:rPr>
        <w:t xml:space="preserve"> Е. С., </w:t>
      </w:r>
      <w:proofErr w:type="spellStart"/>
      <w:r w:rsidRPr="002A201A">
        <w:rPr>
          <w:sz w:val="24"/>
          <w:szCs w:val="24"/>
        </w:rPr>
        <w:t>Сиверцева</w:t>
      </w:r>
      <w:proofErr w:type="spellEnd"/>
      <w:r w:rsidRPr="002A201A">
        <w:rPr>
          <w:sz w:val="24"/>
          <w:szCs w:val="24"/>
        </w:rPr>
        <w:t> К. В. Формирование исполнительных функций в дошкольном возрасте // Комплексные исследования детства. 2019. Т. 1, № 2. С. 143–151</w:t>
      </w:r>
    </w:p>
    <w:p w14:paraId="29A9A6C9" w14:textId="7F5046CD" w:rsidR="002A201A" w:rsidRPr="002A201A" w:rsidRDefault="002A201A" w:rsidP="002A201A">
      <w:pPr>
        <w:pStyle w:val="a4"/>
        <w:numPr>
          <w:ilvl w:val="0"/>
          <w:numId w:val="5"/>
        </w:numPr>
        <w:jc w:val="both"/>
        <w:rPr>
          <w:sz w:val="24"/>
          <w:szCs w:val="24"/>
        </w:rPr>
      </w:pPr>
      <w:proofErr w:type="spellStart"/>
      <w:r w:rsidRPr="002A201A">
        <w:rPr>
          <w:sz w:val="24"/>
          <w:szCs w:val="24"/>
        </w:rPr>
        <w:t>Мьюир</w:t>
      </w:r>
      <w:proofErr w:type="spellEnd"/>
      <w:r w:rsidRPr="002A201A">
        <w:rPr>
          <w:sz w:val="24"/>
          <w:szCs w:val="24"/>
        </w:rPr>
        <w:t xml:space="preserve"> Р. А., </w:t>
      </w:r>
      <w:proofErr w:type="spellStart"/>
      <w:r w:rsidRPr="002A201A">
        <w:rPr>
          <w:sz w:val="24"/>
          <w:szCs w:val="24"/>
        </w:rPr>
        <w:t>Ховард</w:t>
      </w:r>
      <w:proofErr w:type="spellEnd"/>
      <w:r w:rsidRPr="002A201A">
        <w:rPr>
          <w:sz w:val="24"/>
          <w:szCs w:val="24"/>
        </w:rPr>
        <w:t xml:space="preserve"> С. Дж., </w:t>
      </w:r>
      <w:proofErr w:type="spellStart"/>
      <w:r w:rsidRPr="002A201A">
        <w:rPr>
          <w:sz w:val="24"/>
          <w:szCs w:val="24"/>
        </w:rPr>
        <w:t>Кервин</w:t>
      </w:r>
      <w:proofErr w:type="spellEnd"/>
      <w:r w:rsidRPr="002A201A">
        <w:rPr>
          <w:sz w:val="24"/>
          <w:szCs w:val="24"/>
        </w:rPr>
        <w:t xml:space="preserve"> Л. Вмешательства и подходы, направленные на развитие ранней </w:t>
      </w:r>
      <w:proofErr w:type="spellStart"/>
      <w:r w:rsidRPr="002A201A">
        <w:rPr>
          <w:sz w:val="24"/>
          <w:szCs w:val="24"/>
        </w:rPr>
        <w:t>саморегуляции</w:t>
      </w:r>
      <w:proofErr w:type="spellEnd"/>
      <w:r w:rsidRPr="002A201A">
        <w:rPr>
          <w:sz w:val="24"/>
          <w:szCs w:val="24"/>
        </w:rPr>
        <w:t xml:space="preserve"> или исполнительных функций в дошкольных учреждениях: систематический обзор //</w:t>
      </w:r>
      <w:r>
        <w:rPr>
          <w:sz w:val="24"/>
          <w:szCs w:val="24"/>
        </w:rPr>
        <w:t xml:space="preserve"> </w:t>
      </w:r>
      <w:r w:rsidRPr="002A201A">
        <w:rPr>
          <w:sz w:val="24"/>
          <w:szCs w:val="24"/>
        </w:rPr>
        <w:t>«Обзо</w:t>
      </w:r>
      <w:r>
        <w:rPr>
          <w:sz w:val="24"/>
          <w:szCs w:val="24"/>
        </w:rPr>
        <w:t>р педагогической психологии»</w:t>
      </w:r>
      <w:r w:rsidRPr="002A201A">
        <w:rPr>
          <w:sz w:val="24"/>
          <w:szCs w:val="24"/>
        </w:rPr>
        <w:t>. 2023. Т. 35. Ст. 27</w:t>
      </w:r>
    </w:p>
    <w:p w14:paraId="5E03B75A" w14:textId="1C732673" w:rsidR="002A201A" w:rsidRDefault="002A201A" w:rsidP="002A201A">
      <w:pPr>
        <w:pStyle w:val="a4"/>
        <w:numPr>
          <w:ilvl w:val="0"/>
          <w:numId w:val="5"/>
        </w:numPr>
        <w:jc w:val="both"/>
        <w:rPr>
          <w:sz w:val="24"/>
          <w:szCs w:val="24"/>
        </w:rPr>
      </w:pPr>
      <w:proofErr w:type="spellStart"/>
      <w:r w:rsidRPr="002A201A">
        <w:rPr>
          <w:sz w:val="24"/>
          <w:szCs w:val="24"/>
        </w:rPr>
        <w:t>Сполдинг</w:t>
      </w:r>
      <w:proofErr w:type="spellEnd"/>
      <w:r w:rsidRPr="002A201A">
        <w:rPr>
          <w:sz w:val="24"/>
          <w:szCs w:val="24"/>
        </w:rPr>
        <w:t xml:space="preserve"> Л. С., </w:t>
      </w:r>
      <w:proofErr w:type="spellStart"/>
      <w:r w:rsidRPr="002A201A">
        <w:rPr>
          <w:sz w:val="24"/>
          <w:szCs w:val="24"/>
        </w:rPr>
        <w:t>Мостерт</w:t>
      </w:r>
      <w:proofErr w:type="spellEnd"/>
      <w:r w:rsidRPr="002A201A">
        <w:rPr>
          <w:sz w:val="24"/>
          <w:szCs w:val="24"/>
        </w:rPr>
        <w:t xml:space="preserve"> М. П., Бим А. П. Является ли </w:t>
      </w:r>
      <w:proofErr w:type="spellStart"/>
      <w:r w:rsidRPr="002A201A">
        <w:rPr>
          <w:sz w:val="24"/>
          <w:szCs w:val="24"/>
        </w:rPr>
        <w:t>Brain</w:t>
      </w:r>
      <w:proofErr w:type="spellEnd"/>
      <w:r w:rsidRPr="002A201A">
        <w:rPr>
          <w:sz w:val="24"/>
          <w:szCs w:val="24"/>
        </w:rPr>
        <w:t xml:space="preserve"> </w:t>
      </w:r>
      <w:proofErr w:type="spellStart"/>
      <w:r w:rsidRPr="002A201A">
        <w:rPr>
          <w:sz w:val="24"/>
          <w:szCs w:val="24"/>
        </w:rPr>
        <w:t>Gym</w:t>
      </w:r>
      <w:proofErr w:type="spellEnd"/>
      <w:r w:rsidRPr="002A201A">
        <w:rPr>
          <w:sz w:val="24"/>
          <w:szCs w:val="24"/>
        </w:rPr>
        <w:t>® эффективным педагогическим в</w:t>
      </w:r>
      <w:r>
        <w:rPr>
          <w:sz w:val="24"/>
          <w:szCs w:val="24"/>
        </w:rPr>
        <w:t xml:space="preserve">мешательством? </w:t>
      </w:r>
      <w:r w:rsidRPr="002A201A">
        <w:rPr>
          <w:sz w:val="24"/>
          <w:szCs w:val="24"/>
        </w:rPr>
        <w:t xml:space="preserve"> («Особенности развития и обучения»). 2010. Т. 18, № 1. С. 18–30</w:t>
      </w:r>
    </w:p>
    <w:p w14:paraId="0896D8D5" w14:textId="3EA21652" w:rsidR="006C3CD8" w:rsidRPr="002A201A" w:rsidRDefault="006C3CD8" w:rsidP="006C3CD8">
      <w:pPr>
        <w:pStyle w:val="a4"/>
        <w:numPr>
          <w:ilvl w:val="0"/>
          <w:numId w:val="5"/>
        </w:numPr>
        <w:jc w:val="both"/>
        <w:rPr>
          <w:sz w:val="24"/>
          <w:szCs w:val="24"/>
        </w:rPr>
      </w:pPr>
      <w:r w:rsidRPr="006C3CD8">
        <w:rPr>
          <w:sz w:val="24"/>
          <w:szCs w:val="24"/>
        </w:rPr>
        <w:t>Богомолова Е. А., Мамедова Л. В. «</w:t>
      </w:r>
      <w:proofErr w:type="spellStart"/>
      <w:r w:rsidRPr="006C3CD8">
        <w:rPr>
          <w:sz w:val="24"/>
          <w:szCs w:val="24"/>
        </w:rPr>
        <w:t>Гиперопека</w:t>
      </w:r>
      <w:proofErr w:type="spellEnd"/>
      <w:r w:rsidRPr="006C3CD8">
        <w:rPr>
          <w:sz w:val="24"/>
          <w:szCs w:val="24"/>
        </w:rPr>
        <w:t>: причины возникновения и последствия для ребёнка». Статья вышла в сборнике «Наука и Просвещение» (Пенза: ИП Гуляев Г. Ю.), 2020. — С. 126–128</w:t>
      </w:r>
    </w:p>
    <w:p w14:paraId="65ACA95D" w14:textId="62EEF867" w:rsidR="002A201A" w:rsidRPr="002A201A" w:rsidRDefault="002A201A" w:rsidP="002A201A">
      <w:pPr>
        <w:ind w:left="568"/>
        <w:jc w:val="both"/>
        <w:rPr>
          <w:sz w:val="24"/>
          <w:szCs w:val="24"/>
        </w:rPr>
      </w:pPr>
    </w:p>
    <w:p w14:paraId="29132998" w14:textId="77777777" w:rsidR="002A201A" w:rsidRPr="00D62033" w:rsidRDefault="002A201A" w:rsidP="002A201A">
      <w:pPr>
        <w:jc w:val="both"/>
      </w:pPr>
    </w:p>
    <w:p w14:paraId="78A3B13C" w14:textId="5EEC6870" w:rsidR="00D62033" w:rsidRDefault="00D62033" w:rsidP="002A201A">
      <w:pPr>
        <w:jc w:val="both"/>
      </w:pPr>
    </w:p>
    <w:p w14:paraId="2E6F808F" w14:textId="6B8EB49F" w:rsidR="002A201A" w:rsidRDefault="002A201A" w:rsidP="002A201A">
      <w:pPr>
        <w:jc w:val="both"/>
      </w:pPr>
    </w:p>
    <w:p w14:paraId="5CB417F8" w14:textId="71BC61E3" w:rsidR="002A201A" w:rsidRDefault="002A201A" w:rsidP="002A201A">
      <w:pPr>
        <w:jc w:val="both"/>
      </w:pPr>
    </w:p>
    <w:p w14:paraId="630434C7" w14:textId="66272B01" w:rsidR="002A201A" w:rsidRDefault="002A201A" w:rsidP="002A201A">
      <w:pPr>
        <w:jc w:val="both"/>
      </w:pPr>
    </w:p>
    <w:p w14:paraId="7445EE6B" w14:textId="77777777" w:rsidR="00D25773" w:rsidRDefault="00030B2E">
      <w:pPr>
        <w:pStyle w:val="1"/>
        <w:keepNext/>
        <w:spacing w:before="200" w:after="100"/>
        <w:jc w:val="center"/>
      </w:pPr>
      <w:r>
        <w:lastRenderedPageBreak/>
        <w:t>ПРИЛОЖЕНИЯ</w:t>
      </w:r>
    </w:p>
    <w:p w14:paraId="39D8855E" w14:textId="1A477D77" w:rsidR="00D25773" w:rsidRDefault="00030B2E">
      <w:pPr>
        <w:keepNext/>
        <w:spacing w:after="100"/>
        <w:jc w:val="center"/>
      </w:pPr>
      <w:r>
        <w:rPr>
          <w:b/>
          <w:bCs/>
        </w:rPr>
        <w:t>Приложение 1. Лист наблюдения за развитием самостоятельности</w:t>
      </w:r>
      <w:r w:rsidR="009371ED">
        <w:rPr>
          <w:b/>
          <w:bCs/>
        </w:rPr>
        <w:br/>
      </w:r>
      <w:r>
        <w:rPr>
          <w:b/>
          <w:bCs/>
        </w:rPr>
        <w:t>и настойчивости ребёнка</w:t>
      </w:r>
    </w:p>
    <w:p w14:paraId="428142C9" w14:textId="43A4EB6A" w:rsidR="00D25773" w:rsidRDefault="00030B2E">
      <w:r>
        <w:t xml:space="preserve">Ф. И. ребёнка ____________________________  </w:t>
      </w:r>
      <w:r w:rsidR="009371ED">
        <w:br/>
      </w:r>
      <w:r>
        <w:t>Возрастная группа ____________  Период наблюдения ____________</w:t>
      </w:r>
    </w:p>
    <w:p w14:paraId="73EBF87A" w14:textId="77777777" w:rsidR="00D25773" w:rsidRDefault="00D25773">
      <w:pPr>
        <w:spacing w:after="8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300"/>
        <w:gridCol w:w="4300"/>
        <w:gridCol w:w="3038"/>
      </w:tblGrid>
      <w:tr w:rsidR="00D25773" w14:paraId="7B919ADF" w14:textId="77777777">
        <w:trPr>
          <w:tblHeader/>
        </w:trPr>
        <w:tc>
          <w:tcPr>
            <w:tcW w:w="2300" w:type="dxa"/>
            <w:tcBorders>
              <w:top w:val="single" w:sz="6" w:space="0" w:color="000000"/>
              <w:left w:val="single" w:sz="6" w:space="0" w:color="000000"/>
              <w:bottom w:val="single" w:sz="6" w:space="0" w:color="000000"/>
              <w:right w:val="single" w:sz="6" w:space="0" w:color="000000"/>
            </w:tcBorders>
            <w:shd w:val="clear" w:color="auto" w:fill="D9D9D9"/>
            <w:tcMar>
              <w:top w:w="60" w:type="dxa"/>
              <w:left w:w="100" w:type="dxa"/>
              <w:bottom w:w="60" w:type="dxa"/>
              <w:right w:w="100" w:type="dxa"/>
            </w:tcMar>
            <w:vAlign w:val="center"/>
          </w:tcPr>
          <w:p w14:paraId="3EA849E5" w14:textId="77777777" w:rsidR="00D25773" w:rsidRPr="00E44293" w:rsidRDefault="00030B2E">
            <w:pPr>
              <w:jc w:val="center"/>
              <w:rPr>
                <w:highlight w:val="yellow"/>
              </w:rPr>
            </w:pPr>
            <w:r w:rsidRPr="00E44293">
              <w:rPr>
                <w:b/>
                <w:bCs/>
                <w:sz w:val="24"/>
                <w:szCs w:val="24"/>
                <w:highlight w:val="yellow"/>
              </w:rPr>
              <w:t>Направление</w:t>
            </w:r>
          </w:p>
        </w:tc>
        <w:tc>
          <w:tcPr>
            <w:tcW w:w="4300" w:type="dxa"/>
            <w:tcBorders>
              <w:top w:val="single" w:sz="6" w:space="0" w:color="000000"/>
              <w:left w:val="single" w:sz="6" w:space="0" w:color="000000"/>
              <w:bottom w:val="single" w:sz="6" w:space="0" w:color="000000"/>
              <w:right w:val="single" w:sz="6" w:space="0" w:color="000000"/>
            </w:tcBorders>
            <w:shd w:val="clear" w:color="auto" w:fill="D9D9D9"/>
            <w:tcMar>
              <w:top w:w="60" w:type="dxa"/>
              <w:left w:w="100" w:type="dxa"/>
              <w:bottom w:w="60" w:type="dxa"/>
              <w:right w:w="100" w:type="dxa"/>
            </w:tcMar>
            <w:vAlign w:val="center"/>
          </w:tcPr>
          <w:p w14:paraId="5927AD7B" w14:textId="77777777" w:rsidR="00D25773" w:rsidRPr="00E44293" w:rsidRDefault="00030B2E">
            <w:pPr>
              <w:jc w:val="center"/>
              <w:rPr>
                <w:highlight w:val="yellow"/>
              </w:rPr>
            </w:pPr>
            <w:r w:rsidRPr="00E44293">
              <w:rPr>
                <w:b/>
                <w:bCs/>
                <w:sz w:val="24"/>
                <w:szCs w:val="24"/>
                <w:highlight w:val="yellow"/>
              </w:rPr>
              <w:t>Что можно наблюдать</w:t>
            </w:r>
          </w:p>
        </w:tc>
        <w:tc>
          <w:tcPr>
            <w:tcW w:w="3038" w:type="dxa"/>
            <w:tcBorders>
              <w:top w:val="single" w:sz="6" w:space="0" w:color="000000"/>
              <w:left w:val="single" w:sz="6" w:space="0" w:color="000000"/>
              <w:bottom w:val="single" w:sz="6" w:space="0" w:color="000000"/>
              <w:right w:val="single" w:sz="6" w:space="0" w:color="000000"/>
            </w:tcBorders>
            <w:shd w:val="clear" w:color="auto" w:fill="D9D9D9"/>
            <w:tcMar>
              <w:top w:w="60" w:type="dxa"/>
              <w:left w:w="100" w:type="dxa"/>
              <w:bottom w:w="60" w:type="dxa"/>
              <w:right w:w="100" w:type="dxa"/>
            </w:tcMar>
            <w:vAlign w:val="center"/>
          </w:tcPr>
          <w:p w14:paraId="623738F9" w14:textId="77777777" w:rsidR="00D25773" w:rsidRPr="00E44293" w:rsidRDefault="00030B2E">
            <w:pPr>
              <w:jc w:val="center"/>
              <w:rPr>
                <w:highlight w:val="yellow"/>
              </w:rPr>
            </w:pPr>
            <w:r w:rsidRPr="00E44293">
              <w:rPr>
                <w:b/>
                <w:bCs/>
                <w:sz w:val="24"/>
                <w:szCs w:val="24"/>
                <w:highlight w:val="yellow"/>
              </w:rPr>
              <w:t>Дата, ситуация, пример</w:t>
            </w:r>
          </w:p>
        </w:tc>
      </w:tr>
      <w:tr w:rsidR="00D25773" w14:paraId="77AD078E" w14:textId="77777777">
        <w:tc>
          <w:tcPr>
            <w:tcW w:w="2300" w:type="dxa"/>
            <w:tcBorders>
              <w:top w:val="single" w:sz="6" w:space="0" w:color="000000"/>
              <w:left w:val="single" w:sz="6" w:space="0" w:color="000000"/>
              <w:bottom w:val="single" w:sz="6" w:space="0" w:color="000000"/>
              <w:right w:val="single" w:sz="6" w:space="0" w:color="000000"/>
            </w:tcBorders>
            <w:tcMar>
              <w:top w:w="60" w:type="dxa"/>
              <w:left w:w="100" w:type="dxa"/>
              <w:bottom w:w="60" w:type="dxa"/>
              <w:right w:w="100" w:type="dxa"/>
            </w:tcMar>
            <w:vAlign w:val="center"/>
          </w:tcPr>
          <w:p w14:paraId="1BEF44DD" w14:textId="77777777" w:rsidR="00D25773" w:rsidRDefault="00030B2E">
            <w:r>
              <w:rPr>
                <w:sz w:val="24"/>
                <w:szCs w:val="24"/>
              </w:rPr>
              <w:t>Самостоятельность</w:t>
            </w:r>
          </w:p>
        </w:tc>
        <w:tc>
          <w:tcPr>
            <w:tcW w:w="4300" w:type="dxa"/>
            <w:tcBorders>
              <w:top w:val="single" w:sz="6" w:space="0" w:color="000000"/>
              <w:left w:val="single" w:sz="6" w:space="0" w:color="000000"/>
              <w:bottom w:val="single" w:sz="6" w:space="0" w:color="000000"/>
              <w:right w:val="single" w:sz="6" w:space="0" w:color="000000"/>
            </w:tcBorders>
            <w:tcMar>
              <w:top w:w="60" w:type="dxa"/>
              <w:left w:w="100" w:type="dxa"/>
              <w:bottom w:w="60" w:type="dxa"/>
              <w:right w:w="100" w:type="dxa"/>
            </w:tcMar>
            <w:vAlign w:val="center"/>
          </w:tcPr>
          <w:p w14:paraId="4531A2D5" w14:textId="77777777" w:rsidR="00D25773" w:rsidRDefault="00030B2E">
            <w:r>
              <w:rPr>
                <w:sz w:val="24"/>
                <w:szCs w:val="24"/>
              </w:rPr>
              <w:t>Приступает к задаче без напоминаний; выбирает материалы; удерживает последовательность; завершает работу</w:t>
            </w:r>
          </w:p>
        </w:tc>
        <w:tc>
          <w:tcPr>
            <w:tcW w:w="3038" w:type="dxa"/>
            <w:tcBorders>
              <w:top w:val="single" w:sz="6" w:space="0" w:color="000000"/>
              <w:left w:val="single" w:sz="6" w:space="0" w:color="000000"/>
              <w:bottom w:val="single" w:sz="6" w:space="0" w:color="000000"/>
              <w:right w:val="single" w:sz="6" w:space="0" w:color="000000"/>
            </w:tcBorders>
            <w:tcMar>
              <w:top w:w="60" w:type="dxa"/>
              <w:left w:w="100" w:type="dxa"/>
              <w:bottom w:w="60" w:type="dxa"/>
              <w:right w:w="100" w:type="dxa"/>
            </w:tcMar>
            <w:vAlign w:val="center"/>
          </w:tcPr>
          <w:p w14:paraId="1C40A956" w14:textId="77777777" w:rsidR="00D25773" w:rsidRDefault="00D25773"/>
        </w:tc>
      </w:tr>
      <w:tr w:rsidR="00D25773" w14:paraId="1819C45F" w14:textId="77777777">
        <w:tc>
          <w:tcPr>
            <w:tcW w:w="2300" w:type="dxa"/>
            <w:tcBorders>
              <w:top w:val="single" w:sz="6" w:space="0" w:color="000000"/>
              <w:left w:val="single" w:sz="6" w:space="0" w:color="000000"/>
              <w:bottom w:val="single" w:sz="6" w:space="0" w:color="000000"/>
              <w:right w:val="single" w:sz="6" w:space="0" w:color="000000"/>
            </w:tcBorders>
            <w:tcMar>
              <w:top w:w="60" w:type="dxa"/>
              <w:left w:w="100" w:type="dxa"/>
              <w:bottom w:w="60" w:type="dxa"/>
              <w:right w:w="100" w:type="dxa"/>
            </w:tcMar>
            <w:vAlign w:val="center"/>
          </w:tcPr>
          <w:p w14:paraId="4407BF15" w14:textId="77777777" w:rsidR="00D25773" w:rsidRDefault="00030B2E">
            <w:r>
              <w:rPr>
                <w:sz w:val="24"/>
                <w:szCs w:val="24"/>
              </w:rPr>
              <w:t>Настойчивость</w:t>
            </w:r>
          </w:p>
        </w:tc>
        <w:tc>
          <w:tcPr>
            <w:tcW w:w="4300" w:type="dxa"/>
            <w:tcBorders>
              <w:top w:val="single" w:sz="6" w:space="0" w:color="000000"/>
              <w:left w:val="single" w:sz="6" w:space="0" w:color="000000"/>
              <w:bottom w:val="single" w:sz="6" w:space="0" w:color="000000"/>
              <w:right w:val="single" w:sz="6" w:space="0" w:color="000000"/>
            </w:tcBorders>
            <w:tcMar>
              <w:top w:w="60" w:type="dxa"/>
              <w:left w:w="100" w:type="dxa"/>
              <w:bottom w:w="60" w:type="dxa"/>
              <w:right w:w="100" w:type="dxa"/>
            </w:tcMar>
            <w:vAlign w:val="center"/>
          </w:tcPr>
          <w:p w14:paraId="783A6310" w14:textId="45FB02B5" w:rsidR="00D25773" w:rsidRDefault="00030B2E">
            <w:r>
              <w:rPr>
                <w:sz w:val="24"/>
                <w:szCs w:val="24"/>
              </w:rPr>
              <w:t>Продолжает после неудачи; пробует другой способ; обращается</w:t>
            </w:r>
            <w:r w:rsidR="00D90444">
              <w:rPr>
                <w:sz w:val="24"/>
                <w:szCs w:val="24"/>
              </w:rPr>
              <w:br/>
            </w:r>
            <w:r>
              <w:rPr>
                <w:sz w:val="24"/>
                <w:szCs w:val="24"/>
              </w:rPr>
              <w:t>за помощью, когда это действительно нужно</w:t>
            </w:r>
          </w:p>
        </w:tc>
        <w:tc>
          <w:tcPr>
            <w:tcW w:w="3038" w:type="dxa"/>
            <w:tcBorders>
              <w:top w:val="single" w:sz="6" w:space="0" w:color="000000"/>
              <w:left w:val="single" w:sz="6" w:space="0" w:color="000000"/>
              <w:bottom w:val="single" w:sz="6" w:space="0" w:color="000000"/>
              <w:right w:val="single" w:sz="6" w:space="0" w:color="000000"/>
            </w:tcBorders>
            <w:tcMar>
              <w:top w:w="60" w:type="dxa"/>
              <w:left w:w="100" w:type="dxa"/>
              <w:bottom w:w="60" w:type="dxa"/>
              <w:right w:w="100" w:type="dxa"/>
            </w:tcMar>
            <w:vAlign w:val="center"/>
          </w:tcPr>
          <w:p w14:paraId="72F7663A" w14:textId="77777777" w:rsidR="00D25773" w:rsidRDefault="00D25773"/>
        </w:tc>
      </w:tr>
      <w:tr w:rsidR="00D25773" w14:paraId="0B142625" w14:textId="77777777">
        <w:tc>
          <w:tcPr>
            <w:tcW w:w="2300" w:type="dxa"/>
            <w:tcBorders>
              <w:top w:val="single" w:sz="6" w:space="0" w:color="000000"/>
              <w:left w:val="single" w:sz="6" w:space="0" w:color="000000"/>
              <w:bottom w:val="single" w:sz="6" w:space="0" w:color="000000"/>
              <w:right w:val="single" w:sz="6" w:space="0" w:color="000000"/>
            </w:tcBorders>
            <w:tcMar>
              <w:top w:w="60" w:type="dxa"/>
              <w:left w:w="100" w:type="dxa"/>
              <w:bottom w:w="60" w:type="dxa"/>
              <w:right w:w="100" w:type="dxa"/>
            </w:tcMar>
            <w:vAlign w:val="center"/>
          </w:tcPr>
          <w:p w14:paraId="2F8F2962" w14:textId="77777777" w:rsidR="00D25773" w:rsidRDefault="00030B2E">
            <w:r>
              <w:rPr>
                <w:sz w:val="24"/>
                <w:szCs w:val="24"/>
              </w:rPr>
              <w:t>Творчество</w:t>
            </w:r>
          </w:p>
        </w:tc>
        <w:tc>
          <w:tcPr>
            <w:tcW w:w="4300" w:type="dxa"/>
            <w:tcBorders>
              <w:top w:val="single" w:sz="6" w:space="0" w:color="000000"/>
              <w:left w:val="single" w:sz="6" w:space="0" w:color="000000"/>
              <w:bottom w:val="single" w:sz="6" w:space="0" w:color="000000"/>
              <w:right w:val="single" w:sz="6" w:space="0" w:color="000000"/>
            </w:tcBorders>
            <w:tcMar>
              <w:top w:w="60" w:type="dxa"/>
              <w:left w:w="100" w:type="dxa"/>
              <w:bottom w:w="60" w:type="dxa"/>
              <w:right w:w="100" w:type="dxa"/>
            </w:tcMar>
            <w:vAlign w:val="center"/>
          </w:tcPr>
          <w:p w14:paraId="22336946" w14:textId="77777777" w:rsidR="00D25773" w:rsidRDefault="00030B2E">
            <w:r>
              <w:rPr>
                <w:sz w:val="24"/>
                <w:szCs w:val="24"/>
              </w:rPr>
              <w:t>Предлагает свой замысел; экспериментирует с материалами; меняет и дополняет идею</w:t>
            </w:r>
          </w:p>
        </w:tc>
        <w:tc>
          <w:tcPr>
            <w:tcW w:w="3038" w:type="dxa"/>
            <w:tcBorders>
              <w:top w:val="single" w:sz="6" w:space="0" w:color="000000"/>
              <w:left w:val="single" w:sz="6" w:space="0" w:color="000000"/>
              <w:bottom w:val="single" w:sz="6" w:space="0" w:color="000000"/>
              <w:right w:val="single" w:sz="6" w:space="0" w:color="000000"/>
            </w:tcBorders>
            <w:tcMar>
              <w:top w:w="60" w:type="dxa"/>
              <w:left w:w="100" w:type="dxa"/>
              <w:bottom w:w="60" w:type="dxa"/>
              <w:right w:w="100" w:type="dxa"/>
            </w:tcMar>
            <w:vAlign w:val="center"/>
          </w:tcPr>
          <w:p w14:paraId="295A5FA6" w14:textId="77777777" w:rsidR="00D25773" w:rsidRDefault="00D25773"/>
        </w:tc>
      </w:tr>
      <w:tr w:rsidR="00D25773" w14:paraId="0CB1D6A0" w14:textId="77777777">
        <w:tc>
          <w:tcPr>
            <w:tcW w:w="2300" w:type="dxa"/>
            <w:tcBorders>
              <w:top w:val="single" w:sz="6" w:space="0" w:color="000000"/>
              <w:left w:val="single" w:sz="6" w:space="0" w:color="000000"/>
              <w:bottom w:val="single" w:sz="6" w:space="0" w:color="000000"/>
              <w:right w:val="single" w:sz="6" w:space="0" w:color="000000"/>
            </w:tcBorders>
            <w:tcMar>
              <w:top w:w="60" w:type="dxa"/>
              <w:left w:w="100" w:type="dxa"/>
              <w:bottom w:w="60" w:type="dxa"/>
              <w:right w:w="100" w:type="dxa"/>
            </w:tcMar>
            <w:vAlign w:val="center"/>
          </w:tcPr>
          <w:p w14:paraId="1F080DD2" w14:textId="77777777" w:rsidR="00D25773" w:rsidRDefault="00030B2E">
            <w:r>
              <w:rPr>
                <w:sz w:val="24"/>
                <w:szCs w:val="24"/>
              </w:rPr>
              <w:t>Познание</w:t>
            </w:r>
          </w:p>
        </w:tc>
        <w:tc>
          <w:tcPr>
            <w:tcW w:w="4300" w:type="dxa"/>
            <w:tcBorders>
              <w:top w:val="single" w:sz="6" w:space="0" w:color="000000"/>
              <w:left w:val="single" w:sz="6" w:space="0" w:color="000000"/>
              <w:bottom w:val="single" w:sz="6" w:space="0" w:color="000000"/>
              <w:right w:val="single" w:sz="6" w:space="0" w:color="000000"/>
            </w:tcBorders>
            <w:tcMar>
              <w:top w:w="60" w:type="dxa"/>
              <w:left w:w="100" w:type="dxa"/>
              <w:bottom w:w="60" w:type="dxa"/>
              <w:right w:w="100" w:type="dxa"/>
            </w:tcMar>
            <w:vAlign w:val="center"/>
          </w:tcPr>
          <w:p w14:paraId="1306E37E" w14:textId="2A7245C5" w:rsidR="00D25773" w:rsidRDefault="00030B2E">
            <w:r>
              <w:rPr>
                <w:sz w:val="24"/>
                <w:szCs w:val="24"/>
              </w:rPr>
              <w:t>Применяет полученные знания</w:t>
            </w:r>
            <w:r w:rsidR="00D90444">
              <w:rPr>
                <w:sz w:val="24"/>
                <w:szCs w:val="24"/>
              </w:rPr>
              <w:br/>
            </w:r>
            <w:r>
              <w:rPr>
                <w:sz w:val="24"/>
                <w:szCs w:val="24"/>
              </w:rPr>
              <w:t>в практической задаче; задаёт вопросы; объясняет свой способ решения</w:t>
            </w:r>
          </w:p>
        </w:tc>
        <w:tc>
          <w:tcPr>
            <w:tcW w:w="3038" w:type="dxa"/>
            <w:tcBorders>
              <w:top w:val="single" w:sz="6" w:space="0" w:color="000000"/>
              <w:left w:val="single" w:sz="6" w:space="0" w:color="000000"/>
              <w:bottom w:val="single" w:sz="6" w:space="0" w:color="000000"/>
              <w:right w:val="single" w:sz="6" w:space="0" w:color="000000"/>
            </w:tcBorders>
            <w:tcMar>
              <w:top w:w="60" w:type="dxa"/>
              <w:left w:w="100" w:type="dxa"/>
              <w:bottom w:w="60" w:type="dxa"/>
              <w:right w:w="100" w:type="dxa"/>
            </w:tcMar>
            <w:vAlign w:val="center"/>
          </w:tcPr>
          <w:p w14:paraId="0A522714" w14:textId="77777777" w:rsidR="00D25773" w:rsidRDefault="00D25773"/>
        </w:tc>
      </w:tr>
      <w:tr w:rsidR="00D25773" w14:paraId="7ED1DCC2" w14:textId="77777777">
        <w:tc>
          <w:tcPr>
            <w:tcW w:w="2300" w:type="dxa"/>
            <w:tcBorders>
              <w:top w:val="single" w:sz="6" w:space="0" w:color="000000"/>
              <w:left w:val="single" w:sz="6" w:space="0" w:color="000000"/>
              <w:bottom w:val="single" w:sz="6" w:space="0" w:color="000000"/>
              <w:right w:val="single" w:sz="6" w:space="0" w:color="000000"/>
            </w:tcBorders>
            <w:tcMar>
              <w:top w:w="60" w:type="dxa"/>
              <w:left w:w="100" w:type="dxa"/>
              <w:bottom w:w="60" w:type="dxa"/>
              <w:right w:w="100" w:type="dxa"/>
            </w:tcMar>
            <w:vAlign w:val="center"/>
          </w:tcPr>
          <w:p w14:paraId="1D837FFC" w14:textId="77777777" w:rsidR="00D25773" w:rsidRDefault="00030B2E">
            <w:r>
              <w:rPr>
                <w:sz w:val="24"/>
                <w:szCs w:val="24"/>
              </w:rPr>
              <w:t>Нравственные ориентиры</w:t>
            </w:r>
          </w:p>
        </w:tc>
        <w:tc>
          <w:tcPr>
            <w:tcW w:w="4300" w:type="dxa"/>
            <w:tcBorders>
              <w:top w:val="single" w:sz="6" w:space="0" w:color="000000"/>
              <w:left w:val="single" w:sz="6" w:space="0" w:color="000000"/>
              <w:bottom w:val="single" w:sz="6" w:space="0" w:color="000000"/>
              <w:right w:val="single" w:sz="6" w:space="0" w:color="000000"/>
            </w:tcBorders>
            <w:tcMar>
              <w:top w:w="60" w:type="dxa"/>
              <w:left w:w="100" w:type="dxa"/>
              <w:bottom w:w="60" w:type="dxa"/>
              <w:right w:w="100" w:type="dxa"/>
            </w:tcMar>
            <w:vAlign w:val="center"/>
          </w:tcPr>
          <w:p w14:paraId="58D1A170" w14:textId="6B2DC687" w:rsidR="00D25773" w:rsidRDefault="00030B2E">
            <w:r>
              <w:rPr>
                <w:sz w:val="24"/>
                <w:szCs w:val="24"/>
              </w:rPr>
              <w:t>Соблюдает договорённости; учитывает мнение других; отвечает</w:t>
            </w:r>
            <w:r w:rsidR="00D90444">
              <w:rPr>
                <w:sz w:val="24"/>
                <w:szCs w:val="24"/>
              </w:rPr>
              <w:br/>
            </w:r>
            <w:r>
              <w:rPr>
                <w:sz w:val="24"/>
                <w:szCs w:val="24"/>
              </w:rPr>
              <w:t>за порученную часть дела</w:t>
            </w:r>
          </w:p>
        </w:tc>
        <w:tc>
          <w:tcPr>
            <w:tcW w:w="3038" w:type="dxa"/>
            <w:tcBorders>
              <w:top w:val="single" w:sz="6" w:space="0" w:color="000000"/>
              <w:left w:val="single" w:sz="6" w:space="0" w:color="000000"/>
              <w:bottom w:val="single" w:sz="6" w:space="0" w:color="000000"/>
              <w:right w:val="single" w:sz="6" w:space="0" w:color="000000"/>
            </w:tcBorders>
            <w:tcMar>
              <w:top w:w="60" w:type="dxa"/>
              <w:left w:w="100" w:type="dxa"/>
              <w:bottom w:w="60" w:type="dxa"/>
              <w:right w:w="100" w:type="dxa"/>
            </w:tcMar>
            <w:vAlign w:val="center"/>
          </w:tcPr>
          <w:p w14:paraId="7D2B3D0B" w14:textId="77777777" w:rsidR="00D25773" w:rsidRDefault="00D25773"/>
        </w:tc>
      </w:tr>
      <w:tr w:rsidR="00D25773" w14:paraId="79DAAC03" w14:textId="77777777">
        <w:tc>
          <w:tcPr>
            <w:tcW w:w="2300" w:type="dxa"/>
            <w:tcBorders>
              <w:top w:val="single" w:sz="6" w:space="0" w:color="000000"/>
              <w:left w:val="single" w:sz="6" w:space="0" w:color="000000"/>
              <w:bottom w:val="single" w:sz="6" w:space="0" w:color="000000"/>
              <w:right w:val="single" w:sz="6" w:space="0" w:color="000000"/>
            </w:tcBorders>
            <w:tcMar>
              <w:top w:w="60" w:type="dxa"/>
              <w:left w:w="100" w:type="dxa"/>
              <w:bottom w:w="60" w:type="dxa"/>
              <w:right w:w="100" w:type="dxa"/>
            </w:tcMar>
            <w:vAlign w:val="center"/>
          </w:tcPr>
          <w:p w14:paraId="540EF1CA" w14:textId="231A5A11" w:rsidR="00D25773" w:rsidRDefault="00030B2E">
            <w:r>
              <w:rPr>
                <w:sz w:val="24"/>
                <w:szCs w:val="24"/>
              </w:rPr>
              <w:t>Движение</w:t>
            </w:r>
            <w:r w:rsidR="00BA7F90">
              <w:rPr>
                <w:sz w:val="24"/>
                <w:szCs w:val="24"/>
              </w:rPr>
              <w:br/>
            </w:r>
            <w:r>
              <w:rPr>
                <w:sz w:val="24"/>
                <w:szCs w:val="24"/>
              </w:rPr>
              <w:t>и внимание</w:t>
            </w:r>
          </w:p>
        </w:tc>
        <w:tc>
          <w:tcPr>
            <w:tcW w:w="4300" w:type="dxa"/>
            <w:tcBorders>
              <w:top w:val="single" w:sz="6" w:space="0" w:color="000000"/>
              <w:left w:val="single" w:sz="6" w:space="0" w:color="000000"/>
              <w:bottom w:val="single" w:sz="6" w:space="0" w:color="000000"/>
              <w:right w:val="single" w:sz="6" w:space="0" w:color="000000"/>
            </w:tcBorders>
            <w:tcMar>
              <w:top w:w="60" w:type="dxa"/>
              <w:left w:w="100" w:type="dxa"/>
              <w:bottom w:w="60" w:type="dxa"/>
              <w:right w:w="100" w:type="dxa"/>
            </w:tcMar>
            <w:vAlign w:val="center"/>
          </w:tcPr>
          <w:p w14:paraId="5C5EC133" w14:textId="77777777" w:rsidR="00D25773" w:rsidRDefault="00030B2E">
            <w:r>
              <w:rPr>
                <w:sz w:val="24"/>
                <w:szCs w:val="24"/>
              </w:rPr>
              <w:t>Выполняет двигательную инструкцию; переключается между действиями; удерживает ритм</w:t>
            </w:r>
          </w:p>
        </w:tc>
        <w:tc>
          <w:tcPr>
            <w:tcW w:w="3038" w:type="dxa"/>
            <w:tcBorders>
              <w:top w:val="single" w:sz="6" w:space="0" w:color="000000"/>
              <w:left w:val="single" w:sz="6" w:space="0" w:color="000000"/>
              <w:bottom w:val="single" w:sz="6" w:space="0" w:color="000000"/>
              <w:right w:val="single" w:sz="6" w:space="0" w:color="000000"/>
            </w:tcBorders>
            <w:tcMar>
              <w:top w:w="60" w:type="dxa"/>
              <w:left w:w="100" w:type="dxa"/>
              <w:bottom w:w="60" w:type="dxa"/>
              <w:right w:w="100" w:type="dxa"/>
            </w:tcMar>
            <w:vAlign w:val="center"/>
          </w:tcPr>
          <w:p w14:paraId="3A26B42B" w14:textId="77777777" w:rsidR="00D25773" w:rsidRDefault="00D25773"/>
        </w:tc>
      </w:tr>
    </w:tbl>
    <w:p w14:paraId="5505D97D" w14:textId="77777777" w:rsidR="00D25773" w:rsidRDefault="00D25773">
      <w:pPr>
        <w:spacing w:after="200"/>
      </w:pPr>
    </w:p>
    <w:sectPr w:rsidR="00D25773">
      <w:footerReference w:type="default" r:id="rId7"/>
      <w:footerReference w:type="first" r:id="rId8"/>
      <w:pgSz w:w="11906" w:h="16838"/>
      <w:pgMar w:top="1134" w:right="1134" w:bottom="1134" w:left="1134" w:header="708" w:footer="567"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28ED264" w14:textId="77777777" w:rsidR="00030B2E" w:rsidRDefault="00030B2E">
      <w:r>
        <w:separator/>
      </w:r>
    </w:p>
  </w:endnote>
  <w:endnote w:type="continuationSeparator" w:id="0">
    <w:p w14:paraId="17743F8C" w14:textId="77777777" w:rsidR="00030B2E" w:rsidRDefault="00030B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ambria Math">
    <w:panose1 w:val="02040503050406030204"/>
    <w:charset w:val="CC"/>
    <w:family w:val="roman"/>
    <w:pitch w:val="variable"/>
    <w:sig w:usb0="E00002FF" w:usb1="420024FF" w:usb2="00000000" w:usb3="00000000" w:csb0="0000019F" w:csb1="00000000"/>
  </w:font>
  <w:font w:name="Calibri Light">
    <w:panose1 w:val="020F0302020204030204"/>
    <w:charset w:val="CC"/>
    <w:family w:val="swiss"/>
    <w:pitch w:val="variable"/>
    <w:sig w:usb0="A00002EF" w:usb1="4000207B"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705327" w14:textId="294B33E4" w:rsidR="00D25773" w:rsidRDefault="00030B2E">
    <w:pPr>
      <w:jc w:val="center"/>
    </w:pPr>
    <w:r>
      <w:rPr>
        <w:sz w:val="24"/>
        <w:szCs w:val="24"/>
      </w:rPr>
      <w:fldChar w:fldCharType="begin"/>
    </w:r>
    <w:r>
      <w:rPr>
        <w:sz w:val="24"/>
        <w:szCs w:val="24"/>
      </w:rPr>
      <w:instrText>PAGE</w:instrText>
    </w:r>
    <w:r>
      <w:rPr>
        <w:sz w:val="24"/>
        <w:szCs w:val="24"/>
      </w:rPr>
      <w:fldChar w:fldCharType="separate"/>
    </w:r>
    <w:r w:rsidR="007E0F95">
      <w:rPr>
        <w:noProof/>
        <w:sz w:val="24"/>
        <w:szCs w:val="24"/>
      </w:rPr>
      <w:t>2</w:t>
    </w:r>
    <w:r>
      <w:rPr>
        <w:sz w:val="24"/>
        <w:szCs w:val="24"/>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CA52C0" w14:textId="77777777" w:rsidR="00D25773" w:rsidRDefault="00D25773"/>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BCC2950" w14:textId="77777777" w:rsidR="00030B2E" w:rsidRDefault="00030B2E">
      <w:r>
        <w:separator/>
      </w:r>
    </w:p>
  </w:footnote>
  <w:footnote w:type="continuationSeparator" w:id="0">
    <w:p w14:paraId="43CA49C9" w14:textId="77777777" w:rsidR="00030B2E" w:rsidRDefault="00030B2E">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4C7729"/>
    <w:multiLevelType w:val="hybridMultilevel"/>
    <w:tmpl w:val="FDEE3DCE"/>
    <w:lvl w:ilvl="0" w:tplc="8A2C4B44">
      <w:start w:val="1"/>
      <w:numFmt w:val="bullet"/>
      <w:lvlText w:val="●"/>
      <w:lvlJc w:val="left"/>
      <w:pPr>
        <w:ind w:left="720" w:hanging="360"/>
      </w:pPr>
    </w:lvl>
    <w:lvl w:ilvl="1" w:tplc="E320D9EC">
      <w:start w:val="1"/>
      <w:numFmt w:val="bullet"/>
      <w:lvlText w:val="○"/>
      <w:lvlJc w:val="left"/>
      <w:pPr>
        <w:ind w:left="1440" w:hanging="360"/>
      </w:pPr>
    </w:lvl>
    <w:lvl w:ilvl="2" w:tplc="CF904F70">
      <w:start w:val="1"/>
      <w:numFmt w:val="bullet"/>
      <w:lvlText w:val="■"/>
      <w:lvlJc w:val="left"/>
      <w:pPr>
        <w:ind w:left="2160" w:hanging="360"/>
      </w:pPr>
    </w:lvl>
    <w:lvl w:ilvl="3" w:tplc="E412436A">
      <w:start w:val="1"/>
      <w:numFmt w:val="bullet"/>
      <w:lvlText w:val="●"/>
      <w:lvlJc w:val="left"/>
      <w:pPr>
        <w:ind w:left="2880" w:hanging="360"/>
      </w:pPr>
    </w:lvl>
    <w:lvl w:ilvl="4" w:tplc="CBAC39EE">
      <w:start w:val="1"/>
      <w:numFmt w:val="bullet"/>
      <w:lvlText w:val="○"/>
      <w:lvlJc w:val="left"/>
      <w:pPr>
        <w:ind w:left="3600" w:hanging="360"/>
      </w:pPr>
    </w:lvl>
    <w:lvl w:ilvl="5" w:tplc="B39E5EC2">
      <w:start w:val="1"/>
      <w:numFmt w:val="bullet"/>
      <w:lvlText w:val="■"/>
      <w:lvlJc w:val="left"/>
      <w:pPr>
        <w:ind w:left="4320" w:hanging="360"/>
      </w:pPr>
    </w:lvl>
    <w:lvl w:ilvl="6" w:tplc="9C1C6E96">
      <w:start w:val="1"/>
      <w:numFmt w:val="bullet"/>
      <w:lvlText w:val="●"/>
      <w:lvlJc w:val="left"/>
      <w:pPr>
        <w:ind w:left="5040" w:hanging="360"/>
      </w:pPr>
    </w:lvl>
    <w:lvl w:ilvl="7" w:tplc="DEA05A4A">
      <w:start w:val="1"/>
      <w:numFmt w:val="bullet"/>
      <w:lvlText w:val="●"/>
      <w:lvlJc w:val="left"/>
      <w:pPr>
        <w:ind w:left="5760" w:hanging="360"/>
      </w:pPr>
    </w:lvl>
    <w:lvl w:ilvl="8" w:tplc="3CA27908">
      <w:start w:val="1"/>
      <w:numFmt w:val="bullet"/>
      <w:lvlText w:val="●"/>
      <w:lvlJc w:val="left"/>
      <w:pPr>
        <w:ind w:left="6480" w:hanging="360"/>
      </w:pPr>
    </w:lvl>
  </w:abstractNum>
  <w:abstractNum w:abstractNumId="1" w15:restartNumberingAfterBreak="0">
    <w:nsid w:val="432472E5"/>
    <w:multiLevelType w:val="hybridMultilevel"/>
    <w:tmpl w:val="0EBCC740"/>
    <w:lvl w:ilvl="0" w:tplc="7FB850F6">
      <w:start w:val="1"/>
      <w:numFmt w:val="decimal"/>
      <w:lvlText w:val="%1)"/>
      <w:lvlJc w:val="left"/>
      <w:pPr>
        <w:ind w:left="1134" w:hanging="425"/>
      </w:pPr>
      <w:rPr>
        <w:rFonts w:ascii="Times New Roman" w:eastAsia="Times New Roman" w:hAnsi="Times New Roman" w:cs="Times New Roman"/>
        <w:sz w:val="28"/>
        <w:szCs w:val="28"/>
      </w:rPr>
    </w:lvl>
    <w:lvl w:ilvl="1" w:tplc="627A7E24">
      <w:numFmt w:val="decimal"/>
      <w:lvlText w:val=""/>
      <w:lvlJc w:val="left"/>
    </w:lvl>
    <w:lvl w:ilvl="2" w:tplc="B186FF10">
      <w:numFmt w:val="decimal"/>
      <w:lvlText w:val=""/>
      <w:lvlJc w:val="left"/>
    </w:lvl>
    <w:lvl w:ilvl="3" w:tplc="C75A7B42">
      <w:numFmt w:val="decimal"/>
      <w:lvlText w:val=""/>
      <w:lvlJc w:val="left"/>
    </w:lvl>
    <w:lvl w:ilvl="4" w:tplc="33328570">
      <w:numFmt w:val="decimal"/>
      <w:lvlText w:val=""/>
      <w:lvlJc w:val="left"/>
    </w:lvl>
    <w:lvl w:ilvl="5" w:tplc="92E83E2E">
      <w:numFmt w:val="decimal"/>
      <w:lvlText w:val=""/>
      <w:lvlJc w:val="left"/>
    </w:lvl>
    <w:lvl w:ilvl="6" w:tplc="F9F0244A">
      <w:numFmt w:val="decimal"/>
      <w:lvlText w:val=""/>
      <w:lvlJc w:val="left"/>
    </w:lvl>
    <w:lvl w:ilvl="7" w:tplc="6D2C8F80">
      <w:numFmt w:val="decimal"/>
      <w:lvlText w:val=""/>
      <w:lvlJc w:val="left"/>
    </w:lvl>
    <w:lvl w:ilvl="8" w:tplc="C3123272">
      <w:numFmt w:val="decimal"/>
      <w:lvlText w:val=""/>
      <w:lvlJc w:val="left"/>
    </w:lvl>
  </w:abstractNum>
  <w:abstractNum w:abstractNumId="2" w15:restartNumberingAfterBreak="0">
    <w:nsid w:val="4DCD04F5"/>
    <w:multiLevelType w:val="hybridMultilevel"/>
    <w:tmpl w:val="94782360"/>
    <w:lvl w:ilvl="0" w:tplc="77E2AAE8">
      <w:start w:val="1"/>
      <w:numFmt w:val="decimal"/>
      <w:lvlText w:val="%1."/>
      <w:lvlJc w:val="left"/>
      <w:pPr>
        <w:ind w:left="993" w:hanging="425"/>
      </w:pPr>
      <w:rPr>
        <w:rFonts w:ascii="Times New Roman" w:eastAsia="Times New Roman" w:hAnsi="Times New Roman" w:cs="Times New Roman"/>
        <w:sz w:val="24"/>
        <w:szCs w:val="24"/>
      </w:rPr>
    </w:lvl>
    <w:lvl w:ilvl="1" w:tplc="3C2CF0C6">
      <w:numFmt w:val="decimal"/>
      <w:lvlText w:val=""/>
      <w:lvlJc w:val="left"/>
    </w:lvl>
    <w:lvl w:ilvl="2" w:tplc="9CAE2CEA">
      <w:numFmt w:val="decimal"/>
      <w:lvlText w:val=""/>
      <w:lvlJc w:val="left"/>
    </w:lvl>
    <w:lvl w:ilvl="3" w:tplc="994A4310">
      <w:numFmt w:val="decimal"/>
      <w:lvlText w:val=""/>
      <w:lvlJc w:val="left"/>
    </w:lvl>
    <w:lvl w:ilvl="4" w:tplc="4746B7DC">
      <w:numFmt w:val="decimal"/>
      <w:lvlText w:val=""/>
      <w:lvlJc w:val="left"/>
    </w:lvl>
    <w:lvl w:ilvl="5" w:tplc="EE1EADC8">
      <w:numFmt w:val="decimal"/>
      <w:lvlText w:val=""/>
      <w:lvlJc w:val="left"/>
    </w:lvl>
    <w:lvl w:ilvl="6" w:tplc="81FAF950">
      <w:numFmt w:val="decimal"/>
      <w:lvlText w:val=""/>
      <w:lvlJc w:val="left"/>
    </w:lvl>
    <w:lvl w:ilvl="7" w:tplc="38DE1ECE">
      <w:numFmt w:val="decimal"/>
      <w:lvlText w:val=""/>
      <w:lvlJc w:val="left"/>
    </w:lvl>
    <w:lvl w:ilvl="8" w:tplc="48F42B9C">
      <w:numFmt w:val="decimal"/>
      <w:lvlText w:val=""/>
      <w:lvlJc w:val="left"/>
    </w:lvl>
  </w:abstractNum>
  <w:abstractNum w:abstractNumId="3" w15:restartNumberingAfterBreak="0">
    <w:nsid w:val="58A92679"/>
    <w:multiLevelType w:val="hybridMultilevel"/>
    <w:tmpl w:val="409E6F76"/>
    <w:lvl w:ilvl="0" w:tplc="9BD01B3E">
      <w:start w:val="1"/>
      <w:numFmt w:val="decimal"/>
      <w:lvlText w:val="%1."/>
      <w:lvlJc w:val="left"/>
      <w:pPr>
        <w:ind w:left="1134" w:hanging="425"/>
      </w:pPr>
      <w:rPr>
        <w:rFonts w:ascii="Times New Roman" w:eastAsia="Times New Roman" w:hAnsi="Times New Roman" w:cs="Times New Roman"/>
        <w:sz w:val="28"/>
        <w:szCs w:val="28"/>
      </w:rPr>
    </w:lvl>
    <w:lvl w:ilvl="1" w:tplc="9BF6D4F6">
      <w:numFmt w:val="decimal"/>
      <w:lvlText w:val=""/>
      <w:lvlJc w:val="left"/>
    </w:lvl>
    <w:lvl w:ilvl="2" w:tplc="6ADCE1EC">
      <w:numFmt w:val="decimal"/>
      <w:lvlText w:val=""/>
      <w:lvlJc w:val="left"/>
    </w:lvl>
    <w:lvl w:ilvl="3" w:tplc="D480A956">
      <w:numFmt w:val="decimal"/>
      <w:lvlText w:val=""/>
      <w:lvlJc w:val="left"/>
    </w:lvl>
    <w:lvl w:ilvl="4" w:tplc="DAFEF95C">
      <w:numFmt w:val="decimal"/>
      <w:lvlText w:val=""/>
      <w:lvlJc w:val="left"/>
    </w:lvl>
    <w:lvl w:ilvl="5" w:tplc="E8301574">
      <w:numFmt w:val="decimal"/>
      <w:lvlText w:val=""/>
      <w:lvlJc w:val="left"/>
    </w:lvl>
    <w:lvl w:ilvl="6" w:tplc="82E04284">
      <w:numFmt w:val="decimal"/>
      <w:lvlText w:val=""/>
      <w:lvlJc w:val="left"/>
    </w:lvl>
    <w:lvl w:ilvl="7" w:tplc="29748DC6">
      <w:numFmt w:val="decimal"/>
      <w:lvlText w:val=""/>
      <w:lvlJc w:val="left"/>
    </w:lvl>
    <w:lvl w:ilvl="8" w:tplc="8FD446AC">
      <w:numFmt w:val="decimal"/>
      <w:lvlText w:val=""/>
      <w:lvlJc w:val="left"/>
    </w:lvl>
  </w:abstractNum>
  <w:abstractNum w:abstractNumId="4" w15:restartNumberingAfterBreak="0">
    <w:nsid w:val="5D704EB2"/>
    <w:multiLevelType w:val="hybridMultilevel"/>
    <w:tmpl w:val="6AEA1CE8"/>
    <w:lvl w:ilvl="0" w:tplc="69C28FD2">
      <w:start w:val="1"/>
      <w:numFmt w:val="bullet"/>
      <w:lvlText w:val="–"/>
      <w:lvlJc w:val="left"/>
      <w:pPr>
        <w:ind w:left="1134" w:hanging="425"/>
      </w:pPr>
      <w:rPr>
        <w:rFonts w:ascii="Times New Roman" w:eastAsia="Times New Roman" w:hAnsi="Times New Roman" w:cs="Times New Roman"/>
        <w:sz w:val="28"/>
        <w:szCs w:val="28"/>
      </w:rPr>
    </w:lvl>
    <w:lvl w:ilvl="1" w:tplc="09A429EE">
      <w:numFmt w:val="decimal"/>
      <w:lvlText w:val=""/>
      <w:lvlJc w:val="left"/>
    </w:lvl>
    <w:lvl w:ilvl="2" w:tplc="F128206A">
      <w:numFmt w:val="decimal"/>
      <w:lvlText w:val=""/>
      <w:lvlJc w:val="left"/>
    </w:lvl>
    <w:lvl w:ilvl="3" w:tplc="D958BF8A">
      <w:numFmt w:val="decimal"/>
      <w:lvlText w:val=""/>
      <w:lvlJc w:val="left"/>
    </w:lvl>
    <w:lvl w:ilvl="4" w:tplc="A44094B4">
      <w:numFmt w:val="decimal"/>
      <w:lvlText w:val=""/>
      <w:lvlJc w:val="left"/>
    </w:lvl>
    <w:lvl w:ilvl="5" w:tplc="2D98A03C">
      <w:numFmt w:val="decimal"/>
      <w:lvlText w:val=""/>
      <w:lvlJc w:val="left"/>
    </w:lvl>
    <w:lvl w:ilvl="6" w:tplc="C4E4D2A0">
      <w:numFmt w:val="decimal"/>
      <w:lvlText w:val=""/>
      <w:lvlJc w:val="left"/>
    </w:lvl>
    <w:lvl w:ilvl="7" w:tplc="F9282BDA">
      <w:numFmt w:val="decimal"/>
      <w:lvlText w:val=""/>
      <w:lvlJc w:val="left"/>
    </w:lvl>
    <w:lvl w:ilvl="8" w:tplc="B50AE302">
      <w:numFmt w:val="decimal"/>
      <w:lvlText w:val=""/>
      <w:lvlJc w:val="left"/>
    </w:lvl>
  </w:abstractNum>
  <w:num w:numId="1">
    <w:abstractNumId w:val="0"/>
    <w:lvlOverride w:ilvl="0">
      <w:startOverride w:val="1"/>
    </w:lvlOverride>
  </w:num>
  <w:num w:numId="2">
    <w:abstractNumId w:val="1"/>
    <w:lvlOverride w:ilvl="0">
      <w:startOverride w:val="1"/>
    </w:lvlOverride>
  </w:num>
  <w:num w:numId="3">
    <w:abstractNumId w:val="3"/>
    <w:lvlOverride w:ilvl="0">
      <w:startOverride w:val="1"/>
    </w:lvlOverride>
  </w:num>
  <w:num w:numId="4">
    <w:abstractNumId w:val="4"/>
    <w:lvlOverride w:ilvl="0">
      <w:startOverride w:val="1"/>
    </w:lvlOverride>
  </w:num>
  <w:num w:numId="5">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5773"/>
    <w:rsid w:val="00030B2E"/>
    <w:rsid w:val="0008590E"/>
    <w:rsid w:val="001A1901"/>
    <w:rsid w:val="001F0232"/>
    <w:rsid w:val="00220335"/>
    <w:rsid w:val="00246458"/>
    <w:rsid w:val="002A201A"/>
    <w:rsid w:val="002F1843"/>
    <w:rsid w:val="002F27E4"/>
    <w:rsid w:val="0050254B"/>
    <w:rsid w:val="00612CE0"/>
    <w:rsid w:val="006400FF"/>
    <w:rsid w:val="00697022"/>
    <w:rsid w:val="006C3CD8"/>
    <w:rsid w:val="007440E4"/>
    <w:rsid w:val="00776127"/>
    <w:rsid w:val="007E0F95"/>
    <w:rsid w:val="008638C2"/>
    <w:rsid w:val="009006C5"/>
    <w:rsid w:val="009171C3"/>
    <w:rsid w:val="009371ED"/>
    <w:rsid w:val="00A21F52"/>
    <w:rsid w:val="00A3067D"/>
    <w:rsid w:val="00A63351"/>
    <w:rsid w:val="00B20516"/>
    <w:rsid w:val="00B231CB"/>
    <w:rsid w:val="00BA7F90"/>
    <w:rsid w:val="00C065B7"/>
    <w:rsid w:val="00C80235"/>
    <w:rsid w:val="00D25773"/>
    <w:rsid w:val="00D62033"/>
    <w:rsid w:val="00D90444"/>
    <w:rsid w:val="00E14EE2"/>
    <w:rsid w:val="00E44293"/>
    <w:rsid w:val="00E53EE1"/>
    <w:rsid w:val="00F83C8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B563AB"/>
  <w15:docId w15:val="{4A75EFD9-49CC-412A-BB50-AA853511C8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8"/>
        <w:szCs w:val="28"/>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uiPriority w:val="9"/>
    <w:qFormat/>
    <w:pPr>
      <w:outlineLvl w:val="0"/>
    </w:pPr>
    <w:rPr>
      <w:b/>
      <w:bCs/>
      <w:color w:val="000000"/>
    </w:rPr>
  </w:style>
  <w:style w:type="paragraph" w:styleId="2">
    <w:name w:val="heading 2"/>
    <w:uiPriority w:val="9"/>
    <w:unhideWhenUsed/>
    <w:qFormat/>
    <w:pPr>
      <w:outlineLvl w:val="1"/>
    </w:pPr>
    <w:rPr>
      <w:b/>
      <w:bCs/>
      <w:color w:val="000000"/>
    </w:rPr>
  </w:style>
  <w:style w:type="paragraph" w:styleId="3">
    <w:name w:val="heading 3"/>
    <w:uiPriority w:val="9"/>
    <w:semiHidden/>
    <w:unhideWhenUsed/>
    <w:qFormat/>
    <w:pPr>
      <w:outlineLvl w:val="2"/>
    </w:pPr>
    <w:rPr>
      <w:color w:val="1F4D78"/>
      <w:sz w:val="24"/>
      <w:szCs w:val="24"/>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0">
    <w:name w:val="Строгий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rPr>
      <w:sz w:val="20"/>
      <w:szCs w:val="20"/>
    </w:rPr>
  </w:style>
  <w:style w:type="character" w:customStyle="1" w:styleId="a8">
    <w:name w:val="Текст сноски Знак"/>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rPr>
      <w:sz w:val="20"/>
      <w:szCs w:val="20"/>
    </w:rPr>
  </w:style>
  <w:style w:type="character" w:customStyle="1" w:styleId="ab">
    <w:name w:val="Текст концевой сноски Знак"/>
    <w:link w:val="aa"/>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492835">
      <w:bodyDiv w:val="1"/>
      <w:marLeft w:val="0"/>
      <w:marRight w:val="0"/>
      <w:marTop w:val="0"/>
      <w:marBottom w:val="0"/>
      <w:divBdr>
        <w:top w:val="none" w:sz="0" w:space="0" w:color="auto"/>
        <w:left w:val="none" w:sz="0" w:space="0" w:color="auto"/>
        <w:bottom w:val="none" w:sz="0" w:space="0" w:color="auto"/>
        <w:right w:val="none" w:sz="0" w:space="0" w:color="auto"/>
      </w:divBdr>
      <w:divsChild>
        <w:div w:id="1333945038">
          <w:marLeft w:val="0"/>
          <w:marRight w:val="0"/>
          <w:marTop w:val="0"/>
          <w:marBottom w:val="0"/>
          <w:divBdr>
            <w:top w:val="none" w:sz="0" w:space="0" w:color="auto"/>
            <w:left w:val="none" w:sz="0" w:space="0" w:color="auto"/>
            <w:bottom w:val="none" w:sz="0" w:space="0" w:color="auto"/>
            <w:right w:val="none" w:sz="0" w:space="0" w:color="auto"/>
          </w:divBdr>
          <w:divsChild>
            <w:div w:id="306252419">
              <w:marLeft w:val="0"/>
              <w:marRight w:val="0"/>
              <w:marTop w:val="0"/>
              <w:marBottom w:val="0"/>
              <w:divBdr>
                <w:top w:val="none" w:sz="0" w:space="0" w:color="auto"/>
                <w:left w:val="none" w:sz="0" w:space="0" w:color="auto"/>
                <w:bottom w:val="none" w:sz="0" w:space="0" w:color="auto"/>
                <w:right w:val="none" w:sz="0" w:space="0" w:color="auto"/>
              </w:divBdr>
            </w:div>
          </w:divsChild>
        </w:div>
        <w:div w:id="1876766316">
          <w:marLeft w:val="0"/>
          <w:marRight w:val="0"/>
          <w:marTop w:val="0"/>
          <w:marBottom w:val="0"/>
          <w:divBdr>
            <w:top w:val="none" w:sz="0" w:space="0" w:color="auto"/>
            <w:left w:val="none" w:sz="0" w:space="0" w:color="auto"/>
            <w:bottom w:val="none" w:sz="0" w:space="0" w:color="auto"/>
            <w:right w:val="none" w:sz="0" w:space="0" w:color="auto"/>
          </w:divBdr>
          <w:divsChild>
            <w:div w:id="37631279">
              <w:marLeft w:val="0"/>
              <w:marRight w:val="0"/>
              <w:marTop w:val="0"/>
              <w:marBottom w:val="0"/>
              <w:divBdr>
                <w:top w:val="none" w:sz="0" w:space="0" w:color="auto"/>
                <w:left w:val="none" w:sz="0" w:space="0" w:color="auto"/>
                <w:bottom w:val="none" w:sz="0" w:space="0" w:color="auto"/>
                <w:right w:val="none" w:sz="0" w:space="0" w:color="auto"/>
              </w:divBdr>
              <w:divsChild>
                <w:div w:id="2115317710">
                  <w:marLeft w:val="0"/>
                  <w:marRight w:val="0"/>
                  <w:marTop w:val="675"/>
                  <w:marBottom w:val="0"/>
                  <w:divBdr>
                    <w:top w:val="none" w:sz="0" w:space="0" w:color="auto"/>
                    <w:left w:val="none" w:sz="0" w:space="0" w:color="auto"/>
                    <w:bottom w:val="none" w:sz="0" w:space="0" w:color="auto"/>
                    <w:right w:val="none" w:sz="0" w:space="0" w:color="auto"/>
                  </w:divBdr>
                  <w:divsChild>
                    <w:div w:id="1264075107">
                      <w:marLeft w:val="0"/>
                      <w:marRight w:val="0"/>
                      <w:marTop w:val="0"/>
                      <w:marBottom w:val="0"/>
                      <w:divBdr>
                        <w:top w:val="none" w:sz="0" w:space="0" w:color="auto"/>
                        <w:left w:val="none" w:sz="0" w:space="0" w:color="auto"/>
                        <w:bottom w:val="none" w:sz="0" w:space="0" w:color="auto"/>
                        <w:right w:val="none" w:sz="0" w:space="0" w:color="auto"/>
                      </w:divBdr>
                      <w:divsChild>
                        <w:div w:id="195657122">
                          <w:marLeft w:val="0"/>
                          <w:marRight w:val="0"/>
                          <w:marTop w:val="0"/>
                          <w:marBottom w:val="0"/>
                          <w:divBdr>
                            <w:top w:val="none" w:sz="0" w:space="0" w:color="auto"/>
                            <w:left w:val="none" w:sz="0" w:space="0" w:color="auto"/>
                            <w:bottom w:val="none" w:sz="0" w:space="0" w:color="auto"/>
                            <w:right w:val="none" w:sz="0" w:space="0" w:color="auto"/>
                          </w:divBdr>
                          <w:divsChild>
                            <w:div w:id="60909425">
                              <w:marLeft w:val="0"/>
                              <w:marRight w:val="0"/>
                              <w:marTop w:val="0"/>
                              <w:marBottom w:val="0"/>
                              <w:divBdr>
                                <w:top w:val="none" w:sz="0" w:space="0" w:color="auto"/>
                                <w:left w:val="none" w:sz="0" w:space="0" w:color="auto"/>
                                <w:bottom w:val="none" w:sz="0" w:space="0" w:color="auto"/>
                                <w:right w:val="none" w:sz="0" w:space="0" w:color="auto"/>
                              </w:divBdr>
                              <w:divsChild>
                                <w:div w:id="434596819">
                                  <w:marLeft w:val="0"/>
                                  <w:marRight w:val="0"/>
                                  <w:marTop w:val="0"/>
                                  <w:marBottom w:val="0"/>
                                  <w:divBdr>
                                    <w:top w:val="none" w:sz="0" w:space="0" w:color="auto"/>
                                    <w:left w:val="none" w:sz="0" w:space="0" w:color="auto"/>
                                    <w:bottom w:val="none" w:sz="0" w:space="0" w:color="auto"/>
                                    <w:right w:val="none" w:sz="0" w:space="0" w:color="auto"/>
                                  </w:divBdr>
                                  <w:divsChild>
                                    <w:div w:id="1374768831">
                                      <w:marLeft w:val="0"/>
                                      <w:marRight w:val="0"/>
                                      <w:marTop w:val="0"/>
                                      <w:marBottom w:val="0"/>
                                      <w:divBdr>
                                        <w:top w:val="none" w:sz="0" w:space="0" w:color="auto"/>
                                        <w:left w:val="none" w:sz="0" w:space="0" w:color="auto"/>
                                        <w:bottom w:val="none" w:sz="0" w:space="0" w:color="auto"/>
                                        <w:right w:val="none" w:sz="0" w:space="0" w:color="auto"/>
                                      </w:divBdr>
                                      <w:divsChild>
                                        <w:div w:id="1509978395">
                                          <w:marLeft w:val="0"/>
                                          <w:marRight w:val="0"/>
                                          <w:marTop w:val="0"/>
                                          <w:marBottom w:val="0"/>
                                          <w:divBdr>
                                            <w:top w:val="none" w:sz="0" w:space="0" w:color="auto"/>
                                            <w:left w:val="none" w:sz="0" w:space="0" w:color="auto"/>
                                            <w:bottom w:val="none" w:sz="0" w:space="0" w:color="auto"/>
                                            <w:right w:val="none" w:sz="0" w:space="0" w:color="auto"/>
                                          </w:divBdr>
                                          <w:divsChild>
                                            <w:div w:id="1199513181">
                                              <w:marLeft w:val="0"/>
                                              <w:marRight w:val="0"/>
                                              <w:marTop w:val="0"/>
                                              <w:marBottom w:val="0"/>
                                              <w:divBdr>
                                                <w:top w:val="none" w:sz="0" w:space="0" w:color="auto"/>
                                                <w:left w:val="none" w:sz="0" w:space="0" w:color="auto"/>
                                                <w:bottom w:val="none" w:sz="0" w:space="0" w:color="auto"/>
                                                <w:right w:val="none" w:sz="0" w:space="0" w:color="auto"/>
                                              </w:divBdr>
                                              <w:divsChild>
                                                <w:div w:id="274408365">
                                                  <w:marLeft w:val="0"/>
                                                  <w:marRight w:val="0"/>
                                                  <w:marTop w:val="0"/>
                                                  <w:marBottom w:val="0"/>
                                                  <w:divBdr>
                                                    <w:top w:val="none" w:sz="0" w:space="0" w:color="auto"/>
                                                    <w:left w:val="none" w:sz="0" w:space="0" w:color="auto"/>
                                                    <w:bottom w:val="none" w:sz="0" w:space="0" w:color="auto"/>
                                                    <w:right w:val="none" w:sz="0" w:space="0" w:color="auto"/>
                                                  </w:divBdr>
                                                  <w:divsChild>
                                                    <w:div w:id="1696348741">
                                                      <w:marLeft w:val="0"/>
                                                      <w:marRight w:val="0"/>
                                                      <w:marTop w:val="0"/>
                                                      <w:marBottom w:val="0"/>
                                                      <w:divBdr>
                                                        <w:top w:val="none" w:sz="0" w:space="0" w:color="auto"/>
                                                        <w:left w:val="none" w:sz="0" w:space="0" w:color="auto"/>
                                                        <w:bottom w:val="none" w:sz="0" w:space="0" w:color="auto"/>
                                                        <w:right w:val="none" w:sz="0" w:space="0" w:color="auto"/>
                                                      </w:divBdr>
                                                      <w:divsChild>
                                                        <w:div w:id="234049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35171724">
                                  <w:marLeft w:val="0"/>
                                  <w:marRight w:val="0"/>
                                  <w:marTop w:val="0"/>
                                  <w:marBottom w:val="0"/>
                                  <w:divBdr>
                                    <w:top w:val="none" w:sz="0" w:space="0" w:color="auto"/>
                                    <w:left w:val="none" w:sz="0" w:space="0" w:color="auto"/>
                                    <w:bottom w:val="none" w:sz="0" w:space="0" w:color="auto"/>
                                    <w:right w:val="none" w:sz="0" w:space="0" w:color="auto"/>
                                  </w:divBdr>
                                  <w:divsChild>
                                    <w:div w:id="1806922163">
                                      <w:marLeft w:val="0"/>
                                      <w:marRight w:val="0"/>
                                      <w:marTop w:val="0"/>
                                      <w:marBottom w:val="0"/>
                                      <w:divBdr>
                                        <w:top w:val="none" w:sz="0" w:space="0" w:color="auto"/>
                                        <w:left w:val="none" w:sz="0" w:space="0" w:color="auto"/>
                                        <w:bottom w:val="none" w:sz="0" w:space="0" w:color="auto"/>
                                        <w:right w:val="none" w:sz="0" w:space="0" w:color="auto"/>
                                      </w:divBdr>
                                      <w:divsChild>
                                        <w:div w:id="813107403">
                                          <w:marLeft w:val="0"/>
                                          <w:marRight w:val="0"/>
                                          <w:marTop w:val="0"/>
                                          <w:marBottom w:val="0"/>
                                          <w:divBdr>
                                            <w:top w:val="none" w:sz="0" w:space="0" w:color="auto"/>
                                            <w:left w:val="none" w:sz="0" w:space="0" w:color="auto"/>
                                            <w:bottom w:val="none" w:sz="0" w:space="0" w:color="auto"/>
                                            <w:right w:val="none" w:sz="0" w:space="0" w:color="auto"/>
                                          </w:divBdr>
                                          <w:divsChild>
                                            <w:div w:id="350377594">
                                              <w:marLeft w:val="0"/>
                                              <w:marRight w:val="0"/>
                                              <w:marTop w:val="0"/>
                                              <w:marBottom w:val="0"/>
                                              <w:divBdr>
                                                <w:top w:val="none" w:sz="0" w:space="0" w:color="auto"/>
                                                <w:left w:val="none" w:sz="0" w:space="0" w:color="auto"/>
                                                <w:bottom w:val="none" w:sz="0" w:space="0" w:color="auto"/>
                                                <w:right w:val="none" w:sz="0" w:space="0" w:color="auto"/>
                                              </w:divBdr>
                                              <w:divsChild>
                                                <w:div w:id="65340737">
                                                  <w:marLeft w:val="0"/>
                                                  <w:marRight w:val="0"/>
                                                  <w:marTop w:val="0"/>
                                                  <w:marBottom w:val="0"/>
                                                  <w:divBdr>
                                                    <w:top w:val="none" w:sz="0" w:space="0" w:color="auto"/>
                                                    <w:left w:val="none" w:sz="0" w:space="0" w:color="auto"/>
                                                    <w:bottom w:val="none" w:sz="0" w:space="0" w:color="auto"/>
                                                    <w:right w:val="none" w:sz="0" w:space="0" w:color="auto"/>
                                                  </w:divBdr>
                                                  <w:divsChild>
                                                    <w:div w:id="345403773">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1115447171">
                                  <w:marLeft w:val="0"/>
                                  <w:marRight w:val="0"/>
                                  <w:marTop w:val="0"/>
                                  <w:marBottom w:val="0"/>
                                  <w:divBdr>
                                    <w:top w:val="none" w:sz="0" w:space="0" w:color="auto"/>
                                    <w:left w:val="none" w:sz="0" w:space="0" w:color="auto"/>
                                    <w:bottom w:val="none" w:sz="0" w:space="0" w:color="auto"/>
                                    <w:right w:val="none" w:sz="0" w:space="0" w:color="auto"/>
                                  </w:divBdr>
                                  <w:divsChild>
                                    <w:div w:id="2022119230">
                                      <w:marLeft w:val="0"/>
                                      <w:marRight w:val="0"/>
                                      <w:marTop w:val="0"/>
                                      <w:marBottom w:val="0"/>
                                      <w:divBdr>
                                        <w:top w:val="none" w:sz="0" w:space="0" w:color="auto"/>
                                        <w:left w:val="none" w:sz="0" w:space="0" w:color="auto"/>
                                        <w:bottom w:val="none" w:sz="0" w:space="0" w:color="auto"/>
                                        <w:right w:val="none" w:sz="0" w:space="0" w:color="auto"/>
                                      </w:divBdr>
                                      <w:divsChild>
                                        <w:div w:id="1241138744">
                                          <w:marLeft w:val="0"/>
                                          <w:marRight w:val="0"/>
                                          <w:marTop w:val="0"/>
                                          <w:marBottom w:val="0"/>
                                          <w:divBdr>
                                            <w:top w:val="none" w:sz="0" w:space="0" w:color="auto"/>
                                            <w:left w:val="none" w:sz="0" w:space="0" w:color="auto"/>
                                            <w:bottom w:val="none" w:sz="0" w:space="0" w:color="auto"/>
                                            <w:right w:val="none" w:sz="0" w:space="0" w:color="auto"/>
                                          </w:divBdr>
                                          <w:divsChild>
                                            <w:div w:id="564341995">
                                              <w:marLeft w:val="0"/>
                                              <w:marRight w:val="0"/>
                                              <w:marTop w:val="0"/>
                                              <w:marBottom w:val="0"/>
                                              <w:divBdr>
                                                <w:top w:val="none" w:sz="0" w:space="0" w:color="auto"/>
                                                <w:left w:val="none" w:sz="0" w:space="0" w:color="auto"/>
                                                <w:bottom w:val="none" w:sz="0" w:space="0" w:color="auto"/>
                                                <w:right w:val="none" w:sz="0" w:space="0" w:color="auto"/>
                                              </w:divBdr>
                                              <w:divsChild>
                                                <w:div w:id="127938771">
                                                  <w:marLeft w:val="0"/>
                                                  <w:marRight w:val="0"/>
                                                  <w:marTop w:val="0"/>
                                                  <w:marBottom w:val="0"/>
                                                  <w:divBdr>
                                                    <w:top w:val="none" w:sz="0" w:space="0" w:color="auto"/>
                                                    <w:left w:val="none" w:sz="0" w:space="0" w:color="auto"/>
                                                    <w:bottom w:val="none" w:sz="0" w:space="0" w:color="auto"/>
                                                    <w:right w:val="none" w:sz="0" w:space="0" w:color="auto"/>
                                                  </w:divBdr>
                                                  <w:divsChild>
                                                    <w:div w:id="1886284818">
                                                      <w:marLeft w:val="0"/>
                                                      <w:marRight w:val="0"/>
                                                      <w:marTop w:val="0"/>
                                                      <w:marBottom w:val="0"/>
                                                      <w:divBdr>
                                                        <w:top w:val="none" w:sz="0" w:space="0" w:color="auto"/>
                                                        <w:left w:val="none" w:sz="0" w:space="0" w:color="auto"/>
                                                        <w:bottom w:val="none" w:sz="0" w:space="0" w:color="auto"/>
                                                        <w:right w:val="none" w:sz="0" w:space="0" w:color="auto"/>
                                                      </w:divBdr>
                                                      <w:divsChild>
                                                        <w:div w:id="1737362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5665455">
                                  <w:marLeft w:val="0"/>
                                  <w:marRight w:val="0"/>
                                  <w:marTop w:val="0"/>
                                  <w:marBottom w:val="0"/>
                                  <w:divBdr>
                                    <w:top w:val="none" w:sz="0" w:space="0" w:color="auto"/>
                                    <w:left w:val="none" w:sz="0" w:space="0" w:color="auto"/>
                                    <w:bottom w:val="none" w:sz="0" w:space="0" w:color="auto"/>
                                    <w:right w:val="none" w:sz="0" w:space="0" w:color="auto"/>
                                  </w:divBdr>
                                  <w:divsChild>
                                    <w:div w:id="2135974521">
                                      <w:marLeft w:val="0"/>
                                      <w:marRight w:val="0"/>
                                      <w:marTop w:val="0"/>
                                      <w:marBottom w:val="0"/>
                                      <w:divBdr>
                                        <w:top w:val="none" w:sz="0" w:space="0" w:color="auto"/>
                                        <w:left w:val="none" w:sz="0" w:space="0" w:color="auto"/>
                                        <w:bottom w:val="none" w:sz="0" w:space="0" w:color="auto"/>
                                        <w:right w:val="none" w:sz="0" w:space="0" w:color="auto"/>
                                      </w:divBdr>
                                      <w:divsChild>
                                        <w:div w:id="365836992">
                                          <w:marLeft w:val="0"/>
                                          <w:marRight w:val="0"/>
                                          <w:marTop w:val="0"/>
                                          <w:marBottom w:val="0"/>
                                          <w:divBdr>
                                            <w:top w:val="none" w:sz="0" w:space="0" w:color="auto"/>
                                            <w:left w:val="none" w:sz="0" w:space="0" w:color="auto"/>
                                            <w:bottom w:val="none" w:sz="0" w:space="0" w:color="auto"/>
                                            <w:right w:val="none" w:sz="0" w:space="0" w:color="auto"/>
                                          </w:divBdr>
                                          <w:divsChild>
                                            <w:div w:id="1584988371">
                                              <w:marLeft w:val="0"/>
                                              <w:marRight w:val="0"/>
                                              <w:marTop w:val="100"/>
                                              <w:marBottom w:val="100"/>
                                              <w:divBdr>
                                                <w:top w:val="none" w:sz="0" w:space="0" w:color="auto"/>
                                                <w:left w:val="none" w:sz="0" w:space="0" w:color="auto"/>
                                                <w:bottom w:val="none" w:sz="0" w:space="0" w:color="auto"/>
                                                <w:right w:val="none" w:sz="0" w:space="0" w:color="auto"/>
                                              </w:divBdr>
                                              <w:divsChild>
                                                <w:div w:id="272324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62</TotalTime>
  <Pages>10</Pages>
  <Words>2973</Words>
  <Characters>16951</Characters>
  <Application>Microsoft Office Word</Application>
  <DocSecurity>0</DocSecurity>
  <Lines>141</Lines>
  <Paragraphs>39</Paragraphs>
  <ScaleCrop>false</ScaleCrop>
  <HeadingPairs>
    <vt:vector size="2" baseType="variant">
      <vt:variant>
        <vt:lpstr>Название</vt:lpstr>
      </vt:variant>
      <vt:variant>
        <vt:i4>1</vt:i4>
      </vt:variant>
    </vt:vector>
  </HeadingPairs>
  <TitlesOfParts>
    <vt:vector size="1" baseType="lpstr">
      <vt:lpstr>Ребёнок, который умеет действовать</vt:lpstr>
    </vt:vector>
  </TitlesOfParts>
  <Company/>
  <LinksUpToDate>false</LinksUpToDate>
  <CharactersWithSpaces>19885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Ребёнок, который умеет действовать</dc:title>
  <dc:creator>Автор</dc:creator>
  <cp:lastModifiedBy>Андрей</cp:lastModifiedBy>
  <cp:revision>15</cp:revision>
  <cp:lastPrinted>2026-10-26T20:02:00Z</cp:lastPrinted>
  <dcterms:created xsi:type="dcterms:W3CDTF">2026-10-26T20:08:00Z</dcterms:created>
  <dcterms:modified xsi:type="dcterms:W3CDTF">2026-10-30T11:30:00Z</dcterms:modified>
</cp:coreProperties>
</file>