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02F1" w:rsidRDefault="006831BD" w:rsidP="006831BD">
      <w:pPr>
        <w:jc w:val="center"/>
        <w:rPr>
          <w:rFonts w:ascii="Times New Roman" w:hAnsi="Times New Roman" w:cs="Times New Roman"/>
          <w:sz w:val="28"/>
          <w:szCs w:val="28"/>
        </w:rPr>
      </w:pPr>
      <w:r w:rsidRPr="006831BD">
        <w:rPr>
          <w:rFonts w:ascii="Times New Roman" w:hAnsi="Times New Roman" w:cs="Times New Roman"/>
          <w:sz w:val="28"/>
          <w:szCs w:val="28"/>
        </w:rPr>
        <w:t>Министерство просвещения Российской Федерации</w:t>
      </w:r>
    </w:p>
    <w:p w:rsidR="00812F80" w:rsidRPr="00812F80" w:rsidRDefault="00812F80" w:rsidP="00812F80">
      <w:pPr>
        <w:spacing w:line="240" w:lineRule="auto"/>
        <w:contextualSpacing/>
        <w:jc w:val="center"/>
        <w:rPr>
          <w:rFonts w:ascii="Times New Roman" w:hAnsi="Times New Roman" w:cs="Times New Roman"/>
          <w:bCs/>
          <w:sz w:val="24"/>
          <w:szCs w:val="24"/>
          <w:shd w:val="clear" w:color="auto" w:fill="FFFFFF"/>
        </w:rPr>
      </w:pPr>
      <w:r w:rsidRPr="00812F80">
        <w:rPr>
          <w:rFonts w:ascii="Times New Roman" w:hAnsi="Times New Roman" w:cs="Times New Roman"/>
          <w:bCs/>
          <w:sz w:val="24"/>
          <w:szCs w:val="24"/>
          <w:shd w:val="clear" w:color="auto" w:fill="FFFFFF"/>
        </w:rPr>
        <w:t xml:space="preserve">Муниципальное бюджетное общеобразовательное учреждение средняя школа №14 имени Героя Советского Союза </w:t>
      </w:r>
    </w:p>
    <w:p w:rsidR="00812F80" w:rsidRPr="00812F80" w:rsidRDefault="00812F80" w:rsidP="00812F80">
      <w:pPr>
        <w:spacing w:line="240" w:lineRule="auto"/>
        <w:contextualSpacing/>
        <w:jc w:val="center"/>
        <w:rPr>
          <w:rFonts w:ascii="Times New Roman" w:hAnsi="Times New Roman" w:cs="Times New Roman"/>
          <w:bCs/>
          <w:sz w:val="24"/>
          <w:szCs w:val="24"/>
          <w:shd w:val="clear" w:color="auto" w:fill="FFFFFF"/>
        </w:rPr>
      </w:pPr>
      <w:r w:rsidRPr="00812F80">
        <w:rPr>
          <w:rFonts w:ascii="Times New Roman" w:hAnsi="Times New Roman" w:cs="Times New Roman"/>
          <w:bCs/>
          <w:sz w:val="24"/>
          <w:szCs w:val="24"/>
          <w:shd w:val="clear" w:color="auto" w:fill="FFFFFF"/>
        </w:rPr>
        <w:t>Д.М. Карбышева городского округа – город Камышин Волгоградской области</w:t>
      </w:r>
    </w:p>
    <w:p w:rsidR="006831BD" w:rsidRDefault="006831BD" w:rsidP="006831BD">
      <w:pPr>
        <w:jc w:val="center"/>
        <w:rPr>
          <w:rFonts w:ascii="Times New Roman" w:hAnsi="Times New Roman" w:cs="Times New Roman"/>
          <w:sz w:val="28"/>
          <w:szCs w:val="28"/>
        </w:rPr>
      </w:pPr>
    </w:p>
    <w:p w:rsidR="006831BD" w:rsidRDefault="006831BD" w:rsidP="006831BD">
      <w:pPr>
        <w:jc w:val="center"/>
        <w:rPr>
          <w:rFonts w:ascii="Times New Roman" w:hAnsi="Times New Roman" w:cs="Times New Roman"/>
          <w:sz w:val="28"/>
          <w:szCs w:val="28"/>
        </w:rPr>
      </w:pPr>
    </w:p>
    <w:p w:rsidR="006831BD" w:rsidRDefault="006831BD" w:rsidP="006831BD">
      <w:pPr>
        <w:jc w:val="center"/>
        <w:rPr>
          <w:rFonts w:ascii="Times New Roman" w:hAnsi="Times New Roman" w:cs="Times New Roman"/>
          <w:sz w:val="28"/>
          <w:szCs w:val="28"/>
        </w:rPr>
      </w:pPr>
    </w:p>
    <w:p w:rsidR="006831BD" w:rsidRDefault="00812F80" w:rsidP="006831BD">
      <w:pPr>
        <w:jc w:val="center"/>
        <w:rPr>
          <w:rFonts w:ascii="Times New Roman" w:hAnsi="Times New Roman" w:cs="Times New Roman"/>
          <w:sz w:val="28"/>
          <w:szCs w:val="28"/>
        </w:rPr>
      </w:pPr>
      <w:r>
        <w:rPr>
          <w:rFonts w:ascii="Times New Roman" w:hAnsi="Times New Roman" w:cs="Times New Roman"/>
          <w:sz w:val="28"/>
          <w:szCs w:val="28"/>
        </w:rPr>
        <w:t>Международный конкурс «Слово и образ» 2025/26</w:t>
      </w:r>
    </w:p>
    <w:p w:rsidR="006831BD" w:rsidRDefault="006831BD" w:rsidP="006831BD">
      <w:pPr>
        <w:jc w:val="center"/>
        <w:rPr>
          <w:rFonts w:ascii="Times New Roman" w:hAnsi="Times New Roman" w:cs="Times New Roman"/>
          <w:sz w:val="28"/>
          <w:szCs w:val="28"/>
        </w:rPr>
      </w:pPr>
    </w:p>
    <w:p w:rsidR="006831BD" w:rsidRDefault="006831BD" w:rsidP="006831BD">
      <w:pPr>
        <w:jc w:val="center"/>
        <w:rPr>
          <w:rFonts w:ascii="Times New Roman" w:hAnsi="Times New Roman" w:cs="Times New Roman"/>
          <w:sz w:val="28"/>
          <w:szCs w:val="28"/>
        </w:rPr>
      </w:pPr>
    </w:p>
    <w:p w:rsidR="006831BD" w:rsidRDefault="006831BD" w:rsidP="006831BD">
      <w:pPr>
        <w:jc w:val="center"/>
        <w:rPr>
          <w:rFonts w:ascii="Times New Roman" w:hAnsi="Times New Roman" w:cs="Times New Roman"/>
          <w:sz w:val="28"/>
          <w:szCs w:val="28"/>
        </w:rPr>
      </w:pPr>
    </w:p>
    <w:p w:rsidR="006831BD" w:rsidRDefault="006831BD" w:rsidP="006831BD">
      <w:pPr>
        <w:jc w:val="center"/>
        <w:rPr>
          <w:rFonts w:ascii="Times New Roman" w:hAnsi="Times New Roman" w:cs="Times New Roman"/>
          <w:sz w:val="28"/>
          <w:szCs w:val="28"/>
        </w:rPr>
      </w:pPr>
    </w:p>
    <w:p w:rsidR="006831BD" w:rsidRDefault="006831BD" w:rsidP="006831BD">
      <w:pPr>
        <w:jc w:val="center"/>
        <w:rPr>
          <w:rFonts w:ascii="Times New Roman" w:hAnsi="Times New Roman" w:cs="Times New Roman"/>
          <w:sz w:val="28"/>
          <w:szCs w:val="28"/>
        </w:rPr>
      </w:pPr>
    </w:p>
    <w:p w:rsidR="006831BD" w:rsidRDefault="00812F80" w:rsidP="006831BD">
      <w:pPr>
        <w:jc w:val="center"/>
        <w:rPr>
          <w:rFonts w:ascii="Times New Roman" w:hAnsi="Times New Roman" w:cs="Times New Roman"/>
          <w:sz w:val="28"/>
          <w:szCs w:val="28"/>
        </w:rPr>
      </w:pPr>
      <w:r>
        <w:rPr>
          <w:rFonts w:ascii="Times New Roman" w:hAnsi="Times New Roman" w:cs="Times New Roman"/>
          <w:sz w:val="28"/>
          <w:szCs w:val="28"/>
        </w:rPr>
        <w:t>Эссе</w:t>
      </w:r>
    </w:p>
    <w:p w:rsidR="006831BD" w:rsidRPr="00812F80" w:rsidRDefault="00812F80" w:rsidP="006831BD">
      <w:pPr>
        <w:jc w:val="center"/>
        <w:rPr>
          <w:rFonts w:ascii="Times New Roman" w:hAnsi="Times New Roman" w:cs="Times New Roman"/>
          <w:b/>
          <w:sz w:val="28"/>
          <w:szCs w:val="28"/>
        </w:rPr>
      </w:pPr>
      <w:r w:rsidRPr="00812F80">
        <w:rPr>
          <w:rFonts w:ascii="Times New Roman" w:hAnsi="Times New Roman" w:cs="Times New Roman"/>
          <w:b/>
          <w:sz w:val="28"/>
          <w:szCs w:val="28"/>
        </w:rPr>
        <w:t>"Трагедия и подвиг мирного населения в искусстве Великой Отечественной войны"</w:t>
      </w:r>
    </w:p>
    <w:p w:rsidR="006831BD" w:rsidRDefault="006831BD" w:rsidP="006831BD">
      <w:pPr>
        <w:jc w:val="center"/>
        <w:rPr>
          <w:rFonts w:ascii="Times New Roman" w:hAnsi="Times New Roman" w:cs="Times New Roman"/>
          <w:sz w:val="28"/>
          <w:szCs w:val="28"/>
        </w:rPr>
      </w:pPr>
    </w:p>
    <w:p w:rsidR="006831BD" w:rsidRDefault="006831BD" w:rsidP="006831BD">
      <w:pPr>
        <w:jc w:val="center"/>
        <w:rPr>
          <w:rFonts w:ascii="Times New Roman" w:hAnsi="Times New Roman" w:cs="Times New Roman"/>
          <w:sz w:val="28"/>
          <w:szCs w:val="28"/>
        </w:rPr>
      </w:pPr>
    </w:p>
    <w:p w:rsidR="006831BD" w:rsidRDefault="006831BD" w:rsidP="006831BD">
      <w:pPr>
        <w:rPr>
          <w:rFonts w:ascii="Times New Roman" w:hAnsi="Times New Roman" w:cs="Times New Roman"/>
          <w:sz w:val="28"/>
          <w:szCs w:val="28"/>
        </w:rPr>
      </w:pPr>
      <w:r>
        <w:rPr>
          <w:rFonts w:ascii="Times New Roman" w:hAnsi="Times New Roman" w:cs="Times New Roman"/>
          <w:sz w:val="28"/>
          <w:szCs w:val="28"/>
        </w:rPr>
        <w:t xml:space="preserve">Выполнил: </w:t>
      </w:r>
      <w:r w:rsidR="00812F80">
        <w:rPr>
          <w:rFonts w:ascii="Times New Roman" w:hAnsi="Times New Roman" w:cs="Times New Roman"/>
          <w:sz w:val="28"/>
          <w:szCs w:val="28"/>
        </w:rPr>
        <w:t>Осипова Анастасия Алексеевна</w:t>
      </w:r>
    </w:p>
    <w:p w:rsidR="00DC3001" w:rsidRDefault="00DC3001" w:rsidP="00DC3001">
      <w:pPr>
        <w:ind w:left="708" w:firstLine="708"/>
        <w:rPr>
          <w:rFonts w:ascii="Times New Roman" w:hAnsi="Times New Roman" w:cs="Times New Roman"/>
          <w:sz w:val="28"/>
          <w:szCs w:val="28"/>
        </w:rPr>
      </w:pPr>
      <w:r>
        <w:rPr>
          <w:rFonts w:ascii="Times New Roman" w:hAnsi="Times New Roman" w:cs="Times New Roman"/>
          <w:sz w:val="28"/>
          <w:szCs w:val="28"/>
        </w:rPr>
        <w:t xml:space="preserve">ученик </w:t>
      </w:r>
      <w:r w:rsidR="00812F80">
        <w:rPr>
          <w:rFonts w:ascii="Times New Roman" w:hAnsi="Times New Roman" w:cs="Times New Roman"/>
          <w:sz w:val="28"/>
          <w:szCs w:val="28"/>
        </w:rPr>
        <w:t xml:space="preserve">11 «А» </w:t>
      </w:r>
      <w:r>
        <w:rPr>
          <w:rFonts w:ascii="Times New Roman" w:hAnsi="Times New Roman" w:cs="Times New Roman"/>
          <w:sz w:val="28"/>
          <w:szCs w:val="28"/>
        </w:rPr>
        <w:t>класса</w:t>
      </w:r>
    </w:p>
    <w:p w:rsidR="006831BD" w:rsidRDefault="006831BD" w:rsidP="006831BD">
      <w:pPr>
        <w:rPr>
          <w:rFonts w:ascii="Times New Roman" w:hAnsi="Times New Roman" w:cs="Times New Roman"/>
          <w:sz w:val="28"/>
          <w:szCs w:val="28"/>
        </w:rPr>
      </w:pPr>
      <w:r>
        <w:rPr>
          <w:rFonts w:ascii="Times New Roman" w:hAnsi="Times New Roman" w:cs="Times New Roman"/>
          <w:sz w:val="28"/>
          <w:szCs w:val="28"/>
        </w:rPr>
        <w:t>Руководитель:</w:t>
      </w:r>
      <w:r w:rsidR="00812F80">
        <w:rPr>
          <w:rFonts w:ascii="Times New Roman" w:hAnsi="Times New Roman" w:cs="Times New Roman"/>
          <w:sz w:val="28"/>
          <w:szCs w:val="28"/>
        </w:rPr>
        <w:t xml:space="preserve"> Гутарева Оксана Владимировна</w:t>
      </w:r>
    </w:p>
    <w:p w:rsidR="001F3ED8" w:rsidRDefault="001F3ED8" w:rsidP="001F3ED8">
      <w:pPr>
        <w:ind w:left="1416"/>
        <w:rPr>
          <w:rFonts w:ascii="Times New Roman" w:hAnsi="Times New Roman" w:cs="Times New Roman"/>
          <w:sz w:val="28"/>
          <w:szCs w:val="28"/>
        </w:rPr>
      </w:pPr>
      <w:r>
        <w:rPr>
          <w:rFonts w:ascii="Times New Roman" w:hAnsi="Times New Roman" w:cs="Times New Roman"/>
          <w:sz w:val="28"/>
          <w:szCs w:val="28"/>
        </w:rPr>
        <w:t xml:space="preserve">учитель </w:t>
      </w:r>
      <w:r w:rsidR="00812F80">
        <w:rPr>
          <w:rFonts w:ascii="Times New Roman" w:hAnsi="Times New Roman" w:cs="Times New Roman"/>
          <w:sz w:val="28"/>
          <w:szCs w:val="28"/>
        </w:rPr>
        <w:t>русского языка и литературы</w:t>
      </w:r>
    </w:p>
    <w:p w:rsidR="006831BD" w:rsidRDefault="006831BD" w:rsidP="006831BD">
      <w:pPr>
        <w:rPr>
          <w:rFonts w:ascii="Times New Roman" w:hAnsi="Times New Roman" w:cs="Times New Roman"/>
          <w:sz w:val="28"/>
          <w:szCs w:val="28"/>
        </w:rPr>
      </w:pPr>
    </w:p>
    <w:p w:rsidR="006831BD" w:rsidRDefault="006831BD" w:rsidP="006831BD">
      <w:pPr>
        <w:rPr>
          <w:rFonts w:ascii="Times New Roman" w:hAnsi="Times New Roman" w:cs="Times New Roman"/>
          <w:sz w:val="28"/>
          <w:szCs w:val="28"/>
        </w:rPr>
      </w:pPr>
    </w:p>
    <w:p w:rsidR="006831BD" w:rsidRDefault="006831BD" w:rsidP="006831BD">
      <w:pPr>
        <w:rPr>
          <w:rFonts w:ascii="Times New Roman" w:hAnsi="Times New Roman" w:cs="Times New Roman"/>
          <w:sz w:val="28"/>
          <w:szCs w:val="28"/>
        </w:rPr>
      </w:pPr>
    </w:p>
    <w:p w:rsidR="006831BD" w:rsidRDefault="006831BD" w:rsidP="006831BD">
      <w:pPr>
        <w:rPr>
          <w:rFonts w:ascii="Times New Roman" w:hAnsi="Times New Roman" w:cs="Times New Roman"/>
          <w:sz w:val="28"/>
          <w:szCs w:val="28"/>
        </w:rPr>
      </w:pPr>
    </w:p>
    <w:p w:rsidR="006831BD" w:rsidRDefault="006831BD" w:rsidP="006831BD">
      <w:pPr>
        <w:rPr>
          <w:rFonts w:ascii="Times New Roman" w:hAnsi="Times New Roman" w:cs="Times New Roman"/>
          <w:sz w:val="28"/>
          <w:szCs w:val="28"/>
        </w:rPr>
      </w:pPr>
    </w:p>
    <w:p w:rsidR="006831BD" w:rsidRDefault="006831BD" w:rsidP="006831BD">
      <w:pPr>
        <w:rPr>
          <w:rFonts w:ascii="Times New Roman" w:hAnsi="Times New Roman" w:cs="Times New Roman"/>
          <w:sz w:val="28"/>
          <w:szCs w:val="28"/>
        </w:rPr>
      </w:pPr>
    </w:p>
    <w:p w:rsidR="006831BD" w:rsidRDefault="006831BD" w:rsidP="006831BD">
      <w:pPr>
        <w:rPr>
          <w:rFonts w:ascii="Times New Roman" w:hAnsi="Times New Roman" w:cs="Times New Roman"/>
          <w:sz w:val="28"/>
          <w:szCs w:val="28"/>
        </w:rPr>
      </w:pPr>
    </w:p>
    <w:p w:rsidR="006831BD" w:rsidRDefault="00812F80" w:rsidP="006831BD">
      <w:pPr>
        <w:jc w:val="center"/>
        <w:rPr>
          <w:rFonts w:ascii="Times New Roman" w:hAnsi="Times New Roman" w:cs="Times New Roman"/>
          <w:sz w:val="28"/>
          <w:szCs w:val="28"/>
        </w:rPr>
      </w:pPr>
      <w:r>
        <w:rPr>
          <w:rFonts w:ascii="Times New Roman" w:hAnsi="Times New Roman" w:cs="Times New Roman"/>
          <w:sz w:val="28"/>
          <w:szCs w:val="28"/>
        </w:rPr>
        <w:t>2026-2027 учебный год</w:t>
      </w:r>
    </w:p>
    <w:p w:rsidR="00896A3E" w:rsidRDefault="00896A3E" w:rsidP="00896A3E">
      <w:pPr>
        <w:jc w:val="center"/>
        <w:rPr>
          <w:rFonts w:ascii="Times New Roman" w:hAnsi="Times New Roman" w:cs="Times New Roman"/>
          <w:sz w:val="28"/>
          <w:szCs w:val="28"/>
        </w:rPr>
      </w:pPr>
      <w:r w:rsidRPr="00896A3E">
        <w:rPr>
          <w:rFonts w:ascii="Times New Roman" w:hAnsi="Times New Roman" w:cs="Times New Roman"/>
          <w:sz w:val="28"/>
          <w:szCs w:val="28"/>
        </w:rPr>
        <w:lastRenderedPageBreak/>
        <w:t xml:space="preserve">"Трагедия и подвиг мирного населения в искусстве </w:t>
      </w:r>
    </w:p>
    <w:p w:rsidR="00896A3E" w:rsidRDefault="00896A3E" w:rsidP="00896A3E">
      <w:pPr>
        <w:jc w:val="center"/>
        <w:rPr>
          <w:rFonts w:ascii="Times New Roman" w:hAnsi="Times New Roman" w:cs="Times New Roman"/>
          <w:sz w:val="28"/>
          <w:szCs w:val="28"/>
        </w:rPr>
      </w:pPr>
      <w:r w:rsidRPr="00896A3E">
        <w:rPr>
          <w:rFonts w:ascii="Times New Roman" w:hAnsi="Times New Roman" w:cs="Times New Roman"/>
          <w:sz w:val="28"/>
          <w:szCs w:val="28"/>
        </w:rPr>
        <w:t>Отечественной войны"</w:t>
      </w:r>
    </w:p>
    <w:p w:rsidR="00896A3E" w:rsidRDefault="00896A3E" w:rsidP="00896A3E">
      <w:pPr>
        <w:rPr>
          <w:rFonts w:ascii="Times New Roman" w:hAnsi="Times New Roman" w:cs="Times New Roman"/>
          <w:sz w:val="28"/>
          <w:szCs w:val="28"/>
        </w:rPr>
      </w:pPr>
      <w:r>
        <w:rPr>
          <w:rFonts w:ascii="Times New Roman" w:hAnsi="Times New Roman" w:cs="Times New Roman"/>
          <w:sz w:val="28"/>
          <w:szCs w:val="28"/>
        </w:rPr>
        <w:t>Анастасия, 17 лет, Российская Федерация</w:t>
      </w:r>
    </w:p>
    <w:p w:rsidR="00896A3E" w:rsidRPr="00896A3E" w:rsidRDefault="00896A3E" w:rsidP="00896A3E">
      <w:pPr>
        <w:rPr>
          <w:rFonts w:ascii="Times New Roman" w:hAnsi="Times New Roman" w:cs="Times New Roman"/>
          <w:sz w:val="28"/>
          <w:szCs w:val="28"/>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12F80" w:rsidRDefault="00812F80"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96A3E" w:rsidRDefault="00896A3E" w:rsidP="00812F80">
      <w:pPr>
        <w:spacing w:after="0" w:line="360" w:lineRule="auto"/>
        <w:ind w:firstLine="709"/>
        <w:jc w:val="both"/>
        <w:rPr>
          <w:rFonts w:ascii="Times New Roman" w:eastAsia="Times New Roman" w:hAnsi="Times New Roman" w:cs="Times New Roman"/>
          <w:color w:val="1A1A1A"/>
          <w:sz w:val="24"/>
          <w:szCs w:val="24"/>
          <w:shd w:val="clear" w:color="auto" w:fill="FFFFFF"/>
        </w:rPr>
      </w:pPr>
    </w:p>
    <w:p w:rsidR="00812F80" w:rsidRPr="00812F80" w:rsidRDefault="00812F80" w:rsidP="00812F80">
      <w:pPr>
        <w:spacing w:after="0" w:line="360" w:lineRule="auto"/>
        <w:ind w:firstLine="709"/>
        <w:jc w:val="both"/>
        <w:rPr>
          <w:rFonts w:ascii="Times New Roman" w:eastAsia="Times New Roman" w:hAnsi="Times New Roman" w:cs="Times New Roman"/>
          <w:sz w:val="24"/>
          <w:szCs w:val="24"/>
        </w:rPr>
      </w:pPr>
      <w:r w:rsidRPr="00812F80">
        <w:rPr>
          <w:rFonts w:ascii="Times New Roman" w:eastAsia="Times New Roman" w:hAnsi="Times New Roman" w:cs="Times New Roman"/>
          <w:color w:val="1A1A1A"/>
          <w:sz w:val="24"/>
          <w:szCs w:val="24"/>
          <w:shd w:val="clear" w:color="auto" w:fill="FFFFFF"/>
        </w:rPr>
        <w:lastRenderedPageBreak/>
        <w:t>Тема трагедии и подвига мирного населения в период Великой Отечественной войны (да и в течение многих десятилетий) была одной из главных в искусстве. Писатели и композиторы, поэты и художники создавали произведения, отражающие страдания советских людей от фашистских захватчиков.</w:t>
      </w:r>
    </w:p>
    <w:p w:rsidR="00812F80" w:rsidRPr="00812F80" w:rsidRDefault="00812F80" w:rsidP="00812F80">
      <w:pPr>
        <w:shd w:val="clear" w:color="auto" w:fill="FFFFFF"/>
        <w:spacing w:after="0" w:line="360" w:lineRule="auto"/>
        <w:ind w:firstLine="709"/>
        <w:jc w:val="both"/>
        <w:rPr>
          <w:rFonts w:ascii="Times New Roman" w:eastAsia="Times New Roman" w:hAnsi="Times New Roman" w:cs="Times New Roman"/>
          <w:color w:val="1A1A1A"/>
          <w:sz w:val="24"/>
          <w:szCs w:val="24"/>
        </w:rPr>
      </w:pPr>
    </w:p>
    <w:p w:rsidR="00812F80" w:rsidRPr="00812F80" w:rsidRDefault="00812F80" w:rsidP="00812F80">
      <w:pPr>
        <w:shd w:val="clear" w:color="auto" w:fill="FFFFFF"/>
        <w:spacing w:after="0" w:line="360" w:lineRule="auto"/>
        <w:ind w:firstLine="709"/>
        <w:jc w:val="both"/>
        <w:rPr>
          <w:rFonts w:ascii="Times New Roman" w:eastAsia="Times New Roman" w:hAnsi="Times New Roman" w:cs="Times New Roman"/>
          <w:color w:val="1A1A1A"/>
          <w:sz w:val="24"/>
          <w:szCs w:val="24"/>
        </w:rPr>
      </w:pPr>
      <w:r w:rsidRPr="00812F80">
        <w:rPr>
          <w:rFonts w:ascii="Times New Roman" w:eastAsia="Times New Roman" w:hAnsi="Times New Roman" w:cs="Times New Roman"/>
          <w:color w:val="1A1A1A"/>
          <w:sz w:val="24"/>
          <w:szCs w:val="24"/>
        </w:rPr>
        <w:t>Одним из современных тому периоду художников был Аркадий Пластов. Будучи мастером сельской живописи,  атмосферу размеренного деревенского быта он сменяет на чувство глубокой трагедии. На картине «Фашист пролетел» он как будто маскирует смерть, казалось бы, привычным пейзажем. Около рощицы мирно пасется стадо, коровы и пастушок легли отдохнуть. Однако вдалеке виднеется улетающий истребитель, что наводит на тревожную мысль. Становится ясно: случилось страшное. И только тогда замечаем кровь на голове мальчика, мертвых животных, воющую собаку. По мнению некоторых искусствоведов, эта картина повлияла на ход переговоров в Тегеране, куда она была доставлена в 1943 году по приказу Сталина. Результатом встречи советского вождя с Черчиллем и Рузвельтом стало открытие второго фронта.</w:t>
      </w:r>
    </w:p>
    <w:p w:rsidR="00812F80" w:rsidRPr="00812F80" w:rsidRDefault="00812F80" w:rsidP="00812F80">
      <w:pPr>
        <w:shd w:val="clear" w:color="auto" w:fill="FFFFFF"/>
        <w:spacing w:after="0" w:line="360" w:lineRule="auto"/>
        <w:ind w:firstLine="709"/>
        <w:jc w:val="both"/>
        <w:rPr>
          <w:rFonts w:ascii="Times New Roman" w:eastAsia="Times New Roman" w:hAnsi="Times New Roman" w:cs="Times New Roman"/>
          <w:color w:val="1A1A1A"/>
          <w:sz w:val="24"/>
          <w:szCs w:val="24"/>
        </w:rPr>
      </w:pPr>
    </w:p>
    <w:p w:rsidR="00812F80" w:rsidRPr="00812F80" w:rsidRDefault="00812F80" w:rsidP="00812F80">
      <w:pPr>
        <w:shd w:val="clear" w:color="auto" w:fill="FFFFFF"/>
        <w:spacing w:after="0" w:line="360" w:lineRule="auto"/>
        <w:ind w:firstLine="709"/>
        <w:jc w:val="both"/>
        <w:rPr>
          <w:rFonts w:ascii="Times New Roman" w:eastAsia="Times New Roman" w:hAnsi="Times New Roman" w:cs="Times New Roman"/>
          <w:color w:val="1A1A1A"/>
          <w:sz w:val="24"/>
          <w:szCs w:val="24"/>
        </w:rPr>
      </w:pPr>
      <w:r w:rsidRPr="00812F80">
        <w:rPr>
          <w:rFonts w:ascii="Times New Roman" w:eastAsia="Times New Roman" w:hAnsi="Times New Roman" w:cs="Times New Roman"/>
          <w:color w:val="1A1A1A"/>
          <w:sz w:val="24"/>
          <w:szCs w:val="24"/>
        </w:rPr>
        <w:t>Картина «Фашист пролетел» (1942)  -  один из самых пронзительных образцов военной живописи. Пластов писал ее с натуры в родном селе Прислониха, куда он вернулся из эвакуации. Художник использовал скупую, почти монохромную гамму осенних красок: приглушенную охру увядающей травы, свинцово-серое небо, темную зелень далекой рощи. Эти сдержанные, земляные тона выделяют ярко-алые пятна крови на виске мальчика и на боку собаки, и идиллия разрушается. Сам пейзаж, полный тишины и покоя, контрастирует с внезапно открывающимся ужасом, который зритель осознает не сразу. Сегодня эта знаменитая работа хранится в Государственной Третьяковской галерее в Москве, где она продолжает потрясать посетителей своей безыскусной правдой и глубиной трагического чувства. Художник создавал ее не только с болью, но и с холодной яростью, стремясь запечатлеть саму суть варварства — войну против беззащитной жизни, против детства и природы.</w:t>
      </w:r>
    </w:p>
    <w:p w:rsidR="00812F80" w:rsidRPr="00812F80" w:rsidRDefault="00812F80" w:rsidP="00812F80">
      <w:pPr>
        <w:shd w:val="clear" w:color="auto" w:fill="FFFFFF"/>
        <w:spacing w:after="0" w:line="360" w:lineRule="auto"/>
        <w:ind w:firstLine="709"/>
        <w:jc w:val="both"/>
        <w:rPr>
          <w:rFonts w:ascii="Times New Roman" w:eastAsia="Times New Roman" w:hAnsi="Times New Roman" w:cs="Times New Roman"/>
          <w:color w:val="1A1A1A"/>
          <w:sz w:val="24"/>
          <w:szCs w:val="24"/>
        </w:rPr>
      </w:pPr>
      <w:r w:rsidRPr="00812F80">
        <w:rPr>
          <w:rFonts w:ascii="Times New Roman" w:eastAsia="Times New Roman" w:hAnsi="Times New Roman" w:cs="Times New Roman"/>
          <w:color w:val="1A1A1A"/>
          <w:sz w:val="24"/>
          <w:szCs w:val="24"/>
        </w:rPr>
        <w:t xml:space="preserve">Любопытна история написания Юрием Пименовым картины «Фронтовая дорога». За 4 года до начала Великой Отечественной войны художник пишет картину «Новая Москва», на которой изображает девушку за рулём автомобиля, проезжающего по новостройкам столицы. А через 7 лет Пименов повторяет этот сюжет, но под другим названием и с другим настроением. Девушка сменила платье на шинель, вместо прекрасных зданий — руины, она едет по грязной, разбитой дороге вслед за грузовиком с </w:t>
      </w:r>
      <w:r w:rsidRPr="00812F80">
        <w:rPr>
          <w:rFonts w:ascii="Times New Roman" w:eastAsia="Times New Roman" w:hAnsi="Times New Roman" w:cs="Times New Roman"/>
          <w:color w:val="1A1A1A"/>
          <w:sz w:val="24"/>
          <w:szCs w:val="24"/>
        </w:rPr>
        <w:lastRenderedPageBreak/>
        <w:t>красноармейцами вперёд, на Берлин. Эта работа, созданная в 1944 году, написана на холсте маслом. В отличие от светлой, воздушной палитры «Новой Москвы», здесь художник использует мрачные, землистые тона: грязно-серую дорогу, коричневую хлябь, припыленную зелень. Лишь яркое пятно красного флага на грузовике и решительное, одухотворенное лицо девушки- водителя вносят в полотно ноту надежды и целеустремленности. Картина была написана по фронтовым впечатлениям и с большим чувством долга и восхищения перед женщинами на войне. Сегодня «Фронтовая дорога» также находится в собрании Государственной Третьяковской галереи, составляя мощную смысловую пару со своей «мирной» предшественницей.</w:t>
      </w:r>
    </w:p>
    <w:p w:rsidR="00812F80" w:rsidRPr="00812F80" w:rsidRDefault="00812F80" w:rsidP="00812F80">
      <w:pPr>
        <w:shd w:val="clear" w:color="auto" w:fill="FFFFFF"/>
        <w:spacing w:after="0" w:line="360" w:lineRule="auto"/>
        <w:ind w:firstLine="709"/>
        <w:jc w:val="both"/>
        <w:rPr>
          <w:rFonts w:ascii="Times New Roman" w:eastAsia="Times New Roman" w:hAnsi="Times New Roman" w:cs="Times New Roman"/>
          <w:color w:val="1A1A1A"/>
          <w:sz w:val="24"/>
          <w:szCs w:val="24"/>
        </w:rPr>
      </w:pPr>
      <w:r w:rsidRPr="00812F80">
        <w:rPr>
          <w:rFonts w:ascii="Times New Roman" w:eastAsia="Times New Roman" w:hAnsi="Times New Roman" w:cs="Times New Roman"/>
          <w:color w:val="1A1A1A"/>
          <w:sz w:val="24"/>
          <w:szCs w:val="24"/>
        </w:rPr>
        <w:t xml:space="preserve">Еще одной монументальной работой, посвященной войне, стало полотно Александра Дейнеки «Оборона Севастополя» (1942 г.). Во время Великой Отечественной войны Александр Дейнека работал в информационных «Окнах ТАСС»: рисовал политические плакаты, регулярно ездил к фронтовой полосе, привозя оттуда эскизы и зарисовки. Однако главным толчком к созданию монументального полотна о войне, по признанию самого Дейнеки, стала фотография из одной фашистской газеты, на которой был запечатлен разрушенный Севастополь. Позднее он вспоминал: «Шла тяжелая война. Была жестокая зима, начало наступления с переменным местным успехом, тяжелыми боями, когда бойцы на снегу оставляли красные следы от ран и снег от взрывов становился черным. Но писать всё же решил… “Оборону Севастополя”, потому что я этот город любил за веселых людей, море и </w:t>
      </w:r>
      <w:r w:rsidRPr="00812F80">
        <w:rPr>
          <w:rFonts w:ascii="Times New Roman" w:eastAsia="Times New Roman" w:hAnsi="Times New Roman" w:cs="Times New Roman"/>
          <w:color w:val="1A1A1A"/>
          <w:sz w:val="24"/>
          <w:szCs w:val="24"/>
          <w:shd w:val="clear" w:color="auto" w:fill="FFFFFF"/>
        </w:rPr>
        <w:t xml:space="preserve">самолеты. И вот воочию представил, как всё взлетает на воздух, как женщины перестали смеяться, как даже дети почувствовали, что такое блокада». Картина получилась не документальным воспроизведением событий, а символическим изображением страшных битв, которые непрерывно длились на протяжении 250 дней и ночей. Само полотно, написанное маслом на холсте, поражает своей динамикой и драматизмом. Дейнека использовал контрастную, почти театральную палитру: ослепительно-белые, словно из мрамора высеченные, фигуры матросов на переднем плане резко выделяются на фоне темно-коричневого, дымного хаоса разрушенного города и стальной, свинцовой массы наступающих врагов. Ярко-алая кровь на щеке центрального героя и вспышки выстрелов становятся главными цветовыми акцентами этой яростной симфонии. Художник писал картину в Москве, в холодной мастерской, с огромным внутренним напряжением и яростью, стремясь создать не репортаж, а вечный образ героического сопротивления. Интересно то, что для центральной фигуры художник попросил позировать знакомую девушку-спортсменку подходящего телосложения, так как в условиях войны он не смог найти мужскую натуру. </w:t>
      </w:r>
      <w:r w:rsidRPr="00812F80">
        <w:rPr>
          <w:rFonts w:ascii="Times New Roman" w:eastAsia="Times New Roman" w:hAnsi="Times New Roman" w:cs="Times New Roman"/>
          <w:color w:val="1A1A1A"/>
          <w:sz w:val="24"/>
          <w:szCs w:val="24"/>
          <w:shd w:val="clear" w:color="auto" w:fill="FFFFFF"/>
        </w:rPr>
        <w:lastRenderedPageBreak/>
        <w:t>Сегодня это эпическое полотно, одно из самых известных в творчестве Дейнеки, занимает почетное место в коллекции Государственного Русского музея в Санкт-Петербурге, олицетворяя собой не трагедию поражения, а несгибаемую волю к борьбе.</w:t>
      </w:r>
    </w:p>
    <w:p w:rsidR="00812F80" w:rsidRPr="00812F80" w:rsidRDefault="00812F80" w:rsidP="00812F80">
      <w:pPr>
        <w:shd w:val="clear" w:color="auto" w:fill="FFFFFF"/>
        <w:spacing w:after="0" w:line="360" w:lineRule="auto"/>
        <w:ind w:firstLine="709"/>
        <w:jc w:val="both"/>
        <w:rPr>
          <w:rFonts w:ascii="Times New Roman" w:eastAsia="Times New Roman" w:hAnsi="Times New Roman" w:cs="Times New Roman"/>
          <w:color w:val="1A1A1A"/>
          <w:sz w:val="24"/>
          <w:szCs w:val="24"/>
        </w:rPr>
      </w:pPr>
    </w:p>
    <w:p w:rsidR="00812F80" w:rsidRPr="00812F80" w:rsidRDefault="00812F80" w:rsidP="00812F80">
      <w:pPr>
        <w:shd w:val="clear" w:color="auto" w:fill="FFFFFF"/>
        <w:spacing w:after="0" w:line="360" w:lineRule="auto"/>
        <w:ind w:firstLine="709"/>
        <w:jc w:val="both"/>
        <w:rPr>
          <w:rFonts w:ascii="Times New Roman" w:eastAsia="Times New Roman" w:hAnsi="Times New Roman" w:cs="Times New Roman"/>
          <w:color w:val="1A1A1A"/>
          <w:sz w:val="24"/>
          <w:szCs w:val="24"/>
        </w:rPr>
      </w:pPr>
      <w:r w:rsidRPr="00812F80">
        <w:rPr>
          <w:rFonts w:ascii="Times New Roman" w:eastAsia="Times New Roman" w:hAnsi="Times New Roman" w:cs="Times New Roman"/>
          <w:color w:val="1A1A1A"/>
          <w:sz w:val="24"/>
          <w:szCs w:val="24"/>
        </w:rPr>
        <w:t>Таким образом, искусство брало на себя тяжелейшую миссию — быть свидетельством и обвинением. Произведения, подобные картинам Пластова, Пименова и Дейнеки, не просто фиксировали трагедию мирных жителей и тех, кто встал на их защиту, но и раскрывали их незаметный, но величайший подвиг — подвиг стойкости, страдания, труда, самопожертвования и сохранения человечности в нечеловеческих условиях. Эти образы, застывшие в красках, словах и нотах, стали вечными памятниками народной боли и силе духа, без которых невозможно осмыслить масштаб и цену победы.</w:t>
      </w:r>
    </w:p>
    <w:p w:rsidR="00812F80" w:rsidRPr="00812F80" w:rsidRDefault="00812F80" w:rsidP="00812F80">
      <w:pPr>
        <w:spacing w:line="360" w:lineRule="auto"/>
        <w:ind w:firstLine="709"/>
        <w:jc w:val="both"/>
        <w:rPr>
          <w:rFonts w:ascii="Times New Roman" w:hAnsi="Times New Roman" w:cs="Times New Roman"/>
          <w:sz w:val="24"/>
          <w:szCs w:val="24"/>
        </w:rPr>
      </w:pPr>
    </w:p>
    <w:p w:rsidR="00812F80" w:rsidRPr="00812F80" w:rsidRDefault="00812F80" w:rsidP="006831BD">
      <w:pPr>
        <w:jc w:val="center"/>
        <w:rPr>
          <w:rFonts w:ascii="Times New Roman" w:hAnsi="Times New Roman" w:cs="Times New Roman"/>
          <w:sz w:val="24"/>
          <w:szCs w:val="24"/>
        </w:rPr>
      </w:pPr>
    </w:p>
    <w:sectPr w:rsidR="00812F80" w:rsidRPr="00812F80" w:rsidSect="00896A3E">
      <w:headerReference w:type="default" r:id="rId6"/>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7115A" w:rsidRDefault="00F7115A" w:rsidP="003F5EC0">
      <w:pPr>
        <w:spacing w:after="0" w:line="240" w:lineRule="auto"/>
      </w:pPr>
      <w:r>
        <w:separator/>
      </w:r>
    </w:p>
  </w:endnote>
  <w:endnote w:type="continuationSeparator" w:id="1">
    <w:p w:rsidR="00F7115A" w:rsidRDefault="00F7115A" w:rsidP="003F5E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Arial"/>
    <w:charset w:val="00"/>
    <w:family w:val="swiss"/>
    <w:pitch w:val="variable"/>
    <w:sig w:usb0="00000001" w:usb1="00000003" w:usb2="00000000" w:usb3="00000000" w:csb0="0000019F" w:csb1="00000000"/>
  </w:font>
  <w:font w:name="Times New Roman">
    <w:panose1 w:val="02020603050405020304"/>
    <w:charset w:val="CC"/>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36034079"/>
      <w:docPartObj>
        <w:docPartGallery w:val="Общ"/>
        <w:docPartUnique/>
      </w:docPartObj>
    </w:sdtPr>
    <w:sdtContent>
      <w:p w:rsidR="00896A3E" w:rsidRDefault="00896A3E">
        <w:pPr>
          <w:pStyle w:val="ae"/>
          <w:jc w:val="center"/>
        </w:pPr>
        <w:fldSimple w:instr=" PAGE   \* MERGEFORMAT ">
          <w:r>
            <w:rPr>
              <w:noProof/>
            </w:rPr>
            <w:t>5</w:t>
          </w:r>
        </w:fldSimple>
      </w:p>
    </w:sdtContent>
  </w:sdt>
  <w:p w:rsidR="00896A3E" w:rsidRDefault="00896A3E">
    <w:pPr>
      <w:pStyle w:val="a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7115A" w:rsidRDefault="00F7115A" w:rsidP="003F5EC0">
      <w:pPr>
        <w:spacing w:after="0" w:line="240" w:lineRule="auto"/>
      </w:pPr>
      <w:r>
        <w:separator/>
      </w:r>
    </w:p>
  </w:footnote>
  <w:footnote w:type="continuationSeparator" w:id="1">
    <w:p w:rsidR="00F7115A" w:rsidRDefault="00F7115A" w:rsidP="003F5E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F5EC0" w:rsidRPr="00753679" w:rsidRDefault="00753679" w:rsidP="00753679">
    <w:pPr>
      <w:pStyle w:val="ac"/>
      <w:jc w:val="right"/>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1" locked="0" layoutInCell="1" allowOverlap="1">
          <wp:simplePos x="0" y="0"/>
          <wp:positionH relativeFrom="column">
            <wp:posOffset>-3810</wp:posOffset>
          </wp:positionH>
          <wp:positionV relativeFrom="paragraph">
            <wp:posOffset>-1905</wp:posOffset>
          </wp:positionV>
          <wp:extent cx="1339850" cy="335915"/>
          <wp:effectExtent l="0" t="0" r="0" b="6985"/>
          <wp:wrapTight wrapText="bothSides">
            <wp:wrapPolygon edited="0">
              <wp:start x="614" y="0"/>
              <wp:lineTo x="0" y="8575"/>
              <wp:lineTo x="0" y="14699"/>
              <wp:lineTo x="614" y="20824"/>
              <wp:lineTo x="21191" y="20824"/>
              <wp:lineTo x="21191" y="9800"/>
              <wp:lineTo x="20883" y="0"/>
              <wp:lineTo x="614" y="0"/>
            </wp:wrapPolygon>
          </wp:wrapTight>
          <wp:docPr id="1080413276" name="Рисунок 1" descr="Изображение выглядит как снимок экрана, Графика, графический дизайн, Шрифт&#10;&#10;Автоматически созданное описание">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0413276" name="Рисунок 1" descr="Изображение выглядит как снимок экрана, Графика, графический дизайн, Шрифт&#10;&#10;Автоматически созданное описание">
                    <a:hlinkClick r:id="rId1"/>
                  </pic:cNvPr>
                  <pic:cNvPicPr/>
                </pic:nvPicPr>
                <pic:blipFill>
                  <a:blip r:embed="rId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el="http://schemas.microsoft.com/office/2019/extlst"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1339850" cy="335915"/>
                  </a:xfrm>
                  <a:prstGeom prst="rect">
                    <a:avLst/>
                  </a:prstGeom>
                </pic:spPr>
              </pic:pic>
            </a:graphicData>
          </a:graphic>
        </wp:anchor>
      </w:drawing>
    </w:r>
    <w:hyperlink r:id="rId3" w:history="1">
      <w:r w:rsidR="003F5EC0" w:rsidRPr="00F55CDD">
        <w:rPr>
          <w:rStyle w:val="af0"/>
          <w:rFonts w:ascii="Times New Roman" w:hAnsi="Times New Roman" w:cs="Times New Roman"/>
          <w:sz w:val="28"/>
          <w:szCs w:val="28"/>
        </w:rPr>
        <w:t xml:space="preserve">Наука и образование </w:t>
      </w:r>
      <w:r w:rsidR="003F5EC0" w:rsidRPr="00F55CDD">
        <w:rPr>
          <w:rStyle w:val="af0"/>
          <w:rFonts w:ascii="Times New Roman" w:hAnsi="Times New Roman" w:cs="Times New Roman"/>
          <w:sz w:val="28"/>
          <w:szCs w:val="28"/>
          <w:lang w:val="en-US"/>
        </w:rPr>
        <w:t>ON</w:t>
      </w:r>
      <w:r w:rsidR="003F5EC0" w:rsidRPr="00753679">
        <w:rPr>
          <w:rStyle w:val="af0"/>
          <w:rFonts w:ascii="Times New Roman" w:hAnsi="Times New Roman" w:cs="Times New Roman"/>
          <w:sz w:val="28"/>
          <w:szCs w:val="28"/>
        </w:rPr>
        <w:t>-</w:t>
      </w:r>
      <w:r w:rsidR="003F5EC0" w:rsidRPr="00F55CDD">
        <w:rPr>
          <w:rStyle w:val="af0"/>
          <w:rFonts w:ascii="Times New Roman" w:hAnsi="Times New Roman" w:cs="Times New Roman"/>
          <w:sz w:val="28"/>
          <w:szCs w:val="28"/>
          <w:lang w:val="en-US"/>
        </w:rPr>
        <w:t>LINE</w:t>
      </w:r>
    </w:hyperlink>
  </w:p>
  <w:p w:rsidR="00F55CDD" w:rsidRPr="00753679" w:rsidRDefault="00F55CDD">
    <w:pPr>
      <w:pStyle w:val="ac"/>
      <w:rPr>
        <w:rFonts w:ascii="Times New Roman" w:hAnsi="Times New Roman" w:cs="Times New Roman"/>
        <w:sz w:val="28"/>
        <w:szCs w:val="2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hdrShapeDefaults>
    <o:shapedefaults v:ext="edit" spidmax="4098"/>
  </w:hdrShapeDefaults>
  <w:footnotePr>
    <w:footnote w:id="0"/>
    <w:footnote w:id="1"/>
  </w:footnotePr>
  <w:endnotePr>
    <w:endnote w:id="0"/>
    <w:endnote w:id="1"/>
  </w:endnotePr>
  <w:compat/>
  <w:rsids>
    <w:rsidRoot w:val="006831BD"/>
    <w:rsid w:val="00031A37"/>
    <w:rsid w:val="000572AD"/>
    <w:rsid w:val="0009776B"/>
    <w:rsid w:val="000A12EE"/>
    <w:rsid w:val="001F3ED8"/>
    <w:rsid w:val="003C7D7F"/>
    <w:rsid w:val="003F5EC0"/>
    <w:rsid w:val="004150DF"/>
    <w:rsid w:val="00473563"/>
    <w:rsid w:val="00676EFC"/>
    <w:rsid w:val="006831BD"/>
    <w:rsid w:val="006E1E7C"/>
    <w:rsid w:val="00753679"/>
    <w:rsid w:val="007C75EA"/>
    <w:rsid w:val="007F5B8D"/>
    <w:rsid w:val="00812F80"/>
    <w:rsid w:val="00896A3E"/>
    <w:rsid w:val="009576E7"/>
    <w:rsid w:val="0097064E"/>
    <w:rsid w:val="00B365EA"/>
    <w:rsid w:val="00C251C8"/>
    <w:rsid w:val="00CB6E16"/>
    <w:rsid w:val="00D62DBA"/>
    <w:rsid w:val="00DC3001"/>
    <w:rsid w:val="00E66BEA"/>
    <w:rsid w:val="00ED02F1"/>
    <w:rsid w:val="00F55CDD"/>
    <w:rsid w:val="00F7115A"/>
    <w:rsid w:val="00F873A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365EA"/>
  </w:style>
  <w:style w:type="paragraph" w:styleId="1">
    <w:name w:val="heading 1"/>
    <w:basedOn w:val="a"/>
    <w:next w:val="a"/>
    <w:link w:val="10"/>
    <w:uiPriority w:val="9"/>
    <w:qFormat/>
    <w:rsid w:val="006831B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6831B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6831BD"/>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6831BD"/>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6831BD"/>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6831BD"/>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831BD"/>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831BD"/>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831BD"/>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831BD"/>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6831BD"/>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6831BD"/>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6831BD"/>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6831BD"/>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6831B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831BD"/>
    <w:rPr>
      <w:rFonts w:eastAsiaTheme="majorEastAsia" w:cstheme="majorBidi"/>
      <w:color w:val="595959" w:themeColor="text1" w:themeTint="A6"/>
    </w:rPr>
  </w:style>
  <w:style w:type="character" w:customStyle="1" w:styleId="80">
    <w:name w:val="Заголовок 8 Знак"/>
    <w:basedOn w:val="a0"/>
    <w:link w:val="8"/>
    <w:uiPriority w:val="9"/>
    <w:semiHidden/>
    <w:rsid w:val="006831B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831BD"/>
    <w:rPr>
      <w:rFonts w:eastAsiaTheme="majorEastAsia" w:cstheme="majorBidi"/>
      <w:color w:val="272727" w:themeColor="text1" w:themeTint="D8"/>
    </w:rPr>
  </w:style>
  <w:style w:type="paragraph" w:styleId="a3">
    <w:name w:val="Title"/>
    <w:basedOn w:val="a"/>
    <w:next w:val="a"/>
    <w:link w:val="a4"/>
    <w:uiPriority w:val="10"/>
    <w:qFormat/>
    <w:rsid w:val="006831B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6831B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831BD"/>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831B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831BD"/>
    <w:pPr>
      <w:spacing w:before="160"/>
      <w:jc w:val="center"/>
    </w:pPr>
    <w:rPr>
      <w:i/>
      <w:iCs/>
      <w:color w:val="404040" w:themeColor="text1" w:themeTint="BF"/>
    </w:rPr>
  </w:style>
  <w:style w:type="character" w:customStyle="1" w:styleId="22">
    <w:name w:val="Цитата 2 Знак"/>
    <w:basedOn w:val="a0"/>
    <w:link w:val="21"/>
    <w:uiPriority w:val="29"/>
    <w:rsid w:val="006831BD"/>
    <w:rPr>
      <w:i/>
      <w:iCs/>
      <w:color w:val="404040" w:themeColor="text1" w:themeTint="BF"/>
    </w:rPr>
  </w:style>
  <w:style w:type="paragraph" w:styleId="a7">
    <w:name w:val="List Paragraph"/>
    <w:basedOn w:val="a"/>
    <w:uiPriority w:val="34"/>
    <w:qFormat/>
    <w:rsid w:val="006831BD"/>
    <w:pPr>
      <w:ind w:left="720"/>
      <w:contextualSpacing/>
    </w:pPr>
  </w:style>
  <w:style w:type="character" w:styleId="a8">
    <w:name w:val="Intense Emphasis"/>
    <w:basedOn w:val="a0"/>
    <w:uiPriority w:val="21"/>
    <w:qFormat/>
    <w:rsid w:val="006831BD"/>
    <w:rPr>
      <w:i/>
      <w:iCs/>
      <w:color w:val="0F4761" w:themeColor="accent1" w:themeShade="BF"/>
    </w:rPr>
  </w:style>
  <w:style w:type="paragraph" w:styleId="a9">
    <w:name w:val="Intense Quote"/>
    <w:basedOn w:val="a"/>
    <w:next w:val="a"/>
    <w:link w:val="aa"/>
    <w:uiPriority w:val="30"/>
    <w:qFormat/>
    <w:rsid w:val="006831B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6831BD"/>
    <w:rPr>
      <w:i/>
      <w:iCs/>
      <w:color w:val="0F4761" w:themeColor="accent1" w:themeShade="BF"/>
    </w:rPr>
  </w:style>
  <w:style w:type="character" w:styleId="ab">
    <w:name w:val="Intense Reference"/>
    <w:basedOn w:val="a0"/>
    <w:uiPriority w:val="32"/>
    <w:qFormat/>
    <w:rsid w:val="006831BD"/>
    <w:rPr>
      <w:b/>
      <w:bCs/>
      <w:smallCaps/>
      <w:color w:val="0F4761" w:themeColor="accent1" w:themeShade="BF"/>
      <w:spacing w:val="5"/>
    </w:rPr>
  </w:style>
  <w:style w:type="paragraph" w:styleId="ac">
    <w:name w:val="header"/>
    <w:basedOn w:val="a"/>
    <w:link w:val="ad"/>
    <w:uiPriority w:val="99"/>
    <w:unhideWhenUsed/>
    <w:rsid w:val="003F5EC0"/>
    <w:pPr>
      <w:tabs>
        <w:tab w:val="center" w:pos="4677"/>
        <w:tab w:val="right" w:pos="9355"/>
      </w:tabs>
      <w:spacing w:after="0" w:line="240" w:lineRule="auto"/>
    </w:pPr>
  </w:style>
  <w:style w:type="character" w:customStyle="1" w:styleId="ad">
    <w:name w:val="Верхний колонтитул Знак"/>
    <w:basedOn w:val="a0"/>
    <w:link w:val="ac"/>
    <w:uiPriority w:val="99"/>
    <w:rsid w:val="003F5EC0"/>
  </w:style>
  <w:style w:type="paragraph" w:styleId="ae">
    <w:name w:val="footer"/>
    <w:basedOn w:val="a"/>
    <w:link w:val="af"/>
    <w:uiPriority w:val="99"/>
    <w:unhideWhenUsed/>
    <w:rsid w:val="003F5EC0"/>
    <w:pPr>
      <w:tabs>
        <w:tab w:val="center" w:pos="4677"/>
        <w:tab w:val="right" w:pos="9355"/>
      </w:tabs>
      <w:spacing w:after="0" w:line="240" w:lineRule="auto"/>
    </w:pPr>
  </w:style>
  <w:style w:type="character" w:customStyle="1" w:styleId="af">
    <w:name w:val="Нижний колонтитул Знак"/>
    <w:basedOn w:val="a0"/>
    <w:link w:val="ae"/>
    <w:uiPriority w:val="99"/>
    <w:rsid w:val="003F5EC0"/>
  </w:style>
  <w:style w:type="character" w:styleId="af0">
    <w:name w:val="Hyperlink"/>
    <w:basedOn w:val="a0"/>
    <w:uiPriority w:val="99"/>
    <w:unhideWhenUsed/>
    <w:rsid w:val="00F55CDD"/>
    <w:rPr>
      <w:color w:val="467886" w:themeColor="hyperlink"/>
      <w:u w:val="single"/>
    </w:rPr>
  </w:style>
  <w:style w:type="character" w:customStyle="1" w:styleId="UnresolvedMention">
    <w:name w:val="Unresolved Mention"/>
    <w:basedOn w:val="a0"/>
    <w:uiPriority w:val="99"/>
    <w:semiHidden/>
    <w:unhideWhenUsed/>
    <w:rsid w:val="00F55CDD"/>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hyperlink" Target="https://eee-science.ru/" TargetMode="External"/><Relationship Id="rId2" Type="http://schemas.openxmlformats.org/officeDocument/2006/relationships/image" Target="media/image1.png"/><Relationship Id="rId1" Type="http://schemas.openxmlformats.org/officeDocument/2006/relationships/hyperlink" Target="https://eee-science.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5</Pages>
  <Words>980</Words>
  <Characters>5590</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Скопина</dc:creator>
  <cp:keywords/>
  <dc:description/>
  <cp:lastModifiedBy>С Г</cp:lastModifiedBy>
  <cp:revision>11</cp:revision>
  <cp:lastPrinted>2024-09-19T08:17:00Z</cp:lastPrinted>
  <dcterms:created xsi:type="dcterms:W3CDTF">2024-09-19T08:09:00Z</dcterms:created>
  <dcterms:modified xsi:type="dcterms:W3CDTF">2026-08-25T17:40:00Z</dcterms:modified>
</cp:coreProperties>
</file>