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8E50B">
      <w:pPr>
        <w:spacing w:line="360" w:lineRule="auto"/>
        <w:jc w:val="center"/>
        <w:rPr>
          <w:rFonts w:hint="default" w:ascii="Times New Roman" w:hAnsi="Times New Roman" w:cs="Times New Roman"/>
          <w:b/>
          <w:bCs w:val="0"/>
          <w:sz w:val="28"/>
          <w:szCs w:val="28"/>
        </w:rPr>
      </w:pPr>
      <w:r>
        <w:rPr>
          <w:rFonts w:hint="default" w:ascii="Times New Roman" w:hAnsi="Times New Roman" w:eastAsia="SimSun" w:cs="Times New Roman"/>
          <w:b/>
          <w:bCs w:val="0"/>
          <w:sz w:val="28"/>
          <w:szCs w:val="28"/>
        </w:rPr>
        <w:t>Муниципальное автономное учреждение дополнительного образования «Детская школа искусств №2 города Надыма»</w:t>
      </w:r>
    </w:p>
    <w:p w14:paraId="39213A25">
      <w:pPr>
        <w:spacing w:line="360" w:lineRule="auto"/>
        <w:jc w:val="center"/>
        <w:rPr>
          <w:rFonts w:ascii="Times New Roman" w:hAnsi="Times New Roman" w:cs="Times New Roman"/>
          <w:b/>
          <w:sz w:val="28"/>
          <w:szCs w:val="28"/>
        </w:rPr>
      </w:pPr>
    </w:p>
    <w:p w14:paraId="10A1DD69">
      <w:pPr>
        <w:spacing w:line="360" w:lineRule="auto"/>
        <w:jc w:val="center"/>
        <w:rPr>
          <w:rFonts w:ascii="Times New Roman" w:hAnsi="Times New Roman" w:cs="Times New Roman"/>
          <w:b/>
          <w:sz w:val="28"/>
          <w:szCs w:val="28"/>
        </w:rPr>
      </w:pPr>
    </w:p>
    <w:p w14:paraId="55E89F53">
      <w:pPr>
        <w:spacing w:line="360" w:lineRule="auto"/>
        <w:jc w:val="both"/>
        <w:rPr>
          <w:rFonts w:ascii="Times New Roman" w:hAnsi="Times New Roman" w:cs="Times New Roman"/>
          <w:b/>
          <w:sz w:val="28"/>
          <w:szCs w:val="28"/>
        </w:rPr>
      </w:pPr>
    </w:p>
    <w:p w14:paraId="70318477">
      <w:pPr>
        <w:spacing w:line="240" w:lineRule="auto"/>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Методическая разработка</w:t>
      </w:r>
    </w:p>
    <w:p w14:paraId="75242EB2">
      <w:pPr>
        <w:spacing w:line="360" w:lineRule="auto"/>
        <w:jc w:val="center"/>
        <w:rPr>
          <w:rFonts w:hint="default" w:ascii="Times New Roman" w:hAnsi="Times New Roman" w:eastAsia="SimSun" w:cs="Times New Roman"/>
          <w:sz w:val="28"/>
          <w:szCs w:val="28"/>
        </w:rPr>
      </w:pPr>
    </w:p>
    <w:p w14:paraId="1710AB96">
      <w:pPr>
        <w:spacing w:line="360" w:lineRule="auto"/>
        <w:jc w:val="center"/>
        <w:rPr>
          <w:rFonts w:hint="default" w:ascii="Times New Roman" w:hAnsi="Times New Roman" w:eastAsia="SimSun" w:cs="Times New Roman"/>
          <w:b/>
          <w:bCs/>
          <w:sz w:val="28"/>
          <w:szCs w:val="28"/>
          <w:lang w:val="ru-RU"/>
        </w:rPr>
      </w:pPr>
      <w:r>
        <w:rPr>
          <w:rFonts w:hint="default" w:ascii="Times New Roman" w:hAnsi="Times New Roman" w:eastAsia="SimSun" w:cs="Times New Roman"/>
          <w:b/>
          <w:bCs/>
          <w:sz w:val="28"/>
          <w:szCs w:val="28"/>
          <w:lang w:val="ru-RU"/>
        </w:rPr>
        <w:t>«Освоение музыкальных ритмов на уроке ритмики»</w:t>
      </w:r>
    </w:p>
    <w:p w14:paraId="6D58FC5C">
      <w:pPr>
        <w:spacing w:line="360" w:lineRule="auto"/>
        <w:jc w:val="right"/>
        <w:rPr>
          <w:rFonts w:hint="default" w:ascii="Times New Roman" w:hAnsi="Times New Roman" w:eastAsia="SimSun" w:cs="Times New Roman"/>
          <w:sz w:val="28"/>
          <w:szCs w:val="28"/>
          <w:lang w:val="ru-RU"/>
        </w:rPr>
      </w:pPr>
    </w:p>
    <w:p w14:paraId="1CF05EA0">
      <w:pPr>
        <w:spacing w:line="360" w:lineRule="auto"/>
        <w:jc w:val="right"/>
        <w:rPr>
          <w:rFonts w:hint="default" w:ascii="Times New Roman" w:hAnsi="Times New Roman" w:eastAsia="SimSun" w:cs="Times New Roman"/>
          <w:sz w:val="28"/>
          <w:szCs w:val="28"/>
          <w:lang w:val="ru-RU"/>
        </w:rPr>
      </w:pPr>
    </w:p>
    <w:p w14:paraId="2B65312F">
      <w:pPr>
        <w:spacing w:line="240" w:lineRule="auto"/>
        <w:jc w:val="both"/>
        <w:rPr>
          <w:rFonts w:hint="default" w:ascii="Times New Roman" w:hAnsi="Times New Roman" w:eastAsia="SimSun" w:cs="Times New Roman"/>
          <w:sz w:val="28"/>
          <w:szCs w:val="28"/>
          <w:lang w:val="ru-RU"/>
        </w:rPr>
      </w:pPr>
    </w:p>
    <w:p w14:paraId="7B0FAD01">
      <w:pPr>
        <w:wordWrap/>
        <w:spacing w:line="240" w:lineRule="auto"/>
        <w:jc w:val="right"/>
        <w:rPr>
          <w:rFonts w:hint="default" w:ascii="Times New Roman" w:hAnsi="Times New Roman" w:eastAsia="SimSun" w:cs="Times New Roman"/>
          <w:sz w:val="28"/>
          <w:szCs w:val="28"/>
          <w:lang w:val="ru-RU"/>
        </w:rPr>
      </w:pPr>
      <w:r>
        <w:rPr>
          <w:rFonts w:hint="default" w:ascii="Times New Roman" w:hAnsi="Times New Roman" w:eastAsia="SimSun" w:cs="Times New Roman"/>
          <w:b/>
          <w:bCs/>
          <w:sz w:val="28"/>
          <w:szCs w:val="28"/>
          <w:lang w:val="ru-RU"/>
        </w:rPr>
        <w:t>Автор</w:t>
      </w:r>
      <w:r>
        <w:rPr>
          <w:rFonts w:hint="default" w:ascii="Times New Roman" w:hAnsi="Times New Roman" w:eastAsia="SimSun" w:cs="Times New Roman"/>
          <w:sz w:val="28"/>
          <w:szCs w:val="28"/>
          <w:lang w:val="ru-RU"/>
        </w:rPr>
        <w:t xml:space="preserve">: преподаватель хореографических дисциплин </w:t>
      </w:r>
    </w:p>
    <w:p w14:paraId="532DAA18">
      <w:pPr>
        <w:wordWrap/>
        <w:spacing w:line="240" w:lineRule="auto"/>
        <w:jc w:val="right"/>
        <w:rPr>
          <w:rFonts w:hint="default" w:ascii="Times New Roman" w:hAnsi="Times New Roman" w:eastAsia="SimSun" w:cs="Times New Roman"/>
          <w:sz w:val="28"/>
          <w:szCs w:val="28"/>
          <w:lang w:val="ru-RU"/>
        </w:rPr>
      </w:pPr>
      <w:r>
        <w:rPr>
          <w:rFonts w:hint="default" w:ascii="Times New Roman" w:hAnsi="Times New Roman" w:eastAsia="SimSun" w:cs="Times New Roman"/>
          <w:sz w:val="28"/>
          <w:szCs w:val="28"/>
          <w:lang w:val="ru-RU"/>
        </w:rPr>
        <w:t>МАУ ДО «Детская школа искусств №2 города Надыма»</w:t>
      </w:r>
    </w:p>
    <w:p w14:paraId="030D7463">
      <w:pPr>
        <w:wordWrap/>
        <w:spacing w:line="240" w:lineRule="auto"/>
        <w:jc w:val="right"/>
        <w:rPr>
          <w:rFonts w:hint="default" w:ascii="Times New Roman" w:hAnsi="Times New Roman" w:eastAsia="SimSun" w:cs="Times New Roman"/>
          <w:sz w:val="28"/>
          <w:szCs w:val="28"/>
          <w:lang w:val="ru-RU"/>
        </w:rPr>
      </w:pPr>
      <w:r>
        <w:rPr>
          <w:rFonts w:hint="default" w:ascii="Times New Roman" w:hAnsi="Times New Roman" w:eastAsia="SimSun" w:cs="Times New Roman"/>
          <w:sz w:val="28"/>
          <w:szCs w:val="28"/>
          <w:lang w:val="ru-RU"/>
        </w:rPr>
        <w:t>Лещукова А.С.</w:t>
      </w:r>
    </w:p>
    <w:p w14:paraId="0121BFAF">
      <w:pPr>
        <w:spacing w:line="360" w:lineRule="auto"/>
        <w:jc w:val="center"/>
        <w:rPr>
          <w:rFonts w:hint="default" w:ascii="Times New Roman" w:hAnsi="Times New Roman" w:eastAsia="SimSun" w:cs="Times New Roman"/>
          <w:sz w:val="28"/>
          <w:szCs w:val="28"/>
        </w:rPr>
      </w:pPr>
    </w:p>
    <w:p w14:paraId="20034F53">
      <w:pPr>
        <w:spacing w:line="360" w:lineRule="auto"/>
        <w:jc w:val="center"/>
        <w:rPr>
          <w:rFonts w:hint="default" w:ascii="Times New Roman" w:hAnsi="Times New Roman" w:eastAsia="SimSun" w:cs="Times New Roman"/>
          <w:sz w:val="28"/>
          <w:szCs w:val="28"/>
        </w:rPr>
      </w:pPr>
    </w:p>
    <w:p w14:paraId="067E030F">
      <w:pPr>
        <w:spacing w:line="360" w:lineRule="auto"/>
        <w:jc w:val="center"/>
        <w:rPr>
          <w:rFonts w:hint="default" w:ascii="Times New Roman" w:hAnsi="Times New Roman" w:eastAsia="SimSun" w:cs="Times New Roman"/>
          <w:sz w:val="28"/>
          <w:szCs w:val="28"/>
        </w:rPr>
      </w:pPr>
    </w:p>
    <w:p w14:paraId="3733BC1E">
      <w:pPr>
        <w:spacing w:line="360" w:lineRule="auto"/>
        <w:jc w:val="center"/>
        <w:rPr>
          <w:rFonts w:ascii="Times New Roman" w:hAnsi="Times New Roman" w:cs="Times New Roman"/>
          <w:b/>
          <w:sz w:val="28"/>
          <w:szCs w:val="28"/>
        </w:rPr>
      </w:pPr>
    </w:p>
    <w:p w14:paraId="50E6BE19">
      <w:pPr>
        <w:spacing w:line="360" w:lineRule="auto"/>
        <w:jc w:val="center"/>
        <w:rPr>
          <w:rFonts w:ascii="Times New Roman" w:hAnsi="Times New Roman" w:cs="Times New Roman"/>
          <w:b/>
          <w:sz w:val="28"/>
          <w:szCs w:val="28"/>
        </w:rPr>
      </w:pPr>
    </w:p>
    <w:p w14:paraId="27B5A17A">
      <w:pPr>
        <w:spacing w:line="360" w:lineRule="auto"/>
        <w:jc w:val="both"/>
        <w:rPr>
          <w:rFonts w:ascii="Times New Roman" w:hAnsi="Times New Roman" w:cs="Times New Roman"/>
          <w:b/>
          <w:sz w:val="28"/>
          <w:szCs w:val="28"/>
        </w:rPr>
      </w:pPr>
    </w:p>
    <w:p w14:paraId="426F3D14">
      <w:pPr>
        <w:spacing w:line="360" w:lineRule="auto"/>
        <w:jc w:val="center"/>
        <w:rPr>
          <w:rFonts w:ascii="Times New Roman" w:hAnsi="Times New Roman" w:cs="Times New Roman"/>
          <w:b/>
          <w:sz w:val="28"/>
          <w:szCs w:val="28"/>
        </w:rPr>
      </w:pPr>
    </w:p>
    <w:p w14:paraId="013659F6">
      <w:pPr>
        <w:spacing w:line="360" w:lineRule="auto"/>
        <w:jc w:val="center"/>
        <w:rPr>
          <w:rFonts w:hint="default" w:ascii="Times New Roman" w:hAnsi="Times New Roman" w:cs="Times New Roman"/>
          <w:b w:val="0"/>
          <w:bCs/>
          <w:sz w:val="28"/>
          <w:szCs w:val="28"/>
          <w:lang w:val="ru-RU"/>
        </w:rPr>
      </w:pPr>
      <w:r>
        <w:rPr>
          <w:rFonts w:hint="default" w:ascii="Times New Roman" w:hAnsi="Times New Roman" w:cs="Times New Roman"/>
          <w:b w:val="0"/>
          <w:bCs/>
          <w:sz w:val="28"/>
          <w:szCs w:val="28"/>
          <w:lang w:val="ru-RU"/>
        </w:rPr>
        <w:t>Надым, 2026</w:t>
      </w:r>
    </w:p>
    <w:p w14:paraId="214BB678">
      <w:pPr>
        <w:spacing w:line="360" w:lineRule="auto"/>
        <w:jc w:val="center"/>
        <w:rPr>
          <w:rFonts w:ascii="Times New Roman" w:hAnsi="Times New Roman" w:cs="Times New Roman"/>
          <w:b/>
          <w:sz w:val="28"/>
          <w:szCs w:val="28"/>
        </w:rPr>
      </w:pPr>
    </w:p>
    <w:p w14:paraId="55AEAD1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Аннотация </w:t>
      </w:r>
    </w:p>
    <w:p w14:paraId="29334EDB">
      <w:pPr>
        <w:spacing w:line="360" w:lineRule="auto"/>
        <w:jc w:val="center"/>
        <w:rPr>
          <w:rFonts w:ascii="Times New Roman" w:hAnsi="Times New Roman" w:cs="Times New Roman"/>
          <w:b/>
          <w:sz w:val="28"/>
          <w:szCs w:val="28"/>
        </w:rPr>
      </w:pPr>
    </w:p>
    <w:p w14:paraId="3064F8EF">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Данная методическая разработка предназначена для преподавателей хореографических отделений, и направлена на младшие классы. Работа обусловлена тем, что в настоящее время часто встречается ряд ошибок в ходе преподавания такой дисциплины как «Ритмика», поэтому была  проанализирована профессиональная литература на тему музыкально-ритмического воспитания и его роль в процессе обучения на хореографическом отделении.</w:t>
      </w:r>
    </w:p>
    <w:p w14:paraId="2CAEA658">
      <w:pPr>
        <w:spacing w:line="360" w:lineRule="auto"/>
        <w:jc w:val="center"/>
        <w:rPr>
          <w:rFonts w:ascii="Times New Roman" w:hAnsi="Times New Roman" w:cs="Times New Roman"/>
          <w:sz w:val="28"/>
          <w:szCs w:val="28"/>
        </w:rPr>
      </w:pPr>
    </w:p>
    <w:p w14:paraId="43303651">
      <w:pPr>
        <w:spacing w:line="360" w:lineRule="auto"/>
        <w:jc w:val="center"/>
        <w:rPr>
          <w:rFonts w:ascii="Times New Roman" w:hAnsi="Times New Roman" w:cs="Times New Roman"/>
          <w:sz w:val="28"/>
          <w:szCs w:val="28"/>
        </w:rPr>
      </w:pPr>
    </w:p>
    <w:p w14:paraId="2BA08BAE">
      <w:pPr>
        <w:spacing w:line="360" w:lineRule="auto"/>
        <w:jc w:val="center"/>
        <w:rPr>
          <w:rFonts w:ascii="Times New Roman" w:hAnsi="Times New Roman" w:cs="Times New Roman"/>
          <w:sz w:val="28"/>
          <w:szCs w:val="28"/>
        </w:rPr>
      </w:pPr>
    </w:p>
    <w:p w14:paraId="491B6C46">
      <w:pPr>
        <w:spacing w:line="360" w:lineRule="auto"/>
        <w:jc w:val="center"/>
        <w:rPr>
          <w:rFonts w:ascii="Times New Roman" w:hAnsi="Times New Roman" w:cs="Times New Roman"/>
          <w:sz w:val="28"/>
          <w:szCs w:val="28"/>
        </w:rPr>
      </w:pPr>
    </w:p>
    <w:p w14:paraId="3C15A002">
      <w:pPr>
        <w:spacing w:line="360" w:lineRule="auto"/>
        <w:jc w:val="center"/>
        <w:rPr>
          <w:rFonts w:ascii="Times New Roman" w:hAnsi="Times New Roman" w:cs="Times New Roman"/>
          <w:sz w:val="28"/>
          <w:szCs w:val="28"/>
        </w:rPr>
      </w:pPr>
    </w:p>
    <w:p w14:paraId="24A839C1">
      <w:pPr>
        <w:spacing w:line="360" w:lineRule="auto"/>
        <w:jc w:val="center"/>
        <w:rPr>
          <w:rFonts w:ascii="Times New Roman" w:hAnsi="Times New Roman" w:cs="Times New Roman"/>
          <w:sz w:val="28"/>
          <w:szCs w:val="28"/>
        </w:rPr>
      </w:pPr>
    </w:p>
    <w:p w14:paraId="64BC7076">
      <w:pPr>
        <w:spacing w:line="360" w:lineRule="auto"/>
        <w:jc w:val="center"/>
        <w:rPr>
          <w:rFonts w:ascii="Times New Roman" w:hAnsi="Times New Roman" w:cs="Times New Roman"/>
          <w:sz w:val="28"/>
          <w:szCs w:val="28"/>
        </w:rPr>
      </w:pPr>
    </w:p>
    <w:p w14:paraId="2C33466B">
      <w:pPr>
        <w:spacing w:line="360" w:lineRule="auto"/>
        <w:jc w:val="center"/>
        <w:rPr>
          <w:rFonts w:ascii="Times New Roman" w:hAnsi="Times New Roman" w:cs="Times New Roman"/>
          <w:sz w:val="28"/>
          <w:szCs w:val="28"/>
        </w:rPr>
      </w:pPr>
    </w:p>
    <w:p w14:paraId="462151C2">
      <w:pPr>
        <w:spacing w:line="360" w:lineRule="auto"/>
        <w:jc w:val="center"/>
        <w:rPr>
          <w:rFonts w:ascii="Times New Roman" w:hAnsi="Times New Roman" w:cs="Times New Roman"/>
          <w:sz w:val="28"/>
          <w:szCs w:val="28"/>
        </w:rPr>
      </w:pPr>
    </w:p>
    <w:p w14:paraId="074A65FB">
      <w:pPr>
        <w:spacing w:line="360" w:lineRule="auto"/>
        <w:rPr>
          <w:rFonts w:ascii="Times New Roman" w:hAnsi="Times New Roman" w:cs="Times New Roman"/>
          <w:sz w:val="28"/>
          <w:szCs w:val="28"/>
        </w:rPr>
      </w:pPr>
    </w:p>
    <w:p w14:paraId="4C37143E">
      <w:pPr>
        <w:spacing w:line="360" w:lineRule="auto"/>
        <w:rPr>
          <w:rFonts w:ascii="Times New Roman" w:hAnsi="Times New Roman" w:cs="Times New Roman"/>
          <w:b/>
          <w:sz w:val="28"/>
          <w:szCs w:val="28"/>
        </w:rPr>
      </w:pPr>
    </w:p>
    <w:p w14:paraId="48C4FE43">
      <w:pPr>
        <w:spacing w:line="360" w:lineRule="auto"/>
        <w:jc w:val="center"/>
        <w:rPr>
          <w:rFonts w:ascii="Times New Roman" w:hAnsi="Times New Roman" w:cs="Times New Roman"/>
          <w:b/>
          <w:sz w:val="28"/>
          <w:szCs w:val="28"/>
        </w:rPr>
      </w:pPr>
    </w:p>
    <w:p w14:paraId="18909691">
      <w:pPr>
        <w:spacing w:line="360" w:lineRule="auto"/>
        <w:jc w:val="center"/>
        <w:rPr>
          <w:rFonts w:ascii="Times New Roman" w:hAnsi="Times New Roman" w:cs="Times New Roman"/>
          <w:b/>
          <w:sz w:val="28"/>
          <w:szCs w:val="28"/>
        </w:rPr>
      </w:pPr>
    </w:p>
    <w:p w14:paraId="04187242">
      <w:pPr>
        <w:spacing w:line="360" w:lineRule="auto"/>
        <w:jc w:val="center"/>
        <w:rPr>
          <w:rFonts w:ascii="Times New Roman" w:hAnsi="Times New Roman" w:cs="Times New Roman"/>
          <w:b/>
          <w:sz w:val="28"/>
          <w:szCs w:val="28"/>
        </w:rPr>
      </w:pPr>
    </w:p>
    <w:p w14:paraId="485B2C0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p w14:paraId="6CB5D526">
      <w:pPr>
        <w:spacing w:line="360" w:lineRule="auto"/>
        <w:jc w:val="center"/>
        <w:rPr>
          <w:rFonts w:ascii="Times New Roman" w:hAnsi="Times New Roman" w:cs="Times New Roman"/>
          <w:b/>
          <w:sz w:val="28"/>
          <w:szCs w:val="28"/>
        </w:rPr>
      </w:pPr>
    </w:p>
    <w:p w14:paraId="16BEF843">
      <w:pPr>
        <w:spacing w:line="360" w:lineRule="auto"/>
        <w:jc w:val="center"/>
        <w:rPr>
          <w:rFonts w:hint="default" w:ascii="Times New Roman" w:hAnsi="Times New Roman" w:cs="Times New Roman"/>
          <w:sz w:val="28"/>
          <w:szCs w:val="28"/>
          <w:lang w:val="ru-RU"/>
        </w:rPr>
      </w:pPr>
      <w:r>
        <w:rPr>
          <w:rFonts w:ascii="Times New Roman" w:hAnsi="Times New Roman" w:cs="Times New Roman"/>
          <w:sz w:val="28"/>
          <w:szCs w:val="28"/>
        </w:rPr>
        <w:t xml:space="preserve">Введение </w:t>
      </w:r>
      <w:r>
        <w:rPr>
          <w:rFonts w:ascii="Times New Roman" w:hAnsi="Times New Roman" w:cs="Times New Roman"/>
          <w:sz w:val="28"/>
          <w:szCs w:val="28"/>
        </w:rPr>
        <w:ptab w:relativeTo="margin" w:alignment="right" w:leader="dot"/>
      </w:r>
      <w:r>
        <w:rPr>
          <w:rFonts w:hint="default" w:ascii="Times New Roman" w:hAnsi="Times New Roman" w:cs="Times New Roman"/>
          <w:sz w:val="28"/>
          <w:szCs w:val="28"/>
          <w:lang w:val="ru-RU"/>
        </w:rPr>
        <w:t>4</w:t>
      </w:r>
    </w:p>
    <w:p w14:paraId="332F487A">
      <w:pPr>
        <w:spacing w:line="360" w:lineRule="auto"/>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w:t>
      </w:r>
      <w:r>
        <w:rPr>
          <w:rFonts w:ascii="Times New Roman" w:hAnsi="Times New Roman" w:cs="Times New Roman"/>
          <w:sz w:val="28"/>
          <w:szCs w:val="28"/>
        </w:rPr>
        <w:t>. Теоретическая часть</w:t>
      </w:r>
    </w:p>
    <w:p w14:paraId="37FC5241">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1.1 Ритмика и </w:t>
      </w:r>
      <w:r>
        <w:rPr>
          <w:rFonts w:ascii="Times New Roman" w:hAnsi="Times New Roman" w:cs="Times New Roman"/>
          <w:sz w:val="28"/>
          <w:szCs w:val="28"/>
          <w:lang w:val="ru-RU"/>
        </w:rPr>
        <w:t>её</w:t>
      </w:r>
      <w:r>
        <w:rPr>
          <w:rFonts w:ascii="Times New Roman" w:hAnsi="Times New Roman" w:cs="Times New Roman"/>
          <w:sz w:val="28"/>
          <w:szCs w:val="28"/>
        </w:rPr>
        <w:t xml:space="preserve"> роль в процессе обучения</w:t>
      </w:r>
      <w:r>
        <w:rPr>
          <w:rFonts w:ascii="Times New Roman" w:hAnsi="Times New Roman" w:cs="Times New Roman"/>
          <w:sz w:val="28"/>
          <w:szCs w:val="28"/>
        </w:rPr>
        <w:ptab w:relativeTo="margin" w:alignment="right" w:leader="dot"/>
      </w:r>
      <w:r>
        <w:rPr>
          <w:rFonts w:hint="default" w:ascii="Times New Roman" w:hAnsi="Times New Roman" w:cs="Times New Roman"/>
          <w:sz w:val="28"/>
          <w:szCs w:val="28"/>
          <w:lang w:val="ru-RU"/>
        </w:rPr>
        <w:t>6</w:t>
      </w:r>
    </w:p>
    <w:p w14:paraId="65EC4A99">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1.2 Особенности музыкальной грамоты  </w:t>
      </w:r>
      <w:r>
        <w:rPr>
          <w:rFonts w:ascii="Times New Roman" w:hAnsi="Times New Roman" w:cs="Times New Roman"/>
          <w:sz w:val="28"/>
          <w:szCs w:val="28"/>
        </w:rPr>
        <w:ptab w:relativeTo="margin" w:alignment="right" w:leader="dot"/>
      </w:r>
      <w:r>
        <w:rPr>
          <w:rFonts w:hint="default" w:ascii="Times New Roman" w:hAnsi="Times New Roman" w:cs="Times New Roman"/>
          <w:sz w:val="28"/>
          <w:szCs w:val="28"/>
          <w:lang w:val="ru-RU"/>
        </w:rPr>
        <w:t>8</w:t>
      </w:r>
    </w:p>
    <w:p w14:paraId="34F6B842">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1.3 Взаимосвязь музыкальных ритмов и движений </w:t>
      </w:r>
      <w:r>
        <w:rPr>
          <w:rFonts w:ascii="Times New Roman" w:hAnsi="Times New Roman" w:cs="Times New Roman"/>
          <w:sz w:val="28"/>
          <w:szCs w:val="28"/>
        </w:rPr>
        <w:ptab w:relativeTo="margin" w:alignment="right" w:leader="dot"/>
      </w:r>
      <w:r>
        <w:rPr>
          <w:rFonts w:hint="default" w:ascii="Times New Roman" w:hAnsi="Times New Roman" w:cs="Times New Roman"/>
          <w:sz w:val="28"/>
          <w:szCs w:val="28"/>
          <w:lang w:val="ru-RU"/>
        </w:rPr>
        <w:t>10</w:t>
      </w:r>
    </w:p>
    <w:p w14:paraId="78078C4C">
      <w:pPr>
        <w:spacing w:line="360" w:lineRule="auto"/>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w:t>
      </w:r>
      <w:r>
        <w:rPr>
          <w:rFonts w:ascii="Times New Roman" w:hAnsi="Times New Roman" w:cs="Times New Roman"/>
          <w:sz w:val="28"/>
          <w:szCs w:val="28"/>
        </w:rPr>
        <w:t xml:space="preserve">. Методика и рекомендации </w:t>
      </w:r>
    </w:p>
    <w:p w14:paraId="549E3505">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2.1 Виды музыкально-ритмических движений </w:t>
      </w:r>
      <w:r>
        <w:rPr>
          <w:rFonts w:ascii="Times New Roman" w:hAnsi="Times New Roman" w:cs="Times New Roman"/>
          <w:sz w:val="28"/>
          <w:szCs w:val="28"/>
        </w:rPr>
        <w:ptab w:relativeTo="margin" w:alignment="right" w:leader="dot"/>
      </w:r>
      <w:r>
        <w:rPr>
          <w:rFonts w:ascii="Times New Roman" w:hAnsi="Times New Roman" w:cs="Times New Roman"/>
          <w:sz w:val="28"/>
          <w:szCs w:val="28"/>
        </w:rPr>
        <w:t>1</w:t>
      </w:r>
      <w:r>
        <w:rPr>
          <w:rFonts w:hint="default" w:ascii="Times New Roman" w:hAnsi="Times New Roman" w:cs="Times New Roman"/>
          <w:sz w:val="28"/>
          <w:szCs w:val="28"/>
          <w:lang w:val="ru-RU"/>
        </w:rPr>
        <w:t>2</w:t>
      </w:r>
    </w:p>
    <w:p w14:paraId="5464F2EE">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2.2 Формирование системы музыкально-ритмического воспитания </w:t>
      </w:r>
      <w:r>
        <w:rPr>
          <w:rFonts w:ascii="Times New Roman" w:hAnsi="Times New Roman" w:cs="Times New Roman"/>
          <w:sz w:val="28"/>
          <w:szCs w:val="28"/>
        </w:rPr>
        <w:ptab w:relativeTo="margin" w:alignment="right" w:leader="dot"/>
      </w:r>
      <w:r>
        <w:rPr>
          <w:rFonts w:ascii="Times New Roman" w:hAnsi="Times New Roman" w:cs="Times New Roman"/>
          <w:sz w:val="28"/>
          <w:szCs w:val="28"/>
        </w:rPr>
        <w:t>1</w:t>
      </w:r>
      <w:r>
        <w:rPr>
          <w:rFonts w:hint="default" w:ascii="Times New Roman" w:hAnsi="Times New Roman" w:cs="Times New Roman"/>
          <w:sz w:val="28"/>
          <w:szCs w:val="28"/>
          <w:lang w:val="ru-RU"/>
        </w:rPr>
        <w:t>4</w:t>
      </w:r>
    </w:p>
    <w:p w14:paraId="3FC886CD">
      <w:pPr>
        <w:spacing w:line="360" w:lineRule="auto"/>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III</w:t>
      </w:r>
      <w:r>
        <w:rPr>
          <w:rFonts w:ascii="Times New Roman" w:hAnsi="Times New Roman" w:cs="Times New Roman"/>
          <w:sz w:val="28"/>
          <w:szCs w:val="28"/>
        </w:rPr>
        <w:t xml:space="preserve">. Практическая часть </w:t>
      </w:r>
    </w:p>
    <w:p w14:paraId="0AE8475C">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lang w:val="ru-RU"/>
        </w:rPr>
        <w:t>Примерный</w:t>
      </w:r>
      <w:r>
        <w:rPr>
          <w:rFonts w:hint="default" w:ascii="Times New Roman" w:hAnsi="Times New Roman" w:cs="Times New Roman"/>
          <w:sz w:val="28"/>
          <w:szCs w:val="28"/>
          <w:lang w:val="ru-RU"/>
        </w:rPr>
        <w:t xml:space="preserve"> план урока ритмики</w:t>
      </w:r>
      <w:r>
        <w:rPr>
          <w:rFonts w:ascii="Times New Roman" w:hAnsi="Times New Roman" w:cs="Times New Roman"/>
          <w:sz w:val="28"/>
          <w:szCs w:val="28"/>
        </w:rPr>
        <w:t xml:space="preserve"> </w:t>
      </w:r>
      <w:r>
        <w:rPr>
          <w:rFonts w:ascii="Times New Roman" w:hAnsi="Times New Roman" w:cs="Times New Roman"/>
          <w:sz w:val="28"/>
          <w:szCs w:val="28"/>
        </w:rPr>
        <w:ptab w:relativeTo="margin" w:alignment="right" w:leader="dot"/>
      </w:r>
      <w:r>
        <w:rPr>
          <w:rFonts w:ascii="Times New Roman" w:hAnsi="Times New Roman" w:cs="Times New Roman"/>
          <w:sz w:val="28"/>
          <w:szCs w:val="28"/>
        </w:rPr>
        <w:t>1</w:t>
      </w:r>
      <w:r>
        <w:rPr>
          <w:rFonts w:hint="default" w:ascii="Times New Roman" w:hAnsi="Times New Roman" w:cs="Times New Roman"/>
          <w:sz w:val="28"/>
          <w:szCs w:val="28"/>
          <w:lang w:val="ru-RU"/>
        </w:rPr>
        <w:t>8</w:t>
      </w:r>
    </w:p>
    <w:p w14:paraId="0C064295">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Заключение </w:t>
      </w:r>
      <w:r>
        <w:rPr>
          <w:rFonts w:ascii="Times New Roman" w:hAnsi="Times New Roman" w:cs="Times New Roman"/>
          <w:sz w:val="28"/>
          <w:szCs w:val="28"/>
        </w:rPr>
        <w:ptab w:relativeTo="margin" w:alignment="right" w:leader="dot"/>
      </w:r>
      <w:r>
        <w:rPr>
          <w:rFonts w:hint="default" w:ascii="Times New Roman" w:hAnsi="Times New Roman" w:cs="Times New Roman"/>
          <w:sz w:val="28"/>
          <w:szCs w:val="28"/>
          <w:lang w:val="ru-RU"/>
        </w:rPr>
        <w:t>21</w:t>
      </w:r>
    </w:p>
    <w:p w14:paraId="6734FD68">
      <w:pPr>
        <w:spacing w:line="36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Литература </w:t>
      </w:r>
      <w:r>
        <w:rPr>
          <w:rFonts w:ascii="Times New Roman" w:hAnsi="Times New Roman" w:cs="Times New Roman"/>
          <w:sz w:val="28"/>
          <w:szCs w:val="28"/>
        </w:rPr>
        <w:ptab w:relativeTo="margin" w:alignment="right" w:leader="dot"/>
      </w:r>
      <w:r>
        <w:rPr>
          <w:rFonts w:hint="default" w:ascii="Times New Roman" w:hAnsi="Times New Roman" w:cs="Times New Roman"/>
          <w:sz w:val="28"/>
          <w:szCs w:val="28"/>
          <w:lang w:val="ru-RU"/>
        </w:rPr>
        <w:t>22</w:t>
      </w:r>
      <w:bookmarkStart w:id="0" w:name="_GoBack"/>
      <w:bookmarkEnd w:id="0"/>
    </w:p>
    <w:p w14:paraId="1AE014B3">
      <w:pPr>
        <w:spacing w:line="360" w:lineRule="auto"/>
        <w:rPr>
          <w:rFonts w:ascii="Times New Roman" w:hAnsi="Times New Roman" w:cs="Times New Roman"/>
          <w:sz w:val="28"/>
          <w:szCs w:val="28"/>
        </w:rPr>
      </w:pPr>
    </w:p>
    <w:p w14:paraId="2186D05A">
      <w:pPr>
        <w:spacing w:line="360" w:lineRule="auto"/>
        <w:jc w:val="center"/>
        <w:rPr>
          <w:rFonts w:ascii="Times New Roman" w:hAnsi="Times New Roman" w:cs="Times New Roman"/>
          <w:sz w:val="28"/>
          <w:szCs w:val="28"/>
        </w:rPr>
      </w:pPr>
    </w:p>
    <w:p w14:paraId="4BF3BE73">
      <w:pPr>
        <w:spacing w:line="360" w:lineRule="auto"/>
        <w:rPr>
          <w:rFonts w:ascii="Times New Roman" w:hAnsi="Times New Roman" w:cs="Times New Roman"/>
          <w:sz w:val="28"/>
          <w:szCs w:val="28"/>
        </w:rPr>
      </w:pPr>
    </w:p>
    <w:p w14:paraId="60DE0CA1">
      <w:pPr>
        <w:spacing w:line="360" w:lineRule="auto"/>
        <w:rPr>
          <w:rFonts w:ascii="Times New Roman" w:hAnsi="Times New Roman" w:cs="Times New Roman"/>
          <w:sz w:val="28"/>
          <w:szCs w:val="28"/>
        </w:rPr>
      </w:pPr>
    </w:p>
    <w:p w14:paraId="4480125C">
      <w:pPr>
        <w:spacing w:line="360" w:lineRule="auto"/>
        <w:rPr>
          <w:rFonts w:ascii="Times New Roman" w:hAnsi="Times New Roman" w:cs="Times New Roman"/>
          <w:sz w:val="28"/>
          <w:szCs w:val="28"/>
        </w:rPr>
      </w:pPr>
    </w:p>
    <w:p w14:paraId="419767F0">
      <w:pPr>
        <w:spacing w:line="360" w:lineRule="auto"/>
        <w:jc w:val="center"/>
        <w:rPr>
          <w:rFonts w:ascii="Times New Roman" w:hAnsi="Times New Roman" w:cs="Times New Roman"/>
          <w:sz w:val="28"/>
          <w:szCs w:val="28"/>
        </w:rPr>
      </w:pPr>
    </w:p>
    <w:p w14:paraId="2045F11D">
      <w:pPr>
        <w:spacing w:line="360" w:lineRule="auto"/>
        <w:jc w:val="center"/>
        <w:rPr>
          <w:rFonts w:ascii="Times New Roman" w:hAnsi="Times New Roman" w:cs="Times New Roman"/>
          <w:b/>
          <w:sz w:val="28"/>
          <w:szCs w:val="28"/>
        </w:rPr>
      </w:pPr>
    </w:p>
    <w:p w14:paraId="687B27C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Введение </w:t>
      </w:r>
    </w:p>
    <w:p w14:paraId="57B28D22">
      <w:pPr>
        <w:spacing w:line="360" w:lineRule="auto"/>
        <w:jc w:val="center"/>
        <w:rPr>
          <w:rFonts w:ascii="Times New Roman" w:hAnsi="Times New Roman" w:cs="Times New Roman"/>
          <w:sz w:val="28"/>
          <w:szCs w:val="28"/>
        </w:rPr>
      </w:pPr>
    </w:p>
    <w:p w14:paraId="77DD2AE3">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Развитое чувство ритма является одним из основных качеств танцора и составляет основу эмоциональной части танца и его выразительности. С помощью ритма можно передавать музыкальное содержание и мельчайшие изменения настроения музыки, что позволяет нам составить образ о характере танца и манере исполнения и </w:t>
      </w:r>
      <w:r>
        <w:rPr>
          <w:rFonts w:ascii="Times New Roman" w:hAnsi="Times New Roman" w:cs="Times New Roman"/>
          <w:sz w:val="28"/>
          <w:szCs w:val="28"/>
          <w:lang w:val="ru-RU"/>
        </w:rPr>
        <w:t>даёт</w:t>
      </w:r>
      <w:r>
        <w:rPr>
          <w:rFonts w:ascii="Times New Roman" w:hAnsi="Times New Roman" w:cs="Times New Roman"/>
          <w:sz w:val="28"/>
          <w:szCs w:val="28"/>
        </w:rPr>
        <w:t xml:space="preserve"> представление о взаимосвязи движений и музыки.  </w:t>
      </w:r>
    </w:p>
    <w:p w14:paraId="7AC348F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Человек непроизвольно реагирует на музыку, когда слышит </w:t>
      </w:r>
      <w:r>
        <w:rPr>
          <w:rFonts w:ascii="Times New Roman" w:hAnsi="Times New Roman" w:cs="Times New Roman"/>
          <w:sz w:val="28"/>
          <w:szCs w:val="28"/>
          <w:lang w:val="ru-RU"/>
        </w:rPr>
        <w:t>её</w:t>
      </w:r>
      <w:r>
        <w:rPr>
          <w:rFonts w:ascii="Times New Roman" w:hAnsi="Times New Roman" w:cs="Times New Roman"/>
          <w:sz w:val="28"/>
          <w:szCs w:val="28"/>
        </w:rPr>
        <w:t xml:space="preserve">, осуществляет на бессознательном уровне движения головой, рукой или ногой. Эти двигательные реакции в теле непрерывно связаны с восприятием музыкальных ритмов, поэтому в полноценном смысле восприятие музыки – это не только слуховой, но и двигательный процесс. То, как танцовщик реагирует на музыку, воспроизводит </w:t>
      </w:r>
      <w:r>
        <w:rPr>
          <w:rFonts w:ascii="Times New Roman" w:hAnsi="Times New Roman" w:cs="Times New Roman"/>
          <w:sz w:val="28"/>
          <w:szCs w:val="28"/>
          <w:lang w:val="ru-RU"/>
        </w:rPr>
        <w:t>её</w:t>
      </w:r>
      <w:r>
        <w:rPr>
          <w:rFonts w:ascii="Times New Roman" w:hAnsi="Times New Roman" w:cs="Times New Roman"/>
          <w:sz w:val="28"/>
          <w:szCs w:val="28"/>
        </w:rPr>
        <w:t xml:space="preserve"> в тело, и как она откликается в нем – это и есть чувство ритма. Оно начинает формироваться </w:t>
      </w:r>
      <w:r>
        <w:rPr>
          <w:rFonts w:ascii="Times New Roman" w:hAnsi="Times New Roman" w:cs="Times New Roman"/>
          <w:sz w:val="28"/>
          <w:szCs w:val="28"/>
          <w:lang w:val="ru-RU"/>
        </w:rPr>
        <w:t>ещё</w:t>
      </w:r>
      <w:r>
        <w:rPr>
          <w:rFonts w:ascii="Times New Roman" w:hAnsi="Times New Roman" w:cs="Times New Roman"/>
          <w:sz w:val="28"/>
          <w:szCs w:val="28"/>
        </w:rPr>
        <w:t xml:space="preserve"> в раннем возрасте у детей, пусть даже и в самых простых движениях. Поэтому очень важно уделить внимание музыкально-ритмическому воспитанию в младших классах, когда музыкальные способности и слух формируются у учеников активнее всего. </w:t>
      </w:r>
    </w:p>
    <w:p w14:paraId="30D3FBC9">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Танец - один из главных </w:t>
      </w:r>
      <w:r>
        <w:rPr>
          <w:rFonts w:ascii="Times New Roman" w:hAnsi="Times New Roman" w:cs="Times New Roman"/>
          <w:sz w:val="28"/>
          <w:szCs w:val="28"/>
          <w:lang w:val="ru-RU"/>
        </w:rPr>
        <w:t>приёмов</w:t>
      </w:r>
      <w:r>
        <w:rPr>
          <w:rFonts w:ascii="Times New Roman" w:hAnsi="Times New Roman" w:cs="Times New Roman"/>
          <w:sz w:val="28"/>
          <w:szCs w:val="28"/>
        </w:rPr>
        <w:t xml:space="preserve"> формирования музыкальных способностей. И уроки ритмики направлены на развитие этих данных, что в дальнейшем позволяет обучающимся двигаться под музыку гармонично и </w:t>
      </w:r>
      <w:r>
        <w:rPr>
          <w:rFonts w:ascii="Times New Roman" w:hAnsi="Times New Roman" w:cs="Times New Roman"/>
          <w:sz w:val="28"/>
          <w:szCs w:val="28"/>
          <w:lang w:val="ru-RU"/>
        </w:rPr>
        <w:t>непринуждённо</w:t>
      </w:r>
      <w:r>
        <w:rPr>
          <w:rFonts w:ascii="Times New Roman" w:hAnsi="Times New Roman" w:cs="Times New Roman"/>
          <w:sz w:val="28"/>
          <w:szCs w:val="28"/>
        </w:rPr>
        <w:t>. А  также правильно воспринимать все музыкальное произведение в целом, и давать эмоциональный, выразительный ответ на него, что очень важно в занятиях хореографией, и в обучении является одним из важнейших условий мастерства танцовщика в любом возрасте.</w:t>
      </w:r>
    </w:p>
    <w:p w14:paraId="4F6F1AD2">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Актуальность данной  темы обуславливается тем, что в процессе преподавания данной дисциплины встречается целый ряд ошибок, который </w:t>
      </w:r>
      <w:r>
        <w:rPr>
          <w:rFonts w:ascii="Times New Roman" w:hAnsi="Times New Roman" w:cs="Times New Roman"/>
          <w:sz w:val="28"/>
          <w:szCs w:val="28"/>
          <w:lang w:val="ru-RU"/>
        </w:rPr>
        <w:t>влечёт</w:t>
      </w:r>
      <w:r>
        <w:rPr>
          <w:rFonts w:ascii="Times New Roman" w:hAnsi="Times New Roman" w:cs="Times New Roman"/>
          <w:sz w:val="28"/>
          <w:szCs w:val="28"/>
        </w:rPr>
        <w:t xml:space="preserve"> за собой такие последствия, как затруднение детей в освоении различных музыкальных ритмов, и частичное или полное отсутствие чувства ритма - метрической пульсации музыкального произведения. В некоторых случаях уделяется недостаточное внимание подбору музыкального материала, не производится его анализ перед подачей на занятиях и разбором ритмических упражнений, но при этом происходит слишком тщательная отработка техники движения. В других случаях встречается чрезмерное увлечение хореографией, тренировочными упражнениями в ущерб ритмике. Вследствие чего, обедняется восприятие художественных образов, упускаются задачи развития музыкально-ритмических навыков, воспитания эмоциональной отзывчивости на музыку и ритм в процессе обучения.  В связи с этим вопрос о создании новых форм, подборе методов и </w:t>
      </w:r>
      <w:r>
        <w:rPr>
          <w:rFonts w:ascii="Times New Roman" w:hAnsi="Times New Roman" w:cs="Times New Roman"/>
          <w:sz w:val="28"/>
          <w:szCs w:val="28"/>
          <w:lang w:val="ru-RU"/>
        </w:rPr>
        <w:t>приёмов</w:t>
      </w:r>
      <w:r>
        <w:rPr>
          <w:rFonts w:ascii="Times New Roman" w:hAnsi="Times New Roman" w:cs="Times New Roman"/>
          <w:sz w:val="28"/>
          <w:szCs w:val="28"/>
        </w:rPr>
        <w:t xml:space="preserve"> обучения, а также о формировании системы развития музыкально-ритмической организации детей в процессе воспитательно-педагогической работы поднимается на уроках ритмики.</w:t>
      </w:r>
    </w:p>
    <w:p w14:paraId="7464CB1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Целью данной работы является развитие музыкального мышления и чувства ритма у обучающихся на хореографическом отделении через танцевальные движения, выявление эффективных методов и форм музыкального воспитания.</w:t>
      </w:r>
    </w:p>
    <w:p w14:paraId="59D04BA2">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задачи методической разработки входит:</w:t>
      </w:r>
    </w:p>
    <w:p w14:paraId="26F25FB1">
      <w:pPr>
        <w:pStyle w:val="15"/>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Дать определение ритмике как дисциплины и определить </w:t>
      </w:r>
      <w:r>
        <w:rPr>
          <w:rFonts w:ascii="Times New Roman" w:hAnsi="Times New Roman" w:cs="Times New Roman"/>
          <w:sz w:val="28"/>
          <w:szCs w:val="28"/>
          <w:lang w:val="ru-RU"/>
        </w:rPr>
        <w:t>её</w:t>
      </w:r>
      <w:r>
        <w:rPr>
          <w:rFonts w:ascii="Times New Roman" w:hAnsi="Times New Roman" w:cs="Times New Roman"/>
          <w:sz w:val="28"/>
          <w:szCs w:val="28"/>
        </w:rPr>
        <w:t xml:space="preserve"> роль в обучении хореографией.</w:t>
      </w:r>
    </w:p>
    <w:p w14:paraId="3B4DDAF9">
      <w:pPr>
        <w:pStyle w:val="15"/>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Изучить музыкальное строение и проанализировать взаимосвязь с танцем.</w:t>
      </w:r>
    </w:p>
    <w:p w14:paraId="34D65BD9">
      <w:pPr>
        <w:pStyle w:val="15"/>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Сформировать методику проведения занятий, помогающих в освоении музыкальных ритмов.</w:t>
      </w:r>
    </w:p>
    <w:p w14:paraId="743EDE7D">
      <w:pPr>
        <w:spacing w:line="360" w:lineRule="auto"/>
        <w:jc w:val="center"/>
        <w:rPr>
          <w:rFonts w:hint="default" w:ascii="Times New Roman" w:hAnsi="Times New Roman" w:cs="Times New Roman"/>
          <w:b/>
          <w:bCs/>
          <w:sz w:val="28"/>
          <w:szCs w:val="28"/>
          <w:lang w:val="ru-RU"/>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Pr>
          <w:rFonts w:ascii="Times New Roman" w:hAnsi="Times New Roman" w:cs="Times New Roman"/>
          <w:b/>
          <w:bCs/>
          <w:sz w:val="28"/>
          <w:szCs w:val="28"/>
        </w:rPr>
        <w:t>. Теоретическая часть</w:t>
      </w:r>
      <w:r>
        <w:rPr>
          <w:rFonts w:hint="default" w:ascii="Times New Roman" w:hAnsi="Times New Roman" w:cs="Times New Roman"/>
          <w:b/>
          <w:bCs/>
          <w:sz w:val="28"/>
          <w:szCs w:val="28"/>
          <w:lang w:val="ru-RU"/>
        </w:rPr>
        <w:t xml:space="preserve"> </w:t>
      </w:r>
    </w:p>
    <w:p w14:paraId="5754A533">
      <w:pPr>
        <w:numPr>
          <w:ilvl w:val="1"/>
          <w:numId w:val="2"/>
        </w:numPr>
        <w:spacing w:line="360" w:lineRule="auto"/>
        <w:jc w:val="center"/>
        <w:rPr>
          <w:rFonts w:ascii="Times New Roman" w:hAnsi="Times New Roman" w:cs="Times New Roman"/>
          <w:b/>
          <w:bCs w:val="0"/>
          <w:sz w:val="28"/>
          <w:szCs w:val="28"/>
        </w:rPr>
      </w:pPr>
      <w:r>
        <w:rPr>
          <w:rFonts w:ascii="Times New Roman" w:hAnsi="Times New Roman" w:cs="Times New Roman"/>
          <w:b/>
          <w:bCs w:val="0"/>
          <w:sz w:val="28"/>
          <w:szCs w:val="28"/>
        </w:rPr>
        <w:t xml:space="preserve">Ритмика и </w:t>
      </w:r>
      <w:r>
        <w:rPr>
          <w:rFonts w:ascii="Times New Roman" w:hAnsi="Times New Roman" w:cs="Times New Roman"/>
          <w:b/>
          <w:bCs w:val="0"/>
          <w:sz w:val="28"/>
          <w:szCs w:val="28"/>
          <w:lang w:val="ru-RU"/>
        </w:rPr>
        <w:t>её</w:t>
      </w:r>
      <w:r>
        <w:rPr>
          <w:rFonts w:ascii="Times New Roman" w:hAnsi="Times New Roman" w:cs="Times New Roman"/>
          <w:b/>
          <w:bCs w:val="0"/>
          <w:sz w:val="28"/>
          <w:szCs w:val="28"/>
        </w:rPr>
        <w:t xml:space="preserve"> роль в процессе обучения</w:t>
      </w:r>
    </w:p>
    <w:p w14:paraId="655287D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Ритмика - это музыкально-педагогическая дисциплина, в основе которой лежат идеи швейцарского музыканта-педагога, профессора Эмиля Жака-Далькроза. Он впервые обратил внимание на систему музыкально-ритмического воспитания, когда заметил, что воспроизведение музыки телом положительно сказывается на восприятие музыки в целом. Именно он обнаружил, что ритмика позитивно влияет на самочувствие и настроение учеников, воспитывает те невидимые способности, которые управляют взаимодействием духа и тела.  </w:t>
      </w:r>
    </w:p>
    <w:p w14:paraId="2A33308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Ритм музыки теснейшим образом связан с моторикой, с мышечной деятельностью и реактивностью человека,  поэтому эффективными методами в процессе ритмического воспитания считается перевод музыкального ритма в движения человеческого тела. Танец, в свою очередь, является основным способом применения на практике в процессе обучения слияния музыкального воспроизведения и хореографии. Поэтому ритмика и хореография тесно связанные между собой дисциплины. Но, тем не менее их содержание отличается, и полностью заменить один предмет другим невозможно, так как каждая имеет </w:t>
      </w:r>
      <w:r>
        <w:rPr>
          <w:rFonts w:ascii="Times New Roman" w:hAnsi="Times New Roman" w:cs="Times New Roman"/>
          <w:sz w:val="28"/>
          <w:szCs w:val="28"/>
          <w:lang w:val="ru-RU"/>
        </w:rPr>
        <w:t>своё</w:t>
      </w:r>
      <w:r>
        <w:rPr>
          <w:rFonts w:ascii="Times New Roman" w:hAnsi="Times New Roman" w:cs="Times New Roman"/>
          <w:sz w:val="28"/>
          <w:szCs w:val="28"/>
        </w:rPr>
        <w:t xml:space="preserve"> программное содержание и </w:t>
      </w:r>
      <w:r>
        <w:rPr>
          <w:rFonts w:ascii="Times New Roman" w:hAnsi="Times New Roman" w:cs="Times New Roman"/>
          <w:sz w:val="28"/>
          <w:szCs w:val="28"/>
          <w:lang w:val="ru-RU"/>
        </w:rPr>
        <w:t>несёт</w:t>
      </w:r>
      <w:r>
        <w:rPr>
          <w:rFonts w:ascii="Times New Roman" w:hAnsi="Times New Roman" w:cs="Times New Roman"/>
          <w:sz w:val="28"/>
          <w:szCs w:val="28"/>
        </w:rPr>
        <w:t xml:space="preserve"> за собой разные задачи.</w:t>
      </w:r>
    </w:p>
    <w:p w14:paraId="08D9A5E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Ритмика как дисциплина имеет следующие задачи:</w:t>
      </w:r>
    </w:p>
    <w:p w14:paraId="20BF4ABE">
      <w:pPr>
        <w:pStyle w:val="1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Воспитание интереса и прививание любви к музыке.</w:t>
      </w:r>
    </w:p>
    <w:p w14:paraId="65A3261A">
      <w:pPr>
        <w:pStyle w:val="1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Развитие музыкальности, понимания и умения передавать ритм и темп.</w:t>
      </w:r>
    </w:p>
    <w:p w14:paraId="3EF98D6F">
      <w:pPr>
        <w:pStyle w:val="1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Освоение метроритмической структуры музыкального произведения.</w:t>
      </w:r>
    </w:p>
    <w:p w14:paraId="06B3BAF0">
      <w:pPr>
        <w:pStyle w:val="1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Развитие умения отображать эмоциональное восприятие музыки в движении.</w:t>
      </w:r>
    </w:p>
    <w:p w14:paraId="381733F9">
      <w:pPr>
        <w:pStyle w:val="1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Совершенствование  творческих способностей и воображения.</w:t>
      </w:r>
    </w:p>
    <w:p w14:paraId="6D31A66E">
      <w:pPr>
        <w:pStyle w:val="1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музыкального мышления и памяти.</w:t>
      </w:r>
    </w:p>
    <w:p w14:paraId="24CAB509">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Ритмика незаменима в музыкальном воспитании и играет важную роль на этапе начального хореографического образования. В первую очередь эти занятия призваны привить живой интерес детям к  движению под музыку, позволяют найти способ общения  с ней и учат передавать и раскрывать художественные образы. Помимо этого, уроки ритмики укрепляют знания, полученные на уроках по специальности, способствуют улучшению физического и психологического состояния обучающихся, они направлены на знакомство с  разными способами, как можно взаимодействовать с музыкой по-другому.</w:t>
      </w:r>
    </w:p>
    <w:p w14:paraId="0F4D5F2B">
      <w:pPr>
        <w:spacing w:line="360" w:lineRule="auto"/>
        <w:ind w:firstLine="720"/>
        <w:jc w:val="both"/>
        <w:rPr>
          <w:rFonts w:ascii="Times New Roman" w:hAnsi="Times New Roman" w:cs="Times New Roman"/>
          <w:sz w:val="28"/>
          <w:szCs w:val="28"/>
        </w:rPr>
      </w:pPr>
    </w:p>
    <w:p w14:paraId="0CE8D8D8">
      <w:pPr>
        <w:spacing w:line="360" w:lineRule="auto"/>
        <w:ind w:firstLine="720"/>
        <w:jc w:val="both"/>
        <w:rPr>
          <w:rFonts w:ascii="Times New Roman" w:hAnsi="Times New Roman" w:cs="Times New Roman"/>
          <w:sz w:val="28"/>
          <w:szCs w:val="28"/>
        </w:rPr>
      </w:pPr>
    </w:p>
    <w:p w14:paraId="0B165C75">
      <w:pPr>
        <w:spacing w:line="360" w:lineRule="auto"/>
        <w:ind w:firstLine="720"/>
        <w:jc w:val="both"/>
        <w:rPr>
          <w:rFonts w:ascii="Times New Roman" w:hAnsi="Times New Roman" w:cs="Times New Roman"/>
          <w:sz w:val="28"/>
          <w:szCs w:val="28"/>
        </w:rPr>
      </w:pPr>
    </w:p>
    <w:p w14:paraId="5564BC9C">
      <w:pPr>
        <w:spacing w:line="360" w:lineRule="auto"/>
        <w:ind w:firstLine="720"/>
        <w:jc w:val="both"/>
        <w:rPr>
          <w:rFonts w:ascii="Times New Roman" w:hAnsi="Times New Roman" w:cs="Times New Roman"/>
          <w:sz w:val="28"/>
          <w:szCs w:val="28"/>
        </w:rPr>
      </w:pPr>
    </w:p>
    <w:p w14:paraId="1002CA90">
      <w:pPr>
        <w:spacing w:line="360" w:lineRule="auto"/>
        <w:ind w:firstLine="720"/>
        <w:jc w:val="both"/>
        <w:rPr>
          <w:rFonts w:ascii="Times New Roman" w:hAnsi="Times New Roman" w:cs="Times New Roman"/>
          <w:sz w:val="28"/>
          <w:szCs w:val="28"/>
        </w:rPr>
      </w:pPr>
    </w:p>
    <w:p w14:paraId="7D45AB66">
      <w:pPr>
        <w:spacing w:line="360" w:lineRule="auto"/>
        <w:ind w:firstLine="720"/>
        <w:jc w:val="both"/>
        <w:rPr>
          <w:rFonts w:ascii="Times New Roman" w:hAnsi="Times New Roman" w:cs="Times New Roman"/>
          <w:sz w:val="28"/>
          <w:szCs w:val="28"/>
        </w:rPr>
      </w:pPr>
    </w:p>
    <w:p w14:paraId="45A17BE3">
      <w:pPr>
        <w:spacing w:line="360" w:lineRule="auto"/>
        <w:ind w:firstLine="720"/>
        <w:jc w:val="both"/>
        <w:rPr>
          <w:rFonts w:ascii="Times New Roman" w:hAnsi="Times New Roman" w:cs="Times New Roman"/>
          <w:sz w:val="28"/>
          <w:szCs w:val="28"/>
        </w:rPr>
      </w:pPr>
    </w:p>
    <w:p w14:paraId="0BA7BE2E">
      <w:pPr>
        <w:spacing w:line="360" w:lineRule="auto"/>
        <w:ind w:firstLine="720"/>
        <w:jc w:val="both"/>
        <w:rPr>
          <w:rFonts w:ascii="Times New Roman" w:hAnsi="Times New Roman" w:cs="Times New Roman"/>
          <w:sz w:val="28"/>
          <w:szCs w:val="28"/>
        </w:rPr>
      </w:pPr>
    </w:p>
    <w:p w14:paraId="29A5DAA8">
      <w:pPr>
        <w:spacing w:line="360" w:lineRule="auto"/>
        <w:ind w:firstLine="720"/>
        <w:jc w:val="both"/>
        <w:rPr>
          <w:rFonts w:ascii="Times New Roman" w:hAnsi="Times New Roman" w:cs="Times New Roman"/>
          <w:sz w:val="28"/>
          <w:szCs w:val="28"/>
        </w:rPr>
      </w:pPr>
    </w:p>
    <w:p w14:paraId="7D94BAD3">
      <w:pPr>
        <w:spacing w:line="360" w:lineRule="auto"/>
        <w:ind w:firstLine="720"/>
        <w:jc w:val="both"/>
        <w:rPr>
          <w:rFonts w:ascii="Times New Roman" w:hAnsi="Times New Roman" w:cs="Times New Roman"/>
          <w:sz w:val="28"/>
          <w:szCs w:val="28"/>
        </w:rPr>
      </w:pPr>
    </w:p>
    <w:p w14:paraId="5A4D26C1">
      <w:pPr>
        <w:spacing w:line="360" w:lineRule="auto"/>
        <w:ind w:firstLine="720"/>
        <w:jc w:val="both"/>
        <w:rPr>
          <w:rFonts w:ascii="Times New Roman" w:hAnsi="Times New Roman" w:cs="Times New Roman"/>
          <w:sz w:val="28"/>
          <w:szCs w:val="28"/>
        </w:rPr>
      </w:pPr>
    </w:p>
    <w:p w14:paraId="7062064B">
      <w:pPr>
        <w:spacing w:line="360" w:lineRule="auto"/>
        <w:ind w:firstLine="720"/>
        <w:jc w:val="both"/>
        <w:rPr>
          <w:rFonts w:ascii="Times New Roman" w:hAnsi="Times New Roman" w:cs="Times New Roman"/>
          <w:sz w:val="28"/>
          <w:szCs w:val="28"/>
        </w:rPr>
      </w:pPr>
    </w:p>
    <w:p w14:paraId="0F8FE37A">
      <w:pPr>
        <w:spacing w:line="360" w:lineRule="auto"/>
        <w:ind w:firstLine="720"/>
        <w:jc w:val="both"/>
        <w:rPr>
          <w:rFonts w:ascii="Times New Roman" w:hAnsi="Times New Roman" w:cs="Times New Roman"/>
          <w:sz w:val="28"/>
          <w:szCs w:val="28"/>
        </w:rPr>
      </w:pPr>
    </w:p>
    <w:p w14:paraId="1E16848E">
      <w:pPr>
        <w:numPr>
          <w:ilvl w:val="1"/>
          <w:numId w:val="2"/>
        </w:numPr>
        <w:spacing w:line="360" w:lineRule="auto"/>
        <w:ind w:left="0" w:leftChars="0" w:firstLine="0" w:firstLineChars="0"/>
        <w:jc w:val="center"/>
        <w:rPr>
          <w:rFonts w:ascii="Times New Roman" w:hAnsi="Times New Roman" w:cs="Times New Roman"/>
          <w:b/>
          <w:sz w:val="28"/>
          <w:szCs w:val="28"/>
        </w:rPr>
      </w:pPr>
      <w:r>
        <w:rPr>
          <w:rFonts w:ascii="Times New Roman" w:hAnsi="Times New Roman" w:cs="Times New Roman"/>
          <w:b/>
          <w:sz w:val="28"/>
          <w:szCs w:val="28"/>
        </w:rPr>
        <w:t xml:space="preserve">Особенности музыкальной грамоты </w:t>
      </w:r>
    </w:p>
    <w:p w14:paraId="60E80F21">
      <w:pPr>
        <w:spacing w:line="360" w:lineRule="auto"/>
        <w:jc w:val="center"/>
        <w:rPr>
          <w:rFonts w:ascii="Times New Roman" w:hAnsi="Times New Roman" w:cs="Times New Roman"/>
          <w:sz w:val="28"/>
          <w:szCs w:val="28"/>
        </w:rPr>
      </w:pPr>
    </w:p>
    <w:p w14:paraId="41995322">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основные элементы музыкальной грамоты и понятия, связанные с ритмов входит: метр, доля, такт, темп,</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динамика и ритм. Все они взаимосвязаны между собой. </w:t>
      </w:r>
    </w:p>
    <w:p w14:paraId="321719A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Метр — это основополагающий элемент музыки, который определяет ритмическую организацию, акценты и измерение времени в музыке. Он играет важную роль в восприятии музыкальных произведений и в исполнении  танцевальных движений, создавая синхронию между музыкой и телом. Понимание метра позволяет танцорам более глубоко интерпретировать музыкальные произведения.</w:t>
      </w:r>
    </w:p>
    <w:p w14:paraId="3B3F7DB3">
      <w:pPr>
        <w:spacing w:after="0" w:line="36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Рассмотрим ключевые аспекты метра в музыке:</w:t>
      </w:r>
    </w:p>
    <w:p w14:paraId="0DC5FCB2">
      <w:pPr>
        <w:pStyle w:val="15"/>
        <w:numPr>
          <w:ilvl w:val="0"/>
          <w:numId w:val="4"/>
        </w:numPr>
        <w:spacing w:after="0" w:line="360" w:lineRule="auto"/>
        <w:ind w:left="720" w:leftChars="0" w:hanging="360" w:firstLineChars="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Метр делится на такты, которые представляют собой группы ударов. Каждый такт состоит из определённого количества долей. Например, такт 4/4 содержит четыре равные доли.</w:t>
      </w:r>
    </w:p>
    <w:p w14:paraId="7F7BE2C5">
      <w:pPr>
        <w:pStyle w:val="15"/>
        <w:numPr>
          <w:ilvl w:val="0"/>
          <w:numId w:val="4"/>
        </w:numPr>
        <w:spacing w:after="0" w:line="360" w:lineRule="auto"/>
        <w:ind w:left="720" w:leftChars="0" w:hanging="360" w:firstLineChars="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Доля - единица измерения в ритмической системе. Доли могут быть равными (в</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пример, четвертные ноты) или различными (например, размер 5/8 включает в себя группы из пяти долей, каждая из которых может быть различной).</w:t>
      </w:r>
    </w:p>
    <w:p w14:paraId="4EB7A2EA">
      <w:pPr>
        <w:spacing w:before="240" w:line="360" w:lineRule="auto"/>
        <w:ind w:firstLine="720"/>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В хореографии метр определяет, как танцовщики будут двигаться в такт музыке. Разные размеры влияют на стиль и технику выполнения движений.</w:t>
      </w:r>
    </w:p>
    <w:p w14:paraId="75F1D4E1">
      <w:pPr>
        <w:spacing w:before="240" w:line="360" w:lineRule="auto"/>
        <w:ind w:firstLine="720"/>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Большое значение для танца имеет темп музыки – скорость ее исполнения. Он задает общую скорость танца, его изменения (смены, ускорения, замедления). Быстрый темп требует энергичных и резких движений, в то время как медленный темп способствует плавным и выразительным движениям. Эта связь важна для передачи настроения и эмоционального содержания произведения.</w:t>
      </w:r>
    </w:p>
    <w:p w14:paraId="5980AED4">
      <w:pPr>
        <w:spacing w:before="240" w:line="360" w:lineRule="auto"/>
        <w:ind w:firstLine="720"/>
        <w:jc w:val="both"/>
        <w:rPr>
          <w:rFonts w:ascii="Times New Roman" w:hAnsi="Times New Roman" w:cs="Times New Roman"/>
          <w:sz w:val="28"/>
          <w:szCs w:val="28"/>
        </w:rPr>
      </w:pPr>
      <w:r>
        <w:rPr>
          <w:rFonts w:ascii="Times New Roman" w:hAnsi="Times New Roman" w:cs="Times New Roman"/>
          <w:sz w:val="28"/>
          <w:szCs w:val="28"/>
        </w:rPr>
        <w:t>Изменения в громкости или интенсивности музыки воздействуют на динамику танцевальных движений. Участие в динамических контрастах, таких как резкие переходы от тихих к громким моментам, может обогатить исполнение и сделать его более выразительным.</w:t>
      </w:r>
    </w:p>
    <w:p w14:paraId="38BFD4DB">
      <w:pPr>
        <w:spacing w:before="24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Также в музыке есть такой элемент как акцент. Музыкальные акценты могут быть использованы для усиления хореографической выразительности. Например, сильные доли могут совпадать с мощными или резкими движениями, в то время как слабые доли могут быть выражены более плавными или </w:t>
      </w:r>
      <w:r>
        <w:rPr>
          <w:rFonts w:ascii="Times New Roman" w:hAnsi="Times New Roman" w:cs="Times New Roman"/>
          <w:sz w:val="28"/>
          <w:szCs w:val="28"/>
          <w:lang w:val="ru-RU"/>
        </w:rPr>
        <w:t>лёгкими</w:t>
      </w:r>
      <w:r>
        <w:rPr>
          <w:rFonts w:ascii="Times New Roman" w:hAnsi="Times New Roman" w:cs="Times New Roman"/>
          <w:sz w:val="28"/>
          <w:szCs w:val="28"/>
        </w:rPr>
        <w:t xml:space="preserve"> движениями.  </w:t>
      </w:r>
    </w:p>
    <w:p w14:paraId="3255A73B">
      <w:pPr>
        <w:spacing w:before="24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Ритмические рисунки: Разные музыкальные ритмы могут вдохновлять на выполнение специфических ритмических рисунков в танце. Музыкальные ритмы могут вызывать </w:t>
      </w:r>
      <w:r>
        <w:rPr>
          <w:rFonts w:ascii="Times New Roman" w:hAnsi="Times New Roman" w:cs="Times New Roman"/>
          <w:sz w:val="28"/>
          <w:szCs w:val="28"/>
          <w:lang w:val="ru-RU"/>
        </w:rPr>
        <w:t>определённые</w:t>
      </w:r>
      <w:r>
        <w:rPr>
          <w:rFonts w:ascii="Times New Roman" w:hAnsi="Times New Roman" w:cs="Times New Roman"/>
          <w:sz w:val="28"/>
          <w:szCs w:val="28"/>
        </w:rPr>
        <w:t xml:space="preserve"> эмоции, и танцевальные движения, созданные на основе этих ритмов, должны соответствовать этой эмоциональной окраске. Танцоры, обращая внимание на музыкальные нюансы, могут передавать богатство чувств через свои движения.</w:t>
      </w:r>
    </w:p>
    <w:p w14:paraId="1AFD5BD3">
      <w:pPr>
        <w:spacing w:before="24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Таким образом, складываются музыкальные фразы. Они зачастую имеют </w:t>
      </w:r>
      <w:r>
        <w:rPr>
          <w:rFonts w:ascii="Times New Roman" w:hAnsi="Times New Roman" w:cs="Times New Roman"/>
          <w:sz w:val="28"/>
          <w:szCs w:val="28"/>
          <w:lang w:val="ru-RU"/>
        </w:rPr>
        <w:t>чёткую</w:t>
      </w:r>
      <w:r>
        <w:rPr>
          <w:rFonts w:ascii="Times New Roman" w:hAnsi="Times New Roman" w:cs="Times New Roman"/>
          <w:sz w:val="28"/>
          <w:szCs w:val="28"/>
        </w:rPr>
        <w:t xml:space="preserve"> структуру, что позволяет танцем следовать этой же логике. Каждое движение или последовательность движений может соответствовать музыкальной фразе, создавая гармонию между музыкой и хореографией.</w:t>
      </w:r>
    </w:p>
    <w:p w14:paraId="04B87BE2">
      <w:pPr>
        <w:spacing w:line="360" w:lineRule="auto"/>
        <w:rPr>
          <w:rFonts w:ascii="Times New Roman" w:hAnsi="Times New Roman" w:cs="Times New Roman"/>
          <w:sz w:val="28"/>
          <w:szCs w:val="28"/>
        </w:rPr>
      </w:pPr>
    </w:p>
    <w:p w14:paraId="07004200">
      <w:pPr>
        <w:spacing w:line="360" w:lineRule="auto"/>
        <w:rPr>
          <w:rFonts w:ascii="Times New Roman" w:hAnsi="Times New Roman" w:cs="Times New Roman"/>
          <w:sz w:val="28"/>
          <w:szCs w:val="28"/>
        </w:rPr>
      </w:pPr>
    </w:p>
    <w:p w14:paraId="1ECE5710">
      <w:pPr>
        <w:spacing w:line="360" w:lineRule="auto"/>
        <w:rPr>
          <w:rFonts w:ascii="Times New Roman" w:hAnsi="Times New Roman" w:cs="Times New Roman"/>
          <w:sz w:val="28"/>
          <w:szCs w:val="28"/>
        </w:rPr>
      </w:pPr>
    </w:p>
    <w:p w14:paraId="13B916CB">
      <w:pPr>
        <w:spacing w:line="360" w:lineRule="auto"/>
        <w:rPr>
          <w:rFonts w:ascii="Times New Roman" w:hAnsi="Times New Roman" w:cs="Times New Roman"/>
          <w:sz w:val="28"/>
          <w:szCs w:val="28"/>
        </w:rPr>
      </w:pPr>
    </w:p>
    <w:p w14:paraId="3475327E">
      <w:pPr>
        <w:numPr>
          <w:ilvl w:val="0"/>
          <w:numId w:val="0"/>
        </w:numPr>
        <w:tabs>
          <w:tab w:val="left" w:pos="3390"/>
        </w:tabs>
        <w:spacing w:line="360" w:lineRule="auto"/>
        <w:ind w:leftChars="0"/>
        <w:jc w:val="center"/>
        <w:rPr>
          <w:rFonts w:ascii="Times New Roman" w:hAnsi="Times New Roman" w:cs="Times New Roman"/>
          <w:b/>
          <w:sz w:val="28"/>
          <w:szCs w:val="28"/>
        </w:rPr>
      </w:pPr>
      <w:r>
        <w:rPr>
          <w:rFonts w:hint="default" w:ascii="Times New Roman" w:hAnsi="Times New Roman" w:cs="Times New Roman"/>
          <w:b/>
          <w:sz w:val="28"/>
          <w:szCs w:val="28"/>
          <w:lang w:val="ru-RU"/>
        </w:rPr>
        <w:t xml:space="preserve">1.3. </w:t>
      </w:r>
      <w:r>
        <w:rPr>
          <w:rFonts w:ascii="Times New Roman" w:hAnsi="Times New Roman" w:cs="Times New Roman"/>
          <w:b/>
          <w:sz w:val="28"/>
          <w:szCs w:val="28"/>
        </w:rPr>
        <w:t>Взаимосвязь музыкальных ритмов и движений</w:t>
      </w:r>
    </w:p>
    <w:p w14:paraId="0F1ED7C1">
      <w:pPr>
        <w:tabs>
          <w:tab w:val="left" w:pos="3390"/>
        </w:tabs>
        <w:spacing w:line="360" w:lineRule="auto"/>
        <w:ind w:firstLine="720"/>
        <w:jc w:val="both"/>
        <w:rPr>
          <w:rFonts w:ascii="Times New Roman" w:hAnsi="Times New Roman" w:cs="Times New Roman"/>
          <w:b/>
          <w:sz w:val="28"/>
          <w:szCs w:val="28"/>
        </w:rPr>
      </w:pPr>
    </w:p>
    <w:p w14:paraId="2D47C1A2">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Анализ взаимосвязи музыкальных ритмов и танцевальных движений является важной темой в хореографии и музыкальной теории. Эта взаимосвязь определяет, как танец реагирует на музыкальное сопровождение, а также то, как музыка может вдохновить и направить танцевальное исполнение. </w:t>
      </w:r>
    </w:p>
    <w:p w14:paraId="34DC385F">
      <w:pPr>
        <w:spacing w:after="0" w:line="36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Ритмика играет ключевую роль в образовательном процессе на хореографическом отделении. Её значение сложно переоценить, так как она не только способствует развитию технических навыков танцоров, но и формирует общий уровень музыкальности и артистизма. Рассмотрим основные аспекты значения ритмики в этом контексте: </w:t>
      </w:r>
    </w:p>
    <w:p w14:paraId="5A87EB75">
      <w:pPr>
        <w:spacing w:after="0" w:line="360" w:lineRule="auto"/>
        <w:ind w:firstLine="720"/>
        <w:jc w:val="both"/>
        <w:rPr>
          <w:rFonts w:ascii="Times New Roman" w:hAnsi="Times New Roman" w:eastAsia="Times New Roman" w:cs="Times New Roman"/>
          <w:sz w:val="28"/>
          <w:szCs w:val="28"/>
          <w:lang w:eastAsia="ru-RU"/>
        </w:rPr>
      </w:pPr>
    </w:p>
    <w:p w14:paraId="7F6B6A27">
      <w:pPr>
        <w:pStyle w:val="15"/>
        <w:numPr>
          <w:ilvl w:val="0"/>
          <w:numId w:val="5"/>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Ритмика является основой для понимания структуры танцевальных движений. Освоение разных ритмов помогает обучающимся не только выполнять движения точно, но и чувствовать их музыкальное сопровождение. Это формирует базовые навыки, необходимые для дальнейшего обучения. </w:t>
      </w:r>
    </w:p>
    <w:p w14:paraId="56D44B9C">
      <w:pPr>
        <w:pStyle w:val="15"/>
        <w:numPr>
          <w:ilvl w:val="0"/>
          <w:numId w:val="5"/>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Умение ощущать ритм помогает танцорам синхронизировать свои движения с музыкальными акцентами. Это крайне важно в ансамблевом исполнении и коллективных танцах, где взаимодействие между танцорами и музыкой должно быть гармоничным. </w:t>
      </w:r>
    </w:p>
    <w:p w14:paraId="296579AA">
      <w:pPr>
        <w:pStyle w:val="15"/>
        <w:numPr>
          <w:ilvl w:val="0"/>
          <w:numId w:val="5"/>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Ритмика учит воспринимать музыку не только как фон, но и как важный элемент танца, который требует понимания и интерпретации. Учащиеся становятся более внимательными к динамике, темпе и структуре музыкальных произведений. </w:t>
      </w:r>
    </w:p>
    <w:p w14:paraId="34F92801">
      <w:pPr>
        <w:pStyle w:val="15"/>
        <w:numPr>
          <w:ilvl w:val="0"/>
          <w:numId w:val="5"/>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Ритмические упражнения развивают координацию, временную точность и гибкость, что является основополагающим для выполнения танцевальных движений. Это особенно важно в исполнении сложной хореографии, где каждый элемент должен быть выполнен в определённый момент времени. </w:t>
      </w:r>
    </w:p>
    <w:p w14:paraId="55807F82">
      <w:pPr>
        <w:pStyle w:val="15"/>
        <w:numPr>
          <w:ilvl w:val="0"/>
          <w:numId w:val="5"/>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Ученики учатся комбинировать различные ритмы, что способствует более глубокому пониманию движений и формирует уникальность каждого исполнителя. </w:t>
      </w:r>
    </w:p>
    <w:p w14:paraId="3DA89391">
      <w:pPr>
        <w:pStyle w:val="15"/>
        <w:numPr>
          <w:ilvl w:val="0"/>
          <w:numId w:val="5"/>
        </w:num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Через ритм танцоры могут передать эмоции и настроения, которые заложены в музыке. Это учит их не только техническим аспектам танца, но и эмоциональному выражению, что делает их выступления более глубокими и запоминающимися. </w:t>
      </w:r>
    </w:p>
    <w:p w14:paraId="03ABD100">
      <w:pPr>
        <w:pStyle w:val="15"/>
        <w:numPr>
          <w:ilvl w:val="0"/>
          <w:numId w:val="0"/>
        </w:numPr>
        <w:spacing w:after="0" w:line="360" w:lineRule="auto"/>
        <w:ind w:left="360" w:leftChars="0"/>
        <w:jc w:val="both"/>
        <w:rPr>
          <w:rFonts w:ascii="Times New Roman" w:hAnsi="Times New Roman" w:eastAsia="Times New Roman" w:cs="Times New Roman"/>
          <w:sz w:val="28"/>
          <w:szCs w:val="28"/>
          <w:lang w:eastAsia="ru-RU"/>
        </w:rPr>
      </w:pPr>
    </w:p>
    <w:p w14:paraId="0731E66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Таким образом, взаимосвязь музыкальных ритмов и танцевальных движений является многогранной и многослойной. Эта связь помогает формировать динамику, структуру и эмоциональную нагрузку танцевального исполнения, делая его более целостным и выразительным. В целом, ритмика как элемент образовательного процесса на хореографическом отделении </w:t>
      </w:r>
      <w:r>
        <w:rPr>
          <w:rFonts w:ascii="Times New Roman" w:hAnsi="Times New Roman" w:cs="Times New Roman"/>
          <w:sz w:val="28"/>
          <w:szCs w:val="28"/>
          <w:lang w:val="ru-RU"/>
        </w:rPr>
        <w:t>создаёт</w:t>
      </w:r>
      <w:r>
        <w:rPr>
          <w:rFonts w:ascii="Times New Roman" w:hAnsi="Times New Roman" w:cs="Times New Roman"/>
          <w:sz w:val="28"/>
          <w:szCs w:val="28"/>
        </w:rPr>
        <w:t xml:space="preserve"> основу для всестороннего развития танцоров, помогая им стать более уверенными, музыкальными и эмоциональными исполнителями в будущем.</w:t>
      </w:r>
    </w:p>
    <w:p w14:paraId="20602D19">
      <w:pPr>
        <w:spacing w:line="360" w:lineRule="auto"/>
        <w:ind w:firstLine="720"/>
        <w:jc w:val="both"/>
        <w:rPr>
          <w:rFonts w:ascii="Times New Roman" w:hAnsi="Times New Roman" w:cs="Times New Roman"/>
          <w:sz w:val="28"/>
          <w:szCs w:val="28"/>
        </w:rPr>
      </w:pPr>
    </w:p>
    <w:p w14:paraId="24AED659">
      <w:pPr>
        <w:spacing w:line="360" w:lineRule="auto"/>
        <w:ind w:firstLine="720"/>
        <w:jc w:val="both"/>
        <w:rPr>
          <w:rFonts w:ascii="Times New Roman" w:hAnsi="Times New Roman" w:cs="Times New Roman"/>
          <w:sz w:val="28"/>
          <w:szCs w:val="28"/>
        </w:rPr>
      </w:pPr>
    </w:p>
    <w:p w14:paraId="64056C37">
      <w:pPr>
        <w:spacing w:line="360" w:lineRule="auto"/>
        <w:ind w:firstLine="720"/>
        <w:jc w:val="both"/>
        <w:rPr>
          <w:rFonts w:ascii="Times New Roman" w:hAnsi="Times New Roman" w:cs="Times New Roman"/>
          <w:sz w:val="28"/>
          <w:szCs w:val="28"/>
        </w:rPr>
      </w:pPr>
    </w:p>
    <w:p w14:paraId="40C0D908">
      <w:pPr>
        <w:spacing w:line="360" w:lineRule="auto"/>
        <w:ind w:firstLine="720"/>
        <w:jc w:val="both"/>
        <w:rPr>
          <w:rFonts w:ascii="Times New Roman" w:hAnsi="Times New Roman" w:cs="Times New Roman"/>
          <w:sz w:val="28"/>
          <w:szCs w:val="28"/>
        </w:rPr>
      </w:pPr>
    </w:p>
    <w:p w14:paraId="5D21B709">
      <w:pPr>
        <w:spacing w:line="360" w:lineRule="auto"/>
        <w:ind w:firstLine="720"/>
        <w:jc w:val="both"/>
        <w:rPr>
          <w:rFonts w:ascii="Times New Roman" w:hAnsi="Times New Roman" w:cs="Times New Roman"/>
          <w:sz w:val="28"/>
          <w:szCs w:val="28"/>
        </w:rPr>
      </w:pPr>
    </w:p>
    <w:p w14:paraId="548172E4">
      <w:pPr>
        <w:spacing w:line="360" w:lineRule="auto"/>
        <w:ind w:firstLine="720"/>
        <w:jc w:val="both"/>
        <w:rPr>
          <w:rFonts w:ascii="Times New Roman" w:hAnsi="Times New Roman" w:cs="Times New Roman"/>
          <w:sz w:val="28"/>
          <w:szCs w:val="28"/>
        </w:rPr>
      </w:pPr>
    </w:p>
    <w:p w14:paraId="1AF74484">
      <w:pPr>
        <w:spacing w:line="360" w:lineRule="auto"/>
        <w:ind w:firstLine="720"/>
        <w:jc w:val="both"/>
        <w:rPr>
          <w:rFonts w:ascii="Times New Roman" w:hAnsi="Times New Roman" w:cs="Times New Roman"/>
          <w:sz w:val="28"/>
          <w:szCs w:val="28"/>
        </w:rPr>
      </w:pPr>
    </w:p>
    <w:p w14:paraId="6261EBFF">
      <w:pPr>
        <w:spacing w:line="360" w:lineRule="auto"/>
        <w:ind w:firstLine="720"/>
        <w:jc w:val="both"/>
        <w:rPr>
          <w:rFonts w:ascii="Times New Roman" w:hAnsi="Times New Roman" w:cs="Times New Roman"/>
          <w:sz w:val="28"/>
          <w:szCs w:val="28"/>
        </w:rPr>
      </w:pPr>
    </w:p>
    <w:p w14:paraId="205AC7A1">
      <w:pPr>
        <w:numPr>
          <w:ilvl w:val="0"/>
          <w:numId w:val="0"/>
        </w:numPr>
        <w:tabs>
          <w:tab w:val="left" w:pos="3390"/>
        </w:tabs>
        <w:spacing w:line="360" w:lineRule="auto"/>
        <w:ind w:leftChars="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Pr>
          <w:rFonts w:ascii="Times New Roman" w:hAnsi="Times New Roman" w:cs="Times New Roman"/>
          <w:b/>
          <w:bCs/>
          <w:sz w:val="28"/>
          <w:szCs w:val="28"/>
        </w:rPr>
        <w:t>. Методика и рекомендации</w:t>
      </w:r>
    </w:p>
    <w:p w14:paraId="61A78368">
      <w:pPr>
        <w:spacing w:line="360" w:lineRule="auto"/>
        <w:ind w:firstLine="720"/>
        <w:jc w:val="center"/>
        <w:rPr>
          <w:rFonts w:ascii="Times New Roman" w:hAnsi="Times New Roman" w:cs="Times New Roman"/>
          <w:b/>
          <w:sz w:val="28"/>
          <w:szCs w:val="28"/>
        </w:rPr>
      </w:pPr>
      <w:r>
        <w:rPr>
          <w:rFonts w:hint="default" w:ascii="Times New Roman" w:hAnsi="Times New Roman" w:cs="Times New Roman"/>
          <w:b/>
          <w:sz w:val="28"/>
          <w:szCs w:val="28"/>
          <w:lang w:val="ru-RU"/>
        </w:rPr>
        <w:t xml:space="preserve">2.1. </w:t>
      </w:r>
      <w:r>
        <w:rPr>
          <w:rFonts w:ascii="Times New Roman" w:hAnsi="Times New Roman" w:cs="Times New Roman"/>
          <w:b/>
          <w:sz w:val="28"/>
          <w:szCs w:val="28"/>
        </w:rPr>
        <w:t>Виды музыкально-ритмических движений</w:t>
      </w:r>
    </w:p>
    <w:p w14:paraId="72690A97">
      <w:pPr>
        <w:spacing w:line="360" w:lineRule="auto"/>
        <w:ind w:firstLine="720"/>
        <w:jc w:val="center"/>
        <w:rPr>
          <w:rFonts w:ascii="Times New Roman" w:hAnsi="Times New Roman" w:cs="Times New Roman"/>
          <w:sz w:val="28"/>
          <w:szCs w:val="28"/>
        </w:rPr>
      </w:pPr>
    </w:p>
    <w:p w14:paraId="42C82C9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Виды ритмических движений можно разделить на группы, источниками которых является та область, из которой они заимствованы. Это могут быть физические упражнения или сюжетно-образные движения. Физические упражнения складываются из основных движений (ходьба, бег, подскоки и т.д.), общеразвивающих и строевых упражнений, направленных на перестроения и рисунки. Сюжетно-образные движения направлены на имитацию повадок животных и птиц, передвижения различного транспорта, действий, свойственных для каких-либо профессий.</w:t>
      </w:r>
    </w:p>
    <w:p w14:paraId="14630EFF">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На основе этих источников можно выделить такие виды музыкально-ритмических движений как:</w:t>
      </w:r>
    </w:p>
    <w:p w14:paraId="37430F53">
      <w:pPr>
        <w:pStyle w:val="15"/>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Ритмические шаги. Разработка различных комбинаций шагов с использованием разных ритмов (например, чередование быстрых и медленных шагов).</w:t>
      </w:r>
    </w:p>
    <w:p w14:paraId="22AFAFF5">
      <w:pPr>
        <w:pStyle w:val="15"/>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Хлопки, щечки и стуки. Сюда включаются упражнения на хлопки в ладоши одному или в парах, и удары ногой или по ноге в такт музыке, можно начинать с простого, а затем усложнять, добавляя акценты и изменения в ритме.</w:t>
      </w:r>
    </w:p>
    <w:p w14:paraId="48FE0473">
      <w:pPr>
        <w:pStyle w:val="15"/>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Импровизация под музыку. Предлагается обучающимся импровизировать в ответ на различные музыкальные ритмы с разным темпом и характером, это помогает развивать интуитивное чувство ритма и восприятие музыки.</w:t>
      </w:r>
    </w:p>
    <w:p w14:paraId="53FD7D54">
      <w:pPr>
        <w:pStyle w:val="15"/>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Использование вспомогательных предметов и инструментов. Можно подключить в помощь детям для разнообразия использование барабанов, бубнов, маракасов, мячей, ложек и других атрибутов для создания ритмических паттернов, которые ученики будут повторять.</w:t>
      </w:r>
    </w:p>
    <w:p w14:paraId="3EBDD948">
      <w:pPr>
        <w:pStyle w:val="15"/>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Групповые ритмические игры. Игры, в которых дети будут работать в группах и должны синхронизировать свои движения и ритм.</w:t>
      </w:r>
    </w:p>
    <w:p w14:paraId="002F5CBD">
      <w:pPr>
        <w:pStyle w:val="15"/>
        <w:numPr>
          <w:ilvl w:val="0"/>
          <w:numId w:val="0"/>
        </w:numPr>
        <w:spacing w:line="360" w:lineRule="auto"/>
        <w:ind w:left="1080" w:leftChars="0"/>
        <w:jc w:val="both"/>
        <w:rPr>
          <w:rFonts w:ascii="Times New Roman" w:hAnsi="Times New Roman" w:cs="Times New Roman"/>
          <w:sz w:val="28"/>
          <w:szCs w:val="28"/>
        </w:rPr>
      </w:pPr>
    </w:p>
    <w:p w14:paraId="144569D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Также эти движения условно можно разделить на подготовительные и самостоятельные. К первым можно отнести первичное разучивание отдельных видов движений. Так, дети учатся ритмично и </w:t>
      </w:r>
      <w:r>
        <w:rPr>
          <w:rFonts w:ascii="Times New Roman" w:hAnsi="Times New Roman" w:cs="Times New Roman"/>
          <w:sz w:val="28"/>
          <w:szCs w:val="28"/>
          <w:lang w:val="ru-RU"/>
        </w:rPr>
        <w:t>непринуждённо</w:t>
      </w:r>
      <w:r>
        <w:rPr>
          <w:rFonts w:ascii="Times New Roman" w:hAnsi="Times New Roman" w:cs="Times New Roman"/>
          <w:sz w:val="28"/>
          <w:szCs w:val="28"/>
        </w:rPr>
        <w:t xml:space="preserve"> выполнять танцевальные элементы и осваивают технику исполнения («пружинка», подскоки с ноги на ногу, галоп, прыжки). Самостоятельные музыкально-ритмические упражнения, по сравнению с предыдущими, имеют более законченную форму,  и направлены они не на освоение техники движения, а скорее, на развитие координации и развитие чувства ритма.  </w:t>
      </w:r>
    </w:p>
    <w:p w14:paraId="45FAFA6F">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Образные упражнения и музыкальные игры в младших классах являются наиболее интересными видами творческой деятельности для детей. С помощью них можно создать больше возможностей для привлечения учеников, привить им интерес и вызвать большую активность, так как в этом процессе обучение происходит в увлекательной форме. В образных упражнениях должен сохраняться основной принцип ритмики: все движения должны быть органически связаны с музыкой и соответствовать </w:t>
      </w:r>
      <w:r>
        <w:rPr>
          <w:rFonts w:ascii="Times New Roman" w:hAnsi="Times New Roman" w:cs="Times New Roman"/>
          <w:sz w:val="28"/>
          <w:szCs w:val="28"/>
          <w:lang w:val="ru-RU"/>
        </w:rPr>
        <w:t>её</w:t>
      </w:r>
      <w:r>
        <w:rPr>
          <w:rFonts w:ascii="Times New Roman" w:hAnsi="Times New Roman" w:cs="Times New Roman"/>
          <w:sz w:val="28"/>
          <w:szCs w:val="28"/>
        </w:rPr>
        <w:t xml:space="preserve"> характеру и средствам музыкальной выразительности.</w:t>
      </w:r>
    </w:p>
    <w:p w14:paraId="4866422D">
      <w:pPr>
        <w:spacing w:line="360" w:lineRule="auto"/>
        <w:ind w:firstLine="720"/>
        <w:jc w:val="both"/>
        <w:rPr>
          <w:rFonts w:ascii="Times New Roman" w:hAnsi="Times New Roman" w:cs="Times New Roman"/>
          <w:sz w:val="28"/>
          <w:szCs w:val="28"/>
        </w:rPr>
      </w:pPr>
    </w:p>
    <w:p w14:paraId="191FB9EC">
      <w:pPr>
        <w:spacing w:line="360" w:lineRule="auto"/>
        <w:ind w:firstLine="720"/>
        <w:jc w:val="both"/>
        <w:rPr>
          <w:rFonts w:ascii="Times New Roman" w:hAnsi="Times New Roman" w:cs="Times New Roman"/>
          <w:sz w:val="28"/>
          <w:szCs w:val="28"/>
        </w:rPr>
      </w:pPr>
    </w:p>
    <w:p w14:paraId="3A380DC0">
      <w:pPr>
        <w:spacing w:line="360" w:lineRule="auto"/>
        <w:ind w:firstLine="720"/>
        <w:jc w:val="both"/>
        <w:rPr>
          <w:rFonts w:ascii="Times New Roman" w:hAnsi="Times New Roman" w:cs="Times New Roman"/>
          <w:sz w:val="28"/>
          <w:szCs w:val="28"/>
        </w:rPr>
      </w:pPr>
    </w:p>
    <w:p w14:paraId="4FB95FA3">
      <w:pPr>
        <w:spacing w:line="360" w:lineRule="auto"/>
        <w:ind w:firstLine="720"/>
        <w:jc w:val="both"/>
        <w:rPr>
          <w:rFonts w:ascii="Times New Roman" w:hAnsi="Times New Roman" w:cs="Times New Roman"/>
          <w:sz w:val="28"/>
          <w:szCs w:val="28"/>
        </w:rPr>
      </w:pPr>
    </w:p>
    <w:p w14:paraId="160587A0">
      <w:pPr>
        <w:spacing w:line="360" w:lineRule="auto"/>
        <w:ind w:firstLine="720"/>
        <w:jc w:val="center"/>
        <w:rPr>
          <w:rFonts w:ascii="Times New Roman" w:hAnsi="Times New Roman" w:cs="Times New Roman"/>
          <w:b/>
          <w:sz w:val="28"/>
          <w:szCs w:val="28"/>
        </w:rPr>
      </w:pPr>
      <w:r>
        <w:rPr>
          <w:rFonts w:hint="default" w:ascii="Times New Roman" w:hAnsi="Times New Roman" w:cs="Times New Roman"/>
          <w:b/>
          <w:sz w:val="28"/>
          <w:szCs w:val="28"/>
          <w:lang w:val="ru-RU"/>
        </w:rPr>
        <w:t xml:space="preserve">2.2. </w:t>
      </w:r>
      <w:r>
        <w:rPr>
          <w:rFonts w:ascii="Times New Roman" w:hAnsi="Times New Roman" w:cs="Times New Roman"/>
          <w:b/>
          <w:sz w:val="28"/>
          <w:szCs w:val="28"/>
        </w:rPr>
        <w:t>Формирование системы музыкально-ритмического воспитания. Методика и рекомендации</w:t>
      </w:r>
    </w:p>
    <w:p w14:paraId="6D30BF58">
      <w:pPr>
        <w:spacing w:line="360" w:lineRule="auto"/>
        <w:ind w:firstLine="720"/>
        <w:jc w:val="center"/>
        <w:rPr>
          <w:rFonts w:ascii="Times New Roman" w:hAnsi="Times New Roman" w:cs="Times New Roman"/>
          <w:b/>
          <w:sz w:val="28"/>
          <w:szCs w:val="28"/>
        </w:rPr>
      </w:pPr>
    </w:p>
    <w:p w14:paraId="022971FB">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задачи урока ритмики, направленного на освоение ритмов в первую очередь входят: учить детей воспринимать музыку и выражать </w:t>
      </w:r>
      <w:r>
        <w:rPr>
          <w:rFonts w:ascii="Times New Roman" w:hAnsi="Times New Roman" w:cs="Times New Roman"/>
          <w:sz w:val="28"/>
          <w:szCs w:val="28"/>
          <w:lang w:val="ru-RU"/>
        </w:rPr>
        <w:t>её</w:t>
      </w:r>
      <w:r>
        <w:rPr>
          <w:rFonts w:ascii="Times New Roman" w:hAnsi="Times New Roman" w:cs="Times New Roman"/>
          <w:sz w:val="28"/>
          <w:szCs w:val="28"/>
        </w:rPr>
        <w:t xml:space="preserve"> в танце, согласовывая движения с характером музыкального произведения, воспитывать музыкальный вкус, учить определять музыкальные жанры, виды ритмики и простейшие музыкальные понятия. </w:t>
      </w:r>
    </w:p>
    <w:p w14:paraId="0B0669F3">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Обучение таким упражнениям можно разделить на три этапа. И первый этап в себя включает ознакомление детей с новым упражнением, создание целостного представления о музыке и движении. Также на этом этапе в общих чертах начинается разучивание упражнения. Методика обучения на первом этапе состоит в следующем: для начала педагогу необходимо прослушать вместе с детьми музыкальное произведение, проанализировать его, разобрать на части, а затем показать движение таким образом, чтобы пробудить в обучающихся желание разучить его. Затем происходит пояснение, педагог может показать отдельные элементы в медленном темпе, комментируя и объясняя упражнение. Следующим действием в том случае если элементы хорошо знакомы, дети могут попробовать выполнить упражнение вместе с педагогом полностью. При этом важным условием здесь является оценка педагогом действий каждого </w:t>
      </w:r>
      <w:r>
        <w:rPr>
          <w:rFonts w:ascii="Times New Roman" w:hAnsi="Times New Roman" w:cs="Times New Roman"/>
          <w:sz w:val="28"/>
          <w:szCs w:val="28"/>
          <w:lang w:val="ru-RU"/>
        </w:rPr>
        <w:t>ребёнка</w:t>
      </w:r>
      <w:r>
        <w:rPr>
          <w:rFonts w:ascii="Times New Roman" w:hAnsi="Times New Roman" w:cs="Times New Roman"/>
          <w:sz w:val="28"/>
          <w:szCs w:val="28"/>
        </w:rPr>
        <w:t>.</w:t>
      </w:r>
    </w:p>
    <w:p w14:paraId="101B58D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Следующим этапом происходит уже </w:t>
      </w:r>
      <w:r>
        <w:rPr>
          <w:rFonts w:ascii="Times New Roman" w:hAnsi="Times New Roman" w:cs="Times New Roman"/>
          <w:sz w:val="28"/>
          <w:szCs w:val="28"/>
          <w:lang w:val="ru-RU"/>
        </w:rPr>
        <w:t>углублённое</w:t>
      </w:r>
      <w:r>
        <w:rPr>
          <w:rFonts w:ascii="Times New Roman" w:hAnsi="Times New Roman" w:cs="Times New Roman"/>
          <w:sz w:val="28"/>
          <w:szCs w:val="28"/>
        </w:rPr>
        <w:t xml:space="preserve"> разучивание музыкально-ритмического упражнения и уточнение его элементов. Во всем процессе обучения необходимо давать разъяснения и учитывать достижения детей. При необходимости можно напоминать последовательность, если это требуется, и особенно если это самый начальный уровень подготовки детей. Стоит также стремиться к осознанности исполнения обучающихся, чтобы присутствовало понимание о смысле движений. Для этого можно задавать вопросы о характере музыки и движений, или, в случае образной игры, предложить пересказать сюжет. Эти </w:t>
      </w:r>
      <w:r>
        <w:rPr>
          <w:rFonts w:ascii="Times New Roman" w:hAnsi="Times New Roman" w:cs="Times New Roman"/>
          <w:sz w:val="28"/>
          <w:szCs w:val="28"/>
          <w:lang w:val="ru-RU"/>
        </w:rPr>
        <w:t>приёмы</w:t>
      </w:r>
      <w:r>
        <w:rPr>
          <w:rFonts w:ascii="Times New Roman" w:hAnsi="Times New Roman" w:cs="Times New Roman"/>
          <w:sz w:val="28"/>
          <w:szCs w:val="28"/>
        </w:rPr>
        <w:t xml:space="preserve"> помогут глубже понять и запомнить последовательность движений.</w:t>
      </w:r>
    </w:p>
    <w:p w14:paraId="042CC8A2">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Третий этап является заключительным в разучивании упражнения. Здесь происходит закрепление знаний и представления о движении, в виде выразительного исполнения. Рекомендуется поощрение детей для самостоятельного повторения. </w:t>
      </w:r>
    </w:p>
    <w:p w14:paraId="4519957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Каждому этапу присущи свои методы и </w:t>
      </w:r>
      <w:r>
        <w:rPr>
          <w:rFonts w:ascii="Times New Roman" w:hAnsi="Times New Roman" w:cs="Times New Roman"/>
          <w:sz w:val="28"/>
          <w:szCs w:val="28"/>
          <w:lang w:val="ru-RU"/>
        </w:rPr>
        <w:t>приёмы</w:t>
      </w:r>
      <w:r>
        <w:rPr>
          <w:rFonts w:ascii="Times New Roman" w:hAnsi="Times New Roman" w:cs="Times New Roman"/>
          <w:sz w:val="28"/>
          <w:szCs w:val="28"/>
        </w:rPr>
        <w:t>. На первом этапе активно используются наглядно-слуховой и словесный методы, на втором – наглядно-слуховой и многократное повторение, а третий этап – это практический метод. На всех этапах важное значение имеет объективная и тактичная оценка педагогом для сохранения эмоционально-положительного отношения детей к занятиям.</w:t>
      </w:r>
    </w:p>
    <w:p w14:paraId="0188485F">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Важное значение в методике данного раздела, как и во всем процессе обучения имеет музыкальное сопровождение. Оно играет ключевую роль на уроках ритмики, так как </w:t>
      </w:r>
      <w:r>
        <w:rPr>
          <w:rFonts w:ascii="Times New Roman" w:hAnsi="Times New Roman" w:cs="Times New Roman"/>
          <w:sz w:val="28"/>
          <w:szCs w:val="28"/>
          <w:lang w:val="ru-RU"/>
        </w:rPr>
        <w:t>создаёт</w:t>
      </w:r>
      <w:r>
        <w:rPr>
          <w:rFonts w:ascii="Times New Roman" w:hAnsi="Times New Roman" w:cs="Times New Roman"/>
          <w:sz w:val="28"/>
          <w:szCs w:val="28"/>
        </w:rPr>
        <w:t xml:space="preserve"> атмосферу для обучения, помогает детям лучше воспринимать ритм и мелодию, а также способствует эмоциональному вовлечению в процесс. Музыка на уроках ритмики должна соответствовать возрасту и уровню подготовки,  быть разнообразной, понятной и удобной, динамичной и стройной по форме. Дети должны постоянно вслушиваться в музыку, чтобы гармонично научиться </w:t>
      </w:r>
      <w:r>
        <w:rPr>
          <w:rFonts w:ascii="Times New Roman" w:hAnsi="Times New Roman" w:cs="Times New Roman"/>
          <w:sz w:val="28"/>
          <w:szCs w:val="28"/>
          <w:lang w:val="ru-RU"/>
        </w:rPr>
        <w:t>её</w:t>
      </w:r>
      <w:r>
        <w:rPr>
          <w:rFonts w:ascii="Times New Roman" w:hAnsi="Times New Roman" w:cs="Times New Roman"/>
          <w:sz w:val="28"/>
          <w:szCs w:val="28"/>
        </w:rPr>
        <w:t xml:space="preserve"> выражать, в следствие чего будет развиваться музыкально-слуховое восприятие.</w:t>
      </w:r>
    </w:p>
    <w:p w14:paraId="644D149D">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Вот несколько идей для музыкального сопровождения на уроках ритмики:</w:t>
      </w:r>
    </w:p>
    <w:p w14:paraId="7C1CBC66">
      <w:pPr>
        <w:pStyle w:val="15"/>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Классические музыкальные произведения</w:t>
      </w:r>
    </w:p>
    <w:p w14:paraId="757499E6">
      <w:pPr>
        <w:pStyle w:val="15"/>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Народная музыка, плясовые и хороводные мелодии</w:t>
      </w:r>
    </w:p>
    <w:p w14:paraId="15410EB5">
      <w:pPr>
        <w:pStyle w:val="15"/>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Современно-эстрадная музыка</w:t>
      </w:r>
    </w:p>
    <w:p w14:paraId="7BDDFCDC">
      <w:pPr>
        <w:pStyle w:val="15"/>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Методические произведения (с </w:t>
      </w:r>
      <w:r>
        <w:rPr>
          <w:rFonts w:ascii="Times New Roman" w:hAnsi="Times New Roman" w:cs="Times New Roman"/>
          <w:sz w:val="28"/>
          <w:szCs w:val="28"/>
          <w:lang w:val="ru-RU"/>
        </w:rPr>
        <w:t>чётким</w:t>
      </w:r>
      <w:r>
        <w:rPr>
          <w:rFonts w:ascii="Times New Roman" w:hAnsi="Times New Roman" w:cs="Times New Roman"/>
          <w:sz w:val="28"/>
          <w:szCs w:val="28"/>
        </w:rPr>
        <w:t xml:space="preserve"> ритмическим рисунком, например, марши или произведения с акцентированным ритмом, которые помогут детям уловить ритмическую основу)</w:t>
      </w:r>
    </w:p>
    <w:p w14:paraId="0E3A6C3A">
      <w:pPr>
        <w:pStyle w:val="15"/>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Музыка с переменным темпом</w:t>
      </w:r>
    </w:p>
    <w:p w14:paraId="72569A8D">
      <w:pPr>
        <w:pStyle w:val="15"/>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Музыка со звучанием только ударных инструментов </w:t>
      </w:r>
    </w:p>
    <w:p w14:paraId="5C97925F">
      <w:pPr>
        <w:pStyle w:val="15"/>
        <w:numPr>
          <w:ilvl w:val="0"/>
          <w:numId w:val="0"/>
        </w:numPr>
        <w:spacing w:line="360" w:lineRule="auto"/>
        <w:ind w:left="1080" w:leftChars="0"/>
        <w:jc w:val="both"/>
        <w:rPr>
          <w:rFonts w:ascii="Times New Roman" w:hAnsi="Times New Roman" w:cs="Times New Roman"/>
          <w:sz w:val="28"/>
          <w:szCs w:val="28"/>
        </w:rPr>
      </w:pPr>
    </w:p>
    <w:p w14:paraId="7F73F6E0">
      <w:pPr>
        <w:pStyle w:val="14"/>
        <w:shd w:val="clear" w:color="auto" w:fill="FFFFFF"/>
        <w:spacing w:before="0" w:beforeAutospacing="0" w:after="0" w:afterAutospacing="0" w:line="360" w:lineRule="auto"/>
        <w:ind w:firstLine="720"/>
        <w:jc w:val="both"/>
        <w:textAlignment w:val="baseline"/>
        <w:rPr>
          <w:color w:val="000000"/>
          <w:sz w:val="28"/>
          <w:szCs w:val="28"/>
        </w:rPr>
      </w:pPr>
      <w:r>
        <w:rPr>
          <w:sz w:val="28"/>
          <w:szCs w:val="28"/>
        </w:rPr>
        <w:t xml:space="preserve">Следующим важным условием в методике обучения данного раздела являются возрастные возможности в музыкально-ритмической деятельности. </w:t>
      </w:r>
      <w:r>
        <w:rPr>
          <w:color w:val="000000"/>
          <w:sz w:val="28"/>
          <w:szCs w:val="28"/>
        </w:rPr>
        <w:t xml:space="preserve">К занятиям ритмикой рекомендуется приступать с начальных классов на пути обучения хореографией. Двигательные навыки детей этого возраста несильно сложны, и учитывая эти особенности, педагог выбирает методические </w:t>
      </w:r>
      <w:r>
        <w:rPr>
          <w:color w:val="000000"/>
          <w:sz w:val="28"/>
          <w:szCs w:val="28"/>
          <w:lang w:val="ru-RU"/>
        </w:rPr>
        <w:t>приёмы</w:t>
      </w:r>
      <w:r>
        <w:rPr>
          <w:color w:val="000000"/>
          <w:sz w:val="28"/>
          <w:szCs w:val="28"/>
        </w:rPr>
        <w:t>. Наиболее сложными здесь являются индивидуальное вступление по фразам. Дети младшего школьного возраста испытывают потребность в движении, им свойственна двигательная активность. Неслучайно, они ярче и эмоциональнее воспринимают музыку через движение. Потому через движения детей под музыку, педагог может проверить прочность приобретённых ими музыкальных навыков, судить об уровне развития музыкальных способностей, внимания, памяти, выявить их творческие возможности.</w:t>
      </w:r>
    </w:p>
    <w:p w14:paraId="1ED2DF8C">
      <w:pPr>
        <w:pStyle w:val="14"/>
        <w:shd w:val="clear" w:color="auto" w:fill="FFFFFF"/>
        <w:spacing w:before="0" w:beforeAutospacing="0" w:after="0" w:afterAutospacing="0" w:line="360" w:lineRule="auto"/>
        <w:ind w:firstLine="720"/>
        <w:jc w:val="both"/>
        <w:textAlignment w:val="baseline"/>
        <w:rPr>
          <w:color w:val="000000"/>
          <w:sz w:val="28"/>
          <w:szCs w:val="28"/>
        </w:rPr>
      </w:pPr>
      <w:r>
        <w:rPr>
          <w:color w:val="000000"/>
          <w:sz w:val="28"/>
          <w:szCs w:val="28"/>
        </w:rPr>
        <w:t xml:space="preserve">Используемые педагогом методические </w:t>
      </w:r>
      <w:r>
        <w:rPr>
          <w:color w:val="000000"/>
          <w:sz w:val="28"/>
          <w:szCs w:val="28"/>
          <w:lang w:val="ru-RU"/>
        </w:rPr>
        <w:t>приёмы</w:t>
      </w:r>
      <w:r>
        <w:rPr>
          <w:color w:val="000000"/>
          <w:sz w:val="28"/>
          <w:szCs w:val="28"/>
        </w:rPr>
        <w:t xml:space="preserve"> помогают планомерно и систематически развивать требуемые навыки чувства ритма. В нашем случае, для достижения цели привить понимание музыкального ритма, внимание учеников часто, но лаконично направляется на контрастность темпов, ритмов, отмечается, что музыка может быть разной. Главная задача педагога здесь научить детей самостоятельно прислушиваться и замечать перемены в характере произведений и движений.</w:t>
      </w:r>
    </w:p>
    <w:p w14:paraId="1AD6AE31">
      <w:pPr>
        <w:pStyle w:val="14"/>
        <w:shd w:val="clear" w:color="auto" w:fill="FFFFFF"/>
        <w:spacing w:before="0" w:beforeAutospacing="0" w:after="0" w:afterAutospacing="0" w:line="360" w:lineRule="auto"/>
        <w:ind w:firstLine="720"/>
        <w:jc w:val="both"/>
        <w:textAlignment w:val="baseline"/>
        <w:rPr>
          <w:bCs/>
          <w:iCs/>
          <w:color w:val="000000"/>
          <w:sz w:val="28"/>
          <w:szCs w:val="28"/>
        </w:rPr>
      </w:pPr>
      <w:r>
        <w:rPr>
          <w:color w:val="000000"/>
          <w:sz w:val="28"/>
          <w:szCs w:val="28"/>
        </w:rPr>
        <w:t>Таким образом, музыкально-ритмические движения являются основным источником для развития чувства ритма и музыкальных способностей, занятия ритмикой способствуют обучению и совершенствованию с помощью координаций движений и музыки</w:t>
      </w:r>
      <w:r>
        <w:rPr>
          <w:bCs/>
          <w:iCs/>
          <w:color w:val="000000"/>
          <w:sz w:val="28"/>
          <w:szCs w:val="28"/>
        </w:rPr>
        <w:t>.</w:t>
      </w:r>
    </w:p>
    <w:p w14:paraId="38E54759">
      <w:pPr>
        <w:pStyle w:val="14"/>
        <w:shd w:val="clear" w:color="auto" w:fill="FFFFFF"/>
        <w:spacing w:before="0" w:beforeAutospacing="0" w:after="0" w:afterAutospacing="0" w:line="360" w:lineRule="auto"/>
        <w:ind w:firstLine="720"/>
        <w:jc w:val="both"/>
        <w:textAlignment w:val="baseline"/>
        <w:rPr>
          <w:bCs/>
          <w:iCs/>
          <w:color w:val="000000"/>
          <w:sz w:val="28"/>
          <w:szCs w:val="28"/>
        </w:rPr>
      </w:pPr>
    </w:p>
    <w:p w14:paraId="4EEEE7FD">
      <w:pPr>
        <w:pStyle w:val="14"/>
        <w:shd w:val="clear" w:color="auto" w:fill="FFFFFF"/>
        <w:spacing w:before="0" w:beforeAutospacing="0" w:after="0" w:afterAutospacing="0" w:line="360" w:lineRule="auto"/>
        <w:jc w:val="center"/>
        <w:textAlignment w:val="baseline"/>
        <w:rPr>
          <w:b/>
          <w:bCs/>
          <w:iCs/>
          <w:color w:val="000000"/>
          <w:sz w:val="28"/>
          <w:szCs w:val="28"/>
        </w:rPr>
      </w:pPr>
    </w:p>
    <w:p w14:paraId="3E46B9C4">
      <w:pPr>
        <w:pStyle w:val="14"/>
        <w:shd w:val="clear" w:color="auto" w:fill="FFFFFF"/>
        <w:spacing w:before="0" w:beforeAutospacing="0" w:after="0" w:afterAutospacing="0" w:line="360" w:lineRule="auto"/>
        <w:jc w:val="center"/>
        <w:textAlignment w:val="baseline"/>
        <w:rPr>
          <w:b/>
          <w:bCs/>
          <w:iCs/>
          <w:color w:val="000000"/>
          <w:sz w:val="28"/>
          <w:szCs w:val="28"/>
        </w:rPr>
      </w:pPr>
    </w:p>
    <w:p w14:paraId="02CB0C74">
      <w:pPr>
        <w:pStyle w:val="14"/>
        <w:shd w:val="clear" w:color="auto" w:fill="FFFFFF"/>
        <w:spacing w:before="0" w:beforeAutospacing="0" w:after="0" w:afterAutospacing="0" w:line="360" w:lineRule="auto"/>
        <w:jc w:val="center"/>
        <w:textAlignment w:val="baseline"/>
        <w:rPr>
          <w:b/>
          <w:bCs/>
          <w:iCs/>
          <w:color w:val="000000"/>
          <w:sz w:val="28"/>
          <w:szCs w:val="28"/>
        </w:rPr>
      </w:pPr>
    </w:p>
    <w:p w14:paraId="5B905383">
      <w:pPr>
        <w:pStyle w:val="14"/>
        <w:shd w:val="clear" w:color="auto" w:fill="FFFFFF"/>
        <w:spacing w:before="0" w:beforeAutospacing="0" w:after="0" w:afterAutospacing="0" w:line="360" w:lineRule="auto"/>
        <w:jc w:val="center"/>
        <w:textAlignment w:val="baseline"/>
        <w:rPr>
          <w:b/>
          <w:bCs/>
          <w:iCs/>
          <w:color w:val="000000"/>
          <w:sz w:val="28"/>
          <w:szCs w:val="28"/>
        </w:rPr>
      </w:pPr>
    </w:p>
    <w:p w14:paraId="729209E7">
      <w:pPr>
        <w:pStyle w:val="14"/>
        <w:shd w:val="clear" w:color="auto" w:fill="FFFFFF"/>
        <w:spacing w:before="0" w:beforeAutospacing="0" w:after="0" w:afterAutospacing="0" w:line="360" w:lineRule="auto"/>
        <w:jc w:val="center"/>
        <w:textAlignment w:val="baseline"/>
        <w:rPr>
          <w:b/>
          <w:bCs/>
          <w:iCs/>
          <w:color w:val="000000"/>
          <w:sz w:val="28"/>
          <w:szCs w:val="28"/>
        </w:rPr>
      </w:pPr>
    </w:p>
    <w:p w14:paraId="4A40B138">
      <w:pPr>
        <w:pStyle w:val="14"/>
        <w:shd w:val="clear" w:color="auto" w:fill="FFFFFF"/>
        <w:spacing w:before="0" w:beforeAutospacing="0" w:after="0" w:afterAutospacing="0" w:line="360" w:lineRule="auto"/>
        <w:jc w:val="center"/>
        <w:textAlignment w:val="baseline"/>
        <w:rPr>
          <w:b/>
          <w:bCs/>
          <w:iCs/>
          <w:color w:val="000000"/>
          <w:sz w:val="28"/>
          <w:szCs w:val="28"/>
        </w:rPr>
      </w:pPr>
    </w:p>
    <w:p w14:paraId="22C352AA">
      <w:pPr>
        <w:pStyle w:val="14"/>
        <w:shd w:val="clear" w:color="auto" w:fill="FFFFFF"/>
        <w:spacing w:before="0" w:beforeAutospacing="0" w:after="0" w:afterAutospacing="0" w:line="360" w:lineRule="auto"/>
        <w:jc w:val="center"/>
        <w:textAlignment w:val="baseline"/>
        <w:rPr>
          <w:b/>
          <w:bCs/>
          <w:iCs/>
          <w:color w:val="000000"/>
          <w:sz w:val="28"/>
          <w:szCs w:val="28"/>
        </w:rPr>
      </w:pPr>
    </w:p>
    <w:p w14:paraId="37C7AF96">
      <w:pPr>
        <w:pStyle w:val="14"/>
        <w:shd w:val="clear" w:color="auto" w:fill="FFFFFF"/>
        <w:spacing w:before="0" w:beforeAutospacing="0" w:after="0" w:afterAutospacing="0" w:line="360" w:lineRule="auto"/>
        <w:jc w:val="center"/>
        <w:textAlignment w:val="baseline"/>
        <w:rPr>
          <w:b/>
          <w:bCs/>
          <w:iCs/>
          <w:color w:val="000000"/>
          <w:sz w:val="28"/>
          <w:szCs w:val="28"/>
        </w:rPr>
      </w:pPr>
    </w:p>
    <w:p w14:paraId="2BAC818E">
      <w:pPr>
        <w:pStyle w:val="14"/>
        <w:shd w:val="clear" w:color="auto" w:fill="FFFFFF"/>
        <w:spacing w:before="0" w:beforeAutospacing="0" w:after="0" w:afterAutospacing="0" w:line="360" w:lineRule="auto"/>
        <w:jc w:val="center"/>
        <w:textAlignment w:val="baseline"/>
        <w:rPr>
          <w:b/>
          <w:bCs/>
          <w:iCs/>
          <w:color w:val="000000"/>
          <w:sz w:val="28"/>
          <w:szCs w:val="28"/>
        </w:rPr>
      </w:pPr>
    </w:p>
    <w:p w14:paraId="1281FE2A">
      <w:pPr>
        <w:pStyle w:val="14"/>
        <w:shd w:val="clear" w:color="auto" w:fill="FFFFFF"/>
        <w:spacing w:before="0" w:beforeAutospacing="0" w:after="0" w:afterAutospacing="0" w:line="360" w:lineRule="auto"/>
        <w:jc w:val="center"/>
        <w:textAlignment w:val="baseline"/>
        <w:rPr>
          <w:b/>
          <w:bCs/>
          <w:iCs/>
          <w:color w:val="000000"/>
          <w:sz w:val="28"/>
          <w:szCs w:val="28"/>
        </w:rPr>
      </w:pPr>
    </w:p>
    <w:p w14:paraId="074DC9CB">
      <w:pPr>
        <w:pStyle w:val="14"/>
        <w:shd w:val="clear" w:color="auto" w:fill="FFFFFF"/>
        <w:spacing w:before="0" w:beforeAutospacing="0" w:after="0" w:afterAutospacing="0" w:line="360" w:lineRule="auto"/>
        <w:jc w:val="center"/>
        <w:textAlignment w:val="baseline"/>
        <w:rPr>
          <w:b/>
          <w:bCs/>
          <w:iCs/>
          <w:color w:val="000000"/>
          <w:sz w:val="28"/>
          <w:szCs w:val="28"/>
        </w:rPr>
      </w:pPr>
    </w:p>
    <w:p w14:paraId="25744FC3">
      <w:pPr>
        <w:pStyle w:val="14"/>
        <w:shd w:val="clear" w:color="auto" w:fill="FFFFFF"/>
        <w:spacing w:before="0" w:beforeAutospacing="0" w:after="0" w:afterAutospacing="0" w:line="360" w:lineRule="auto"/>
        <w:jc w:val="center"/>
        <w:textAlignment w:val="baseline"/>
        <w:rPr>
          <w:b/>
          <w:bCs/>
          <w:iCs/>
          <w:color w:val="000000"/>
          <w:sz w:val="28"/>
          <w:szCs w:val="28"/>
        </w:rPr>
      </w:pPr>
    </w:p>
    <w:p w14:paraId="15AE41D2">
      <w:pPr>
        <w:pStyle w:val="14"/>
        <w:shd w:val="clear" w:color="auto" w:fill="FFFFFF"/>
        <w:spacing w:before="0" w:beforeAutospacing="0" w:after="0" w:afterAutospacing="0" w:line="360" w:lineRule="auto"/>
        <w:jc w:val="center"/>
        <w:textAlignment w:val="baseline"/>
        <w:rPr>
          <w:b/>
          <w:bCs/>
          <w:iCs/>
          <w:color w:val="000000"/>
          <w:sz w:val="28"/>
          <w:szCs w:val="28"/>
        </w:rPr>
      </w:pPr>
    </w:p>
    <w:p w14:paraId="228E1536">
      <w:pPr>
        <w:pStyle w:val="14"/>
        <w:shd w:val="clear" w:color="auto" w:fill="FFFFFF"/>
        <w:spacing w:before="0" w:beforeAutospacing="0" w:after="0" w:afterAutospacing="0" w:line="360" w:lineRule="auto"/>
        <w:jc w:val="center"/>
        <w:textAlignment w:val="baseline"/>
        <w:rPr>
          <w:b/>
          <w:bCs/>
          <w:iCs/>
          <w:color w:val="000000"/>
          <w:sz w:val="28"/>
          <w:szCs w:val="28"/>
        </w:rPr>
      </w:pPr>
    </w:p>
    <w:p w14:paraId="585DF009">
      <w:pPr>
        <w:pStyle w:val="14"/>
        <w:shd w:val="clear" w:color="auto" w:fill="FFFFFF"/>
        <w:spacing w:before="0" w:beforeAutospacing="0" w:after="0" w:afterAutospacing="0" w:line="360" w:lineRule="auto"/>
        <w:jc w:val="center"/>
        <w:textAlignment w:val="baseline"/>
        <w:rPr>
          <w:b/>
          <w:bCs/>
          <w:iCs/>
          <w:color w:val="000000"/>
          <w:sz w:val="28"/>
          <w:szCs w:val="28"/>
        </w:rPr>
      </w:pPr>
    </w:p>
    <w:p w14:paraId="7385644A">
      <w:pPr>
        <w:pStyle w:val="14"/>
        <w:shd w:val="clear" w:color="auto" w:fill="FFFFFF"/>
        <w:spacing w:before="0" w:beforeAutospacing="0" w:after="0" w:afterAutospacing="0" w:line="360" w:lineRule="auto"/>
        <w:jc w:val="center"/>
        <w:textAlignment w:val="baseline"/>
        <w:rPr>
          <w:b/>
          <w:bCs/>
          <w:iCs/>
          <w:color w:val="000000"/>
          <w:sz w:val="28"/>
          <w:szCs w:val="28"/>
        </w:rPr>
      </w:pPr>
    </w:p>
    <w:p w14:paraId="77AADE2D">
      <w:pPr>
        <w:pStyle w:val="14"/>
        <w:shd w:val="clear" w:color="auto" w:fill="FFFFFF"/>
        <w:spacing w:before="0" w:beforeAutospacing="0" w:after="0" w:afterAutospacing="0" w:line="360" w:lineRule="auto"/>
        <w:jc w:val="center"/>
        <w:textAlignment w:val="baseline"/>
        <w:rPr>
          <w:b/>
          <w:bCs/>
          <w:iCs/>
          <w:color w:val="000000"/>
          <w:sz w:val="28"/>
          <w:szCs w:val="28"/>
        </w:rPr>
      </w:pPr>
    </w:p>
    <w:p w14:paraId="15ECE01C">
      <w:pPr>
        <w:pStyle w:val="14"/>
        <w:shd w:val="clear" w:color="auto" w:fill="FFFFFF"/>
        <w:spacing w:before="0" w:beforeAutospacing="0" w:after="0" w:afterAutospacing="0" w:line="360" w:lineRule="auto"/>
        <w:jc w:val="center"/>
        <w:textAlignment w:val="baseline"/>
        <w:rPr>
          <w:b/>
          <w:bCs/>
          <w:iCs/>
          <w:color w:val="000000"/>
          <w:sz w:val="28"/>
          <w:szCs w:val="28"/>
        </w:rPr>
      </w:pPr>
    </w:p>
    <w:p w14:paraId="4653FCE1">
      <w:pPr>
        <w:pStyle w:val="14"/>
        <w:shd w:val="clear" w:color="auto" w:fill="FFFFFF"/>
        <w:spacing w:before="0" w:beforeAutospacing="0" w:after="0" w:afterAutospacing="0" w:line="360" w:lineRule="auto"/>
        <w:jc w:val="center"/>
        <w:textAlignment w:val="baseline"/>
        <w:rPr>
          <w:b/>
          <w:bCs/>
          <w:iCs/>
          <w:color w:val="000000"/>
          <w:sz w:val="28"/>
          <w:szCs w:val="28"/>
        </w:rPr>
      </w:pPr>
    </w:p>
    <w:p w14:paraId="5F5F1E24">
      <w:pPr>
        <w:pStyle w:val="14"/>
        <w:shd w:val="clear" w:color="auto" w:fill="FFFFFF"/>
        <w:spacing w:before="0" w:beforeAutospacing="0" w:after="0" w:afterAutospacing="0" w:line="360" w:lineRule="auto"/>
        <w:jc w:val="center"/>
        <w:textAlignment w:val="baseline"/>
        <w:rPr>
          <w:b/>
          <w:bCs/>
          <w:iCs/>
          <w:color w:val="000000"/>
          <w:sz w:val="28"/>
          <w:szCs w:val="28"/>
        </w:rPr>
      </w:pPr>
    </w:p>
    <w:p w14:paraId="6C8A2270">
      <w:pPr>
        <w:pStyle w:val="14"/>
        <w:shd w:val="clear" w:color="auto" w:fill="FFFFFF"/>
        <w:spacing w:before="0" w:beforeAutospacing="0" w:after="0" w:afterAutospacing="0" w:line="360" w:lineRule="auto"/>
        <w:jc w:val="center"/>
        <w:textAlignment w:val="baseline"/>
        <w:rPr>
          <w:b/>
          <w:bCs/>
          <w:iCs/>
          <w:color w:val="000000"/>
          <w:sz w:val="28"/>
          <w:szCs w:val="28"/>
        </w:rPr>
      </w:pPr>
    </w:p>
    <w:p w14:paraId="48B3AE49">
      <w:pPr>
        <w:pStyle w:val="14"/>
        <w:shd w:val="clear" w:color="auto" w:fill="FFFFFF"/>
        <w:spacing w:before="0" w:beforeAutospacing="0" w:after="0" w:afterAutospacing="0" w:line="360" w:lineRule="auto"/>
        <w:jc w:val="center"/>
        <w:textAlignment w:val="baseline"/>
        <w:rPr>
          <w:b/>
          <w:bCs/>
          <w:iCs/>
          <w:color w:val="000000"/>
          <w:sz w:val="28"/>
          <w:szCs w:val="28"/>
        </w:rPr>
      </w:pPr>
    </w:p>
    <w:p w14:paraId="1B08FF2C">
      <w:pPr>
        <w:pStyle w:val="14"/>
        <w:shd w:val="clear" w:color="auto" w:fill="FFFFFF"/>
        <w:spacing w:before="0" w:beforeAutospacing="0" w:after="0" w:afterAutospacing="0" w:line="360" w:lineRule="auto"/>
        <w:jc w:val="center"/>
        <w:textAlignment w:val="baseline"/>
        <w:rPr>
          <w:b/>
          <w:bCs/>
          <w:iCs/>
          <w:color w:val="000000"/>
          <w:sz w:val="28"/>
          <w:szCs w:val="28"/>
        </w:rPr>
      </w:pPr>
    </w:p>
    <w:p w14:paraId="4070F060">
      <w:pPr>
        <w:pStyle w:val="14"/>
        <w:shd w:val="clear" w:color="auto" w:fill="FFFFFF"/>
        <w:spacing w:before="0" w:beforeAutospacing="0" w:after="0" w:afterAutospacing="0" w:line="360" w:lineRule="auto"/>
        <w:jc w:val="center"/>
        <w:textAlignment w:val="baseline"/>
        <w:rPr>
          <w:b/>
          <w:bCs/>
          <w:iCs/>
          <w:color w:val="000000"/>
          <w:sz w:val="28"/>
          <w:szCs w:val="28"/>
        </w:rPr>
      </w:pPr>
    </w:p>
    <w:p w14:paraId="2F4C175C">
      <w:pPr>
        <w:pStyle w:val="14"/>
        <w:shd w:val="clear" w:color="auto" w:fill="FFFFFF"/>
        <w:spacing w:before="0" w:beforeAutospacing="0" w:after="0" w:afterAutospacing="0" w:line="360" w:lineRule="auto"/>
        <w:jc w:val="center"/>
        <w:textAlignment w:val="baseline"/>
        <w:rPr>
          <w:b/>
          <w:bCs/>
          <w:iCs/>
          <w:color w:val="000000"/>
          <w:sz w:val="28"/>
          <w:szCs w:val="28"/>
        </w:rPr>
      </w:pPr>
    </w:p>
    <w:p w14:paraId="1CD78DD7">
      <w:pPr>
        <w:pStyle w:val="14"/>
        <w:shd w:val="clear" w:color="auto" w:fill="FFFFFF"/>
        <w:spacing w:before="0" w:beforeAutospacing="0" w:after="0" w:afterAutospacing="0" w:line="360" w:lineRule="auto"/>
        <w:jc w:val="center"/>
        <w:textAlignment w:val="baseline"/>
        <w:rPr>
          <w:b/>
          <w:bCs/>
          <w:iCs/>
          <w:color w:val="000000"/>
          <w:sz w:val="28"/>
          <w:szCs w:val="28"/>
        </w:rPr>
      </w:pPr>
    </w:p>
    <w:p w14:paraId="1F06290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III</w:t>
      </w:r>
      <w:r>
        <w:rPr>
          <w:rFonts w:ascii="Times New Roman" w:hAnsi="Times New Roman" w:cs="Times New Roman"/>
          <w:b/>
          <w:bCs/>
          <w:sz w:val="28"/>
          <w:szCs w:val="28"/>
        </w:rPr>
        <w:t>. Практическая часть</w:t>
      </w:r>
    </w:p>
    <w:p w14:paraId="5E064F8D">
      <w:pPr>
        <w:pStyle w:val="14"/>
        <w:shd w:val="clear" w:color="auto" w:fill="FFFFFF"/>
        <w:spacing w:before="0" w:beforeAutospacing="0" w:after="0" w:afterAutospacing="0" w:line="360" w:lineRule="auto"/>
        <w:jc w:val="center"/>
        <w:textAlignment w:val="baseline"/>
        <w:rPr>
          <w:b w:val="0"/>
          <w:bCs w:val="0"/>
          <w:iCs/>
          <w:color w:val="000000"/>
          <w:sz w:val="28"/>
          <w:szCs w:val="28"/>
        </w:rPr>
      </w:pPr>
      <w:r>
        <w:rPr>
          <w:b w:val="0"/>
          <w:bCs w:val="0"/>
          <w:iCs/>
          <w:color w:val="000000"/>
          <w:sz w:val="28"/>
          <w:szCs w:val="28"/>
        </w:rPr>
        <w:t xml:space="preserve">Примерный план урока ритмики </w:t>
      </w:r>
    </w:p>
    <w:p w14:paraId="3326B328">
      <w:pPr>
        <w:pStyle w:val="14"/>
        <w:shd w:val="clear" w:color="auto" w:fill="FFFFFF"/>
        <w:spacing w:before="0" w:beforeAutospacing="0" w:after="0" w:afterAutospacing="0" w:line="360" w:lineRule="auto"/>
        <w:jc w:val="center"/>
        <w:textAlignment w:val="baseline"/>
        <w:rPr>
          <w:bCs/>
          <w:iCs/>
          <w:color w:val="000000"/>
          <w:sz w:val="28"/>
          <w:szCs w:val="28"/>
        </w:rPr>
      </w:pPr>
    </w:p>
    <w:p w14:paraId="559167DE">
      <w:pPr>
        <w:pStyle w:val="14"/>
        <w:shd w:val="clear" w:color="auto" w:fill="FFFFFF"/>
        <w:spacing w:before="0" w:beforeAutospacing="0" w:after="0" w:afterAutospacing="0" w:line="360" w:lineRule="auto"/>
        <w:jc w:val="both"/>
        <w:textAlignment w:val="baseline"/>
        <w:rPr>
          <w:bCs/>
          <w:iCs/>
          <w:color w:val="000000"/>
          <w:sz w:val="28"/>
          <w:szCs w:val="28"/>
        </w:rPr>
      </w:pPr>
      <w:r>
        <w:rPr>
          <w:b/>
          <w:bCs w:val="0"/>
          <w:iCs/>
          <w:color w:val="000000"/>
          <w:sz w:val="28"/>
          <w:szCs w:val="28"/>
        </w:rPr>
        <w:t>Тема:</w:t>
      </w:r>
      <w:r>
        <w:rPr>
          <w:bCs/>
          <w:iCs/>
          <w:color w:val="000000"/>
          <w:sz w:val="28"/>
          <w:szCs w:val="28"/>
        </w:rPr>
        <w:t xml:space="preserve"> «</w:t>
      </w:r>
      <w:r>
        <w:rPr>
          <w:rFonts w:hint="default" w:ascii="Times New Roman" w:hAnsi="Times New Roman" w:eastAsia="Arial" w:cs="Times New Roman"/>
          <w:i w:val="0"/>
          <w:iCs w:val="0"/>
          <w:caps w:val="0"/>
          <w:color w:val="000000"/>
          <w:spacing w:val="0"/>
          <w:sz w:val="28"/>
          <w:szCs w:val="28"/>
        </w:rPr>
        <w:t>Работа с паузами, акцентами  в хореографии</w:t>
      </w:r>
      <w:r>
        <w:rPr>
          <w:bCs/>
          <w:iCs/>
          <w:color w:val="000000"/>
          <w:sz w:val="28"/>
          <w:szCs w:val="28"/>
        </w:rPr>
        <w:t>»</w:t>
      </w:r>
    </w:p>
    <w:p w14:paraId="42B7967F">
      <w:pPr>
        <w:pStyle w:val="14"/>
        <w:shd w:val="clear" w:color="auto" w:fill="FFFFFF"/>
        <w:spacing w:before="0" w:beforeAutospacing="0" w:after="0" w:afterAutospacing="0" w:line="360" w:lineRule="auto"/>
        <w:jc w:val="both"/>
        <w:textAlignment w:val="baseline"/>
        <w:rPr>
          <w:rFonts w:hint="default"/>
          <w:bCs/>
          <w:iCs/>
          <w:color w:val="000000"/>
          <w:sz w:val="28"/>
          <w:szCs w:val="28"/>
          <w:lang w:val="ru-RU"/>
        </w:rPr>
      </w:pPr>
      <w:r>
        <w:rPr>
          <w:b/>
          <w:bCs w:val="0"/>
          <w:iCs/>
          <w:color w:val="000000"/>
          <w:sz w:val="28"/>
          <w:szCs w:val="28"/>
          <w:lang w:val="ru-RU"/>
        </w:rPr>
        <w:t>Год</w:t>
      </w:r>
      <w:r>
        <w:rPr>
          <w:rFonts w:hint="default"/>
          <w:b/>
          <w:bCs w:val="0"/>
          <w:iCs/>
          <w:color w:val="000000"/>
          <w:sz w:val="28"/>
          <w:szCs w:val="28"/>
          <w:lang w:val="ru-RU"/>
        </w:rPr>
        <w:t xml:space="preserve"> обучения:</w:t>
      </w:r>
      <w:r>
        <w:rPr>
          <w:rFonts w:hint="default"/>
          <w:bCs/>
          <w:iCs/>
          <w:color w:val="000000"/>
          <w:sz w:val="28"/>
          <w:szCs w:val="28"/>
          <w:lang w:val="ru-RU"/>
        </w:rPr>
        <w:t xml:space="preserve"> 2 класс</w:t>
      </w:r>
    </w:p>
    <w:p w14:paraId="72E98D67">
      <w:pPr>
        <w:pStyle w:val="14"/>
        <w:shd w:val="clear" w:color="auto" w:fill="FFFFFF"/>
        <w:spacing w:before="0" w:beforeAutospacing="0" w:after="0" w:afterAutospacing="0" w:line="360" w:lineRule="auto"/>
        <w:jc w:val="both"/>
        <w:textAlignment w:val="baseline"/>
        <w:rPr>
          <w:rFonts w:hint="default"/>
          <w:bCs/>
          <w:iCs/>
          <w:color w:val="000000"/>
          <w:sz w:val="28"/>
          <w:szCs w:val="28"/>
          <w:lang w:val="ru-RU"/>
        </w:rPr>
      </w:pPr>
      <w:r>
        <w:rPr>
          <w:rFonts w:hint="default"/>
          <w:b/>
          <w:bCs w:val="0"/>
          <w:iCs/>
          <w:color w:val="000000"/>
          <w:sz w:val="28"/>
          <w:szCs w:val="28"/>
          <w:lang w:val="ru-RU"/>
        </w:rPr>
        <w:t xml:space="preserve">Продолжительность: </w:t>
      </w:r>
      <w:r>
        <w:rPr>
          <w:rFonts w:hint="default"/>
          <w:bCs/>
          <w:iCs/>
          <w:color w:val="000000"/>
          <w:sz w:val="28"/>
          <w:szCs w:val="28"/>
          <w:lang w:val="ru-RU"/>
        </w:rPr>
        <w:t>45 минут</w:t>
      </w:r>
    </w:p>
    <w:p w14:paraId="35410E5A">
      <w:pPr>
        <w:pStyle w:val="14"/>
        <w:shd w:val="clear" w:color="auto" w:fill="FFFFFF"/>
        <w:spacing w:before="0" w:beforeAutospacing="0" w:after="0" w:afterAutospacing="0" w:line="360" w:lineRule="auto"/>
        <w:jc w:val="both"/>
        <w:textAlignment w:val="baseline"/>
        <w:rPr>
          <w:rFonts w:hint="default"/>
          <w:sz w:val="28"/>
          <w:szCs w:val="28"/>
          <w:lang w:val="ru-RU"/>
        </w:rPr>
      </w:pPr>
      <w:r>
        <w:rPr>
          <w:rFonts w:hint="default"/>
          <w:b/>
          <w:bCs/>
          <w:sz w:val="28"/>
          <w:szCs w:val="28"/>
        </w:rPr>
        <w:t xml:space="preserve">Тип урока: </w:t>
      </w:r>
      <w:r>
        <w:rPr>
          <w:rFonts w:hint="default"/>
          <w:sz w:val="28"/>
          <w:szCs w:val="28"/>
        </w:rPr>
        <w:t xml:space="preserve">Комбинированный </w:t>
      </w:r>
    </w:p>
    <w:p w14:paraId="25606FC7">
      <w:pPr>
        <w:pStyle w:val="14"/>
        <w:shd w:val="clear" w:color="auto" w:fill="FFFFFF"/>
        <w:spacing w:before="0" w:beforeAutospacing="0" w:after="0" w:afterAutospacing="0" w:line="360" w:lineRule="auto"/>
        <w:jc w:val="both"/>
        <w:textAlignment w:val="baseline"/>
        <w:rPr>
          <w:rStyle w:val="23"/>
          <w:rFonts w:hint="default"/>
          <w:sz w:val="28"/>
          <w:szCs w:val="28"/>
          <w:lang w:val="en-US"/>
        </w:rPr>
      </w:pPr>
      <w:r>
        <w:rPr>
          <w:b/>
          <w:bCs w:val="0"/>
          <w:iCs/>
          <w:color w:val="000000"/>
          <w:sz w:val="28"/>
          <w:szCs w:val="28"/>
        </w:rPr>
        <w:t>Цель:</w:t>
      </w:r>
      <w:r>
        <w:rPr>
          <w:bCs/>
          <w:iCs/>
          <w:color w:val="000000"/>
          <w:sz w:val="28"/>
          <w:szCs w:val="28"/>
        </w:rPr>
        <w:t xml:space="preserve"> </w:t>
      </w:r>
      <w:r>
        <w:rPr>
          <w:rStyle w:val="23"/>
          <w:rFonts w:hint="default"/>
          <w:sz w:val="28"/>
          <w:szCs w:val="28"/>
        </w:rPr>
        <w:t>Формирование навыка «внутреннего пульса», развивающего умение держать метр во время музыкальных пауз, и передача ритма через собственное тело как музыкальный инструмент</w:t>
      </w:r>
      <w:r>
        <w:rPr>
          <w:rStyle w:val="23"/>
          <w:rFonts w:hint="default"/>
          <w:sz w:val="28"/>
          <w:szCs w:val="28"/>
          <w:lang w:val="en-US"/>
        </w:rPr>
        <w:t>.</w:t>
      </w:r>
    </w:p>
    <w:p w14:paraId="0FEB1A2F">
      <w:pPr>
        <w:pStyle w:val="14"/>
        <w:shd w:val="clear" w:color="auto" w:fill="FFFFFF"/>
        <w:spacing w:before="0" w:beforeAutospacing="0" w:after="0" w:afterAutospacing="0" w:line="360" w:lineRule="auto"/>
        <w:jc w:val="both"/>
        <w:textAlignment w:val="baseline"/>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b/>
          <w:bCs/>
          <w:i w:val="0"/>
          <w:iCs w:val="0"/>
          <w:caps w:val="0"/>
          <w:color w:val="000000"/>
          <w:spacing w:val="0"/>
          <w:sz w:val="28"/>
          <w:szCs w:val="28"/>
        </w:rPr>
        <w:t>Задачи урока:</w:t>
      </w:r>
      <w:r>
        <w:rPr>
          <w:rFonts w:hint="default" w:ascii="Times New Roman" w:hAnsi="Times New Roman" w:eastAsia="Arial" w:cs="Times New Roman"/>
          <w:b/>
          <w:bCs/>
          <w:i w:val="0"/>
          <w:iCs w:val="0"/>
          <w:caps w:val="0"/>
          <w:color w:val="000000"/>
          <w:spacing w:val="0"/>
          <w:sz w:val="28"/>
          <w:szCs w:val="28"/>
        </w:rPr>
        <w:br w:type="textWrapping"/>
      </w: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b/>
          <w:bCs/>
          <w:i w:val="0"/>
          <w:iCs w:val="0"/>
          <w:caps w:val="0"/>
          <w:color w:val="000000"/>
          <w:spacing w:val="0"/>
          <w:sz w:val="28"/>
          <w:szCs w:val="28"/>
        </w:rPr>
        <w:t>1. Образовательные:</w:t>
      </w:r>
      <w:r>
        <w:rPr>
          <w:rFonts w:hint="default" w:ascii="Times New Roman" w:hAnsi="Times New Roman" w:eastAsia="Arial" w:cs="Times New Roman"/>
          <w:i w:val="0"/>
          <w:iCs w:val="0"/>
          <w:caps w:val="0"/>
          <w:color w:val="000000"/>
          <w:spacing w:val="0"/>
          <w:sz w:val="28"/>
          <w:szCs w:val="28"/>
        </w:rPr>
        <w:t xml:space="preserve"> </w:t>
      </w:r>
    </w:p>
    <w:p w14:paraId="59F004C4">
      <w:pPr>
        <w:pStyle w:val="14"/>
        <w:numPr>
          <w:ilvl w:val="0"/>
          <w:numId w:val="8"/>
        </w:numPr>
        <w:shd w:val="clear" w:color="auto" w:fill="FFFFFF"/>
        <w:tabs>
          <w:tab w:val="clear" w:pos="420"/>
        </w:tabs>
        <w:spacing w:before="0" w:beforeAutospacing="0" w:after="0" w:afterAutospacing="0" w:line="360" w:lineRule="auto"/>
        <w:ind w:left="0" w:leftChars="0" w:firstLine="0" w:firstLineChars="0"/>
        <w:jc w:val="both"/>
        <w:textAlignment w:val="baseline"/>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Познакомить учащихся с понятием «музыкальная пауза» (четвертная 𝄽 и восьмая) и «синкопа» (перенос акцента);</w:t>
      </w:r>
    </w:p>
    <w:p w14:paraId="213456F9">
      <w:pPr>
        <w:pStyle w:val="14"/>
        <w:numPr>
          <w:ilvl w:val="0"/>
          <w:numId w:val="8"/>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Освоить базовые элементы перкуссии тела (хлопок, шлепок по бедрам, щелчок, притоп);</w:t>
      </w:r>
    </w:p>
    <w:p w14:paraId="0300A2A9">
      <w:pPr>
        <w:pStyle w:val="14"/>
        <w:numPr>
          <w:ilvl w:val="0"/>
          <w:numId w:val="8"/>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Закрепить умение работать в размерах 2/4 и 4/4.</w:t>
      </w:r>
    </w:p>
    <w:p w14:paraId="150FF8C8">
      <w:pPr>
        <w:pStyle w:val="14"/>
        <w:numPr>
          <w:ilvl w:val="0"/>
          <w:numId w:val="0"/>
        </w:numPr>
        <w:shd w:val="clear" w:color="auto" w:fill="FFFFFF"/>
        <w:spacing w:before="0" w:beforeAutospacing="0" w:after="0" w:afterAutospacing="0" w:line="360" w:lineRule="auto"/>
        <w:ind w:leftChars="0"/>
        <w:jc w:val="both"/>
        <w:textAlignment w:val="baseline"/>
        <w:rPr>
          <w:rFonts w:hint="default" w:ascii="Times New Roman" w:hAnsi="Times New Roman" w:eastAsia="Arial" w:cs="Times New Roman"/>
          <w:b/>
          <w:bCs/>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b/>
          <w:bCs/>
          <w:i w:val="0"/>
          <w:iCs w:val="0"/>
          <w:caps w:val="0"/>
          <w:color w:val="000000"/>
          <w:spacing w:val="0"/>
          <w:sz w:val="28"/>
          <w:szCs w:val="28"/>
        </w:rPr>
        <w:t>2. Развивающие:</w:t>
      </w:r>
    </w:p>
    <w:p w14:paraId="46680C35">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Развивать внутреннее чувство времени (способность про себя считать паузу и вовремя выходить в движение);</w:t>
      </w:r>
    </w:p>
    <w:p w14:paraId="7C8D0927">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xml:space="preserve">Развивать </w:t>
      </w:r>
      <w:r>
        <w:rPr>
          <w:rFonts w:hint="default" w:eastAsia="Arial" w:cs="Times New Roman"/>
          <w:i w:val="0"/>
          <w:iCs w:val="0"/>
          <w:caps w:val="0"/>
          <w:color w:val="000000"/>
          <w:spacing w:val="0"/>
          <w:sz w:val="28"/>
          <w:szCs w:val="28"/>
          <w:lang w:val="ru-RU"/>
        </w:rPr>
        <w:t>перекрёстную</w:t>
      </w:r>
      <w:r>
        <w:rPr>
          <w:rFonts w:hint="default" w:ascii="Times New Roman" w:hAnsi="Times New Roman" w:eastAsia="Arial" w:cs="Times New Roman"/>
          <w:i w:val="0"/>
          <w:iCs w:val="0"/>
          <w:caps w:val="0"/>
          <w:color w:val="000000"/>
          <w:spacing w:val="0"/>
          <w:sz w:val="28"/>
          <w:szCs w:val="28"/>
        </w:rPr>
        <w:t xml:space="preserve"> координацию рук и ног;</w:t>
      </w:r>
    </w:p>
    <w:p w14:paraId="5F53E6E7">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Развивать динамический слух</w:t>
      </w:r>
      <w:r>
        <w:rPr>
          <w:rFonts w:hint="default" w:eastAsia="Arial" w:cs="Times New Roman"/>
          <w:i w:val="0"/>
          <w:iCs w:val="0"/>
          <w:caps w:val="0"/>
          <w:color w:val="000000"/>
          <w:spacing w:val="0"/>
          <w:sz w:val="28"/>
          <w:szCs w:val="28"/>
          <w:lang w:val="ru-RU"/>
        </w:rPr>
        <w:t>.</w:t>
      </w: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b/>
          <w:bCs/>
          <w:i w:val="0"/>
          <w:iCs w:val="0"/>
          <w:caps w:val="0"/>
          <w:color w:val="000000"/>
          <w:spacing w:val="0"/>
          <w:sz w:val="28"/>
          <w:szCs w:val="28"/>
        </w:rPr>
        <w:t>3. Воспитательные:</w:t>
      </w:r>
    </w:p>
    <w:p w14:paraId="413FF4BD">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Развивать навык работы в парах и ансамбле;</w:t>
      </w:r>
    </w:p>
    <w:p w14:paraId="3CB526DF">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 xml:space="preserve"> Стимулировать творческое воображение и эмоциональную отзывчивость на музыку.</w:t>
      </w: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b/>
          <w:bCs/>
          <w:i w:val="0"/>
          <w:iCs w:val="0"/>
          <w:caps w:val="0"/>
          <w:color w:val="000000"/>
          <w:spacing w:val="0"/>
          <w:sz w:val="28"/>
          <w:szCs w:val="28"/>
        </w:rPr>
        <w:t>Оборудование:</w:t>
      </w:r>
    </w:p>
    <w:p w14:paraId="4227ADBA">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Балетный зал, фортепиано / аудиосистема;</w:t>
      </w:r>
    </w:p>
    <w:p w14:paraId="1095D2E3">
      <w:pPr>
        <w:pStyle w:val="14"/>
        <w:numPr>
          <w:ilvl w:val="0"/>
          <w:numId w:val="9"/>
        </w:numPr>
        <w:shd w:val="clear" w:color="auto" w:fill="FFFFFF"/>
        <w:tabs>
          <w:tab w:val="clear" w:pos="420"/>
        </w:tabs>
        <w:spacing w:before="0" w:beforeAutospacing="0" w:after="0" w:afterAutospacing="0" w:line="360" w:lineRule="auto"/>
        <w:ind w:left="0" w:leftChars="0" w:firstLine="0" w:firstLineChars="0"/>
        <w:jc w:val="both"/>
        <w:textAlignment w:val="baseline"/>
        <w:rPr>
          <w:rStyle w:val="23"/>
          <w:rFonts w:hint="default"/>
          <w:sz w:val="28"/>
          <w:szCs w:val="28"/>
          <w:lang w:val="en-US"/>
        </w:rPr>
      </w:pPr>
      <w:r>
        <w:rPr>
          <w:rFonts w:hint="default" w:ascii="Times New Roman" w:hAnsi="Times New Roman" w:eastAsia="Arial" w:cs="Times New Roman"/>
          <w:i w:val="0"/>
          <w:iCs w:val="0"/>
          <w:caps w:val="0"/>
          <w:color w:val="000000"/>
          <w:spacing w:val="0"/>
          <w:sz w:val="28"/>
          <w:szCs w:val="28"/>
        </w:rPr>
        <w:t>Карточки с символами: Нота (звук) и Пауза (тишина);</w:t>
      </w:r>
      <w:r>
        <w:rPr>
          <w:rFonts w:hint="default" w:ascii="Times New Roman" w:hAnsi="Times New Roman" w:eastAsia="Arial" w:cs="Times New Roman"/>
          <w:i w:val="0"/>
          <w:iCs w:val="0"/>
          <w:caps w:val="0"/>
          <w:color w:val="000000"/>
          <w:spacing w:val="0"/>
          <w:sz w:val="28"/>
          <w:szCs w:val="28"/>
        </w:rPr>
        <w:br w:type="textWrapping"/>
      </w:r>
      <w:r>
        <w:rPr>
          <w:rFonts w:hint="default" w:ascii="Times New Roman" w:hAnsi="Times New Roman" w:eastAsia="Arial" w:cs="Times New Roman"/>
          <w:i w:val="0"/>
          <w:iCs w:val="0"/>
          <w:caps w:val="0"/>
          <w:color w:val="000000"/>
          <w:spacing w:val="0"/>
          <w:sz w:val="28"/>
          <w:szCs w:val="28"/>
        </w:rPr>
        <w:br w:type="textWrapping"/>
      </w:r>
    </w:p>
    <w:p w14:paraId="7FACEEB8">
      <w:pPr>
        <w:pStyle w:val="14"/>
        <w:shd w:val="clear" w:color="auto" w:fill="FFFFFF"/>
        <w:spacing w:before="0" w:beforeAutospacing="0" w:after="0" w:afterAutospacing="0" w:line="360" w:lineRule="auto"/>
        <w:jc w:val="center"/>
        <w:textAlignment w:val="baseline"/>
        <w:rPr>
          <w:b/>
          <w:bCs w:val="0"/>
          <w:iCs/>
          <w:color w:val="000000"/>
          <w:sz w:val="28"/>
          <w:szCs w:val="28"/>
        </w:rPr>
      </w:pPr>
      <w:r>
        <w:rPr>
          <w:b/>
          <w:bCs w:val="0"/>
          <w:iCs/>
          <w:color w:val="000000"/>
          <w:sz w:val="28"/>
          <w:szCs w:val="28"/>
        </w:rPr>
        <w:t>Ход урока</w:t>
      </w:r>
    </w:p>
    <w:p w14:paraId="284F0959">
      <w:pPr>
        <w:pStyle w:val="14"/>
        <w:numPr>
          <w:ilvl w:val="0"/>
          <w:numId w:val="10"/>
        </w:numPr>
        <w:shd w:val="clear" w:color="auto" w:fill="FFFFFF"/>
        <w:spacing w:before="0" w:beforeAutospacing="0" w:after="0" w:afterAutospacing="0" w:line="360" w:lineRule="auto"/>
        <w:jc w:val="both"/>
        <w:textAlignment w:val="baseline"/>
        <w:rPr>
          <w:bCs/>
          <w:iCs/>
          <w:color w:val="000000"/>
          <w:sz w:val="28"/>
          <w:szCs w:val="28"/>
        </w:rPr>
      </w:pPr>
      <w:r>
        <w:rPr>
          <w:bCs/>
          <w:iCs/>
          <w:color w:val="000000"/>
          <w:sz w:val="28"/>
          <w:szCs w:val="28"/>
        </w:rPr>
        <w:t>Поклон</w:t>
      </w:r>
    </w:p>
    <w:p w14:paraId="7B266296">
      <w:pPr>
        <w:pStyle w:val="14"/>
        <w:numPr>
          <w:ilvl w:val="0"/>
          <w:numId w:val="11"/>
        </w:numPr>
        <w:bidi w:val="0"/>
        <w:rPr>
          <w:sz w:val="28"/>
          <w:szCs w:val="28"/>
        </w:rPr>
      </w:pPr>
      <w:r>
        <w:rPr>
          <w:sz w:val="28"/>
          <w:szCs w:val="28"/>
        </w:rPr>
        <w:t>Динамическая разминка  (6 мин):</w:t>
      </w:r>
      <w:r>
        <w:rPr>
          <w:rFonts w:hint="default"/>
          <w:sz w:val="28"/>
          <w:szCs w:val="28"/>
          <w:lang w:val="ru-RU"/>
        </w:rPr>
        <w:t xml:space="preserve"> </w:t>
      </w:r>
      <w:r>
        <w:rPr>
          <w:rFonts w:hint="default"/>
          <w:sz w:val="28"/>
          <w:szCs w:val="28"/>
        </w:rPr>
        <w:t xml:space="preserve"> Дети двигаются по залу бегом или галлопом. Когда музыка резко затихает (пауза), они должны мгновенно замереть в красивой танцевальной позе и удержать баланс на 2 или 4 счета.</w:t>
      </w:r>
    </w:p>
    <w:p w14:paraId="59300615">
      <w:pPr>
        <w:pStyle w:val="14"/>
        <w:numPr>
          <w:ilvl w:val="0"/>
          <w:numId w:val="0"/>
        </w:numPr>
        <w:shd w:val="clear" w:color="auto" w:fill="FFFFFF"/>
        <w:spacing w:before="0" w:beforeAutospacing="0" w:after="0" w:afterAutospacing="0" w:line="360" w:lineRule="auto"/>
        <w:jc w:val="both"/>
        <w:textAlignment w:val="baseline"/>
        <w:rPr>
          <w:bCs/>
          <w:iCs/>
          <w:color w:val="000000"/>
          <w:sz w:val="28"/>
          <w:szCs w:val="28"/>
        </w:rPr>
      </w:pPr>
      <w:r>
        <w:rPr>
          <w:rStyle w:val="23"/>
          <w:rFonts w:hint="default"/>
          <w:sz w:val="28"/>
          <w:szCs w:val="28"/>
          <w:lang w:val="en-US"/>
        </w:rPr>
        <w:t xml:space="preserve">2. </w:t>
      </w:r>
      <w:r>
        <w:rPr>
          <w:rStyle w:val="23"/>
          <w:sz w:val="28"/>
          <w:szCs w:val="28"/>
        </w:rPr>
        <w:t>Основная часть (27 минут)</w:t>
      </w:r>
    </w:p>
    <w:p w14:paraId="7424F689">
      <w:pPr>
        <w:pStyle w:val="14"/>
        <w:numPr>
          <w:ilvl w:val="0"/>
          <w:numId w:val="0"/>
        </w:numPr>
        <w:bidi w:val="0"/>
        <w:ind w:leftChars="0" w:firstLine="140" w:firstLineChars="50"/>
        <w:rPr>
          <w:sz w:val="28"/>
          <w:szCs w:val="28"/>
        </w:rPr>
      </w:pPr>
      <w:r>
        <w:rPr>
          <w:sz w:val="28"/>
          <w:szCs w:val="28"/>
        </w:rPr>
        <w:t>Блок А: Теория и ощущение тишины («Освоение паузы») — 7 минут</w:t>
      </w:r>
      <w:r>
        <w:rPr>
          <w:rFonts w:hint="default"/>
          <w:sz w:val="28"/>
          <w:szCs w:val="28"/>
        </w:rPr>
        <w:br w:type="textWrapping"/>
      </w:r>
      <w:r>
        <w:rPr>
          <w:rFonts w:hint="default"/>
          <w:sz w:val="28"/>
          <w:szCs w:val="28"/>
        </w:rPr>
        <w:br w:type="textWrapping"/>
      </w:r>
      <w:r>
        <w:rPr>
          <w:rFonts w:hint="default"/>
          <w:sz w:val="28"/>
          <w:szCs w:val="28"/>
        </w:rPr>
        <w:t>1. Знакомство с паузой</w:t>
      </w:r>
      <w:r>
        <w:rPr>
          <w:rFonts w:hint="default"/>
          <w:sz w:val="28"/>
          <w:szCs w:val="28"/>
          <w:lang w:val="ru-RU"/>
        </w:rPr>
        <w:t xml:space="preserve">. </w:t>
      </w:r>
      <w:r>
        <w:rPr>
          <w:rFonts w:hint="default"/>
          <w:sz w:val="28"/>
          <w:szCs w:val="28"/>
        </w:rPr>
        <w:t>Упражнение «Живые ноты и паузы»:</w:t>
      </w:r>
    </w:p>
    <w:p w14:paraId="29ABCFE7">
      <w:pPr>
        <w:pStyle w:val="14"/>
        <w:numPr>
          <w:ilvl w:val="0"/>
          <w:numId w:val="12"/>
        </w:numPr>
        <w:bidi w:val="0"/>
        <w:ind w:left="420" w:leftChars="0" w:hanging="420" w:firstLineChars="0"/>
        <w:rPr>
          <w:sz w:val="28"/>
          <w:szCs w:val="28"/>
        </w:rPr>
      </w:pPr>
      <w:r>
        <w:rPr>
          <w:rFonts w:hint="default"/>
          <w:sz w:val="28"/>
          <w:szCs w:val="28"/>
        </w:rPr>
        <w:t xml:space="preserve"> Преподаватель показывает карточку «Нота» — дети прохлопывают </w:t>
      </w:r>
      <w:r>
        <w:rPr>
          <w:rFonts w:hint="default"/>
          <w:sz w:val="28"/>
          <w:szCs w:val="28"/>
          <w:lang w:val="ru-RU"/>
        </w:rPr>
        <w:t>чёткий</w:t>
      </w:r>
      <w:r>
        <w:rPr>
          <w:rFonts w:hint="default"/>
          <w:sz w:val="28"/>
          <w:szCs w:val="28"/>
        </w:rPr>
        <w:t xml:space="preserve"> ритм.</w:t>
      </w:r>
    </w:p>
    <w:p w14:paraId="653B2EF3">
      <w:pPr>
        <w:pStyle w:val="14"/>
        <w:numPr>
          <w:ilvl w:val="0"/>
          <w:numId w:val="12"/>
        </w:numPr>
        <w:bidi w:val="0"/>
        <w:ind w:left="420" w:leftChars="0" w:hanging="420" w:firstLineChars="0"/>
        <w:rPr>
          <w:sz w:val="28"/>
          <w:szCs w:val="28"/>
        </w:rPr>
      </w:pPr>
      <w:r>
        <w:rPr>
          <w:rFonts w:hint="default"/>
          <w:sz w:val="28"/>
          <w:szCs w:val="28"/>
        </w:rPr>
        <w:t>Преподаватель показывает карточку «Пауза» — дети разводят руки в стороны и сжимают кулачки (про себя считают: «И-раз»).</w:t>
      </w:r>
      <w:r>
        <w:rPr>
          <w:rFonts w:hint="default"/>
          <w:sz w:val="28"/>
          <w:szCs w:val="28"/>
        </w:rPr>
        <w:br w:type="textWrapping"/>
      </w:r>
      <w:r>
        <w:rPr>
          <w:rFonts w:hint="default"/>
          <w:sz w:val="28"/>
          <w:szCs w:val="28"/>
        </w:rPr>
        <w:br w:type="textWrapping"/>
      </w:r>
      <w:r>
        <w:rPr>
          <w:rFonts w:hint="default"/>
          <w:sz w:val="28"/>
          <w:szCs w:val="28"/>
        </w:rPr>
        <w:t>3. Ритмический диалог в парах:</w:t>
      </w:r>
    </w:p>
    <w:p w14:paraId="5D52EBF8">
      <w:pPr>
        <w:pStyle w:val="14"/>
        <w:numPr>
          <w:ilvl w:val="0"/>
          <w:numId w:val="12"/>
        </w:numPr>
        <w:bidi w:val="0"/>
        <w:ind w:left="420" w:leftChars="0" w:hanging="420" w:firstLineChars="0"/>
        <w:rPr>
          <w:sz w:val="28"/>
          <w:szCs w:val="28"/>
        </w:rPr>
      </w:pPr>
      <w:r>
        <w:rPr>
          <w:rFonts w:hint="default"/>
          <w:sz w:val="28"/>
          <w:szCs w:val="28"/>
        </w:rPr>
        <w:t>Партн</w:t>
      </w:r>
      <w:r>
        <w:rPr>
          <w:rFonts w:hint="default"/>
          <w:sz w:val="28"/>
          <w:szCs w:val="28"/>
          <w:lang w:val="ru-RU"/>
        </w:rPr>
        <w:t>ё</w:t>
      </w:r>
      <w:r>
        <w:rPr>
          <w:rFonts w:hint="default"/>
          <w:sz w:val="28"/>
          <w:szCs w:val="28"/>
        </w:rPr>
        <w:t>р А прохлопывает 2 такта (звук).</w:t>
      </w:r>
    </w:p>
    <w:p w14:paraId="1411713B">
      <w:pPr>
        <w:pStyle w:val="14"/>
        <w:numPr>
          <w:ilvl w:val="0"/>
          <w:numId w:val="12"/>
        </w:numPr>
        <w:bidi w:val="0"/>
        <w:ind w:left="420" w:leftChars="0" w:hanging="420" w:firstLineChars="0"/>
        <w:rPr>
          <w:sz w:val="28"/>
          <w:szCs w:val="28"/>
        </w:rPr>
      </w:pPr>
      <w:r>
        <w:rPr>
          <w:rFonts w:hint="default"/>
          <w:sz w:val="28"/>
          <w:szCs w:val="28"/>
          <w:lang w:val="ru-RU"/>
        </w:rPr>
        <w:t>Партнёр</w:t>
      </w:r>
      <w:r>
        <w:rPr>
          <w:rFonts w:hint="default"/>
          <w:sz w:val="28"/>
          <w:szCs w:val="28"/>
        </w:rPr>
        <w:t xml:space="preserve"> Б молчит 2 такта (пауза) и затем отвечает своим ритмическим рисунком.</w:t>
      </w:r>
    </w:p>
    <w:p w14:paraId="06C8B5AF">
      <w:pPr>
        <w:pStyle w:val="14"/>
        <w:numPr>
          <w:ilvl w:val="0"/>
          <w:numId w:val="0"/>
        </w:numPr>
        <w:bidi w:val="0"/>
        <w:ind w:leftChars="0"/>
        <w:rPr>
          <w:sz w:val="28"/>
          <w:szCs w:val="28"/>
        </w:rPr>
      </w:pPr>
      <w:r>
        <w:rPr>
          <w:rFonts w:hint="default"/>
          <w:sz w:val="28"/>
          <w:szCs w:val="28"/>
        </w:rPr>
        <w:t>Блок Б: Тело как инструмент — 10 минут</w:t>
      </w:r>
      <w:r>
        <w:rPr>
          <w:rFonts w:hint="default"/>
          <w:sz w:val="28"/>
          <w:szCs w:val="28"/>
        </w:rPr>
        <w:br w:type="textWrapping"/>
      </w:r>
      <w:r>
        <w:rPr>
          <w:rFonts w:hint="default"/>
          <w:sz w:val="28"/>
          <w:szCs w:val="28"/>
        </w:rPr>
        <w:br w:type="textWrapping"/>
      </w:r>
      <w:r>
        <w:rPr>
          <w:rFonts w:hint="default"/>
          <w:sz w:val="28"/>
          <w:szCs w:val="28"/>
        </w:rPr>
        <w:t>1.</w:t>
      </w:r>
      <w:r>
        <w:rPr>
          <w:rStyle w:val="23"/>
          <w:sz w:val="28"/>
          <w:szCs w:val="28"/>
        </w:rPr>
        <w:t>Освоение «звуковых точек» тела:</w:t>
      </w:r>
    </w:p>
    <w:p w14:paraId="29B56AC0">
      <w:pPr>
        <w:pStyle w:val="14"/>
        <w:numPr>
          <w:ilvl w:val="0"/>
          <w:numId w:val="12"/>
        </w:numPr>
        <w:bidi w:val="0"/>
        <w:ind w:left="420" w:leftChars="0" w:hanging="420" w:firstLineChars="0"/>
        <w:rPr>
          <w:sz w:val="28"/>
          <w:szCs w:val="28"/>
        </w:rPr>
      </w:pPr>
      <w:r>
        <w:rPr>
          <w:rStyle w:val="23"/>
          <w:rFonts w:hint="default"/>
          <w:sz w:val="28"/>
          <w:szCs w:val="28"/>
        </w:rPr>
        <w:t>Топанье (низкий звук / бас) — ноги;</w:t>
      </w:r>
    </w:p>
    <w:p w14:paraId="3A7B6ACA">
      <w:pPr>
        <w:pStyle w:val="14"/>
        <w:numPr>
          <w:ilvl w:val="0"/>
          <w:numId w:val="12"/>
        </w:numPr>
        <w:bidi w:val="0"/>
        <w:ind w:left="420" w:leftChars="0" w:hanging="420" w:firstLineChars="0"/>
        <w:rPr>
          <w:sz w:val="28"/>
          <w:szCs w:val="28"/>
        </w:rPr>
      </w:pPr>
      <w:r>
        <w:rPr>
          <w:rStyle w:val="23"/>
          <w:rFonts w:hint="default"/>
          <w:sz w:val="28"/>
          <w:szCs w:val="28"/>
        </w:rPr>
        <w:t>Шлепки по бедрам (средний регистр) — ладони на бедра;</w:t>
      </w:r>
    </w:p>
    <w:p w14:paraId="637FD058">
      <w:pPr>
        <w:pStyle w:val="14"/>
        <w:numPr>
          <w:ilvl w:val="0"/>
          <w:numId w:val="12"/>
        </w:numPr>
        <w:bidi w:val="0"/>
        <w:ind w:left="420" w:leftChars="0" w:hanging="420" w:firstLineChars="0"/>
        <w:rPr>
          <w:sz w:val="28"/>
          <w:szCs w:val="28"/>
        </w:rPr>
      </w:pPr>
      <w:r>
        <w:rPr>
          <w:rStyle w:val="23"/>
          <w:rFonts w:hint="default"/>
          <w:sz w:val="28"/>
          <w:szCs w:val="28"/>
        </w:rPr>
        <w:t>Хлопки (высокий звонкий) — ладони перед грудью;</w:t>
      </w:r>
    </w:p>
    <w:p w14:paraId="00509196">
      <w:pPr>
        <w:pStyle w:val="14"/>
        <w:numPr>
          <w:ilvl w:val="0"/>
          <w:numId w:val="12"/>
        </w:numPr>
        <w:bidi w:val="0"/>
        <w:ind w:left="420" w:leftChars="0" w:hanging="420" w:firstLineChars="0"/>
        <w:rPr>
          <w:sz w:val="28"/>
          <w:szCs w:val="28"/>
        </w:rPr>
      </w:pPr>
      <w:r>
        <w:rPr>
          <w:rStyle w:val="23"/>
          <w:rFonts w:hint="default"/>
          <w:sz w:val="28"/>
          <w:szCs w:val="28"/>
        </w:rPr>
        <w:t>Щелчки / Прищелкивания — пальцы (если умеют) или лёгкие щелчки языком.</w:t>
      </w:r>
    </w:p>
    <w:p w14:paraId="4B341F8E">
      <w:pPr>
        <w:pStyle w:val="14"/>
        <w:numPr>
          <w:ilvl w:val="0"/>
          <w:numId w:val="0"/>
        </w:numPr>
        <w:bidi w:val="0"/>
        <w:ind w:leftChars="0"/>
        <w:rPr>
          <w:sz w:val="28"/>
          <w:szCs w:val="28"/>
        </w:rPr>
      </w:pPr>
      <w:r>
        <w:rPr>
          <w:rStyle w:val="23"/>
          <w:rFonts w:hint="default"/>
          <w:sz w:val="28"/>
          <w:szCs w:val="28"/>
        </w:rPr>
        <w:t>2. Ритмическая цепочка «4 уровня» (Размер 4/4):</w:t>
      </w:r>
    </w:p>
    <w:p w14:paraId="2EDB0D96">
      <w:pPr>
        <w:pStyle w:val="14"/>
        <w:numPr>
          <w:ilvl w:val="0"/>
          <w:numId w:val="12"/>
        </w:numPr>
        <w:bidi w:val="0"/>
        <w:ind w:left="420" w:leftChars="0" w:hanging="420" w:firstLineChars="0"/>
        <w:rPr>
          <w:sz w:val="28"/>
          <w:szCs w:val="28"/>
        </w:rPr>
      </w:pPr>
      <w:r>
        <w:rPr>
          <w:rStyle w:val="23"/>
          <w:rFonts w:hint="default"/>
          <w:sz w:val="28"/>
          <w:szCs w:val="28"/>
        </w:rPr>
        <w:t>Раз: Притоп правой ногой.</w:t>
      </w:r>
    </w:p>
    <w:p w14:paraId="6D67F06C">
      <w:pPr>
        <w:pStyle w:val="14"/>
        <w:numPr>
          <w:ilvl w:val="0"/>
          <w:numId w:val="12"/>
        </w:numPr>
        <w:bidi w:val="0"/>
        <w:ind w:left="420" w:leftChars="0" w:hanging="420" w:firstLineChars="0"/>
        <w:rPr>
          <w:sz w:val="28"/>
          <w:szCs w:val="28"/>
        </w:rPr>
      </w:pPr>
      <w:r>
        <w:rPr>
          <w:rStyle w:val="23"/>
          <w:rFonts w:hint="default"/>
          <w:sz w:val="28"/>
          <w:szCs w:val="28"/>
        </w:rPr>
        <w:t>Два: Шлепок по бедрам.</w:t>
      </w:r>
    </w:p>
    <w:p w14:paraId="77E9C84C">
      <w:pPr>
        <w:pStyle w:val="14"/>
        <w:numPr>
          <w:ilvl w:val="0"/>
          <w:numId w:val="12"/>
        </w:numPr>
        <w:bidi w:val="0"/>
        <w:ind w:left="420" w:leftChars="0" w:hanging="420" w:firstLineChars="0"/>
        <w:rPr>
          <w:sz w:val="28"/>
          <w:szCs w:val="28"/>
        </w:rPr>
      </w:pPr>
      <w:r>
        <w:rPr>
          <w:rStyle w:val="23"/>
          <w:rFonts w:hint="default"/>
          <w:sz w:val="28"/>
          <w:szCs w:val="28"/>
        </w:rPr>
        <w:t>Три: Хлопок в ладоши.</w:t>
      </w:r>
    </w:p>
    <w:p w14:paraId="646F6240">
      <w:pPr>
        <w:pStyle w:val="14"/>
        <w:numPr>
          <w:ilvl w:val="0"/>
          <w:numId w:val="12"/>
        </w:numPr>
        <w:bidi w:val="0"/>
        <w:ind w:left="420" w:leftChars="0" w:hanging="420" w:firstLineChars="0"/>
        <w:rPr>
          <w:sz w:val="28"/>
          <w:szCs w:val="28"/>
        </w:rPr>
      </w:pPr>
      <w:r>
        <w:rPr>
          <w:rStyle w:val="23"/>
          <w:rFonts w:hint="default"/>
          <w:sz w:val="28"/>
          <w:szCs w:val="28"/>
        </w:rPr>
        <w:t>Четыре: Пауза (поворот головы вправо).</w:t>
      </w:r>
    </w:p>
    <w:p w14:paraId="7C0C451D">
      <w:pPr>
        <w:pStyle w:val="14"/>
        <w:numPr>
          <w:ilvl w:val="0"/>
          <w:numId w:val="0"/>
        </w:numPr>
        <w:bidi w:val="0"/>
        <w:ind w:leftChars="0"/>
        <w:rPr>
          <w:sz w:val="28"/>
          <w:szCs w:val="28"/>
        </w:rPr>
      </w:pPr>
      <w:r>
        <w:rPr>
          <w:rStyle w:val="23"/>
          <w:rFonts w:hint="default"/>
          <w:sz w:val="28"/>
          <w:szCs w:val="28"/>
        </w:rPr>
        <w:t>(Выполняется по кругу ускоряясь и замедляясь).</w:t>
      </w:r>
    </w:p>
    <w:p w14:paraId="0F4F2807">
      <w:pPr>
        <w:pStyle w:val="14"/>
        <w:numPr>
          <w:ilvl w:val="0"/>
          <w:numId w:val="0"/>
        </w:numPr>
        <w:bidi w:val="0"/>
        <w:ind w:leftChars="0"/>
        <w:rPr>
          <w:rStyle w:val="23"/>
          <w:rFonts w:hint="default"/>
          <w:sz w:val="28"/>
          <w:szCs w:val="28"/>
        </w:rPr>
      </w:pPr>
      <w:r>
        <w:rPr>
          <w:rStyle w:val="23"/>
          <w:rFonts w:hint="default"/>
          <w:sz w:val="28"/>
          <w:szCs w:val="28"/>
        </w:rPr>
        <w:t>Блок В: Танцевальный ритм с акцентом и синкопой — 10 минут</w:t>
      </w:r>
      <w:r>
        <w:rPr>
          <w:rStyle w:val="23"/>
          <w:rFonts w:hint="default"/>
          <w:sz w:val="28"/>
          <w:szCs w:val="28"/>
        </w:rPr>
        <w:br w:type="textWrapping"/>
      </w:r>
      <w:r>
        <w:rPr>
          <w:rStyle w:val="23"/>
          <w:rFonts w:hint="default"/>
          <w:sz w:val="28"/>
          <w:szCs w:val="28"/>
        </w:rPr>
        <w:br w:type="textWrapping"/>
      </w:r>
      <w:r>
        <w:rPr>
          <w:rStyle w:val="23"/>
          <w:rFonts w:hint="default"/>
          <w:sz w:val="28"/>
          <w:szCs w:val="28"/>
        </w:rPr>
        <w:t>Хореографическая комбинация «Ритмический джаз» (16 тактов):</w:t>
      </w:r>
    </w:p>
    <w:p w14:paraId="04887722">
      <w:pPr>
        <w:pStyle w:val="14"/>
        <w:numPr>
          <w:ilvl w:val="0"/>
          <w:numId w:val="12"/>
        </w:numPr>
        <w:bidi w:val="0"/>
        <w:ind w:left="420" w:leftChars="0" w:hanging="420" w:firstLineChars="0"/>
        <w:rPr>
          <w:sz w:val="28"/>
          <w:szCs w:val="28"/>
        </w:rPr>
      </w:pPr>
      <w:r>
        <w:rPr>
          <w:rStyle w:val="23"/>
          <w:rFonts w:hint="default"/>
          <w:sz w:val="28"/>
          <w:szCs w:val="28"/>
        </w:rPr>
        <w:t>Такты 1–2: 3 шага вперед с правой ноги + притоп с акцентом на 4-й счет.</w:t>
      </w:r>
    </w:p>
    <w:p w14:paraId="637B4B63">
      <w:pPr>
        <w:pStyle w:val="14"/>
        <w:numPr>
          <w:ilvl w:val="0"/>
          <w:numId w:val="12"/>
        </w:numPr>
        <w:bidi w:val="0"/>
        <w:ind w:left="420" w:leftChars="0" w:hanging="420" w:firstLineChars="0"/>
        <w:rPr>
          <w:sz w:val="28"/>
          <w:szCs w:val="28"/>
        </w:rPr>
      </w:pPr>
      <w:r>
        <w:rPr>
          <w:rStyle w:val="23"/>
          <w:rFonts w:hint="default"/>
          <w:sz w:val="28"/>
          <w:szCs w:val="28"/>
        </w:rPr>
        <w:t>Такты 3–4: Синкопированный хлопок (хлопок на «слабую» долю: раз — И — два — И).</w:t>
      </w:r>
    </w:p>
    <w:p w14:paraId="217FBE12">
      <w:pPr>
        <w:pStyle w:val="14"/>
        <w:numPr>
          <w:ilvl w:val="0"/>
          <w:numId w:val="12"/>
        </w:numPr>
        <w:bidi w:val="0"/>
        <w:ind w:left="420" w:leftChars="0" w:hanging="420" w:firstLineChars="0"/>
        <w:rPr>
          <w:sz w:val="28"/>
          <w:szCs w:val="28"/>
        </w:rPr>
      </w:pPr>
      <w:r>
        <w:rPr>
          <w:rStyle w:val="23"/>
          <w:rFonts w:hint="default"/>
          <w:sz w:val="28"/>
          <w:szCs w:val="28"/>
        </w:rPr>
        <w:t xml:space="preserve"> Такты 5–8: Комбинация Body Percussion (притоп - шлепок - хлопок - пауза) в повороте на 360 градусов.</w:t>
      </w:r>
    </w:p>
    <w:p w14:paraId="5102EE3F">
      <w:pPr>
        <w:pStyle w:val="14"/>
        <w:numPr>
          <w:ilvl w:val="0"/>
          <w:numId w:val="12"/>
        </w:numPr>
        <w:bidi w:val="0"/>
        <w:ind w:left="420" w:leftChars="0" w:hanging="420" w:firstLineChars="0"/>
        <w:rPr>
          <w:rStyle w:val="23"/>
          <w:rFonts w:hint="default"/>
          <w:sz w:val="28"/>
          <w:szCs w:val="28"/>
        </w:rPr>
      </w:pPr>
      <w:r>
        <w:rPr>
          <w:rStyle w:val="23"/>
          <w:rFonts w:hint="default"/>
          <w:sz w:val="28"/>
          <w:szCs w:val="28"/>
        </w:rPr>
        <w:t>Такты 9–16: Повторение комбинации в обратную сторону с продвижением по диагонали.</w:t>
      </w:r>
    </w:p>
    <w:p w14:paraId="7FC6A002">
      <w:pPr>
        <w:pStyle w:val="14"/>
        <w:numPr>
          <w:ilvl w:val="0"/>
          <w:numId w:val="0"/>
        </w:numPr>
        <w:bidi w:val="0"/>
        <w:ind w:leftChars="0"/>
        <w:rPr>
          <w:rStyle w:val="23"/>
          <w:rFonts w:hint="default"/>
          <w:sz w:val="28"/>
          <w:szCs w:val="28"/>
        </w:rPr>
      </w:pPr>
      <w:r>
        <w:rPr>
          <w:rStyle w:val="23"/>
          <w:rFonts w:hint="default"/>
          <w:sz w:val="28"/>
          <w:szCs w:val="28"/>
          <w:lang w:val="en-US"/>
        </w:rPr>
        <w:t>4.</w:t>
      </w:r>
      <w:r>
        <w:rPr>
          <w:rStyle w:val="23"/>
          <w:rFonts w:hint="default"/>
          <w:sz w:val="28"/>
          <w:szCs w:val="28"/>
        </w:rPr>
        <w:t>Заключительная часть (10 минут)</w:t>
      </w:r>
    </w:p>
    <w:p w14:paraId="5415F6BF">
      <w:pPr>
        <w:pStyle w:val="14"/>
        <w:numPr>
          <w:ilvl w:val="0"/>
          <w:numId w:val="13"/>
        </w:numPr>
        <w:tabs>
          <w:tab w:val="clear" w:pos="420"/>
        </w:tabs>
        <w:bidi w:val="0"/>
        <w:ind w:left="420" w:leftChars="0" w:hanging="420" w:firstLineChars="0"/>
        <w:rPr>
          <w:rStyle w:val="23"/>
          <w:rFonts w:hint="default"/>
          <w:sz w:val="28"/>
          <w:szCs w:val="28"/>
        </w:rPr>
      </w:pPr>
      <w:r>
        <w:rPr>
          <w:rStyle w:val="23"/>
          <w:rFonts w:hint="default"/>
          <w:sz w:val="28"/>
          <w:szCs w:val="28"/>
        </w:rPr>
        <w:t>Творческая игра-импровизация «Ритмический круг» (5 мин):</w:t>
      </w:r>
      <w:r>
        <w:rPr>
          <w:rStyle w:val="23"/>
          <w:rFonts w:hint="default"/>
          <w:sz w:val="28"/>
          <w:szCs w:val="28"/>
          <w:lang w:val="en-US"/>
        </w:rPr>
        <w:t xml:space="preserve"> </w:t>
      </w:r>
      <w:r>
        <w:rPr>
          <w:rStyle w:val="23"/>
          <w:rFonts w:hint="default"/>
          <w:sz w:val="28"/>
          <w:szCs w:val="28"/>
        </w:rPr>
        <w:t>Дети становятся в круг</w:t>
      </w:r>
      <w:r>
        <w:rPr>
          <w:rStyle w:val="23"/>
          <w:rFonts w:hint="default"/>
          <w:sz w:val="28"/>
          <w:szCs w:val="28"/>
          <w:lang w:val="en-US"/>
        </w:rPr>
        <w:t>. П</w:t>
      </w:r>
      <w:r>
        <w:rPr>
          <w:rStyle w:val="23"/>
          <w:rFonts w:hint="default"/>
          <w:sz w:val="28"/>
          <w:szCs w:val="28"/>
        </w:rPr>
        <w:t>реподаватель, затем один из учеников задаёт простой 4-дольный ритм с помощью шагов и хлопков.</w:t>
      </w:r>
      <w:r>
        <w:rPr>
          <w:rStyle w:val="23"/>
          <w:rFonts w:hint="default"/>
          <w:sz w:val="28"/>
          <w:szCs w:val="28"/>
          <w:lang w:val="en-US"/>
        </w:rPr>
        <w:t xml:space="preserve"> </w:t>
      </w:r>
      <w:r>
        <w:rPr>
          <w:rStyle w:val="23"/>
          <w:rFonts w:hint="default"/>
          <w:sz w:val="28"/>
          <w:szCs w:val="28"/>
        </w:rPr>
        <w:t>Каждый следующий ребёнок по очереди передаёт этот ритм по кругу («импульс»), добавляя в конце свой индивидуальный акцент или позу.</w:t>
      </w:r>
    </w:p>
    <w:p w14:paraId="3C9F7F0B">
      <w:pPr>
        <w:pStyle w:val="14"/>
        <w:numPr>
          <w:ilvl w:val="0"/>
          <w:numId w:val="13"/>
        </w:numPr>
        <w:tabs>
          <w:tab w:val="clear" w:pos="420"/>
        </w:tabs>
        <w:bidi w:val="0"/>
        <w:ind w:left="420" w:leftChars="0" w:hanging="420" w:firstLineChars="0"/>
        <w:rPr>
          <w:rStyle w:val="23"/>
          <w:rFonts w:hint="default"/>
          <w:sz w:val="28"/>
          <w:szCs w:val="28"/>
        </w:rPr>
      </w:pPr>
      <w:r>
        <w:rPr>
          <w:rStyle w:val="23"/>
          <w:rFonts w:hint="default"/>
          <w:sz w:val="28"/>
          <w:szCs w:val="28"/>
          <w:lang w:val="en-US"/>
        </w:rPr>
        <w:t xml:space="preserve"> </w:t>
      </w:r>
      <w:r>
        <w:rPr>
          <w:rStyle w:val="23"/>
          <w:rFonts w:hint="default"/>
          <w:sz w:val="28"/>
          <w:szCs w:val="28"/>
        </w:rPr>
        <w:t>Релаксация и заземление (3 мин): Упражнения на дыхание стоя на полупальцах (вдох — руки через стороны вверх, выдох — мягкое plie, расслабление спины и шеи).</w:t>
      </w:r>
      <w:r>
        <w:rPr>
          <w:rStyle w:val="23"/>
          <w:rFonts w:hint="default"/>
          <w:sz w:val="28"/>
          <w:szCs w:val="28"/>
          <w:lang w:val="en-US"/>
        </w:rPr>
        <w:t xml:space="preserve"> </w:t>
      </w:r>
      <w:r>
        <w:rPr>
          <w:rStyle w:val="23"/>
          <w:rFonts w:hint="default"/>
          <w:sz w:val="28"/>
          <w:szCs w:val="28"/>
        </w:rPr>
        <w:t>Восстановление ровного пульса.</w:t>
      </w:r>
    </w:p>
    <w:p w14:paraId="7D778226">
      <w:pPr>
        <w:pStyle w:val="14"/>
        <w:numPr>
          <w:ilvl w:val="0"/>
          <w:numId w:val="0"/>
        </w:numPr>
        <w:bidi w:val="0"/>
        <w:rPr>
          <w:rStyle w:val="23"/>
          <w:rFonts w:hint="default"/>
          <w:sz w:val="28"/>
          <w:szCs w:val="28"/>
        </w:rPr>
      </w:pPr>
      <w:r>
        <w:rPr>
          <w:rStyle w:val="23"/>
          <w:rFonts w:hint="default"/>
          <w:sz w:val="28"/>
          <w:szCs w:val="28"/>
          <w:lang w:val="en-US"/>
        </w:rPr>
        <w:t>5. Поклон</w:t>
      </w:r>
      <w:r>
        <w:rPr>
          <w:rStyle w:val="23"/>
          <w:rFonts w:hint="default"/>
          <w:sz w:val="28"/>
          <w:szCs w:val="28"/>
        </w:rPr>
        <w:br w:type="textWrapping"/>
      </w:r>
    </w:p>
    <w:p w14:paraId="74418FA1">
      <w:pPr>
        <w:pStyle w:val="14"/>
        <w:numPr>
          <w:ilvl w:val="0"/>
          <w:numId w:val="0"/>
        </w:numPr>
        <w:shd w:val="clear" w:color="auto" w:fill="FFFFFF"/>
        <w:spacing w:before="0" w:beforeAutospacing="0" w:after="0" w:afterAutospacing="0" w:line="360" w:lineRule="auto"/>
        <w:jc w:val="both"/>
        <w:textAlignment w:val="baseline"/>
        <w:rPr>
          <w:bCs/>
          <w:iCs/>
          <w:color w:val="000000"/>
          <w:sz w:val="28"/>
          <w:szCs w:val="28"/>
        </w:rPr>
      </w:pPr>
    </w:p>
    <w:p w14:paraId="10875ABC">
      <w:pPr>
        <w:pStyle w:val="14"/>
        <w:numPr>
          <w:ilvl w:val="0"/>
          <w:numId w:val="0"/>
        </w:numPr>
        <w:shd w:val="clear" w:color="auto" w:fill="FFFFFF"/>
        <w:spacing w:before="0" w:beforeAutospacing="0" w:after="0" w:afterAutospacing="0" w:line="360" w:lineRule="auto"/>
        <w:jc w:val="both"/>
        <w:textAlignment w:val="baseline"/>
        <w:rPr>
          <w:bCs/>
          <w:iCs/>
          <w:color w:val="000000"/>
          <w:sz w:val="28"/>
          <w:szCs w:val="28"/>
        </w:rPr>
      </w:pPr>
    </w:p>
    <w:p w14:paraId="76D2FD59">
      <w:pPr>
        <w:pStyle w:val="14"/>
        <w:numPr>
          <w:ilvl w:val="0"/>
          <w:numId w:val="0"/>
        </w:numPr>
        <w:shd w:val="clear" w:color="auto" w:fill="FFFFFF"/>
        <w:spacing w:before="0" w:beforeAutospacing="0" w:after="0" w:afterAutospacing="0" w:line="360" w:lineRule="auto"/>
        <w:jc w:val="both"/>
        <w:textAlignment w:val="baseline"/>
        <w:rPr>
          <w:bCs/>
          <w:iCs/>
          <w:color w:val="000000"/>
          <w:sz w:val="28"/>
          <w:szCs w:val="28"/>
        </w:rPr>
      </w:pPr>
    </w:p>
    <w:p w14:paraId="42E80799">
      <w:pPr>
        <w:pStyle w:val="14"/>
        <w:numPr>
          <w:ilvl w:val="0"/>
          <w:numId w:val="0"/>
        </w:numPr>
        <w:shd w:val="clear" w:color="auto" w:fill="FFFFFF"/>
        <w:spacing w:before="0" w:beforeAutospacing="0" w:after="0" w:afterAutospacing="0" w:line="360" w:lineRule="auto"/>
        <w:jc w:val="both"/>
        <w:textAlignment w:val="baseline"/>
        <w:rPr>
          <w:bCs/>
          <w:iCs/>
          <w:color w:val="000000"/>
          <w:sz w:val="28"/>
          <w:szCs w:val="28"/>
        </w:rPr>
      </w:pPr>
    </w:p>
    <w:p w14:paraId="1ABCF857">
      <w:pPr>
        <w:pStyle w:val="14"/>
        <w:numPr>
          <w:ilvl w:val="0"/>
          <w:numId w:val="0"/>
        </w:numPr>
        <w:shd w:val="clear" w:color="auto" w:fill="FFFFFF"/>
        <w:spacing w:before="0" w:beforeAutospacing="0" w:after="0" w:afterAutospacing="0" w:line="360" w:lineRule="auto"/>
        <w:jc w:val="both"/>
        <w:textAlignment w:val="baseline"/>
        <w:rPr>
          <w:bCs/>
          <w:iCs/>
          <w:color w:val="000000"/>
          <w:sz w:val="28"/>
          <w:szCs w:val="28"/>
        </w:rPr>
      </w:pPr>
    </w:p>
    <w:p w14:paraId="12300F93">
      <w:pPr>
        <w:pStyle w:val="14"/>
        <w:shd w:val="clear" w:color="auto" w:fill="FFFFFF"/>
        <w:spacing w:before="0" w:beforeAutospacing="0" w:after="0" w:afterAutospacing="0" w:line="360" w:lineRule="auto"/>
        <w:jc w:val="both"/>
        <w:textAlignment w:val="baseline"/>
        <w:rPr>
          <w:bCs/>
          <w:iCs/>
          <w:color w:val="000000"/>
          <w:sz w:val="28"/>
          <w:szCs w:val="28"/>
        </w:rPr>
      </w:pPr>
    </w:p>
    <w:p w14:paraId="110BEFDD">
      <w:pPr>
        <w:pStyle w:val="14"/>
        <w:shd w:val="clear" w:color="auto" w:fill="FFFFFF"/>
        <w:spacing w:before="0" w:beforeAutospacing="0" w:after="0" w:afterAutospacing="0" w:line="360" w:lineRule="auto"/>
        <w:jc w:val="both"/>
        <w:textAlignment w:val="baseline"/>
        <w:rPr>
          <w:bCs/>
          <w:iCs/>
          <w:color w:val="000000"/>
          <w:sz w:val="28"/>
          <w:szCs w:val="28"/>
        </w:rPr>
      </w:pPr>
    </w:p>
    <w:p w14:paraId="11FDAAE8">
      <w:pPr>
        <w:pStyle w:val="14"/>
        <w:shd w:val="clear" w:color="auto" w:fill="FFFFFF"/>
        <w:spacing w:before="0" w:beforeAutospacing="0" w:after="0" w:afterAutospacing="0" w:line="360" w:lineRule="auto"/>
        <w:jc w:val="both"/>
        <w:textAlignment w:val="baseline"/>
        <w:rPr>
          <w:bCs/>
          <w:iCs/>
          <w:color w:val="000000"/>
          <w:sz w:val="28"/>
          <w:szCs w:val="28"/>
        </w:rPr>
      </w:pPr>
    </w:p>
    <w:p w14:paraId="4B9253E8">
      <w:pPr>
        <w:pStyle w:val="14"/>
        <w:shd w:val="clear" w:color="auto" w:fill="FFFFFF"/>
        <w:spacing w:before="0" w:beforeAutospacing="0" w:after="0" w:afterAutospacing="0" w:line="360" w:lineRule="auto"/>
        <w:jc w:val="both"/>
        <w:textAlignment w:val="baseline"/>
        <w:rPr>
          <w:bCs/>
          <w:iCs/>
          <w:color w:val="000000"/>
          <w:sz w:val="28"/>
          <w:szCs w:val="28"/>
        </w:rPr>
      </w:pPr>
    </w:p>
    <w:p w14:paraId="47A9CC03">
      <w:pPr>
        <w:pStyle w:val="14"/>
        <w:shd w:val="clear" w:color="auto" w:fill="FFFFFF"/>
        <w:spacing w:before="0" w:beforeAutospacing="0" w:after="0" w:afterAutospacing="0" w:line="360" w:lineRule="auto"/>
        <w:jc w:val="center"/>
        <w:textAlignment w:val="baseline"/>
        <w:rPr>
          <w:b/>
          <w:bCs/>
          <w:iCs/>
          <w:color w:val="000000"/>
          <w:sz w:val="28"/>
          <w:szCs w:val="28"/>
        </w:rPr>
      </w:pPr>
      <w:r>
        <w:rPr>
          <w:b/>
          <w:bCs/>
          <w:iCs/>
          <w:color w:val="000000"/>
          <w:sz w:val="28"/>
          <w:szCs w:val="28"/>
        </w:rPr>
        <w:t xml:space="preserve">Заключение </w:t>
      </w:r>
    </w:p>
    <w:p w14:paraId="58047C09">
      <w:pPr>
        <w:pStyle w:val="14"/>
        <w:shd w:val="clear" w:color="auto" w:fill="FFFFFF"/>
        <w:spacing w:before="0" w:beforeAutospacing="0" w:after="0" w:afterAutospacing="0" w:line="360" w:lineRule="auto"/>
        <w:jc w:val="center"/>
        <w:textAlignment w:val="baseline"/>
        <w:rPr>
          <w:bCs/>
          <w:iCs/>
          <w:color w:val="000000"/>
          <w:sz w:val="28"/>
          <w:szCs w:val="28"/>
        </w:rPr>
      </w:pPr>
    </w:p>
    <w:p w14:paraId="3F174328">
      <w:pPr>
        <w:pStyle w:val="14"/>
        <w:shd w:val="clear" w:color="auto" w:fill="FFFFFF"/>
        <w:spacing w:before="0" w:beforeAutospacing="0" w:after="0" w:afterAutospacing="0" w:line="360" w:lineRule="auto"/>
        <w:ind w:firstLine="720"/>
        <w:jc w:val="both"/>
        <w:textAlignment w:val="baseline"/>
        <w:rPr>
          <w:bCs/>
          <w:iCs/>
          <w:color w:val="000000"/>
          <w:sz w:val="28"/>
          <w:szCs w:val="28"/>
        </w:rPr>
      </w:pPr>
      <w:r>
        <w:rPr>
          <w:bCs/>
          <w:iCs/>
          <w:color w:val="000000"/>
          <w:sz w:val="28"/>
          <w:szCs w:val="28"/>
        </w:rPr>
        <w:t xml:space="preserve">Таким образом, проанализировав источники и методическую литературу, можно сделать вывод, что чувство ритма является неотъемлемым условием для воспитания будущих танцовщиков, и в его развитии существенно помогают уроки ритмики в образовательном процессе. </w:t>
      </w:r>
    </w:p>
    <w:p w14:paraId="7A781FDB">
      <w:pPr>
        <w:pStyle w:val="14"/>
        <w:shd w:val="clear" w:color="auto" w:fill="FFFFFF"/>
        <w:spacing w:before="0" w:beforeAutospacing="0" w:after="0" w:afterAutospacing="0" w:line="360" w:lineRule="auto"/>
        <w:ind w:firstLine="720"/>
        <w:jc w:val="both"/>
        <w:textAlignment w:val="baseline"/>
        <w:rPr>
          <w:bCs/>
          <w:iCs/>
          <w:color w:val="000000"/>
          <w:sz w:val="28"/>
          <w:szCs w:val="28"/>
        </w:rPr>
      </w:pPr>
      <w:r>
        <w:rPr>
          <w:bCs/>
          <w:iCs/>
          <w:color w:val="000000"/>
          <w:sz w:val="28"/>
          <w:szCs w:val="28"/>
        </w:rPr>
        <w:t xml:space="preserve">Через движение, и связь его с музыкой, дети усваивают язык музыки, понимают перемены в ней и чувствуют ее характер. Учатсся передавать и нести образ, и гармонично взаимодействовать с музыкальными произведениями. </w:t>
      </w:r>
    </w:p>
    <w:p w14:paraId="6D6B1BF4">
      <w:pPr>
        <w:pStyle w:val="14"/>
        <w:shd w:val="clear" w:color="auto" w:fill="FFFFFF"/>
        <w:spacing w:before="0" w:beforeAutospacing="0" w:after="0" w:afterAutospacing="0" w:line="360" w:lineRule="auto"/>
        <w:ind w:firstLine="720"/>
        <w:jc w:val="both"/>
        <w:textAlignment w:val="baseline"/>
        <w:rPr>
          <w:bCs/>
          <w:iCs/>
          <w:color w:val="000000"/>
          <w:sz w:val="28"/>
          <w:szCs w:val="28"/>
        </w:rPr>
      </w:pPr>
      <w:r>
        <w:rPr>
          <w:bCs/>
          <w:iCs/>
          <w:color w:val="000000"/>
          <w:sz w:val="28"/>
          <w:szCs w:val="28"/>
        </w:rPr>
        <w:t xml:space="preserve">С помощью специальных упражнений, направленных на развитие чувства ритма, на умение слушать мелодию, можно добиться цели развития музыкального мышления у обучающихся младших классов хореографических отделений. В этом педагогам помогает разнообразие методов  и используемых </w:t>
      </w:r>
      <w:r>
        <w:rPr>
          <w:bCs/>
          <w:iCs/>
          <w:color w:val="000000"/>
          <w:sz w:val="28"/>
          <w:szCs w:val="28"/>
          <w:lang w:val="ru-RU"/>
        </w:rPr>
        <w:t>приёмов</w:t>
      </w:r>
      <w:r>
        <w:rPr>
          <w:bCs/>
          <w:iCs/>
          <w:color w:val="000000"/>
          <w:sz w:val="28"/>
          <w:szCs w:val="28"/>
        </w:rPr>
        <w:t xml:space="preserve"> в работе с детьми, грамотный подбор музыкального материала и постоянная оценка навыков обучающихся. Все это способствует воспитанию музыкально-ритмического воспитания детей.</w:t>
      </w:r>
    </w:p>
    <w:p w14:paraId="411C422C">
      <w:pPr>
        <w:pStyle w:val="14"/>
        <w:shd w:val="clear" w:color="auto" w:fill="FFFFFF"/>
        <w:spacing w:before="0" w:beforeAutospacing="0" w:after="0" w:afterAutospacing="0" w:line="360" w:lineRule="auto"/>
        <w:jc w:val="center"/>
        <w:textAlignment w:val="baseline"/>
        <w:rPr>
          <w:bCs/>
          <w:iCs/>
          <w:color w:val="000000"/>
          <w:sz w:val="28"/>
          <w:szCs w:val="28"/>
        </w:rPr>
      </w:pPr>
    </w:p>
    <w:p w14:paraId="7423666D">
      <w:pPr>
        <w:pStyle w:val="14"/>
        <w:shd w:val="clear" w:color="auto" w:fill="FFFFFF"/>
        <w:spacing w:before="0" w:beforeAutospacing="0" w:after="0" w:afterAutospacing="0" w:line="360" w:lineRule="auto"/>
        <w:jc w:val="both"/>
        <w:textAlignment w:val="baseline"/>
        <w:rPr>
          <w:bCs/>
          <w:iCs/>
          <w:color w:val="000000"/>
          <w:sz w:val="28"/>
          <w:szCs w:val="28"/>
        </w:rPr>
      </w:pPr>
    </w:p>
    <w:p w14:paraId="0D1D58A4">
      <w:pPr>
        <w:pStyle w:val="14"/>
        <w:shd w:val="clear" w:color="auto" w:fill="FFFFFF"/>
        <w:spacing w:before="0" w:beforeAutospacing="0" w:after="0" w:afterAutospacing="0" w:line="360" w:lineRule="auto"/>
        <w:jc w:val="both"/>
        <w:textAlignment w:val="baseline"/>
        <w:rPr>
          <w:bCs/>
          <w:iCs/>
          <w:color w:val="000000"/>
          <w:sz w:val="28"/>
          <w:szCs w:val="28"/>
        </w:rPr>
      </w:pPr>
    </w:p>
    <w:p w14:paraId="39DE346A">
      <w:pPr>
        <w:pStyle w:val="14"/>
        <w:shd w:val="clear" w:color="auto" w:fill="FFFFFF"/>
        <w:spacing w:before="0" w:beforeAutospacing="0" w:after="0" w:afterAutospacing="0" w:line="360" w:lineRule="auto"/>
        <w:jc w:val="both"/>
        <w:textAlignment w:val="baseline"/>
        <w:rPr>
          <w:bCs/>
          <w:iCs/>
          <w:color w:val="000000"/>
          <w:sz w:val="28"/>
          <w:szCs w:val="28"/>
        </w:rPr>
      </w:pPr>
    </w:p>
    <w:p w14:paraId="1C8DA020">
      <w:pPr>
        <w:pStyle w:val="14"/>
        <w:shd w:val="clear" w:color="auto" w:fill="FFFFFF"/>
        <w:spacing w:before="0" w:beforeAutospacing="0" w:after="0" w:afterAutospacing="0" w:line="360" w:lineRule="auto"/>
        <w:jc w:val="both"/>
        <w:textAlignment w:val="baseline"/>
        <w:rPr>
          <w:bCs/>
          <w:iCs/>
          <w:color w:val="000000"/>
          <w:sz w:val="28"/>
          <w:szCs w:val="28"/>
        </w:rPr>
      </w:pPr>
    </w:p>
    <w:p w14:paraId="0044A865">
      <w:pPr>
        <w:pStyle w:val="14"/>
        <w:shd w:val="clear" w:color="auto" w:fill="FFFFFF"/>
        <w:spacing w:before="0" w:beforeAutospacing="0" w:after="0" w:afterAutospacing="0" w:line="360" w:lineRule="auto"/>
        <w:jc w:val="both"/>
        <w:textAlignment w:val="baseline"/>
        <w:rPr>
          <w:bCs/>
          <w:iCs/>
          <w:color w:val="000000"/>
          <w:sz w:val="28"/>
          <w:szCs w:val="28"/>
        </w:rPr>
      </w:pPr>
    </w:p>
    <w:p w14:paraId="64FCEA14">
      <w:pPr>
        <w:pStyle w:val="14"/>
        <w:shd w:val="clear" w:color="auto" w:fill="FFFFFF"/>
        <w:spacing w:before="0" w:beforeAutospacing="0" w:after="0" w:afterAutospacing="0" w:line="360" w:lineRule="auto"/>
        <w:jc w:val="both"/>
        <w:textAlignment w:val="baseline"/>
        <w:rPr>
          <w:bCs/>
          <w:iCs/>
          <w:color w:val="000000"/>
          <w:sz w:val="28"/>
          <w:szCs w:val="28"/>
        </w:rPr>
      </w:pPr>
    </w:p>
    <w:p w14:paraId="55ACF4BB">
      <w:pPr>
        <w:pStyle w:val="14"/>
        <w:shd w:val="clear" w:color="auto" w:fill="FFFFFF"/>
        <w:spacing w:before="0" w:beforeAutospacing="0" w:after="0" w:afterAutospacing="0" w:line="360" w:lineRule="auto"/>
        <w:jc w:val="both"/>
        <w:textAlignment w:val="baseline"/>
        <w:rPr>
          <w:bCs/>
          <w:iCs/>
          <w:color w:val="000000"/>
          <w:sz w:val="28"/>
          <w:szCs w:val="28"/>
        </w:rPr>
      </w:pPr>
    </w:p>
    <w:p w14:paraId="67358EA3">
      <w:pPr>
        <w:pStyle w:val="14"/>
        <w:shd w:val="clear" w:color="auto" w:fill="FFFFFF"/>
        <w:spacing w:before="0" w:beforeAutospacing="0" w:after="0" w:afterAutospacing="0" w:line="360" w:lineRule="auto"/>
        <w:jc w:val="both"/>
        <w:textAlignment w:val="baseline"/>
        <w:rPr>
          <w:bCs/>
          <w:iCs/>
          <w:color w:val="000000"/>
          <w:sz w:val="28"/>
          <w:szCs w:val="28"/>
        </w:rPr>
      </w:pPr>
    </w:p>
    <w:p w14:paraId="05BE2B7C">
      <w:pPr>
        <w:pStyle w:val="14"/>
        <w:shd w:val="clear" w:color="auto" w:fill="FFFFFF"/>
        <w:spacing w:before="0" w:beforeAutospacing="0" w:after="0" w:afterAutospacing="0" w:line="360" w:lineRule="auto"/>
        <w:jc w:val="both"/>
        <w:textAlignment w:val="baseline"/>
        <w:rPr>
          <w:bCs/>
          <w:iCs/>
          <w:color w:val="000000"/>
          <w:sz w:val="28"/>
          <w:szCs w:val="28"/>
        </w:rPr>
      </w:pPr>
    </w:p>
    <w:p w14:paraId="6B96EBDE">
      <w:pPr>
        <w:pStyle w:val="14"/>
        <w:shd w:val="clear" w:color="auto" w:fill="FFFFFF"/>
        <w:spacing w:before="0" w:beforeAutospacing="0" w:after="0" w:afterAutospacing="0" w:line="360" w:lineRule="auto"/>
        <w:jc w:val="both"/>
        <w:textAlignment w:val="baseline"/>
        <w:rPr>
          <w:bCs/>
          <w:iCs/>
          <w:color w:val="000000"/>
          <w:sz w:val="28"/>
          <w:szCs w:val="28"/>
        </w:rPr>
      </w:pPr>
    </w:p>
    <w:p w14:paraId="0F2C40BF">
      <w:pPr>
        <w:pStyle w:val="14"/>
        <w:shd w:val="clear" w:color="auto" w:fill="FFFFFF"/>
        <w:spacing w:before="0" w:beforeAutospacing="0" w:after="0" w:afterAutospacing="0" w:line="360" w:lineRule="auto"/>
        <w:jc w:val="center"/>
        <w:textAlignment w:val="baseline"/>
        <w:rPr>
          <w:rFonts w:hint="default"/>
          <w:b/>
          <w:bCs/>
          <w:iCs/>
          <w:color w:val="000000"/>
          <w:sz w:val="28"/>
          <w:szCs w:val="28"/>
          <w:lang w:val="ru-RU"/>
        </w:rPr>
      </w:pPr>
      <w:r>
        <w:rPr>
          <w:b/>
          <w:bCs/>
          <w:iCs/>
          <w:color w:val="000000"/>
          <w:sz w:val="28"/>
          <w:szCs w:val="28"/>
          <w:lang w:val="ru-RU"/>
        </w:rPr>
        <w:t>Литература</w:t>
      </w:r>
      <w:r>
        <w:rPr>
          <w:rFonts w:hint="default"/>
          <w:b/>
          <w:bCs/>
          <w:iCs/>
          <w:color w:val="000000"/>
          <w:sz w:val="28"/>
          <w:szCs w:val="28"/>
          <w:lang w:val="ru-RU"/>
        </w:rPr>
        <w:t xml:space="preserve"> </w:t>
      </w:r>
    </w:p>
    <w:p w14:paraId="3EAA2DB9">
      <w:pPr>
        <w:pStyle w:val="14"/>
        <w:shd w:val="clear" w:color="auto" w:fill="FFFFFF"/>
        <w:spacing w:before="0" w:beforeAutospacing="0" w:after="0" w:afterAutospacing="0" w:line="360" w:lineRule="auto"/>
        <w:jc w:val="center"/>
        <w:textAlignment w:val="baseline"/>
        <w:rPr>
          <w:rFonts w:hint="default"/>
          <w:b/>
          <w:bCs/>
          <w:iCs/>
          <w:color w:val="000000"/>
          <w:sz w:val="28"/>
          <w:szCs w:val="28"/>
          <w:lang w:val="ru-RU"/>
        </w:rPr>
      </w:pPr>
    </w:p>
    <w:p w14:paraId="2FBC9CFB">
      <w:pPr>
        <w:pStyle w:val="14"/>
        <w:numPr>
          <w:ilvl w:val="0"/>
          <w:numId w:val="14"/>
        </w:numPr>
        <w:shd w:val="clear" w:color="auto" w:fill="FFFFFF"/>
        <w:spacing w:before="0" w:beforeAutospacing="0" w:after="0" w:afterAutospacing="0" w:line="360" w:lineRule="auto"/>
        <w:textAlignment w:val="baseline"/>
        <w:rPr>
          <w:bCs/>
          <w:iCs/>
          <w:color w:val="000000"/>
          <w:sz w:val="28"/>
          <w:szCs w:val="28"/>
        </w:rPr>
      </w:pPr>
      <w:r>
        <w:rPr>
          <w:bCs/>
          <w:iCs/>
          <w:color w:val="000000"/>
          <w:sz w:val="28"/>
          <w:szCs w:val="28"/>
        </w:rPr>
        <w:t>Лифиц И.В. Ритмика. Учебное пособие для студ. сред. и высш. пед. учеб. заведений. – М.: Издательский центр «Академия», 4. – 86. с.</w:t>
      </w:r>
    </w:p>
    <w:p w14:paraId="71DF087F">
      <w:pPr>
        <w:pStyle w:val="14"/>
        <w:numPr>
          <w:ilvl w:val="0"/>
          <w:numId w:val="14"/>
        </w:numPr>
        <w:shd w:val="clear" w:color="auto" w:fill="FFFFFF"/>
        <w:spacing w:before="0" w:beforeAutospacing="0" w:after="0" w:afterAutospacing="0" w:line="360" w:lineRule="auto"/>
        <w:textAlignment w:val="baseline"/>
        <w:rPr>
          <w:bCs/>
          <w:iCs/>
          <w:color w:val="000000"/>
          <w:sz w:val="28"/>
          <w:szCs w:val="28"/>
        </w:rPr>
      </w:pPr>
      <w:r>
        <w:rPr>
          <w:bCs/>
          <w:iCs/>
          <w:color w:val="000000"/>
          <w:sz w:val="28"/>
          <w:szCs w:val="28"/>
        </w:rPr>
        <w:t xml:space="preserve">Нурали Неъмат Угли Исламов. Проблемы музыкально ритмического воспитания в школе // Science and Education.2024.// Научная электронная библиотека «КиберЛенинка»// </w:t>
      </w:r>
      <w:r>
        <w:fldChar w:fldCharType="begin"/>
      </w:r>
      <w:r>
        <w:instrText xml:space="preserve"> HYPERLINK "https://cyberleninka.ru/article/n/problemy-muzykalno-ritmicheskogo-vospitaniya-v-shkole-1/viewer" </w:instrText>
      </w:r>
      <w:r>
        <w:fldChar w:fldCharType="separate"/>
      </w:r>
      <w:r>
        <w:rPr>
          <w:rStyle w:val="6"/>
          <w:bCs/>
          <w:iCs/>
          <w:color w:val="auto"/>
          <w:sz w:val="28"/>
          <w:szCs w:val="28"/>
          <w:u w:val="none"/>
        </w:rPr>
        <w:t>https://cyberleninka.ru/article/n/problemy-muzykalno-ritmicheskogo-vospitaniya-v-shkole-1/viewer</w:t>
      </w:r>
      <w:r>
        <w:rPr>
          <w:rStyle w:val="6"/>
          <w:bCs/>
          <w:iCs/>
          <w:color w:val="auto"/>
          <w:sz w:val="28"/>
          <w:szCs w:val="28"/>
          <w:u w:val="none"/>
        </w:rPr>
        <w:fldChar w:fldCharType="end"/>
      </w:r>
    </w:p>
    <w:p w14:paraId="1455DCA3">
      <w:pPr>
        <w:pStyle w:val="14"/>
        <w:numPr>
          <w:ilvl w:val="0"/>
          <w:numId w:val="14"/>
        </w:numPr>
        <w:shd w:val="clear" w:color="auto" w:fill="FFFFFF"/>
        <w:spacing w:before="0" w:beforeAutospacing="0" w:after="0" w:afterAutospacing="0" w:line="360" w:lineRule="auto"/>
        <w:textAlignment w:val="baseline"/>
        <w:rPr>
          <w:bCs/>
          <w:iCs/>
          <w:color w:val="000000"/>
          <w:sz w:val="28"/>
          <w:szCs w:val="28"/>
        </w:rPr>
      </w:pPr>
      <w:r>
        <w:rPr>
          <w:bCs/>
          <w:iCs/>
          <w:color w:val="000000"/>
          <w:sz w:val="28"/>
          <w:szCs w:val="28"/>
        </w:rPr>
        <w:t xml:space="preserve">Мацкевич И.Н., Сысоева Ю.Н. Развитие чувства ритма у детей старшего дошкольного возраста. // Вестник магистратуры. 2017. №2-1(65) // Научная электронная библиотека «КиберЛенинка» // </w:t>
      </w:r>
      <w:r>
        <w:fldChar w:fldCharType="begin"/>
      </w:r>
      <w:r>
        <w:instrText xml:space="preserve"> HYPERLINK "https://cyberleninka.ru/article/n/razvitie-chuvstva-ritma-u-detey-starshego-doshkolnogo-vozrasta/viewer" </w:instrText>
      </w:r>
      <w:r>
        <w:fldChar w:fldCharType="separate"/>
      </w:r>
      <w:r>
        <w:rPr>
          <w:rStyle w:val="6"/>
          <w:bCs/>
          <w:iCs/>
          <w:color w:val="auto"/>
          <w:sz w:val="28"/>
          <w:szCs w:val="28"/>
          <w:u w:val="none"/>
        </w:rPr>
        <w:t>https://cyberleninka.ru/article/n/razvitie-chuvstva-ritma-u-detey-starshego-doshkolnogo-vozrasta/viewer</w:t>
      </w:r>
      <w:r>
        <w:rPr>
          <w:rStyle w:val="6"/>
          <w:bCs/>
          <w:iCs/>
          <w:color w:val="auto"/>
          <w:sz w:val="28"/>
          <w:szCs w:val="28"/>
          <w:u w:val="none"/>
        </w:rPr>
        <w:fldChar w:fldCharType="end"/>
      </w:r>
      <w:r>
        <w:rPr>
          <w:bCs/>
          <w:iCs/>
          <w:sz w:val="28"/>
          <w:szCs w:val="28"/>
        </w:rPr>
        <w:t xml:space="preserve"> </w:t>
      </w:r>
    </w:p>
    <w:p w14:paraId="3CFE0D4A">
      <w:pPr>
        <w:pStyle w:val="14"/>
        <w:numPr>
          <w:ilvl w:val="0"/>
          <w:numId w:val="14"/>
        </w:numPr>
        <w:shd w:val="clear" w:color="auto" w:fill="FFFFFF"/>
        <w:spacing w:before="0" w:beforeAutospacing="0" w:after="0" w:afterAutospacing="0" w:line="360" w:lineRule="auto"/>
        <w:textAlignment w:val="baseline"/>
        <w:rPr>
          <w:bCs/>
          <w:iCs/>
          <w:sz w:val="28"/>
          <w:szCs w:val="28"/>
        </w:rPr>
      </w:pPr>
      <w:r>
        <w:rPr>
          <w:bCs/>
          <w:iCs/>
          <w:color w:val="000000"/>
          <w:sz w:val="28"/>
          <w:szCs w:val="28"/>
        </w:rPr>
        <w:t xml:space="preserve">Лилия Уварова. Роль ритмики в образовательном процессе.2013// </w:t>
      </w:r>
      <w:r>
        <w:fldChar w:fldCharType="begin"/>
      </w:r>
      <w:r>
        <w:instrText xml:space="preserve"> HYPERLINK "https://www.horeograf.com/publikacii/rol-ritmiki-v-obrazovatelnom-processe-pri-obuchenii-detej-xoreografii.html" </w:instrText>
      </w:r>
      <w:r>
        <w:fldChar w:fldCharType="separate"/>
      </w:r>
      <w:r>
        <w:rPr>
          <w:rStyle w:val="6"/>
          <w:bCs/>
          <w:iCs/>
          <w:color w:val="auto"/>
          <w:sz w:val="28"/>
          <w:szCs w:val="28"/>
          <w:u w:val="none"/>
        </w:rPr>
        <w:t>https://www.horeograf.com/publikacii/rol-ritmiki-v-obrazovatelnom-processe-pri-obuchenii-detej-xoreografii.html</w:t>
      </w:r>
      <w:r>
        <w:rPr>
          <w:rStyle w:val="6"/>
          <w:bCs/>
          <w:iCs/>
          <w:color w:val="auto"/>
          <w:sz w:val="28"/>
          <w:szCs w:val="28"/>
          <w:u w:val="none"/>
        </w:rPr>
        <w:fldChar w:fldCharType="end"/>
      </w:r>
      <w:r>
        <w:rPr>
          <w:bCs/>
          <w:iCs/>
          <w:sz w:val="28"/>
          <w:szCs w:val="28"/>
        </w:rPr>
        <w:t xml:space="preserve"> </w:t>
      </w:r>
    </w:p>
    <w:p w14:paraId="7950B2EF">
      <w:pPr>
        <w:pStyle w:val="14"/>
        <w:numPr>
          <w:ilvl w:val="0"/>
          <w:numId w:val="14"/>
        </w:numPr>
        <w:shd w:val="clear" w:color="auto" w:fill="FFFFFF"/>
        <w:spacing w:before="0" w:beforeAutospacing="0" w:after="0" w:afterAutospacing="0" w:line="360" w:lineRule="auto"/>
        <w:textAlignment w:val="baseline"/>
        <w:rPr>
          <w:bCs/>
          <w:iCs/>
          <w:sz w:val="28"/>
          <w:szCs w:val="28"/>
        </w:rPr>
      </w:pPr>
      <w:r>
        <w:rPr>
          <w:bCs/>
          <w:iCs/>
          <w:sz w:val="28"/>
          <w:szCs w:val="28"/>
        </w:rPr>
        <w:t xml:space="preserve">Заякина М.А. Музыка как коммуникационный процесс на уроке хореографии. МРНТИ18.41.51. // </w:t>
      </w:r>
      <w:r>
        <w:rPr>
          <w:bCs/>
          <w:iCs/>
          <w:color w:val="000000"/>
          <w:sz w:val="28"/>
          <w:szCs w:val="28"/>
        </w:rPr>
        <w:t xml:space="preserve">Научная электронная библиотека «КиберЛенинка» // </w:t>
      </w:r>
      <w:r>
        <w:fldChar w:fldCharType="begin"/>
      </w:r>
      <w:r>
        <w:instrText xml:space="preserve"> HYPERLINK "https://cyberleninka.ru/article/n/muzyka-kak-kommunikatsionnyy-protsess-na-uroke-horeografii/viewer" </w:instrText>
      </w:r>
      <w:r>
        <w:fldChar w:fldCharType="separate"/>
      </w:r>
      <w:r>
        <w:rPr>
          <w:rStyle w:val="6"/>
          <w:bCs/>
          <w:iCs/>
          <w:color w:val="auto"/>
          <w:sz w:val="28"/>
          <w:szCs w:val="28"/>
          <w:u w:val="none"/>
        </w:rPr>
        <w:t>https://cyberleninka.ru/article/n/muzyka-kak-kommunikatsionnyy-protsess-na-uroke-horeografii/viewer</w:t>
      </w:r>
      <w:r>
        <w:rPr>
          <w:rStyle w:val="6"/>
          <w:bCs/>
          <w:iCs/>
          <w:color w:val="auto"/>
          <w:sz w:val="28"/>
          <w:szCs w:val="28"/>
          <w:u w:val="none"/>
        </w:rPr>
        <w:fldChar w:fldCharType="end"/>
      </w:r>
      <w:r>
        <w:rPr>
          <w:bCs/>
          <w:iCs/>
          <w:sz w:val="28"/>
          <w:szCs w:val="28"/>
        </w:rPr>
        <w:t xml:space="preserve"> </w:t>
      </w:r>
    </w:p>
    <w:p w14:paraId="27ED7FF9">
      <w:pPr>
        <w:pStyle w:val="14"/>
        <w:numPr>
          <w:ilvl w:val="0"/>
          <w:numId w:val="14"/>
        </w:numPr>
        <w:shd w:val="clear" w:color="auto" w:fill="FFFFFF"/>
        <w:spacing w:before="0" w:beforeAutospacing="0" w:after="0" w:afterAutospacing="0" w:line="360" w:lineRule="auto"/>
        <w:textAlignment w:val="baseline"/>
        <w:rPr>
          <w:bCs/>
          <w:iCs/>
          <w:sz w:val="28"/>
          <w:szCs w:val="28"/>
        </w:rPr>
      </w:pPr>
      <w:r>
        <w:rPr>
          <w:bCs/>
          <w:iCs/>
          <w:sz w:val="28"/>
          <w:szCs w:val="28"/>
        </w:rPr>
        <w:t xml:space="preserve">Суворова Т.И. Танцевальная ритмика для детей. – Издательство «Музыкальная палитра», 2004. </w:t>
      </w:r>
    </w:p>
    <w:sectPr>
      <w:footerReference r:id="rId5" w:type="default"/>
      <w:pgSz w:w="11906" w:h="16838"/>
      <w:pgMar w:top="1411" w:right="851"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3593646"/>
      <w:docPartObj>
        <w:docPartGallery w:val="autotext"/>
      </w:docPartObj>
    </w:sdtPr>
    <w:sdtContent>
      <w:p w14:paraId="7A6F804E">
        <w:pPr>
          <w:pStyle w:val="13"/>
          <w:jc w:val="center"/>
        </w:pPr>
        <w:r>
          <w:fldChar w:fldCharType="begin"/>
        </w:r>
        <w:r>
          <w:instrText xml:space="preserve">PAGE   \* MERGEFORMAT</w:instrText>
        </w:r>
        <w:r>
          <w:fldChar w:fldCharType="separate"/>
        </w:r>
        <w:r>
          <w:t>2</w:t>
        </w:r>
        <w:r>
          <w:fldChar w:fldCharType="end"/>
        </w:r>
      </w:p>
    </w:sdtContent>
  </w:sdt>
  <w:p w14:paraId="229A2D3E">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A8A7C7"/>
    <w:multiLevelType w:val="singleLevel"/>
    <w:tmpl w:val="AEA8A7C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BC30B2D9"/>
    <w:multiLevelType w:val="singleLevel"/>
    <w:tmpl w:val="BC30B2D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136E0D8F"/>
    <w:multiLevelType w:val="multilevel"/>
    <w:tmpl w:val="136E0D8F"/>
    <w:lvl w:ilvl="0" w:tentative="0">
      <w:start w:val="1"/>
      <w:numFmt w:val="decimal"/>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3BDF359"/>
    <w:multiLevelType w:val="singleLevel"/>
    <w:tmpl w:val="13BDF35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2189B8CF"/>
    <w:multiLevelType w:val="singleLevel"/>
    <w:tmpl w:val="2189B8C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2428B4B0"/>
    <w:multiLevelType w:val="singleLevel"/>
    <w:tmpl w:val="2428B4B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2D9F777E"/>
    <w:multiLevelType w:val="multilevel"/>
    <w:tmpl w:val="2D9F777E"/>
    <w:lvl w:ilvl="0" w:tentative="0">
      <w:start w:val="1"/>
      <w:numFmt w:val="decimal"/>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666110A"/>
    <w:multiLevelType w:val="multilevel"/>
    <w:tmpl w:val="3666110A"/>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37AA4462"/>
    <w:multiLevelType w:val="multilevel"/>
    <w:tmpl w:val="37AA446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3A7F5C0A"/>
    <w:multiLevelType w:val="multilevel"/>
    <w:tmpl w:val="3A7F5C0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85B208F"/>
    <w:multiLevelType w:val="multilevel"/>
    <w:tmpl w:val="485B208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F8B3B17"/>
    <w:multiLevelType w:val="multilevel"/>
    <w:tmpl w:val="4F8B3B17"/>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2">
    <w:nsid w:val="5BD41335"/>
    <w:multiLevelType w:val="multilevel"/>
    <w:tmpl w:val="5BD41335"/>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3">
    <w:nsid w:val="5F134F59"/>
    <w:multiLevelType w:val="singleLevel"/>
    <w:tmpl w:val="5F134F59"/>
    <w:lvl w:ilvl="0" w:tentative="0">
      <w:start w:val="1"/>
      <w:numFmt w:val="decimal"/>
      <w:suff w:val="space"/>
      <w:lvlText w:val="%1."/>
      <w:lvlJc w:val="left"/>
    </w:lvl>
  </w:abstractNum>
  <w:num w:numId="1">
    <w:abstractNumId w:val="8"/>
  </w:num>
  <w:num w:numId="2">
    <w:abstractNumId w:val="7"/>
  </w:num>
  <w:num w:numId="3">
    <w:abstractNumId w:val="6"/>
  </w:num>
  <w:num w:numId="4">
    <w:abstractNumId w:val="4"/>
  </w:num>
  <w:num w:numId="5">
    <w:abstractNumId w:val="2"/>
  </w:num>
  <w:num w:numId="6">
    <w:abstractNumId w:val="12"/>
  </w:num>
  <w:num w:numId="7">
    <w:abstractNumId w:val="11"/>
  </w:num>
  <w:num w:numId="8">
    <w:abstractNumId w:val="5"/>
  </w:num>
  <w:num w:numId="9">
    <w:abstractNumId w:val="0"/>
  </w:num>
  <w:num w:numId="10">
    <w:abstractNumId w:val="13"/>
  </w:num>
  <w:num w:numId="11">
    <w:abstractNumId w:val="10"/>
  </w:num>
  <w:num w:numId="12">
    <w:abstractNumId w:val="3"/>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7BF"/>
    <w:rsid w:val="00045684"/>
    <w:rsid w:val="000D60F3"/>
    <w:rsid w:val="00113E1B"/>
    <w:rsid w:val="00140C78"/>
    <w:rsid w:val="00152856"/>
    <w:rsid w:val="001800CC"/>
    <w:rsid w:val="001D0F89"/>
    <w:rsid w:val="001D394A"/>
    <w:rsid w:val="00214A3B"/>
    <w:rsid w:val="00223501"/>
    <w:rsid w:val="00251B29"/>
    <w:rsid w:val="002A36B0"/>
    <w:rsid w:val="0033193E"/>
    <w:rsid w:val="003572E4"/>
    <w:rsid w:val="00370D36"/>
    <w:rsid w:val="003A00CF"/>
    <w:rsid w:val="003B65B8"/>
    <w:rsid w:val="003E3A02"/>
    <w:rsid w:val="004214E6"/>
    <w:rsid w:val="004347E8"/>
    <w:rsid w:val="004C6E57"/>
    <w:rsid w:val="005158E4"/>
    <w:rsid w:val="00565159"/>
    <w:rsid w:val="00565A89"/>
    <w:rsid w:val="005667DF"/>
    <w:rsid w:val="005F0498"/>
    <w:rsid w:val="005F312B"/>
    <w:rsid w:val="006E22F7"/>
    <w:rsid w:val="006F3607"/>
    <w:rsid w:val="00710BE7"/>
    <w:rsid w:val="00720F95"/>
    <w:rsid w:val="00723402"/>
    <w:rsid w:val="00757631"/>
    <w:rsid w:val="007841B7"/>
    <w:rsid w:val="007B389E"/>
    <w:rsid w:val="007C5895"/>
    <w:rsid w:val="007D6192"/>
    <w:rsid w:val="007F2C16"/>
    <w:rsid w:val="008133D4"/>
    <w:rsid w:val="00865265"/>
    <w:rsid w:val="009176B3"/>
    <w:rsid w:val="00946DA1"/>
    <w:rsid w:val="009930AB"/>
    <w:rsid w:val="009A6983"/>
    <w:rsid w:val="009B7B9A"/>
    <w:rsid w:val="009D7C95"/>
    <w:rsid w:val="009E4D4A"/>
    <w:rsid w:val="00A26A17"/>
    <w:rsid w:val="00A42CD5"/>
    <w:rsid w:val="00A47CB7"/>
    <w:rsid w:val="00A64194"/>
    <w:rsid w:val="00AD5AC4"/>
    <w:rsid w:val="00B60A3E"/>
    <w:rsid w:val="00B61A28"/>
    <w:rsid w:val="00B62EF5"/>
    <w:rsid w:val="00BC5F2F"/>
    <w:rsid w:val="00C20E56"/>
    <w:rsid w:val="00C730B6"/>
    <w:rsid w:val="00C8770E"/>
    <w:rsid w:val="00CA7BDF"/>
    <w:rsid w:val="00CC1363"/>
    <w:rsid w:val="00D00571"/>
    <w:rsid w:val="00D110D1"/>
    <w:rsid w:val="00D26860"/>
    <w:rsid w:val="00D351A2"/>
    <w:rsid w:val="00D47114"/>
    <w:rsid w:val="00D841FE"/>
    <w:rsid w:val="00E210BA"/>
    <w:rsid w:val="00E7720E"/>
    <w:rsid w:val="00EB42B4"/>
    <w:rsid w:val="00ED27BF"/>
    <w:rsid w:val="00EF3C2F"/>
    <w:rsid w:val="00F177ED"/>
    <w:rsid w:val="00F20F21"/>
    <w:rsid w:val="00F37CBF"/>
    <w:rsid w:val="00F7398E"/>
    <w:rsid w:val="00FC475E"/>
    <w:rsid w:val="00FF0C36"/>
    <w:rsid w:val="17792C3E"/>
    <w:rsid w:val="4BBF6506"/>
    <w:rsid w:val="6DF47D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link w:val="16"/>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themeColor="hyperlink"/>
      <w:u w:val="single"/>
      <w14:textFill>
        <w14:solidFill>
          <w14:schemeClr w14:val="hlink"/>
        </w14:solidFill>
      </w14:textFill>
    </w:rPr>
  </w:style>
  <w:style w:type="character" w:styleId="7">
    <w:name w:val="Strong"/>
    <w:basedOn w:val="4"/>
    <w:qFormat/>
    <w:uiPriority w:val="22"/>
    <w:rPr>
      <w:b/>
      <w:bCs/>
    </w:rPr>
  </w:style>
  <w:style w:type="paragraph" w:styleId="8">
    <w:name w:val="Balloon Text"/>
    <w:basedOn w:val="1"/>
    <w:link w:val="19"/>
    <w:semiHidden/>
    <w:unhideWhenUsed/>
    <w:qFormat/>
    <w:uiPriority w:val="99"/>
    <w:pPr>
      <w:spacing w:after="0" w:line="240" w:lineRule="auto"/>
    </w:pPr>
    <w:rPr>
      <w:rFonts w:ascii="Tahoma" w:hAnsi="Tahoma" w:cs="Tahoma"/>
      <w:sz w:val="16"/>
      <w:szCs w:val="16"/>
    </w:rPr>
  </w:style>
  <w:style w:type="paragraph" w:styleId="9">
    <w:name w:val="header"/>
    <w:basedOn w:val="1"/>
    <w:link w:val="20"/>
    <w:unhideWhenUsed/>
    <w:qFormat/>
    <w:uiPriority w:val="99"/>
    <w:pPr>
      <w:tabs>
        <w:tab w:val="center" w:pos="4677"/>
        <w:tab w:val="right" w:pos="9355"/>
      </w:tabs>
      <w:spacing w:after="0" w:line="240" w:lineRule="auto"/>
    </w:pPr>
  </w:style>
  <w:style w:type="paragraph" w:styleId="10">
    <w:name w:val="toc 1"/>
    <w:basedOn w:val="1"/>
    <w:next w:val="1"/>
    <w:autoRedefine/>
    <w:semiHidden/>
    <w:unhideWhenUsed/>
    <w:qFormat/>
    <w:uiPriority w:val="39"/>
    <w:pPr>
      <w:spacing w:after="100"/>
    </w:pPr>
    <w:rPr>
      <w:rFonts w:eastAsiaTheme="minorEastAsia"/>
      <w:lang w:eastAsia="ru-RU"/>
    </w:rPr>
  </w:style>
  <w:style w:type="paragraph" w:styleId="11">
    <w:name w:val="toc 3"/>
    <w:basedOn w:val="1"/>
    <w:next w:val="1"/>
    <w:autoRedefine/>
    <w:semiHidden/>
    <w:unhideWhenUsed/>
    <w:qFormat/>
    <w:uiPriority w:val="39"/>
    <w:pPr>
      <w:spacing w:after="100"/>
      <w:ind w:left="440"/>
    </w:pPr>
    <w:rPr>
      <w:rFonts w:eastAsiaTheme="minorEastAsia"/>
      <w:lang w:eastAsia="ru-RU"/>
    </w:rPr>
  </w:style>
  <w:style w:type="paragraph" w:styleId="12">
    <w:name w:val="toc 2"/>
    <w:basedOn w:val="1"/>
    <w:next w:val="1"/>
    <w:autoRedefine/>
    <w:semiHidden/>
    <w:unhideWhenUsed/>
    <w:qFormat/>
    <w:uiPriority w:val="39"/>
    <w:pPr>
      <w:spacing w:after="100"/>
      <w:ind w:left="220"/>
    </w:pPr>
    <w:rPr>
      <w:rFonts w:eastAsiaTheme="minorEastAsia"/>
      <w:lang w:eastAsia="ru-RU"/>
    </w:rPr>
  </w:style>
  <w:style w:type="paragraph" w:styleId="13">
    <w:name w:val="footer"/>
    <w:basedOn w:val="1"/>
    <w:link w:val="21"/>
    <w:unhideWhenUsed/>
    <w:uiPriority w:val="99"/>
    <w:pPr>
      <w:tabs>
        <w:tab w:val="center" w:pos="4677"/>
        <w:tab w:val="right" w:pos="9355"/>
      </w:tabs>
      <w:spacing w:after="0" w:line="240" w:lineRule="auto"/>
    </w:pPr>
  </w:style>
  <w:style w:type="paragraph" w:styleId="14">
    <w:name w:val="Normal (Web)"/>
    <w:basedOn w:val="1"/>
    <w:link w:val="23"/>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5">
    <w:name w:val="List Paragraph"/>
    <w:basedOn w:val="1"/>
    <w:link w:val="22"/>
    <w:qFormat/>
    <w:uiPriority w:val="34"/>
    <w:pPr>
      <w:ind w:left="720"/>
      <w:contextualSpacing/>
    </w:pPr>
  </w:style>
  <w:style w:type="character" w:customStyle="1" w:styleId="16">
    <w:name w:val="Заголовок 3 Знак"/>
    <w:basedOn w:val="4"/>
    <w:link w:val="3"/>
    <w:qFormat/>
    <w:uiPriority w:val="9"/>
    <w:rPr>
      <w:rFonts w:ascii="Times New Roman" w:hAnsi="Times New Roman" w:eastAsia="Times New Roman" w:cs="Times New Roman"/>
      <w:b/>
      <w:bCs/>
      <w:sz w:val="27"/>
      <w:szCs w:val="27"/>
      <w:lang w:eastAsia="ru-RU"/>
    </w:rPr>
  </w:style>
  <w:style w:type="character" w:customStyle="1" w:styleId="17">
    <w:name w:val="Заголовок 1 Знак"/>
    <w:basedOn w:val="4"/>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18">
    <w:name w:val="TOC Heading"/>
    <w:basedOn w:val="2"/>
    <w:next w:val="1"/>
    <w:semiHidden/>
    <w:unhideWhenUsed/>
    <w:qFormat/>
    <w:uiPriority w:val="39"/>
    <w:pPr>
      <w:outlineLvl w:val="9"/>
    </w:pPr>
    <w:rPr>
      <w:lang w:eastAsia="ru-RU"/>
    </w:rPr>
  </w:style>
  <w:style w:type="character" w:customStyle="1" w:styleId="19">
    <w:name w:val="Текст выноски Знак"/>
    <w:basedOn w:val="4"/>
    <w:link w:val="8"/>
    <w:semiHidden/>
    <w:qFormat/>
    <w:uiPriority w:val="99"/>
    <w:rPr>
      <w:rFonts w:ascii="Tahoma" w:hAnsi="Tahoma" w:cs="Tahoma"/>
      <w:sz w:val="16"/>
      <w:szCs w:val="16"/>
    </w:rPr>
  </w:style>
  <w:style w:type="character" w:customStyle="1" w:styleId="20">
    <w:name w:val="Верхний колонтитул Знак"/>
    <w:basedOn w:val="4"/>
    <w:link w:val="9"/>
    <w:qFormat/>
    <w:uiPriority w:val="99"/>
  </w:style>
  <w:style w:type="character" w:customStyle="1" w:styleId="21">
    <w:name w:val="Нижний колонтитул Знак"/>
    <w:basedOn w:val="4"/>
    <w:link w:val="13"/>
    <w:qFormat/>
    <w:uiPriority w:val="99"/>
  </w:style>
  <w:style w:type="character" w:customStyle="1" w:styleId="22">
    <w:name w:val="List Paragraph Char"/>
    <w:link w:val="15"/>
    <w:uiPriority w:val="34"/>
  </w:style>
  <w:style w:type="character" w:customStyle="1" w:styleId="23">
    <w:name w:val="Обычный (веб) Char"/>
    <w:link w:val="14"/>
    <w:qFormat/>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A7A9C-2FF8-4587-AD55-41C82CABAECC}">
  <ds:schemaRefs/>
</ds:datastoreItem>
</file>

<file path=docProps/app.xml><?xml version="1.0" encoding="utf-8"?>
<Properties xmlns="http://schemas.openxmlformats.org/officeDocument/2006/extended-properties" xmlns:vt="http://schemas.openxmlformats.org/officeDocument/2006/docPropsVTypes">
  <Template>Normal</Template>
  <Pages>22</Pages>
  <Words>3185</Words>
  <Characters>21830</Characters>
  <Lines>158</Lines>
  <Paragraphs>44</Paragraphs>
  <TotalTime>151</TotalTime>
  <ScaleCrop>false</ScaleCrop>
  <LinksUpToDate>false</LinksUpToDate>
  <CharactersWithSpaces>24917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2025-03-17T10:31:00Z</dcterms:created>
  <dc:creator>User</dc:creator>
  <cp:lastModifiedBy>Александра Лещу�</cp:lastModifiedBy>
  <dcterms:modified xsi:type="dcterms:W3CDTF">2026-08-31T12:01:42Z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eyJoZGlkIjoiMDljYzUzMWQ4OWI0YzBkYjYzMDRhZTY5ZjZkYmFmYTgiLCJ1c2VySWQiOiI4NDI0ODc1NTIzNDQifQ==</vt:lpwstr>
  </property>
  <property fmtid="{D5CDD505-2E9C-101B-9397-08002B2CF9AE}" pid="3" name="KSOProductBuildVer">
    <vt:lpwstr>1049-12.1.0.28032</vt:lpwstr>
  </property>
  <property fmtid="{D5CDD505-2E9C-101B-9397-08002B2CF9AE}" pid="4" name="ICV">
    <vt:lpwstr>50AE7A62F4C14DDBAB03B82C1F754AB2_12</vt:lpwstr>
  </property>
</Properties>
</file>