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История человечества — это непрерывная гонка за «лучшей долей». С самого начала времен мы мечтали победить болезни, голод, войны и скуку. Мы строили цивилизацию как крепость, защищающую нас от ударов судьбы. Но чем ближе кажется идеал «беспроблемного» существования, тем тревожнее звучат голоса мыслителей, заметивших пугающую закономерность: «совершенное общество» может обернуться фабрикой по уничтожению человеческой души. Две величайшие антиутопии XX века — «О дивный новый мир» Олдоса Хаксли и «451 градус по Фаренгейту» Рэя Брэдбери — исследуют главный парадокс прогресса: комфорт, купленный ценой внутренней свободы, превращает человека в простую функцию, лишенную подлинной искры жизни.</w:t>
      </w:r>
    </w:p>
    <w:p w:rsidR="00000000" w:rsidDel="00000000" w:rsidP="00000000" w:rsidRDefault="00000000" w:rsidRPr="00000000" w14:paraId="00000002">
      <w:pPr>
        <w:rPr/>
      </w:pPr>
      <w:r w:rsidDel="00000000" w:rsidR="00000000" w:rsidRPr="00000000">
        <w:rPr>
          <w:rtl w:val="0"/>
        </w:rPr>
        <w:t xml:space="preserve">Что может быть привлекательнее мира без боли? Хаксли рисует утопию, где страдания побеждены на биологическом уровне. В этом обществе существует «сома» — наркотик без похмелья, который мгновенно купирует любую тревогу или грусть. Жители «нового мира» всегда улыбаются, они запрограммированы на счастье еще до рождения через генетическое разделение на касты. Но когда Дикарь Джон, выросший среди древних ритуалов и читавший Шекспира, попадает в этот стерильный рай, он чувствует не восторг, а удушье. Его знаменитый возглас: «Я хочу Бога, поэзии, настоящей опасности, свободы, добра, греха!» — становится манифестом живого существа против механического благополучия.</w:t>
      </w:r>
    </w:p>
    <w:p w:rsidR="00000000" w:rsidDel="00000000" w:rsidP="00000000" w:rsidRDefault="00000000" w:rsidRPr="00000000" w14:paraId="00000003">
      <w:pPr>
        <w:rPr/>
      </w:pPr>
      <w:r w:rsidDel="00000000" w:rsidR="00000000" w:rsidRPr="00000000">
        <w:rPr>
          <w:rtl w:val="0"/>
        </w:rPr>
        <w:t xml:space="preserve">Для жителей мира Хаксли эти слова звучат как бред. Они искренне не понимают, зачем нужен Бог, если есть стабильность; зачем нужна высокая поэзия, если есть яркие голографические шоу; зачем нужна свобода выбора, если за тебя уже выбрали идеальную жизнь. Здесь кроется главная трагедия: уничтожив все «неудобные» переживания, цивилизация убила саму способность к восторгу. Настоящая радость невозможна без тени печали, она превращается в пустой физиологический рефлекс, подобный приему пищи. Хаксли доказывает: человек, который не знает, что такое преодоление боли, никогда не познает глубину любви или сострадания.</w:t>
      </w:r>
    </w:p>
    <w:p w:rsidR="00000000" w:rsidDel="00000000" w:rsidP="00000000" w:rsidRDefault="00000000" w:rsidRPr="00000000" w14:paraId="00000004">
      <w:pPr>
        <w:rPr/>
      </w:pPr>
      <w:r w:rsidDel="00000000" w:rsidR="00000000" w:rsidRPr="00000000">
        <w:rPr>
          <w:rtl w:val="0"/>
        </w:rPr>
        <w:t xml:space="preserve">Рэй Брэдбери в «451 градусе по Фаренгейту» исследует ту же проблему, но через призму культуры и памяти. В его будущем книги запрещены не из-за жестокости тирана, а потому что они «заставляют людей думать и чувствовать слишком много», а это мешает им быть «счастливыми». Чтение требует интеллектуального напряжения, оно рождает сомнения и вопросы, которые нарушают душевный покой. Жена главного героя, Мильдред, — это пугающий портрет человека будущего. Она живет в окружении трех «телевизионных стен», общаясь с вымышленными персонажами, которых называет своей семьей. Ее сознание настолько забито информационным шумом, что она не помнит обстоятельств встречи с собственным мужем и отрицает попытку самоубийства, потому что ее мозг привык «стирать» любые негативные воспоминания. Ее душа атрофировалась, как мышца, которую годами не нагружали смыслом.</w:t>
      </w:r>
    </w:p>
    <w:p w:rsidR="00000000" w:rsidDel="00000000" w:rsidP="00000000" w:rsidRDefault="00000000" w:rsidRPr="00000000" w14:paraId="00000005">
      <w:pPr>
        <w:rPr/>
      </w:pPr>
      <w:r w:rsidDel="00000000" w:rsidR="00000000" w:rsidRPr="00000000">
        <w:rPr>
          <w:rtl w:val="0"/>
        </w:rPr>
        <w:t xml:space="preserve">Оба писателя ведут фундаментальный спор с логикой: «чем меньше страданий, тем лучше жизнь». Они утверждают обратное: страдание, сострадание и трудности — это не «баги» системы, а необходимые условия развития личности. Без боли нет сопереживания, без борьбы нет мужества, без права на ошибку нет мудрости. В мире Хаксли единственный момент подлинности — это сцена смерти матери Дикаря в грязной резервации. На фоне стерильного, равнодушного общества отчаяние и слезы Джона кажутся безумием, но именно они доказывают, что он — единственный человек в комнате. Его способность страдать является его главным преимуществом перед «счастливыми» рабами системы.</w:t>
      </w:r>
    </w:p>
    <w:p w:rsidR="00000000" w:rsidDel="00000000" w:rsidP="00000000" w:rsidRDefault="00000000" w:rsidRPr="00000000" w14:paraId="00000006">
      <w:pPr>
        <w:rPr/>
      </w:pPr>
      <w:r w:rsidDel="00000000" w:rsidR="00000000" w:rsidRPr="00000000">
        <w:rPr>
          <w:rtl w:val="0"/>
        </w:rPr>
        <w:t xml:space="preserve">Брэдбери идет еще дальше, показывая, что культура и искусство рождаются из внутреннего конфликта. Беглецы-маргиналы, заучивающие книги наизусть, живут в нищете и опасности, но именно в них сохраняется связь времен и подлинное величие человеческого духа. Они понимают то, чего не понимает город в ярких огнях: счастье без смысла — это лишь форма небытия. Когда все в жизни становится предсказуемым и безопасным, исчезает необходимость выбирать, а значит, исчезает и мораль. Человек превращается в функцию: он потребляет товары, производит новые функции и умирает незаметно для окружающих. Его нельзя назвать несчастным, но можно ли назвать его живым в полном смысле этого слова?</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t xml:space="preserve">Завершая размышление, я хочу подчеркнуть: я не призываю к отказу от достижений науки или к возвращению в темное прошлое. Технологии — это инструмент, а не самоцель. Но мы должны четко осознавать: цена прогресса не должна включать в себя отказ от нашего права чувствовать. Настоящее будущее начинается не с очередного технологического рывка, а с мужества заглянуть внутрь себя и задать вопрос: «Зачем я живу?» Мы должны сохранить в себе способность болеть чужой бедой, сомневаться в истинах и искать смысл даже там, где его не предлагают по инструкции. Идеальное будущее без слез и тревог — это лишь красивая клетка. Мы обязаны помнить: только то, что по-настоящему живое, способно чувствовать боль. Все остальное — просто исправно функционирует.</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_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