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CC538" w14:textId="77777777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4EF6338F" w14:textId="77777777" w:rsidR="00995CAF" w:rsidRPr="000D6521" w:rsidRDefault="00995CAF" w:rsidP="00995C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521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с углублённым изучением математики №17</w:t>
      </w:r>
    </w:p>
    <w:p w14:paraId="5624D0CF" w14:textId="77777777" w:rsidR="00995CAF" w:rsidRPr="000D6521" w:rsidRDefault="00995CAF" w:rsidP="00995C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D6521">
        <w:rPr>
          <w:rFonts w:ascii="Times New Roman" w:hAnsi="Times New Roman" w:cs="Times New Roman"/>
          <w:color w:val="000000"/>
          <w:sz w:val="28"/>
          <w:szCs w:val="28"/>
        </w:rPr>
        <w:t>г.Твери</w:t>
      </w:r>
      <w:proofErr w:type="spellEnd"/>
    </w:p>
    <w:p w14:paraId="5D6B8990" w14:textId="77777777" w:rsidR="00995CAF" w:rsidRPr="000D6521" w:rsidRDefault="00995CAF" w:rsidP="00995C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893687" w14:textId="77777777" w:rsidR="00995CAF" w:rsidRPr="000D6521" w:rsidRDefault="00995CAF" w:rsidP="00995CAF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  <w:r w:rsidRPr="000D6521">
        <w:rPr>
          <w:rFonts w:ascii="Times New Roman" w:hAnsi="Times New Roman" w:cs="Times New Roman"/>
          <w:color w:val="000000" w:themeColor="text1"/>
        </w:rPr>
        <w:t>VIII Международный конкурс исследовательских работ школьников "</w:t>
      </w:r>
      <w:proofErr w:type="spellStart"/>
      <w:r w:rsidRPr="000D6521">
        <w:rPr>
          <w:rFonts w:ascii="Times New Roman" w:hAnsi="Times New Roman" w:cs="Times New Roman"/>
          <w:color w:val="000000" w:themeColor="text1"/>
        </w:rPr>
        <w:t>Research</w:t>
      </w:r>
      <w:proofErr w:type="spellEnd"/>
      <w:r w:rsidRPr="000D652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D6521">
        <w:rPr>
          <w:rFonts w:ascii="Times New Roman" w:hAnsi="Times New Roman" w:cs="Times New Roman"/>
          <w:color w:val="000000" w:themeColor="text1"/>
        </w:rPr>
        <w:t>start</w:t>
      </w:r>
      <w:proofErr w:type="spellEnd"/>
      <w:r w:rsidRPr="000D6521">
        <w:rPr>
          <w:rFonts w:ascii="Times New Roman" w:hAnsi="Times New Roman" w:cs="Times New Roman"/>
          <w:color w:val="000000" w:themeColor="text1"/>
        </w:rPr>
        <w:t xml:space="preserve">" </w:t>
      </w:r>
    </w:p>
    <w:p w14:paraId="07FD8B06" w14:textId="77777777" w:rsidR="00995CAF" w:rsidRPr="000D6521" w:rsidRDefault="00995CAF" w:rsidP="00995C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6B4B14" w14:textId="2822B155" w:rsidR="00995CAF" w:rsidRPr="00995CAF" w:rsidRDefault="00995CAF" w:rsidP="00995C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95CAF">
        <w:rPr>
          <w:rFonts w:ascii="Times New Roman" w:hAnsi="Times New Roman" w:cs="Times New Roman"/>
          <w:sz w:val="28"/>
          <w:szCs w:val="28"/>
        </w:rPr>
        <w:t>сследовательск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95CAF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 по теме</w:t>
      </w:r>
      <w:r w:rsidRPr="00995CA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22C2D3C" w14:textId="77777777" w:rsidR="00995CAF" w:rsidRPr="00995CAF" w:rsidRDefault="00995CAF" w:rsidP="00995CA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5CAF">
        <w:rPr>
          <w:rFonts w:ascii="Times New Roman" w:hAnsi="Times New Roman" w:cs="Times New Roman"/>
          <w:b/>
          <w:bCs/>
          <w:sz w:val="28"/>
          <w:szCs w:val="28"/>
        </w:rPr>
        <w:t>Наследие святителя Луки Крымского (</w:t>
      </w:r>
      <w:proofErr w:type="spellStart"/>
      <w:r w:rsidRPr="00995CAF">
        <w:rPr>
          <w:rFonts w:ascii="Times New Roman" w:hAnsi="Times New Roman" w:cs="Times New Roman"/>
          <w:b/>
          <w:bCs/>
          <w:sz w:val="28"/>
          <w:szCs w:val="28"/>
        </w:rPr>
        <w:t>Войно-Ясенецкого</w:t>
      </w:r>
      <w:proofErr w:type="spellEnd"/>
      <w:r w:rsidRPr="00995CAF">
        <w:rPr>
          <w:rFonts w:ascii="Times New Roman" w:hAnsi="Times New Roman" w:cs="Times New Roman"/>
          <w:b/>
          <w:bCs/>
          <w:sz w:val="28"/>
          <w:szCs w:val="28"/>
        </w:rPr>
        <w:t xml:space="preserve"> В.Ф.): от теории гнойной хирургии к современной медицинской практике.</w:t>
      </w:r>
    </w:p>
    <w:p w14:paraId="4EAE6138" w14:textId="77777777" w:rsidR="00995CAF" w:rsidRDefault="00995CAF" w:rsidP="00C36221">
      <w:pPr>
        <w:rPr>
          <w:rFonts w:ascii="Times New Roman" w:hAnsi="Times New Roman" w:cs="Times New Roman"/>
          <w:sz w:val="28"/>
          <w:szCs w:val="28"/>
        </w:rPr>
      </w:pPr>
    </w:p>
    <w:p w14:paraId="12D48FF1" w14:textId="3806C3A5" w:rsidR="00995CAF" w:rsidRDefault="00995CAF" w:rsidP="00995C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8C63A9" w14:textId="02D8389E" w:rsidR="00C36221" w:rsidRDefault="00C36221" w:rsidP="00995C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00C05E" w14:textId="03E0AE1F" w:rsidR="00C36221" w:rsidRDefault="00C36221" w:rsidP="00995C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8488D1" w14:textId="4081A48D" w:rsidR="00C36221" w:rsidRDefault="00C36221" w:rsidP="00995C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927AE8" w14:textId="3681ED46" w:rsidR="00C36221" w:rsidRDefault="00C36221" w:rsidP="00995C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786BD9" w14:textId="77777777" w:rsidR="00C36221" w:rsidRDefault="00C36221" w:rsidP="00995C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A2C7EB" w14:textId="62994305" w:rsidR="00995CAF" w:rsidRPr="000D6521" w:rsidRDefault="00995CAF" w:rsidP="00995C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521">
        <w:rPr>
          <w:rFonts w:ascii="Times New Roman" w:hAnsi="Times New Roman" w:cs="Times New Roman"/>
          <w:sz w:val="28"/>
          <w:szCs w:val="28"/>
        </w:rPr>
        <w:t xml:space="preserve">Выполнил: </w:t>
      </w:r>
      <w:r>
        <w:rPr>
          <w:rFonts w:ascii="Times New Roman" w:hAnsi="Times New Roman" w:cs="Times New Roman"/>
          <w:sz w:val="28"/>
          <w:szCs w:val="28"/>
        </w:rPr>
        <w:t>Спиридонова Кристина Артуровна</w:t>
      </w:r>
    </w:p>
    <w:p w14:paraId="22DC8B7E" w14:textId="69FFF613" w:rsidR="00995CAF" w:rsidRPr="000D6521" w:rsidRDefault="00995CAF" w:rsidP="00995CAF">
      <w:pPr>
        <w:rPr>
          <w:rFonts w:ascii="Times New Roman" w:hAnsi="Times New Roman" w:cs="Times New Roman"/>
          <w:sz w:val="28"/>
          <w:szCs w:val="28"/>
        </w:rPr>
      </w:pPr>
      <w:r w:rsidRPr="000D6521"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0D6521">
        <w:rPr>
          <w:rFonts w:ascii="Times New Roman" w:hAnsi="Times New Roman" w:cs="Times New Roman"/>
          <w:sz w:val="28"/>
          <w:szCs w:val="28"/>
        </w:rPr>
        <w:t xml:space="preserve"> 2-2 класса</w:t>
      </w:r>
    </w:p>
    <w:p w14:paraId="01E023D7" w14:textId="77777777" w:rsidR="00995CAF" w:rsidRPr="000D6521" w:rsidRDefault="00995CAF" w:rsidP="00995CAF">
      <w:pPr>
        <w:rPr>
          <w:rFonts w:ascii="Times New Roman" w:hAnsi="Times New Roman" w:cs="Times New Roman"/>
          <w:sz w:val="28"/>
          <w:szCs w:val="28"/>
        </w:rPr>
      </w:pPr>
      <w:r w:rsidRPr="000D6521">
        <w:rPr>
          <w:rFonts w:ascii="Times New Roman" w:hAnsi="Times New Roman" w:cs="Times New Roman"/>
          <w:sz w:val="28"/>
          <w:szCs w:val="28"/>
        </w:rPr>
        <w:t>Руководитель: Смирнова Ольга Викторовна</w:t>
      </w:r>
    </w:p>
    <w:p w14:paraId="0ECB9206" w14:textId="77777777" w:rsidR="00995CAF" w:rsidRPr="000D6521" w:rsidRDefault="00995CAF" w:rsidP="00995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143E15EF" w:rsidR="006831BD" w:rsidRDefault="00995CAF" w:rsidP="00995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2025-2026 учебный год</w:t>
      </w:r>
    </w:p>
    <w:p w14:paraId="29CB8CD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37F277B" w14:textId="77777777" w:rsidR="00C36221" w:rsidRDefault="00C36221" w:rsidP="00C36221">
      <w:pPr>
        <w:pStyle w:val="af1"/>
        <w:jc w:val="center"/>
        <w:rPr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sz w:val="28"/>
        </w:rPr>
        <w:fldChar w:fldCharType="begin"/>
      </w:r>
      <w:r>
        <w:rPr>
          <w:sz w:val="28"/>
        </w:rPr>
        <w:instrText xml:space="preserve"> TOC \o "1-3" \h \z \u </w:instrText>
      </w:r>
      <w:r>
        <w:rPr>
          <w:sz w:val="28"/>
        </w:rPr>
        <w:fldChar w:fldCharType="separate"/>
      </w:r>
    </w:p>
    <w:p w14:paraId="301A6461" w14:textId="77777777" w:rsidR="00C36221" w:rsidRDefault="001120C7" w:rsidP="00C36221">
      <w:pPr>
        <w:pStyle w:val="11"/>
        <w:tabs>
          <w:tab w:val="right" w:leader="dot" w:pos="9347"/>
        </w:tabs>
        <w:rPr>
          <w:rFonts w:asciiTheme="minorHAnsi" w:eastAsiaTheme="minorEastAsia" w:hAnsiTheme="minorHAnsi" w:cstheme="minorBidi"/>
          <w:szCs w:val="28"/>
          <w:lang w:eastAsia="ru-RU"/>
        </w:rPr>
      </w:pPr>
      <w:hyperlink w:anchor="_Toc221559150" w:history="1">
        <w:r w:rsidR="00C36221">
          <w:rPr>
            <w:rStyle w:val="af0"/>
            <w:szCs w:val="28"/>
          </w:rPr>
          <w:t>Введение</w:t>
        </w:r>
        <w:r w:rsidR="00C36221">
          <w:rPr>
            <w:szCs w:val="28"/>
          </w:rPr>
          <w:tab/>
        </w:r>
        <w:r w:rsidR="00C36221">
          <w:rPr>
            <w:szCs w:val="28"/>
          </w:rPr>
          <w:fldChar w:fldCharType="begin"/>
        </w:r>
        <w:r w:rsidR="00C36221">
          <w:rPr>
            <w:szCs w:val="28"/>
          </w:rPr>
          <w:instrText xml:space="preserve"> PAGEREF _Toc221559150 \h </w:instrText>
        </w:r>
        <w:r w:rsidR="00C36221">
          <w:rPr>
            <w:szCs w:val="28"/>
          </w:rPr>
        </w:r>
        <w:r w:rsidR="00C36221">
          <w:rPr>
            <w:szCs w:val="28"/>
          </w:rPr>
          <w:fldChar w:fldCharType="separate"/>
        </w:r>
        <w:r w:rsidR="00C36221">
          <w:rPr>
            <w:szCs w:val="28"/>
          </w:rPr>
          <w:t>3</w:t>
        </w:r>
        <w:r w:rsidR="00C36221">
          <w:rPr>
            <w:rFonts w:asciiTheme="minorHAnsi" w:eastAsiaTheme="minorEastAsia" w:hAnsiTheme="minorHAnsi" w:cstheme="minorBidi"/>
            <w:szCs w:val="28"/>
            <w:lang w:eastAsia="ru-RU"/>
          </w:rPr>
          <w:fldChar w:fldCharType="end"/>
        </w:r>
      </w:hyperlink>
    </w:p>
    <w:p w14:paraId="7F89AB7F" w14:textId="77777777" w:rsidR="00C36221" w:rsidRDefault="001120C7" w:rsidP="00C36221">
      <w:pPr>
        <w:pStyle w:val="11"/>
        <w:tabs>
          <w:tab w:val="right" w:leader="dot" w:pos="9347"/>
        </w:tabs>
        <w:rPr>
          <w:rFonts w:asciiTheme="minorHAnsi" w:eastAsiaTheme="minorEastAsia" w:hAnsiTheme="minorHAnsi" w:cstheme="minorBidi"/>
          <w:szCs w:val="28"/>
          <w:lang w:eastAsia="ru-RU"/>
        </w:rPr>
      </w:pPr>
      <w:hyperlink w:anchor="_Toc221559151" w:history="1">
        <w:r w:rsidR="00C36221">
          <w:rPr>
            <w:rStyle w:val="af0"/>
            <w:szCs w:val="28"/>
          </w:rPr>
          <w:t>Глава 1. Наследие святителя Луки (Войно-Ясенецкого)</w:t>
        </w:r>
        <w:r w:rsidR="00C36221">
          <w:rPr>
            <w:szCs w:val="28"/>
          </w:rPr>
          <w:tab/>
        </w:r>
        <w:r w:rsidR="00C36221">
          <w:rPr>
            <w:szCs w:val="28"/>
          </w:rPr>
          <w:fldChar w:fldCharType="begin"/>
        </w:r>
        <w:r w:rsidR="00C36221">
          <w:rPr>
            <w:szCs w:val="28"/>
          </w:rPr>
          <w:instrText xml:space="preserve"> PAGEREF _Toc221559151 \h </w:instrText>
        </w:r>
        <w:r w:rsidR="00C36221">
          <w:rPr>
            <w:szCs w:val="28"/>
          </w:rPr>
        </w:r>
        <w:r w:rsidR="00C36221">
          <w:rPr>
            <w:szCs w:val="28"/>
          </w:rPr>
          <w:fldChar w:fldCharType="separate"/>
        </w:r>
        <w:r w:rsidR="00C36221">
          <w:rPr>
            <w:szCs w:val="28"/>
          </w:rPr>
          <w:t>5</w:t>
        </w:r>
        <w:r w:rsidR="00C36221">
          <w:rPr>
            <w:rFonts w:asciiTheme="minorHAnsi" w:eastAsiaTheme="minorEastAsia" w:hAnsiTheme="minorHAnsi" w:cstheme="minorBidi"/>
            <w:szCs w:val="28"/>
            <w:lang w:eastAsia="ru-RU"/>
          </w:rPr>
          <w:fldChar w:fldCharType="end"/>
        </w:r>
      </w:hyperlink>
    </w:p>
    <w:p w14:paraId="5F852FEB" w14:textId="77777777" w:rsidR="00C36221" w:rsidRDefault="001120C7" w:rsidP="00C36221">
      <w:pPr>
        <w:pStyle w:val="23"/>
        <w:tabs>
          <w:tab w:val="right" w:leader="dot" w:pos="9347"/>
        </w:tabs>
        <w:rPr>
          <w:rFonts w:asciiTheme="minorHAnsi" w:eastAsiaTheme="minorEastAsia" w:hAnsiTheme="minorHAnsi" w:cstheme="minorBidi"/>
          <w:sz w:val="28"/>
          <w:szCs w:val="28"/>
        </w:rPr>
      </w:pPr>
      <w:hyperlink w:anchor="_Toc221559152" w:history="1">
        <w:r w:rsidR="00C36221">
          <w:rPr>
            <w:rStyle w:val="af0"/>
            <w:rFonts w:eastAsiaTheme="majorEastAsia"/>
            <w:sz w:val="28"/>
            <w:szCs w:val="28"/>
          </w:rPr>
          <w:t>1.1. Биография святителя Луки (Войно-Ясенецкого)</w:t>
        </w:r>
        <w:r w:rsidR="00C36221">
          <w:rPr>
            <w:sz w:val="28"/>
            <w:szCs w:val="28"/>
          </w:rPr>
          <w:tab/>
        </w:r>
        <w:r w:rsidR="00C36221">
          <w:rPr>
            <w:sz w:val="28"/>
            <w:szCs w:val="28"/>
          </w:rPr>
          <w:fldChar w:fldCharType="begin"/>
        </w:r>
        <w:r w:rsidR="00C36221">
          <w:rPr>
            <w:sz w:val="28"/>
            <w:szCs w:val="28"/>
          </w:rPr>
          <w:instrText xml:space="preserve"> PAGEREF _Toc221559152 \h </w:instrText>
        </w:r>
        <w:r w:rsidR="00C36221">
          <w:rPr>
            <w:sz w:val="28"/>
            <w:szCs w:val="28"/>
          </w:rPr>
        </w:r>
        <w:r w:rsidR="00C36221">
          <w:rPr>
            <w:sz w:val="28"/>
            <w:szCs w:val="28"/>
          </w:rPr>
          <w:fldChar w:fldCharType="separate"/>
        </w:r>
        <w:r w:rsidR="00C36221">
          <w:rPr>
            <w:sz w:val="28"/>
            <w:szCs w:val="28"/>
          </w:rPr>
          <w:t>5</w:t>
        </w:r>
        <w:r w:rsidR="00C36221">
          <w:rPr>
            <w:rFonts w:asciiTheme="minorHAnsi" w:eastAsiaTheme="minorEastAsia" w:hAnsiTheme="minorHAnsi" w:cstheme="minorBidi"/>
            <w:sz w:val="28"/>
            <w:szCs w:val="28"/>
          </w:rPr>
          <w:fldChar w:fldCharType="end"/>
        </w:r>
      </w:hyperlink>
    </w:p>
    <w:p w14:paraId="138C2783" w14:textId="77777777" w:rsidR="00C36221" w:rsidRDefault="001120C7" w:rsidP="00C36221">
      <w:pPr>
        <w:pStyle w:val="23"/>
        <w:tabs>
          <w:tab w:val="right" w:leader="dot" w:pos="9347"/>
        </w:tabs>
        <w:rPr>
          <w:rFonts w:asciiTheme="minorHAnsi" w:eastAsiaTheme="minorEastAsia" w:hAnsiTheme="minorHAnsi" w:cstheme="minorBidi"/>
          <w:sz w:val="28"/>
          <w:szCs w:val="28"/>
        </w:rPr>
      </w:pPr>
      <w:hyperlink w:anchor="_Toc221559153" w:history="1">
        <w:r w:rsidR="00C36221">
          <w:rPr>
            <w:rStyle w:val="af0"/>
            <w:rFonts w:eastAsiaTheme="majorEastAsia"/>
            <w:sz w:val="28"/>
            <w:szCs w:val="28"/>
          </w:rPr>
          <w:t>1.2. Вклад Луки Крымского в развитие отечественной хирургии</w:t>
        </w:r>
        <w:r w:rsidR="00C36221">
          <w:rPr>
            <w:sz w:val="28"/>
            <w:szCs w:val="28"/>
          </w:rPr>
          <w:tab/>
        </w:r>
        <w:r w:rsidR="00C36221">
          <w:rPr>
            <w:sz w:val="28"/>
            <w:szCs w:val="28"/>
          </w:rPr>
          <w:fldChar w:fldCharType="begin"/>
        </w:r>
        <w:r w:rsidR="00C36221">
          <w:rPr>
            <w:sz w:val="28"/>
            <w:szCs w:val="28"/>
          </w:rPr>
          <w:instrText xml:space="preserve"> PAGEREF _Toc221559153 \h </w:instrText>
        </w:r>
        <w:r w:rsidR="00C36221">
          <w:rPr>
            <w:sz w:val="28"/>
            <w:szCs w:val="28"/>
          </w:rPr>
        </w:r>
        <w:r w:rsidR="00C36221">
          <w:rPr>
            <w:sz w:val="28"/>
            <w:szCs w:val="28"/>
          </w:rPr>
          <w:fldChar w:fldCharType="separate"/>
        </w:r>
        <w:r w:rsidR="00C36221">
          <w:rPr>
            <w:sz w:val="28"/>
            <w:szCs w:val="28"/>
          </w:rPr>
          <w:t>5</w:t>
        </w:r>
        <w:r w:rsidR="00C36221">
          <w:rPr>
            <w:rFonts w:asciiTheme="minorHAnsi" w:eastAsiaTheme="minorEastAsia" w:hAnsiTheme="minorHAnsi" w:cstheme="minorBidi"/>
            <w:sz w:val="28"/>
            <w:szCs w:val="28"/>
          </w:rPr>
          <w:fldChar w:fldCharType="end"/>
        </w:r>
      </w:hyperlink>
    </w:p>
    <w:p w14:paraId="02D4779A" w14:textId="77777777" w:rsidR="00C36221" w:rsidRDefault="001120C7" w:rsidP="00C36221">
      <w:pPr>
        <w:pStyle w:val="23"/>
        <w:tabs>
          <w:tab w:val="right" w:leader="dot" w:pos="9347"/>
        </w:tabs>
        <w:rPr>
          <w:rFonts w:asciiTheme="minorHAnsi" w:eastAsiaTheme="minorEastAsia" w:hAnsiTheme="minorHAnsi" w:cstheme="minorBidi"/>
          <w:sz w:val="28"/>
          <w:szCs w:val="28"/>
        </w:rPr>
      </w:pPr>
      <w:hyperlink w:anchor="_Toc221559154" w:history="1">
        <w:r w:rsidR="00C36221">
          <w:rPr>
            <w:rStyle w:val="af0"/>
            <w:rFonts w:eastAsiaTheme="majorEastAsia"/>
            <w:sz w:val="28"/>
            <w:szCs w:val="28"/>
          </w:rPr>
          <w:t>1.3. Применение идей Луки Крымского в современной медицине</w:t>
        </w:r>
        <w:r w:rsidR="00C36221">
          <w:rPr>
            <w:sz w:val="28"/>
            <w:szCs w:val="28"/>
          </w:rPr>
          <w:tab/>
        </w:r>
        <w:r w:rsidR="00C36221">
          <w:rPr>
            <w:sz w:val="28"/>
            <w:szCs w:val="28"/>
          </w:rPr>
          <w:fldChar w:fldCharType="begin"/>
        </w:r>
        <w:r w:rsidR="00C36221">
          <w:rPr>
            <w:sz w:val="28"/>
            <w:szCs w:val="28"/>
          </w:rPr>
          <w:instrText xml:space="preserve"> PAGEREF _Toc221559154 \h </w:instrText>
        </w:r>
        <w:r w:rsidR="00C36221">
          <w:rPr>
            <w:sz w:val="28"/>
            <w:szCs w:val="28"/>
          </w:rPr>
        </w:r>
        <w:r w:rsidR="00C36221">
          <w:rPr>
            <w:sz w:val="28"/>
            <w:szCs w:val="28"/>
          </w:rPr>
          <w:fldChar w:fldCharType="separate"/>
        </w:r>
        <w:r w:rsidR="00C36221">
          <w:rPr>
            <w:sz w:val="28"/>
            <w:szCs w:val="28"/>
          </w:rPr>
          <w:t>6</w:t>
        </w:r>
        <w:r w:rsidR="00C36221">
          <w:rPr>
            <w:rFonts w:asciiTheme="minorHAnsi" w:eastAsiaTheme="minorEastAsia" w:hAnsiTheme="minorHAnsi" w:cstheme="minorBidi"/>
            <w:sz w:val="28"/>
            <w:szCs w:val="28"/>
          </w:rPr>
          <w:fldChar w:fldCharType="end"/>
        </w:r>
      </w:hyperlink>
    </w:p>
    <w:p w14:paraId="2BFD0C77" w14:textId="77777777" w:rsidR="00C36221" w:rsidRDefault="001120C7" w:rsidP="00C36221">
      <w:pPr>
        <w:pStyle w:val="11"/>
        <w:tabs>
          <w:tab w:val="right" w:leader="dot" w:pos="9347"/>
        </w:tabs>
        <w:rPr>
          <w:rFonts w:asciiTheme="minorHAnsi" w:eastAsiaTheme="minorEastAsia" w:hAnsiTheme="minorHAnsi" w:cstheme="minorBidi"/>
          <w:szCs w:val="28"/>
          <w:lang w:eastAsia="ru-RU"/>
        </w:rPr>
      </w:pPr>
      <w:hyperlink w:anchor="_Toc221559155" w:history="1">
        <w:r w:rsidR="00C36221">
          <w:rPr>
            <w:rStyle w:val="af0"/>
            <w:szCs w:val="28"/>
          </w:rPr>
          <w:t>Глава 2. Проведение экспер</w:t>
        </w:r>
        <w:r w:rsidR="00C36221">
          <w:rPr>
            <w:rStyle w:val="af0"/>
            <w:bCs/>
            <w:szCs w:val="28"/>
          </w:rPr>
          <w:t>имента “Вскрытие фурункула”</w:t>
        </w:r>
        <w:r w:rsidR="00C36221">
          <w:rPr>
            <w:szCs w:val="28"/>
          </w:rPr>
          <w:tab/>
        </w:r>
        <w:r w:rsidR="00C36221">
          <w:rPr>
            <w:szCs w:val="28"/>
          </w:rPr>
          <w:fldChar w:fldCharType="begin"/>
        </w:r>
        <w:r w:rsidR="00C36221">
          <w:rPr>
            <w:szCs w:val="28"/>
          </w:rPr>
          <w:instrText xml:space="preserve"> PAGEREF _Toc221559155 \h </w:instrText>
        </w:r>
        <w:r w:rsidR="00C36221">
          <w:rPr>
            <w:szCs w:val="28"/>
          </w:rPr>
        </w:r>
        <w:r w:rsidR="00C36221">
          <w:rPr>
            <w:szCs w:val="28"/>
          </w:rPr>
          <w:fldChar w:fldCharType="separate"/>
        </w:r>
        <w:r w:rsidR="00C36221">
          <w:rPr>
            <w:szCs w:val="28"/>
          </w:rPr>
          <w:t>8</w:t>
        </w:r>
        <w:r w:rsidR="00C36221">
          <w:rPr>
            <w:rFonts w:asciiTheme="minorHAnsi" w:eastAsiaTheme="minorEastAsia" w:hAnsiTheme="minorHAnsi" w:cstheme="minorBidi"/>
            <w:szCs w:val="28"/>
            <w:lang w:eastAsia="ru-RU"/>
          </w:rPr>
          <w:fldChar w:fldCharType="end"/>
        </w:r>
      </w:hyperlink>
    </w:p>
    <w:p w14:paraId="25D3E995" w14:textId="77777777" w:rsidR="00C36221" w:rsidRDefault="001120C7" w:rsidP="00C36221">
      <w:pPr>
        <w:pStyle w:val="23"/>
        <w:tabs>
          <w:tab w:val="right" w:leader="dot" w:pos="9347"/>
        </w:tabs>
        <w:rPr>
          <w:rFonts w:asciiTheme="minorHAnsi" w:eastAsiaTheme="minorEastAsia" w:hAnsiTheme="minorHAnsi" w:cstheme="minorBidi"/>
          <w:sz w:val="28"/>
          <w:szCs w:val="28"/>
        </w:rPr>
      </w:pPr>
      <w:hyperlink w:anchor="_Toc221559156" w:history="1">
        <w:r w:rsidR="00C36221">
          <w:rPr>
            <w:rStyle w:val="af0"/>
            <w:rFonts w:eastAsiaTheme="majorEastAsia"/>
            <w:sz w:val="28"/>
            <w:szCs w:val="28"/>
          </w:rPr>
          <w:t>2.1. Выбор хирургического приема для эксперимента</w:t>
        </w:r>
        <w:r w:rsidR="00C36221">
          <w:rPr>
            <w:sz w:val="28"/>
            <w:szCs w:val="28"/>
          </w:rPr>
          <w:tab/>
        </w:r>
        <w:r w:rsidR="00C36221">
          <w:rPr>
            <w:sz w:val="28"/>
            <w:szCs w:val="28"/>
          </w:rPr>
          <w:fldChar w:fldCharType="begin"/>
        </w:r>
        <w:r w:rsidR="00C36221">
          <w:rPr>
            <w:sz w:val="28"/>
            <w:szCs w:val="28"/>
          </w:rPr>
          <w:instrText xml:space="preserve"> PAGEREF _Toc221559156 \h </w:instrText>
        </w:r>
        <w:r w:rsidR="00C36221">
          <w:rPr>
            <w:sz w:val="28"/>
            <w:szCs w:val="28"/>
          </w:rPr>
        </w:r>
        <w:r w:rsidR="00C36221">
          <w:rPr>
            <w:sz w:val="28"/>
            <w:szCs w:val="28"/>
          </w:rPr>
          <w:fldChar w:fldCharType="separate"/>
        </w:r>
        <w:r w:rsidR="00C36221">
          <w:rPr>
            <w:sz w:val="28"/>
            <w:szCs w:val="28"/>
          </w:rPr>
          <w:t>8</w:t>
        </w:r>
        <w:r w:rsidR="00C36221">
          <w:rPr>
            <w:rFonts w:asciiTheme="minorHAnsi" w:eastAsiaTheme="minorEastAsia" w:hAnsiTheme="minorHAnsi" w:cstheme="minorBidi"/>
            <w:sz w:val="28"/>
            <w:szCs w:val="28"/>
          </w:rPr>
          <w:fldChar w:fldCharType="end"/>
        </w:r>
      </w:hyperlink>
    </w:p>
    <w:p w14:paraId="4DB4B406" w14:textId="77777777" w:rsidR="00C36221" w:rsidRDefault="001120C7" w:rsidP="00C36221">
      <w:pPr>
        <w:pStyle w:val="23"/>
        <w:tabs>
          <w:tab w:val="right" w:leader="dot" w:pos="9347"/>
        </w:tabs>
        <w:rPr>
          <w:rFonts w:asciiTheme="minorHAnsi" w:eastAsiaTheme="minorEastAsia" w:hAnsiTheme="minorHAnsi" w:cstheme="minorBidi"/>
          <w:sz w:val="28"/>
          <w:szCs w:val="28"/>
        </w:rPr>
      </w:pPr>
      <w:hyperlink w:anchor="_Toc221559157" w:history="1">
        <w:r w:rsidR="00C36221">
          <w:rPr>
            <w:rStyle w:val="af0"/>
            <w:rFonts w:eastAsiaTheme="majorEastAsia"/>
            <w:sz w:val="28"/>
            <w:szCs w:val="28"/>
          </w:rPr>
          <w:t>2.2. Выбор модели для эксперимента</w:t>
        </w:r>
        <w:r w:rsidR="00C36221">
          <w:rPr>
            <w:sz w:val="28"/>
            <w:szCs w:val="28"/>
          </w:rPr>
          <w:tab/>
        </w:r>
        <w:r w:rsidR="00C36221">
          <w:rPr>
            <w:sz w:val="28"/>
            <w:szCs w:val="28"/>
          </w:rPr>
          <w:fldChar w:fldCharType="begin"/>
        </w:r>
        <w:r w:rsidR="00C36221">
          <w:rPr>
            <w:sz w:val="28"/>
            <w:szCs w:val="28"/>
          </w:rPr>
          <w:instrText xml:space="preserve"> PAGEREF _Toc221559157 \h </w:instrText>
        </w:r>
        <w:r w:rsidR="00C36221">
          <w:rPr>
            <w:sz w:val="28"/>
            <w:szCs w:val="28"/>
          </w:rPr>
        </w:r>
        <w:r w:rsidR="00C36221">
          <w:rPr>
            <w:sz w:val="28"/>
            <w:szCs w:val="28"/>
          </w:rPr>
          <w:fldChar w:fldCharType="separate"/>
        </w:r>
        <w:r w:rsidR="00C36221">
          <w:rPr>
            <w:sz w:val="28"/>
            <w:szCs w:val="28"/>
          </w:rPr>
          <w:t>8</w:t>
        </w:r>
        <w:r w:rsidR="00C36221">
          <w:rPr>
            <w:rFonts w:asciiTheme="minorHAnsi" w:eastAsiaTheme="minorEastAsia" w:hAnsiTheme="minorHAnsi" w:cstheme="minorBidi"/>
            <w:sz w:val="28"/>
            <w:szCs w:val="28"/>
          </w:rPr>
          <w:fldChar w:fldCharType="end"/>
        </w:r>
      </w:hyperlink>
    </w:p>
    <w:p w14:paraId="286B1B2E" w14:textId="77777777" w:rsidR="00C36221" w:rsidRDefault="001120C7" w:rsidP="00C36221">
      <w:pPr>
        <w:pStyle w:val="23"/>
        <w:tabs>
          <w:tab w:val="right" w:leader="dot" w:pos="9347"/>
        </w:tabs>
        <w:rPr>
          <w:rFonts w:asciiTheme="minorHAnsi" w:eastAsiaTheme="minorEastAsia" w:hAnsiTheme="minorHAnsi" w:cstheme="minorBidi"/>
          <w:sz w:val="28"/>
          <w:szCs w:val="28"/>
        </w:rPr>
      </w:pPr>
      <w:hyperlink w:anchor="_Toc221559158" w:history="1">
        <w:r w:rsidR="00C36221">
          <w:rPr>
            <w:rStyle w:val="af0"/>
            <w:rFonts w:eastAsiaTheme="majorEastAsia"/>
            <w:sz w:val="28"/>
            <w:szCs w:val="28"/>
          </w:rPr>
          <w:t>2.3. Техническое оснащение эксперимента</w:t>
        </w:r>
        <w:r w:rsidR="00C36221">
          <w:rPr>
            <w:sz w:val="28"/>
            <w:szCs w:val="28"/>
          </w:rPr>
          <w:tab/>
        </w:r>
        <w:r w:rsidR="00C36221">
          <w:rPr>
            <w:sz w:val="28"/>
            <w:szCs w:val="28"/>
          </w:rPr>
          <w:fldChar w:fldCharType="begin"/>
        </w:r>
        <w:r w:rsidR="00C36221">
          <w:rPr>
            <w:sz w:val="28"/>
            <w:szCs w:val="28"/>
          </w:rPr>
          <w:instrText xml:space="preserve"> PAGEREF _Toc221559158 \h </w:instrText>
        </w:r>
        <w:r w:rsidR="00C36221">
          <w:rPr>
            <w:sz w:val="28"/>
            <w:szCs w:val="28"/>
          </w:rPr>
        </w:r>
        <w:r w:rsidR="00C36221">
          <w:rPr>
            <w:sz w:val="28"/>
            <w:szCs w:val="28"/>
          </w:rPr>
          <w:fldChar w:fldCharType="separate"/>
        </w:r>
        <w:r w:rsidR="00C36221">
          <w:rPr>
            <w:sz w:val="28"/>
            <w:szCs w:val="28"/>
          </w:rPr>
          <w:t>9</w:t>
        </w:r>
        <w:r w:rsidR="00C36221">
          <w:rPr>
            <w:rFonts w:asciiTheme="minorHAnsi" w:eastAsiaTheme="minorEastAsia" w:hAnsiTheme="minorHAnsi" w:cstheme="minorBidi"/>
            <w:sz w:val="28"/>
            <w:szCs w:val="28"/>
          </w:rPr>
          <w:fldChar w:fldCharType="end"/>
        </w:r>
      </w:hyperlink>
    </w:p>
    <w:p w14:paraId="2FFE74C0" w14:textId="77777777" w:rsidR="00C36221" w:rsidRDefault="001120C7" w:rsidP="00C36221">
      <w:pPr>
        <w:pStyle w:val="23"/>
        <w:tabs>
          <w:tab w:val="right" w:leader="dot" w:pos="9347"/>
        </w:tabs>
        <w:rPr>
          <w:rFonts w:asciiTheme="minorHAnsi" w:eastAsiaTheme="minorEastAsia" w:hAnsiTheme="minorHAnsi" w:cstheme="minorBidi"/>
          <w:sz w:val="28"/>
          <w:szCs w:val="28"/>
        </w:rPr>
      </w:pPr>
      <w:hyperlink w:anchor="_Toc221559159" w:history="1">
        <w:r w:rsidR="00C36221">
          <w:rPr>
            <w:rStyle w:val="af0"/>
            <w:rFonts w:eastAsiaTheme="majorEastAsia"/>
            <w:sz w:val="28"/>
            <w:szCs w:val="28"/>
          </w:rPr>
          <w:t>2.4. Этапы моего эксперимента</w:t>
        </w:r>
        <w:r w:rsidR="00C36221">
          <w:rPr>
            <w:sz w:val="28"/>
            <w:szCs w:val="28"/>
          </w:rPr>
          <w:tab/>
        </w:r>
        <w:r w:rsidR="00C36221">
          <w:rPr>
            <w:sz w:val="28"/>
            <w:szCs w:val="28"/>
          </w:rPr>
          <w:fldChar w:fldCharType="begin"/>
        </w:r>
        <w:r w:rsidR="00C36221">
          <w:rPr>
            <w:sz w:val="28"/>
            <w:szCs w:val="28"/>
          </w:rPr>
          <w:instrText xml:space="preserve"> PAGEREF _Toc221559159 \h </w:instrText>
        </w:r>
        <w:r w:rsidR="00C36221">
          <w:rPr>
            <w:sz w:val="28"/>
            <w:szCs w:val="28"/>
          </w:rPr>
        </w:r>
        <w:r w:rsidR="00C36221">
          <w:rPr>
            <w:sz w:val="28"/>
            <w:szCs w:val="28"/>
          </w:rPr>
          <w:fldChar w:fldCharType="separate"/>
        </w:r>
        <w:r w:rsidR="00C36221">
          <w:rPr>
            <w:sz w:val="28"/>
            <w:szCs w:val="28"/>
          </w:rPr>
          <w:t>9</w:t>
        </w:r>
        <w:r w:rsidR="00C36221">
          <w:rPr>
            <w:rFonts w:asciiTheme="minorHAnsi" w:eastAsiaTheme="minorEastAsia" w:hAnsiTheme="minorHAnsi" w:cstheme="minorBidi"/>
            <w:sz w:val="28"/>
            <w:szCs w:val="28"/>
          </w:rPr>
          <w:fldChar w:fldCharType="end"/>
        </w:r>
      </w:hyperlink>
    </w:p>
    <w:p w14:paraId="4FD1B6B3" w14:textId="77777777" w:rsidR="00C36221" w:rsidRDefault="001120C7" w:rsidP="00C36221">
      <w:pPr>
        <w:pStyle w:val="23"/>
        <w:tabs>
          <w:tab w:val="right" w:leader="dot" w:pos="9347"/>
        </w:tabs>
        <w:rPr>
          <w:rFonts w:asciiTheme="minorHAnsi" w:eastAsiaTheme="minorEastAsia" w:hAnsiTheme="minorHAnsi" w:cstheme="minorBidi"/>
          <w:sz w:val="28"/>
          <w:szCs w:val="28"/>
        </w:rPr>
      </w:pPr>
      <w:hyperlink w:anchor="_Toc221559160" w:history="1">
        <w:r w:rsidR="00C36221">
          <w:rPr>
            <w:rStyle w:val="af0"/>
            <w:rFonts w:eastAsiaTheme="majorEastAsia"/>
            <w:sz w:val="28"/>
            <w:szCs w:val="28"/>
          </w:rPr>
          <w:t>2.5. Выводы моего эксперимента</w:t>
        </w:r>
        <w:r w:rsidR="00C36221">
          <w:rPr>
            <w:sz w:val="28"/>
            <w:szCs w:val="28"/>
          </w:rPr>
          <w:tab/>
        </w:r>
        <w:r w:rsidR="00C36221">
          <w:rPr>
            <w:sz w:val="28"/>
            <w:szCs w:val="28"/>
          </w:rPr>
          <w:fldChar w:fldCharType="begin"/>
        </w:r>
        <w:r w:rsidR="00C36221">
          <w:rPr>
            <w:sz w:val="28"/>
            <w:szCs w:val="28"/>
          </w:rPr>
          <w:instrText xml:space="preserve"> PAGEREF _Toc221559160 \h </w:instrText>
        </w:r>
        <w:r w:rsidR="00C36221">
          <w:rPr>
            <w:sz w:val="28"/>
            <w:szCs w:val="28"/>
          </w:rPr>
        </w:r>
        <w:r w:rsidR="00C36221">
          <w:rPr>
            <w:sz w:val="28"/>
            <w:szCs w:val="28"/>
          </w:rPr>
          <w:fldChar w:fldCharType="separate"/>
        </w:r>
        <w:r w:rsidR="00C36221">
          <w:rPr>
            <w:sz w:val="28"/>
            <w:szCs w:val="28"/>
          </w:rPr>
          <w:t>10</w:t>
        </w:r>
        <w:r w:rsidR="00C36221">
          <w:rPr>
            <w:rFonts w:asciiTheme="minorHAnsi" w:eastAsiaTheme="minorEastAsia" w:hAnsiTheme="minorHAnsi" w:cstheme="minorBidi"/>
            <w:sz w:val="28"/>
            <w:szCs w:val="28"/>
          </w:rPr>
          <w:fldChar w:fldCharType="end"/>
        </w:r>
      </w:hyperlink>
    </w:p>
    <w:p w14:paraId="3B5ADFC6" w14:textId="77777777" w:rsidR="00C36221" w:rsidRDefault="001120C7" w:rsidP="00C36221">
      <w:pPr>
        <w:pStyle w:val="11"/>
        <w:tabs>
          <w:tab w:val="right" w:leader="dot" w:pos="9347"/>
        </w:tabs>
        <w:rPr>
          <w:rFonts w:asciiTheme="minorHAnsi" w:eastAsiaTheme="minorEastAsia" w:hAnsiTheme="minorHAnsi" w:cstheme="minorBidi"/>
          <w:szCs w:val="28"/>
          <w:lang w:eastAsia="ru-RU"/>
        </w:rPr>
      </w:pPr>
      <w:hyperlink w:anchor="_Toc221559161" w:history="1">
        <w:r w:rsidR="00C36221">
          <w:rPr>
            <w:rStyle w:val="af0"/>
            <w:szCs w:val="28"/>
          </w:rPr>
          <w:t>Выводы.</w:t>
        </w:r>
        <w:r w:rsidR="00C36221">
          <w:rPr>
            <w:szCs w:val="28"/>
          </w:rPr>
          <w:tab/>
        </w:r>
        <w:r w:rsidR="00C36221">
          <w:rPr>
            <w:szCs w:val="28"/>
          </w:rPr>
          <w:fldChar w:fldCharType="begin"/>
        </w:r>
        <w:r w:rsidR="00C36221">
          <w:rPr>
            <w:szCs w:val="28"/>
          </w:rPr>
          <w:instrText xml:space="preserve"> PAGEREF _Toc221559161 \h </w:instrText>
        </w:r>
        <w:r w:rsidR="00C36221">
          <w:rPr>
            <w:szCs w:val="28"/>
          </w:rPr>
        </w:r>
        <w:r w:rsidR="00C36221">
          <w:rPr>
            <w:szCs w:val="28"/>
          </w:rPr>
          <w:fldChar w:fldCharType="separate"/>
        </w:r>
        <w:r w:rsidR="00C36221">
          <w:rPr>
            <w:szCs w:val="28"/>
          </w:rPr>
          <w:t>12</w:t>
        </w:r>
        <w:r w:rsidR="00C36221">
          <w:rPr>
            <w:rFonts w:asciiTheme="minorHAnsi" w:eastAsiaTheme="minorEastAsia" w:hAnsiTheme="minorHAnsi" w:cstheme="minorBidi"/>
            <w:szCs w:val="28"/>
            <w:lang w:eastAsia="ru-RU"/>
          </w:rPr>
          <w:fldChar w:fldCharType="end"/>
        </w:r>
      </w:hyperlink>
    </w:p>
    <w:p w14:paraId="2847743D" w14:textId="77777777" w:rsidR="00C36221" w:rsidRDefault="001120C7" w:rsidP="00C36221">
      <w:pPr>
        <w:pStyle w:val="11"/>
        <w:tabs>
          <w:tab w:val="right" w:leader="dot" w:pos="9347"/>
        </w:tabs>
        <w:rPr>
          <w:rFonts w:asciiTheme="minorHAnsi" w:eastAsiaTheme="minorEastAsia" w:hAnsiTheme="minorHAnsi" w:cstheme="minorBidi"/>
          <w:szCs w:val="28"/>
          <w:lang w:eastAsia="ru-RU"/>
        </w:rPr>
      </w:pPr>
      <w:hyperlink w:anchor="_Toc221559162" w:history="1">
        <w:r w:rsidR="00C36221">
          <w:rPr>
            <w:rStyle w:val="af0"/>
            <w:szCs w:val="28"/>
          </w:rPr>
          <w:t>Используемая литература</w:t>
        </w:r>
        <w:r w:rsidR="00C36221">
          <w:rPr>
            <w:szCs w:val="28"/>
          </w:rPr>
          <w:tab/>
        </w:r>
        <w:r w:rsidR="00C36221">
          <w:rPr>
            <w:szCs w:val="28"/>
          </w:rPr>
          <w:fldChar w:fldCharType="begin"/>
        </w:r>
        <w:r w:rsidR="00C36221">
          <w:rPr>
            <w:szCs w:val="28"/>
          </w:rPr>
          <w:instrText xml:space="preserve"> PAGEREF _Toc221559162 \h </w:instrText>
        </w:r>
        <w:r w:rsidR="00C36221">
          <w:rPr>
            <w:szCs w:val="28"/>
          </w:rPr>
        </w:r>
        <w:r w:rsidR="00C36221">
          <w:rPr>
            <w:szCs w:val="28"/>
          </w:rPr>
          <w:fldChar w:fldCharType="separate"/>
        </w:r>
        <w:r w:rsidR="00C36221">
          <w:rPr>
            <w:szCs w:val="28"/>
          </w:rPr>
          <w:t>13</w:t>
        </w:r>
        <w:r w:rsidR="00C36221">
          <w:rPr>
            <w:rFonts w:asciiTheme="minorHAnsi" w:eastAsiaTheme="minorEastAsia" w:hAnsiTheme="minorHAnsi" w:cstheme="minorBidi"/>
            <w:szCs w:val="28"/>
            <w:lang w:eastAsia="ru-RU"/>
          </w:rPr>
          <w:fldChar w:fldCharType="end"/>
        </w:r>
      </w:hyperlink>
    </w:p>
    <w:p w14:paraId="584322AC" w14:textId="77777777" w:rsidR="00C36221" w:rsidRDefault="001120C7" w:rsidP="00C36221">
      <w:pPr>
        <w:pStyle w:val="11"/>
        <w:tabs>
          <w:tab w:val="right" w:leader="dot" w:pos="9347"/>
        </w:tabs>
        <w:rPr>
          <w:rFonts w:asciiTheme="minorHAnsi" w:eastAsiaTheme="minorEastAsia" w:hAnsiTheme="minorHAnsi" w:cstheme="minorBidi"/>
          <w:szCs w:val="28"/>
          <w:lang w:eastAsia="ru-RU"/>
        </w:rPr>
      </w:pPr>
      <w:hyperlink w:anchor="_Toc221559163" w:history="1">
        <w:r w:rsidR="00C36221">
          <w:rPr>
            <w:rStyle w:val="af0"/>
            <w:szCs w:val="28"/>
          </w:rPr>
          <w:t>Приложение 1. П</w:t>
        </w:r>
        <w:r w:rsidR="00C36221">
          <w:rPr>
            <w:rStyle w:val="af0"/>
            <w:szCs w:val="28"/>
            <w:lang w:val="en-US"/>
          </w:rPr>
          <w:t>амятник святителю Луке Крымскому</w:t>
        </w:r>
        <w:r w:rsidR="00C36221">
          <w:rPr>
            <w:szCs w:val="28"/>
          </w:rPr>
          <w:tab/>
        </w:r>
        <w:r w:rsidR="00C36221">
          <w:rPr>
            <w:szCs w:val="28"/>
          </w:rPr>
          <w:fldChar w:fldCharType="begin"/>
        </w:r>
        <w:r w:rsidR="00C36221">
          <w:rPr>
            <w:szCs w:val="28"/>
          </w:rPr>
          <w:instrText xml:space="preserve"> PAGEREF _Toc221559163 \h </w:instrText>
        </w:r>
        <w:r w:rsidR="00C36221">
          <w:rPr>
            <w:szCs w:val="28"/>
          </w:rPr>
        </w:r>
        <w:r w:rsidR="00C36221">
          <w:rPr>
            <w:szCs w:val="28"/>
          </w:rPr>
          <w:fldChar w:fldCharType="separate"/>
        </w:r>
        <w:r w:rsidR="00C36221">
          <w:rPr>
            <w:szCs w:val="28"/>
          </w:rPr>
          <w:t>14</w:t>
        </w:r>
        <w:r w:rsidR="00C36221">
          <w:rPr>
            <w:rFonts w:asciiTheme="minorHAnsi" w:eastAsiaTheme="minorEastAsia" w:hAnsiTheme="minorHAnsi" w:cstheme="minorBidi"/>
            <w:szCs w:val="28"/>
            <w:lang w:eastAsia="ru-RU"/>
          </w:rPr>
          <w:fldChar w:fldCharType="end"/>
        </w:r>
      </w:hyperlink>
    </w:p>
    <w:p w14:paraId="22960A83" w14:textId="77777777" w:rsidR="00C36221" w:rsidRDefault="001120C7" w:rsidP="00C36221">
      <w:pPr>
        <w:pStyle w:val="11"/>
        <w:tabs>
          <w:tab w:val="right" w:leader="dot" w:pos="9347"/>
        </w:tabs>
        <w:rPr>
          <w:rFonts w:asciiTheme="minorHAnsi" w:eastAsiaTheme="minorEastAsia" w:hAnsiTheme="minorHAnsi" w:cstheme="minorBidi"/>
          <w:szCs w:val="28"/>
          <w:lang w:eastAsia="ru-RU"/>
        </w:rPr>
      </w:pPr>
      <w:hyperlink w:anchor="_Toc221559164" w:history="1">
        <w:r w:rsidR="00C36221">
          <w:rPr>
            <w:rStyle w:val="af0"/>
            <w:szCs w:val="28"/>
          </w:rPr>
          <w:t>Приложение 2. Подготовка к экспери</w:t>
        </w:r>
        <w:r w:rsidR="00C36221">
          <w:rPr>
            <w:rStyle w:val="af0"/>
            <w:bCs/>
            <w:szCs w:val="28"/>
          </w:rPr>
          <w:t>менту “Вскрытие фурункула”</w:t>
        </w:r>
        <w:r w:rsidR="00C36221">
          <w:rPr>
            <w:szCs w:val="28"/>
          </w:rPr>
          <w:tab/>
        </w:r>
        <w:r w:rsidR="00C36221">
          <w:rPr>
            <w:szCs w:val="28"/>
          </w:rPr>
          <w:fldChar w:fldCharType="begin"/>
        </w:r>
        <w:r w:rsidR="00C36221">
          <w:rPr>
            <w:szCs w:val="28"/>
          </w:rPr>
          <w:instrText xml:space="preserve"> PAGEREF _Toc221559164 \h </w:instrText>
        </w:r>
        <w:r w:rsidR="00C36221">
          <w:rPr>
            <w:szCs w:val="28"/>
          </w:rPr>
        </w:r>
        <w:r w:rsidR="00C36221">
          <w:rPr>
            <w:szCs w:val="28"/>
          </w:rPr>
          <w:fldChar w:fldCharType="separate"/>
        </w:r>
        <w:r w:rsidR="00C36221">
          <w:rPr>
            <w:szCs w:val="28"/>
          </w:rPr>
          <w:t>15</w:t>
        </w:r>
        <w:r w:rsidR="00C36221">
          <w:rPr>
            <w:rFonts w:asciiTheme="minorHAnsi" w:eastAsiaTheme="minorEastAsia" w:hAnsiTheme="minorHAnsi" w:cstheme="minorBidi"/>
            <w:szCs w:val="28"/>
            <w:lang w:eastAsia="ru-RU"/>
          </w:rPr>
          <w:fldChar w:fldCharType="end"/>
        </w:r>
      </w:hyperlink>
    </w:p>
    <w:p w14:paraId="711DF7E3" w14:textId="77777777" w:rsidR="00C36221" w:rsidRDefault="001120C7" w:rsidP="00C36221">
      <w:pPr>
        <w:pStyle w:val="11"/>
        <w:tabs>
          <w:tab w:val="right" w:leader="dot" w:pos="9347"/>
        </w:tabs>
        <w:rPr>
          <w:rFonts w:asciiTheme="minorHAnsi" w:eastAsiaTheme="minorEastAsia" w:hAnsiTheme="minorHAnsi" w:cstheme="minorBidi"/>
          <w:szCs w:val="28"/>
          <w:lang w:eastAsia="ru-RU"/>
        </w:rPr>
      </w:pPr>
      <w:hyperlink w:anchor="_Toc221559165" w:history="1">
        <w:r w:rsidR="00C36221">
          <w:rPr>
            <w:rStyle w:val="af0"/>
            <w:szCs w:val="28"/>
          </w:rPr>
          <w:t xml:space="preserve">Приложение 3. Этапы эксперимента </w:t>
        </w:r>
        <w:r w:rsidR="00C36221">
          <w:rPr>
            <w:rStyle w:val="af0"/>
            <w:bCs/>
            <w:szCs w:val="28"/>
          </w:rPr>
          <w:t>“Вскрытие фурункула”</w:t>
        </w:r>
        <w:r w:rsidR="00C36221">
          <w:rPr>
            <w:szCs w:val="28"/>
          </w:rPr>
          <w:tab/>
        </w:r>
        <w:r w:rsidR="00C36221">
          <w:rPr>
            <w:szCs w:val="28"/>
          </w:rPr>
          <w:fldChar w:fldCharType="begin"/>
        </w:r>
        <w:r w:rsidR="00C36221">
          <w:rPr>
            <w:szCs w:val="28"/>
          </w:rPr>
          <w:instrText xml:space="preserve"> PAGEREF _Toc221559165 \h </w:instrText>
        </w:r>
        <w:r w:rsidR="00C36221">
          <w:rPr>
            <w:szCs w:val="28"/>
          </w:rPr>
        </w:r>
        <w:r w:rsidR="00C36221">
          <w:rPr>
            <w:szCs w:val="28"/>
          </w:rPr>
          <w:fldChar w:fldCharType="separate"/>
        </w:r>
        <w:r w:rsidR="00C36221">
          <w:rPr>
            <w:szCs w:val="28"/>
          </w:rPr>
          <w:t>17</w:t>
        </w:r>
        <w:r w:rsidR="00C36221">
          <w:rPr>
            <w:rFonts w:asciiTheme="minorHAnsi" w:eastAsiaTheme="minorEastAsia" w:hAnsiTheme="minorHAnsi" w:cstheme="minorBidi"/>
            <w:szCs w:val="28"/>
            <w:lang w:eastAsia="ru-RU"/>
          </w:rPr>
          <w:fldChar w:fldCharType="end"/>
        </w:r>
      </w:hyperlink>
    </w:p>
    <w:p w14:paraId="4686CE94" w14:textId="2D78A318" w:rsidR="006831BD" w:rsidRDefault="00C36221" w:rsidP="00C36221">
      <w:pPr>
        <w:jc w:val="center"/>
      </w:pPr>
      <w:r>
        <w:fldChar w:fldCharType="end"/>
      </w:r>
    </w:p>
    <w:p w14:paraId="0815A909" w14:textId="42028587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C95BEA" w14:textId="48D811F9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3661F0" w14:textId="5557FDEA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B4F005" w14:textId="5768CCE0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889E24" w14:textId="1627B315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0DE49B" w14:textId="0C07B5B9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D34284" w14:textId="29AB804C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659BE2" w14:textId="5C19F063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27E426" w14:textId="17686C02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045947" w14:textId="6DE1B662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1EB348" w14:textId="3FD0975D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4BAC31" w14:textId="3219B2BC" w:rsid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928142" w14:textId="77777777" w:rsidR="00C36221" w:rsidRPr="00C36221" w:rsidRDefault="00C36221" w:rsidP="00C36221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159792911"/>
      <w:bookmarkStart w:id="1" w:name="_Toc221559150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  <w:bookmarkEnd w:id="0"/>
      <w:bookmarkEnd w:id="1"/>
    </w:p>
    <w:p w14:paraId="25757F78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На уроках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окружаюшего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мира во 2 классе мы изучаем много всего удивительного и интересного: природу, планеты и звезды, строительство, торговлю, особенности сельского хозяйства и многое другое. Однако мне особенно нравятся уроки, на которых нам рассказывают про человека и особенности его строения. На одном из таких уроков я узнала, что длина кишечника человека может превышать его рост в 4-5 раз [1, 4]. Тогда я поняла, что человеческий организм устроен очень сложно. Поэтому меня так увлекает биология и медицина.</w:t>
      </w:r>
    </w:p>
    <w:p w14:paraId="27A7E4CE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Мой старший брат (студент 6 курса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Пироговского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университета) поддерживает мои увлечения. Мы вместе изучаем медицинские книги и энциклопедии, а также он часто рассказывает о достижениях известных врачей и ученых, которые применяются до сих пор. Например, меня поразила история об изобретении в 1928 году первого препарата против бактерий (пенициллина) микробиологом Александром Флемингом и его первом успешном применении для лечения человека в 1941 году. Такие примеры всегда вдохновляют и вызывают большой интерес.</w:t>
      </w:r>
    </w:p>
    <w:p w14:paraId="6F016DE0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 Твери 15 января 2026 года на территории Тверского медицинского университета состоялась церемония открытия памятника святителю Луке Крымскому, профессору медицины, знаменитому хирургу и духовному пастырю (см. Приложение 1, рис. 1). Узнав об этом событии, я захотела посетить данное место и посмотреть на бюст знаменитого врача. Оказавшись около памятника святителю Луке Крымскому (см. Приложение 1, рис. 2), мне стало любопытно, чем же так известен этот человек? Что он сделал или открыл в свое время? Почему кто-то зовет этого врача Лука Крымский, а кто-то -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? Используют ли идеи Луки Крымского в современной медицине? Смогу ли я сама повторить и применить на практике его медицинские достижения? У меня было столько вопросов! Такое их количество и тот факт, что рядом с медицинским университетом нашего </w:t>
      </w:r>
      <w:r w:rsidRPr="00C36221">
        <w:rPr>
          <w:rFonts w:ascii="Times New Roman" w:hAnsi="Times New Roman" w:cs="Times New Roman"/>
          <w:sz w:val="28"/>
          <w:szCs w:val="28"/>
        </w:rPr>
        <w:lastRenderedPageBreak/>
        <w:t xml:space="preserve">региона этому знаменитому человеку поставили бюст, показывают </w:t>
      </w:r>
      <w:r w:rsidRPr="00C36221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C36221">
        <w:rPr>
          <w:rFonts w:ascii="Times New Roman" w:hAnsi="Times New Roman" w:cs="Times New Roman"/>
          <w:sz w:val="28"/>
          <w:szCs w:val="28"/>
        </w:rPr>
        <w:t xml:space="preserve"> выбранной темы моей исследовательской работы: «Наследие святителя Луки (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>): от теории гнойной хирургии к современной медицинской практике».</w:t>
      </w:r>
    </w:p>
    <w:p w14:paraId="24E12FAD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При выполнении работы я поставила перед собой </w:t>
      </w:r>
      <w:r w:rsidRPr="00C36221">
        <w:rPr>
          <w:rFonts w:ascii="Times New Roman" w:hAnsi="Times New Roman" w:cs="Times New Roman"/>
          <w:b/>
          <w:sz w:val="28"/>
          <w:szCs w:val="28"/>
        </w:rPr>
        <w:t>цель</w:t>
      </w:r>
      <w:r w:rsidRPr="00C36221">
        <w:rPr>
          <w:rFonts w:ascii="Times New Roman" w:hAnsi="Times New Roman" w:cs="Times New Roman"/>
          <w:sz w:val="28"/>
          <w:szCs w:val="28"/>
        </w:rPr>
        <w:t xml:space="preserve"> - изучить биографию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В.Ф. (святителя Луки) и его вклад в развитие отечественной хирургии, а также экспериментально проверить актуальность его хирургических приёмов путём воспроизведения техники операции на современном медицинском симуляторе.</w:t>
      </w:r>
    </w:p>
    <w:p w14:paraId="6DEEB8B7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   Для достижения поставленной цели необходимо решить следующие </w:t>
      </w:r>
      <w:r w:rsidRPr="00C36221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C36221">
        <w:rPr>
          <w:rFonts w:ascii="Times New Roman" w:hAnsi="Times New Roman" w:cs="Times New Roman"/>
          <w:sz w:val="28"/>
          <w:szCs w:val="28"/>
        </w:rPr>
        <w:t>:</w:t>
      </w:r>
    </w:p>
    <w:p w14:paraId="7A313F82" w14:textId="77777777" w:rsidR="00C36221" w:rsidRPr="00C36221" w:rsidRDefault="00C36221" w:rsidP="00C36221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узнать, чем известен Лука Крымский, и изучить особенности его биографии;</w:t>
      </w:r>
    </w:p>
    <w:p w14:paraId="4E5E6852" w14:textId="77777777" w:rsidR="00C36221" w:rsidRPr="00C36221" w:rsidRDefault="00C36221" w:rsidP="00C36221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оценить вклад Луки Крымского в развитие отечественной хирургии;</w:t>
      </w:r>
    </w:p>
    <w:p w14:paraId="16D4E2A4" w14:textId="77777777" w:rsidR="00C36221" w:rsidRPr="00C36221" w:rsidRDefault="00C36221" w:rsidP="00C36221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выбрать хирургический приём и воспроизвести технику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 на современном медицинском симуляторе;</w:t>
      </w:r>
    </w:p>
    <w:p w14:paraId="000760AF" w14:textId="77777777" w:rsidR="00C36221" w:rsidRPr="00C36221" w:rsidRDefault="00C36221" w:rsidP="00C36221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проанализировать результаты эксперимента и сделать выводы.</w:t>
      </w:r>
    </w:p>
    <w:p w14:paraId="3614C868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 работе были применены как </w:t>
      </w:r>
      <w:r w:rsidRPr="00C36221">
        <w:rPr>
          <w:rFonts w:ascii="Times New Roman" w:hAnsi="Times New Roman" w:cs="Times New Roman"/>
          <w:b/>
          <w:bCs/>
          <w:sz w:val="28"/>
          <w:szCs w:val="28"/>
        </w:rPr>
        <w:t>теоретические методы исследования</w:t>
      </w:r>
      <w:r w:rsidRPr="00C36221">
        <w:rPr>
          <w:rFonts w:ascii="Times New Roman" w:hAnsi="Times New Roman" w:cs="Times New Roman"/>
          <w:sz w:val="28"/>
          <w:szCs w:val="28"/>
        </w:rPr>
        <w:t xml:space="preserve"> – изучение научной и учебной литературы, обобщение и сравнение, так и </w:t>
      </w:r>
      <w:r w:rsidRPr="00C36221">
        <w:rPr>
          <w:rFonts w:ascii="Times New Roman" w:hAnsi="Times New Roman" w:cs="Times New Roman"/>
          <w:b/>
          <w:bCs/>
          <w:sz w:val="28"/>
          <w:szCs w:val="28"/>
        </w:rPr>
        <w:t>практические методы</w:t>
      </w:r>
      <w:r w:rsidRPr="00C36221">
        <w:rPr>
          <w:rFonts w:ascii="Times New Roman" w:hAnsi="Times New Roman" w:cs="Times New Roman"/>
          <w:sz w:val="28"/>
          <w:szCs w:val="28"/>
        </w:rPr>
        <w:t xml:space="preserve"> – воспроизведение в эксперименте оперативного вмешательства на современном хирургическом симуляторе.</w:t>
      </w:r>
    </w:p>
    <w:p w14:paraId="5659056A" w14:textId="56B3C015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DCD678" w14:textId="5B1CA890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7B7686" w14:textId="1C7EE732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782E06" w14:textId="5C8A733F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741446" w14:textId="6E3A99D8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C9A164" w14:textId="77777777" w:rsidR="00C36221" w:rsidRPr="00C36221" w:rsidRDefault="00C36221" w:rsidP="00C36221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159792912"/>
      <w:bookmarkStart w:id="3" w:name="_Toc1"/>
      <w:bookmarkStart w:id="4" w:name="_Toc221559151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Глава 1.</w:t>
      </w:r>
      <w:bookmarkEnd w:id="2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Наследие святителя Луки (</w:t>
      </w:r>
      <w:proofErr w:type="spellStart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3"/>
      <w:bookmarkEnd w:id="4"/>
    </w:p>
    <w:p w14:paraId="0A41471B" w14:textId="77777777" w:rsidR="00C36221" w:rsidRPr="00C36221" w:rsidRDefault="00C36221" w:rsidP="00C362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519F1E" w14:textId="77777777" w:rsidR="00C36221" w:rsidRPr="00C36221" w:rsidRDefault="00C36221" w:rsidP="00C36221">
      <w:pPr>
        <w:pStyle w:val="a7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221559152"/>
      <w:r w:rsidRPr="00C36221">
        <w:rPr>
          <w:rFonts w:ascii="Times New Roman" w:hAnsi="Times New Roman" w:cs="Times New Roman"/>
          <w:sz w:val="28"/>
          <w:szCs w:val="28"/>
        </w:rPr>
        <w:t>Биография святителя Луки (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>)</w:t>
      </w:r>
      <w:bookmarkEnd w:id="5"/>
    </w:p>
    <w:p w14:paraId="2752003E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Валентин Феликсович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- уникальный человек, который сочетал в себе гениального хирурга, великого учёного и выдающегося православного священнослужителя. Он родился 27 апреля 1877 года в городе Керчь в семье провизора Феликса Станиславовича. В 1903 году он окончил с отличием</w:t>
      </w:r>
      <w:hyperlink r:id="rId9" w:history="1"/>
      <w:r w:rsidRPr="00C36221">
        <w:rPr>
          <w:rFonts w:ascii="Times New Roman" w:hAnsi="Times New Roman" w:cs="Times New Roman"/>
          <w:sz w:val="28"/>
          <w:szCs w:val="28"/>
        </w:rPr>
        <w:t xml:space="preserve"> медицинский факультет Киевского университета благодаря своему усердию [9]. </w:t>
      </w:r>
    </w:p>
    <w:p w14:paraId="0FE002CC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С 1905 по 1917 год Валентин Феликсович работал обычным хирургом, совмещая практическую работу и научную деятельность</w:t>
      </w:r>
      <w:hyperlink r:id="rId10" w:history="1"/>
      <w:hyperlink r:id="rId11" w:history="1"/>
      <w:r w:rsidRPr="00C36221">
        <w:rPr>
          <w:rFonts w:ascii="Times New Roman" w:hAnsi="Times New Roman" w:cs="Times New Roman"/>
          <w:sz w:val="28"/>
          <w:szCs w:val="28"/>
        </w:rPr>
        <w:t xml:space="preserve">. В 1915 году он опубликовал фундаментальный труд «Регионарная анестезия», а в 1916 году успешно защитил его как диссертацию, получив степень доктора медицины.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был уникальным хирургом, поскольку занимался лечением широкого круга гнойных заболеваний различных органов в те времена, когда антибиотиков еще просто не существовало. Это невероятно!</w:t>
      </w:r>
    </w:p>
    <w:p w14:paraId="1FD80F66" w14:textId="77777777" w:rsidR="00C36221" w:rsidRPr="00C36221" w:rsidRDefault="00C36221" w:rsidP="00C362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 1921 году Валентин Феликсович по предложению епископа Иннокентия Пустынского принял сан священника. В мае 1923 года был посвящен в монашество с именем Лука, а позже стал епископом. За свою жизнь он написал 10 томов проповедей «Дух, душа и тело». Именно поэтому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еще называют святителем Лука [2].</w:t>
      </w:r>
    </w:p>
    <w:p w14:paraId="3ED373E0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113E94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221559153"/>
      <w:r w:rsidRPr="00C36221">
        <w:rPr>
          <w:rFonts w:ascii="Times New Roman" w:hAnsi="Times New Roman" w:cs="Times New Roman"/>
          <w:sz w:val="28"/>
          <w:szCs w:val="28"/>
        </w:rPr>
        <w:t>1.2. Вклад Луки Крымского в развитие отечественной хирургии</w:t>
      </w:r>
      <w:bookmarkEnd w:id="6"/>
    </w:p>
    <w:p w14:paraId="1D9A8451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Важным достижением для отечественной и даже мировой медицины стала его диссертация «Регионарная анестезия» (1915 г.), в которой он описал методы местного обезболивания. Знаменитый хирург впервые предложил обезболивать не только локально, но и регионально (там, где идет нерв к месту операции). Это позволило достичь глубокого и достаточно </w:t>
      </w:r>
      <w:r w:rsidRPr="00C36221">
        <w:rPr>
          <w:rFonts w:ascii="Times New Roman" w:hAnsi="Times New Roman" w:cs="Times New Roman"/>
          <w:sz w:val="28"/>
          <w:szCs w:val="28"/>
        </w:rPr>
        <w:lastRenderedPageBreak/>
        <w:t>продолжительного обезболивания, что стало безопасной альтернативой рискованному в то время общему наркозу [3].</w:t>
      </w:r>
    </w:p>
    <w:p w14:paraId="4BD2D504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 1934 году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написал первое издание книги «Очерки гнойной хирургии». Это была не просто книга, а целое руководство для врачей, которое включало принципы лечения гнойных заболеваний практически любого органа, а также особенности ведения пациентов после операции и методы профилактики. В труде разобраны даже те заболевания, которые на сегодняшний день не относятся к работе общих хирургов: гнойные заболевания позвоночника, глаз, челюсти, носа и ряда других органов. В 1943 году вышло расширенное издание этой книги, а в 1946 году этот труд был удостоен Сталинской премии I степени.</w:t>
      </w:r>
    </w:p>
    <w:p w14:paraId="7242E021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 период Великой Отечественной войны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работал главным хирургом эвакуационных госпиталей Красноярского края, а также консультировал множество других госпиталей в лечении сложных пациентов. В тот период великий хирург внедрил систему этапного лечения с эвакуацией по назначению, активно продвигал передовые методы обработки огнестрельных ран, а также лично провел тысячи сложнейших операций. Опыт и умения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напрямую способствовали спасению жизней тысяч бойцов и стали неотъемлемой частью военно-полевой хирургии [9]. </w:t>
      </w:r>
    </w:p>
    <w:p w14:paraId="0A9D3E7D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72F57C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221559154"/>
      <w:r w:rsidRPr="00C36221">
        <w:rPr>
          <w:rFonts w:ascii="Times New Roman" w:hAnsi="Times New Roman" w:cs="Times New Roman"/>
          <w:sz w:val="28"/>
          <w:szCs w:val="28"/>
        </w:rPr>
        <w:t>1.3. Применение идей Луки Крымского в современной медицине</w:t>
      </w:r>
      <w:bookmarkEnd w:id="7"/>
    </w:p>
    <w:p w14:paraId="4E40791A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жил в тот период времени, когда не было антибактериальных, противовоспалительных и других препаратов, которые повышали бы шанс на выздоровление пациента. Кроме того, не было и современных технологий (лазерной и ультразвуковой энергии, вакуумной обработки и многого другого), поэтому успех лечения зависел только от </w:t>
      </w:r>
      <w:r w:rsidRPr="00C36221">
        <w:rPr>
          <w:rFonts w:ascii="Times New Roman" w:hAnsi="Times New Roman" w:cs="Times New Roman"/>
          <w:sz w:val="28"/>
          <w:szCs w:val="28"/>
        </w:rPr>
        <w:lastRenderedPageBreak/>
        <w:t>способности организма противостоять инфекции и эффективности хирургической операции.</w:t>
      </w:r>
    </w:p>
    <w:p w14:paraId="1A72B93B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 таких условиях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Войно-Ясенецкому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приходилось оттачивать свою технику до совершенства и придумывать новые хирургические способы борьбы с гнойными заболеваниями. Благодаря этому многие технические особенности, которые он внедрил, применяют и в современной медицине. Например, при лечении гнойного воспаления одного или нескольких волосяных фолликулов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выполнял крестообразный разрез с предварительным обезболиванием места операции [3]. Такую методику лечения применяют и в современной медицине, подкрепляя результат антибактериальными и противовоспалительными препаратами. </w:t>
      </w:r>
    </w:p>
    <w:p w14:paraId="3E38DDA8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Другим примером является техника лечения гнойных заболеваний суставов [3]. В современной медицине при тяжелом течении данной группы заболеваний так же, как и 100 лет назад, вскрывают сустав и обеспечивают полное выделение гнойного содержимого из его полости. Несмотря на то, что на текущий момент стараются проводить лечение гнойных заболеваний суставов без широких разрезов, такой метод допустимо применять в сложных случаях с присоединением современных лекарственных препаратов.</w:t>
      </w:r>
    </w:p>
    <w:p w14:paraId="269C4BFA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Таких примеров можно привести немало, поскольку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добился больших успехов в лечении гнойных заболеваний абсолютно разных органов. Более того, в лечении этих заболеваний хирург применял различные методы улучшения оттока гноя из полости раны (резина, трубки), а также промывание полости раны антисептиками для ее очищения. Данные методы тоже применяются в современной медицине [11].</w:t>
      </w:r>
    </w:p>
    <w:p w14:paraId="551B7668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Принципы обезболивания, которые предложил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применяют и в настоящее время в хирургии. Некоторые из них были улучшены: появились новые техники, изменились иглы и лекарственные </w:t>
      </w:r>
      <w:r w:rsidRPr="00C36221">
        <w:rPr>
          <w:rFonts w:ascii="Times New Roman" w:hAnsi="Times New Roman" w:cs="Times New Roman"/>
          <w:sz w:val="28"/>
          <w:szCs w:val="28"/>
        </w:rPr>
        <w:lastRenderedPageBreak/>
        <w:t>препараты. Однако основные принципы, который предложил великий хирург не изменились.</w:t>
      </w:r>
    </w:p>
    <w:p w14:paraId="199A63A7" w14:textId="77777777" w:rsidR="00C36221" w:rsidRPr="00C36221" w:rsidRDefault="00C36221" w:rsidP="00C36221">
      <w:pPr>
        <w:pStyle w:val="1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8" w:name="_Toc2"/>
      <w:bookmarkStart w:id="9" w:name="_Toc5"/>
      <w:bookmarkStart w:id="10" w:name="_Toc221559155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t>Глава 2. Проведение экспер</w:t>
      </w:r>
      <w:r w:rsidRPr="00C362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имента</w:t>
      </w:r>
      <w:bookmarkEnd w:id="8"/>
      <w:r w:rsidRPr="00C362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«Вскрытие фурункула</w:t>
      </w:r>
      <w:bookmarkStart w:id="11" w:name="_Toc221559156"/>
      <w:bookmarkEnd w:id="9"/>
      <w:bookmarkEnd w:id="10"/>
      <w:r w:rsidRPr="00C362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</w:p>
    <w:p w14:paraId="52EDB869" w14:textId="77777777" w:rsidR="00C36221" w:rsidRPr="00C36221" w:rsidRDefault="00C36221" w:rsidP="00C36221">
      <w:pPr>
        <w:rPr>
          <w:rFonts w:ascii="Times New Roman" w:hAnsi="Times New Roman" w:cs="Times New Roman"/>
          <w:sz w:val="28"/>
          <w:szCs w:val="28"/>
        </w:rPr>
      </w:pPr>
    </w:p>
    <w:p w14:paraId="04C87D93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2.1. Выбор хирургического приема для эксперимента</w:t>
      </w:r>
      <w:bookmarkEnd w:id="11"/>
    </w:p>
    <w:p w14:paraId="1A861352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Однажды я увидела у дедушки на животе красный маленький шарик, который болел при нажатии, поэтому стала волноваться и попросила брата посмотреть, что это такое. Оказалось, что у дедушки на животе появился фурункул (или как это назвал дедушка - «чирей»). Это гнойное воспаление волосяного фолликула, сальной железы и окружающей ткани. Он может возникать у людей при плохой гигиене или возникновении небольших повреждений кожи. С помощью мазей с антибиотиками, а также растворами антисептиков мы вылечили этот фурункул дедушке за несколько дней. Однако брат рассказал мне, что без такого лечения, фурункул только увеличивался бы в размере с формированием полости с гноем, которую необходимо вскрывать хирургически. </w:t>
      </w:r>
    </w:p>
    <w:p w14:paraId="249FFCFE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Так у меня и возникла мысль воспроизвести методику вскрытия фурункула в эксперименте так, как это делал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Кроме того, я уже писала об этом методе лечения и выяснила, что он применяется и в современной медицине, что подчеркивает актуальность моего выбора. Поэтому мне было очень интересно провести операцию так, как это делал великий хирург. </w:t>
      </w:r>
    </w:p>
    <w:p w14:paraId="28B96BB3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657A2E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221559157"/>
      <w:r w:rsidRPr="00C36221">
        <w:rPr>
          <w:rFonts w:ascii="Times New Roman" w:hAnsi="Times New Roman" w:cs="Times New Roman"/>
          <w:sz w:val="28"/>
          <w:szCs w:val="28"/>
        </w:rPr>
        <w:t>2.2. Выбор модели для эксперимента</w:t>
      </w:r>
      <w:bookmarkEnd w:id="12"/>
    </w:p>
    <w:p w14:paraId="0C0D33D8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Я долго думала, какую модель можно использовать, чтобы это было похоже на фурункул. Ведь повторить строение кожи, а тем более воссоздать в ней сам фурункул невероятно сложно. Тогда я решила обратиться за </w:t>
      </w:r>
      <w:r w:rsidRPr="00C36221">
        <w:rPr>
          <w:rFonts w:ascii="Times New Roman" w:hAnsi="Times New Roman" w:cs="Times New Roman"/>
          <w:sz w:val="28"/>
          <w:szCs w:val="28"/>
        </w:rPr>
        <w:lastRenderedPageBreak/>
        <w:t>помощью к моему старшему брату, чтобы он мне подсказал, как можно решить эту «головоломку».</w:t>
      </w:r>
    </w:p>
    <w:p w14:paraId="718AA621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В качестве решения мой брат предложил приобрести современный хирургический тренажер, который бы имитировал как строение кожи, так и фурункул. Поэтому мы с ним заказали один из таких медицинских симуляторов, на котором я и буду проводить свой эксперимент (см. Приложение 2, рис. 1).</w:t>
      </w:r>
    </w:p>
    <w:p w14:paraId="6F1436D2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Симулятор представляет собой имитацию участка кожи размером 18 см на 11 см и имеет трехслойное строение, что напоминает строение кожи человека [6-8]. Кроме того, на симуляторе имеется практически точная копия двух фурункулов, одним из которых я и буду вскрывать с помощью хирургических инструментов, которые мне предоставил мой старший брат (см. Приложение 2, рис. 2).</w:t>
      </w:r>
    </w:p>
    <w:p w14:paraId="758819C9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522BD6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221559158"/>
      <w:r w:rsidRPr="00C36221">
        <w:rPr>
          <w:rFonts w:ascii="Times New Roman" w:hAnsi="Times New Roman" w:cs="Times New Roman"/>
          <w:sz w:val="28"/>
          <w:szCs w:val="28"/>
        </w:rPr>
        <w:t>2.3. Техническое оснащение эксперимента</w:t>
      </w:r>
      <w:bookmarkEnd w:id="13"/>
    </w:p>
    <w:p w14:paraId="48684EF0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Для проведения эксперимента и максимального приближения к реальным условиям помимо модели фурункула и хирургических инструментов мне потребовались: стерильные перчатки, халат, бахилы и хирургическая шапочка, раствор антисептика (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хлоргексидин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>) и стерильные марлевые салфетки для обработки операционного поля и обработки области операции в процессе, стерильное белье для отграничения зоны операции (я буду использовать пеленки), полоски перчаточной резины для дополнительной эвакуации гноя из полости раны (я изготовила их из стерильных перчаток). В качестве обезболивающего раствора для безопасности я использовала стерильный физиологический раствор из аптеки. Для проведения обезболивания применялся стерильный шприц объемом 5 мл из аптеки (см. Приложение 2, рис. 3).</w:t>
      </w:r>
    </w:p>
    <w:p w14:paraId="64A92EBE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73275C" w14:textId="77777777" w:rsidR="00C36221" w:rsidRPr="00C36221" w:rsidRDefault="00C36221" w:rsidP="00C36221">
      <w:pPr>
        <w:pStyle w:val="2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221559159"/>
      <w:r w:rsidRPr="00C362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2.4. Этапы моего эксперимента (см. Приложение 3, рис. 3).</w:t>
      </w:r>
      <w:bookmarkEnd w:id="14"/>
      <w:r w:rsidRPr="00C362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61B9C352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Надеваю маску и хирургическую шапочку.</w:t>
      </w:r>
    </w:p>
    <w:p w14:paraId="2E8704E5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Перед выполнением хирургической операции обрабатываю руки гигиеническим способом (см. Приложение 3, рис. 1). </w:t>
      </w:r>
    </w:p>
    <w:p w14:paraId="0CD39272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Надеваю стерильный халат и стерильные перчатки (см. Приложение 3, рис. 2).</w:t>
      </w:r>
    </w:p>
    <w:p w14:paraId="2BA5DD4E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Обрабатываю операционное поле с помощью антисептика и стерильных марлевых салфеток от периферии к центру (гнойному образованию).</w:t>
      </w:r>
    </w:p>
    <w:p w14:paraId="1527D487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Обкладываю операционное поле с помощью “стерильного белья”.</w:t>
      </w:r>
    </w:p>
    <w:p w14:paraId="3410F4B1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Выполняю местную анестезию. Тонкой иглой обезболивающий раствор (физиологический раствор) постепенно вводится в кожу и подкожную клетчатку вокруг и под основание фурункула. Инъекцию делаю на расстоянии от воспаленного участка, чтобы избежать распространения инфекции и уменьшить болезненность укола. </w:t>
      </w:r>
    </w:p>
    <w:p w14:paraId="0988063E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После начала действия обезболивания (2-5 минут) скальпелем с острым лезвием выполняю крестообразный разрез, проходящий через центр фурункула, начиная за его пределами для обеспечения полноценного оттока содержимого. </w:t>
      </w:r>
    </w:p>
    <w:p w14:paraId="42642721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Осуществляю аккуратное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выдаливание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гнойного содержимого, стараясь удалить максимальное его количество.</w:t>
      </w:r>
    </w:p>
    <w:p w14:paraId="173DF615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Промываю полость фурункула раствором антисептика (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хлоргексидин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>).</w:t>
      </w:r>
    </w:p>
    <w:p w14:paraId="3F1635FB" w14:textId="77777777" w:rsidR="00C36221" w:rsidRPr="00C36221" w:rsidRDefault="00C36221" w:rsidP="00C36221">
      <w:pPr>
        <w:pStyle w:val="a7"/>
        <w:numPr>
          <w:ilvl w:val="0"/>
          <w:numId w:val="3"/>
        </w:numPr>
        <w:tabs>
          <w:tab w:val="left" w:pos="6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Для постоянного оттока гноя в полость устанавливаю полоску из перчаточной резины. </w:t>
      </w:r>
    </w:p>
    <w:p w14:paraId="5221BA6B" w14:textId="77777777" w:rsidR="00C36221" w:rsidRPr="00C36221" w:rsidRDefault="00C36221" w:rsidP="00C3622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На вскрытую рану накладываю стерильную марлевую салфетку, которая фиксируется лейкопластырем. Повязку необходимо менять ежедневно. Ушивать рану не нужно, она заживет самостоятельно (см. Приложение 3, рис. 4).</w:t>
      </w:r>
    </w:p>
    <w:p w14:paraId="72F98BB6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lastRenderedPageBreak/>
        <w:t xml:space="preserve">С видеоматериалом проведения моего эксперимента можно ознакомиться по ссылке: </w:t>
      </w:r>
      <w:hyperlink r:id="rId12" w:history="1">
        <w:r w:rsidRPr="00C36221">
          <w:rPr>
            <w:rStyle w:val="af0"/>
            <w:rFonts w:ascii="Times New Roman" w:hAnsi="Times New Roman" w:cs="Times New Roman"/>
            <w:sz w:val="28"/>
            <w:szCs w:val="28"/>
          </w:rPr>
          <w:t>https://disk.yandex.ru/i/Tfl5M1c_bJHIMQ</w:t>
        </w:r>
      </w:hyperlink>
      <w:r w:rsidRPr="00C362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71B415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168A48" w14:textId="77777777" w:rsidR="00C36221" w:rsidRPr="00C36221" w:rsidRDefault="00C36221" w:rsidP="00C36221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auto"/>
          <w:spacing w:val="0"/>
        </w:rPr>
      </w:pPr>
      <w:bookmarkStart w:id="15" w:name="_Toc221559160"/>
      <w:r w:rsidRPr="00C36221">
        <w:rPr>
          <w:rFonts w:ascii="Times New Roman" w:eastAsia="Times New Roman" w:hAnsi="Times New Roman" w:cs="Times New Roman"/>
          <w:i/>
          <w:iCs/>
          <w:color w:val="auto"/>
          <w:spacing w:val="0"/>
        </w:rPr>
        <w:t>2.5. Выводы моего эксперимента</w:t>
      </w:r>
      <w:bookmarkEnd w:id="15"/>
    </w:p>
    <w:p w14:paraId="26C3C147" w14:textId="77777777" w:rsidR="00C36221" w:rsidRPr="00C36221" w:rsidRDefault="00C36221" w:rsidP="00C36221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auto"/>
          <w:spacing w:val="0"/>
        </w:rPr>
      </w:pPr>
      <w:r w:rsidRPr="00C36221">
        <w:rPr>
          <w:rFonts w:ascii="Times New Roman" w:eastAsia="Times New Roman" w:hAnsi="Times New Roman" w:cs="Times New Roman"/>
          <w:i/>
          <w:iCs/>
          <w:color w:val="auto"/>
          <w:spacing w:val="0"/>
        </w:rPr>
        <w:t xml:space="preserve">По итогу эксперимента мне удалось полностью повторить технику </w:t>
      </w:r>
      <w:proofErr w:type="spellStart"/>
      <w:r w:rsidRPr="00C36221">
        <w:rPr>
          <w:rFonts w:ascii="Times New Roman" w:eastAsia="Times New Roman" w:hAnsi="Times New Roman" w:cs="Times New Roman"/>
          <w:i/>
          <w:iCs/>
          <w:color w:val="auto"/>
          <w:spacing w:val="0"/>
        </w:rPr>
        <w:t>Войно-Ясенецкого</w:t>
      </w:r>
      <w:proofErr w:type="spellEnd"/>
      <w:r w:rsidRPr="00C36221">
        <w:rPr>
          <w:rFonts w:ascii="Times New Roman" w:eastAsia="Times New Roman" w:hAnsi="Times New Roman" w:cs="Times New Roman"/>
          <w:i/>
          <w:iCs/>
          <w:color w:val="auto"/>
          <w:spacing w:val="0"/>
        </w:rPr>
        <w:t xml:space="preserve"> В. Ф. по вскрытию фурункула на современном хирургическом симуляторе. Для меня это был очень интересный опыт, ведь я сама выполняла ту операцию, который делал великий хирург более 100 лет назад. Это просто удивительно, что основные правила хирургии с того времени не изменились. Появились лишь новые инструменты и лекарства.</w:t>
      </w:r>
    </w:p>
    <w:p w14:paraId="3EDA8175" w14:textId="77777777" w:rsidR="00C36221" w:rsidRPr="00C36221" w:rsidRDefault="00C36221" w:rsidP="00C36221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159792916"/>
      <w:bookmarkStart w:id="17" w:name="_Toc221559161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t>Выводы.</w:t>
      </w:r>
      <w:bookmarkEnd w:id="16"/>
      <w:bookmarkEnd w:id="17"/>
    </w:p>
    <w:p w14:paraId="5FA535FA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Валентин Феликсович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(святитель Лука) оставил после себя научное и духовное наследие, к которому обращаются по сей день. Он написал не просто книги, а целую систему принципов, которые лежат в основе современной медицины. Сравнивая его подходы лечения гнойных заболеваний разных органов с современными, я была удивлена на сколько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опередил свое время. Работая в условиях  дефицита, он помогал людям успешно справляться с их заболеваниями. Более того, будучи епископом, он помогал людям не только своими “золотыми” руками, но и добрым словом, что иногда не менее важно.</w:t>
      </w:r>
    </w:p>
    <w:p w14:paraId="601494CE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Экспериментальное воспроизведение хирургического приема на современном хирургическом симуляторе не только позволило мне научиться новым навыкам, но и дало практическое понимание принципов гнойной хирургии, заложенных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Войно-Ясенецким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Поэтому я думаю, что такие эксперименты могут быть полезны для изучения организма человека и погружения школьника в удивительный мир медицины.</w:t>
      </w:r>
    </w:p>
    <w:p w14:paraId="109D8CA3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lastRenderedPageBreak/>
        <w:t xml:space="preserve">Конечно, на хирургическом тренажере нет возможности полностью повторить операцию, которую проводят настоящие хирурги людям. Но у меня получилось максимально приблизиться к реальным условиям, что позволило достичь поставленных целей и подтвердить актуальность хирургических приёмов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(святителя Луки) в современное время.</w:t>
      </w:r>
    </w:p>
    <w:p w14:paraId="07290EFA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Значимость моей исследовательской работы заключается в том, что я смогла прикоснуться к удивительному миру медицины через изучение литературы и проведение эксперимента, что позволило рассказать о наследии и достижениях знаменитого хирурга, профессора медицины и выдающегося православного священнослужителя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(святителя Луки).</w:t>
      </w:r>
    </w:p>
    <w:p w14:paraId="4D30446B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И пусть мне удалось стать хирургом лишь на небольшое время, я уверена, что эти знания и опыт пригодятся мне в дальнейшем, поскольку я хочу стать врачом, как мой старший брат.</w:t>
      </w:r>
    </w:p>
    <w:p w14:paraId="4FBD8E2B" w14:textId="2A3BB418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78C420" w14:textId="6708DD6F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23D50C" w14:textId="3FB95068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E8637" w14:textId="40B2838D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6D80FB" w14:textId="2CA627AF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4D2DA0" w14:textId="280FD5FE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914A5E" w14:textId="099E5025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755B0F" w14:textId="211B1F0A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829355" w14:textId="3C55993A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E41977" w14:textId="52F7F1B6" w:rsid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00C131" w14:textId="77777777" w:rsidR="00C36221" w:rsidRPr="00C36221" w:rsidRDefault="00C36221" w:rsidP="00C362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3E488" w14:textId="77777777" w:rsidR="00C36221" w:rsidRPr="00C36221" w:rsidRDefault="00C36221" w:rsidP="00C36221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8" w:name="_Toc159792917"/>
      <w:bookmarkStart w:id="19" w:name="_Toc221559162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Используемая литература</w:t>
      </w:r>
      <w:bookmarkEnd w:id="18"/>
      <w:bookmarkEnd w:id="19"/>
    </w:p>
    <w:p w14:paraId="4E63183C" w14:textId="77777777" w:rsidR="00C36221" w:rsidRPr="00C36221" w:rsidRDefault="00C36221" w:rsidP="00C36221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Аксенов М.,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Вильчек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Г. и др. Энциклопедия для детей. Биология. Москва: Мир энциклопедий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>+, 2009. — 672 с.: ил.</w:t>
      </w:r>
    </w:p>
    <w:p w14:paraId="4AA5A60A" w14:textId="77777777" w:rsidR="00C36221" w:rsidRPr="00C36221" w:rsidRDefault="00C36221" w:rsidP="00C36221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Веронин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Т. Житие святителя Луки Крымского в пересказе для детей. Москва: Издательство Сретенского монастыря, 2018.  — 45 с.: ил.</w:t>
      </w:r>
    </w:p>
    <w:p w14:paraId="4FDFAB38" w14:textId="77777777" w:rsidR="00C36221" w:rsidRPr="00C36221" w:rsidRDefault="00C36221" w:rsidP="00C36221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Войно-Ясенецкий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В. Ф. (Архиепископ Лука). Очерки гнойной хирургии. Москва; Санкт-Петербург: ЗАО «Издательство БИНОМ»: «Невский Диалект», 2000. — 704 с. Главы 2 и 11.</w:t>
      </w:r>
    </w:p>
    <w:p w14:paraId="52B85829" w14:textId="77777777" w:rsidR="00C36221" w:rsidRPr="00C36221" w:rsidRDefault="00C36221" w:rsidP="00C36221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Жаховская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О. В. Увлекательная биология. Детская энциклопедия. Москва: МИФ, 2024. — 80 с.: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>. ил.</w:t>
      </w:r>
    </w:p>
    <w:p w14:paraId="051B0E6A" w14:textId="77777777" w:rsidR="00C36221" w:rsidRPr="00C36221" w:rsidRDefault="00C36221" w:rsidP="00C36221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Маличенко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Е. В. Стань врачом. Москва: КТК «Галактика», 2024. — 164 с.: ил.</w:t>
      </w:r>
    </w:p>
    <w:p w14:paraId="7A04B319" w14:textId="77777777" w:rsidR="00C36221" w:rsidRPr="00C36221" w:rsidRDefault="00C36221" w:rsidP="00C36221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Соколова Ю. А. Моё тело: энциклопедия с прозрачными страницами. Москва: АСТ, 2021. — 16 с.: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>. ил.</w:t>
      </w:r>
    </w:p>
    <w:p w14:paraId="2157C7EF" w14:textId="77777777" w:rsidR="00C36221" w:rsidRPr="00C36221" w:rsidRDefault="00C36221" w:rsidP="00C36221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Сушкова М. В. Все секреты человека: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суперинтерактивная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3D-книга. Москва: АСТ, 2024. — 26 с.: ил.</w:t>
      </w:r>
    </w:p>
    <w:p w14:paraId="3F9DED6C" w14:textId="77777777" w:rsidR="00C36221" w:rsidRPr="00C36221" w:rsidRDefault="00C36221" w:rsidP="00C36221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Человек: загляни внутрь: посмотри, как устроен твой организм. Книга с прозрачными страницами. Москва: Махаон, 2010. — 90 с.: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>. ил.</w:t>
      </w:r>
    </w:p>
    <w:p w14:paraId="28AA1AA8" w14:textId="77777777" w:rsidR="00C36221" w:rsidRPr="00C36221" w:rsidRDefault="00C36221" w:rsidP="00C36221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Яковлев А. Е. Вклад профессора В.Ф.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 в развитие отечественной гнойной хирургии. Санкт-Петербург, 2013. — 152 с. </w:t>
      </w:r>
      <w:r w:rsidRPr="00C362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0CD7161" w14:textId="77777777" w:rsidR="00C36221" w:rsidRPr="00C36221" w:rsidRDefault="00C36221" w:rsidP="00C36221">
      <w:pPr>
        <w:rPr>
          <w:rFonts w:ascii="Times New Roman" w:hAnsi="Times New Roman" w:cs="Times New Roman"/>
          <w:sz w:val="28"/>
          <w:szCs w:val="28"/>
        </w:rPr>
      </w:pPr>
    </w:p>
    <w:p w14:paraId="0483619F" w14:textId="77777777" w:rsidR="00C36221" w:rsidRPr="00C36221" w:rsidRDefault="00C36221" w:rsidP="00C36221">
      <w:pPr>
        <w:rPr>
          <w:rFonts w:ascii="Times New Roman" w:hAnsi="Times New Roman" w:cs="Times New Roman"/>
          <w:sz w:val="28"/>
          <w:szCs w:val="28"/>
        </w:rPr>
      </w:pPr>
    </w:p>
    <w:p w14:paraId="3F44B9E6" w14:textId="77777777" w:rsidR="00C36221" w:rsidRPr="00C36221" w:rsidRDefault="00C36221" w:rsidP="00C36221">
      <w:pPr>
        <w:rPr>
          <w:rFonts w:ascii="Times New Roman" w:hAnsi="Times New Roman" w:cs="Times New Roman"/>
          <w:sz w:val="28"/>
          <w:szCs w:val="28"/>
        </w:rPr>
      </w:pPr>
    </w:p>
    <w:p w14:paraId="4A9C7BAE" w14:textId="77777777" w:rsidR="00C36221" w:rsidRPr="00C36221" w:rsidRDefault="00C36221" w:rsidP="00C36221">
      <w:pPr>
        <w:rPr>
          <w:rFonts w:ascii="Times New Roman" w:hAnsi="Times New Roman" w:cs="Times New Roman"/>
          <w:sz w:val="28"/>
          <w:szCs w:val="28"/>
        </w:rPr>
      </w:pPr>
    </w:p>
    <w:p w14:paraId="704194DB" w14:textId="77777777" w:rsidR="00C36221" w:rsidRPr="00C36221" w:rsidRDefault="00C36221" w:rsidP="00C36221">
      <w:pPr>
        <w:rPr>
          <w:rFonts w:ascii="Times New Roman" w:eastAsia="Calibri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br w:type="page"/>
      </w:r>
    </w:p>
    <w:p w14:paraId="1EF87CD0" w14:textId="77777777" w:rsidR="00C36221" w:rsidRPr="00C36221" w:rsidRDefault="00C36221" w:rsidP="00C36221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0" w:name="_Toc159792918"/>
      <w:bookmarkStart w:id="21" w:name="_Toc221559163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1. Памятник святителю Луке Крымскому</w:t>
      </w:r>
      <w:bookmarkEnd w:id="20"/>
      <w:bookmarkEnd w:id="21"/>
    </w:p>
    <w:p w14:paraId="3DD8F6BA" w14:textId="77777777" w:rsidR="00C36221" w:rsidRPr="00C36221" w:rsidRDefault="00C36221" w:rsidP="00C36221">
      <w:pPr>
        <w:rPr>
          <w:rFonts w:ascii="Times New Roman" w:hAnsi="Times New Roman" w:cs="Times New Roman"/>
          <w:sz w:val="28"/>
          <w:szCs w:val="28"/>
        </w:rPr>
      </w:pPr>
    </w:p>
    <w:p w14:paraId="477E1C21" w14:textId="77777777" w:rsidR="00C36221" w:rsidRP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7ABB8" wp14:editId="36239F64">
            <wp:extent cx="3033395" cy="3298190"/>
            <wp:effectExtent l="0" t="0" r="0" b="0"/>
            <wp:docPr id="2014726705" name="Picture 20147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6696" name="Picture 2014726651"/>
                    <pic:cNvPicPr>
                      <a:picLocks noChangeAspect="1"/>
                    </pic:cNvPicPr>
                  </pic:nvPicPr>
                  <pic:blipFill>
                    <a:blip r:embed="rId13"/>
                    <a:srcRect t="13729" b="3380"/>
                    <a:stretch/>
                  </pic:blipFill>
                  <pic:spPr>
                    <a:xfrm>
                      <a:off x="0" y="0"/>
                      <a:ext cx="303339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7D1A" w14:textId="77777777" w:rsidR="00C36221" w:rsidRPr="00C36221" w:rsidRDefault="00C36221" w:rsidP="00C362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t>Рис. 2. Возложение цветов святителю Луке Крымскому</w:t>
      </w:r>
    </w:p>
    <w:p w14:paraId="4C0A00AB" w14:textId="77777777" w:rsidR="00C36221" w:rsidRP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E5AAAB" w14:textId="77777777" w:rsidR="00C36221" w:rsidRPr="00C36221" w:rsidRDefault="00C36221" w:rsidP="00C36221">
      <w:pPr>
        <w:rPr>
          <w:rFonts w:ascii="Times New Roman" w:hAnsi="Times New Roman" w:cs="Times New Roman"/>
          <w:sz w:val="28"/>
          <w:szCs w:val="28"/>
        </w:rPr>
      </w:pPr>
    </w:p>
    <w:p w14:paraId="09D13452" w14:textId="77777777" w:rsidR="00C36221" w:rsidRP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6883D" wp14:editId="02C53586">
            <wp:extent cx="3045460" cy="3239135"/>
            <wp:effectExtent l="0" t="0" r="0" b="0"/>
            <wp:docPr id="2014726706" name="Picture 201472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6697" name="Picture 2014726652"/>
                    <pic:cNvPicPr>
                      <a:picLocks noChangeAspect="1"/>
                    </pic:cNvPicPr>
                  </pic:nvPicPr>
                  <pic:blipFill>
                    <a:blip r:embed="rId14"/>
                    <a:srcRect t="11939" b="8297"/>
                    <a:stretch/>
                  </pic:blipFill>
                  <pic:spPr>
                    <a:xfrm>
                      <a:off x="0" y="0"/>
                      <a:ext cx="304546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EB3B" w14:textId="77777777" w:rsidR="00C36221" w:rsidRP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833384" w14:textId="77777777" w:rsidR="00C36221" w:rsidRPr="00C36221" w:rsidRDefault="00C36221" w:rsidP="00C36221">
      <w:pPr>
        <w:rPr>
          <w:rFonts w:ascii="Times New Roman" w:hAnsi="Times New Roman" w:cs="Times New Roman"/>
          <w:sz w:val="28"/>
          <w:szCs w:val="28"/>
        </w:rPr>
      </w:pPr>
    </w:p>
    <w:p w14:paraId="325C1C81" w14:textId="77777777" w:rsidR="00C36221" w:rsidRPr="00C36221" w:rsidRDefault="00C36221" w:rsidP="00C36221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2" w:name="_Toc159792919"/>
      <w:bookmarkStart w:id="23" w:name="_Toc221559164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2. Подготовка к экспери</w:t>
      </w:r>
      <w:r w:rsidRPr="00C362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менту “Вскрытие фурункула”</w:t>
      </w:r>
      <w:bookmarkEnd w:id="22"/>
      <w:bookmarkEnd w:id="23"/>
    </w:p>
    <w:p w14:paraId="12BE5AA1" w14:textId="77777777" w:rsidR="00C36221" w:rsidRPr="00C36221" w:rsidRDefault="00C36221" w:rsidP="00C36221">
      <w:pPr>
        <w:pStyle w:val="af3"/>
        <w:spacing w:line="360" w:lineRule="auto"/>
        <w:jc w:val="center"/>
        <w:rPr>
          <w:sz w:val="28"/>
          <w:szCs w:val="28"/>
        </w:rPr>
      </w:pPr>
      <w:r w:rsidRPr="00C36221">
        <w:rPr>
          <w:noProof/>
          <w:sz w:val="28"/>
          <w:szCs w:val="28"/>
        </w:rPr>
        <w:drawing>
          <wp:inline distT="0" distB="0" distL="0" distR="0" wp14:anchorId="62A31358" wp14:editId="252A039E">
            <wp:extent cx="4571365" cy="3428365"/>
            <wp:effectExtent l="0" t="0" r="0" b="0"/>
            <wp:docPr id="2014726707" name="Picture 201472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6698" name="Picture 201472665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9D31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Рис. 1. Хирургический симулятор для эксперимента</w:t>
      </w:r>
    </w:p>
    <w:p w14:paraId="58463E4F" w14:textId="77777777" w:rsidR="00C36221" w:rsidRPr="00C36221" w:rsidRDefault="00C36221" w:rsidP="00C36221">
      <w:pPr>
        <w:pStyle w:val="af3"/>
        <w:spacing w:line="360" w:lineRule="auto"/>
        <w:jc w:val="center"/>
        <w:rPr>
          <w:sz w:val="28"/>
          <w:szCs w:val="28"/>
        </w:rPr>
      </w:pPr>
      <w:r w:rsidRPr="00C36221">
        <w:rPr>
          <w:noProof/>
          <w:sz w:val="28"/>
          <w:szCs w:val="28"/>
        </w:rPr>
        <w:drawing>
          <wp:inline distT="0" distB="0" distL="0" distR="0" wp14:anchorId="57D99D6A" wp14:editId="5278BD41">
            <wp:extent cx="4390390" cy="3293110"/>
            <wp:effectExtent l="0" t="0" r="0" b="0"/>
            <wp:docPr id="2014726708" name="Picture 201472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6699" name="Picture 201472665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50EA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Рис. 2. Хирургический инструментарий</w:t>
      </w:r>
    </w:p>
    <w:p w14:paraId="0E19F049" w14:textId="77777777" w:rsidR="00C36221" w:rsidRPr="00C36221" w:rsidRDefault="00C36221" w:rsidP="00C362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1 - скальпель со сменными лезвиями; 2 - скальпель металлический; </w:t>
      </w:r>
    </w:p>
    <w:p w14:paraId="1423DABE" w14:textId="77777777" w:rsidR="00C36221" w:rsidRPr="00C36221" w:rsidRDefault="00C36221" w:rsidP="00C362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3 - ножницы хирургические; 4 - пинцет хирургический; 5 - иглодержатель</w:t>
      </w:r>
    </w:p>
    <w:p w14:paraId="3E8B63AB" w14:textId="77777777" w:rsidR="00C36221" w:rsidRP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7B7D41" w14:textId="77777777" w:rsidR="00C36221" w:rsidRP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80C9D5" w14:textId="77777777" w:rsidR="00C36221" w:rsidRP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146F8" wp14:editId="350C8890">
            <wp:extent cx="4260850" cy="3835400"/>
            <wp:effectExtent l="0" t="0" r="0" b="0"/>
            <wp:docPr id="2014726709" name="Picture 201472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6700" name="Picture 201472665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B218" w14:textId="77777777" w:rsidR="00C36221" w:rsidRPr="00C36221" w:rsidRDefault="00C36221" w:rsidP="00C362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7C01A9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 xml:space="preserve">Рис. 3. Техническое оснащение эксперимента </w:t>
      </w:r>
    </w:p>
    <w:p w14:paraId="5C587A0C" w14:textId="77777777" w:rsidR="00C36221" w:rsidRPr="00C36221" w:rsidRDefault="00C36221" w:rsidP="00C362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1 - набор хирургический (хирургическая шапочка, маска и бахилы, стерильный халат и пеленки); 2 - полоски перчаточной резины в растворе с антисептиком.; 3 - стерильные перчатки; 4 - стерильные марлевые салфетки; 5 - раствор антисептика (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хлоргексидин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 xml:space="preserve">); 6 - физиологический раствор (имитация </w:t>
      </w:r>
      <w:proofErr w:type="spellStart"/>
      <w:r w:rsidRPr="00C36221">
        <w:rPr>
          <w:rFonts w:ascii="Times New Roman" w:hAnsi="Times New Roman" w:cs="Times New Roman"/>
          <w:sz w:val="28"/>
          <w:szCs w:val="28"/>
        </w:rPr>
        <w:t>анестететика</w:t>
      </w:r>
      <w:proofErr w:type="spellEnd"/>
      <w:r w:rsidRPr="00C36221">
        <w:rPr>
          <w:rFonts w:ascii="Times New Roman" w:hAnsi="Times New Roman" w:cs="Times New Roman"/>
          <w:sz w:val="28"/>
          <w:szCs w:val="28"/>
        </w:rPr>
        <w:t>); 7 - стерильный шприц объемом 5 мл</w:t>
      </w:r>
    </w:p>
    <w:p w14:paraId="494F0D67" w14:textId="77777777" w:rsidR="00C36221" w:rsidRPr="00C36221" w:rsidRDefault="00C36221" w:rsidP="00C36221">
      <w:pPr>
        <w:rPr>
          <w:rFonts w:ascii="Times New Roman" w:hAnsi="Times New Roman" w:cs="Times New Roman"/>
          <w:sz w:val="28"/>
          <w:szCs w:val="28"/>
        </w:rPr>
      </w:pPr>
    </w:p>
    <w:p w14:paraId="78C20999" w14:textId="77777777" w:rsidR="00C36221" w:rsidRPr="00C36221" w:rsidRDefault="00C36221" w:rsidP="00C36221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_Toc159792920"/>
      <w:bookmarkStart w:id="25" w:name="_Toc3"/>
      <w:bookmarkStart w:id="26" w:name="_Toc4"/>
      <w:bookmarkStart w:id="27" w:name="_Toc221559165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3. </w:t>
      </w:r>
      <w:bookmarkEnd w:id="24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t>Этапы эксперимента</w:t>
      </w:r>
      <w:bookmarkEnd w:id="25"/>
      <w:r w:rsidRPr="00C36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622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“Вскрытие фурункула”</w:t>
      </w:r>
      <w:bookmarkEnd w:id="26"/>
      <w:bookmarkEnd w:id="27"/>
    </w:p>
    <w:p w14:paraId="46F722F9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FC884" wp14:editId="701C3F60">
            <wp:extent cx="6255385" cy="3026410"/>
            <wp:effectExtent l="0" t="0" r="0" b="0"/>
            <wp:docPr id="2014726710" name="Picture 201472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6701" name="Picture 201472665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22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20595FB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7326BD" w14:textId="527EBF13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Рис. 1. Обработка рук гигиеническим способом</w:t>
      </w:r>
    </w:p>
    <w:p w14:paraId="24A22104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83466" wp14:editId="63BEDD88">
            <wp:extent cx="2255520" cy="3850640"/>
            <wp:effectExtent l="0" t="0" r="0" b="0"/>
            <wp:docPr id="2014726711" name="Picture 201472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6702" name="Picture 201472665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4FB2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D3572C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lastRenderedPageBreak/>
        <w:t>Рис. 2. Вид экспериментатора перед операцией</w:t>
      </w:r>
    </w:p>
    <w:p w14:paraId="134E9CCF" w14:textId="66DA0A25" w:rsidR="00C36221" w:rsidRPr="00C36221" w:rsidRDefault="00C36221" w:rsidP="00C36221">
      <w:pPr>
        <w:pageBreakBefore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FF930" wp14:editId="02DCACB3">
            <wp:extent cx="5940425" cy="3187806"/>
            <wp:effectExtent l="0" t="0" r="3175" b="0"/>
            <wp:docPr id="1" name="Picture 201472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6703" name="Picture 201472665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7D2D" w14:textId="77777777" w:rsidR="00C36221" w:rsidRPr="00C36221" w:rsidRDefault="00C36221" w:rsidP="00C36221">
      <w:pPr>
        <w:pStyle w:val="af2"/>
        <w:jc w:val="center"/>
        <w:rPr>
          <w:sz w:val="28"/>
          <w:szCs w:val="28"/>
        </w:rPr>
      </w:pPr>
      <w:r w:rsidRPr="00C36221">
        <w:rPr>
          <w:sz w:val="28"/>
          <w:szCs w:val="28"/>
        </w:rPr>
        <w:t>Рис. 3. Этапы эксперимента “Вскрытие фурункула”</w:t>
      </w:r>
    </w:p>
    <w:p w14:paraId="10E9083C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ED93F4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D5625" wp14:editId="675EAEF8">
            <wp:extent cx="4250690" cy="3909695"/>
            <wp:effectExtent l="0" t="0" r="0" b="0"/>
            <wp:docPr id="2014726713" name="Picture 2014726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26704" name="Picture 2014726659"/>
                    <pic:cNvPicPr>
                      <a:picLocks noChangeAspect="1"/>
                    </pic:cNvPicPr>
                  </pic:nvPicPr>
                  <pic:blipFill>
                    <a:blip r:embed="rId21"/>
                    <a:srcRect t="5629" b="9438"/>
                    <a:stretch/>
                  </pic:blipFill>
                  <pic:spPr>
                    <a:xfrm>
                      <a:off x="0" y="0"/>
                      <a:ext cx="425069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CD48" w14:textId="77777777" w:rsidR="00C36221" w:rsidRPr="00C36221" w:rsidRDefault="00C36221" w:rsidP="00C362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221">
        <w:rPr>
          <w:rFonts w:ascii="Times New Roman" w:hAnsi="Times New Roman" w:cs="Times New Roman"/>
          <w:sz w:val="28"/>
          <w:szCs w:val="28"/>
        </w:rPr>
        <w:t>Рис. 4. Завершение эксперимента</w:t>
      </w:r>
    </w:p>
    <w:p w14:paraId="1EEAB575" w14:textId="77777777" w:rsidR="00C36221" w:rsidRPr="001120C7" w:rsidRDefault="00C36221" w:rsidP="001120C7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28" w:name="_GoBack"/>
      <w:bookmarkEnd w:id="28"/>
    </w:p>
    <w:sectPr w:rsidR="00C36221" w:rsidRPr="001120C7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D97E2A" w14:textId="77777777" w:rsidR="003C7D7F" w:rsidRDefault="003C7D7F" w:rsidP="003F5EC0">
      <w:pPr>
        <w:spacing w:after="0" w:line="240" w:lineRule="auto"/>
      </w:pPr>
      <w:r>
        <w:separator/>
      </w:r>
    </w:p>
  </w:endnote>
  <w:endnote w:type="continuationSeparator" w:id="0">
    <w:p w14:paraId="58384E21" w14:textId="77777777" w:rsidR="003C7D7F" w:rsidRDefault="003C7D7F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491ED8" w14:textId="77777777" w:rsidR="003C7D7F" w:rsidRDefault="003C7D7F" w:rsidP="003F5EC0">
      <w:pPr>
        <w:spacing w:after="0" w:line="240" w:lineRule="auto"/>
      </w:pPr>
      <w:r>
        <w:separator/>
      </w:r>
    </w:p>
  </w:footnote>
  <w:footnote w:type="continuationSeparator" w:id="0">
    <w:p w14:paraId="62AC96A5" w14:textId="77777777" w:rsidR="003C7D7F" w:rsidRDefault="003C7D7F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CDAEA" w14:textId="5B376A35" w:rsidR="003F5EC0" w:rsidRPr="00753679" w:rsidRDefault="00753679" w:rsidP="00753679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8240" behindDoc="1" locked="0" layoutInCell="1" allowOverlap="1" wp14:anchorId="246A871F" wp14:editId="365A8C55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1339850" cy="335915"/>
          <wp:effectExtent l="0" t="0" r="0" b="6985"/>
          <wp:wrapTight wrapText="bothSides">
            <wp:wrapPolygon edited="0">
              <wp:start x="614" y="0"/>
              <wp:lineTo x="0" y="8575"/>
              <wp:lineTo x="0" y="14699"/>
              <wp:lineTo x="614" y="20824"/>
              <wp:lineTo x="21191" y="20824"/>
              <wp:lineTo x="21191" y="9800"/>
              <wp:lineTo x="20883" y="0"/>
              <wp:lineTo x="614" y="0"/>
            </wp:wrapPolygon>
          </wp:wrapTight>
          <wp:docPr id="1080413276" name="Рисунок 1" descr="Изображение выглядит как снимок экрана, Графика, графический дизайн, Шрифт&#10;&#10;Автоматически созданное описание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 descr="Изображение выглядит как снимок экрана, Графика, графический дизайн, Шрифт&#10;&#10;Автоматически созданное описание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3F5EC0" w:rsidRPr="00F55CDD">
        <w:rPr>
          <w:rStyle w:val="af0"/>
          <w:rFonts w:ascii="Times New Roman" w:hAnsi="Times New Roman" w:cs="Times New Roman"/>
          <w:sz w:val="28"/>
          <w:szCs w:val="28"/>
        </w:rPr>
        <w:t xml:space="preserve">Наука и образование 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ON</w:t>
      </w:r>
      <w:r w:rsidR="003F5EC0" w:rsidRPr="00753679">
        <w:rPr>
          <w:rStyle w:val="af0"/>
          <w:rFonts w:ascii="Times New Roman" w:hAnsi="Times New Roman" w:cs="Times New Roman"/>
          <w:sz w:val="28"/>
          <w:szCs w:val="28"/>
        </w:rPr>
        <w:t>-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LINE</w:t>
      </w:r>
    </w:hyperlink>
  </w:p>
  <w:p w14:paraId="4CBA1E79" w14:textId="77777777" w:rsidR="00F55CDD" w:rsidRPr="00753679" w:rsidRDefault="00F55CDD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2DE6"/>
    <w:multiLevelType w:val="hybridMultilevel"/>
    <w:tmpl w:val="130E62B6"/>
    <w:lvl w:ilvl="0" w:tplc="6B88C2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2AA4F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DA28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1AE6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63B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C099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46FD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A0A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44F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07786"/>
    <w:multiLevelType w:val="multilevel"/>
    <w:tmpl w:val="6520D4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5A9725C"/>
    <w:multiLevelType w:val="multilevel"/>
    <w:tmpl w:val="FC7CBC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34B52EF8"/>
    <w:multiLevelType w:val="multilevel"/>
    <w:tmpl w:val="1AEC2B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BD"/>
    <w:rsid w:val="00031A37"/>
    <w:rsid w:val="000572AD"/>
    <w:rsid w:val="0009776B"/>
    <w:rsid w:val="000A12EE"/>
    <w:rsid w:val="001120C7"/>
    <w:rsid w:val="001F3ED8"/>
    <w:rsid w:val="003C7D7F"/>
    <w:rsid w:val="003F5EC0"/>
    <w:rsid w:val="004150DF"/>
    <w:rsid w:val="00473563"/>
    <w:rsid w:val="00676EFC"/>
    <w:rsid w:val="006831BD"/>
    <w:rsid w:val="006E1E7C"/>
    <w:rsid w:val="00753679"/>
    <w:rsid w:val="007C75EA"/>
    <w:rsid w:val="007F5B8D"/>
    <w:rsid w:val="009576E7"/>
    <w:rsid w:val="0097064E"/>
    <w:rsid w:val="00995CAF"/>
    <w:rsid w:val="00C251C8"/>
    <w:rsid w:val="00C36221"/>
    <w:rsid w:val="00CB6E16"/>
    <w:rsid w:val="00D62DBA"/>
    <w:rsid w:val="00DC3001"/>
    <w:rsid w:val="00E66BEA"/>
    <w:rsid w:val="00ED02F1"/>
    <w:rsid w:val="00F55CDD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6D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11">
    <w:name w:val="toc 1"/>
    <w:basedOn w:val="a"/>
    <w:next w:val="a"/>
    <w:uiPriority w:val="39"/>
    <w:unhideWhenUsed/>
    <w:rsid w:val="00C36221"/>
    <w:pPr>
      <w:spacing w:after="0" w:line="360" w:lineRule="auto"/>
    </w:pPr>
    <w:rPr>
      <w:rFonts w:ascii="Times New Roman" w:eastAsia="Calibri" w:hAnsi="Times New Roman" w:cs="Times New Roman"/>
      <w:kern w:val="0"/>
      <w:sz w:val="28"/>
      <w14:ligatures w14:val="none"/>
    </w:rPr>
  </w:style>
  <w:style w:type="paragraph" w:styleId="af1">
    <w:name w:val="TOC Heading"/>
    <w:basedOn w:val="1"/>
    <w:next w:val="a"/>
    <w:uiPriority w:val="39"/>
    <w:unhideWhenUsed/>
    <w:qFormat/>
    <w:rsid w:val="00C36221"/>
    <w:pPr>
      <w:keepLines w:val="0"/>
      <w:pageBreakBefore/>
      <w:spacing w:before="0" w:after="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uiPriority w:val="39"/>
    <w:unhideWhenUsed/>
    <w:rsid w:val="00C36221"/>
    <w:pPr>
      <w:widowControl w:val="0"/>
      <w:spacing w:after="100" w:line="240" w:lineRule="auto"/>
      <w:ind w:left="220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No Spacing"/>
    <w:uiPriority w:val="1"/>
    <w:qFormat/>
    <w:rsid w:val="00C362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3">
    <w:name w:val="Normal (Web)"/>
    <w:basedOn w:val="a"/>
    <w:uiPriority w:val="99"/>
    <w:unhideWhenUsed/>
    <w:rsid w:val="00C36221"/>
    <w:pPr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4">
    <w:name w:val="Balloon Text"/>
    <w:basedOn w:val="a"/>
    <w:link w:val="af5"/>
    <w:uiPriority w:val="99"/>
    <w:semiHidden/>
    <w:unhideWhenUsed/>
    <w:rsid w:val="0011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12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11">
    <w:name w:val="toc 1"/>
    <w:basedOn w:val="a"/>
    <w:next w:val="a"/>
    <w:uiPriority w:val="39"/>
    <w:unhideWhenUsed/>
    <w:rsid w:val="00C36221"/>
    <w:pPr>
      <w:spacing w:after="0" w:line="360" w:lineRule="auto"/>
    </w:pPr>
    <w:rPr>
      <w:rFonts w:ascii="Times New Roman" w:eastAsia="Calibri" w:hAnsi="Times New Roman" w:cs="Times New Roman"/>
      <w:kern w:val="0"/>
      <w:sz w:val="28"/>
      <w14:ligatures w14:val="none"/>
    </w:rPr>
  </w:style>
  <w:style w:type="paragraph" w:styleId="af1">
    <w:name w:val="TOC Heading"/>
    <w:basedOn w:val="1"/>
    <w:next w:val="a"/>
    <w:uiPriority w:val="39"/>
    <w:unhideWhenUsed/>
    <w:qFormat/>
    <w:rsid w:val="00C36221"/>
    <w:pPr>
      <w:keepLines w:val="0"/>
      <w:pageBreakBefore/>
      <w:spacing w:before="0" w:after="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uiPriority w:val="39"/>
    <w:unhideWhenUsed/>
    <w:rsid w:val="00C36221"/>
    <w:pPr>
      <w:widowControl w:val="0"/>
      <w:spacing w:after="100" w:line="240" w:lineRule="auto"/>
      <w:ind w:left="220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No Spacing"/>
    <w:uiPriority w:val="1"/>
    <w:qFormat/>
    <w:rsid w:val="00C362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3">
    <w:name w:val="Normal (Web)"/>
    <w:basedOn w:val="a"/>
    <w:uiPriority w:val="99"/>
    <w:unhideWhenUsed/>
    <w:rsid w:val="00C36221"/>
    <w:pPr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4">
    <w:name w:val="Balloon Text"/>
    <w:basedOn w:val="a"/>
    <w:link w:val="af5"/>
    <w:uiPriority w:val="99"/>
    <w:semiHidden/>
    <w:unhideWhenUsed/>
    <w:rsid w:val="0011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12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disk.yandex.ru/i/Tfl5M1c_bJHIMQ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n----8sbe7ae7ar.xn--p1ai/biografiya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nkvd.tomsk.ru/researches/passional/vojno--yaseneckij--valentin-feliksovich/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luka-krymski.cerkov.ru/biografiya-svyatitelya-luki-v-f-vojno-yaseneckogo/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ee-science.ru/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eee-scienc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E69C6-02A4-48D0-BD4E-8297651F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2957</Words>
  <Characters>16859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Смирнова Ольга Викторовна</cp:lastModifiedBy>
  <cp:revision>2</cp:revision>
  <cp:lastPrinted>2024-09-19T08:17:00Z</cp:lastPrinted>
  <dcterms:created xsi:type="dcterms:W3CDTF">2024-09-19T08:09:00Z</dcterms:created>
  <dcterms:modified xsi:type="dcterms:W3CDTF">2026-04-24T14:00:00Z</dcterms:modified>
</cp:coreProperties>
</file>