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«Центр экологии, краеведения и туризма»</w:t>
      </w: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9A3">
        <w:rPr>
          <w:rFonts w:ascii="Times New Roman" w:hAnsi="Times New Roman" w:cs="Times New Roman"/>
          <w:sz w:val="28"/>
          <w:szCs w:val="28"/>
        </w:rPr>
        <w:t>«VIII Международный конкурс исследовательских работ школьников «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9A3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BD29A3">
        <w:rPr>
          <w:rFonts w:ascii="Times New Roman" w:hAnsi="Times New Roman" w:cs="Times New Roman"/>
          <w:sz w:val="28"/>
          <w:szCs w:val="28"/>
        </w:rPr>
        <w:t>» 2025/26».</w:t>
      </w: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</w:p>
    <w:p w:rsidR="007740C9" w:rsidRDefault="00416A4B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Направление: Педагогика, психология</w:t>
      </w: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0C9">
        <w:rPr>
          <w:rFonts w:ascii="Times New Roman" w:hAnsi="Times New Roman" w:cs="Times New Roman"/>
          <w:b/>
          <w:bCs/>
          <w:sz w:val="40"/>
          <w:szCs w:val="40"/>
        </w:rPr>
        <w:t>«Влияние самооценки на успеваемость старшеклассников»</w:t>
      </w:r>
    </w:p>
    <w:p w:rsidR="007740C9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Киселева Дарья Андреевна</w:t>
      </w:r>
    </w:p>
    <w:p w:rsidR="007740C9" w:rsidRDefault="007740C9" w:rsidP="007740C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Обучающаяся по программе «Исследователь»</w:t>
      </w:r>
    </w:p>
    <w:p w:rsidR="007740C9" w:rsidRDefault="007740C9" w:rsidP="007740C9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 класса</w:t>
      </w: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7740C9" w:rsidRDefault="007740C9" w:rsidP="007740C9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</w:p>
    <w:p w:rsidR="00784C51" w:rsidRDefault="00784C51" w:rsidP="007740C9">
      <w:pPr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</w:p>
    <w:p w:rsidR="007740C9" w:rsidRDefault="007740C9" w:rsidP="007740C9">
      <w:pPr>
        <w:rPr>
          <w:rFonts w:ascii="Times New Roman" w:hAnsi="Times New Roman" w:cs="Times New Roman"/>
          <w:sz w:val="28"/>
          <w:szCs w:val="28"/>
        </w:rPr>
      </w:pPr>
    </w:p>
    <w:p w:rsidR="007740C9" w:rsidRPr="006831BD" w:rsidRDefault="007740C9" w:rsidP="00774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290832" w:rsidRPr="007740C9" w:rsidRDefault="00290832" w:rsidP="007740C9">
      <w:pPr>
        <w:shd w:val="clear" w:color="auto" w:fill="FFFFFF"/>
        <w:spacing w:before="48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Оглавление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77"/>
        <w:gridCol w:w="1199"/>
      </w:tblGrid>
      <w:tr w:rsidR="00442940" w:rsidRPr="007740C9" w:rsidTr="00784C51">
        <w:tc>
          <w:tcPr>
            <w:tcW w:w="8897" w:type="dxa"/>
          </w:tcPr>
          <w:p w:rsidR="00442940" w:rsidRPr="007740C9" w:rsidRDefault="00442940" w:rsidP="007740C9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Введение</w:t>
            </w:r>
          </w:p>
          <w:p w:rsidR="00442940" w:rsidRPr="007740C9" w:rsidRDefault="00442940" w:rsidP="007740C9">
            <w:pPr>
              <w:pStyle w:val="a6"/>
              <w:numPr>
                <w:ilvl w:val="0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Теоретическ</w:t>
            </w:r>
            <w:r w:rsidR="0095206D"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ая часть</w:t>
            </w:r>
          </w:p>
          <w:p w:rsidR="00442940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Понятие и виды самооценки в психолого-педагогической литературе </w:t>
            </w:r>
          </w:p>
          <w:p w:rsidR="00442940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Психологические особенности старшеклассников </w:t>
            </w:r>
          </w:p>
          <w:p w:rsidR="00BD3296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Проблема взаимосвязи самооценки и успеваемости: обзор современных исследований </w:t>
            </w:r>
          </w:p>
          <w:p w:rsidR="00442940" w:rsidRPr="007740C9" w:rsidRDefault="00BD3296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442940"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Обзор методик диагностики самооценки</w:t>
            </w:r>
          </w:p>
          <w:p w:rsidR="00442940" w:rsidRPr="007740C9" w:rsidRDefault="004F1B95" w:rsidP="007740C9">
            <w:pPr>
              <w:pStyle w:val="a6"/>
              <w:numPr>
                <w:ilvl w:val="0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Практическая часть</w:t>
            </w:r>
          </w:p>
          <w:p w:rsidR="00442940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4F1B95"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Исследование самооценки учеников 10 класса по методу</w:t>
            </w:r>
            <w:r w:rsidR="00E37960"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4F1B95" w:rsidRPr="007740C9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«Изучение общей самооценки» по Н.Г.Казанцевой </w:t>
            </w:r>
          </w:p>
          <w:p w:rsidR="004F1B95" w:rsidRPr="007740C9" w:rsidRDefault="004F1B95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Исследование самооценки учеников 10 класса по методу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(в модификации А.М. Прихожан)</w:t>
            </w:r>
          </w:p>
          <w:p w:rsidR="00442940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Анализ </w:t>
            </w:r>
            <w:r w:rsidR="004F1B95"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табеля успеваемости учеников 10 класса за 1 полугодие</w:t>
            </w:r>
          </w:p>
          <w:p w:rsidR="00442940" w:rsidRPr="007740C9" w:rsidRDefault="00442940" w:rsidP="007740C9">
            <w:pPr>
              <w:pStyle w:val="a6"/>
              <w:numPr>
                <w:ilvl w:val="1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</w:t>
            </w:r>
            <w:r w:rsidR="004F1B95"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Корреляционный анализ</w:t>
            </w:r>
          </w:p>
          <w:p w:rsidR="00442940" w:rsidRPr="007740C9" w:rsidRDefault="00442940" w:rsidP="007740C9">
            <w:pPr>
              <w:pStyle w:val="a6"/>
              <w:numPr>
                <w:ilvl w:val="0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Заключение и рекомендации</w:t>
            </w:r>
          </w:p>
          <w:p w:rsidR="00442940" w:rsidRPr="007740C9" w:rsidRDefault="00442940" w:rsidP="007740C9">
            <w:pPr>
              <w:pStyle w:val="a6"/>
              <w:numPr>
                <w:ilvl w:val="0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Список литературы</w:t>
            </w:r>
          </w:p>
          <w:p w:rsidR="00442940" w:rsidRPr="007740C9" w:rsidRDefault="00442940" w:rsidP="007740C9">
            <w:pPr>
              <w:pStyle w:val="a6"/>
              <w:numPr>
                <w:ilvl w:val="0"/>
                <w:numId w:val="26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Приложение</w:t>
            </w:r>
          </w:p>
          <w:p w:rsidR="00442940" w:rsidRPr="007740C9" w:rsidRDefault="00442940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</w:tcPr>
          <w:p w:rsidR="00442940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с. 2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-3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4-15</w:t>
            </w:r>
          </w:p>
          <w:p w:rsidR="00784C51" w:rsidRDefault="00784C51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4-7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7-9</w:t>
            </w:r>
          </w:p>
          <w:p w:rsidR="00784C51" w:rsidRDefault="00784C51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9-10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10-15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с.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16-23</w:t>
            </w:r>
          </w:p>
          <w:p w:rsidR="00784C51" w:rsidRDefault="00784C51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DE0512" w:rsidRPr="007740C9" w:rsidRDefault="00784C51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с. 16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17-21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784C51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21-22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4B3E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22-23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с. </w:t>
            </w:r>
            <w:r w:rsidR="004B3E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24-25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с.</w:t>
            </w:r>
            <w:r w:rsidR="004B3EF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26</w:t>
            </w:r>
          </w:p>
          <w:p w:rsidR="00DE0512" w:rsidRPr="007740C9" w:rsidRDefault="00DE0512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</w:tr>
    </w:tbl>
    <w:p w:rsidR="00442940" w:rsidRPr="007740C9" w:rsidRDefault="00442940" w:rsidP="007740C9">
      <w:pPr>
        <w:shd w:val="clear" w:color="auto" w:fill="FFFFFF"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90832" w:rsidRPr="007740C9" w:rsidRDefault="00290832" w:rsidP="007740C9">
      <w:pPr>
        <w:spacing w:before="480" w:after="48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832" w:rsidRPr="007740C9" w:rsidRDefault="00290832" w:rsidP="007740C9">
      <w:pPr>
        <w:shd w:val="clear" w:color="auto" w:fill="FFFFFF"/>
        <w:spacing w:before="480" w:after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E0512" w:rsidRPr="007740C9" w:rsidRDefault="00DE0512" w:rsidP="007740C9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90832" w:rsidRPr="007740C9" w:rsidRDefault="00290832" w:rsidP="007740C9">
      <w:pPr>
        <w:shd w:val="clear" w:color="auto" w:fill="FFFFFF"/>
        <w:spacing w:before="480" w:after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Введение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 исследования.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Проблема успеваемости в старших классах является одной </w:t>
      </w:r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</w:t>
      </w:r>
      <w:proofErr w:type="gram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наиболее обсуждаемых в педагогической психологии. Старший школьный возраст — это период активного формирования самосознания, профессионального самоопределения и личностной зрелости. В этот период самооценка как центральное образование личности начинает играть ключевую роль в регуляции поведения и деятельности, в том числе учебной.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Однако в современной науке существуют противоречивые данные о характере влияния самооценки на академическую успешность. Часть исследователей утверждает, что высокая самооценка способствует лучшей успеваемости [2, 7], другие же обнаруживают, что завышенная или неадекватная самооценка может препятствовать учебным достижениям [6]. Кроме того, появляются данные о том, что самооценка влияет на успеваемость не прямо, а опосредованно — через уровень тревожности, депрессии или мотивации [3]. Исследования 2024–2025 годов [1, 4, 6] показывают, что в разных культурных контекстах эта связь может отсутствовать или иметь обратную направленность.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 исследования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заключается в противоречии между традиционным представлением о прямой зависимости успеваемости от самооценки и данными новейших исследований, которые ставят эту связь под сомнение или выявляют более сложные, опосредованные механизмы.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Объект исследования: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психологические факторы успеваемости старшеклассников.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 исследования: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взаимосвязь самооценки и академической успеваемости у учащихся старших классов.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работы: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изучить характер влияния самооценки на успеваемость старшеклассников 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290832" w:rsidRPr="007740C9" w:rsidRDefault="00290832" w:rsidP="007740C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Проанализировать теоретические подходы к пониманию самооценки в психологической литературе.</w:t>
      </w:r>
    </w:p>
    <w:p w:rsidR="00290832" w:rsidRPr="007740C9" w:rsidRDefault="00290832" w:rsidP="007740C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Рассмотреть возрастные особенности самооценки в старшем школьном возрасте.</w:t>
      </w:r>
    </w:p>
    <w:p w:rsidR="00290832" w:rsidRPr="007740C9" w:rsidRDefault="00290832" w:rsidP="007740C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эмпирическое исследование связи самооценки и успеваемости старшеклассников.</w:t>
      </w:r>
    </w:p>
    <w:p w:rsidR="00290832" w:rsidRPr="007740C9" w:rsidRDefault="00217924" w:rsidP="007740C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 корреляционный анализ</w:t>
      </w:r>
    </w:p>
    <w:p w:rsidR="00217924" w:rsidRPr="007740C9" w:rsidRDefault="00217924" w:rsidP="007740C9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Сделать выводы</w:t>
      </w:r>
    </w:p>
    <w:p w:rsidR="00BD3296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Гипотеза исследования: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24179B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Академическая успеваемость старшеклассников зависти от  уровня самооценки</w:t>
      </w:r>
    </w:p>
    <w:p w:rsidR="00290832" w:rsidRPr="007740C9" w:rsidRDefault="00BD3296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290832"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Методы исследования:</w:t>
      </w:r>
    </w:p>
    <w:p w:rsidR="00290832" w:rsidRPr="007740C9" w:rsidRDefault="00290832" w:rsidP="007740C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Теоретический анализ литературы.</w:t>
      </w:r>
    </w:p>
    <w:p w:rsidR="00290832" w:rsidRPr="007740C9" w:rsidRDefault="00290832" w:rsidP="007740C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Психодиагностические методики (</w:t>
      </w:r>
      <w:r w:rsidR="00BD3296" w:rsidRPr="007740C9">
        <w:rPr>
          <w:rFonts w:ascii="Times New Roman" w:hAnsi="Times New Roman" w:cs="Times New Roman"/>
          <w:color w:val="000000" w:themeColor="text1"/>
          <w:sz w:val="28"/>
          <w:szCs w:val="28"/>
        </w:rPr>
        <w:t>«Изучение общей самооценки» по Н.Г.Казанцевой</w:t>
      </w:r>
      <w:r w:rsidR="00D5597B" w:rsidRPr="00774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Методика </w:t>
      </w:r>
      <w:proofErr w:type="spellStart"/>
      <w:r w:rsidR="00D5597B" w:rsidRPr="00774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Дембо-Рубинштейн</w:t>
      </w:r>
      <w:proofErr w:type="spellEnd"/>
      <w:r w:rsidRPr="00774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90832" w:rsidRPr="007740C9" w:rsidRDefault="00290832" w:rsidP="007740C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школьной документации (средний балл успеваемости).</w:t>
      </w:r>
    </w:p>
    <w:p w:rsidR="00290832" w:rsidRPr="007740C9" w:rsidRDefault="00290832" w:rsidP="007740C9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Методы математической статистики (корреляционный анализ).</w:t>
      </w:r>
    </w:p>
    <w:p w:rsidR="00442940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значимость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заключается в возможности использования полученных данных для разработки программ психолого-педагогического сопровождения старшеклассников с учетом их самооценки и эмоционального состояния.</w:t>
      </w:r>
    </w:p>
    <w:p w:rsidR="00EB5979" w:rsidRPr="007740C9" w:rsidRDefault="00EB5979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17924" w:rsidRDefault="00217924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Default="00784C51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Default="00784C51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Default="00784C51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Default="00784C51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Default="00784C51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84C51" w:rsidRPr="007740C9" w:rsidRDefault="00784C51" w:rsidP="004B3E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037CDF" w:rsidRPr="007740C9" w:rsidRDefault="00037CDF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290832" w:rsidRPr="007740C9" w:rsidRDefault="00290832" w:rsidP="007740C9">
      <w:pPr>
        <w:shd w:val="clear" w:color="auto" w:fill="FFFFFF"/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 Теоретическ</w:t>
      </w:r>
      <w:r w:rsidR="0095206D"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ая часть</w:t>
      </w:r>
    </w:p>
    <w:p w:rsidR="00290832" w:rsidRPr="007740C9" w:rsidRDefault="00290832" w:rsidP="007740C9">
      <w:pPr>
        <w:shd w:val="clear" w:color="auto" w:fill="FFFFFF"/>
        <w:spacing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1.1. Понятие и виды самооценки в психолого-педагогической литературе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Самооценка — это ценность, значимость, которой индивид наделяет себя в целом и отдельные стороны своей личности, деятельности, поведения. Это компонент самосознания, включающий наряду со знаниями о себе оценку человеком самого себя, своих способностей, нравственных качеств и поступков.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психологии выделяют три вида самооценки. Классификация проводится на основе степени соответствия самомнения человека объективным данным. Чем реальнее личность оценивает себя, тем удачнее складываются взаимоотношения с людьми и выше успехи во всех сферах жизни.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Адекватная самооценка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данном виде восприятия себя оценка человека совпадает с реальной действительностью. Человек трезво осознает свои сильные и слабые стороны, знает возможности и потребности, определяет внутренний потенциал.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Такая личность способна к самокритике и работе над ошибками. Недостатки устраняются, а сильные характеристики культивируются.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Неадекватная самооценка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Искаженная самооценка предполагает, что мнение человека о себе далеко </w:t>
      </w:r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</w:t>
      </w:r>
      <w:proofErr w:type="gram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объективного. Радикальное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самовосприятие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может быть завышенным или заниженным, когда человек либо не принимает себя совсем, либо полагает, что обладает теми качествами, которые ему на самом деле не присущи. Неадекватная самооценка мешает коммуникациям и профессиональным достижениям.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Смешанная самооценка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В данном случае человек в разные периоды жизни относится к себе по-разному, то проявляет больше уверенности, то становится слабым и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закомплексованным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 смешанном виде также можно говорить, если мы реально смотрим на себя в части одних качеств, и неадекватно в отношении других характеристик. К примеру, мы уверенно реализуемся в профессии, а в личной жизни считаем себя недостойными подходящего партнера.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Уровень самооценки зависит от степени любви человека к себе и сравнения с другими людьми.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Заниженная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Человек с заниженной самооценкой относится к себе без особой теплоты, он не удовлетворен тем, как складывается его жизнь.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 внешних проявлениях у такого индивида </w:t>
      </w:r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выражены</w:t>
      </w:r>
      <w:proofErr w:type="gram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</w:p>
    <w:p w:rsidR="005C7DF3" w:rsidRPr="007740C9" w:rsidRDefault="005C7DF3" w:rsidP="007740C9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частая самокритика; </w:t>
      </w:r>
    </w:p>
    <w:p w:rsidR="005C7DF3" w:rsidRPr="007740C9" w:rsidRDefault="005C7DF3" w:rsidP="007740C9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регулярно возникающее чувство вины; </w:t>
      </w:r>
    </w:p>
    <w:p w:rsidR="005C7DF3" w:rsidRPr="007740C9" w:rsidRDefault="005C7DF3" w:rsidP="007740C9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желание угодить другим людям; </w:t>
      </w:r>
    </w:p>
    <w:p w:rsidR="005C7DF3" w:rsidRPr="007740C9" w:rsidRDefault="005C7DF3" w:rsidP="007740C9">
      <w:pPr>
        <w:pStyle w:val="a6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боязнь сделать что-то неправильно.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этом объективные данные у человека хорошие, потенциал есть, но из-за страха совершить ошибку они часто не реализуются.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Низкая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Самый нежелательный уровень оценки собственной личности, не позволяющий выстроить успешные отношения и добиваться результатов.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Человека с низкой самооценкой выдают следующие проявления: </w:t>
      </w:r>
    </w:p>
    <w:p w:rsidR="005C7DF3" w:rsidRPr="007740C9" w:rsidRDefault="005C7DF3" w:rsidP="007740C9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извинения к месту и не к месту; </w:t>
      </w:r>
    </w:p>
    <w:p w:rsidR="005C7DF3" w:rsidRPr="007740C9" w:rsidRDefault="005C7DF3" w:rsidP="007740C9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невротическое чувство вины;</w:t>
      </w:r>
    </w:p>
    <w:p w:rsidR="005C7DF3" w:rsidRPr="007740C9" w:rsidRDefault="005C7DF3" w:rsidP="007740C9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постоянные оправдания своих слов и поступков;</w:t>
      </w:r>
    </w:p>
    <w:p w:rsidR="005C7DF3" w:rsidRPr="007740C9" w:rsidRDefault="005C7DF3" w:rsidP="007740C9">
      <w:pPr>
        <w:pStyle w:val="a6"/>
        <w:numPr>
          <w:ilvl w:val="0"/>
          <w:numId w:val="3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отсутствие инициативы из-за полной неуверенности в своих силах.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 низкой самооценке всегда присутствует «комплекс самозванца». Если человек добился успеха, что-то хорошо сделал, он будет говорить, что это случайность и его заслуги в этом нет никакой.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Его речь изобилует такими фразами как: «Не уверен», «Я не смогу, у меня не получится». К слову,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перфекционизм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это проявление низкой и заниженной самооценки. Все знают примеры, когда девушки, казалось бы, с идеальной внешностью, о которой многие могут только мечтать, истязают себя диетами, ложатся под нож пластических хирургов и зарабатывают тяжелые патологии.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Нормальная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Иметь нормальную самооценку личности – большая удача для человека! Люди полностью осознают свои плюсы и минусы, принимают как данность свои достоинства и грехи, последние стараются исправить. Человек себя уважает и любит.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Во внешних проявлениях такое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самовосприятие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выражается следующим образом:</w:t>
      </w:r>
    </w:p>
    <w:p w:rsidR="005C7DF3" w:rsidRPr="007740C9" w:rsidRDefault="005C7DF3" w:rsidP="007740C9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способность принимать решения и нести за них ответственность;</w:t>
      </w:r>
    </w:p>
    <w:p w:rsidR="005C7DF3" w:rsidRPr="007740C9" w:rsidRDefault="005C7DF3" w:rsidP="007740C9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спокойное выражение своего мнения;</w:t>
      </w:r>
    </w:p>
    <w:p w:rsidR="005C7DF3" w:rsidRPr="007740C9" w:rsidRDefault="005C7DF3" w:rsidP="007740C9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стрессоустойчивость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5C7DF3" w:rsidRPr="007740C9" w:rsidRDefault="005C7DF3" w:rsidP="007740C9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адекватное восприятие критики со стороны;</w:t>
      </w:r>
    </w:p>
    <w:p w:rsidR="005C7DF3" w:rsidRPr="007740C9" w:rsidRDefault="005C7DF3" w:rsidP="007740C9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реалистичность ожиданий.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Нормально оценивающая себя личность живет легко, спокойно, гармонично, у нее много друзей, есть все возможности для успешной личной жизни. Мала вероятность появления психических и психосоматических заболеваний. Чувством вины человек себя не грызет, ошибки осознает, исправляет и идет дальше.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Высокая, завышенная</w:t>
      </w:r>
    </w:p>
    <w:p w:rsidR="00290832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Суть высокой и завышенной самооценок одна – искаженное представление о себе в сторону восхваления достоинств и игнорирования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недостатков.</w:t>
      </w:r>
      <w:proofErr w:type="gram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Завышенное</w:t>
      </w:r>
      <w:proofErr w:type="gram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самовосприятие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человека лучше, чем заниженное, поскольку позволяет двигаться вперед. Но близких друзей у таких людей немного, часто они остаются в одиночестве. </w:t>
      </w:r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структуре самооценки У. Джемс выделял два компонента: «</w:t>
      </w:r>
      <w:proofErr w:type="spellStart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Я-сознающее</w:t>
      </w:r>
      <w:proofErr w:type="spellEnd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«</w:t>
      </w:r>
      <w:proofErr w:type="spellStart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Я-как-объект</w:t>
      </w:r>
      <w:proofErr w:type="spellEnd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». Современные исследователи также разделяют самооценку </w:t>
      </w:r>
      <w:proofErr w:type="gramStart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</w:t>
      </w:r>
      <w:proofErr w:type="gramEnd"/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290832"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имплицитную</w:t>
      </w:r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(неосознаваемую, автоматическую) и </w:t>
      </w:r>
      <w:r w:rsidR="00290832"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эксплицитную</w:t>
      </w:r>
      <w:r w:rsidR="00290832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(осознаваемую, декларируемую) [6].</w:t>
      </w:r>
    </w:p>
    <w:p w:rsidR="00ED70A8" w:rsidRPr="007740C9" w:rsidRDefault="00290832" w:rsidP="007740C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М. Розенберг, автор одной из наиболее известных шкал самооценки, определял её как устойчивую диспозицию, отражающую степень одобрения или неодобрения индивидом самого себя. Важно отметить, что самооценка формируется в деятельности и межличностном взаимодействии и во многом зависит от оценок значимых других.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1.2. Психологические особенности старшеклассников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Период ранней юности (охватывающий возрастные рамки от 15–16 до 17–18 лет) является критически важным этапом становления личности. Это время не просто продолжения, а завершения созревания психофизиологических функций и перехода к подлинной взрослости. Социальная ситуация развития коренным образом меняется: внутренняя позиция старшеклассника характеризуется уже не столько ориентацией на настоящее, сколько устремленностью в будущее. Данный возрастной этап обладает рядом уникальных психологических черт, которые напрямую влияют на учебную мотивацию, самооценку и мировосприятие в целом.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1. Формирование временной перспективы и профессиональное самоопределение</w:t>
      </w:r>
      <w:r w:rsidRPr="007740C9">
        <w:rPr>
          <w:color w:val="0F1115"/>
          <w:sz w:val="28"/>
          <w:szCs w:val="28"/>
        </w:rPr>
        <w:br/>
        <w:t>Центральным новообразованием ранней юности является построение жизненных планов и профессиональное самоопределение. Это придает всей психической жизни старшеклассника особую направленность. Если подросток живет настоящим, то юноша или девушка смотрят на настоящее с точки зрения будущего.</w:t>
      </w:r>
      <w:r w:rsidRPr="007740C9">
        <w:rPr>
          <w:color w:val="0F1115"/>
          <w:sz w:val="28"/>
          <w:szCs w:val="28"/>
        </w:rPr>
        <w:br/>
      </w:r>
      <w:r w:rsidRPr="007740C9">
        <w:rPr>
          <w:color w:val="0F1115"/>
          <w:sz w:val="28"/>
          <w:szCs w:val="28"/>
        </w:rPr>
        <w:lastRenderedPageBreak/>
        <w:t>В контексте учебы это проявляется в изменении отношения к отметкам и знаниям. Успеваемость перестает быть самоцелью (как это часто бывает в средней школе, где оценка важнее знания) или способом самоутверждения в коллективе. Она начинает восприниматься как </w:t>
      </w:r>
      <w:r w:rsidRPr="007740C9">
        <w:rPr>
          <w:rStyle w:val="a3"/>
          <w:color w:val="0F1115"/>
          <w:sz w:val="28"/>
          <w:szCs w:val="28"/>
        </w:rPr>
        <w:t>инструментальная ценность</w:t>
      </w:r>
      <w:r w:rsidRPr="007740C9">
        <w:rPr>
          <w:color w:val="0F1115"/>
          <w:sz w:val="28"/>
          <w:szCs w:val="28"/>
        </w:rPr>
        <w:t> — необходимое условие для поступления в вуз, приобретения престижной профессии и построения успешной карьеры. Происходит дифференциация предметов на «нужные» и «ненужные», что может приводить к избирательному отношению к учебе: старшеклассник готов вкладывать силы только в то, что пригодится ему в будущем.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2. Развитие самосознания и рефлексии (открытие «Я»)</w:t>
      </w:r>
      <w:r w:rsidRPr="007740C9">
        <w:rPr>
          <w:color w:val="0F1115"/>
          <w:sz w:val="28"/>
          <w:szCs w:val="28"/>
        </w:rPr>
        <w:br/>
        <w:t xml:space="preserve">Ранняя юность сенситивна для развития внутренней жизни. Процесс самопознания в этом возрасте приобретает иной, более глубокий характер по сравнению с </w:t>
      </w:r>
      <w:proofErr w:type="gramStart"/>
      <w:r w:rsidRPr="007740C9">
        <w:rPr>
          <w:color w:val="0F1115"/>
          <w:sz w:val="28"/>
          <w:szCs w:val="28"/>
        </w:rPr>
        <w:t>подростковым</w:t>
      </w:r>
      <w:proofErr w:type="gramEnd"/>
      <w:r w:rsidRPr="007740C9">
        <w:rPr>
          <w:color w:val="0F1115"/>
          <w:sz w:val="28"/>
          <w:szCs w:val="28"/>
        </w:rPr>
        <w:t xml:space="preserve">. Если подросток ищет ответ на </w:t>
      </w:r>
      <w:proofErr w:type="gramStart"/>
      <w:r w:rsidRPr="007740C9">
        <w:rPr>
          <w:color w:val="0F1115"/>
          <w:sz w:val="28"/>
          <w:szCs w:val="28"/>
        </w:rPr>
        <w:t>вопрос</w:t>
      </w:r>
      <w:proofErr w:type="gramEnd"/>
      <w:r w:rsidRPr="007740C9">
        <w:rPr>
          <w:color w:val="0F1115"/>
          <w:sz w:val="28"/>
          <w:szCs w:val="28"/>
        </w:rPr>
        <w:t xml:space="preserve"> «Каков я среди других?», то юноша спрашивает себя «Кто я такой?», «В чем мое предназначение?».</w:t>
      </w:r>
      <w:r w:rsidRPr="007740C9">
        <w:rPr>
          <w:color w:val="0F1115"/>
          <w:sz w:val="28"/>
          <w:szCs w:val="28"/>
        </w:rPr>
        <w:br/>
        <w:t>Ключевые аспекты этого процесса:</w:t>
      </w:r>
    </w:p>
    <w:p w:rsidR="00DE0512" w:rsidRPr="007740C9" w:rsidRDefault="00DE0512" w:rsidP="007740C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Рефлексия:</w:t>
      </w:r>
      <w:r w:rsidRPr="007740C9">
        <w:rPr>
          <w:color w:val="0F1115"/>
          <w:sz w:val="28"/>
          <w:szCs w:val="28"/>
        </w:rPr>
        <w:t> Развивается способность к длительному самонаблюдению и анализу своих поступков, мыслей и чувств.</w:t>
      </w:r>
    </w:p>
    <w:p w:rsidR="00DE0512" w:rsidRPr="007740C9" w:rsidRDefault="00DE0512" w:rsidP="007740C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Формирование идентичности:</w:t>
      </w:r>
      <w:r w:rsidRPr="007740C9">
        <w:rPr>
          <w:color w:val="0F1115"/>
          <w:sz w:val="28"/>
          <w:szCs w:val="28"/>
        </w:rPr>
        <w:t xml:space="preserve"> Происходит интеграция различных ролей и представлений о себе в непротиворечивую систему (по Э. </w:t>
      </w:r>
      <w:proofErr w:type="spellStart"/>
      <w:r w:rsidRPr="007740C9">
        <w:rPr>
          <w:color w:val="0F1115"/>
          <w:sz w:val="28"/>
          <w:szCs w:val="28"/>
        </w:rPr>
        <w:t>Эриксону</w:t>
      </w:r>
      <w:proofErr w:type="spellEnd"/>
      <w:r w:rsidRPr="007740C9">
        <w:rPr>
          <w:color w:val="0F1115"/>
          <w:sz w:val="28"/>
          <w:szCs w:val="28"/>
        </w:rPr>
        <w:t xml:space="preserve"> — кризис идентичности).</w:t>
      </w:r>
    </w:p>
    <w:p w:rsidR="00DE0512" w:rsidRPr="007740C9" w:rsidRDefault="00DE0512" w:rsidP="007740C9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Открытие внутреннего мира:</w:t>
      </w:r>
      <w:r w:rsidRPr="007740C9">
        <w:rPr>
          <w:color w:val="0F1115"/>
          <w:sz w:val="28"/>
          <w:szCs w:val="28"/>
        </w:rPr>
        <w:t> Старшеклассник открывает для себя богатство собственных переживаний, мир эмоций становится сложным и амбивалентным. Это ведет к росту интереса к психологии, литературе с глубоким психологизмом.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color w:val="0F1115"/>
          <w:sz w:val="28"/>
          <w:szCs w:val="28"/>
        </w:rPr>
        <w:t>Это стремление к познанию себя является основой для формирования адекватной самооценки, но одновременно создает и почву для внутренних конфликтов, так как сравнение идеального «Я» (каким я хочу стать) с реальным «Я» (каков я сейчас) часто вызывает болезненные переживания.</w:t>
      </w:r>
      <w:proofErr w:type="gramEnd"/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lastRenderedPageBreak/>
        <w:t>3. Динамика самооценки и чувствительность к оценкам</w:t>
      </w:r>
      <w:proofErr w:type="gramStart"/>
      <w:r w:rsidRPr="007740C9">
        <w:rPr>
          <w:color w:val="0F1115"/>
          <w:sz w:val="28"/>
          <w:szCs w:val="28"/>
        </w:rPr>
        <w:br/>
        <w:t>Н</w:t>
      </w:r>
      <w:proofErr w:type="gramEnd"/>
      <w:r w:rsidRPr="007740C9">
        <w:rPr>
          <w:color w:val="0F1115"/>
          <w:sz w:val="28"/>
          <w:szCs w:val="28"/>
        </w:rPr>
        <w:t>есмотря на кажущуюся взрослость и независимость, старшеклассники остаются крайне чувствительными к мнению значимых других — не только сверстников (как в подростковом возрасте), но и учителей, родителей, экспертов в выбранной области.</w:t>
      </w:r>
      <w:r w:rsidRPr="007740C9">
        <w:rPr>
          <w:color w:val="0F1115"/>
          <w:sz w:val="28"/>
          <w:szCs w:val="28"/>
        </w:rPr>
        <w:br/>
        <w:t>Самооценка в ранней юности обладает двойственной природой:</w:t>
      </w:r>
    </w:p>
    <w:p w:rsidR="00DE0512" w:rsidRPr="007740C9" w:rsidRDefault="00DE0512" w:rsidP="007740C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С одной стороны, она становится более устойчивой и структурированной, чем в подростковом возрасте.</w:t>
      </w:r>
    </w:p>
    <w:p w:rsidR="00DE0512" w:rsidRPr="007740C9" w:rsidRDefault="00DE0512" w:rsidP="007740C9">
      <w:pPr>
        <w:pStyle w:val="ds-markdown-paragraph"/>
        <w:numPr>
          <w:ilvl w:val="0"/>
          <w:numId w:val="4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С другой стороны, она остается очень динамичной и уязвимой, особенно в ситуациях проверки способностей (экзамены, олимпиады, первые серьезные жизненные испытания).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Многие исследователи (в том числе упомянутый вами Е.А. Ширяев) фиксируют феномен </w:t>
      </w:r>
      <w:r w:rsidRPr="007740C9">
        <w:rPr>
          <w:rStyle w:val="a3"/>
          <w:color w:val="0F1115"/>
          <w:sz w:val="28"/>
          <w:szCs w:val="28"/>
        </w:rPr>
        <w:t>снижения самооценки</w:t>
      </w:r>
      <w:r w:rsidRPr="007740C9">
        <w:rPr>
          <w:color w:val="0F1115"/>
          <w:sz w:val="28"/>
          <w:szCs w:val="28"/>
        </w:rPr>
        <w:t> в старших классах. Это явление парадоксально лишь на первый взгляд. Оно связано с рядом факторов:</w:t>
      </w:r>
    </w:p>
    <w:p w:rsidR="00DE0512" w:rsidRPr="007740C9" w:rsidRDefault="00DE0512" w:rsidP="007740C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Рост критичности:</w:t>
      </w:r>
      <w:r w:rsidRPr="007740C9">
        <w:rPr>
          <w:color w:val="0F1115"/>
          <w:sz w:val="28"/>
          <w:szCs w:val="28"/>
        </w:rPr>
        <w:t> Развитие интеллекта позволяет старшекласснику видеть не только свои достижения, но и недостатки, ограничения, пробелы в знаниях, которые ранее не замечались.</w:t>
      </w:r>
    </w:p>
    <w:p w:rsidR="00DE0512" w:rsidRPr="007740C9" w:rsidRDefault="00DE0512" w:rsidP="007740C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Повышение уровня притязаний:</w:t>
      </w:r>
      <w:r w:rsidRPr="007740C9">
        <w:rPr>
          <w:color w:val="0F1115"/>
          <w:sz w:val="28"/>
          <w:szCs w:val="28"/>
        </w:rPr>
        <w:t> Планы на будущее часто завышены и требуют идеальных результатов здесь и сейчас. Несоответствие между «хочу» (поступить в топ-вуз) и «могу» (текущий уровень знаний) приводит к фрустрации.</w:t>
      </w:r>
    </w:p>
    <w:p w:rsidR="00DE0512" w:rsidRPr="007740C9" w:rsidRDefault="00DE0512" w:rsidP="007740C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Объективное усложнение деятельности:</w:t>
      </w:r>
      <w:r w:rsidRPr="007740C9">
        <w:rPr>
          <w:color w:val="0F1115"/>
          <w:sz w:val="28"/>
          <w:szCs w:val="28"/>
        </w:rPr>
        <w:t> Учебная программа на этапе завершения школьного образования максимально насыщена и сложна, что неизбежно ведет к ситуациям неуспеха даже у способных учеников.</w:t>
      </w:r>
    </w:p>
    <w:p w:rsidR="00DE0512" w:rsidRPr="007740C9" w:rsidRDefault="00DE0512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F1115"/>
          <w:sz w:val="28"/>
          <w:szCs w:val="28"/>
        </w:rPr>
      </w:pPr>
    </w:p>
    <w:p w:rsidR="00290832" w:rsidRPr="007740C9" w:rsidRDefault="0012177F" w:rsidP="007740C9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1.3</w:t>
      </w:r>
      <w:r w:rsidR="00290832"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 Проблема взаимосвязи самооценки и успеваемости: обзор современных исследований</w:t>
      </w:r>
    </w:p>
    <w:p w:rsidR="00290832" w:rsidRPr="007740C9" w:rsidRDefault="00290832" w:rsidP="007740C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 литературы показывает неоднозначность результатов исследований связи самооценки и успеваемости.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lastRenderedPageBreak/>
        <w:t>Исследования, подтверждающие связь.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Российские исследователи Е.С. Легостаева, Л.В.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Оконечникова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Д.С. Денисова на выборке 120 человек выявили прямые корреляции между самооценкой и успешностью обучения. В работе была представлена корреляционная матрица, показавшая «значительное количество прямых корреляций» между самооценкой, жизнестойкостью, мотивацией и успеваемостью</w:t>
      </w:r>
      <w:r w:rsidR="000308BD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позволяет утверждать, что самооценка является одним из значимых личностных факторов успеваемости. Д.Д. Игнатчик в 2024 году также подтвердила наличие взаимосвязи мотивации и самооценки с успеваемостью в с</w:t>
      </w:r>
      <w:r w:rsidR="000308BD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таршем подростковом возрасте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90832" w:rsidRPr="007740C9" w:rsidRDefault="00290832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Исследования, опровергающие прямую связь.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Однако ряд современных работ демонстрирует иные результаты.</w:t>
      </w:r>
    </w:p>
    <w:p w:rsidR="00290832" w:rsidRPr="007740C9" w:rsidRDefault="00290832" w:rsidP="007740C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Исследование в Марокко (2025).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Mrabet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коллеги, изучая старшеклассников региона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Тизнит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пришли к выводу, что самооценка (χ²=9.110, p=0.694) и мотивация не влияют напрямую на академическую успеваемость. Было установлено, что успеваемость больше связана с социально-экономическими параметрами (профессия отца), в то время как самооценка оказалась независимой переменной [1].</w:t>
      </w:r>
    </w:p>
    <w:p w:rsidR="00290832" w:rsidRPr="007740C9" w:rsidRDefault="00290832" w:rsidP="007740C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Исследование на Филиппинах (2025).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Работа, посвященная оценке надежды, самооценки и позитивного взгляда на успех, показала, что «нет значимой связи между самооценкой и академической успешностью» [4].</w:t>
      </w:r>
    </w:p>
    <w:p w:rsidR="00290832" w:rsidRPr="007740C9" w:rsidRDefault="00290832" w:rsidP="007740C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Исследование в Японии (2025).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Мори и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Учида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выявили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гендерные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различия: высокая </w:t>
      </w: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эксплицитная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(осознаваемая) самооценка у обоих полов ведет к лучшим результатам. Однако высокая </w:t>
      </w: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имплицитная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(неосознаваемая) самооценка помогает мальчикам, но мешает девочкам. Это открытие подтверждает, что чрезмерная неосознанная самоуверенность может вредить академическому прогрессу у девушек [6].</w:t>
      </w:r>
    </w:p>
    <w:p w:rsidR="00290832" w:rsidRPr="007740C9" w:rsidRDefault="00290832" w:rsidP="007740C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Исследование в Таиланде (2022).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Тайваньские ученые (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Chiang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Mai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University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установили, что самооценка оказывает не столько прямое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влияние на успеваемость, сколько опосредованное — через снижение уровня тревожности и депрессии [3].</w:t>
      </w:r>
    </w:p>
    <w:p w:rsidR="00290832" w:rsidRPr="007740C9" w:rsidRDefault="00290832" w:rsidP="007740C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теоретический анализ выявляет противоречивую картину, требующую эмпирической проверки на конкретной выборке.</w:t>
      </w:r>
    </w:p>
    <w:p w:rsidR="008C2DDE" w:rsidRPr="007740C9" w:rsidRDefault="0012177F" w:rsidP="007740C9">
      <w:pPr>
        <w:pStyle w:val="3"/>
        <w:shd w:val="clear" w:color="auto" w:fill="FFFFFF"/>
        <w:spacing w:before="0" w:beforeAutospacing="0" w:after="200" w:afterAutospacing="0" w:line="360" w:lineRule="auto"/>
        <w:ind w:firstLine="709"/>
        <w:jc w:val="center"/>
        <w:rPr>
          <w:color w:val="0F1115"/>
          <w:sz w:val="28"/>
          <w:szCs w:val="28"/>
        </w:rPr>
      </w:pPr>
      <w:r w:rsidRPr="007740C9">
        <w:rPr>
          <w:sz w:val="28"/>
          <w:szCs w:val="28"/>
        </w:rPr>
        <w:t xml:space="preserve">1.4. </w:t>
      </w:r>
      <w:r w:rsidR="008C2DDE" w:rsidRPr="007740C9">
        <w:rPr>
          <w:color w:val="0F1115"/>
          <w:sz w:val="28"/>
          <w:szCs w:val="28"/>
        </w:rPr>
        <w:t>Обзор методик диагностики самооценки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Изучение самооценки как сложного психологического конструкта требует использования </w:t>
      </w:r>
      <w:proofErr w:type="spellStart"/>
      <w:r w:rsidRPr="007740C9">
        <w:rPr>
          <w:color w:val="0F1115"/>
          <w:sz w:val="28"/>
          <w:szCs w:val="28"/>
        </w:rPr>
        <w:t>валидного</w:t>
      </w:r>
      <w:proofErr w:type="spellEnd"/>
      <w:r w:rsidRPr="007740C9">
        <w:rPr>
          <w:color w:val="0F1115"/>
          <w:sz w:val="28"/>
          <w:szCs w:val="28"/>
        </w:rPr>
        <w:t xml:space="preserve"> и надежного инструментария, адекватного возрастным и социальным особенностям испытуемых. В современной психологической науке и практике накоплен значительный арсенал методик, который условно можно разделить на три большие группы: стандартизированные </w:t>
      </w:r>
      <w:proofErr w:type="spellStart"/>
      <w:r w:rsidRPr="007740C9">
        <w:rPr>
          <w:color w:val="0F1115"/>
          <w:sz w:val="28"/>
          <w:szCs w:val="28"/>
        </w:rPr>
        <w:t>опросники</w:t>
      </w:r>
      <w:proofErr w:type="spellEnd"/>
      <w:r w:rsidRPr="007740C9">
        <w:rPr>
          <w:color w:val="0F1115"/>
          <w:sz w:val="28"/>
          <w:szCs w:val="28"/>
        </w:rPr>
        <w:t xml:space="preserve"> (самоотчеты), проективные техники и экспериментальные методы. Ниже представлен обзор наиболее известных и часто используемых методик, включая классические разработки и современные адаптации.</w:t>
      </w:r>
    </w:p>
    <w:p w:rsidR="008C2DDE" w:rsidRPr="007740C9" w:rsidRDefault="008C2DDE" w:rsidP="007740C9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Методика исследования самооценки </w:t>
      </w:r>
      <w:proofErr w:type="spellStart"/>
      <w:r w:rsidRPr="007740C9">
        <w:rPr>
          <w:color w:val="0F1115"/>
          <w:sz w:val="28"/>
          <w:szCs w:val="28"/>
        </w:rPr>
        <w:t>Дембо-Рубинштейн</w:t>
      </w:r>
      <w:proofErr w:type="spellEnd"/>
      <w:r w:rsidRPr="007740C9">
        <w:rPr>
          <w:color w:val="0F1115"/>
          <w:sz w:val="28"/>
          <w:szCs w:val="28"/>
        </w:rPr>
        <w:t xml:space="preserve"> (в модификации А.М. Прихожан)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Методика Т.В. </w:t>
      </w:r>
      <w:proofErr w:type="spellStart"/>
      <w:r w:rsidRPr="007740C9">
        <w:rPr>
          <w:color w:val="0F1115"/>
          <w:sz w:val="28"/>
          <w:szCs w:val="28"/>
        </w:rPr>
        <w:t>Дембо</w:t>
      </w:r>
      <w:proofErr w:type="spellEnd"/>
      <w:r w:rsidRPr="007740C9">
        <w:rPr>
          <w:color w:val="0F1115"/>
          <w:sz w:val="28"/>
          <w:szCs w:val="28"/>
        </w:rPr>
        <w:t xml:space="preserve"> и С.Я. Рубинштейн, адаптированная А.М. Прихожан для работы с детьми и подростками, является одной из самых популярных в отечественной психодиагностике.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Теоретическая основа.</w:t>
      </w:r>
      <w:r w:rsidRPr="007740C9">
        <w:rPr>
          <w:color w:val="0F1115"/>
          <w:sz w:val="28"/>
          <w:szCs w:val="28"/>
        </w:rPr>
        <w:t> Методика базируется на представлении о самооценке как осознаваемом отношении индивида к своим качествам. Она позволяет измерить не только уровень самооценки, но и уровень притязаний, что соответствует классической формуле У. Джемса (соотношение успеха и притязаний).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Цель.</w:t>
      </w:r>
      <w:r w:rsidRPr="007740C9">
        <w:rPr>
          <w:color w:val="0F1115"/>
          <w:sz w:val="28"/>
          <w:szCs w:val="28"/>
        </w:rPr>
        <w:t> Изучение уровня самооценки и уровня притязаний личности, а также их соотношения.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Процедура проведения.</w:t>
      </w:r>
      <w:r w:rsidRPr="007740C9">
        <w:rPr>
          <w:color w:val="0F1115"/>
          <w:sz w:val="28"/>
          <w:szCs w:val="28"/>
        </w:rPr>
        <w:t xml:space="preserve"> Испытуемому предъявляется бланк с вертикальными линиями (шкалами), каждая из которых обозначает </w:t>
      </w:r>
      <w:r w:rsidRPr="007740C9">
        <w:rPr>
          <w:color w:val="0F1115"/>
          <w:sz w:val="28"/>
          <w:szCs w:val="28"/>
        </w:rPr>
        <w:lastRenderedPageBreak/>
        <w:t xml:space="preserve">определенное качество или свойство личности (ум, характер, авторитет у сверстников, внешность, уверенность в себе и др.). Инструкция предполагает, что верхняя точка шкалы соответствует наивысшему уровню развития качества, нижняя — </w:t>
      </w:r>
      <w:proofErr w:type="spellStart"/>
      <w:r w:rsidRPr="007740C9">
        <w:rPr>
          <w:color w:val="0F1115"/>
          <w:sz w:val="28"/>
          <w:szCs w:val="28"/>
        </w:rPr>
        <w:t>наинизшему</w:t>
      </w:r>
      <w:proofErr w:type="spellEnd"/>
      <w:r w:rsidRPr="007740C9">
        <w:rPr>
          <w:color w:val="0F1115"/>
          <w:sz w:val="28"/>
          <w:szCs w:val="28"/>
        </w:rPr>
        <w:t>. Испытуемый должен отметить на каждой линии двумя метками: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черточка</w:t>
      </w:r>
      <w:proofErr w:type="gramStart"/>
      <w:r w:rsidRPr="007740C9">
        <w:rPr>
          <w:rStyle w:val="a3"/>
          <w:color w:val="0F1115"/>
          <w:sz w:val="28"/>
          <w:szCs w:val="28"/>
        </w:rPr>
        <w:t xml:space="preserve"> (–)</w:t>
      </w:r>
      <w:r w:rsidRPr="007740C9">
        <w:rPr>
          <w:color w:val="0F1115"/>
          <w:sz w:val="28"/>
          <w:szCs w:val="28"/>
        </w:rPr>
        <w:t xml:space="preserve"> — </w:t>
      </w:r>
      <w:proofErr w:type="gramEnd"/>
      <w:r w:rsidRPr="007740C9">
        <w:rPr>
          <w:color w:val="0F1115"/>
          <w:sz w:val="28"/>
          <w:szCs w:val="28"/>
        </w:rPr>
        <w:t>уровень развития этого качества у себя в настоящий момент (актуальная самооценка);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крестик (</w:t>
      </w:r>
      <w:proofErr w:type="spellStart"/>
      <w:r w:rsidRPr="007740C9">
        <w:rPr>
          <w:rStyle w:val="a3"/>
          <w:b w:val="0"/>
          <w:color w:val="0F1115"/>
          <w:sz w:val="28"/>
          <w:szCs w:val="28"/>
        </w:rPr>
        <w:t>х</w:t>
      </w:r>
      <w:proofErr w:type="spellEnd"/>
      <w:r w:rsidRPr="007740C9">
        <w:rPr>
          <w:rStyle w:val="a3"/>
          <w:b w:val="0"/>
          <w:color w:val="0F1115"/>
          <w:sz w:val="28"/>
          <w:szCs w:val="28"/>
        </w:rPr>
        <w:t>)</w:t>
      </w:r>
      <w:r w:rsidRPr="007740C9">
        <w:rPr>
          <w:color w:val="0F1115"/>
          <w:sz w:val="28"/>
          <w:szCs w:val="28"/>
        </w:rPr>
        <w:t> — уровень, на который он мог бы претендовать, будучи удовлетворен собой (уровень притязаний).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Обработка результатов.</w:t>
      </w:r>
      <w:r w:rsidRPr="007740C9">
        <w:rPr>
          <w:color w:val="0F1115"/>
          <w:sz w:val="28"/>
          <w:szCs w:val="28"/>
        </w:rPr>
        <w:t> Длина каждой шкалы (100 мм) позволяет перевести ответы в баллы (1 мм = 1 балл). Анализируются три основных параметра:</w:t>
      </w:r>
    </w:p>
    <w:p w:rsidR="008C2DDE" w:rsidRPr="007740C9" w:rsidRDefault="008C2DDE" w:rsidP="007740C9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Высота самооценки (от 0 до 100).</w:t>
      </w:r>
    </w:p>
    <w:p w:rsidR="008C2DDE" w:rsidRPr="007740C9" w:rsidRDefault="008C2DDE" w:rsidP="007740C9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Высота уровня притязаний (от 0 до 100).</w:t>
      </w:r>
    </w:p>
    <w:p w:rsidR="008C2DDE" w:rsidRPr="007740C9" w:rsidRDefault="008C2DDE" w:rsidP="007740C9">
      <w:pPr>
        <w:pStyle w:val="ds-markdown-paragraph"/>
        <w:numPr>
          <w:ilvl w:val="1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Степень расхождения между этими показателями.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Интерпретация (по А.М. Прихожан).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Самооценка:</w:t>
      </w:r>
      <w:r w:rsidRPr="007740C9">
        <w:rPr>
          <w:color w:val="0F1115"/>
          <w:sz w:val="28"/>
          <w:szCs w:val="28"/>
        </w:rPr>
        <w:t> 45–74 балла — адекватная (оптимум 60–74); 75–100 — завышенная; менее 45 — заниженная.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Уровень притязаний:</w:t>
      </w:r>
      <w:r w:rsidRPr="007740C9">
        <w:rPr>
          <w:color w:val="0F1115"/>
          <w:sz w:val="28"/>
          <w:szCs w:val="28"/>
        </w:rPr>
        <w:t> 60–89 баллов — реалистичный (оптимум 75–89); 90–100 — нереалистично высокий; менее 60 — заниженный.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Диагностическая ценность.</w:t>
      </w:r>
      <w:r w:rsidRPr="007740C9">
        <w:rPr>
          <w:color w:val="0F1115"/>
          <w:sz w:val="28"/>
          <w:szCs w:val="28"/>
        </w:rPr>
        <w:t> Методика позволяет не просто констатировать уровень самооценки, но и выявить ее структуру (по каким качествам она выше, по каким ниже), а также оценить критичность испытуемого (через расхождение притязаний и реальной оценки).</w:t>
      </w:r>
    </w:p>
    <w:p w:rsidR="008C2DDE" w:rsidRPr="007740C9" w:rsidRDefault="008C2DDE" w:rsidP="007740C9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Методика Г.Н. Казанцевой «Изучение общей самооценки»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color w:val="0F1115"/>
          <w:sz w:val="28"/>
          <w:szCs w:val="28"/>
        </w:rPr>
        <w:t xml:space="preserve">Данная методика представляет собой классический </w:t>
      </w:r>
      <w:proofErr w:type="spellStart"/>
      <w:r w:rsidRPr="007740C9">
        <w:rPr>
          <w:color w:val="0F1115"/>
          <w:sz w:val="28"/>
          <w:szCs w:val="28"/>
        </w:rPr>
        <w:t>опросник</w:t>
      </w:r>
      <w:proofErr w:type="spellEnd"/>
      <w:r w:rsidRPr="007740C9">
        <w:rPr>
          <w:color w:val="0F1115"/>
          <w:sz w:val="28"/>
          <w:szCs w:val="28"/>
        </w:rPr>
        <w:t xml:space="preserve">, ориентированный на экспресс-диагностику общего уровня </w:t>
      </w:r>
      <w:proofErr w:type="spellStart"/>
      <w:r w:rsidRPr="007740C9">
        <w:rPr>
          <w:color w:val="0F1115"/>
          <w:sz w:val="28"/>
          <w:szCs w:val="28"/>
        </w:rPr>
        <w:t>самоотношения</w:t>
      </w:r>
      <w:proofErr w:type="spellEnd"/>
      <w:r w:rsidRPr="007740C9">
        <w:rPr>
          <w:color w:val="0F1115"/>
          <w:sz w:val="28"/>
          <w:szCs w:val="28"/>
        </w:rPr>
        <w:t>.</w:t>
      </w:r>
      <w:proofErr w:type="gramEnd"/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Цель.</w:t>
      </w:r>
      <w:r w:rsidRPr="007740C9">
        <w:rPr>
          <w:color w:val="0F1115"/>
          <w:sz w:val="28"/>
          <w:szCs w:val="28"/>
        </w:rPr>
        <w:t xml:space="preserve"> Определение уровня общей самооценки личности (глобального </w:t>
      </w:r>
      <w:proofErr w:type="spellStart"/>
      <w:r w:rsidRPr="007740C9">
        <w:rPr>
          <w:color w:val="0F1115"/>
          <w:sz w:val="28"/>
          <w:szCs w:val="28"/>
        </w:rPr>
        <w:t>самоотношения</w:t>
      </w:r>
      <w:proofErr w:type="spellEnd"/>
      <w:r w:rsidRPr="007740C9">
        <w:rPr>
          <w:color w:val="0F1115"/>
          <w:sz w:val="28"/>
          <w:szCs w:val="28"/>
        </w:rPr>
        <w:t>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lastRenderedPageBreak/>
        <w:t>Структура.</w:t>
      </w:r>
      <w:r w:rsidRPr="007740C9">
        <w:rPr>
          <w:color w:val="0F1115"/>
          <w:sz w:val="28"/>
          <w:szCs w:val="28"/>
        </w:rPr>
        <w:t> </w:t>
      </w:r>
      <w:proofErr w:type="spellStart"/>
      <w:r w:rsidRPr="007740C9">
        <w:rPr>
          <w:color w:val="0F1115"/>
          <w:sz w:val="28"/>
          <w:szCs w:val="28"/>
        </w:rPr>
        <w:t>Опросник</w:t>
      </w:r>
      <w:proofErr w:type="spellEnd"/>
      <w:r w:rsidRPr="007740C9">
        <w:rPr>
          <w:color w:val="0F1115"/>
          <w:sz w:val="28"/>
          <w:szCs w:val="28"/>
        </w:rPr>
        <w:t xml:space="preserve"> содержит 20 утверждений, сбалансированных по направленности: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Нечетные пункты</w:t>
      </w:r>
      <w:r w:rsidRPr="007740C9">
        <w:rPr>
          <w:color w:val="0F1115"/>
          <w:sz w:val="28"/>
          <w:szCs w:val="28"/>
        </w:rPr>
        <w:t xml:space="preserve"> (1, 3, 5... 19) отражают </w:t>
      </w:r>
      <w:proofErr w:type="gramStart"/>
      <w:r w:rsidRPr="007740C9">
        <w:rPr>
          <w:color w:val="0F1115"/>
          <w:sz w:val="28"/>
          <w:szCs w:val="28"/>
        </w:rPr>
        <w:t>позитивное</w:t>
      </w:r>
      <w:proofErr w:type="gramEnd"/>
      <w:r w:rsidRPr="007740C9">
        <w:rPr>
          <w:color w:val="0F1115"/>
          <w:sz w:val="28"/>
          <w:szCs w:val="28"/>
        </w:rPr>
        <w:t xml:space="preserve"> </w:t>
      </w:r>
      <w:proofErr w:type="spellStart"/>
      <w:r w:rsidRPr="007740C9">
        <w:rPr>
          <w:color w:val="0F1115"/>
          <w:sz w:val="28"/>
          <w:szCs w:val="28"/>
        </w:rPr>
        <w:t>самоотношение</w:t>
      </w:r>
      <w:proofErr w:type="spellEnd"/>
      <w:r w:rsidRPr="007740C9">
        <w:rPr>
          <w:color w:val="0F1115"/>
          <w:sz w:val="28"/>
          <w:szCs w:val="28"/>
        </w:rPr>
        <w:t>, уверенность в себе, оптимизм.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Четные пункты</w:t>
      </w:r>
      <w:r w:rsidRPr="007740C9">
        <w:rPr>
          <w:color w:val="0F1115"/>
          <w:sz w:val="28"/>
          <w:szCs w:val="28"/>
        </w:rPr>
        <w:t xml:space="preserve"> (2, 4, 6... 20) отражают </w:t>
      </w:r>
      <w:proofErr w:type="gramStart"/>
      <w:r w:rsidRPr="007740C9">
        <w:rPr>
          <w:color w:val="0F1115"/>
          <w:sz w:val="28"/>
          <w:szCs w:val="28"/>
        </w:rPr>
        <w:t>негативное</w:t>
      </w:r>
      <w:proofErr w:type="gramEnd"/>
      <w:r w:rsidRPr="007740C9">
        <w:rPr>
          <w:color w:val="0F1115"/>
          <w:sz w:val="28"/>
          <w:szCs w:val="28"/>
        </w:rPr>
        <w:t xml:space="preserve"> </w:t>
      </w:r>
      <w:proofErr w:type="spellStart"/>
      <w:r w:rsidRPr="007740C9">
        <w:rPr>
          <w:color w:val="0F1115"/>
          <w:sz w:val="28"/>
          <w:szCs w:val="28"/>
        </w:rPr>
        <w:t>самоотношение</w:t>
      </w:r>
      <w:proofErr w:type="spellEnd"/>
      <w:r w:rsidRPr="007740C9">
        <w:rPr>
          <w:color w:val="0F1115"/>
          <w:sz w:val="28"/>
          <w:szCs w:val="28"/>
        </w:rPr>
        <w:t>, неуверенность, пессимизм.</w:t>
      </w:r>
      <w:r w:rsidRPr="007740C9">
        <w:rPr>
          <w:color w:val="0F1115"/>
          <w:sz w:val="28"/>
          <w:szCs w:val="28"/>
        </w:rPr>
        <w:br/>
        <w:t>Варианты ответов: «да», «нет», «не знаю».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Процедура обработки.</w:t>
      </w:r>
      <w:r w:rsidRPr="007740C9">
        <w:rPr>
          <w:color w:val="0F1115"/>
          <w:sz w:val="28"/>
          <w:szCs w:val="28"/>
        </w:rPr>
        <w:t> Подсчитывается количество положительных ответов на нечетные вопросы и количество положительных ответов на четные вопросы. Из первого показателя вычитается второй. Итоговый балл находится в диапазоне от –10 до +10.</w:t>
      </w:r>
    </w:p>
    <w:p w:rsidR="008C2DDE" w:rsidRPr="007740C9" w:rsidRDefault="008C2DDE" w:rsidP="007740C9">
      <w:pPr>
        <w:pStyle w:val="ds-markdown-paragraph"/>
        <w:shd w:val="clear" w:color="auto" w:fill="FFFFFF"/>
        <w:tabs>
          <w:tab w:val="center" w:pos="4677"/>
        </w:tabs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Интерпретация.</w:t>
      </w:r>
      <w:r w:rsidR="000308BD" w:rsidRPr="007740C9">
        <w:rPr>
          <w:rStyle w:val="a3"/>
          <w:b w:val="0"/>
          <w:i/>
          <w:color w:val="0F1115"/>
          <w:sz w:val="28"/>
          <w:szCs w:val="28"/>
        </w:rPr>
        <w:tab/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 –10 до –4:</w:t>
      </w:r>
      <w:r w:rsidRPr="007740C9">
        <w:rPr>
          <w:color w:val="0F1115"/>
          <w:sz w:val="28"/>
          <w:szCs w:val="28"/>
        </w:rPr>
        <w:t> Низкая самооценка (непринятие себя, тревожность).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о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>т –3 до +3:</w:t>
      </w:r>
      <w:r w:rsidRPr="007740C9">
        <w:rPr>
          <w:color w:val="0F1115"/>
          <w:sz w:val="28"/>
          <w:szCs w:val="28"/>
        </w:rPr>
        <w:t> Средняя (адекватная) самооценка (реалистичное восприятие себя).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 +4 до +10:</w:t>
      </w:r>
      <w:r w:rsidRPr="007740C9">
        <w:rPr>
          <w:color w:val="0F1115"/>
          <w:sz w:val="28"/>
          <w:szCs w:val="28"/>
        </w:rPr>
        <w:t> Высокая самооценка (уверенность, оптимизм).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Преимущества.</w:t>
      </w:r>
      <w:r w:rsidRPr="007740C9">
        <w:rPr>
          <w:color w:val="0F1115"/>
          <w:sz w:val="28"/>
          <w:szCs w:val="28"/>
        </w:rPr>
        <w:t> Простота и быстрота проведения (5–7 минут), возможность группового тестирования, адаптированный для подростков язык утверждений.</w:t>
      </w:r>
    </w:p>
    <w:p w:rsidR="008C2DDE" w:rsidRPr="007740C9" w:rsidRDefault="008C2DDE" w:rsidP="007740C9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Методика С.А. </w:t>
      </w:r>
      <w:proofErr w:type="spellStart"/>
      <w:r w:rsidRPr="007740C9">
        <w:rPr>
          <w:color w:val="0F1115"/>
          <w:sz w:val="28"/>
          <w:szCs w:val="28"/>
        </w:rPr>
        <w:t>Будасси</w:t>
      </w:r>
      <w:proofErr w:type="spellEnd"/>
      <w:r w:rsidRPr="007740C9">
        <w:rPr>
          <w:color w:val="0F1115"/>
          <w:sz w:val="28"/>
          <w:szCs w:val="28"/>
        </w:rPr>
        <w:t xml:space="preserve"> «Самооценка личности»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Методика С.А. </w:t>
      </w:r>
      <w:proofErr w:type="spellStart"/>
      <w:r w:rsidRPr="007740C9">
        <w:rPr>
          <w:color w:val="0F1115"/>
          <w:sz w:val="28"/>
          <w:szCs w:val="28"/>
        </w:rPr>
        <w:t>Будасси</w:t>
      </w:r>
      <w:proofErr w:type="spellEnd"/>
      <w:r w:rsidRPr="007740C9">
        <w:rPr>
          <w:color w:val="0F1115"/>
          <w:sz w:val="28"/>
          <w:szCs w:val="28"/>
        </w:rPr>
        <w:t xml:space="preserve"> является классическим примером параметрического подхода, основанного на ранжировании качеств.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Теоретическая основа.</w:t>
      </w:r>
      <w:r w:rsidRPr="007740C9">
        <w:rPr>
          <w:color w:val="0F1115"/>
          <w:sz w:val="28"/>
          <w:szCs w:val="28"/>
        </w:rPr>
        <w:t> В основе лежит идея У. Джемса о самооценке как результате сравнения «</w:t>
      </w:r>
      <w:proofErr w:type="spellStart"/>
      <w:proofErr w:type="gramStart"/>
      <w:r w:rsidRPr="007740C9">
        <w:rPr>
          <w:color w:val="0F1115"/>
          <w:sz w:val="28"/>
          <w:szCs w:val="28"/>
        </w:rPr>
        <w:t>Я-реального</w:t>
      </w:r>
      <w:proofErr w:type="spellEnd"/>
      <w:proofErr w:type="gramEnd"/>
      <w:r w:rsidRPr="007740C9">
        <w:rPr>
          <w:color w:val="0F1115"/>
          <w:sz w:val="28"/>
          <w:szCs w:val="28"/>
        </w:rPr>
        <w:t>» с «</w:t>
      </w:r>
      <w:proofErr w:type="spellStart"/>
      <w:r w:rsidRPr="007740C9">
        <w:rPr>
          <w:color w:val="0F1115"/>
          <w:sz w:val="28"/>
          <w:szCs w:val="28"/>
        </w:rPr>
        <w:t>Я-идеальным</w:t>
      </w:r>
      <w:proofErr w:type="spellEnd"/>
      <w:r w:rsidRPr="007740C9">
        <w:rPr>
          <w:color w:val="0F1115"/>
          <w:sz w:val="28"/>
          <w:szCs w:val="28"/>
        </w:rPr>
        <w:t>». Чем меньше расхождение между этими образами, тем выше и адекватнее самооценка.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Цель.</w:t>
      </w:r>
      <w:r w:rsidRPr="007740C9">
        <w:rPr>
          <w:color w:val="0F1115"/>
          <w:sz w:val="28"/>
          <w:szCs w:val="28"/>
        </w:rPr>
        <w:t> Количественное измерение самооценки и выявление ее адекватности.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Процедура проведения.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lastRenderedPageBreak/>
        <w:t>Из списка личностных качеств (обычно 48 слов) испытуемый выбирает 20, наиболее значимых для его идеала.</w:t>
      </w:r>
      <w:r w:rsidR="000308BD" w:rsidRPr="007740C9">
        <w:rPr>
          <w:color w:val="0F1115"/>
          <w:sz w:val="28"/>
          <w:szCs w:val="28"/>
        </w:rPr>
        <w:t xml:space="preserve"> </w:t>
      </w:r>
      <w:r w:rsidRPr="007740C9">
        <w:rPr>
          <w:color w:val="0F1115"/>
          <w:sz w:val="28"/>
          <w:szCs w:val="28"/>
        </w:rPr>
        <w:t xml:space="preserve">Испытуемый ранжирует эти 20 качеств в порядке убывания их важности (от самого ценного к наименее </w:t>
      </w:r>
      <w:proofErr w:type="gramStart"/>
      <w:r w:rsidRPr="007740C9">
        <w:rPr>
          <w:color w:val="0F1115"/>
          <w:sz w:val="28"/>
          <w:szCs w:val="28"/>
        </w:rPr>
        <w:t>ценному</w:t>
      </w:r>
      <w:proofErr w:type="gramEnd"/>
      <w:r w:rsidRPr="007740C9">
        <w:rPr>
          <w:color w:val="0F1115"/>
          <w:sz w:val="28"/>
          <w:szCs w:val="28"/>
        </w:rPr>
        <w:t>) — строится «эталонный ряд».</w:t>
      </w:r>
      <w:r w:rsidR="000308BD" w:rsidRPr="007740C9">
        <w:rPr>
          <w:color w:val="0F1115"/>
          <w:sz w:val="28"/>
          <w:szCs w:val="28"/>
        </w:rPr>
        <w:t xml:space="preserve"> </w:t>
      </w:r>
      <w:r w:rsidRPr="007740C9">
        <w:rPr>
          <w:color w:val="0F1115"/>
          <w:sz w:val="28"/>
          <w:szCs w:val="28"/>
        </w:rPr>
        <w:t>Испытуемый ранжирует эти же качества в порядке убывания их выраженности у себя самого — строится «субъективный ряд».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Обработка результатов.</w:t>
      </w:r>
      <w:r w:rsidRPr="007740C9">
        <w:rPr>
          <w:color w:val="0F1115"/>
          <w:sz w:val="28"/>
          <w:szCs w:val="28"/>
        </w:rPr>
        <w:t xml:space="preserve"> Для каждого качества вычисляется разность рангов, которая возводится в квадрат. Общая сумма квадратов разностей подставляется в формулу коэффициента ранговой корреляции </w:t>
      </w:r>
      <w:proofErr w:type="spellStart"/>
      <w:r w:rsidRPr="007740C9">
        <w:rPr>
          <w:color w:val="0F1115"/>
          <w:sz w:val="28"/>
          <w:szCs w:val="28"/>
        </w:rPr>
        <w:t>Спирмена</w:t>
      </w:r>
      <w:proofErr w:type="spellEnd"/>
      <w:r w:rsidRPr="007740C9">
        <w:rPr>
          <w:color w:val="0F1115"/>
          <w:sz w:val="28"/>
          <w:szCs w:val="28"/>
        </w:rPr>
        <w:t>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 xml:space="preserve">Интерпретация (коэффициент </w:t>
      </w:r>
      <w:proofErr w:type="spellStart"/>
      <w:r w:rsidRPr="007740C9">
        <w:rPr>
          <w:rStyle w:val="a3"/>
          <w:b w:val="0"/>
          <w:i/>
          <w:color w:val="0F1115"/>
          <w:sz w:val="28"/>
          <w:szCs w:val="28"/>
        </w:rPr>
        <w:t>r</w:t>
      </w:r>
      <w:proofErr w:type="spellEnd"/>
      <w:r w:rsidRPr="007740C9">
        <w:rPr>
          <w:rStyle w:val="a3"/>
          <w:b w:val="0"/>
          <w:i/>
          <w:color w:val="0F1115"/>
          <w:sz w:val="28"/>
          <w:szCs w:val="28"/>
        </w:rPr>
        <w:t>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 +0,9 до +1,0: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Неадекватно завышенная самооценка (человек ставит знак равенства между собой и идеалом).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о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>т +0,38 до +0,9:</w:t>
      </w:r>
      <w:r w:rsidRPr="007740C9">
        <w:rPr>
          <w:color w:val="0F1115"/>
          <w:sz w:val="28"/>
          <w:szCs w:val="28"/>
        </w:rPr>
        <w:t> Адекватная самооценка (с тенденцией к завышению в верхней границе).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 –0,37 до +0,37:</w:t>
      </w:r>
      <w:r w:rsidRPr="007740C9">
        <w:rPr>
          <w:color w:val="0F1115"/>
          <w:sz w:val="28"/>
          <w:szCs w:val="28"/>
        </w:rPr>
        <w:t> Недифференцированная самооценка (человек плохо понимает, какой он).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о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>т –1,0 до –0,38:</w:t>
      </w:r>
      <w:r w:rsidRPr="007740C9">
        <w:rPr>
          <w:color w:val="0F1115"/>
          <w:sz w:val="28"/>
          <w:szCs w:val="28"/>
        </w:rPr>
        <w:t> Заниженная самооценка (человек считает, что у него отсутствуют качества идеала).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Диагностическая ценность.</w:t>
      </w:r>
      <w:r w:rsidRPr="007740C9">
        <w:rPr>
          <w:color w:val="0F1115"/>
          <w:sz w:val="28"/>
          <w:szCs w:val="28"/>
        </w:rPr>
        <w:t> Методика позволяет не только измерить уровень, но и проанализировать содержание ценностных ориентаций личности (по тому, какие качества попадают в идеальный ряд).</w:t>
      </w:r>
    </w:p>
    <w:p w:rsidR="008C2DDE" w:rsidRPr="007740C9" w:rsidRDefault="008C2DDE" w:rsidP="007740C9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Шкала самооценки Розенберга (</w:t>
      </w:r>
      <w:proofErr w:type="spellStart"/>
      <w:r w:rsidRPr="007740C9">
        <w:rPr>
          <w:color w:val="0F1115"/>
          <w:sz w:val="28"/>
          <w:szCs w:val="28"/>
        </w:rPr>
        <w:t>Rosenberg</w:t>
      </w:r>
      <w:proofErr w:type="spellEnd"/>
      <w:r w:rsidRPr="007740C9">
        <w:rPr>
          <w:color w:val="0F1115"/>
          <w:sz w:val="28"/>
          <w:szCs w:val="28"/>
        </w:rPr>
        <w:t xml:space="preserve"> </w:t>
      </w:r>
      <w:proofErr w:type="spellStart"/>
      <w:r w:rsidRPr="007740C9">
        <w:rPr>
          <w:color w:val="0F1115"/>
          <w:sz w:val="28"/>
          <w:szCs w:val="28"/>
        </w:rPr>
        <w:t>Self-Esteem</w:t>
      </w:r>
      <w:proofErr w:type="spellEnd"/>
      <w:r w:rsidRPr="007740C9">
        <w:rPr>
          <w:color w:val="0F1115"/>
          <w:sz w:val="28"/>
          <w:szCs w:val="28"/>
        </w:rPr>
        <w:t xml:space="preserve"> </w:t>
      </w:r>
      <w:proofErr w:type="spellStart"/>
      <w:r w:rsidRPr="007740C9">
        <w:rPr>
          <w:color w:val="0F1115"/>
          <w:sz w:val="28"/>
          <w:szCs w:val="28"/>
        </w:rPr>
        <w:t>Scale</w:t>
      </w:r>
      <w:proofErr w:type="spellEnd"/>
      <w:r w:rsidRPr="007740C9">
        <w:rPr>
          <w:color w:val="0F1115"/>
          <w:sz w:val="28"/>
          <w:szCs w:val="28"/>
        </w:rPr>
        <w:t>)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Шкала Морриса Розенберга является наиболее признанным в мире инструментом для измерения глобальной самооценки.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Цель.</w:t>
      </w:r>
      <w:r w:rsidRPr="007740C9">
        <w:rPr>
          <w:color w:val="0F1115"/>
          <w:sz w:val="28"/>
          <w:szCs w:val="28"/>
        </w:rPr>
        <w:t xml:space="preserve"> Диагностика уровня глобального </w:t>
      </w:r>
      <w:proofErr w:type="spellStart"/>
      <w:r w:rsidRPr="007740C9">
        <w:rPr>
          <w:color w:val="0F1115"/>
          <w:sz w:val="28"/>
          <w:szCs w:val="28"/>
        </w:rPr>
        <w:t>самоотношения</w:t>
      </w:r>
      <w:proofErr w:type="spellEnd"/>
      <w:r w:rsidRPr="007740C9">
        <w:rPr>
          <w:color w:val="0F1115"/>
          <w:sz w:val="28"/>
          <w:szCs w:val="28"/>
        </w:rPr>
        <w:t xml:space="preserve"> и чувства самоуважения.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Структура.</w:t>
      </w:r>
      <w:r w:rsidRPr="007740C9">
        <w:rPr>
          <w:color w:val="0F1115"/>
          <w:sz w:val="28"/>
          <w:szCs w:val="28"/>
        </w:rPr>
        <w:t> </w:t>
      </w:r>
      <w:proofErr w:type="spellStart"/>
      <w:r w:rsidRPr="007740C9">
        <w:rPr>
          <w:color w:val="0F1115"/>
          <w:sz w:val="28"/>
          <w:szCs w:val="28"/>
        </w:rPr>
        <w:t>Опросник</w:t>
      </w:r>
      <w:proofErr w:type="spellEnd"/>
      <w:r w:rsidRPr="007740C9">
        <w:rPr>
          <w:color w:val="0F1115"/>
          <w:sz w:val="28"/>
          <w:szCs w:val="28"/>
        </w:rPr>
        <w:t xml:space="preserve"> включает 10 утверждений (5 прямых и 5 обратных), направленных на измерение общей самооценки как одномерного конструкта.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lastRenderedPageBreak/>
        <w:t>Процедура.</w:t>
      </w:r>
      <w:r w:rsidRPr="007740C9">
        <w:rPr>
          <w:color w:val="0F1115"/>
          <w:sz w:val="28"/>
          <w:szCs w:val="28"/>
        </w:rPr>
        <w:t xml:space="preserve"> Испытуемый оценивает степень своего согласия с каждым утверждением по 4-балльной шкале </w:t>
      </w:r>
      <w:proofErr w:type="spellStart"/>
      <w:r w:rsidRPr="007740C9">
        <w:rPr>
          <w:color w:val="0F1115"/>
          <w:sz w:val="28"/>
          <w:szCs w:val="28"/>
        </w:rPr>
        <w:t>Ликерта</w:t>
      </w:r>
      <w:proofErr w:type="spellEnd"/>
      <w:r w:rsidRPr="007740C9">
        <w:rPr>
          <w:color w:val="0F1115"/>
          <w:sz w:val="28"/>
          <w:szCs w:val="28"/>
        </w:rPr>
        <w:t xml:space="preserve"> (от «полностью согласен» до «совершенно не согласен»).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Примеры утверждений:</w:t>
      </w:r>
      <w:r w:rsidR="000308BD" w:rsidRPr="007740C9">
        <w:rPr>
          <w:b/>
          <w:i/>
          <w:color w:val="0F1115"/>
          <w:sz w:val="28"/>
          <w:szCs w:val="28"/>
        </w:rPr>
        <w:t xml:space="preserve"> </w:t>
      </w:r>
      <w:r w:rsidRPr="007740C9">
        <w:rPr>
          <w:color w:val="0F1115"/>
          <w:sz w:val="28"/>
          <w:szCs w:val="28"/>
        </w:rPr>
        <w:t>«Я чувствую, что я достойный человек, по крайней мере, не менее чем другие» (прямое)</w:t>
      </w:r>
      <w:r w:rsidR="000308BD" w:rsidRPr="007740C9">
        <w:rPr>
          <w:color w:val="0F1115"/>
          <w:sz w:val="28"/>
          <w:szCs w:val="28"/>
        </w:rPr>
        <w:t xml:space="preserve">, </w:t>
      </w:r>
      <w:r w:rsidRPr="007740C9">
        <w:rPr>
          <w:color w:val="0F1115"/>
          <w:sz w:val="28"/>
          <w:szCs w:val="28"/>
        </w:rPr>
        <w:t>«Я всегда склонен чувствовать себя неудачником» (обратное).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Обработка.</w:t>
      </w:r>
      <w:r w:rsidRPr="007740C9">
        <w:rPr>
          <w:color w:val="0F1115"/>
          <w:sz w:val="28"/>
          <w:szCs w:val="28"/>
        </w:rPr>
        <w:t> Прямые и обратные пункты суммируются после перекодирования. Итоговый балл варьируется от 10 до 40.</w:t>
      </w:r>
    </w:p>
    <w:p w:rsidR="00784C51" w:rsidRDefault="008C2DDE" w:rsidP="00784C5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Интерпретация</w:t>
      </w:r>
      <w:r w:rsidRPr="007740C9">
        <w:rPr>
          <w:rStyle w:val="a3"/>
          <w:color w:val="0F1115"/>
          <w:sz w:val="28"/>
          <w:szCs w:val="28"/>
        </w:rPr>
        <w:t>.</w:t>
      </w:r>
      <w:r w:rsidRPr="007740C9">
        <w:rPr>
          <w:color w:val="0F1115"/>
          <w:sz w:val="28"/>
          <w:szCs w:val="28"/>
        </w:rPr>
        <w:t> Чем выше балл, тем выше самооценка. Условные нормы: 15–25 — норма, менее 15 — низкая, более 25 — высокая (зависит от выборки стандартизации).</w:t>
      </w:r>
    </w:p>
    <w:p w:rsidR="008C2DDE" w:rsidRPr="007740C9" w:rsidRDefault="008C2DDE" w:rsidP="00784C51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Достоинства</w:t>
      </w:r>
      <w:r w:rsidRPr="007740C9">
        <w:rPr>
          <w:rStyle w:val="a3"/>
          <w:color w:val="0F1115"/>
          <w:sz w:val="28"/>
          <w:szCs w:val="28"/>
        </w:rPr>
        <w:t>.</w:t>
      </w:r>
      <w:r w:rsidRPr="007740C9">
        <w:rPr>
          <w:color w:val="0F1115"/>
          <w:sz w:val="28"/>
          <w:szCs w:val="28"/>
        </w:rPr>
        <w:t xml:space="preserve"> Высокая </w:t>
      </w:r>
      <w:proofErr w:type="spellStart"/>
      <w:r w:rsidRPr="007740C9">
        <w:rPr>
          <w:color w:val="0F1115"/>
          <w:sz w:val="28"/>
          <w:szCs w:val="28"/>
        </w:rPr>
        <w:t>валидность</w:t>
      </w:r>
      <w:proofErr w:type="spellEnd"/>
      <w:r w:rsidRPr="007740C9">
        <w:rPr>
          <w:color w:val="0F1115"/>
          <w:sz w:val="28"/>
          <w:szCs w:val="28"/>
        </w:rPr>
        <w:t xml:space="preserve"> и надежность, краткость, наличие множества адаптированных версий на разных языках, возможность </w:t>
      </w:r>
      <w:proofErr w:type="spellStart"/>
      <w:proofErr w:type="gramStart"/>
      <w:r w:rsidRPr="007740C9">
        <w:rPr>
          <w:color w:val="0F1115"/>
          <w:sz w:val="28"/>
          <w:szCs w:val="28"/>
        </w:rPr>
        <w:t>кросс-культурных</w:t>
      </w:r>
      <w:proofErr w:type="spellEnd"/>
      <w:proofErr w:type="gramEnd"/>
      <w:r w:rsidRPr="007740C9">
        <w:rPr>
          <w:color w:val="0F1115"/>
          <w:sz w:val="28"/>
          <w:szCs w:val="28"/>
        </w:rPr>
        <w:t xml:space="preserve"> сравнений.</w:t>
      </w:r>
    </w:p>
    <w:p w:rsidR="008C2DDE" w:rsidRPr="007740C9" w:rsidRDefault="008C2DDE" w:rsidP="007740C9">
      <w:pPr>
        <w:pStyle w:val="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Проективные методики (на примере методики «Лесенка»)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 xml:space="preserve">Проективные методы позволяют обойти психологические защиты и выявить неосознаваемые аспекты </w:t>
      </w:r>
      <w:proofErr w:type="spellStart"/>
      <w:r w:rsidRPr="007740C9">
        <w:rPr>
          <w:color w:val="0F1115"/>
          <w:sz w:val="28"/>
          <w:szCs w:val="28"/>
        </w:rPr>
        <w:t>самоотношения</w:t>
      </w:r>
      <w:proofErr w:type="spellEnd"/>
      <w:r w:rsidRPr="007740C9">
        <w:rPr>
          <w:color w:val="0F1115"/>
          <w:sz w:val="28"/>
          <w:szCs w:val="28"/>
        </w:rPr>
        <w:t>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Методика «Лесенка».</w:t>
      </w:r>
      <w:r w:rsidRPr="007740C9">
        <w:rPr>
          <w:color w:val="0F1115"/>
          <w:sz w:val="28"/>
          <w:szCs w:val="28"/>
        </w:rPr>
        <w:t> Традиционно используется для работы с детьми, но имеет модификации для подростков.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Процедура.</w:t>
      </w:r>
      <w:r w:rsidRPr="007740C9">
        <w:rPr>
          <w:color w:val="0F1115"/>
          <w:sz w:val="28"/>
          <w:szCs w:val="28"/>
        </w:rPr>
        <w:t xml:space="preserve"> Испытуемому предлагается рисунок лестницы с 7–10 ступенями. Дается инструкция: «На самой верхней ступеньке находятся самые хорошие, успешные и умные люди. На самой нижней — </w:t>
      </w:r>
      <w:proofErr w:type="gramStart"/>
      <w:r w:rsidRPr="007740C9">
        <w:rPr>
          <w:color w:val="0F1115"/>
          <w:sz w:val="28"/>
          <w:szCs w:val="28"/>
        </w:rPr>
        <w:t>самые</w:t>
      </w:r>
      <w:proofErr w:type="gramEnd"/>
      <w:r w:rsidRPr="007740C9">
        <w:rPr>
          <w:color w:val="0F1115"/>
          <w:sz w:val="28"/>
          <w:szCs w:val="28"/>
        </w:rPr>
        <w:t xml:space="preserve"> неуспешные. На какой ступеньке стоишь ты?».</w:t>
      </w:r>
    </w:p>
    <w:p w:rsidR="008C2DDE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i/>
          <w:color w:val="0F1115"/>
          <w:sz w:val="28"/>
          <w:szCs w:val="28"/>
        </w:rPr>
        <w:t>Интерпретация.</w:t>
      </w:r>
      <w:r w:rsidRPr="007740C9">
        <w:rPr>
          <w:color w:val="0F1115"/>
          <w:sz w:val="28"/>
          <w:szCs w:val="28"/>
        </w:rPr>
        <w:t> Анализируется не только номер выбранной ступени, но и вербальные и невербальные реакции в процессе выбора.</w:t>
      </w:r>
    </w:p>
    <w:p w:rsidR="000308BD" w:rsidRPr="007740C9" w:rsidRDefault="008C2DDE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Количественный аспект:</w:t>
      </w:r>
      <w:r w:rsidRPr="007740C9">
        <w:rPr>
          <w:color w:val="0F1115"/>
          <w:sz w:val="28"/>
          <w:szCs w:val="28"/>
        </w:rPr>
        <w:t> 1–3 ступени — низкая самооценка; 4–7 — средняя; выше 7 — высокая.</w:t>
      </w:r>
    </w:p>
    <w:p w:rsidR="00784C51" w:rsidRPr="004B3EF4" w:rsidRDefault="008C2DDE" w:rsidP="004B3EF4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4"/>
          <w:color w:val="0F1115"/>
          <w:sz w:val="28"/>
          <w:szCs w:val="28"/>
        </w:rPr>
        <w:t>Качественный аспект:</w:t>
      </w:r>
      <w:r w:rsidRPr="007740C9">
        <w:rPr>
          <w:color w:val="0F1115"/>
          <w:sz w:val="28"/>
          <w:szCs w:val="28"/>
        </w:rPr>
        <w:t> обоснование выбора, колебания, эмоциональные реакции.</w:t>
      </w:r>
    </w:p>
    <w:p w:rsidR="004F1B95" w:rsidRPr="007740C9" w:rsidRDefault="004F1B95" w:rsidP="007740C9">
      <w:pPr>
        <w:shd w:val="clear" w:color="auto" w:fill="FFFFFF"/>
        <w:spacing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Практическая часть</w:t>
      </w:r>
    </w:p>
    <w:p w:rsidR="004F1B95" w:rsidRPr="007740C9" w:rsidRDefault="004F1B95" w:rsidP="007740C9">
      <w:pPr>
        <w:pStyle w:val="a6"/>
        <w:numPr>
          <w:ilvl w:val="1"/>
          <w:numId w:val="27"/>
        </w:num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Исследование самооценки учеников 10 класса по методу </w:t>
      </w:r>
      <w:r w:rsidRPr="007740C9">
        <w:rPr>
          <w:rFonts w:ascii="Times New Roman" w:hAnsi="Times New Roman" w:cs="Times New Roman"/>
          <w:b/>
          <w:color w:val="0F1115"/>
          <w:sz w:val="28"/>
          <w:szCs w:val="28"/>
        </w:rPr>
        <w:t>«Изучение общей самооценки» по Н.Г.</w:t>
      </w:r>
      <w:r w:rsidR="004B2BCD" w:rsidRPr="007740C9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</w:t>
      </w:r>
      <w:r w:rsidRPr="007740C9">
        <w:rPr>
          <w:rFonts w:ascii="Times New Roman" w:hAnsi="Times New Roman" w:cs="Times New Roman"/>
          <w:b/>
          <w:color w:val="0F1115"/>
          <w:sz w:val="28"/>
          <w:szCs w:val="28"/>
        </w:rPr>
        <w:t>Казанцевой</w:t>
      </w:r>
    </w:p>
    <w:p w:rsidR="006A7C47" w:rsidRPr="007740C9" w:rsidRDefault="006A7C47" w:rsidP="007740C9">
      <w:pP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исследовании приняло участие 19 школьников (учеников 10 класса). 12 из них имеют высокую самооценку (63 %), 17 – среднюю (37 %).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2835"/>
        <w:gridCol w:w="2976"/>
        <w:gridCol w:w="2977"/>
      </w:tblGrid>
      <w:tr w:rsidR="00DE1D68" w:rsidRPr="007740C9" w:rsidTr="006A7C47">
        <w:trPr>
          <w:trHeight w:val="926"/>
        </w:trPr>
        <w:tc>
          <w:tcPr>
            <w:tcW w:w="1008" w:type="dxa"/>
            <w:shd w:val="clear" w:color="auto" w:fill="auto"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2976" w:type="dxa"/>
            <w:shd w:val="clear" w:color="auto" w:fill="auto"/>
            <w:hideMark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 шкале</w:t>
            </w:r>
            <w:r w:rsidR="00DE1D68"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самооценки Н.Г.Казанцевой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самооценки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10-3</w:t>
            </w:r>
          </w:p>
        </w:tc>
        <w:tc>
          <w:tcPr>
            <w:tcW w:w="2976" w:type="dxa"/>
            <w:shd w:val="clear" w:color="auto" w:fill="auto"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10-4</w:t>
            </w:r>
          </w:p>
        </w:tc>
        <w:tc>
          <w:tcPr>
            <w:tcW w:w="2976" w:type="dxa"/>
            <w:shd w:val="clear" w:color="auto" w:fill="auto"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  <w:tr w:rsidR="00DE1D68" w:rsidRPr="007740C9" w:rsidTr="006A7C47">
        <w:trPr>
          <w:trHeight w:val="300"/>
        </w:trPr>
        <w:tc>
          <w:tcPr>
            <w:tcW w:w="1008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DE1D68" w:rsidRPr="007740C9" w:rsidRDefault="006A7C4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</w:tr>
    </w:tbl>
    <w:p w:rsidR="004F1B95" w:rsidRPr="007740C9" w:rsidRDefault="004F1B95" w:rsidP="007740C9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4F1B95" w:rsidRPr="007740C9" w:rsidRDefault="004F1B95" w:rsidP="007740C9">
      <w:pPr>
        <w:pStyle w:val="a6"/>
        <w:numPr>
          <w:ilvl w:val="1"/>
          <w:numId w:val="27"/>
        </w:numPr>
        <w:shd w:val="clear" w:color="auto" w:fill="FFFFFF"/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lastRenderedPageBreak/>
        <w:t xml:space="preserve">Исследование самооценки учеников 10 класса по методу </w:t>
      </w:r>
      <w:proofErr w:type="spellStart"/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Дембо-Рубинштейн</w:t>
      </w:r>
      <w:proofErr w:type="spellEnd"/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(в модификации А.М. Прихожан)</w:t>
      </w:r>
    </w:p>
    <w:tbl>
      <w:tblPr>
        <w:tblW w:w="9796" w:type="dxa"/>
        <w:tblInd w:w="93" w:type="dxa"/>
        <w:tblLayout w:type="fixed"/>
        <w:tblLook w:val="04A0"/>
      </w:tblPr>
      <w:tblGrid>
        <w:gridCol w:w="530"/>
        <w:gridCol w:w="1328"/>
        <w:gridCol w:w="1134"/>
        <w:gridCol w:w="1134"/>
        <w:gridCol w:w="1276"/>
        <w:gridCol w:w="1417"/>
        <w:gridCol w:w="1418"/>
        <w:gridCol w:w="1559"/>
      </w:tblGrid>
      <w:tr w:rsidR="00D30A99" w:rsidRPr="007740C9" w:rsidTr="00D30A99">
        <w:trPr>
          <w:trHeight w:val="293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691E6A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D30A99" w:rsidRPr="00774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амооценка</w:t>
            </w:r>
          </w:p>
        </w:tc>
      </w:tr>
      <w:tr w:rsidR="00D30A99" w:rsidRPr="007740C9" w:rsidTr="00D30A99">
        <w:trPr>
          <w:trHeight w:val="437"/>
        </w:trPr>
        <w:tc>
          <w:tcPr>
            <w:tcW w:w="5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Ум/способности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Характер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Авторитет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Умелые руки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Внешность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Уверенность в себе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1C436C" w:rsidRPr="007740C9" w:rsidTr="00D30A9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1C436C" w:rsidRPr="007740C9" w:rsidTr="00E8506A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1D68" w:rsidRPr="007740C9" w:rsidRDefault="00DE1D68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</w:tbl>
    <w:p w:rsidR="00D30A99" w:rsidRPr="007740C9" w:rsidRDefault="00D30A99" w:rsidP="007740C9">
      <w:pPr>
        <w:pStyle w:val="ds-markdown-paragraph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Краткий анализ уровней самооценки (в % соотношении):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Ум/способности:</w:t>
      </w:r>
      <w:r w:rsidRPr="007740C9">
        <w:rPr>
          <w:color w:val="0F1115"/>
          <w:sz w:val="28"/>
          <w:szCs w:val="28"/>
        </w:rPr>
        <w:t> Преобладает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> (63%).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lastRenderedPageBreak/>
        <w:t>Характер:</w:t>
      </w:r>
      <w:r w:rsidRPr="007740C9">
        <w:rPr>
          <w:color w:val="0F1115"/>
          <w:sz w:val="28"/>
          <w:szCs w:val="28"/>
        </w:rPr>
        <w:t xml:space="preserve"> Примерно поровну средний (37%) и высокий (42%), но есть </w:t>
      </w:r>
      <w:proofErr w:type="gramStart"/>
      <w:r w:rsidRPr="007740C9">
        <w:rPr>
          <w:color w:val="0F1115"/>
          <w:sz w:val="28"/>
          <w:szCs w:val="28"/>
        </w:rPr>
        <w:t>низкие</w:t>
      </w:r>
      <w:proofErr w:type="gramEnd"/>
      <w:r w:rsidRPr="007740C9">
        <w:rPr>
          <w:color w:val="0F1115"/>
          <w:sz w:val="28"/>
          <w:szCs w:val="28"/>
        </w:rPr>
        <w:t xml:space="preserve">   (21%).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Авторитет:</w:t>
      </w:r>
      <w:r w:rsidRPr="007740C9">
        <w:rPr>
          <w:color w:val="0F1115"/>
          <w:sz w:val="28"/>
          <w:szCs w:val="28"/>
        </w:rPr>
        <w:t xml:space="preserve"> Аналогично Характеру: </w:t>
      </w:r>
      <w:proofErr w:type="gramStart"/>
      <w:r w:rsidRPr="007740C9">
        <w:rPr>
          <w:color w:val="0F1115"/>
          <w:sz w:val="28"/>
          <w:szCs w:val="28"/>
        </w:rPr>
        <w:t>средний</w:t>
      </w:r>
      <w:proofErr w:type="gramEnd"/>
      <w:r w:rsidRPr="007740C9">
        <w:rPr>
          <w:color w:val="0F1115"/>
          <w:sz w:val="28"/>
          <w:szCs w:val="28"/>
        </w:rPr>
        <w:t xml:space="preserve"> (37%) и высокий (42%), низкий (21%).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Умелые руки:</w:t>
      </w:r>
      <w:r w:rsidRPr="007740C9">
        <w:rPr>
          <w:color w:val="0F1115"/>
          <w:sz w:val="28"/>
          <w:szCs w:val="28"/>
        </w:rPr>
        <w:t> Больше половины группы (53%) оценивают высоко, однако это же шкала с самым большим количеством крайне низких оценок (21%).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Внешность:</w:t>
      </w:r>
      <w:r w:rsidRPr="007740C9">
        <w:rPr>
          <w:color w:val="0F1115"/>
          <w:sz w:val="28"/>
          <w:szCs w:val="28"/>
        </w:rPr>
        <w:t> Высокий уровень у 53%, остальные — в основном средний уровень.</w:t>
      </w:r>
    </w:p>
    <w:p w:rsidR="00D30A99" w:rsidRPr="007740C9" w:rsidRDefault="00D30A99" w:rsidP="007740C9">
      <w:pPr>
        <w:pStyle w:val="ds-markdown-paragraph"/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after="0" w:afterAutospacing="0" w:line="360" w:lineRule="auto"/>
        <w:ind w:left="709" w:firstLine="0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Уверенность:</w:t>
      </w:r>
      <w:r w:rsidRPr="007740C9">
        <w:rPr>
          <w:color w:val="0F1115"/>
          <w:sz w:val="28"/>
          <w:szCs w:val="28"/>
        </w:rPr>
        <w:t> Чуть меньше половины (47%) имеют высокий уровень, остальные распределены между средним и низким.</w:t>
      </w:r>
    </w:p>
    <w:p w:rsidR="004F1B95" w:rsidRPr="007740C9" w:rsidRDefault="00D30A99" w:rsidP="007740C9">
      <w:pPr>
        <w:pStyle w:val="ds-markdown-paragraph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 xml:space="preserve">Вывод: </w:t>
      </w:r>
      <w:r w:rsidRPr="007740C9">
        <w:rPr>
          <w:color w:val="0F1115"/>
          <w:sz w:val="28"/>
          <w:szCs w:val="28"/>
        </w:rPr>
        <w:t>В группе доминирует </w:t>
      </w:r>
      <w:r w:rsidRPr="007740C9">
        <w:rPr>
          <w:rStyle w:val="a3"/>
          <w:b w:val="0"/>
          <w:color w:val="0F1115"/>
          <w:sz w:val="28"/>
          <w:szCs w:val="28"/>
        </w:rPr>
        <w:t>высокая и средняя самооценка</w:t>
      </w:r>
      <w:r w:rsidRPr="007740C9">
        <w:rPr>
          <w:b/>
          <w:color w:val="0F1115"/>
          <w:sz w:val="28"/>
          <w:szCs w:val="28"/>
        </w:rPr>
        <w:t>.</w:t>
      </w:r>
      <w:r w:rsidRPr="007740C9">
        <w:rPr>
          <w:color w:val="0F1115"/>
          <w:sz w:val="28"/>
          <w:szCs w:val="28"/>
        </w:rPr>
        <w:t xml:space="preserve"> Лучше всего участники оценивают свой </w:t>
      </w:r>
      <w:r w:rsidRPr="007740C9">
        <w:rPr>
          <w:rStyle w:val="a3"/>
          <w:b w:val="0"/>
          <w:color w:val="0F1115"/>
          <w:sz w:val="28"/>
          <w:szCs w:val="28"/>
        </w:rPr>
        <w:t>интеллект</w:t>
      </w:r>
      <w:r w:rsidRPr="007740C9">
        <w:rPr>
          <w:b/>
          <w:color w:val="0F1115"/>
          <w:sz w:val="28"/>
          <w:szCs w:val="28"/>
        </w:rPr>
        <w:t xml:space="preserve">. </w:t>
      </w:r>
      <w:r w:rsidRPr="007740C9">
        <w:rPr>
          <w:color w:val="0F1115"/>
          <w:sz w:val="28"/>
          <w:szCs w:val="28"/>
        </w:rPr>
        <w:t xml:space="preserve">Самые проблемные зоны (где встречаются самые низкие баллы) </w:t>
      </w:r>
      <w:r w:rsidRPr="007740C9">
        <w:rPr>
          <w:b/>
          <w:color w:val="0F1115"/>
          <w:sz w:val="28"/>
          <w:szCs w:val="28"/>
        </w:rPr>
        <w:t>— </w:t>
      </w:r>
      <w:r w:rsidRPr="007740C9">
        <w:rPr>
          <w:rStyle w:val="a3"/>
          <w:b w:val="0"/>
          <w:color w:val="0F1115"/>
          <w:sz w:val="28"/>
          <w:szCs w:val="28"/>
        </w:rPr>
        <w:t>«Умелые руки»</w:t>
      </w:r>
      <w:r w:rsidRPr="007740C9">
        <w:rPr>
          <w:color w:val="0F1115"/>
          <w:sz w:val="28"/>
          <w:szCs w:val="28"/>
        </w:rPr>
        <w:t> и </w:t>
      </w:r>
      <w:r w:rsidRPr="007740C9">
        <w:rPr>
          <w:rStyle w:val="a3"/>
          <w:b w:val="0"/>
          <w:color w:val="0F1115"/>
          <w:sz w:val="28"/>
          <w:szCs w:val="28"/>
        </w:rPr>
        <w:t>«Характер»</w:t>
      </w:r>
      <w:r w:rsidRPr="007740C9">
        <w:rPr>
          <w:b/>
          <w:color w:val="0F1115"/>
          <w:sz w:val="28"/>
          <w:szCs w:val="28"/>
        </w:rPr>
        <w:t>.</w:t>
      </w:r>
    </w:p>
    <w:tbl>
      <w:tblPr>
        <w:tblW w:w="10044" w:type="dxa"/>
        <w:tblInd w:w="93" w:type="dxa"/>
        <w:tblLayout w:type="fixed"/>
        <w:tblLook w:val="04A0"/>
      </w:tblPr>
      <w:tblGrid>
        <w:gridCol w:w="582"/>
        <w:gridCol w:w="1276"/>
        <w:gridCol w:w="1134"/>
        <w:gridCol w:w="1134"/>
        <w:gridCol w:w="1276"/>
        <w:gridCol w:w="1417"/>
        <w:gridCol w:w="1418"/>
        <w:gridCol w:w="1807"/>
      </w:tblGrid>
      <w:tr w:rsidR="00D30A99" w:rsidRPr="007740C9" w:rsidTr="00D30A99">
        <w:trPr>
          <w:trHeight w:val="4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Уровень притязаний</w:t>
            </w:r>
          </w:p>
        </w:tc>
      </w:tr>
      <w:tr w:rsidR="00D30A99" w:rsidRPr="007740C9" w:rsidTr="00D30A99">
        <w:trPr>
          <w:trHeight w:val="703"/>
        </w:trPr>
        <w:tc>
          <w:tcPr>
            <w:tcW w:w="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Ум/способности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Характер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Авторитет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Умелые руки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Внешность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A99" w:rsidRPr="007740C9" w:rsidRDefault="00D30A99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Уверенность в себе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1C436C" w:rsidRPr="007740C9" w:rsidTr="00D30A9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</w:tbl>
    <w:p w:rsidR="00D30A99" w:rsidRPr="007740C9" w:rsidRDefault="00D30A99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Краткий анализ уровня притязаний (в % соотношении):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Ум/способности:</w:t>
      </w:r>
      <w:r w:rsidRPr="007740C9">
        <w:rPr>
          <w:color w:val="0F1115"/>
          <w:sz w:val="28"/>
          <w:szCs w:val="28"/>
        </w:rPr>
        <w:t> Подавляющее большинство (84%) имеют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> притязаний.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Характер:</w:t>
      </w:r>
      <w:r w:rsidRPr="007740C9">
        <w:rPr>
          <w:color w:val="0F1115"/>
          <w:sz w:val="28"/>
          <w:szCs w:val="28"/>
        </w:rPr>
        <w:t>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> у 74%, остальные — средний.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Авторитет:</w:t>
      </w:r>
      <w:r w:rsidRPr="007740C9">
        <w:rPr>
          <w:color w:val="0F1115"/>
          <w:sz w:val="28"/>
          <w:szCs w:val="28"/>
        </w:rPr>
        <w:t>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 xml:space="preserve"> у 79%, </w:t>
      </w:r>
      <w:proofErr w:type="gramStart"/>
      <w:r w:rsidRPr="007740C9">
        <w:rPr>
          <w:color w:val="0F1115"/>
          <w:sz w:val="28"/>
          <w:szCs w:val="28"/>
        </w:rPr>
        <w:t>однако</w:t>
      </w:r>
      <w:proofErr w:type="gramEnd"/>
      <w:r w:rsidRPr="007740C9">
        <w:rPr>
          <w:color w:val="0F1115"/>
          <w:sz w:val="28"/>
          <w:szCs w:val="28"/>
        </w:rPr>
        <w:t xml:space="preserve"> есть единичные низкие показатели (10-4 и 10-16).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Умелые руки:</w:t>
      </w:r>
      <w:r w:rsidRPr="007740C9">
        <w:rPr>
          <w:color w:val="0F1115"/>
          <w:sz w:val="28"/>
          <w:szCs w:val="28"/>
        </w:rPr>
        <w:t> Высокий уровень у 68%, но каждый пятый (21%) показывает </w:t>
      </w:r>
      <w:r w:rsidRPr="007740C9">
        <w:rPr>
          <w:rStyle w:val="a3"/>
          <w:b w:val="0"/>
          <w:color w:val="0F1115"/>
          <w:sz w:val="28"/>
          <w:szCs w:val="28"/>
        </w:rPr>
        <w:t>средний уровень</w:t>
      </w:r>
      <w:r w:rsidRPr="007740C9">
        <w:rPr>
          <w:b/>
          <w:color w:val="0F1115"/>
          <w:sz w:val="28"/>
          <w:szCs w:val="28"/>
        </w:rPr>
        <w:t>.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Внешность:</w:t>
      </w:r>
      <w:r w:rsidRPr="007740C9">
        <w:rPr>
          <w:color w:val="0F1115"/>
          <w:sz w:val="28"/>
          <w:szCs w:val="28"/>
        </w:rPr>
        <w:t>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> у 79%, хотя встречаются отдельные низкие оценки (10-4 и 10-16).</w:t>
      </w:r>
    </w:p>
    <w:p w:rsidR="00D30A99" w:rsidRPr="007740C9" w:rsidRDefault="00D30A99" w:rsidP="007740C9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Уверенность в себе:</w:t>
      </w:r>
      <w:r w:rsidRPr="007740C9">
        <w:rPr>
          <w:color w:val="0F1115"/>
          <w:sz w:val="28"/>
          <w:szCs w:val="28"/>
        </w:rPr>
        <w:t> </w:t>
      </w:r>
      <w:r w:rsidRPr="007740C9">
        <w:rPr>
          <w:rStyle w:val="a3"/>
          <w:b w:val="0"/>
          <w:color w:val="0F1115"/>
          <w:sz w:val="28"/>
          <w:szCs w:val="28"/>
        </w:rPr>
        <w:t>Высокий уровень</w:t>
      </w:r>
      <w:r w:rsidRPr="007740C9">
        <w:rPr>
          <w:color w:val="0F1115"/>
          <w:sz w:val="28"/>
          <w:szCs w:val="28"/>
        </w:rPr>
        <w:t> у 84%, что является одним из самых высоких показателей.</w:t>
      </w:r>
    </w:p>
    <w:p w:rsidR="004F1B95" w:rsidRPr="007740C9" w:rsidRDefault="00D30A99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Вывод:</w:t>
      </w:r>
      <w:r w:rsidRPr="007740C9">
        <w:rPr>
          <w:color w:val="0F1115"/>
          <w:sz w:val="28"/>
          <w:szCs w:val="28"/>
        </w:rPr>
        <w:t xml:space="preserve"> У группы доминирует </w:t>
      </w:r>
      <w:r w:rsidRPr="007740C9">
        <w:rPr>
          <w:rStyle w:val="a3"/>
          <w:b w:val="0"/>
          <w:color w:val="0F1115"/>
          <w:sz w:val="28"/>
          <w:szCs w:val="28"/>
        </w:rPr>
        <w:t>очень высокий уровень притязаний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(в основном 75–100 баллов). Наиболее значимыми (</w:t>
      </w:r>
      <w:proofErr w:type="gramStart"/>
      <w:r w:rsidRPr="007740C9">
        <w:rPr>
          <w:color w:val="0F1115"/>
          <w:sz w:val="28"/>
          <w:szCs w:val="28"/>
        </w:rPr>
        <w:t>амбициозными</w:t>
      </w:r>
      <w:proofErr w:type="gramEnd"/>
      <w:r w:rsidRPr="007740C9">
        <w:rPr>
          <w:color w:val="0F1115"/>
          <w:sz w:val="28"/>
          <w:szCs w:val="28"/>
        </w:rPr>
        <w:t>) сферами являются </w:t>
      </w:r>
      <w:r w:rsidRPr="007740C9">
        <w:rPr>
          <w:rStyle w:val="a3"/>
          <w:color w:val="0F1115"/>
          <w:sz w:val="28"/>
          <w:szCs w:val="28"/>
        </w:rPr>
        <w:t>«</w:t>
      </w:r>
      <w:r w:rsidRPr="007740C9">
        <w:rPr>
          <w:rStyle w:val="a3"/>
          <w:b w:val="0"/>
          <w:color w:val="0F1115"/>
          <w:sz w:val="28"/>
          <w:szCs w:val="28"/>
        </w:rPr>
        <w:t>Ум»</w:t>
      </w:r>
      <w:r w:rsidRPr="007740C9">
        <w:rPr>
          <w:color w:val="0F1115"/>
          <w:sz w:val="28"/>
          <w:szCs w:val="28"/>
        </w:rPr>
        <w:t> и </w:t>
      </w:r>
      <w:r w:rsidRPr="007740C9">
        <w:rPr>
          <w:rStyle w:val="a3"/>
          <w:b w:val="0"/>
          <w:color w:val="0F1115"/>
          <w:sz w:val="28"/>
          <w:szCs w:val="28"/>
        </w:rPr>
        <w:t>«Уверенность»</w:t>
      </w:r>
      <w:r w:rsidRPr="007740C9">
        <w:rPr>
          <w:color w:val="0F1115"/>
          <w:sz w:val="28"/>
          <w:szCs w:val="28"/>
        </w:rPr>
        <w:t> (по 84% высоких значений). Относительно более скромные притязания (где чаще встречаются средние значения) наблюдаются в сферах </w:t>
      </w:r>
      <w:r w:rsidRPr="007740C9">
        <w:rPr>
          <w:rStyle w:val="a3"/>
          <w:b w:val="0"/>
          <w:color w:val="0F1115"/>
          <w:sz w:val="28"/>
          <w:szCs w:val="28"/>
        </w:rPr>
        <w:t>«Умелые руки»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и </w:t>
      </w:r>
      <w:r w:rsidRPr="007740C9">
        <w:rPr>
          <w:rStyle w:val="a3"/>
          <w:b w:val="0"/>
          <w:color w:val="0F1115"/>
          <w:sz w:val="28"/>
          <w:szCs w:val="28"/>
        </w:rPr>
        <w:t>«Внешность»</w:t>
      </w:r>
      <w:r w:rsidRPr="007740C9">
        <w:rPr>
          <w:b/>
          <w:color w:val="0F1115"/>
          <w:sz w:val="28"/>
          <w:szCs w:val="28"/>
        </w:rPr>
        <w:t>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tbl>
      <w:tblPr>
        <w:tblW w:w="10044" w:type="dxa"/>
        <w:tblInd w:w="93" w:type="dxa"/>
        <w:tblLayout w:type="fixed"/>
        <w:tblLook w:val="04A0"/>
      </w:tblPr>
      <w:tblGrid>
        <w:gridCol w:w="518"/>
        <w:gridCol w:w="1250"/>
        <w:gridCol w:w="1224"/>
        <w:gridCol w:w="1134"/>
        <w:gridCol w:w="1276"/>
        <w:gridCol w:w="1417"/>
        <w:gridCol w:w="1418"/>
        <w:gridCol w:w="1807"/>
      </w:tblGrid>
      <w:tr w:rsidR="00A61D57" w:rsidRPr="007740C9" w:rsidTr="00A61D57">
        <w:trPr>
          <w:trHeight w:val="36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  <w:proofErr w:type="gramEnd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шифр</w:t>
            </w:r>
          </w:p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D57" w:rsidRPr="007740C9" w:rsidRDefault="00691E6A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</w:t>
            </w:r>
            <w:r w:rsidR="00A61D57" w:rsidRPr="007740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азница между самооценкой и уровнем притязаний</w:t>
            </w:r>
          </w:p>
        </w:tc>
      </w:tr>
      <w:tr w:rsidR="00A61D57" w:rsidRPr="007740C9" w:rsidTr="00A61D57">
        <w:trPr>
          <w:trHeight w:val="685"/>
        </w:trPr>
        <w:tc>
          <w:tcPr>
            <w:tcW w:w="5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Ум/способности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Характер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Авторитет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Умелые руки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Внешность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D57" w:rsidRPr="007740C9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>Уверенность в себе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1C436C" w:rsidRPr="007740C9" w:rsidTr="00A61D57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36C" w:rsidRPr="007740C9" w:rsidRDefault="001C436C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36C" w:rsidRPr="007740C9" w:rsidRDefault="001C436C" w:rsidP="007740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A61D57" w:rsidRPr="007740C9" w:rsidRDefault="00A61D57" w:rsidP="007740C9">
      <w:pPr>
        <w:pStyle w:val="ds-markdown-paragraph"/>
        <w:shd w:val="clear" w:color="auto" w:fill="FFFFFF"/>
        <w:spacing w:after="24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Краткий анализ разрыва (самооценка — притязания):</w:t>
      </w:r>
    </w:p>
    <w:p w:rsidR="00A61D57" w:rsidRPr="007740C9" w:rsidRDefault="00A61D57" w:rsidP="007740C9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Высокий разрыв (&gt;20):</w:t>
      </w:r>
      <w:r w:rsidRPr="007740C9">
        <w:rPr>
          <w:color w:val="0F1115"/>
          <w:sz w:val="28"/>
          <w:szCs w:val="28"/>
        </w:rPr>
        <w:t> 45% (недовольство собой, желание роста).</w:t>
      </w:r>
    </w:p>
    <w:p w:rsidR="00A61D57" w:rsidRPr="007740C9" w:rsidRDefault="00A61D57" w:rsidP="007740C9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Умеренный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 xml:space="preserve"> (8–20):</w:t>
      </w:r>
      <w:r w:rsidRPr="007740C9">
        <w:rPr>
          <w:color w:val="0F1115"/>
          <w:sz w:val="28"/>
          <w:szCs w:val="28"/>
        </w:rPr>
        <w:t> 20% (норма развития).</w:t>
      </w:r>
    </w:p>
    <w:p w:rsidR="00A61D57" w:rsidRPr="007740C9" w:rsidRDefault="00A61D57" w:rsidP="007740C9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Нулевой/низкий (0–7):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30% (удовлетворенность или застой).</w:t>
      </w:r>
    </w:p>
    <w:p w:rsidR="00A61D57" w:rsidRPr="007740C9" w:rsidRDefault="00A61D57" w:rsidP="007740C9">
      <w:pPr>
        <w:pStyle w:val="ds-markdown-paragraph"/>
        <w:numPr>
          <w:ilvl w:val="0"/>
          <w:numId w:val="30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Отрицательный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>:</w:t>
      </w:r>
      <w:r w:rsidRPr="007740C9">
        <w:rPr>
          <w:color w:val="0F1115"/>
          <w:sz w:val="28"/>
          <w:szCs w:val="28"/>
        </w:rPr>
        <w:t> 5% (притязания ниже самооценки).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Основные зоны неудовлетворенности: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b/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lastRenderedPageBreak/>
        <w:t>«Умелые руки»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(самый высокий разрыв).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b/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«Характер»</w:t>
      </w:r>
      <w:r w:rsidRPr="007740C9">
        <w:rPr>
          <w:b/>
          <w:color w:val="0F1115"/>
          <w:sz w:val="28"/>
          <w:szCs w:val="28"/>
        </w:rPr>
        <w:t>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left="709"/>
        <w:jc w:val="both"/>
        <w:rPr>
          <w:b/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«Уверенность»</w:t>
      </w:r>
      <w:r w:rsidRPr="007740C9">
        <w:rPr>
          <w:b/>
          <w:color w:val="0F1115"/>
          <w:sz w:val="28"/>
          <w:szCs w:val="28"/>
        </w:rPr>
        <w:t>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Типы респондентов:</w:t>
      </w:r>
    </w:p>
    <w:p w:rsidR="00A61D57" w:rsidRPr="007740C9" w:rsidRDefault="00A61D57" w:rsidP="007740C9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Гармоничные:</w:t>
      </w:r>
      <w:r w:rsidRPr="007740C9">
        <w:rPr>
          <w:color w:val="0F1115"/>
          <w:sz w:val="28"/>
          <w:szCs w:val="28"/>
        </w:rPr>
        <w:t> 10-7, 10-13 (везде 0), 10-19 (везде 5).</w:t>
      </w:r>
    </w:p>
    <w:p w:rsidR="00A61D57" w:rsidRPr="007740C9" w:rsidRDefault="00A61D57" w:rsidP="007740C9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proofErr w:type="gramStart"/>
      <w:r w:rsidRPr="007740C9">
        <w:rPr>
          <w:rStyle w:val="a3"/>
          <w:b w:val="0"/>
          <w:color w:val="0F1115"/>
          <w:sz w:val="28"/>
          <w:szCs w:val="28"/>
        </w:rPr>
        <w:t>Критичные</w:t>
      </w:r>
      <w:proofErr w:type="gramEnd"/>
      <w:r w:rsidRPr="007740C9">
        <w:rPr>
          <w:rStyle w:val="a3"/>
          <w:b w:val="0"/>
          <w:color w:val="0F1115"/>
          <w:sz w:val="28"/>
          <w:szCs w:val="28"/>
        </w:rPr>
        <w:t xml:space="preserve"> (хотят сильно большего):</w:t>
      </w:r>
      <w:r w:rsidRPr="007740C9">
        <w:rPr>
          <w:color w:val="0F1115"/>
          <w:sz w:val="28"/>
          <w:szCs w:val="28"/>
        </w:rPr>
        <w:t> 10-1, 10-5, 10-8, 10-15, 10-18.</w:t>
      </w:r>
    </w:p>
    <w:p w:rsidR="001C436C" w:rsidRPr="007740C9" w:rsidRDefault="00A61D57" w:rsidP="007740C9">
      <w:pPr>
        <w:pStyle w:val="ds-markdown-paragraph"/>
        <w:numPr>
          <w:ilvl w:val="0"/>
          <w:numId w:val="32"/>
        </w:numPr>
        <w:shd w:val="clear" w:color="auto" w:fill="FFFFFF"/>
        <w:spacing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Отрицательный разрыв (редкость):</w:t>
      </w:r>
      <w:r w:rsidRPr="007740C9">
        <w:rPr>
          <w:b/>
          <w:color w:val="0F1115"/>
          <w:sz w:val="28"/>
          <w:szCs w:val="28"/>
        </w:rPr>
        <w:t> </w:t>
      </w:r>
      <w:r w:rsidRPr="007740C9">
        <w:rPr>
          <w:color w:val="0F1115"/>
          <w:sz w:val="28"/>
          <w:szCs w:val="28"/>
        </w:rPr>
        <w:t>10-4, 10-6, 10-12.</w:t>
      </w:r>
    </w:p>
    <w:p w:rsidR="004F1B95" w:rsidRPr="007740C9" w:rsidRDefault="004F1B95" w:rsidP="007740C9">
      <w:pPr>
        <w:pStyle w:val="a6"/>
        <w:numPr>
          <w:ilvl w:val="1"/>
          <w:numId w:val="27"/>
        </w:numPr>
        <w:shd w:val="clear" w:color="auto" w:fill="FFFFFF"/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Анализ табеля успеваемости учеников </w:t>
      </w:r>
      <w:r w:rsidR="00786902"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прошлый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"/>
        <w:gridCol w:w="51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A61D57" w:rsidRPr="007740C9" w:rsidTr="00784C51">
        <w:trPr>
          <w:trHeight w:val="1920"/>
        </w:trPr>
        <w:tc>
          <w:tcPr>
            <w:tcW w:w="0" w:type="auto"/>
            <w:shd w:val="clear" w:color="auto" w:fill="auto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шифр</w:t>
            </w:r>
          </w:p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spellEnd"/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81" w:type="dxa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481" w:type="dxa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auto"/>
            <w:textDirection w:val="btLr"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срдний</w:t>
            </w:r>
            <w:proofErr w:type="spellEnd"/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4,28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3,78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3,72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</w:tr>
      <w:tr w:rsidR="00A61D57" w:rsidRPr="007740C9" w:rsidTr="00784C51">
        <w:trPr>
          <w:trHeight w:val="300"/>
        </w:trPr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" w:type="dxa"/>
            <w:shd w:val="clear" w:color="auto" w:fill="auto"/>
            <w:noWrap/>
            <w:hideMark/>
          </w:tcPr>
          <w:p w:rsidR="00A61D57" w:rsidRPr="00784C51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A61D57" w:rsidRPr="004B3EF4" w:rsidRDefault="00A61D57" w:rsidP="007740C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3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</w:tr>
    </w:tbl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color w:val="0F1115"/>
          <w:sz w:val="28"/>
          <w:szCs w:val="28"/>
        </w:rPr>
        <w:t>Вывод по ученикам: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Отличники (4 человека):</w:t>
      </w:r>
      <w:r w:rsidRPr="007740C9">
        <w:rPr>
          <w:color w:val="0F1115"/>
          <w:sz w:val="28"/>
          <w:szCs w:val="28"/>
        </w:rPr>
        <w:t> Учащиеся под шифрами 10-8, 10-9, 10-12, 10-13 демонстрируют блестящие знания по всем предметам. Это, вероятно, претенденты на золотую медаль.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Хорошисты (5 человек):</w:t>
      </w:r>
      <w:r w:rsidRPr="007740C9">
        <w:rPr>
          <w:color w:val="0F1115"/>
          <w:sz w:val="28"/>
          <w:szCs w:val="28"/>
        </w:rPr>
        <w:t> Ученики с 5-го по 9-е место (10-18, 10-7, 10-6, 10-14, 10-2) учатся стабильно хорошо, без троек. У 10-18 (4,44) есть все шансы подтянуться до отличников.</w:t>
      </w:r>
    </w:p>
    <w:p w:rsidR="00A61D57" w:rsidRPr="007740C9" w:rsidRDefault="00A61D57" w:rsidP="007740C9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7740C9">
        <w:rPr>
          <w:rStyle w:val="a3"/>
          <w:b w:val="0"/>
          <w:color w:val="0F1115"/>
          <w:sz w:val="28"/>
          <w:szCs w:val="28"/>
        </w:rPr>
        <w:t>Троечники (10 человек):</w:t>
      </w:r>
      <w:r w:rsidRPr="007740C9">
        <w:rPr>
          <w:color w:val="0F1115"/>
          <w:sz w:val="28"/>
          <w:szCs w:val="28"/>
        </w:rPr>
        <w:t> Это самая многочисленная группа (более 50% учащихся). Внутри нее также есть градация:</w:t>
      </w:r>
    </w:p>
    <w:p w:rsidR="00A61D57" w:rsidRPr="007740C9" w:rsidRDefault="00A61D57" w:rsidP="007740C9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7740C9">
        <w:rPr>
          <w:color w:val="0F1115"/>
          <w:sz w:val="28"/>
          <w:szCs w:val="28"/>
        </w:rPr>
        <w:t>«</w:t>
      </w:r>
      <w:r w:rsidR="00E8506A" w:rsidRPr="007740C9">
        <w:rPr>
          <w:color w:val="0F1115"/>
          <w:sz w:val="28"/>
          <w:szCs w:val="28"/>
        </w:rPr>
        <w:t>Твердые троечники» (3,89-3,83):</w:t>
      </w:r>
      <w:r w:rsidRPr="007740C9">
        <w:rPr>
          <w:color w:val="0F1115"/>
          <w:sz w:val="28"/>
          <w:szCs w:val="28"/>
        </w:rPr>
        <w:t> У них есть как тройки, так и четверки. Им немного не хватает до статуса «хорошист» (10-5, 10-19, 10-3, 10-4).</w:t>
      </w:r>
    </w:p>
    <w:p w:rsidR="004F1B95" w:rsidRPr="007740C9" w:rsidRDefault="00A61D57" w:rsidP="007740C9">
      <w:pPr>
        <w:pStyle w:val="ds-markdown-paragraph"/>
        <w:numPr>
          <w:ilvl w:val="1"/>
          <w:numId w:val="3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color w:val="0F1115"/>
          <w:sz w:val="28"/>
          <w:szCs w:val="28"/>
        </w:rPr>
      </w:pPr>
      <w:r w:rsidRPr="007740C9">
        <w:rPr>
          <w:rStyle w:val="a4"/>
          <w:i w:val="0"/>
          <w:color w:val="0F1115"/>
          <w:sz w:val="28"/>
          <w:szCs w:val="28"/>
        </w:rPr>
        <w:lastRenderedPageBreak/>
        <w:t>«Слабые троечники»</w:t>
      </w:r>
      <w:r w:rsidRPr="007740C9">
        <w:rPr>
          <w:rStyle w:val="a4"/>
          <w:color w:val="0F1115"/>
          <w:sz w:val="28"/>
          <w:szCs w:val="28"/>
        </w:rPr>
        <w:t xml:space="preserve"> </w:t>
      </w:r>
      <w:r w:rsidRPr="007740C9">
        <w:rPr>
          <w:rStyle w:val="a4"/>
          <w:i w:val="0"/>
          <w:color w:val="0F1115"/>
          <w:sz w:val="28"/>
          <w:szCs w:val="28"/>
        </w:rPr>
        <w:t>(3,78 и ниже):</w:t>
      </w:r>
      <w:r w:rsidRPr="007740C9">
        <w:rPr>
          <w:color w:val="0F1115"/>
          <w:sz w:val="28"/>
          <w:szCs w:val="28"/>
        </w:rPr>
        <w:t> У этих учеников преобладают тройки, и лишь некоторые предметы сданы на 4 или 5. Наибольшее беспокойство вызывают учащиеся </w:t>
      </w:r>
      <w:r w:rsidRPr="007740C9">
        <w:rPr>
          <w:rStyle w:val="a3"/>
          <w:b w:val="0"/>
          <w:color w:val="0F1115"/>
          <w:sz w:val="28"/>
          <w:szCs w:val="28"/>
        </w:rPr>
        <w:t>10-1, 10-17 (3,22) и 10-11 (3,50)</w:t>
      </w:r>
      <w:r w:rsidRPr="007740C9">
        <w:rPr>
          <w:b/>
          <w:color w:val="0F1115"/>
          <w:sz w:val="28"/>
          <w:szCs w:val="28"/>
        </w:rPr>
        <w:t>.</w:t>
      </w:r>
      <w:r w:rsidRPr="007740C9">
        <w:rPr>
          <w:color w:val="0F1115"/>
          <w:sz w:val="28"/>
          <w:szCs w:val="28"/>
        </w:rPr>
        <w:t xml:space="preserve"> </w:t>
      </w:r>
    </w:p>
    <w:p w:rsidR="004F1B95" w:rsidRPr="007740C9" w:rsidRDefault="004F1B95" w:rsidP="007740C9">
      <w:pPr>
        <w:pStyle w:val="a6"/>
        <w:numPr>
          <w:ilvl w:val="1"/>
          <w:numId w:val="27"/>
        </w:numPr>
        <w:shd w:val="clear" w:color="auto" w:fill="FFFFFF"/>
        <w:spacing w:before="100" w:beforeAutospacing="1" w:after="120" w:line="36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Корреляционный анализ</w:t>
      </w:r>
      <w:r w:rsidR="00E8506A" w:rsidRPr="007740C9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зависимости успеваемости от уровня самооценки</w:t>
      </w:r>
    </w:p>
    <w:p w:rsidR="00E8506A" w:rsidRPr="007740C9" w:rsidRDefault="00E8506A" w:rsidP="007740C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40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Для определения зависимости проведен корреляционный анализ с помощью </w:t>
      </w:r>
      <w:proofErr w:type="spellStart"/>
      <w:r w:rsidRPr="007740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Excel</w:t>
      </w:r>
      <w:proofErr w:type="spellEnd"/>
      <w:r w:rsidRPr="007740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7740C9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740C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Интерпретаци</w:t>
      </w:r>
      <w:r w:rsidR="00A57897" w:rsidRPr="007740C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ю результатов проводила по 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>значению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коэффициента корреляции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E8506A" w:rsidRPr="007740C9" w:rsidRDefault="00E8506A" w:rsidP="007740C9">
      <w:pPr>
        <w:pStyle w:val="a6"/>
        <w:numPr>
          <w:ilvl w:val="0"/>
          <w:numId w:val="35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40C9">
        <w:rPr>
          <w:rStyle w:val="a3"/>
          <w:rFonts w:ascii="Times New Roman" w:hAnsi="Times New Roman" w:cs="Times New Roman"/>
          <w:color w:val="333333"/>
          <w:sz w:val="28"/>
          <w:szCs w:val="28"/>
        </w:rPr>
        <w:t>1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>идеальная положительная корреляция (увеличение одной переменной всегда сопровождается увеличением другой).</w:t>
      </w:r>
    </w:p>
    <w:p w:rsidR="00E8506A" w:rsidRPr="007740C9" w:rsidRDefault="00E8506A" w:rsidP="007740C9">
      <w:pPr>
        <w:pStyle w:val="a6"/>
        <w:numPr>
          <w:ilvl w:val="0"/>
          <w:numId w:val="35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40C9">
        <w:rPr>
          <w:rStyle w:val="a3"/>
          <w:rFonts w:ascii="Times New Roman" w:hAnsi="Times New Roman" w:cs="Times New Roman"/>
          <w:color w:val="333333"/>
          <w:sz w:val="28"/>
          <w:szCs w:val="28"/>
        </w:rPr>
        <w:t>-1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>идеальная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отрицательная корреляция (увеличение одной переменной всегда сопровождается уменьшением другой).</w:t>
      </w:r>
    </w:p>
    <w:p w:rsidR="00E8506A" w:rsidRPr="007740C9" w:rsidRDefault="00E8506A" w:rsidP="007740C9">
      <w:pPr>
        <w:pStyle w:val="a6"/>
        <w:numPr>
          <w:ilvl w:val="0"/>
          <w:numId w:val="35"/>
        </w:numPr>
        <w:shd w:val="clear" w:color="auto" w:fill="FFFFFF"/>
        <w:spacing w:before="100" w:beforeAutospacing="1" w:after="12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40C9">
        <w:rPr>
          <w:rStyle w:val="a3"/>
          <w:rFonts w:ascii="Times New Roman" w:hAnsi="Times New Roman" w:cs="Times New Roman"/>
          <w:color w:val="333333"/>
          <w:sz w:val="28"/>
          <w:szCs w:val="28"/>
        </w:rPr>
        <w:t>0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– 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>отсутствие</w:t>
      </w:r>
      <w:r w:rsidR="00A57897"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740C9">
        <w:rPr>
          <w:rFonts w:ascii="Times New Roman" w:hAnsi="Times New Roman" w:cs="Times New Roman"/>
          <w:color w:val="333333"/>
          <w:sz w:val="28"/>
          <w:szCs w:val="28"/>
        </w:rPr>
        <w:t xml:space="preserve"> корреляции (изменения одной переменной не связаны с изменениями другой).</w:t>
      </w:r>
    </w:p>
    <w:tbl>
      <w:tblPr>
        <w:tblStyle w:val="a7"/>
        <w:tblW w:w="0" w:type="auto"/>
        <w:tblLayout w:type="fixed"/>
        <w:tblLook w:val="04A0"/>
      </w:tblPr>
      <w:tblGrid>
        <w:gridCol w:w="3369"/>
        <w:gridCol w:w="1842"/>
        <w:gridCol w:w="4926"/>
      </w:tblGrid>
      <w:tr w:rsidR="00E8506A" w:rsidRPr="007740C9" w:rsidTr="00691E6A">
        <w:tc>
          <w:tcPr>
            <w:tcW w:w="3369" w:type="dxa"/>
          </w:tcPr>
          <w:p w:rsidR="00E8506A" w:rsidRPr="007740C9" w:rsidRDefault="00A57897" w:rsidP="007740C9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842" w:type="dxa"/>
          </w:tcPr>
          <w:p w:rsidR="00E8506A" w:rsidRPr="007740C9" w:rsidRDefault="00E8506A" w:rsidP="007740C9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коэффициент корреляции</w:t>
            </w:r>
          </w:p>
        </w:tc>
        <w:tc>
          <w:tcPr>
            <w:tcW w:w="4926" w:type="dxa"/>
          </w:tcPr>
          <w:p w:rsidR="00E8506A" w:rsidRPr="007740C9" w:rsidRDefault="00E8506A" w:rsidP="007740C9">
            <w:pPr>
              <w:spacing w:line="36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интерпретация результатов</w:t>
            </w:r>
          </w:p>
        </w:tc>
      </w:tr>
      <w:tr w:rsidR="00E8506A" w:rsidRPr="007740C9" w:rsidTr="00691E6A">
        <w:tc>
          <w:tcPr>
            <w:tcW w:w="3369" w:type="dxa"/>
          </w:tcPr>
          <w:p w:rsidR="00E8506A" w:rsidRPr="007740C9" w:rsidRDefault="00A57897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Общий уровень </w:t>
            </w:r>
            <w:r w:rsidR="00E8506A"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самооценки </w:t>
            </w: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(</w:t>
            </w:r>
            <w:r w:rsidR="00E8506A"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по Казанцевой</w:t>
            </w: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E8506A" w:rsidRPr="007740C9" w:rsidRDefault="00A57897" w:rsidP="007740C9">
            <w:pPr>
              <w:spacing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0,41</w:t>
            </w:r>
          </w:p>
        </w:tc>
        <w:tc>
          <w:tcPr>
            <w:tcW w:w="4926" w:type="dxa"/>
          </w:tcPr>
          <w:p w:rsidR="00E8506A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Умеренная положительная связь. Ч</w:t>
            </w:r>
            <w:r w:rsidR="00A57897"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ем выше общая самооценка ученика (как он себя ценит в целом), тем выше его успеваемость, и наоборот.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Ум/способности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-0,11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Очень слабая отрицательная связь (практически отсутствует).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Характер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Связь отсутствует.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Авторитет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-0,16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Очень слабая отрицательная связь (статистически незначима).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lastRenderedPageBreak/>
              <w:t xml:space="preserve">Умелые руки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-0,06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Связь отсутствует.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Внешность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-0,12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Очень слабая отрицательная связь (практически отсутствует).</w:t>
            </w:r>
          </w:p>
        </w:tc>
      </w:tr>
      <w:tr w:rsidR="00A57897" w:rsidRPr="007740C9" w:rsidTr="00691E6A">
        <w:tc>
          <w:tcPr>
            <w:tcW w:w="3369" w:type="dxa"/>
          </w:tcPr>
          <w:p w:rsidR="00A57897" w:rsidRPr="007740C9" w:rsidRDefault="00A57897" w:rsidP="007740C9">
            <w:pPr>
              <w:spacing w:line="36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Уверенность в себе (по </w:t>
            </w:r>
            <w:proofErr w:type="spellStart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Дембо-Рубинштейну</w:t>
            </w:r>
            <w:proofErr w:type="spellEnd"/>
            <w:r w:rsidRPr="007740C9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</w:tcPr>
          <w:p w:rsidR="00A57897" w:rsidRPr="007740C9" w:rsidRDefault="00A57897" w:rsidP="007740C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4926" w:type="dxa"/>
          </w:tcPr>
          <w:p w:rsidR="00A57897" w:rsidRPr="007740C9" w:rsidRDefault="00691E6A" w:rsidP="007740C9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 w:rsidRPr="007740C9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Абсолютное отсутствие связи.</w:t>
            </w:r>
          </w:p>
        </w:tc>
      </w:tr>
    </w:tbl>
    <w:p w:rsidR="004F1B95" w:rsidRPr="007740C9" w:rsidRDefault="004F1B95" w:rsidP="007740C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D70A8" w:rsidRPr="007740C9" w:rsidRDefault="00ED70A8" w:rsidP="00784C51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506A" w:rsidRPr="007740C9" w:rsidRDefault="005C7DF3" w:rsidP="007740C9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Анализ литературы показал, что проблема взаимосвязи самооценки и успеваемости является дискуссионной.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Таким образом, потребовалась  эмпирическая проверка на конкретной выборке.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часть работы, проведенная на выборке учащихся 10-го класса, позволила конкретизировать общетеоретические выводы.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Особенности самооценки: В исследуемой группе выявлено преобладание высокой и средней самооценки. Наиболее высоко старшеклассники оценивают свои интеллектуальные способности, в то время как «проблемными зонами» выступают «Характер» и «Умелые руки». Анализ уровня притязаний показал доминирование очень высоких амбиций, особенно в сфере ума и уверенности в себе. Разрыв между самооценкой и притязаниями указывает на то, что почти половина группы (45%) испытывает неудовлетворенность собой и стремится к личностному росту, что является возрастной нормой.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Связь с успеваемостью: Корреляционный анализ дал неоднозначные результаты, которые, однако, хорошо согласуются с противоречиями, выявленными в теоретическом обзоре.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Частичное подтверждение гипотезы: Обнаружена умеренная положительная корреляция (r=0,41) между общим уровнем самооценки (по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методике Казанцевой) и средним баллом успеваемости. Это означает, что в целом позитивное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самоотношение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способствует академическим успехам.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Опровержение линейной связи: В то же время, корреляционный анализ с использованием дифференцированной методики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Дембо-Рубинштейн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выявил значимых связей между успеваемостью и самооценкой по отдельным качествам (ум, характер, авторитет и др.). Коэффициенты корреляции здесь оказались близки к нулю или имели очень слабые отрицательные значения, что статистически незначимо.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Таким образом, цель работы достигнута: установлено, что связь самооценки и успеваемости старшеклассников существует, однако она проявляется преимущественно на уровне общего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самоотношения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не является линейной при рассмотрении конкретных аспектов </w:t>
      </w:r>
      <w:proofErr w:type="spellStart"/>
      <w:proofErr w:type="gram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Я-концепции</w:t>
      </w:r>
      <w:proofErr w:type="spellEnd"/>
      <w:proofErr w:type="gramEnd"/>
      <w:r w:rsidR="00ED70A8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1D2DEC" w:rsidRPr="007740C9" w:rsidRDefault="001D2DEC" w:rsidP="007740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значимость работы заключается в том, что полученные данные могут быть использованы школьным психологом для организации дифференцированного психолого-педагогического сопровождения. Важно не просто стремиться к повышению самооценки всех учащихся, а работать над ее адекватностью, помогая старшеклассникам сформировать реалистичное представление о своих сильных и слабых сторонах. Особое внимание следует уделять развитию «проблемных зон», выявленных в ходе диагностики («Характер», «Умелые руки»), а также работать с уровнем притязаний, делая его более обоснованным.</w:t>
      </w:r>
    </w:p>
    <w:p w:rsidR="005C7DF3" w:rsidRPr="007740C9" w:rsidRDefault="005C7DF3" w:rsidP="007740C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506A" w:rsidRPr="007740C9" w:rsidRDefault="00E8506A" w:rsidP="007740C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E8506A" w:rsidRPr="007740C9" w:rsidRDefault="00E8506A" w:rsidP="007740C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4F1B95" w:rsidRPr="007740C9" w:rsidRDefault="004F1B95" w:rsidP="007740C9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037CDF" w:rsidRDefault="00037CDF" w:rsidP="007740C9">
      <w:pPr>
        <w:shd w:val="clear" w:color="auto" w:fill="FFFFFF"/>
        <w:spacing w:before="480" w:after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784C51" w:rsidRPr="007740C9" w:rsidRDefault="00784C51" w:rsidP="004B3EF4">
      <w:pPr>
        <w:shd w:val="clear" w:color="auto" w:fill="FFFFFF"/>
        <w:spacing w:before="480" w:after="24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290832" w:rsidRPr="007740C9" w:rsidRDefault="00290832" w:rsidP="007740C9">
      <w:pPr>
        <w:shd w:val="clear" w:color="auto" w:fill="FFFFFF"/>
        <w:spacing w:before="480" w:after="24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Список литературы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</w:pP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Mrabet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A.,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Loukili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A.,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Ougrad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I., &amp;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Ahami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, A. (2025). Impact of self-esteem, academic motivation and socioeconomic parameters on the academic success of secondary school students in the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Tiznit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region. </w:t>
      </w:r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val="en-US" w:eastAsia="ru-RU"/>
        </w:rPr>
        <w:t>BIO Web of Conferences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200, 01017.</w:t>
      </w:r>
      <w:r w:rsidR="009C2D71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  <w:hyperlink r:id="rId7" w:history="1">
        <w:r w:rsidR="009C2D71" w:rsidRPr="007740C9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https://www.bio-conferences.org/articles/bioconf/abs/2025/51/bioconf_bhai2025_01017/bioconf_bhai2025_01017.html</w:t>
        </w:r>
      </w:hyperlink>
      <w:r w:rsidR="009C2D71"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 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Легостаева, Е. С. Жизнестойкость, самооценка и мотивация как личностные факторы успешности обучения старшеклассников / Е. С. Легостаева, Л. В. </w:t>
      </w: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Оконечникова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Д. С. Денисова // Педагогическое образование в России. – 2019. – № 8. – С. 149-156. DOI 10.26170/po19-08-19.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Piamjariyakul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, U., et al. (2022). Psychological Factors Influencing Achievement of Senior High School Students. 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Healthcare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10(7), 1163.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 xml:space="preserve">The Assessment of Hope, Self-Esteem, Positive Outlook to Academic Success of Senior High School Students: Basis for Mental Health Intervention Program. </w:t>
      </w: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(2025). 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Zenodo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Ширяев, Е. А. Корреляционный анализ взаимосвязей между показателями успешности школьников в процессе обучения / Е. А. Ширяев // Известия Самарского научного центра РАН. Социальные, гуманитарные, медико-биологические науки. – 2017. – Т. 19, № 6. – С. 36-41.</w:t>
      </w:r>
    </w:p>
    <w:p w:rsidR="00290832" w:rsidRPr="007740C9" w:rsidRDefault="00290832" w:rsidP="007740C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Mori, K., &amp; Uchida, A. (2025). Excessive implicit self-esteem may impair girls' academic performance: A survey of Japanese junior high school students. 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Journal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of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Contemporary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Research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in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Social</w:t>
      </w:r>
      <w:proofErr w:type="spellEnd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proofErr w:type="spellStart"/>
      <w:r w:rsidRPr="007740C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Sciences</w:t>
      </w:r>
      <w:proofErr w:type="spellEnd"/>
      <w:r w:rsidRPr="007740C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7(2), 79-86.</w:t>
      </w:r>
    </w:p>
    <w:p w:rsidR="00AE69AB" w:rsidRDefault="00AE69AB"/>
    <w:p w:rsidR="004B3EF4" w:rsidRDefault="004B3EF4"/>
    <w:p w:rsidR="004B3EF4" w:rsidRDefault="004B3EF4"/>
    <w:p w:rsidR="004B3EF4" w:rsidRDefault="004B3EF4"/>
    <w:p w:rsidR="004B3EF4" w:rsidRDefault="004B3EF4"/>
    <w:p w:rsidR="004B3EF4" w:rsidRDefault="004B3EF4"/>
    <w:p w:rsidR="004B3EF4" w:rsidRPr="004B3EF4" w:rsidRDefault="004B3EF4" w:rsidP="004B3EF4">
      <w:pPr>
        <w:jc w:val="right"/>
        <w:rPr>
          <w:rFonts w:ascii="Times New Roman" w:hAnsi="Times New Roman" w:cs="Times New Roman"/>
          <w:sz w:val="28"/>
          <w:szCs w:val="28"/>
        </w:rPr>
      </w:pPr>
      <w:r w:rsidRPr="004B3EF4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4B3EF4" w:rsidRPr="004B3EF4" w:rsidRDefault="004B3EF4" w:rsidP="004B3EF4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proofErr w:type="spellStart"/>
      <w:r w:rsidRPr="004B3EF4">
        <w:rPr>
          <w:rFonts w:ascii="Times New Roman" w:hAnsi="Times New Roman" w:cs="Times New Roman"/>
          <w:b/>
          <w:color w:val="0F1115"/>
          <w:sz w:val="28"/>
          <w:szCs w:val="28"/>
        </w:rPr>
        <w:t>Опросник</w:t>
      </w:r>
      <w:proofErr w:type="spellEnd"/>
      <w:r w:rsidRPr="004B3EF4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«Изучение общей самооценки» по Н.Г. Казанцевой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 xml:space="preserve">Методика предложена Г. Н. Казанцевой и направлена на диагностику уровня самооценки личности. Методика построена в форме </w:t>
      </w:r>
      <w:proofErr w:type="gramStart"/>
      <w:r w:rsidRPr="004B3EF4">
        <w:rPr>
          <w:color w:val="212529"/>
          <w:sz w:val="28"/>
          <w:szCs w:val="28"/>
        </w:rPr>
        <w:t>традиционного</w:t>
      </w:r>
      <w:proofErr w:type="gramEnd"/>
      <w:r w:rsidRPr="004B3EF4">
        <w:rPr>
          <w:color w:val="212529"/>
          <w:sz w:val="28"/>
          <w:szCs w:val="28"/>
        </w:rPr>
        <w:t xml:space="preserve"> </w:t>
      </w:r>
      <w:proofErr w:type="spellStart"/>
      <w:r w:rsidRPr="004B3EF4">
        <w:rPr>
          <w:color w:val="212529"/>
          <w:sz w:val="28"/>
          <w:szCs w:val="28"/>
        </w:rPr>
        <w:t>опросника</w:t>
      </w:r>
      <w:proofErr w:type="spellEnd"/>
      <w:r w:rsidRPr="004B3EF4">
        <w:rPr>
          <w:color w:val="212529"/>
          <w:sz w:val="28"/>
          <w:szCs w:val="28"/>
        </w:rPr>
        <w:t>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Инструкция. Вам будут зачитаны некоторые положения. Вам нужно записать номер положения и против него - один из трех вариантов ответа: «да</w:t>
      </w:r>
      <w:proofErr w:type="gramStart"/>
      <w:r w:rsidRPr="004B3EF4">
        <w:rPr>
          <w:color w:val="212529"/>
          <w:sz w:val="28"/>
          <w:szCs w:val="28"/>
        </w:rPr>
        <w:t>» (+), «</w:t>
      </w:r>
      <w:proofErr w:type="gramEnd"/>
      <w:r w:rsidRPr="004B3EF4">
        <w:rPr>
          <w:color w:val="212529"/>
          <w:sz w:val="28"/>
          <w:szCs w:val="28"/>
        </w:rPr>
        <w:t xml:space="preserve">нет» (—), «не знаю» (?), выбрав тот ответ, который в наибольшей степени соответствует Вашему собственному поведению в аналогичной ситуации. </w:t>
      </w:r>
      <w:proofErr w:type="gramStart"/>
      <w:r w:rsidRPr="004B3EF4">
        <w:rPr>
          <w:color w:val="212529"/>
          <w:sz w:val="28"/>
          <w:szCs w:val="28"/>
        </w:rPr>
        <w:t>Отвечать нужно быстро, не задумываясь</w:t>
      </w:r>
      <w:proofErr w:type="gramEnd"/>
      <w:r w:rsidRPr="004B3EF4">
        <w:rPr>
          <w:color w:val="212529"/>
          <w:sz w:val="28"/>
          <w:szCs w:val="28"/>
        </w:rPr>
        <w:t>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ТЕКСТ ОПРОСНИКА.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1. Обычно я рассчитываю на успех в своих делах.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2. Большую часть времени я нахожусь в подавленном настроении.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3. Со мной большинство ребят советуются (считаются).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4. У меня отсутствует уверенность в себе.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5. Я примерно так же способен и находчив, как большинство окружающих меня людей (ребят в классе).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6. Временами я чувствую себя никому не нужным.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7. Я все делаю хорошо (любое дело).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8. Мне кажется, что я ничего не достигну в будущем (после школы).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9. В любом деле я считаю себя правым.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10. Я делаю много такого, о чем впоследствии жалею.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11. Когда я узнаю об успехах кого-нибудь, кого я знаю, то ощущаю это как собственное поражение.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12. Мне кажется, что окружающие смотрят на меня осуждающе.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13. Меня мало беспокоят возможные неудачи.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14. Мне кажется, что для успешного выполнения поручений или дел мне мешают различные препятствия, которые мне не преодолеть.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15. Я редко жалею о том, что уже сделал.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16. Окружающие меня люди гораздо более привлекательны, чем я сам.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17. Думаю, что я постоянно кому-нибудь необходим.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18. Мне кажется, что я занимаюсь гораздо хуже, чем остальные.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19. Мне чаще везет, чем не везет.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color w:val="212529"/>
          <w:sz w:val="28"/>
          <w:szCs w:val="28"/>
        </w:rPr>
        <w:t>20. Я всегда чего-то боюсь.</w:t>
      </w:r>
    </w:p>
    <w:p w:rsidR="004B3EF4" w:rsidRPr="004B3EF4" w:rsidRDefault="004B3EF4" w:rsidP="004B3EF4">
      <w:pPr>
        <w:pStyle w:val="ac"/>
        <w:shd w:val="clear" w:color="auto" w:fill="FFFFFF"/>
        <w:spacing w:before="0" w:beforeAutospacing="0" w:after="0" w:afterAutospacing="0" w:line="306" w:lineRule="atLeast"/>
        <w:ind w:firstLine="709"/>
        <w:jc w:val="both"/>
        <w:rPr>
          <w:color w:val="212529"/>
          <w:sz w:val="28"/>
          <w:szCs w:val="28"/>
        </w:rPr>
      </w:pPr>
      <w:r w:rsidRPr="004B3EF4">
        <w:rPr>
          <w:b/>
          <w:bCs/>
          <w:color w:val="212529"/>
          <w:sz w:val="28"/>
          <w:szCs w:val="28"/>
        </w:rPr>
        <w:t>Обработка результатов. </w:t>
      </w:r>
      <w:r w:rsidRPr="004B3EF4">
        <w:rPr>
          <w:color w:val="212529"/>
          <w:sz w:val="28"/>
          <w:szCs w:val="28"/>
        </w:rPr>
        <w:t>Подсчитывается количество согласий (ответы «да») с положениями под нечетными номерами, затем – количество согласий с положениями под четными номерами. Из первого результата вычитается второй. Конечный результат может находиться в интервале от –10 до +10. Результат от –10 до –4 – свидетельствует о низкой самооценке; от –3 до +3 – об адекватной самооценке; от +4 до +10 – о высокой самооценке.</w:t>
      </w:r>
    </w:p>
    <w:p w:rsidR="004B3EF4" w:rsidRPr="004B3EF4" w:rsidRDefault="004B3EF4" w:rsidP="004B3E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EF4" w:rsidRPr="004B3EF4" w:rsidRDefault="004B3EF4" w:rsidP="004B3E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EF4" w:rsidRPr="004B3EF4" w:rsidRDefault="004B3EF4" w:rsidP="004B3E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3EF4" w:rsidRPr="004B3EF4" w:rsidRDefault="004B3EF4" w:rsidP="004B3EF4">
      <w:pPr>
        <w:jc w:val="right"/>
        <w:rPr>
          <w:rFonts w:ascii="Times New Roman" w:hAnsi="Times New Roman" w:cs="Times New Roman"/>
          <w:sz w:val="28"/>
          <w:szCs w:val="28"/>
        </w:rPr>
      </w:pPr>
      <w:r w:rsidRPr="004B3EF4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4B3EF4" w:rsidRDefault="004B3EF4" w:rsidP="004B3EF4">
      <w:pPr>
        <w:pStyle w:val="Heading1"/>
        <w:ind w:left="3681"/>
      </w:pPr>
      <w:r>
        <w:t>Методика</w:t>
      </w:r>
      <w:r>
        <w:rPr>
          <w:spacing w:val="-3"/>
        </w:rPr>
        <w:t xml:space="preserve"> </w:t>
      </w:r>
      <w:r>
        <w:t>диагностика</w:t>
      </w:r>
      <w:r>
        <w:rPr>
          <w:spacing w:val="-3"/>
        </w:rPr>
        <w:t xml:space="preserve"> </w:t>
      </w:r>
      <w:r>
        <w:t>самооценки</w:t>
      </w:r>
      <w:r>
        <w:rPr>
          <w:spacing w:val="-5"/>
        </w:rPr>
        <w:t xml:space="preserve"> </w:t>
      </w:r>
      <w:proofErr w:type="spellStart"/>
      <w:r>
        <w:t>Дембо-Рубинштейн</w:t>
      </w:r>
      <w:proofErr w:type="spellEnd"/>
      <w:r>
        <w:t>.</w:t>
      </w:r>
      <w:r>
        <w:rPr>
          <w:spacing w:val="-5"/>
        </w:rPr>
        <w:t xml:space="preserve"> </w:t>
      </w:r>
      <w:r>
        <w:t>Модификация А.М. Прихожан</w:t>
      </w:r>
    </w:p>
    <w:p w:rsidR="004B3EF4" w:rsidRDefault="004B3EF4" w:rsidP="004B3EF4">
      <w:pPr>
        <w:pStyle w:val="ad"/>
        <w:ind w:firstLine="709"/>
        <w:jc w:val="both"/>
      </w:pPr>
      <w:r>
        <w:t xml:space="preserve">Методика диагностика самооценки </w:t>
      </w:r>
      <w:proofErr w:type="spellStart"/>
      <w:r>
        <w:t>Дембо-Рубинштейн</w:t>
      </w:r>
      <w:proofErr w:type="spellEnd"/>
      <w:r>
        <w:t xml:space="preserve"> в модификации А.М. Прихожан основана на непосредственном оценивании (</w:t>
      </w:r>
      <w:proofErr w:type="spellStart"/>
      <w:r>
        <w:t>шкалировании</w:t>
      </w:r>
      <w:proofErr w:type="spellEnd"/>
      <w:r>
        <w:t>) школьниками ряда личных качеств, таких как здоровье, способности, характер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</w:t>
      </w:r>
      <w:r>
        <w:rPr>
          <w:spacing w:val="-6"/>
        </w:rPr>
        <w:t xml:space="preserve"> </w:t>
      </w:r>
      <w:proofErr w:type="gramStart"/>
      <w:r>
        <w:t>Обследуемым</w:t>
      </w:r>
      <w:proofErr w:type="gramEnd"/>
      <w:r>
        <w:rPr>
          <w:spacing w:val="-5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вертикальных</w:t>
      </w:r>
      <w:r>
        <w:rPr>
          <w:spacing w:val="-7"/>
        </w:rPr>
        <w:t xml:space="preserve"> </w:t>
      </w:r>
      <w:r>
        <w:t>линиях</w:t>
      </w:r>
      <w:r>
        <w:rPr>
          <w:spacing w:val="-6"/>
        </w:rPr>
        <w:t xml:space="preserve"> </w:t>
      </w:r>
      <w:r>
        <w:t>отметить определенными знаками уровень развития у них этих качеств (показатель самооценки) и уровень притязаний, т.е. уровень развития этих же качеств, который бы удовлетворял их. Каждому испытуемому предлагается бланк методики, содержащий инструкции и задание.</w:t>
      </w:r>
    </w:p>
    <w:p w:rsidR="004B3EF4" w:rsidRDefault="004B3EF4" w:rsidP="004B3EF4">
      <w:pPr>
        <w:pStyle w:val="Heading1"/>
        <w:spacing w:before="0"/>
        <w:ind w:firstLine="709"/>
        <w:jc w:val="both"/>
      </w:pPr>
      <w:r>
        <w:t>Ход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4B3EF4" w:rsidRDefault="004B3EF4" w:rsidP="004B3EF4">
      <w:pPr>
        <w:pStyle w:val="Heading2"/>
        <w:spacing w:before="0"/>
        <w:ind w:firstLine="709"/>
        <w:jc w:val="both"/>
      </w:pPr>
      <w:r>
        <w:rPr>
          <w:spacing w:val="-2"/>
        </w:rPr>
        <w:t>Инструкция</w:t>
      </w:r>
    </w:p>
    <w:p w:rsidR="004B3EF4" w:rsidRDefault="004B3EF4" w:rsidP="004B3EF4">
      <w:pPr>
        <w:pStyle w:val="ad"/>
        <w:ind w:firstLine="709"/>
        <w:jc w:val="both"/>
      </w:pPr>
      <w:proofErr w:type="gramStart"/>
      <w:r>
        <w:t>Любой человек оценивает свои способности, возможности, характер и др. Уровень</w:t>
      </w:r>
      <w:r>
        <w:rPr>
          <w:spacing w:val="-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можно условно изобразить вертикальной линией, нижняя точка которой будет символизировать самое низкое развитие, а верхняя - наивысшее.</w:t>
      </w:r>
      <w:proofErr w:type="gramEnd"/>
      <w:r>
        <w:t xml:space="preserve"> На следующей странице изображены семь таких линий. Они обозначают: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pacing w:val="-2"/>
          <w:sz w:val="28"/>
        </w:rPr>
        <w:t>здоровье;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ум,</w:t>
      </w:r>
      <w:r w:rsidRPr="004B3EF4">
        <w:rPr>
          <w:rFonts w:ascii="Times New Roman" w:hAnsi="Times New Roman" w:cs="Times New Roman"/>
          <w:spacing w:val="-7"/>
          <w:sz w:val="28"/>
        </w:rPr>
        <w:t xml:space="preserve"> </w:t>
      </w:r>
      <w:r w:rsidRPr="004B3EF4">
        <w:rPr>
          <w:rFonts w:ascii="Times New Roman" w:hAnsi="Times New Roman" w:cs="Times New Roman"/>
          <w:spacing w:val="-2"/>
          <w:sz w:val="28"/>
        </w:rPr>
        <w:t>способности;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pacing w:val="-2"/>
          <w:sz w:val="28"/>
        </w:rPr>
        <w:t>характер;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авторитет</w:t>
      </w:r>
      <w:r w:rsidRPr="004B3EF4">
        <w:rPr>
          <w:rFonts w:ascii="Times New Roman" w:hAnsi="Times New Roman" w:cs="Times New Roman"/>
          <w:spacing w:val="-5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у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pacing w:val="-2"/>
          <w:sz w:val="28"/>
        </w:rPr>
        <w:t>сверстников;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умение</w:t>
      </w:r>
      <w:r w:rsidRPr="004B3EF4">
        <w:rPr>
          <w:rFonts w:ascii="Times New Roman" w:hAnsi="Times New Roman" w:cs="Times New Roman"/>
          <w:spacing w:val="-9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многое</w:t>
      </w:r>
      <w:r w:rsidRPr="004B3EF4">
        <w:rPr>
          <w:rFonts w:ascii="Times New Roman" w:hAnsi="Times New Roman" w:cs="Times New Roman"/>
          <w:spacing w:val="-10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делать</w:t>
      </w:r>
      <w:r w:rsidRPr="004B3EF4">
        <w:rPr>
          <w:rFonts w:ascii="Times New Roman" w:hAnsi="Times New Roman" w:cs="Times New Roman"/>
          <w:spacing w:val="-7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своими</w:t>
      </w:r>
      <w:r w:rsidRPr="004B3EF4">
        <w:rPr>
          <w:rFonts w:ascii="Times New Roman" w:hAnsi="Times New Roman" w:cs="Times New Roman"/>
          <w:spacing w:val="-7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руками,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умелые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pacing w:val="-2"/>
          <w:sz w:val="28"/>
        </w:rPr>
        <w:t>руки;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pacing w:val="-2"/>
          <w:sz w:val="28"/>
        </w:rPr>
        <w:t>внешность;</w:t>
      </w:r>
    </w:p>
    <w:p w:rsidR="004B3EF4" w:rsidRPr="004B3EF4" w:rsidRDefault="004B3EF4" w:rsidP="004B3EF4">
      <w:pPr>
        <w:pStyle w:val="a6"/>
        <w:widowControl w:val="0"/>
        <w:numPr>
          <w:ilvl w:val="0"/>
          <w:numId w:val="43"/>
        </w:numPr>
        <w:tabs>
          <w:tab w:val="left" w:pos="904"/>
        </w:tabs>
        <w:autoSpaceDE w:val="0"/>
        <w:autoSpaceDN w:val="0"/>
        <w:spacing w:after="0" w:line="240" w:lineRule="auto"/>
        <w:ind w:left="904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уверенность</w:t>
      </w:r>
      <w:r w:rsidRPr="004B3EF4">
        <w:rPr>
          <w:rFonts w:ascii="Times New Roman" w:hAnsi="Times New Roman" w:cs="Times New Roman"/>
          <w:spacing w:val="-8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в</w:t>
      </w:r>
      <w:r w:rsidRPr="004B3EF4">
        <w:rPr>
          <w:rFonts w:ascii="Times New Roman" w:hAnsi="Times New Roman" w:cs="Times New Roman"/>
          <w:spacing w:val="-5"/>
          <w:sz w:val="28"/>
        </w:rPr>
        <w:t xml:space="preserve"> </w:t>
      </w:r>
      <w:r w:rsidRPr="004B3EF4">
        <w:rPr>
          <w:rFonts w:ascii="Times New Roman" w:hAnsi="Times New Roman" w:cs="Times New Roman"/>
          <w:spacing w:val="-4"/>
          <w:sz w:val="28"/>
        </w:rPr>
        <w:t>себе.</w:t>
      </w:r>
    </w:p>
    <w:p w:rsidR="004B3EF4" w:rsidRDefault="004B3EF4" w:rsidP="004B3EF4">
      <w:pPr>
        <w:pStyle w:val="ad"/>
        <w:ind w:firstLine="709"/>
        <w:jc w:val="both"/>
      </w:pPr>
      <w:r>
        <w:t>Под каждой линией написано, что она означает. На каждой линии чертой</w:t>
      </w:r>
      <w:proofErr w:type="gramStart"/>
      <w:r>
        <w:t xml:space="preserve"> (-) </w:t>
      </w:r>
      <w:proofErr w:type="gramEnd"/>
      <w:r>
        <w:t>отметьте, как вы оцениваете развитие у себя этого качества, стороны вашей личности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крестиком</w:t>
      </w:r>
      <w:r>
        <w:rPr>
          <w:spacing w:val="-6"/>
        </w:rPr>
        <w:t xml:space="preserve"> </w:t>
      </w:r>
      <w:r>
        <w:t>(</w:t>
      </w:r>
      <w:proofErr w:type="spellStart"/>
      <w:r>
        <w:t>х</w:t>
      </w:r>
      <w:proofErr w:type="spellEnd"/>
      <w:r>
        <w:t>)</w:t>
      </w:r>
      <w:r>
        <w:rPr>
          <w:spacing w:val="-3"/>
        </w:rPr>
        <w:t xml:space="preserve"> </w:t>
      </w:r>
      <w:r>
        <w:t>отметьте,</w:t>
      </w:r>
      <w:r>
        <w:rPr>
          <w:spacing w:val="-5"/>
        </w:rPr>
        <w:t xml:space="preserve"> </w:t>
      </w:r>
      <w:r>
        <w:t>при каком уровне развития этих качеств вы были бы удовлетворены собой или почувствовали гордость за себя.</w:t>
      </w:r>
    </w:p>
    <w:p w:rsidR="004B3EF4" w:rsidRDefault="004B3EF4" w:rsidP="004B3EF4">
      <w:pPr>
        <w:pStyle w:val="Heading2"/>
        <w:spacing w:before="0"/>
        <w:ind w:firstLine="709"/>
        <w:jc w:val="both"/>
      </w:pPr>
      <w:r>
        <w:rPr>
          <w:spacing w:val="-2"/>
        </w:rPr>
        <w:t>Задание</w:t>
      </w:r>
    </w:p>
    <w:p w:rsidR="004B3EF4" w:rsidRDefault="004B3EF4" w:rsidP="004B3EF4">
      <w:pPr>
        <w:pStyle w:val="ad"/>
        <w:ind w:right="40" w:firstLine="709"/>
        <w:jc w:val="both"/>
      </w:pPr>
      <w:r>
        <w:t>Изображено семь линий, длина каждой - 100 мм, с указанием верхней, нижней точек и серединой шкалы. При этом верхняя и нижняя точки отличаются</w:t>
      </w:r>
      <w:r>
        <w:rPr>
          <w:spacing w:val="-4"/>
        </w:rPr>
        <w:t xml:space="preserve"> </w:t>
      </w:r>
      <w:r>
        <w:t>заметными</w:t>
      </w:r>
      <w:r>
        <w:rPr>
          <w:spacing w:val="-4"/>
        </w:rPr>
        <w:t xml:space="preserve"> </w:t>
      </w:r>
      <w:r>
        <w:t>чертами,</w:t>
      </w:r>
      <w:r>
        <w:rPr>
          <w:spacing w:val="-5"/>
        </w:rPr>
        <w:t xml:space="preserve"> </w:t>
      </w:r>
      <w:r>
        <w:t>середина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едва</w:t>
      </w:r>
      <w:r>
        <w:rPr>
          <w:spacing w:val="-5"/>
        </w:rPr>
        <w:t xml:space="preserve"> </w:t>
      </w:r>
      <w:r>
        <w:t>заметной</w:t>
      </w:r>
      <w:r>
        <w:rPr>
          <w:spacing w:val="-7"/>
        </w:rPr>
        <w:t xml:space="preserve"> </w:t>
      </w:r>
      <w:r>
        <w:t>точкой.</w:t>
      </w:r>
      <w:r>
        <w:rPr>
          <w:spacing w:val="-5"/>
        </w:rPr>
        <w:t xml:space="preserve"> </w:t>
      </w:r>
      <w:r>
        <w:t>Методика может проводиться как фронтально - с целым классом (или группой), так и</w:t>
      </w:r>
    </w:p>
    <w:p w:rsidR="004B3EF4" w:rsidRDefault="004B3EF4" w:rsidP="004B3EF4">
      <w:pPr>
        <w:pStyle w:val="ad"/>
      </w:pPr>
      <w:r>
        <w:t>индивидуально.</w:t>
      </w:r>
      <w:r>
        <w:rPr>
          <w:spacing w:val="-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фронтальной</w:t>
      </w:r>
      <w:r>
        <w:rPr>
          <w:spacing w:val="-2"/>
        </w:rPr>
        <w:t xml:space="preserve"> </w:t>
      </w:r>
      <w:r>
        <w:t>работе необходимо проверить,</w:t>
      </w:r>
      <w:r>
        <w:rPr>
          <w:spacing w:val="-1"/>
        </w:rPr>
        <w:t xml:space="preserve"> </w:t>
      </w:r>
      <w:r>
        <w:t>как каждый ученик заполнил первую шкалу. Надо убедиться, правильно ли применяются предложенные значки, ответить на вопросы. После этого испытуемый работает самостоятельно. Время, отводимое на заполнение шкалы вместе с чтением инструкции, 10-12 мин.</w:t>
      </w:r>
    </w:p>
    <w:p w:rsidR="004B3EF4" w:rsidRDefault="004B3EF4" w:rsidP="004B3EF4">
      <w:pPr>
        <w:pStyle w:val="Heading2"/>
        <w:spacing w:before="0"/>
      </w:pPr>
      <w:r>
        <w:t>Обработка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4B3EF4" w:rsidRPr="004B3EF4" w:rsidRDefault="004B3EF4" w:rsidP="004B3EF4">
      <w:pPr>
        <w:pStyle w:val="ad"/>
        <w:spacing w:line="322" w:lineRule="exact"/>
      </w:pPr>
      <w:proofErr w:type="gramStart"/>
      <w:r w:rsidRPr="004B3EF4">
        <w:t>Обработка</w:t>
      </w:r>
      <w:r w:rsidRPr="004B3EF4">
        <w:rPr>
          <w:spacing w:val="-8"/>
        </w:rPr>
        <w:t xml:space="preserve"> </w:t>
      </w:r>
      <w:r w:rsidRPr="004B3EF4">
        <w:t>проводится</w:t>
      </w:r>
      <w:r w:rsidRPr="004B3EF4">
        <w:rPr>
          <w:spacing w:val="-5"/>
        </w:rPr>
        <w:t xml:space="preserve"> </w:t>
      </w:r>
      <w:r w:rsidRPr="004B3EF4">
        <w:t>по</w:t>
      </w:r>
      <w:r w:rsidRPr="004B3EF4">
        <w:rPr>
          <w:spacing w:val="-4"/>
        </w:rPr>
        <w:t xml:space="preserve"> </w:t>
      </w:r>
      <w:r w:rsidRPr="004B3EF4">
        <w:t>шести</w:t>
      </w:r>
      <w:r w:rsidRPr="004B3EF4">
        <w:rPr>
          <w:spacing w:val="-5"/>
        </w:rPr>
        <w:t xml:space="preserve"> </w:t>
      </w:r>
      <w:r w:rsidRPr="004B3EF4">
        <w:t>шкалам</w:t>
      </w:r>
      <w:r w:rsidRPr="004B3EF4">
        <w:rPr>
          <w:spacing w:val="-6"/>
        </w:rPr>
        <w:t xml:space="preserve"> </w:t>
      </w:r>
      <w:r w:rsidRPr="004B3EF4">
        <w:t>(первая,</w:t>
      </w:r>
      <w:r w:rsidRPr="004B3EF4">
        <w:rPr>
          <w:spacing w:val="-6"/>
        </w:rPr>
        <w:t xml:space="preserve"> </w:t>
      </w:r>
      <w:r w:rsidRPr="004B3EF4">
        <w:t>тренировочная -</w:t>
      </w:r>
      <w:r w:rsidRPr="004B3EF4">
        <w:rPr>
          <w:spacing w:val="-6"/>
        </w:rPr>
        <w:t xml:space="preserve"> </w:t>
      </w:r>
      <w:r w:rsidRPr="004B3EF4">
        <w:rPr>
          <w:spacing w:val="-2"/>
        </w:rPr>
        <w:t>"здоровье"</w:t>
      </w:r>
      <w:proofErr w:type="gramEnd"/>
    </w:p>
    <w:p w:rsidR="004B3EF4" w:rsidRPr="004B3EF4" w:rsidRDefault="004B3EF4" w:rsidP="004B3EF4">
      <w:pPr>
        <w:pStyle w:val="a6"/>
        <w:widowControl w:val="0"/>
        <w:numPr>
          <w:ilvl w:val="0"/>
          <w:numId w:val="42"/>
        </w:numPr>
        <w:tabs>
          <w:tab w:val="left" w:pos="164"/>
        </w:tabs>
        <w:autoSpaceDE w:val="0"/>
        <w:autoSpaceDN w:val="0"/>
        <w:spacing w:after="0" w:line="240" w:lineRule="auto"/>
        <w:ind w:right="318" w:firstLine="0"/>
        <w:contextualSpacing w:val="0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lastRenderedPageBreak/>
        <w:t>не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учитывается).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Каждый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ответ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выражается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в</w:t>
      </w:r>
      <w:r w:rsidRPr="004B3EF4">
        <w:rPr>
          <w:rFonts w:ascii="Times New Roman" w:hAnsi="Times New Roman" w:cs="Times New Roman"/>
          <w:spacing w:val="-4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баллах.</w:t>
      </w:r>
      <w:r w:rsidRPr="004B3EF4">
        <w:rPr>
          <w:rFonts w:ascii="Times New Roman" w:hAnsi="Times New Roman" w:cs="Times New Roman"/>
          <w:spacing w:val="-4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Как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уже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 xml:space="preserve">отмечалось ранее, размеры каждой шкалы 100 мм, в соответствии с этим ответы школьников получают количественную характеристику (напр., 54 мм = 54 </w:t>
      </w:r>
      <w:r w:rsidRPr="004B3EF4">
        <w:rPr>
          <w:rFonts w:ascii="Times New Roman" w:hAnsi="Times New Roman" w:cs="Times New Roman"/>
          <w:spacing w:val="-2"/>
          <w:sz w:val="28"/>
        </w:rPr>
        <w:t>баллам).</w:t>
      </w:r>
    </w:p>
    <w:p w:rsidR="004B3EF4" w:rsidRPr="004B3EF4" w:rsidRDefault="004B3EF4" w:rsidP="004B3EF4">
      <w:pPr>
        <w:pStyle w:val="a6"/>
        <w:widowControl w:val="0"/>
        <w:numPr>
          <w:ilvl w:val="1"/>
          <w:numId w:val="42"/>
        </w:numPr>
        <w:tabs>
          <w:tab w:val="left" w:pos="880"/>
        </w:tabs>
        <w:autoSpaceDE w:val="0"/>
        <w:autoSpaceDN w:val="0"/>
        <w:spacing w:after="0" w:line="240" w:lineRule="auto"/>
        <w:ind w:left="880" w:hanging="279"/>
        <w:contextualSpacing w:val="0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По</w:t>
      </w:r>
      <w:r w:rsidRPr="004B3EF4">
        <w:rPr>
          <w:rFonts w:ascii="Times New Roman" w:hAnsi="Times New Roman" w:cs="Times New Roman"/>
          <w:spacing w:val="-2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каждой</w:t>
      </w:r>
      <w:r w:rsidRPr="004B3EF4">
        <w:rPr>
          <w:rFonts w:ascii="Times New Roman" w:hAnsi="Times New Roman" w:cs="Times New Roman"/>
          <w:spacing w:val="-5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из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шести</w:t>
      </w:r>
      <w:r w:rsidRPr="004B3EF4">
        <w:rPr>
          <w:rFonts w:ascii="Times New Roman" w:hAnsi="Times New Roman" w:cs="Times New Roman"/>
          <w:spacing w:val="-2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шкал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pacing w:val="-2"/>
          <w:sz w:val="28"/>
        </w:rPr>
        <w:t>определить:</w:t>
      </w:r>
    </w:p>
    <w:p w:rsidR="004B3EF4" w:rsidRPr="004B3EF4" w:rsidRDefault="004B3EF4" w:rsidP="004B3EF4">
      <w:pPr>
        <w:pStyle w:val="ad"/>
        <w:ind w:left="1201"/>
      </w:pPr>
      <w:r w:rsidRPr="004B3EF4">
        <w:t>а)</w:t>
      </w:r>
      <w:r w:rsidRPr="004B3EF4">
        <w:rPr>
          <w:spacing w:val="-3"/>
        </w:rPr>
        <w:t xml:space="preserve"> </w:t>
      </w:r>
      <w:r w:rsidRPr="004B3EF4">
        <w:t>уровень</w:t>
      </w:r>
      <w:r w:rsidRPr="004B3EF4">
        <w:rPr>
          <w:spacing w:val="-4"/>
        </w:rPr>
        <w:t xml:space="preserve"> </w:t>
      </w:r>
      <w:r w:rsidRPr="004B3EF4">
        <w:t>притязаний -</w:t>
      </w:r>
      <w:r w:rsidRPr="004B3EF4">
        <w:rPr>
          <w:spacing w:val="-6"/>
        </w:rPr>
        <w:t xml:space="preserve"> </w:t>
      </w:r>
      <w:r w:rsidRPr="004B3EF4">
        <w:t>расстояние</w:t>
      </w:r>
      <w:r w:rsidRPr="004B3EF4">
        <w:rPr>
          <w:spacing w:val="-3"/>
        </w:rPr>
        <w:t xml:space="preserve"> </w:t>
      </w:r>
      <w:r w:rsidRPr="004B3EF4">
        <w:t>в</w:t>
      </w:r>
      <w:r w:rsidRPr="004B3EF4">
        <w:rPr>
          <w:spacing w:val="-4"/>
        </w:rPr>
        <w:t xml:space="preserve"> </w:t>
      </w:r>
      <w:proofErr w:type="gramStart"/>
      <w:r w:rsidRPr="004B3EF4">
        <w:t>мм</w:t>
      </w:r>
      <w:proofErr w:type="gramEnd"/>
      <w:r w:rsidRPr="004B3EF4">
        <w:rPr>
          <w:spacing w:val="-4"/>
        </w:rPr>
        <w:t xml:space="preserve"> </w:t>
      </w:r>
      <w:r w:rsidRPr="004B3EF4">
        <w:t>от</w:t>
      </w:r>
      <w:r w:rsidRPr="004B3EF4">
        <w:rPr>
          <w:spacing w:val="-3"/>
        </w:rPr>
        <w:t xml:space="preserve"> </w:t>
      </w:r>
      <w:r w:rsidRPr="004B3EF4">
        <w:t>нижней</w:t>
      </w:r>
      <w:r w:rsidRPr="004B3EF4">
        <w:rPr>
          <w:spacing w:val="-2"/>
        </w:rPr>
        <w:t xml:space="preserve"> </w:t>
      </w:r>
      <w:r w:rsidRPr="004B3EF4">
        <w:t>точки</w:t>
      </w:r>
      <w:r w:rsidRPr="004B3EF4">
        <w:rPr>
          <w:spacing w:val="-6"/>
        </w:rPr>
        <w:t xml:space="preserve"> </w:t>
      </w:r>
      <w:r w:rsidRPr="004B3EF4">
        <w:t>шкалы ("О") до знака "</w:t>
      </w:r>
      <w:proofErr w:type="spellStart"/>
      <w:r w:rsidRPr="004B3EF4">
        <w:t>х</w:t>
      </w:r>
      <w:proofErr w:type="spellEnd"/>
      <w:r w:rsidRPr="004B3EF4">
        <w:t>";</w:t>
      </w:r>
    </w:p>
    <w:p w:rsidR="004B3EF4" w:rsidRPr="004B3EF4" w:rsidRDefault="004B3EF4" w:rsidP="004B3EF4">
      <w:pPr>
        <w:pStyle w:val="ad"/>
        <w:ind w:left="1201"/>
      </w:pPr>
      <w:r w:rsidRPr="004B3EF4">
        <w:t>б)</w:t>
      </w:r>
      <w:r w:rsidRPr="004B3EF4">
        <w:rPr>
          <w:spacing w:val="-3"/>
        </w:rPr>
        <w:t xml:space="preserve"> </w:t>
      </w:r>
      <w:r w:rsidRPr="004B3EF4">
        <w:t>высоту</w:t>
      </w:r>
      <w:r w:rsidRPr="004B3EF4">
        <w:rPr>
          <w:spacing w:val="-6"/>
        </w:rPr>
        <w:t xml:space="preserve"> </w:t>
      </w:r>
      <w:r w:rsidRPr="004B3EF4">
        <w:t>самооценки</w:t>
      </w:r>
      <w:r w:rsidRPr="004B3EF4">
        <w:rPr>
          <w:spacing w:val="-1"/>
        </w:rPr>
        <w:t xml:space="preserve"> </w:t>
      </w:r>
      <w:r w:rsidRPr="004B3EF4">
        <w:t>-</w:t>
      </w:r>
      <w:r w:rsidRPr="004B3EF4">
        <w:rPr>
          <w:spacing w:val="-3"/>
        </w:rPr>
        <w:t xml:space="preserve"> </w:t>
      </w:r>
      <w:r w:rsidRPr="004B3EF4">
        <w:t>от</w:t>
      </w:r>
      <w:r w:rsidRPr="004B3EF4">
        <w:rPr>
          <w:spacing w:val="-6"/>
        </w:rPr>
        <w:t xml:space="preserve"> </w:t>
      </w:r>
      <w:r w:rsidRPr="004B3EF4">
        <w:t>"0"</w:t>
      </w:r>
      <w:r w:rsidRPr="004B3EF4">
        <w:rPr>
          <w:spacing w:val="-3"/>
        </w:rPr>
        <w:t xml:space="preserve"> </w:t>
      </w:r>
      <w:r w:rsidRPr="004B3EF4">
        <w:t>до</w:t>
      </w:r>
      <w:r w:rsidRPr="004B3EF4">
        <w:rPr>
          <w:spacing w:val="-1"/>
        </w:rPr>
        <w:t xml:space="preserve"> </w:t>
      </w:r>
      <w:r w:rsidRPr="004B3EF4">
        <w:t>знака</w:t>
      </w:r>
      <w:r w:rsidRPr="004B3EF4">
        <w:rPr>
          <w:spacing w:val="-5"/>
        </w:rPr>
        <w:t xml:space="preserve"> </w:t>
      </w:r>
      <w:r w:rsidRPr="004B3EF4">
        <w:rPr>
          <w:spacing w:val="-4"/>
        </w:rPr>
        <w:t>"</w:t>
      </w:r>
      <w:proofErr w:type="spellStart"/>
      <w:r w:rsidRPr="004B3EF4">
        <w:rPr>
          <w:spacing w:val="-4"/>
        </w:rPr>
        <w:t>х</w:t>
      </w:r>
      <w:proofErr w:type="spellEnd"/>
      <w:r w:rsidRPr="004B3EF4">
        <w:rPr>
          <w:spacing w:val="-4"/>
        </w:rPr>
        <w:t>";</w:t>
      </w:r>
    </w:p>
    <w:p w:rsidR="004B3EF4" w:rsidRPr="004B3EF4" w:rsidRDefault="004B3EF4" w:rsidP="004B3EF4">
      <w:pPr>
        <w:pStyle w:val="ad"/>
        <w:ind w:left="1201" w:right="40"/>
      </w:pPr>
      <w:r w:rsidRPr="004B3EF4">
        <w:t>в) значение расхождения между уровнем притязаний и самооценкой</w:t>
      </w:r>
      <w:r w:rsidRPr="004B3EF4">
        <w:rPr>
          <w:spacing w:val="-2"/>
        </w:rPr>
        <w:t xml:space="preserve"> </w:t>
      </w:r>
      <w:r w:rsidRPr="004B3EF4">
        <w:t>-</w:t>
      </w:r>
      <w:r w:rsidRPr="004B3EF4">
        <w:rPr>
          <w:spacing w:val="-4"/>
        </w:rPr>
        <w:t xml:space="preserve"> </w:t>
      </w:r>
      <w:r w:rsidRPr="004B3EF4">
        <w:t>расстояние</w:t>
      </w:r>
      <w:r w:rsidRPr="004B3EF4">
        <w:rPr>
          <w:spacing w:val="-6"/>
        </w:rPr>
        <w:t xml:space="preserve"> </w:t>
      </w:r>
      <w:r w:rsidRPr="004B3EF4">
        <w:t>от</w:t>
      </w:r>
      <w:r w:rsidRPr="004B3EF4">
        <w:rPr>
          <w:spacing w:val="-4"/>
        </w:rPr>
        <w:t xml:space="preserve"> </w:t>
      </w:r>
      <w:r w:rsidRPr="004B3EF4">
        <w:t>знака</w:t>
      </w:r>
      <w:r w:rsidRPr="004B3EF4">
        <w:rPr>
          <w:spacing w:val="-3"/>
        </w:rPr>
        <w:t xml:space="preserve"> </w:t>
      </w:r>
      <w:r w:rsidRPr="004B3EF4">
        <w:t>"</w:t>
      </w:r>
      <w:proofErr w:type="spellStart"/>
      <w:r w:rsidRPr="004B3EF4">
        <w:t>х</w:t>
      </w:r>
      <w:proofErr w:type="spellEnd"/>
      <w:r w:rsidRPr="004B3EF4">
        <w:t>"</w:t>
      </w:r>
      <w:r w:rsidRPr="004B3EF4">
        <w:rPr>
          <w:spacing w:val="-6"/>
        </w:rPr>
        <w:t xml:space="preserve"> </w:t>
      </w:r>
      <w:r w:rsidRPr="004B3EF4">
        <w:t>до</w:t>
      </w:r>
      <w:r w:rsidRPr="004B3EF4">
        <w:rPr>
          <w:spacing w:val="-2"/>
        </w:rPr>
        <w:t xml:space="preserve"> </w:t>
      </w:r>
      <w:r w:rsidRPr="004B3EF4">
        <w:t>знака</w:t>
      </w:r>
      <w:r w:rsidRPr="004B3EF4">
        <w:rPr>
          <w:spacing w:val="-3"/>
        </w:rPr>
        <w:t xml:space="preserve"> </w:t>
      </w:r>
      <w:r w:rsidRPr="004B3EF4">
        <w:t>"</w:t>
      </w:r>
      <w:proofErr w:type="gramStart"/>
      <w:r w:rsidRPr="004B3EF4">
        <w:t>-"</w:t>
      </w:r>
      <w:proofErr w:type="gramEnd"/>
      <w:r w:rsidRPr="004B3EF4">
        <w:t>,</w:t>
      </w:r>
      <w:r w:rsidRPr="004B3EF4">
        <w:rPr>
          <w:spacing w:val="-3"/>
        </w:rPr>
        <w:t xml:space="preserve"> </w:t>
      </w:r>
      <w:r w:rsidRPr="004B3EF4">
        <w:t>если</w:t>
      </w:r>
      <w:r w:rsidRPr="004B3EF4">
        <w:rPr>
          <w:spacing w:val="-3"/>
        </w:rPr>
        <w:t xml:space="preserve"> </w:t>
      </w:r>
      <w:r w:rsidRPr="004B3EF4">
        <w:t xml:space="preserve">уровень притязаний ниже самооценки, он выражается отрицательным </w:t>
      </w:r>
      <w:r w:rsidRPr="004B3EF4">
        <w:rPr>
          <w:spacing w:val="-2"/>
        </w:rPr>
        <w:t>числом.</w:t>
      </w:r>
    </w:p>
    <w:p w:rsidR="004B3EF4" w:rsidRPr="004B3EF4" w:rsidRDefault="004B3EF4" w:rsidP="004B3EF4">
      <w:pPr>
        <w:pStyle w:val="a6"/>
        <w:widowControl w:val="0"/>
        <w:numPr>
          <w:ilvl w:val="1"/>
          <w:numId w:val="42"/>
        </w:numPr>
        <w:tabs>
          <w:tab w:val="left" w:pos="880"/>
        </w:tabs>
        <w:autoSpaceDE w:val="0"/>
        <w:autoSpaceDN w:val="0"/>
        <w:spacing w:after="0" w:line="237" w:lineRule="auto"/>
        <w:ind w:left="601" w:right="560" w:firstLine="0"/>
        <w:contextualSpacing w:val="0"/>
        <w:rPr>
          <w:rFonts w:ascii="Times New Roman" w:hAnsi="Times New Roman" w:cs="Times New Roman"/>
          <w:sz w:val="28"/>
        </w:rPr>
      </w:pPr>
      <w:r w:rsidRPr="004B3EF4">
        <w:rPr>
          <w:rFonts w:ascii="Times New Roman" w:hAnsi="Times New Roman" w:cs="Times New Roman"/>
          <w:sz w:val="28"/>
        </w:rPr>
        <w:t>Рассчитать</w:t>
      </w:r>
      <w:r w:rsidRPr="004B3EF4">
        <w:rPr>
          <w:rFonts w:ascii="Times New Roman" w:hAnsi="Times New Roman" w:cs="Times New Roman"/>
          <w:spacing w:val="-6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среднюю</w:t>
      </w:r>
      <w:r w:rsidRPr="004B3EF4">
        <w:rPr>
          <w:rFonts w:ascii="Times New Roman" w:hAnsi="Times New Roman" w:cs="Times New Roman"/>
          <w:spacing w:val="-5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величину</w:t>
      </w:r>
      <w:r w:rsidRPr="004B3EF4">
        <w:rPr>
          <w:rFonts w:ascii="Times New Roman" w:hAnsi="Times New Roman" w:cs="Times New Roman"/>
          <w:spacing w:val="-8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каждого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показателя</w:t>
      </w:r>
      <w:r w:rsidRPr="004B3EF4">
        <w:rPr>
          <w:rFonts w:ascii="Times New Roman" w:hAnsi="Times New Roman" w:cs="Times New Roman"/>
          <w:spacing w:val="-4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по</w:t>
      </w:r>
      <w:r w:rsidRPr="004B3EF4">
        <w:rPr>
          <w:rFonts w:ascii="Times New Roman" w:hAnsi="Times New Roman" w:cs="Times New Roman"/>
          <w:spacing w:val="-3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>всем</w:t>
      </w:r>
      <w:r w:rsidRPr="004B3EF4">
        <w:rPr>
          <w:rFonts w:ascii="Times New Roman" w:hAnsi="Times New Roman" w:cs="Times New Roman"/>
          <w:spacing w:val="-4"/>
          <w:sz w:val="28"/>
        </w:rPr>
        <w:t xml:space="preserve"> </w:t>
      </w:r>
      <w:r w:rsidRPr="004B3EF4">
        <w:rPr>
          <w:rFonts w:ascii="Times New Roman" w:hAnsi="Times New Roman" w:cs="Times New Roman"/>
          <w:sz w:val="28"/>
        </w:rPr>
        <w:t xml:space="preserve">шести </w:t>
      </w:r>
      <w:r w:rsidRPr="004B3EF4">
        <w:rPr>
          <w:rFonts w:ascii="Times New Roman" w:hAnsi="Times New Roman" w:cs="Times New Roman"/>
          <w:spacing w:val="-2"/>
          <w:sz w:val="28"/>
        </w:rPr>
        <w:t>шкалам.</w:t>
      </w:r>
    </w:p>
    <w:p w:rsidR="004B3EF4" w:rsidRDefault="004B3EF4" w:rsidP="004B3EF4">
      <w:pPr>
        <w:pStyle w:val="Heading2"/>
        <w:spacing w:before="0"/>
      </w:pPr>
      <w:r>
        <w:t>Оценка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интерпретация</w:t>
      </w:r>
      <w:r>
        <w:rPr>
          <w:spacing w:val="-9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rPr>
          <w:spacing w:val="-2"/>
        </w:rPr>
        <w:t>параметров</w:t>
      </w:r>
    </w:p>
    <w:p w:rsidR="004B3EF4" w:rsidRDefault="004B3EF4" w:rsidP="004B3EF4">
      <w:pPr>
        <w:pStyle w:val="ad"/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1038225</wp:posOffset>
            </wp:positionH>
            <wp:positionV relativeFrom="paragraph">
              <wp:posOffset>866775</wp:posOffset>
            </wp:positionV>
            <wp:extent cx="4762500" cy="1524000"/>
            <wp:effectExtent l="19050" t="0" r="0" b="0"/>
            <wp:wrapTopAndBottom/>
            <wp:docPr id="1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нижеприведенной таблице даны количественные характеристики уровней притязаний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самооценки,</w:t>
      </w:r>
      <w:r>
        <w:rPr>
          <w:spacing w:val="-5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7-10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городских школ (около 900 чел.)</w:t>
      </w:r>
    </w:p>
    <w:p w:rsidR="004B3EF4" w:rsidRDefault="004B3EF4" w:rsidP="004B3EF4">
      <w:pPr>
        <w:pStyle w:val="ad"/>
      </w:pPr>
    </w:p>
    <w:p w:rsidR="004B3EF4" w:rsidRDefault="004B3EF4" w:rsidP="004B3EF4">
      <w:pPr>
        <w:pStyle w:val="Heading2"/>
        <w:spacing w:before="246"/>
        <w:ind w:left="0" w:firstLine="709"/>
        <w:jc w:val="both"/>
      </w:pPr>
      <w:r>
        <w:t>Уровень</w:t>
      </w:r>
      <w:r>
        <w:rPr>
          <w:spacing w:val="-4"/>
        </w:rPr>
        <w:t xml:space="preserve"> </w:t>
      </w:r>
      <w:r>
        <w:rPr>
          <w:spacing w:val="-2"/>
        </w:rPr>
        <w:t>притязаний</w:t>
      </w:r>
    </w:p>
    <w:p w:rsidR="004B3EF4" w:rsidRDefault="004B3EF4" w:rsidP="004B3EF4">
      <w:pPr>
        <w:pStyle w:val="ad"/>
        <w:spacing w:before="67"/>
        <w:ind w:left="0" w:firstLine="709"/>
        <w:jc w:val="both"/>
      </w:pPr>
      <w:r>
        <w:t>Норму,</w:t>
      </w:r>
      <w:r>
        <w:rPr>
          <w:spacing w:val="-5"/>
        </w:rPr>
        <w:t xml:space="preserve"> </w:t>
      </w:r>
      <w:r>
        <w:t>реалистический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притязаний</w:t>
      </w:r>
      <w:r>
        <w:rPr>
          <w:spacing w:val="-5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до 89</w:t>
      </w:r>
      <w:r>
        <w:rPr>
          <w:spacing w:val="-9"/>
        </w:rPr>
        <w:t xml:space="preserve"> </w:t>
      </w:r>
      <w:r>
        <w:t>баллов.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оптимальный -</w:t>
      </w:r>
      <w:r>
        <w:rPr>
          <w:spacing w:val="-5"/>
        </w:rPr>
        <w:t xml:space="preserve"> </w:t>
      </w:r>
      <w:r>
        <w:t>сравнительно</w:t>
      </w:r>
      <w:r>
        <w:rPr>
          <w:spacing w:val="-3"/>
        </w:rPr>
        <w:t xml:space="preserve"> </w:t>
      </w: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rPr>
          <w:spacing w:val="-5"/>
        </w:rPr>
        <w:t>до</w:t>
      </w:r>
      <w:r>
        <w:t>89 баллов, подтверждающий оптимальное представление о своих возможностях, что является важным фактором личностного развития. Результат от 90 до 100 баллов - обычно удостоверяет нереалистическое, некритическое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собственным</w:t>
      </w:r>
      <w:r>
        <w:rPr>
          <w:spacing w:val="-7"/>
        </w:rPr>
        <w:t xml:space="preserve"> </w:t>
      </w:r>
      <w:r>
        <w:t>возможностям.</w:t>
      </w:r>
      <w:r>
        <w:rPr>
          <w:spacing w:val="-8"/>
        </w:rPr>
        <w:t xml:space="preserve"> </w:t>
      </w:r>
      <w:r>
        <w:t>Результат менее 60 баллов свидетельствует о заниженном уровне притязаний, он - индикатор неблагоприятного развития личности.</w:t>
      </w:r>
    </w:p>
    <w:p w:rsidR="004B3EF4" w:rsidRDefault="004B3EF4" w:rsidP="004B3EF4">
      <w:pPr>
        <w:pStyle w:val="Heading2"/>
        <w:ind w:left="0" w:firstLine="709"/>
        <w:jc w:val="both"/>
      </w:pPr>
      <w:r>
        <w:t>Высота</w:t>
      </w:r>
      <w:r>
        <w:rPr>
          <w:spacing w:val="-2"/>
        </w:rPr>
        <w:t xml:space="preserve"> самооценки</w:t>
      </w:r>
    </w:p>
    <w:p w:rsidR="004B3EF4" w:rsidRDefault="004B3EF4" w:rsidP="004B3EF4">
      <w:pPr>
        <w:pStyle w:val="ad"/>
        <w:spacing w:before="268"/>
        <w:ind w:left="0" w:right="40" w:firstLine="709"/>
        <w:jc w:val="both"/>
      </w:pPr>
      <w:r>
        <w:t>Количество баллов от 45 до 74 ("средняя" и "высокая" самооценка) удостоверяют</w:t>
      </w:r>
      <w:r>
        <w:rPr>
          <w:spacing w:val="-6"/>
        </w:rPr>
        <w:t xml:space="preserve"> </w:t>
      </w:r>
      <w:r>
        <w:t>реалистическую</w:t>
      </w:r>
      <w:r>
        <w:rPr>
          <w:spacing w:val="-5"/>
        </w:rPr>
        <w:t xml:space="preserve"> </w:t>
      </w:r>
      <w:r>
        <w:t>(адекватную)</w:t>
      </w:r>
      <w:r>
        <w:rPr>
          <w:spacing w:val="-4"/>
        </w:rPr>
        <w:t xml:space="preserve"> </w:t>
      </w:r>
      <w:proofErr w:type="spellStart"/>
      <w:r>
        <w:t>самооценку</w:t>
      </w:r>
      <w:proofErr w:type="gramStart"/>
      <w:r>
        <w:t>.К</w:t>
      </w:r>
      <w:proofErr w:type="gramEnd"/>
      <w:r>
        <w:t>оличество</w:t>
      </w:r>
      <w:proofErr w:type="spellEnd"/>
      <w:r>
        <w:rPr>
          <w:spacing w:val="-7"/>
        </w:rPr>
        <w:t xml:space="preserve"> </w:t>
      </w:r>
      <w:r>
        <w:t>баллов от 75 до 100 и выше</w:t>
      </w:r>
      <w:r>
        <w:rPr>
          <w:spacing w:val="-2"/>
        </w:rPr>
        <w:t xml:space="preserve"> </w:t>
      </w:r>
      <w:r>
        <w:t xml:space="preserve">свидетельствует о завышенной самооценке и указывает на определенные отклонения в формировании личности. Завышенная самооценка может подтверждать личностную незрелость, неумение </w:t>
      </w:r>
      <w:r>
        <w:lastRenderedPageBreak/>
        <w:t>правильно оценить результаты своей деятельности, сравнивать себя с другими;</w:t>
      </w:r>
      <w:r>
        <w:rPr>
          <w:spacing w:val="-4"/>
        </w:rPr>
        <w:t xml:space="preserve"> </w:t>
      </w:r>
      <w:r>
        <w:t>такая</w:t>
      </w:r>
      <w:r>
        <w:rPr>
          <w:spacing w:val="-5"/>
        </w:rPr>
        <w:t xml:space="preserve"> </w:t>
      </w:r>
      <w:r>
        <w:t>самооценка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показывать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искажения</w:t>
      </w:r>
      <w:r>
        <w:rPr>
          <w:spacing w:val="-5"/>
        </w:rPr>
        <w:t xml:space="preserve"> </w:t>
      </w:r>
      <w:r>
        <w:t>в формировании личности - "закрытости для опыта", нечувствительности к своим</w:t>
      </w:r>
      <w:r>
        <w:rPr>
          <w:spacing w:val="-3"/>
        </w:rPr>
        <w:t xml:space="preserve"> </w:t>
      </w:r>
      <w:r>
        <w:t>ошибкам,</w:t>
      </w:r>
      <w:r>
        <w:rPr>
          <w:spacing w:val="-2"/>
        </w:rPr>
        <w:t xml:space="preserve"> </w:t>
      </w:r>
      <w:r>
        <w:t>неудачам,</w:t>
      </w:r>
      <w:r>
        <w:rPr>
          <w:spacing w:val="-3"/>
        </w:rPr>
        <w:t xml:space="preserve"> </w:t>
      </w:r>
      <w:r>
        <w:t>замечаниям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оценкам</w:t>
      </w:r>
      <w:r>
        <w:rPr>
          <w:spacing w:val="-4"/>
        </w:rPr>
        <w:t xml:space="preserve"> </w:t>
      </w:r>
      <w:r>
        <w:t>окружающих.</w:t>
      </w:r>
      <w:r>
        <w:rPr>
          <w:spacing w:val="-2"/>
        </w:rPr>
        <w:t xml:space="preserve"> </w:t>
      </w:r>
      <w:r>
        <w:t>Количество баллов ниже 45 указывает на заниженную самооценку (недооценку себя) и свидетельствует о крайнем неблагополучии в развитии личности. Эти ученики составляют "группу риска", их, как правило, мало. За низкой самооценкой могут скрываться два совершенно разных психологических явления: подлинная неуверенность в себе и "защитная", когда декларирование (самому себе) собственного неумения, отсутствия способности и т.п. позволяет не прилагать никаких усилий.</w:t>
      </w:r>
    </w:p>
    <w:p w:rsidR="004B3EF4" w:rsidRPr="004B3EF4" w:rsidRDefault="004B3EF4" w:rsidP="004B3EF4">
      <w:pPr>
        <w:sectPr w:rsidR="004B3EF4" w:rsidRPr="004B3EF4" w:rsidSect="004B3EF4">
          <w:footerReference w:type="default" r:id="rId10"/>
          <w:pgSz w:w="11910" w:h="16840"/>
          <w:pgMar w:top="1260" w:right="850" w:bottom="280" w:left="1700" w:header="720" w:footer="720" w:gutter="0"/>
          <w:pgNumType w:start="0"/>
          <w:cols w:space="720"/>
        </w:sectPr>
      </w:pPr>
      <w:r w:rsidRPr="004B3EF4">
        <w:drawing>
          <wp:inline distT="0" distB="0" distL="0" distR="0">
            <wp:extent cx="5819482" cy="2733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839" cy="27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EF4" w:rsidRDefault="004B3EF4" w:rsidP="004B3EF4"/>
    <w:sectPr w:rsidR="004B3EF4" w:rsidSect="00784C51">
      <w:footerReference w:type="default" r:id="rId12"/>
      <w:pgSz w:w="11906" w:h="16838"/>
      <w:pgMar w:top="1134" w:right="567" w:bottom="567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FD5" w:rsidRDefault="00C04FD5" w:rsidP="00A61D57">
      <w:pPr>
        <w:spacing w:after="0" w:line="240" w:lineRule="auto"/>
      </w:pPr>
      <w:r>
        <w:separator/>
      </w:r>
    </w:p>
  </w:endnote>
  <w:endnote w:type="continuationSeparator" w:id="0">
    <w:p w:rsidR="00C04FD5" w:rsidRDefault="00C04FD5" w:rsidP="00A6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0616"/>
      <w:docPartObj>
        <w:docPartGallery w:val="Page Numbers (Bottom of Page)"/>
        <w:docPartUnique/>
      </w:docPartObj>
    </w:sdtPr>
    <w:sdtContent>
      <w:p w:rsidR="004B3EF4" w:rsidRDefault="004B3EF4">
        <w:pPr>
          <w:pStyle w:val="aa"/>
          <w:jc w:val="center"/>
        </w:pPr>
        <w:fldSimple w:instr=" PAGE   \* MERGEFORMAT ">
          <w:r w:rsidR="00416A4B">
            <w:rPr>
              <w:noProof/>
            </w:rPr>
            <w:t>1</w:t>
          </w:r>
        </w:fldSimple>
      </w:p>
    </w:sdtContent>
  </w:sdt>
  <w:p w:rsidR="004B3EF4" w:rsidRDefault="004B3EF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48117"/>
      <w:docPartObj>
        <w:docPartGallery w:val="Page Numbers (Bottom of Page)"/>
        <w:docPartUnique/>
      </w:docPartObj>
    </w:sdtPr>
    <w:sdtContent>
      <w:p w:rsidR="00ED70A8" w:rsidRDefault="00257212">
        <w:pPr>
          <w:pStyle w:val="aa"/>
          <w:jc w:val="right"/>
        </w:pPr>
        <w:fldSimple w:instr=" PAGE   \* MERGEFORMAT ">
          <w:r w:rsidR="004B3EF4">
            <w:rPr>
              <w:noProof/>
            </w:rPr>
            <w:t>0</w:t>
          </w:r>
        </w:fldSimple>
      </w:p>
    </w:sdtContent>
  </w:sdt>
  <w:p w:rsidR="00ED70A8" w:rsidRDefault="00ED70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FD5" w:rsidRDefault="00C04FD5" w:rsidP="00A61D57">
      <w:pPr>
        <w:spacing w:after="0" w:line="240" w:lineRule="auto"/>
      </w:pPr>
      <w:r>
        <w:separator/>
      </w:r>
    </w:p>
  </w:footnote>
  <w:footnote w:type="continuationSeparator" w:id="0">
    <w:p w:rsidR="00C04FD5" w:rsidRDefault="00C04FD5" w:rsidP="00A61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6F6"/>
    <w:multiLevelType w:val="multilevel"/>
    <w:tmpl w:val="2552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E19CD"/>
    <w:multiLevelType w:val="multilevel"/>
    <w:tmpl w:val="16A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63C4E"/>
    <w:multiLevelType w:val="multilevel"/>
    <w:tmpl w:val="5CE8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A0372"/>
    <w:multiLevelType w:val="multilevel"/>
    <w:tmpl w:val="BB74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261D0"/>
    <w:multiLevelType w:val="multilevel"/>
    <w:tmpl w:val="7716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E2D58"/>
    <w:multiLevelType w:val="multilevel"/>
    <w:tmpl w:val="A58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41C6E"/>
    <w:multiLevelType w:val="multilevel"/>
    <w:tmpl w:val="AC3C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770E6"/>
    <w:multiLevelType w:val="hybridMultilevel"/>
    <w:tmpl w:val="E01AD06E"/>
    <w:lvl w:ilvl="0" w:tplc="9FF86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7C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9E6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E482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70D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A27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C7D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60C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909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65465"/>
    <w:multiLevelType w:val="hybridMultilevel"/>
    <w:tmpl w:val="C714C4F4"/>
    <w:lvl w:ilvl="0" w:tplc="481AA244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25B68">
      <w:numFmt w:val="bullet"/>
      <w:lvlText w:val="•"/>
      <w:lvlJc w:val="left"/>
      <w:pPr>
        <w:ind w:left="1745" w:hanging="305"/>
      </w:pPr>
      <w:rPr>
        <w:rFonts w:hint="default"/>
        <w:lang w:val="ru-RU" w:eastAsia="en-US" w:bidi="ar-SA"/>
      </w:rPr>
    </w:lvl>
    <w:lvl w:ilvl="2" w:tplc="F9668376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3" w:tplc="D44ADC90">
      <w:numFmt w:val="bullet"/>
      <w:lvlText w:val="•"/>
      <w:lvlJc w:val="left"/>
      <w:pPr>
        <w:ind w:left="3436" w:hanging="305"/>
      </w:pPr>
      <w:rPr>
        <w:rFonts w:hint="default"/>
        <w:lang w:val="ru-RU" w:eastAsia="en-US" w:bidi="ar-SA"/>
      </w:rPr>
    </w:lvl>
    <w:lvl w:ilvl="4" w:tplc="0A7CA3F2">
      <w:numFmt w:val="bullet"/>
      <w:lvlText w:val="•"/>
      <w:lvlJc w:val="left"/>
      <w:pPr>
        <w:ind w:left="4282" w:hanging="305"/>
      </w:pPr>
      <w:rPr>
        <w:rFonts w:hint="default"/>
        <w:lang w:val="ru-RU" w:eastAsia="en-US" w:bidi="ar-SA"/>
      </w:rPr>
    </w:lvl>
    <w:lvl w:ilvl="5" w:tplc="E65036BE">
      <w:numFmt w:val="bullet"/>
      <w:lvlText w:val="•"/>
      <w:lvlJc w:val="left"/>
      <w:pPr>
        <w:ind w:left="5128" w:hanging="305"/>
      </w:pPr>
      <w:rPr>
        <w:rFonts w:hint="default"/>
        <w:lang w:val="ru-RU" w:eastAsia="en-US" w:bidi="ar-SA"/>
      </w:rPr>
    </w:lvl>
    <w:lvl w:ilvl="6" w:tplc="A1B8B786">
      <w:numFmt w:val="bullet"/>
      <w:lvlText w:val="•"/>
      <w:lvlJc w:val="left"/>
      <w:pPr>
        <w:ind w:left="5973" w:hanging="305"/>
      </w:pPr>
      <w:rPr>
        <w:rFonts w:hint="default"/>
        <w:lang w:val="ru-RU" w:eastAsia="en-US" w:bidi="ar-SA"/>
      </w:rPr>
    </w:lvl>
    <w:lvl w:ilvl="7" w:tplc="375C2D62">
      <w:numFmt w:val="bullet"/>
      <w:lvlText w:val="•"/>
      <w:lvlJc w:val="left"/>
      <w:pPr>
        <w:ind w:left="6819" w:hanging="305"/>
      </w:pPr>
      <w:rPr>
        <w:rFonts w:hint="default"/>
        <w:lang w:val="ru-RU" w:eastAsia="en-US" w:bidi="ar-SA"/>
      </w:rPr>
    </w:lvl>
    <w:lvl w:ilvl="8" w:tplc="4DF405F4">
      <w:numFmt w:val="bullet"/>
      <w:lvlText w:val="•"/>
      <w:lvlJc w:val="left"/>
      <w:pPr>
        <w:ind w:left="7665" w:hanging="305"/>
      </w:pPr>
      <w:rPr>
        <w:rFonts w:hint="default"/>
        <w:lang w:val="ru-RU" w:eastAsia="en-US" w:bidi="ar-SA"/>
      </w:rPr>
    </w:lvl>
  </w:abstractNum>
  <w:abstractNum w:abstractNumId="9">
    <w:nsid w:val="24020883"/>
    <w:multiLevelType w:val="hybridMultilevel"/>
    <w:tmpl w:val="5FF23ED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27F064E7"/>
    <w:multiLevelType w:val="multilevel"/>
    <w:tmpl w:val="7E8E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C2E57"/>
    <w:multiLevelType w:val="hybridMultilevel"/>
    <w:tmpl w:val="1CC2A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A642EF"/>
    <w:multiLevelType w:val="multilevel"/>
    <w:tmpl w:val="105A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C35B6D"/>
    <w:multiLevelType w:val="multilevel"/>
    <w:tmpl w:val="5CD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55F57"/>
    <w:multiLevelType w:val="multilevel"/>
    <w:tmpl w:val="B718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55473"/>
    <w:multiLevelType w:val="multilevel"/>
    <w:tmpl w:val="AE3E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>
    <w:nsid w:val="41230ED4"/>
    <w:multiLevelType w:val="multilevel"/>
    <w:tmpl w:val="285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E0BCA"/>
    <w:multiLevelType w:val="multilevel"/>
    <w:tmpl w:val="0BA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395596"/>
    <w:multiLevelType w:val="multilevel"/>
    <w:tmpl w:val="2BD03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80F06"/>
    <w:multiLevelType w:val="multilevel"/>
    <w:tmpl w:val="286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934CD4"/>
    <w:multiLevelType w:val="multilevel"/>
    <w:tmpl w:val="40D4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526A74"/>
    <w:multiLevelType w:val="multilevel"/>
    <w:tmpl w:val="492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5430A"/>
    <w:multiLevelType w:val="multilevel"/>
    <w:tmpl w:val="1B6C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7555DD"/>
    <w:multiLevelType w:val="hybridMultilevel"/>
    <w:tmpl w:val="964C6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B26634"/>
    <w:multiLevelType w:val="multilevel"/>
    <w:tmpl w:val="4282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765AF8"/>
    <w:multiLevelType w:val="multilevel"/>
    <w:tmpl w:val="5014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0B78FD"/>
    <w:multiLevelType w:val="multilevel"/>
    <w:tmpl w:val="BE707F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5D170BC3"/>
    <w:multiLevelType w:val="multilevel"/>
    <w:tmpl w:val="D7243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CF1929"/>
    <w:multiLevelType w:val="hybridMultilevel"/>
    <w:tmpl w:val="D158D116"/>
    <w:lvl w:ilvl="0" w:tplc="D8B4EF08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26B90">
      <w:start w:val="1"/>
      <w:numFmt w:val="decimal"/>
      <w:lvlText w:val="%2."/>
      <w:lvlJc w:val="left"/>
      <w:pPr>
        <w:ind w:left="8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62FD02">
      <w:numFmt w:val="bullet"/>
      <w:lvlText w:val="•"/>
      <w:lvlJc w:val="left"/>
      <w:pPr>
        <w:ind w:left="1821" w:hanging="281"/>
      </w:pPr>
      <w:rPr>
        <w:rFonts w:hint="default"/>
        <w:lang w:val="ru-RU" w:eastAsia="en-US" w:bidi="ar-SA"/>
      </w:rPr>
    </w:lvl>
    <w:lvl w:ilvl="3" w:tplc="CA4EC4B8">
      <w:numFmt w:val="bullet"/>
      <w:lvlText w:val="•"/>
      <w:lvlJc w:val="left"/>
      <w:pPr>
        <w:ind w:left="2763" w:hanging="281"/>
      </w:pPr>
      <w:rPr>
        <w:rFonts w:hint="default"/>
        <w:lang w:val="ru-RU" w:eastAsia="en-US" w:bidi="ar-SA"/>
      </w:rPr>
    </w:lvl>
    <w:lvl w:ilvl="4" w:tplc="64F8E53C">
      <w:numFmt w:val="bullet"/>
      <w:lvlText w:val="•"/>
      <w:lvlJc w:val="left"/>
      <w:pPr>
        <w:ind w:left="3705" w:hanging="281"/>
      </w:pPr>
      <w:rPr>
        <w:rFonts w:hint="default"/>
        <w:lang w:val="ru-RU" w:eastAsia="en-US" w:bidi="ar-SA"/>
      </w:rPr>
    </w:lvl>
    <w:lvl w:ilvl="5" w:tplc="B226E2A4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6" w:tplc="32B22B6E">
      <w:numFmt w:val="bullet"/>
      <w:lvlText w:val="•"/>
      <w:lvlJc w:val="left"/>
      <w:pPr>
        <w:ind w:left="5589" w:hanging="281"/>
      </w:pPr>
      <w:rPr>
        <w:rFonts w:hint="default"/>
        <w:lang w:val="ru-RU" w:eastAsia="en-US" w:bidi="ar-SA"/>
      </w:rPr>
    </w:lvl>
    <w:lvl w:ilvl="7" w:tplc="90E2BC14">
      <w:numFmt w:val="bullet"/>
      <w:lvlText w:val="•"/>
      <w:lvlJc w:val="left"/>
      <w:pPr>
        <w:ind w:left="6530" w:hanging="281"/>
      </w:pPr>
      <w:rPr>
        <w:rFonts w:hint="default"/>
        <w:lang w:val="ru-RU" w:eastAsia="en-US" w:bidi="ar-SA"/>
      </w:rPr>
    </w:lvl>
    <w:lvl w:ilvl="8" w:tplc="D6283C4A">
      <w:numFmt w:val="bullet"/>
      <w:lvlText w:val="•"/>
      <w:lvlJc w:val="left"/>
      <w:pPr>
        <w:ind w:left="7472" w:hanging="281"/>
      </w:pPr>
      <w:rPr>
        <w:rFonts w:hint="default"/>
        <w:lang w:val="ru-RU" w:eastAsia="en-US" w:bidi="ar-SA"/>
      </w:rPr>
    </w:lvl>
  </w:abstractNum>
  <w:abstractNum w:abstractNumId="29">
    <w:nsid w:val="5E5E7BF5"/>
    <w:multiLevelType w:val="multilevel"/>
    <w:tmpl w:val="7204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855E95"/>
    <w:multiLevelType w:val="multilevel"/>
    <w:tmpl w:val="8E9A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2F57E9"/>
    <w:multiLevelType w:val="multilevel"/>
    <w:tmpl w:val="A376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A7D30"/>
    <w:multiLevelType w:val="hybridMultilevel"/>
    <w:tmpl w:val="DDBAD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452C1C"/>
    <w:multiLevelType w:val="multilevel"/>
    <w:tmpl w:val="63D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55528"/>
    <w:multiLevelType w:val="multilevel"/>
    <w:tmpl w:val="471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9B354F"/>
    <w:multiLevelType w:val="multilevel"/>
    <w:tmpl w:val="A72C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365578"/>
    <w:multiLevelType w:val="multilevel"/>
    <w:tmpl w:val="2B863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2F1E16"/>
    <w:multiLevelType w:val="multilevel"/>
    <w:tmpl w:val="CB6C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9065D7"/>
    <w:multiLevelType w:val="multilevel"/>
    <w:tmpl w:val="5DD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4965F4"/>
    <w:multiLevelType w:val="multilevel"/>
    <w:tmpl w:val="41EA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3"/>
    <w:lvlOverride w:ilvl="0"/>
    <w:lvlOverride w:ilvl="1">
      <w:startOverride w:val="1"/>
    </w:lvlOverride>
  </w:num>
  <w:num w:numId="3">
    <w:abstractNumId w:val="24"/>
  </w:num>
  <w:num w:numId="4">
    <w:abstractNumId w:val="27"/>
  </w:num>
  <w:num w:numId="5">
    <w:abstractNumId w:val="22"/>
  </w:num>
  <w:num w:numId="6">
    <w:abstractNumId w:val="4"/>
  </w:num>
  <w:num w:numId="7">
    <w:abstractNumId w:val="39"/>
  </w:num>
  <w:num w:numId="8">
    <w:abstractNumId w:val="0"/>
  </w:num>
  <w:num w:numId="9">
    <w:abstractNumId w:val="14"/>
  </w:num>
  <w:num w:numId="10">
    <w:abstractNumId w:val="18"/>
  </w:num>
  <w:num w:numId="11">
    <w:abstractNumId w:val="25"/>
  </w:num>
  <w:num w:numId="12">
    <w:abstractNumId w:val="20"/>
  </w:num>
  <w:num w:numId="13">
    <w:abstractNumId w:val="31"/>
  </w:num>
  <w:num w:numId="14">
    <w:abstractNumId w:val="36"/>
  </w:num>
  <w:num w:numId="15">
    <w:abstractNumId w:val="37"/>
  </w:num>
  <w:num w:numId="16">
    <w:abstractNumId w:val="6"/>
  </w:num>
  <w:num w:numId="17">
    <w:abstractNumId w:val="7"/>
  </w:num>
  <w:num w:numId="18">
    <w:abstractNumId w:val="7"/>
    <w:lvlOverride w:ilvl="0">
      <w:lvl w:ilvl="0" w:tplc="9FF86174">
        <w:numFmt w:val="decimal"/>
        <w:lvlText w:val=""/>
        <w:lvlJc w:val="left"/>
      </w:lvl>
    </w:lvlOverride>
    <w:lvlOverride w:ilvl="1">
      <w:lvl w:ilvl="1" w:tplc="FB7C7A5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35"/>
  </w:num>
  <w:num w:numId="20">
    <w:abstractNumId w:val="30"/>
  </w:num>
  <w:num w:numId="21">
    <w:abstractNumId w:val="3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5"/>
  </w:num>
  <w:num w:numId="23">
    <w:abstractNumId w:val="29"/>
  </w:num>
  <w:num w:numId="24">
    <w:abstractNumId w:val="12"/>
  </w:num>
  <w:num w:numId="25">
    <w:abstractNumId w:val="10"/>
  </w:num>
  <w:num w:numId="26">
    <w:abstractNumId w:val="15"/>
  </w:num>
  <w:num w:numId="27">
    <w:abstractNumId w:val="26"/>
  </w:num>
  <w:num w:numId="28">
    <w:abstractNumId w:val="16"/>
  </w:num>
  <w:num w:numId="29">
    <w:abstractNumId w:val="19"/>
  </w:num>
  <w:num w:numId="30">
    <w:abstractNumId w:val="13"/>
  </w:num>
  <w:num w:numId="31">
    <w:abstractNumId w:val="2"/>
  </w:num>
  <w:num w:numId="32">
    <w:abstractNumId w:val="17"/>
  </w:num>
  <w:num w:numId="33">
    <w:abstractNumId w:val="21"/>
  </w:num>
  <w:num w:numId="34">
    <w:abstractNumId w:val="38"/>
  </w:num>
  <w:num w:numId="35">
    <w:abstractNumId w:val="9"/>
  </w:num>
  <w:num w:numId="36">
    <w:abstractNumId w:val="11"/>
  </w:num>
  <w:num w:numId="37">
    <w:abstractNumId w:val="23"/>
  </w:num>
  <w:num w:numId="38">
    <w:abstractNumId w:val="32"/>
  </w:num>
  <w:num w:numId="39">
    <w:abstractNumId w:val="3"/>
  </w:num>
  <w:num w:numId="40">
    <w:abstractNumId w:val="34"/>
  </w:num>
  <w:num w:numId="41">
    <w:abstractNumId w:val="1"/>
  </w:num>
  <w:num w:numId="42">
    <w:abstractNumId w:val="28"/>
  </w:num>
  <w:num w:numId="4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832"/>
    <w:rsid w:val="000308BD"/>
    <w:rsid w:val="00037CDF"/>
    <w:rsid w:val="0012177F"/>
    <w:rsid w:val="001C436C"/>
    <w:rsid w:val="001D2DEC"/>
    <w:rsid w:val="00217924"/>
    <w:rsid w:val="0024179B"/>
    <w:rsid w:val="00257212"/>
    <w:rsid w:val="00290832"/>
    <w:rsid w:val="003C5A2B"/>
    <w:rsid w:val="003C6E36"/>
    <w:rsid w:val="00416A4B"/>
    <w:rsid w:val="00442940"/>
    <w:rsid w:val="004B2BCD"/>
    <w:rsid w:val="004B3EF4"/>
    <w:rsid w:val="004F1B95"/>
    <w:rsid w:val="005C7DF3"/>
    <w:rsid w:val="00691E6A"/>
    <w:rsid w:val="006A7C47"/>
    <w:rsid w:val="006D6E01"/>
    <w:rsid w:val="007740C9"/>
    <w:rsid w:val="007769CC"/>
    <w:rsid w:val="00784C51"/>
    <w:rsid w:val="00786902"/>
    <w:rsid w:val="0088628B"/>
    <w:rsid w:val="008C2DDE"/>
    <w:rsid w:val="0095206D"/>
    <w:rsid w:val="009C2D71"/>
    <w:rsid w:val="00A34EB7"/>
    <w:rsid w:val="00A57897"/>
    <w:rsid w:val="00A61D57"/>
    <w:rsid w:val="00A80FCE"/>
    <w:rsid w:val="00A87835"/>
    <w:rsid w:val="00A97021"/>
    <w:rsid w:val="00AE69AB"/>
    <w:rsid w:val="00BB7EE4"/>
    <w:rsid w:val="00BD3296"/>
    <w:rsid w:val="00C04FD5"/>
    <w:rsid w:val="00CB1525"/>
    <w:rsid w:val="00D03B6F"/>
    <w:rsid w:val="00D15D04"/>
    <w:rsid w:val="00D30A99"/>
    <w:rsid w:val="00D5597B"/>
    <w:rsid w:val="00DE0512"/>
    <w:rsid w:val="00DE1D68"/>
    <w:rsid w:val="00E36B80"/>
    <w:rsid w:val="00E37960"/>
    <w:rsid w:val="00E8506A"/>
    <w:rsid w:val="00EB5979"/>
    <w:rsid w:val="00ED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AB"/>
  </w:style>
  <w:style w:type="paragraph" w:styleId="2">
    <w:name w:val="heading 2"/>
    <w:basedOn w:val="a"/>
    <w:link w:val="20"/>
    <w:uiPriority w:val="9"/>
    <w:qFormat/>
    <w:rsid w:val="00290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0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08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08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9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832"/>
    <w:rPr>
      <w:b/>
      <w:bCs/>
    </w:rPr>
  </w:style>
  <w:style w:type="character" w:styleId="a4">
    <w:name w:val="Emphasis"/>
    <w:basedOn w:val="a0"/>
    <w:uiPriority w:val="20"/>
    <w:qFormat/>
    <w:rsid w:val="00290832"/>
    <w:rPr>
      <w:i/>
      <w:iCs/>
    </w:rPr>
  </w:style>
  <w:style w:type="character" w:styleId="a5">
    <w:name w:val="Hyperlink"/>
    <w:basedOn w:val="a0"/>
    <w:uiPriority w:val="99"/>
    <w:unhideWhenUsed/>
    <w:rsid w:val="00290832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12177F"/>
    <w:pPr>
      <w:ind w:left="720"/>
      <w:contextualSpacing/>
    </w:pPr>
  </w:style>
  <w:style w:type="table" w:styleId="a7">
    <w:name w:val="Table Grid"/>
    <w:basedOn w:val="a1"/>
    <w:uiPriority w:val="59"/>
    <w:rsid w:val="00442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1D57"/>
  </w:style>
  <w:style w:type="paragraph" w:styleId="aa">
    <w:name w:val="footer"/>
    <w:basedOn w:val="a"/>
    <w:link w:val="ab"/>
    <w:uiPriority w:val="99"/>
    <w:unhideWhenUsed/>
    <w:rsid w:val="00A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D57"/>
  </w:style>
  <w:style w:type="paragraph" w:styleId="ac">
    <w:name w:val="Normal (Web)"/>
    <w:basedOn w:val="a"/>
    <w:uiPriority w:val="99"/>
    <w:semiHidden/>
    <w:unhideWhenUsed/>
    <w:rsid w:val="004B3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4B3EF4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B3EF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B3EF4"/>
    <w:pPr>
      <w:widowControl w:val="0"/>
      <w:autoSpaceDE w:val="0"/>
      <w:autoSpaceDN w:val="0"/>
      <w:spacing w:before="75" w:after="0" w:line="240" w:lineRule="auto"/>
      <w:ind w:left="2" w:hanging="352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B3EF4"/>
    <w:pPr>
      <w:widowControl w:val="0"/>
      <w:autoSpaceDE w:val="0"/>
      <w:autoSpaceDN w:val="0"/>
      <w:spacing w:before="231" w:after="0" w:line="240" w:lineRule="auto"/>
      <w:ind w:left="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4B3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B3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4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images/481dfb8ede13659601e1b44edd3df3c2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o-conferences.org/articles/bioconf/abs/2025/51/bioconf_bhai2025_01017/bioconf_bhai2025_0101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6168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Замдеректора</dc:creator>
  <cp:lastModifiedBy>Замдеректора</cp:lastModifiedBy>
  <cp:revision>4</cp:revision>
  <cp:lastPrinted>2026-04-25T04:54:00Z</cp:lastPrinted>
  <dcterms:created xsi:type="dcterms:W3CDTF">2026-04-24T09:32:00Z</dcterms:created>
  <dcterms:modified xsi:type="dcterms:W3CDTF">2026-04-25T05:25:00Z</dcterms:modified>
</cp:coreProperties>
</file>