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0427D" w14:textId="77777777" w:rsidR="00183415" w:rsidRPr="00BF734F" w:rsidRDefault="00000000">
      <w:pPr>
        <w:spacing w:after="360"/>
        <w:jc w:val="center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b/>
          <w:color w:val="000000" w:themeColor="text1"/>
        </w:rPr>
        <w:t>VIII</w:t>
      </w:r>
      <w:r w:rsidRPr="00BF734F">
        <w:rPr>
          <w:rFonts w:cs="Times New Roman"/>
          <w:b/>
          <w:color w:val="000000" w:themeColor="text1"/>
          <w:lang w:val="ru-RU"/>
        </w:rPr>
        <w:t xml:space="preserve"> Международный конкурс исследовательских работ школьников</w:t>
      </w:r>
      <w:r w:rsidRPr="00BF734F">
        <w:rPr>
          <w:rFonts w:cs="Times New Roman"/>
          <w:b/>
          <w:color w:val="000000" w:themeColor="text1"/>
          <w:lang w:val="ru-RU"/>
        </w:rPr>
        <w:br/>
        <w:t>«</w:t>
      </w:r>
      <w:r w:rsidRPr="00BF734F">
        <w:rPr>
          <w:rFonts w:cs="Times New Roman"/>
          <w:b/>
          <w:color w:val="000000" w:themeColor="text1"/>
        </w:rPr>
        <w:t>Research</w:t>
      </w:r>
      <w:r w:rsidRPr="00BF734F">
        <w:rPr>
          <w:rFonts w:cs="Times New Roman"/>
          <w:b/>
          <w:color w:val="000000" w:themeColor="text1"/>
          <w:lang w:val="ru-RU"/>
        </w:rPr>
        <w:t xml:space="preserve"> </w:t>
      </w:r>
      <w:r w:rsidRPr="00BF734F">
        <w:rPr>
          <w:rFonts w:cs="Times New Roman"/>
          <w:b/>
          <w:color w:val="000000" w:themeColor="text1"/>
        </w:rPr>
        <w:t>start</w:t>
      </w:r>
      <w:r w:rsidRPr="00BF734F">
        <w:rPr>
          <w:rFonts w:cs="Times New Roman"/>
          <w:b/>
          <w:color w:val="000000" w:themeColor="text1"/>
          <w:lang w:val="ru-RU"/>
        </w:rPr>
        <w:t>» 2025/26</w:t>
      </w:r>
    </w:p>
    <w:p w14:paraId="74D3BC81" w14:textId="77777777" w:rsidR="00183415" w:rsidRPr="00BF734F" w:rsidRDefault="00000000">
      <w:pPr>
        <w:spacing w:before="1600" w:after="360"/>
        <w:jc w:val="center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b/>
          <w:color w:val="000000" w:themeColor="text1"/>
          <w:lang w:val="ru-RU"/>
        </w:rPr>
        <w:t>Исследовательская работа</w:t>
      </w:r>
      <w:r w:rsidRPr="00BF734F">
        <w:rPr>
          <w:rFonts w:cs="Times New Roman"/>
          <w:b/>
          <w:color w:val="000000" w:themeColor="text1"/>
          <w:lang w:val="ru-RU"/>
        </w:rPr>
        <w:br/>
        <w:t>Предметная область: окружающий мир, русский язык, культурология</w:t>
      </w:r>
    </w:p>
    <w:p w14:paraId="79F38DE1" w14:textId="77777777" w:rsidR="00183415" w:rsidRPr="00BF734F" w:rsidRDefault="00000000">
      <w:pPr>
        <w:spacing w:after="360"/>
        <w:jc w:val="center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b/>
          <w:color w:val="000000" w:themeColor="text1"/>
          <w:lang w:val="ru-RU"/>
        </w:rPr>
        <w:t>«Атлас вкусов народов России».</w:t>
      </w:r>
      <w:r w:rsidRPr="00BF734F">
        <w:rPr>
          <w:rFonts w:cs="Times New Roman"/>
          <w:b/>
          <w:color w:val="000000" w:themeColor="text1"/>
          <w:lang w:val="ru-RU"/>
        </w:rPr>
        <w:br/>
        <w:t>Традиционная кухня регионов России как источник историко-культурной и языковой информации для начальной школы</w:t>
      </w:r>
    </w:p>
    <w:p w14:paraId="0F96FC09" w14:textId="77777777" w:rsidR="00183415" w:rsidRPr="00BF734F" w:rsidRDefault="00000000">
      <w:pPr>
        <w:spacing w:before="2300"/>
        <w:ind w:firstLine="0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 xml:space="preserve">Авторы работы: </w:t>
      </w:r>
      <w:proofErr w:type="spellStart"/>
      <w:r w:rsidRPr="00BF734F">
        <w:rPr>
          <w:rFonts w:cs="Times New Roman"/>
          <w:color w:val="000000" w:themeColor="text1"/>
          <w:lang w:val="ru-RU"/>
        </w:rPr>
        <w:t>Подсухин</w:t>
      </w:r>
      <w:proofErr w:type="spellEnd"/>
      <w:r w:rsidRPr="00BF734F">
        <w:rPr>
          <w:rFonts w:cs="Times New Roman"/>
          <w:color w:val="000000" w:themeColor="text1"/>
          <w:lang w:val="ru-RU"/>
        </w:rPr>
        <w:t xml:space="preserve"> Григорий, 4 класс; Соловьёва Елизавета, 4 класс; Кузнецов Степан, 4 класс</w:t>
      </w:r>
      <w:r w:rsidRPr="00BF734F">
        <w:rPr>
          <w:rFonts w:cs="Times New Roman"/>
          <w:color w:val="000000" w:themeColor="text1"/>
          <w:lang w:val="ru-RU"/>
        </w:rPr>
        <w:br/>
        <w:t>Образовательная организация: ЧОУ «Школа «Таурас»</w:t>
      </w:r>
      <w:r w:rsidRPr="00BF734F">
        <w:rPr>
          <w:rFonts w:cs="Times New Roman"/>
          <w:color w:val="000000" w:themeColor="text1"/>
          <w:lang w:val="ru-RU"/>
        </w:rPr>
        <w:br/>
        <w:t>Город: Санкт-Петербург</w:t>
      </w:r>
      <w:r w:rsidRPr="00BF734F">
        <w:rPr>
          <w:rFonts w:cs="Times New Roman"/>
          <w:color w:val="000000" w:themeColor="text1"/>
          <w:lang w:val="ru-RU"/>
        </w:rPr>
        <w:br/>
        <w:t xml:space="preserve">Научный руководитель: </w:t>
      </w:r>
      <w:proofErr w:type="spellStart"/>
      <w:r w:rsidRPr="00BF734F">
        <w:rPr>
          <w:rFonts w:cs="Times New Roman"/>
          <w:color w:val="000000" w:themeColor="text1"/>
          <w:lang w:val="ru-RU"/>
        </w:rPr>
        <w:t>Киричек</w:t>
      </w:r>
      <w:proofErr w:type="spellEnd"/>
      <w:r w:rsidRPr="00BF734F">
        <w:rPr>
          <w:rFonts w:cs="Times New Roman"/>
          <w:color w:val="000000" w:themeColor="text1"/>
          <w:lang w:val="ru-RU"/>
        </w:rPr>
        <w:t xml:space="preserve"> Дарья Александровна, учитель начальных классов</w:t>
      </w:r>
    </w:p>
    <w:p w14:paraId="2E4F8C29" w14:textId="77777777" w:rsidR="00183415" w:rsidRPr="00BF734F" w:rsidRDefault="00000000">
      <w:pPr>
        <w:spacing w:before="1100"/>
        <w:jc w:val="center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Санкт-Петербург</w:t>
      </w:r>
      <w:r w:rsidRPr="00BF734F">
        <w:rPr>
          <w:rFonts w:cs="Times New Roman"/>
          <w:color w:val="000000" w:themeColor="text1"/>
          <w:lang w:val="ru-RU"/>
        </w:rPr>
        <w:br/>
        <w:t>2026</w:t>
      </w:r>
    </w:p>
    <w:p w14:paraId="3CC0BEC9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br w:type="page"/>
      </w:r>
    </w:p>
    <w:p w14:paraId="49640035" w14:textId="77777777" w:rsidR="00183415" w:rsidRPr="00BF734F" w:rsidRDefault="00000000">
      <w:pPr>
        <w:pStyle w:val="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lastRenderedPageBreak/>
        <w:t>СОДЕРЖАНИЕ</w:t>
      </w:r>
    </w:p>
    <w:p w14:paraId="1C68CD45" w14:textId="77777777" w:rsidR="00183415" w:rsidRPr="00BF734F" w:rsidRDefault="00000000">
      <w:pPr>
        <w:tabs>
          <w:tab w:val="right" w:pos="8787"/>
        </w:tabs>
        <w:ind w:firstLine="0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Введение</w:t>
      </w:r>
      <w:r w:rsidRPr="00BF734F">
        <w:rPr>
          <w:rFonts w:cs="Times New Roman"/>
          <w:color w:val="000000" w:themeColor="text1"/>
          <w:lang w:val="ru-RU"/>
        </w:rPr>
        <w:tab/>
        <w:t>3</w:t>
      </w:r>
    </w:p>
    <w:p w14:paraId="7B9785A3" w14:textId="77777777" w:rsidR="00183415" w:rsidRPr="00BF734F" w:rsidRDefault="00000000">
      <w:pPr>
        <w:tabs>
          <w:tab w:val="right" w:pos="8787"/>
        </w:tabs>
        <w:ind w:firstLine="0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Основная часть</w:t>
      </w:r>
      <w:r w:rsidRPr="00BF734F">
        <w:rPr>
          <w:rFonts w:cs="Times New Roman"/>
          <w:color w:val="000000" w:themeColor="text1"/>
          <w:lang w:val="ru-RU"/>
        </w:rPr>
        <w:tab/>
        <w:t>5</w:t>
      </w:r>
    </w:p>
    <w:p w14:paraId="7EEEB98B" w14:textId="77777777" w:rsidR="00183415" w:rsidRPr="00BF734F" w:rsidRDefault="00000000">
      <w:pPr>
        <w:tabs>
          <w:tab w:val="right" w:pos="8787"/>
        </w:tabs>
        <w:ind w:firstLine="0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1. Теоретическая часть</w:t>
      </w:r>
      <w:r w:rsidRPr="00BF734F">
        <w:rPr>
          <w:rFonts w:cs="Times New Roman"/>
          <w:color w:val="000000" w:themeColor="text1"/>
          <w:lang w:val="ru-RU"/>
        </w:rPr>
        <w:tab/>
        <w:t>5</w:t>
      </w:r>
    </w:p>
    <w:p w14:paraId="2751091A" w14:textId="77777777" w:rsidR="00183415" w:rsidRPr="00BF734F" w:rsidRDefault="00000000">
      <w:pPr>
        <w:tabs>
          <w:tab w:val="right" w:pos="8787"/>
        </w:tabs>
        <w:ind w:firstLine="0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2. Практическая часть</w:t>
      </w:r>
      <w:r w:rsidRPr="00BF734F">
        <w:rPr>
          <w:rFonts w:cs="Times New Roman"/>
          <w:color w:val="000000" w:themeColor="text1"/>
          <w:lang w:val="ru-RU"/>
        </w:rPr>
        <w:tab/>
        <w:t>6</w:t>
      </w:r>
    </w:p>
    <w:p w14:paraId="6AD6EACE" w14:textId="77777777" w:rsidR="00183415" w:rsidRPr="00BF734F" w:rsidRDefault="00000000">
      <w:pPr>
        <w:tabs>
          <w:tab w:val="right" w:pos="8787"/>
        </w:tabs>
        <w:ind w:firstLine="0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Заключение</w:t>
      </w:r>
      <w:r w:rsidRPr="00BF734F">
        <w:rPr>
          <w:rFonts w:cs="Times New Roman"/>
          <w:color w:val="000000" w:themeColor="text1"/>
          <w:lang w:val="ru-RU"/>
        </w:rPr>
        <w:tab/>
        <w:t>11</w:t>
      </w:r>
    </w:p>
    <w:p w14:paraId="51FAE229" w14:textId="77777777" w:rsidR="00183415" w:rsidRPr="00BF734F" w:rsidRDefault="00000000">
      <w:pPr>
        <w:tabs>
          <w:tab w:val="right" w:pos="8787"/>
        </w:tabs>
        <w:ind w:firstLine="0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Список литературы</w:t>
      </w:r>
      <w:r w:rsidRPr="00BF734F">
        <w:rPr>
          <w:rFonts w:cs="Times New Roman"/>
          <w:color w:val="000000" w:themeColor="text1"/>
          <w:lang w:val="ru-RU"/>
        </w:rPr>
        <w:tab/>
        <w:t>12</w:t>
      </w:r>
    </w:p>
    <w:p w14:paraId="20C32C84" w14:textId="77777777" w:rsidR="00183415" w:rsidRPr="00BF734F" w:rsidRDefault="00000000">
      <w:pPr>
        <w:tabs>
          <w:tab w:val="right" w:pos="8787"/>
        </w:tabs>
        <w:ind w:firstLine="0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Приложения</w:t>
      </w:r>
      <w:r w:rsidRPr="00BF734F">
        <w:rPr>
          <w:rFonts w:cs="Times New Roman"/>
          <w:color w:val="000000" w:themeColor="text1"/>
          <w:lang w:val="ru-RU"/>
        </w:rPr>
        <w:tab/>
        <w:t>13</w:t>
      </w:r>
    </w:p>
    <w:p w14:paraId="7A8F93D3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br w:type="page"/>
      </w:r>
    </w:p>
    <w:p w14:paraId="7126F79E" w14:textId="77777777" w:rsidR="00183415" w:rsidRPr="00BF734F" w:rsidRDefault="00000000">
      <w:pPr>
        <w:pStyle w:val="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lastRenderedPageBreak/>
        <w:t>ВВЕДЕНИЕ</w:t>
      </w:r>
    </w:p>
    <w:p w14:paraId="7EF64CE0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Россия — многонациональная страна, в которой особенности природы, хозяйства, истории и языка каждого региона отражаются не только в памятниках культуры и фольклоре, но и в повседневной пище. Для младшего школьника тема еды является понятной, наглядной и эмоционально близкой, поэтому она может стать удобным способом изучения географии, быта, традиций и словесной культуры народов России.</w:t>
      </w:r>
    </w:p>
    <w:p w14:paraId="49F01D8B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Исследование посвящено анализу традиционной кухни шести регионов России: Республики Карелия, Ямало-Ненецкого автономного округа, Краснодарского края, Республики Дагестан, Москвы и Санкт-Петербурга. В центре внимания находится не только описание отдельных блюд, но и установление связи между природными условиями, занятиями людей, способами хранения пищи, историческими контактами и языковыми особенностями региона.</w:t>
      </w:r>
    </w:p>
    <w:p w14:paraId="1BAA3431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Практическим результатом работы стал детский печатный буклет «Атлас вкусов народов России» и интерактивная карта, которые могут использоваться на уроках окружающего мира, русского языка, литературного чтения и во внеурочной деятельности.</w:t>
      </w:r>
    </w:p>
    <w:p w14:paraId="6BA0F558" w14:textId="77777777" w:rsidR="00183415" w:rsidRPr="00BF734F" w:rsidRDefault="00000000">
      <w:pPr>
        <w:pStyle w:val="2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t>1. Цель исследования</w:t>
      </w:r>
    </w:p>
    <w:p w14:paraId="18F11DFE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Выявить, как традиционная кухня регионов России отражает природные условия, образ жизни, культурную память и языковые особенности, и представить результаты в доступном для младших школьников формате.</w:t>
      </w:r>
    </w:p>
    <w:p w14:paraId="751857D6" w14:textId="77777777" w:rsidR="00183415" w:rsidRPr="00BF734F" w:rsidRDefault="00000000">
      <w:pPr>
        <w:pStyle w:val="2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t>2. Актуальность темы</w:t>
      </w:r>
    </w:p>
    <w:p w14:paraId="41EEA048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 xml:space="preserve">Актуальность исследования определяется необходимостью поиска таких форм работы с младшими школьниками, которые одновременно развивают познавательный интерес, формируют представление о культурном многообразии России и помогают увидеть связь между языком, историей и повседневной </w:t>
      </w:r>
      <w:r w:rsidRPr="00BF734F">
        <w:rPr>
          <w:rFonts w:cs="Times New Roman"/>
          <w:color w:val="000000" w:themeColor="text1"/>
          <w:lang w:val="ru-RU"/>
        </w:rPr>
        <w:lastRenderedPageBreak/>
        <w:t>жизнью. Традиционная кухня позволяет соединить материал разных учебных предметов и показать, что региональная культура — это не набор случайных фактов, а целостная система, связанная с природой и трудом людей.</w:t>
      </w:r>
    </w:p>
    <w:p w14:paraId="7A87C797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Практическая значимость темы заключается в том, что результаты исследования могут быть использованы в школе как наглядный и содержательный материал для формирования предметных знаний, речевого развития и воспитания уважения к культурным традициям народов России.</w:t>
      </w:r>
    </w:p>
    <w:p w14:paraId="4600D91A" w14:textId="77777777" w:rsidR="00183415" w:rsidRPr="00BF734F" w:rsidRDefault="00000000">
      <w:pPr>
        <w:pStyle w:val="21"/>
        <w:rPr>
          <w:rFonts w:ascii="Times New Roman" w:hAnsi="Times New Roman" w:cs="Times New Roman"/>
          <w:color w:val="000000" w:themeColor="text1"/>
        </w:rPr>
      </w:pPr>
      <w:r w:rsidRPr="00BF734F">
        <w:rPr>
          <w:rFonts w:ascii="Times New Roman" w:hAnsi="Times New Roman" w:cs="Times New Roman"/>
          <w:color w:val="000000" w:themeColor="text1"/>
        </w:rPr>
        <w:t>3. Задачи исследования</w:t>
      </w:r>
    </w:p>
    <w:p w14:paraId="29958DFE" w14:textId="77777777" w:rsidR="00183415" w:rsidRPr="00BF734F" w:rsidRDefault="00000000">
      <w:pPr>
        <w:pStyle w:val="a0"/>
        <w:ind w:left="357" w:firstLine="0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собрать сведения о выбранных регионах: их географическом положении, природных условиях, занятиях людей и культурных особенностях;</w:t>
      </w:r>
    </w:p>
    <w:p w14:paraId="6975110D" w14:textId="77777777" w:rsidR="00183415" w:rsidRPr="00BF734F" w:rsidRDefault="00000000">
      <w:pPr>
        <w:pStyle w:val="a0"/>
        <w:ind w:left="357" w:firstLine="0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выделить характерные продукты и блюда каждого региона и установить причины их появления;</w:t>
      </w:r>
    </w:p>
    <w:p w14:paraId="4B1C2060" w14:textId="77777777" w:rsidR="00183415" w:rsidRPr="00BF734F" w:rsidRDefault="00000000">
      <w:pPr>
        <w:pStyle w:val="a0"/>
        <w:ind w:left="357" w:firstLine="0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сопоставить регионы по единым критериям анализа: природа, хозяйство, продукты, способы хранения пищи, языковые маркеры и культурный смысл еды;</w:t>
      </w:r>
    </w:p>
    <w:p w14:paraId="1112D7FF" w14:textId="77777777" w:rsidR="00183415" w:rsidRPr="00BF734F" w:rsidRDefault="00000000">
      <w:pPr>
        <w:pStyle w:val="a0"/>
        <w:ind w:left="357" w:firstLine="0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подобрать пословицы, поговорки и устойчивые выражения, связанные с пищей, и объяснить их значение;</w:t>
      </w:r>
    </w:p>
    <w:p w14:paraId="1AF5124D" w14:textId="77777777" w:rsidR="00183415" w:rsidRPr="00BF734F" w:rsidRDefault="00000000">
      <w:pPr>
        <w:pStyle w:val="a0"/>
        <w:ind w:left="357" w:firstLine="0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уточнить происхождение ряда ключевых слов и названий блюд;</w:t>
      </w:r>
    </w:p>
    <w:p w14:paraId="46CBE472" w14:textId="77777777" w:rsidR="00183415" w:rsidRPr="00BF734F" w:rsidRDefault="00000000">
      <w:pPr>
        <w:pStyle w:val="a0"/>
        <w:ind w:left="357" w:firstLine="0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создать на основе полученных данных печатный буклет и интерактивную карту для использования в образовательной практике.</w:t>
      </w:r>
    </w:p>
    <w:p w14:paraId="1707C667" w14:textId="77777777" w:rsidR="00183415" w:rsidRPr="00BF734F" w:rsidRDefault="00000000">
      <w:pPr>
        <w:pStyle w:val="2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t>4. Объект и предмет исследования</w:t>
      </w:r>
    </w:p>
    <w:p w14:paraId="205320DB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Объект исследования — традиционная кухня регионов России.</w:t>
      </w:r>
    </w:p>
    <w:p w14:paraId="30203751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Предмет исследования — связь еды с природой, историей, занятиями людей и языком региона.</w:t>
      </w:r>
    </w:p>
    <w:p w14:paraId="5EF6FC62" w14:textId="77777777" w:rsidR="00183415" w:rsidRPr="00BF734F" w:rsidRDefault="00000000">
      <w:pPr>
        <w:pStyle w:val="21"/>
        <w:rPr>
          <w:rFonts w:ascii="Times New Roman" w:hAnsi="Times New Roman" w:cs="Times New Roman"/>
          <w:color w:val="000000" w:themeColor="text1"/>
        </w:rPr>
      </w:pPr>
      <w:r w:rsidRPr="00BF734F">
        <w:rPr>
          <w:rFonts w:ascii="Times New Roman" w:hAnsi="Times New Roman" w:cs="Times New Roman"/>
          <w:color w:val="000000" w:themeColor="text1"/>
        </w:rPr>
        <w:lastRenderedPageBreak/>
        <w:t>5. Методы исследования</w:t>
      </w:r>
    </w:p>
    <w:p w14:paraId="443D3343" w14:textId="77777777" w:rsidR="00183415" w:rsidRPr="00BF734F" w:rsidRDefault="00000000">
      <w:pPr>
        <w:pStyle w:val="a0"/>
        <w:ind w:left="357" w:firstLine="0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анализ и сопоставление литературных, энциклопедических, музейных и интернет-источников;</w:t>
      </w:r>
    </w:p>
    <w:p w14:paraId="7AE46E3F" w14:textId="77777777" w:rsidR="00183415" w:rsidRPr="00BF734F" w:rsidRDefault="00000000">
      <w:pPr>
        <w:pStyle w:val="a0"/>
        <w:ind w:left="357" w:firstLine="0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сравнение регионов по единым критериям;</w:t>
      </w:r>
    </w:p>
    <w:p w14:paraId="28667015" w14:textId="77777777" w:rsidR="00183415" w:rsidRPr="00BF734F" w:rsidRDefault="00000000">
      <w:pPr>
        <w:pStyle w:val="a0"/>
        <w:ind w:left="357" w:firstLine="0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классификация продуктов, блюд и технологических маркеров;</w:t>
      </w:r>
    </w:p>
    <w:p w14:paraId="7CE69F94" w14:textId="77777777" w:rsidR="00183415" w:rsidRPr="00BF734F" w:rsidRDefault="00000000">
      <w:pPr>
        <w:pStyle w:val="a0"/>
        <w:ind w:left="357" w:firstLine="0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элементарный количественный анализ повторяющихся признаков;</w:t>
      </w:r>
    </w:p>
    <w:p w14:paraId="3684FBAF" w14:textId="77777777" w:rsidR="00183415" w:rsidRPr="00BF734F" w:rsidRDefault="00000000">
      <w:pPr>
        <w:pStyle w:val="a0"/>
        <w:ind w:left="357" w:firstLine="0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обобщение и интерпретация полученных данных.</w:t>
      </w:r>
    </w:p>
    <w:p w14:paraId="26B8396C" w14:textId="77777777" w:rsidR="00183415" w:rsidRPr="00BF734F" w:rsidRDefault="00000000">
      <w:pPr>
        <w:pStyle w:val="2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t>6. Гипотеза исследования</w:t>
      </w:r>
    </w:p>
    <w:p w14:paraId="047FBDB4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Предполагается, что состав традиционных блюд, способы хранения и приготовления пищи, а также названия блюд и пищевые выражения напрямую связаны с климатом, природными ресурсами, занятиями людей и историей региона; следовательно, кухня может рассматриваться как источник историко-культурной и языковой информации.</w:t>
      </w:r>
    </w:p>
    <w:p w14:paraId="339D5139" w14:textId="77777777" w:rsidR="00183415" w:rsidRPr="00BF734F" w:rsidRDefault="00000000">
      <w:pPr>
        <w:pStyle w:val="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t>ОСНОВНАЯ ЧАСТЬ</w:t>
      </w:r>
    </w:p>
    <w:p w14:paraId="3541BF57" w14:textId="77777777" w:rsidR="00183415" w:rsidRPr="00BF734F" w:rsidRDefault="00000000">
      <w:pPr>
        <w:pStyle w:val="2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t>1. Теоретическая часть</w:t>
      </w:r>
    </w:p>
    <w:p w14:paraId="365638F5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Традиционная кухня рассматривается исследователями как часть нематериального культурного наследия. В ней отражаются природные условия региона, способы хозяйствования, торговые связи, этнокультурные контакты и особенности языка. Названия блюд, способы их приготовления и пищевые обычаи нередко сохраняют следы древних занятий людей, сезонного уклада жизни и региональных языковых влияний.</w:t>
      </w:r>
    </w:p>
    <w:p w14:paraId="24D3EC5E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 xml:space="preserve">При подготовке работы использовались словарные и справочные материалы, публикации музейных и государственных сайтов, а также культурологические статьи, посвящённые истории отдельных блюд и региональных традиций [1–11]. Такой круг источников позволил сопоставить факты по нескольким направлениям: </w:t>
      </w:r>
      <w:r w:rsidRPr="00BF734F">
        <w:rPr>
          <w:rFonts w:cs="Times New Roman"/>
          <w:color w:val="000000" w:themeColor="text1"/>
          <w:lang w:val="ru-RU"/>
        </w:rPr>
        <w:lastRenderedPageBreak/>
        <w:t>география и климат, хозяйственный уклад, состав продуктов, технология приготовления, языковые маркеры и культурные смыслы.</w:t>
      </w:r>
    </w:p>
    <w:p w14:paraId="711F920F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В качестве методологической основы исследования была выбрана единая карточка анализа региона. Для каждого региона фиксировались: природная среда, ключевые занятия людей, характерные продукты, распространённые блюда, способы сохранения пищи, примеры слов и выражений, а также культурно-исторические факты. Такой подход дал возможность сравнивать регионы не по отдельным впечатлениям, а по устойчивым критериям.</w:t>
      </w:r>
    </w:p>
    <w:p w14:paraId="63334754" w14:textId="77777777" w:rsidR="00183415" w:rsidRPr="00BF734F" w:rsidRDefault="00000000">
      <w:pPr>
        <w:pStyle w:val="2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t>2. Практическая часть</w:t>
      </w:r>
    </w:p>
    <w:p w14:paraId="41444159" w14:textId="77777777" w:rsidR="00183415" w:rsidRPr="00BF734F" w:rsidRDefault="00000000">
      <w:pPr>
        <w:pStyle w:val="3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t>2.1. Организация исследования</w:t>
      </w:r>
    </w:p>
    <w:p w14:paraId="728BD962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Работа над проектом проходила поэтапно. Сначала были определены шесть регионов для сопоставления и распределены направления работы между участниками. Затем велся поиск и отбор информации в книгах, словарях, на государственных и музейных сайтах. На следующем этапе данные по каждому региону были оформлены по единому плану. После этого выполнялась взаимопроверка фактов и формулировок, а на заключительном этапе создавались практические продукты проекта — печатный буклет и интерактивная карта.</w:t>
      </w:r>
    </w:p>
    <w:p w14:paraId="7A1F6D93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 xml:space="preserve">Роли участников проекта были распределены следующим образом: </w:t>
      </w:r>
      <w:proofErr w:type="spellStart"/>
      <w:r w:rsidRPr="00BF734F">
        <w:rPr>
          <w:rFonts w:cs="Times New Roman"/>
          <w:color w:val="000000" w:themeColor="text1"/>
          <w:lang w:val="ru-RU"/>
        </w:rPr>
        <w:t>Подсухин</w:t>
      </w:r>
      <w:proofErr w:type="spellEnd"/>
      <w:r w:rsidRPr="00BF734F">
        <w:rPr>
          <w:rFonts w:cs="Times New Roman"/>
          <w:color w:val="000000" w:themeColor="text1"/>
          <w:lang w:val="ru-RU"/>
        </w:rPr>
        <w:t xml:space="preserve"> Григорий отвечал за сбор и систематизацию регионального материала, Соловьёва Елизавета — за языковой материал (названия блюд, пословицы, мини-словарик), Кузнецов Степан — за проверку фактов, оформление презентации и интерактивных элементов проекта.</w:t>
      </w:r>
    </w:p>
    <w:p w14:paraId="22BB8CAD" w14:textId="77777777" w:rsidR="00183415" w:rsidRPr="00BF734F" w:rsidRDefault="00000000">
      <w:pPr>
        <w:pStyle w:val="3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t>2.2. Материал исследования</w:t>
      </w:r>
    </w:p>
    <w:p w14:paraId="10108E76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 xml:space="preserve">Для анализа были выбраны шесть разных по природным и культурным условиям регионов: Республика Карелия, Ямало-Ненецкий автономный округ, </w:t>
      </w:r>
      <w:r w:rsidRPr="00BF734F">
        <w:rPr>
          <w:rFonts w:cs="Times New Roman"/>
          <w:color w:val="000000" w:themeColor="text1"/>
          <w:lang w:val="ru-RU"/>
        </w:rPr>
        <w:lastRenderedPageBreak/>
        <w:t>Краснодарский край, Республика Дагестан, Москва и Санкт-Петербург. Такой набор позволил сопоставить северные, южные, горные и столичные модели кухни.</w:t>
      </w:r>
    </w:p>
    <w:p w14:paraId="6635EE86" w14:textId="77777777" w:rsidR="00183415" w:rsidRPr="00BF734F" w:rsidRDefault="00000000">
      <w:pPr>
        <w:pStyle w:val="3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t>2.3. Республика Карелия</w:t>
      </w:r>
    </w:p>
    <w:p w14:paraId="3E0C8A95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Карелия относится к северо-западу России. Природная среда региона определяется лесами, озёрами, реками, близостью Белого моря и связями с финно-угорским миром. Это объясняет преобладание рыбы, грибов, ягод, ржаной выпечки и заготовок. Самым узнаваемым блюдом региона являются калитки — небольшие открытые пирожки из ржаного теста с картофелем, кашей или творогом. Названия «калитки» и «рыбник» отражают либо форму, либо главный продукт блюда. Карельская кухня демонстрирует северную логику питания: сытность, простота, возможность хранения и уважение к продукту.</w:t>
      </w:r>
    </w:p>
    <w:p w14:paraId="022D524B" w14:textId="77777777" w:rsidR="00183415" w:rsidRPr="00BF734F" w:rsidRDefault="00000000">
      <w:pPr>
        <w:pStyle w:val="3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t>2.4. Ямало-Ненецкий автономный округ</w:t>
      </w:r>
    </w:p>
    <w:p w14:paraId="1FBACAC2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ЯНАО представляет модель северной кочевой кухни. В условиях Крайнего Севера важнейшую роль играют рыболовство, охота и оленеводство. Ключевыми продуктами становятся рыба и оленина. Строганина — один из символов региона — является не экзотикой, а рациональной технологией сохранения вкуса и свежести продукта в морозном климате. Сама этимология слова «строганина» связана с действием «строгать», то есть снимать тонкие стружки. Здесь особенно наглядно видно, что природные условия влияют не только на состав пищи, но и на способы её хранения и подачи.</w:t>
      </w:r>
    </w:p>
    <w:p w14:paraId="5C014134" w14:textId="77777777" w:rsidR="00183415" w:rsidRPr="00BF734F" w:rsidRDefault="00000000">
      <w:pPr>
        <w:pStyle w:val="3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t>2.5. Краснодарский край</w:t>
      </w:r>
    </w:p>
    <w:p w14:paraId="372F58BC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 xml:space="preserve">Кубань — южный многонациональный регион с плодородными землями и богатой историей переселений. Для кухни края характерны овощи, зелень, крупы, домашний хлеб и сытные семейные блюда. Среди наиболее узнаваемых блюд в исследовании выделены кулеш, голубцы и кубанский борщ. В языке региона интерес представляют слова «похлёбка», «кулеш» и «балачка», которые помогают </w:t>
      </w:r>
      <w:r w:rsidRPr="00BF734F">
        <w:rPr>
          <w:rFonts w:cs="Times New Roman"/>
          <w:color w:val="000000" w:themeColor="text1"/>
          <w:lang w:val="ru-RU"/>
        </w:rPr>
        <w:lastRenderedPageBreak/>
        <w:t>увидеть исторические контакты и особенности разговорной речи. Южная кухня показывает зависимость блюд от земледельческого уклада, мягкого климата и культурного смешения.</w:t>
      </w:r>
    </w:p>
    <w:p w14:paraId="2E6BECE7" w14:textId="77777777" w:rsidR="00183415" w:rsidRPr="00BF734F" w:rsidRDefault="00000000">
      <w:pPr>
        <w:pStyle w:val="3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t>2.6. Республика Дагестан</w:t>
      </w:r>
    </w:p>
    <w:p w14:paraId="7D6C3421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Дагестан — многонациональный регион Северного Кавказа, где соседствуют горы, равнины и побережье Каспийского моря. Главным символом кухни является хинкал, который существует во множестве региональных и этнических вариантов. Это даёт важный исследовательский вывод: одно название может объединять не один рецепт, а целое семейство блюд. Значимыми для региона являются также блюда из мяса, теста, зелени и семян, например урбеч. Кухня Дагестана хорошо показывает зависимость еды от природных условий, локальных традиций и этнокультурного разнообразия.</w:t>
      </w:r>
    </w:p>
    <w:p w14:paraId="3B18CA81" w14:textId="77777777" w:rsidR="00183415" w:rsidRPr="00BF734F" w:rsidRDefault="00000000">
      <w:pPr>
        <w:pStyle w:val="3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t>2.7. Москва</w:t>
      </w:r>
    </w:p>
    <w:p w14:paraId="411D7BB9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Москва рассматривается в работе как особый тип региона — столичный центр, где кухня формируется не только климатом, но и торговлей, миграцией и городской трактирной культурой. Здесь закрепляются блюда и названия, пришедшие из разных мест: оливье, рассольник московский, солянка, расстегаи, плюшка московская. Для Москвы важен «столичный фактор»: в одном городе встречаются и переосмысливаются традиции разных регионов. Этимологический анализ слов «рассольник», «расстегай», «солянка/селянка», «плюшка» показывает, как в названиях сохраняется информация о вкусе, форме или бытовом происхождении блюда.</w:t>
      </w:r>
    </w:p>
    <w:p w14:paraId="23203F47" w14:textId="77777777" w:rsidR="00183415" w:rsidRPr="00BF734F" w:rsidRDefault="00000000">
      <w:pPr>
        <w:pStyle w:val="3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t>2.8. Санкт-Петербург</w:t>
      </w:r>
    </w:p>
    <w:p w14:paraId="27283CD1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 xml:space="preserve">Санкт-Петербург анализируется как северный портовый город с ярко выраженной городской кулинарной культурой. Для него характерно сочетание горячих блюд и супов, «городской выпечки», рыбы и гастрономических символов </w:t>
      </w:r>
      <w:r w:rsidRPr="00BF734F">
        <w:rPr>
          <w:rFonts w:cs="Times New Roman"/>
          <w:color w:val="000000" w:themeColor="text1"/>
          <w:lang w:val="ru-RU"/>
        </w:rPr>
        <w:lastRenderedPageBreak/>
        <w:t>памяти. В исследовании выделены пышки, рассольник по-ленинградски, корюшка, бефстроганов и некоторые десерты ленинградской гастрономической традиции. Петербургский материал показывает, что кухня может становиться частью городской идентичности: выражение «идти в пышечную» обозначает уже не только еду, но и городской ритуал общения.</w:t>
      </w:r>
    </w:p>
    <w:p w14:paraId="4DB1F657" w14:textId="77777777" w:rsidR="00183415" w:rsidRPr="00BF734F" w:rsidRDefault="00000000">
      <w:pPr>
        <w:pStyle w:val="3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t>2.9. Сравнительный анализ результатов</w:t>
      </w:r>
    </w:p>
    <w:p w14:paraId="3F444E55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Для повышения объективности исследования регионы были сопоставлены по группе продуктовых и технологических маркеров. Результаты сопоставления представлены в таблице 1.</w:t>
      </w:r>
    </w:p>
    <w:p w14:paraId="3A7DEDD8" w14:textId="77777777" w:rsidR="00183415" w:rsidRPr="00BF734F" w:rsidRDefault="00000000">
      <w:pPr>
        <w:ind w:firstLine="0"/>
        <w:jc w:val="center"/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b/>
          <w:color w:val="000000" w:themeColor="text1"/>
          <w:sz w:val="24"/>
          <w:lang w:val="ru-RU"/>
        </w:rPr>
        <w:t>Таблица 1 — Сопоставление регионов по продуктовым и технологическим маркерам</w:t>
      </w:r>
    </w:p>
    <w:tbl>
      <w:tblPr>
        <w:tblStyle w:val="aff0"/>
        <w:tblW w:w="0" w:type="auto"/>
        <w:jc w:val="center"/>
        <w:tblLook w:val="04A0" w:firstRow="1" w:lastRow="0" w:firstColumn="1" w:lastColumn="0" w:noHBand="0" w:noVBand="1"/>
      </w:tblPr>
      <w:tblGrid>
        <w:gridCol w:w="3005"/>
        <w:gridCol w:w="3855"/>
        <w:gridCol w:w="2778"/>
      </w:tblGrid>
      <w:tr w:rsidR="00BF734F" w:rsidRPr="00BF734F" w14:paraId="21CD3774" w14:textId="77777777">
        <w:trPr>
          <w:jc w:val="center"/>
        </w:trPr>
        <w:tc>
          <w:tcPr>
            <w:tcW w:w="3005" w:type="dxa"/>
            <w:shd w:val="clear" w:color="auto" w:fill="D9EAF7"/>
            <w:vAlign w:val="center"/>
          </w:tcPr>
          <w:p w14:paraId="0C1A3E94" w14:textId="77777777" w:rsidR="00183415" w:rsidRPr="00BF734F" w:rsidRDefault="00000000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proofErr w:type="spellStart"/>
            <w:r w:rsidRPr="00BF734F">
              <w:rPr>
                <w:rFonts w:cs="Times New Roman"/>
                <w:b/>
                <w:color w:val="000000" w:themeColor="text1"/>
                <w:sz w:val="24"/>
              </w:rPr>
              <w:t>Группа</w:t>
            </w:r>
            <w:proofErr w:type="spellEnd"/>
            <w:r w:rsidRPr="00BF734F">
              <w:rPr>
                <w:rFonts w:cs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BF734F">
              <w:rPr>
                <w:rFonts w:cs="Times New Roman"/>
                <w:b/>
                <w:color w:val="000000" w:themeColor="text1"/>
                <w:sz w:val="24"/>
              </w:rPr>
              <w:t>маркеров</w:t>
            </w:r>
            <w:proofErr w:type="spellEnd"/>
          </w:p>
        </w:tc>
        <w:tc>
          <w:tcPr>
            <w:tcW w:w="3855" w:type="dxa"/>
            <w:shd w:val="clear" w:color="auto" w:fill="D9EAF7"/>
            <w:vAlign w:val="center"/>
          </w:tcPr>
          <w:p w14:paraId="65DF75B3" w14:textId="77777777" w:rsidR="00183415" w:rsidRPr="00BF734F" w:rsidRDefault="00000000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BF734F">
              <w:rPr>
                <w:rFonts w:cs="Times New Roman"/>
                <w:b/>
                <w:color w:val="000000" w:themeColor="text1"/>
                <w:sz w:val="24"/>
              </w:rPr>
              <w:t>Примеры</w:t>
            </w:r>
          </w:p>
        </w:tc>
        <w:tc>
          <w:tcPr>
            <w:tcW w:w="2778" w:type="dxa"/>
            <w:shd w:val="clear" w:color="auto" w:fill="D9EAF7"/>
            <w:vAlign w:val="center"/>
          </w:tcPr>
          <w:p w14:paraId="48B34E3C" w14:textId="77777777" w:rsidR="00183415" w:rsidRPr="00BF734F" w:rsidRDefault="00000000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BF734F">
              <w:rPr>
                <w:rFonts w:cs="Times New Roman"/>
                <w:b/>
                <w:color w:val="000000" w:themeColor="text1"/>
                <w:sz w:val="24"/>
              </w:rPr>
              <w:t>Регионы</w:t>
            </w:r>
          </w:p>
        </w:tc>
      </w:tr>
      <w:tr w:rsidR="00BF734F" w:rsidRPr="00BF734F" w14:paraId="78615B1B" w14:textId="77777777">
        <w:trPr>
          <w:jc w:val="center"/>
        </w:trPr>
        <w:tc>
          <w:tcPr>
            <w:tcW w:w="3005" w:type="dxa"/>
            <w:vAlign w:val="center"/>
          </w:tcPr>
          <w:p w14:paraId="58D526F2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Продукты</w:t>
            </w:r>
            <w:proofErr w:type="spellEnd"/>
            <w:r w:rsidRPr="00BF734F">
              <w:rPr>
                <w:rFonts w:cs="Times New Roman"/>
                <w:color w:val="000000" w:themeColor="text1"/>
                <w:sz w:val="24"/>
              </w:rPr>
              <w:t xml:space="preserve">: </w:t>
            </w: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рыба</w:t>
            </w:r>
            <w:proofErr w:type="spellEnd"/>
            <w:r w:rsidRPr="00BF734F">
              <w:rPr>
                <w:rFonts w:cs="Times New Roman"/>
                <w:color w:val="000000" w:themeColor="text1"/>
                <w:sz w:val="24"/>
              </w:rPr>
              <w:t xml:space="preserve"> и </w:t>
            </w: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морепродукты</w:t>
            </w:r>
            <w:proofErr w:type="spellEnd"/>
          </w:p>
        </w:tc>
        <w:tc>
          <w:tcPr>
            <w:tcW w:w="3855" w:type="dxa"/>
            <w:vAlign w:val="center"/>
          </w:tcPr>
          <w:p w14:paraId="0443E889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r w:rsidRPr="00BF734F">
              <w:rPr>
                <w:rFonts w:cs="Times New Roman"/>
                <w:color w:val="000000" w:themeColor="text1"/>
                <w:sz w:val="24"/>
              </w:rPr>
              <w:t>рыба, уха, рыбник, корюшка</w:t>
            </w:r>
          </w:p>
        </w:tc>
        <w:tc>
          <w:tcPr>
            <w:tcW w:w="2778" w:type="dxa"/>
            <w:vAlign w:val="center"/>
          </w:tcPr>
          <w:p w14:paraId="3C3C8259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r w:rsidRPr="00BF734F">
              <w:rPr>
                <w:rFonts w:cs="Times New Roman"/>
                <w:color w:val="000000" w:themeColor="text1"/>
                <w:sz w:val="24"/>
              </w:rPr>
              <w:t>Карелия, ЯНАО, Санкт-Петербург</w:t>
            </w:r>
          </w:p>
        </w:tc>
      </w:tr>
      <w:tr w:rsidR="00BF734F" w:rsidRPr="00BF734F" w14:paraId="4F110157" w14:textId="77777777">
        <w:trPr>
          <w:jc w:val="center"/>
        </w:trPr>
        <w:tc>
          <w:tcPr>
            <w:tcW w:w="3005" w:type="dxa"/>
            <w:vAlign w:val="center"/>
          </w:tcPr>
          <w:p w14:paraId="49F125A7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Продукты</w:t>
            </w:r>
            <w:proofErr w:type="spellEnd"/>
            <w:r w:rsidRPr="00BF734F">
              <w:rPr>
                <w:rFonts w:cs="Times New Roman"/>
                <w:color w:val="000000" w:themeColor="text1"/>
                <w:sz w:val="24"/>
              </w:rPr>
              <w:t xml:space="preserve">: </w:t>
            </w: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мясо</w:t>
            </w:r>
            <w:proofErr w:type="spellEnd"/>
          </w:p>
        </w:tc>
        <w:tc>
          <w:tcPr>
            <w:tcW w:w="3855" w:type="dxa"/>
            <w:vAlign w:val="center"/>
          </w:tcPr>
          <w:p w14:paraId="433E4179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r w:rsidRPr="00BF734F">
              <w:rPr>
                <w:rFonts w:cs="Times New Roman"/>
                <w:color w:val="000000" w:themeColor="text1"/>
                <w:sz w:val="24"/>
              </w:rPr>
              <w:t>оленина, бульоны, мясные супы</w:t>
            </w:r>
          </w:p>
        </w:tc>
        <w:tc>
          <w:tcPr>
            <w:tcW w:w="2778" w:type="dxa"/>
            <w:vAlign w:val="center"/>
          </w:tcPr>
          <w:p w14:paraId="46629593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r w:rsidRPr="00BF734F">
              <w:rPr>
                <w:rFonts w:cs="Times New Roman"/>
                <w:color w:val="000000" w:themeColor="text1"/>
                <w:sz w:val="24"/>
              </w:rPr>
              <w:t>ЯНАО, Краснодарский край, Дагестан</w:t>
            </w:r>
          </w:p>
        </w:tc>
      </w:tr>
      <w:tr w:rsidR="00BF734F" w:rsidRPr="00BF734F" w14:paraId="6C53FCE2" w14:textId="77777777">
        <w:trPr>
          <w:jc w:val="center"/>
        </w:trPr>
        <w:tc>
          <w:tcPr>
            <w:tcW w:w="3005" w:type="dxa"/>
            <w:vAlign w:val="center"/>
          </w:tcPr>
          <w:p w14:paraId="5A6D57BF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Продукты</w:t>
            </w:r>
            <w:proofErr w:type="spellEnd"/>
            <w:r w:rsidRPr="00BF734F">
              <w:rPr>
                <w:rFonts w:cs="Times New Roman"/>
                <w:color w:val="000000" w:themeColor="text1"/>
                <w:sz w:val="24"/>
              </w:rPr>
              <w:t xml:space="preserve">: </w:t>
            </w: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зерно</w:t>
            </w:r>
            <w:proofErr w:type="spellEnd"/>
            <w:r w:rsidRPr="00BF734F">
              <w:rPr>
                <w:rFonts w:cs="Times New Roman"/>
                <w:color w:val="000000" w:themeColor="text1"/>
                <w:sz w:val="24"/>
              </w:rPr>
              <w:t xml:space="preserve"> и </w:t>
            </w: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мука</w:t>
            </w:r>
            <w:proofErr w:type="spellEnd"/>
          </w:p>
        </w:tc>
        <w:tc>
          <w:tcPr>
            <w:tcW w:w="3855" w:type="dxa"/>
            <w:vAlign w:val="center"/>
          </w:tcPr>
          <w:p w14:paraId="2FCC1EDE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  <w:lang w:val="ru-RU"/>
              </w:rPr>
            </w:pPr>
            <w:r w:rsidRPr="00BF734F">
              <w:rPr>
                <w:rFonts w:cs="Times New Roman"/>
                <w:color w:val="000000" w:themeColor="text1"/>
                <w:sz w:val="24"/>
                <w:lang w:val="ru-RU"/>
              </w:rPr>
              <w:t>рожь, пшеница, тесто, каши, выпечка</w:t>
            </w:r>
          </w:p>
        </w:tc>
        <w:tc>
          <w:tcPr>
            <w:tcW w:w="2778" w:type="dxa"/>
            <w:vAlign w:val="center"/>
          </w:tcPr>
          <w:p w14:paraId="44C8F461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Карелия</w:t>
            </w:r>
            <w:proofErr w:type="spellEnd"/>
            <w:r w:rsidRPr="00BF734F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Москва</w:t>
            </w:r>
            <w:proofErr w:type="spellEnd"/>
            <w:r w:rsidRPr="00BF734F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Санкт-Петербург</w:t>
            </w:r>
            <w:proofErr w:type="spellEnd"/>
          </w:p>
        </w:tc>
      </w:tr>
      <w:tr w:rsidR="00BF734F" w:rsidRPr="00BF734F" w14:paraId="03646B80" w14:textId="77777777">
        <w:trPr>
          <w:jc w:val="center"/>
        </w:trPr>
        <w:tc>
          <w:tcPr>
            <w:tcW w:w="3005" w:type="dxa"/>
            <w:vAlign w:val="center"/>
          </w:tcPr>
          <w:p w14:paraId="6D196D86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Продукты</w:t>
            </w:r>
            <w:proofErr w:type="spellEnd"/>
            <w:r w:rsidRPr="00BF734F">
              <w:rPr>
                <w:rFonts w:cs="Times New Roman"/>
                <w:color w:val="000000" w:themeColor="text1"/>
                <w:sz w:val="24"/>
              </w:rPr>
              <w:t xml:space="preserve">: </w:t>
            </w: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молочные</w:t>
            </w:r>
            <w:proofErr w:type="spellEnd"/>
          </w:p>
        </w:tc>
        <w:tc>
          <w:tcPr>
            <w:tcW w:w="3855" w:type="dxa"/>
            <w:vAlign w:val="center"/>
          </w:tcPr>
          <w:p w14:paraId="038B9E9A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r w:rsidRPr="00BF734F">
              <w:rPr>
                <w:rFonts w:cs="Times New Roman"/>
                <w:color w:val="000000" w:themeColor="text1"/>
                <w:sz w:val="24"/>
              </w:rPr>
              <w:t>молоко, сметана, творог, сливки</w:t>
            </w:r>
          </w:p>
        </w:tc>
        <w:tc>
          <w:tcPr>
            <w:tcW w:w="2778" w:type="dxa"/>
            <w:vAlign w:val="center"/>
          </w:tcPr>
          <w:p w14:paraId="1E50233C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r w:rsidRPr="00BF734F">
              <w:rPr>
                <w:rFonts w:cs="Times New Roman"/>
                <w:color w:val="000000" w:themeColor="text1"/>
                <w:sz w:val="24"/>
              </w:rPr>
              <w:t>Карелия, Москва</w:t>
            </w:r>
          </w:p>
        </w:tc>
      </w:tr>
      <w:tr w:rsidR="00BF734F" w:rsidRPr="00BF734F" w14:paraId="2405C6B7" w14:textId="77777777">
        <w:trPr>
          <w:jc w:val="center"/>
        </w:trPr>
        <w:tc>
          <w:tcPr>
            <w:tcW w:w="3005" w:type="dxa"/>
            <w:vAlign w:val="center"/>
          </w:tcPr>
          <w:p w14:paraId="3E7CB18A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Продукты</w:t>
            </w:r>
            <w:proofErr w:type="spellEnd"/>
            <w:r w:rsidRPr="00BF734F">
              <w:rPr>
                <w:rFonts w:cs="Times New Roman"/>
                <w:color w:val="000000" w:themeColor="text1"/>
                <w:sz w:val="24"/>
              </w:rPr>
              <w:t xml:space="preserve">: </w:t>
            </w: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овощи</w:t>
            </w:r>
            <w:proofErr w:type="spellEnd"/>
            <w:r w:rsidRPr="00BF734F">
              <w:rPr>
                <w:rFonts w:cs="Times New Roman"/>
                <w:color w:val="000000" w:themeColor="text1"/>
                <w:sz w:val="24"/>
              </w:rPr>
              <w:t xml:space="preserve"> и </w:t>
            </w: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зелень</w:t>
            </w:r>
            <w:proofErr w:type="spellEnd"/>
          </w:p>
        </w:tc>
        <w:tc>
          <w:tcPr>
            <w:tcW w:w="3855" w:type="dxa"/>
            <w:vAlign w:val="center"/>
          </w:tcPr>
          <w:p w14:paraId="50B3E322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  <w:lang w:val="ru-RU"/>
              </w:rPr>
            </w:pPr>
            <w:r w:rsidRPr="00BF734F">
              <w:rPr>
                <w:rFonts w:cs="Times New Roman"/>
                <w:color w:val="000000" w:themeColor="text1"/>
                <w:sz w:val="24"/>
                <w:lang w:val="ru-RU"/>
              </w:rPr>
              <w:t>овощи, специи, зелень, чеснок, помидоры</w:t>
            </w:r>
          </w:p>
        </w:tc>
        <w:tc>
          <w:tcPr>
            <w:tcW w:w="2778" w:type="dxa"/>
            <w:vAlign w:val="center"/>
          </w:tcPr>
          <w:p w14:paraId="201D6DB0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Краснодарский</w:t>
            </w:r>
            <w:proofErr w:type="spellEnd"/>
            <w:r w:rsidRPr="00BF734F">
              <w:rPr>
                <w:rFonts w:cs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край</w:t>
            </w:r>
            <w:proofErr w:type="spellEnd"/>
            <w:r w:rsidRPr="00BF734F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Дагестан</w:t>
            </w:r>
            <w:proofErr w:type="spellEnd"/>
          </w:p>
        </w:tc>
      </w:tr>
      <w:tr w:rsidR="00BF734F" w:rsidRPr="00BF734F" w14:paraId="1A1C01C2" w14:textId="77777777">
        <w:trPr>
          <w:jc w:val="center"/>
        </w:trPr>
        <w:tc>
          <w:tcPr>
            <w:tcW w:w="3005" w:type="dxa"/>
            <w:vAlign w:val="center"/>
          </w:tcPr>
          <w:p w14:paraId="0CA522CA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Заготовки</w:t>
            </w:r>
            <w:proofErr w:type="spellEnd"/>
            <w:r w:rsidRPr="00BF734F">
              <w:rPr>
                <w:rFonts w:cs="Times New Roman"/>
                <w:color w:val="000000" w:themeColor="text1"/>
                <w:sz w:val="24"/>
              </w:rPr>
              <w:t xml:space="preserve">: </w:t>
            </w: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соление</w:t>
            </w:r>
            <w:proofErr w:type="spellEnd"/>
            <w:r w:rsidRPr="00BF734F">
              <w:rPr>
                <w:rFonts w:cs="Times New Roman"/>
                <w:color w:val="000000" w:themeColor="text1"/>
                <w:sz w:val="24"/>
              </w:rPr>
              <w:t xml:space="preserve"> и </w:t>
            </w: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рассол</w:t>
            </w:r>
            <w:proofErr w:type="spellEnd"/>
          </w:p>
        </w:tc>
        <w:tc>
          <w:tcPr>
            <w:tcW w:w="3855" w:type="dxa"/>
            <w:vAlign w:val="center"/>
          </w:tcPr>
          <w:p w14:paraId="36345DB9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r w:rsidRPr="00BF734F">
              <w:rPr>
                <w:rFonts w:cs="Times New Roman"/>
                <w:color w:val="000000" w:themeColor="text1"/>
                <w:sz w:val="24"/>
              </w:rPr>
              <w:t>соление, рассол, маринады</w:t>
            </w:r>
          </w:p>
        </w:tc>
        <w:tc>
          <w:tcPr>
            <w:tcW w:w="2778" w:type="dxa"/>
            <w:vAlign w:val="center"/>
          </w:tcPr>
          <w:p w14:paraId="11FC60D8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r w:rsidRPr="00BF734F">
              <w:rPr>
                <w:rFonts w:cs="Times New Roman"/>
                <w:color w:val="000000" w:themeColor="text1"/>
                <w:sz w:val="24"/>
              </w:rPr>
              <w:t>Москва, северные заготовки</w:t>
            </w:r>
          </w:p>
        </w:tc>
      </w:tr>
      <w:tr w:rsidR="00BF734F" w:rsidRPr="00BF734F" w14:paraId="0D4EB621" w14:textId="77777777">
        <w:trPr>
          <w:jc w:val="center"/>
        </w:trPr>
        <w:tc>
          <w:tcPr>
            <w:tcW w:w="3005" w:type="dxa"/>
            <w:vAlign w:val="center"/>
          </w:tcPr>
          <w:p w14:paraId="3F7C274C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Заготовки</w:t>
            </w:r>
            <w:proofErr w:type="spellEnd"/>
            <w:r w:rsidRPr="00BF734F">
              <w:rPr>
                <w:rFonts w:cs="Times New Roman"/>
                <w:color w:val="000000" w:themeColor="text1"/>
                <w:sz w:val="24"/>
              </w:rPr>
              <w:t xml:space="preserve">: </w:t>
            </w: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квашение</w:t>
            </w:r>
            <w:proofErr w:type="spellEnd"/>
          </w:p>
        </w:tc>
        <w:tc>
          <w:tcPr>
            <w:tcW w:w="3855" w:type="dxa"/>
            <w:vAlign w:val="center"/>
          </w:tcPr>
          <w:p w14:paraId="18FC74D0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r w:rsidRPr="00BF734F">
              <w:rPr>
                <w:rFonts w:cs="Times New Roman"/>
                <w:color w:val="000000" w:themeColor="text1"/>
                <w:sz w:val="24"/>
              </w:rPr>
              <w:t>квашеные овощи, ферментация</w:t>
            </w:r>
          </w:p>
        </w:tc>
        <w:tc>
          <w:tcPr>
            <w:tcW w:w="2778" w:type="dxa"/>
            <w:vAlign w:val="center"/>
          </w:tcPr>
          <w:p w14:paraId="281A201D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r w:rsidRPr="00BF734F">
              <w:rPr>
                <w:rFonts w:cs="Times New Roman"/>
                <w:color w:val="000000" w:themeColor="text1"/>
                <w:sz w:val="24"/>
              </w:rPr>
              <w:t>Краснодарский край, городская кухня</w:t>
            </w:r>
          </w:p>
        </w:tc>
      </w:tr>
      <w:tr w:rsidR="00BF734F" w:rsidRPr="00BF734F" w14:paraId="6D7584F6" w14:textId="77777777">
        <w:trPr>
          <w:jc w:val="center"/>
        </w:trPr>
        <w:tc>
          <w:tcPr>
            <w:tcW w:w="3005" w:type="dxa"/>
            <w:vAlign w:val="center"/>
          </w:tcPr>
          <w:p w14:paraId="1FADCF4E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Заготовки</w:t>
            </w:r>
            <w:proofErr w:type="spellEnd"/>
            <w:r w:rsidRPr="00BF734F">
              <w:rPr>
                <w:rFonts w:cs="Times New Roman"/>
                <w:color w:val="000000" w:themeColor="text1"/>
                <w:sz w:val="24"/>
              </w:rPr>
              <w:t xml:space="preserve">: </w:t>
            </w: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заморозка</w:t>
            </w:r>
            <w:proofErr w:type="spellEnd"/>
          </w:p>
        </w:tc>
        <w:tc>
          <w:tcPr>
            <w:tcW w:w="3855" w:type="dxa"/>
            <w:vAlign w:val="center"/>
          </w:tcPr>
          <w:p w14:paraId="69F6A977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r w:rsidRPr="00BF734F">
              <w:rPr>
                <w:rFonts w:cs="Times New Roman"/>
                <w:color w:val="000000" w:themeColor="text1"/>
                <w:sz w:val="24"/>
              </w:rPr>
              <w:t>строганина, хранение на морозе</w:t>
            </w:r>
          </w:p>
        </w:tc>
        <w:tc>
          <w:tcPr>
            <w:tcW w:w="2778" w:type="dxa"/>
            <w:vAlign w:val="center"/>
          </w:tcPr>
          <w:p w14:paraId="36D03B08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r w:rsidRPr="00BF734F">
              <w:rPr>
                <w:rFonts w:cs="Times New Roman"/>
                <w:color w:val="000000" w:themeColor="text1"/>
                <w:sz w:val="24"/>
              </w:rPr>
              <w:t>ЯНАО</w:t>
            </w:r>
          </w:p>
        </w:tc>
      </w:tr>
      <w:tr w:rsidR="00BF734F" w:rsidRPr="00BF734F" w14:paraId="1EF612E9" w14:textId="77777777">
        <w:trPr>
          <w:jc w:val="center"/>
        </w:trPr>
        <w:tc>
          <w:tcPr>
            <w:tcW w:w="3005" w:type="dxa"/>
            <w:vAlign w:val="center"/>
          </w:tcPr>
          <w:p w14:paraId="507AB027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Способ</w:t>
            </w:r>
            <w:proofErr w:type="spellEnd"/>
            <w:r w:rsidRPr="00BF734F">
              <w:rPr>
                <w:rFonts w:cs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приготовления</w:t>
            </w:r>
            <w:proofErr w:type="spellEnd"/>
            <w:r w:rsidRPr="00BF734F">
              <w:rPr>
                <w:rFonts w:cs="Times New Roman"/>
                <w:color w:val="000000" w:themeColor="text1"/>
                <w:sz w:val="24"/>
              </w:rPr>
              <w:t xml:space="preserve">: </w:t>
            </w: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выпечка</w:t>
            </w:r>
            <w:proofErr w:type="spellEnd"/>
          </w:p>
        </w:tc>
        <w:tc>
          <w:tcPr>
            <w:tcW w:w="3855" w:type="dxa"/>
            <w:vAlign w:val="center"/>
          </w:tcPr>
          <w:p w14:paraId="0DC49978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  <w:lang w:val="ru-RU"/>
              </w:rPr>
            </w:pPr>
            <w:r w:rsidRPr="00BF734F">
              <w:rPr>
                <w:rFonts w:cs="Times New Roman"/>
                <w:color w:val="000000" w:themeColor="text1"/>
                <w:sz w:val="24"/>
                <w:lang w:val="ru-RU"/>
              </w:rPr>
              <w:t>пироги, калитки, расстегаи, плюшки, пышки</w:t>
            </w:r>
          </w:p>
        </w:tc>
        <w:tc>
          <w:tcPr>
            <w:tcW w:w="2778" w:type="dxa"/>
            <w:vAlign w:val="center"/>
          </w:tcPr>
          <w:p w14:paraId="4A404724" w14:textId="77777777" w:rsidR="00183415" w:rsidRPr="00BF734F" w:rsidRDefault="00000000">
            <w:pPr>
              <w:ind w:firstLine="0"/>
              <w:jc w:val="left"/>
              <w:rPr>
                <w:rFonts w:cs="Times New Roman"/>
                <w:color w:val="000000" w:themeColor="text1"/>
              </w:rPr>
            </w:pP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Карелия</w:t>
            </w:r>
            <w:proofErr w:type="spellEnd"/>
            <w:r w:rsidRPr="00BF734F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Москва</w:t>
            </w:r>
            <w:proofErr w:type="spellEnd"/>
            <w:r w:rsidRPr="00BF734F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proofErr w:type="spellStart"/>
            <w:r w:rsidRPr="00BF734F">
              <w:rPr>
                <w:rFonts w:cs="Times New Roman"/>
                <w:color w:val="000000" w:themeColor="text1"/>
                <w:sz w:val="24"/>
              </w:rPr>
              <w:t>Санкт-Петербург</w:t>
            </w:r>
            <w:proofErr w:type="spellEnd"/>
          </w:p>
        </w:tc>
      </w:tr>
    </w:tbl>
    <w:p w14:paraId="61403E86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 xml:space="preserve">Анализ таблицы показывает, что северные регионы тяготеют к рыбе, заготовкам, сушке и заморозке, что напрямую связано с климатом, мобильным или полукочевым образом жизни и необходимостью длительного хранения </w:t>
      </w:r>
      <w:r w:rsidRPr="00BF734F">
        <w:rPr>
          <w:rFonts w:cs="Times New Roman"/>
          <w:color w:val="000000" w:themeColor="text1"/>
          <w:lang w:val="ru-RU"/>
        </w:rPr>
        <w:lastRenderedPageBreak/>
        <w:t>продуктов. Южные и горные регионы демонстрируют большее разнообразие овощей, зелени, мясных и тестяных блюд, что объясняется земледельческим укладом, мягким климатом и этнокультурной мозаикой. Москва и Санкт-Петербург образуют особую группу: здесь кухня отражает городскую культуру, торговлю, ресторанные формы и смешение региональных традиций.</w:t>
      </w:r>
    </w:p>
    <w:p w14:paraId="78AB7843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Полученные данные подтверждают, что пищевые названия и выражения также несут историко-культурную информацию. Одни слова описывают форму блюда («расстегай»), другие — способ приготовления («строганина»), третьи — состав или вкусовую основу («рассольник»). Следовательно, язык еды может использоваться как дополнительный материал для изучения истории и культуры региона.</w:t>
      </w:r>
    </w:p>
    <w:p w14:paraId="65319D85" w14:textId="77777777" w:rsidR="00183415" w:rsidRPr="00BF734F" w:rsidRDefault="00000000">
      <w:pPr>
        <w:pStyle w:val="3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t>2.10. Практический продукт проекта</w:t>
      </w:r>
    </w:p>
    <w:p w14:paraId="3B74E8D5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На основании собранного материала были созданы два практических продукта: печатный буклет «Атлас вкусов народов России» и интерактивная карта/презентация. Буклет содержит краткие карточки шести регионов, мини-рецепты, пословицы и объяснение слов. Интерактивная карта помогает быстро выбрать регион, познакомиться с фактами и использовать материал на уроке или во внеурочной деятельности. Практический продукт ориентирован на младших школьников и сочетает познавательную, языковую и визуальную составляющие.</w:t>
      </w:r>
    </w:p>
    <w:p w14:paraId="0F151457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Практическая значимость проекта заключается в возможности применять его материалы на уроках окружающего мира, русского языка, литературного чтения, на классных часах, школьных выставках и конкурсных мероприятиях. Работа также способствует формированию навыков поиска информации, сравнения фактов, построения выводов и представления результатов исследования в доступной форме.</w:t>
      </w:r>
    </w:p>
    <w:p w14:paraId="36BA02BB" w14:textId="77777777" w:rsidR="00183415" w:rsidRPr="00BF734F" w:rsidRDefault="00000000">
      <w:pPr>
        <w:pStyle w:val="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lastRenderedPageBreak/>
        <w:t>ЗАКЛЮЧЕНИЕ</w:t>
      </w:r>
    </w:p>
    <w:p w14:paraId="19079175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В ходе исследования была проанализирована традиционная кухня шести регионов России и установлено, что еда действительно отражает природные условия, хозяйственный уклад, историю и языковую культуру конкретной территории. Для северных регионов характерны рыба, заготовки, заморозка и сытная пища; для южных и горных — овощи, зелень, мясные и тестяные блюда; для столичных центров — смешение региональных рецептов и развитие особой городской гастрономической культуры.</w:t>
      </w:r>
    </w:p>
    <w:p w14:paraId="526400F5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Поставленная цель исследования достигнута. Все задачи, сформулированные во введении, выполнены: материал по регионам собран и сопоставлен, характерные блюда выделены, языковые маркеры проанализированы, практический продукт создан. Гипотеза исследования подтверждена: кухня может служить источником историко-культурной и языковой информации и использоваться как содержательный образовательный материал для начальной школы.</w:t>
      </w:r>
    </w:p>
    <w:p w14:paraId="61858D78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Перспективы дальнейшего исследования связаны с расширением числа регионов, более подробным изучением детской речевой реакции на работу с гастрономическим материалом, а также с включением в проект новых форматов: викторин, рабочих листов, заданий на сравнение пословиц и региональных слов.</w:t>
      </w:r>
    </w:p>
    <w:p w14:paraId="5B9125F5" w14:textId="77777777" w:rsidR="00183415" w:rsidRPr="00BF734F" w:rsidRDefault="00000000">
      <w:pPr>
        <w:pStyle w:val="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t>СПИСОК ЛИТЕРАТУРЫ</w:t>
      </w:r>
    </w:p>
    <w:p w14:paraId="6A6A2163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 xml:space="preserve">1. </w:t>
      </w:r>
      <w:proofErr w:type="spellStart"/>
      <w:r w:rsidRPr="00BF734F">
        <w:rPr>
          <w:rFonts w:cs="Times New Roman"/>
          <w:color w:val="000000" w:themeColor="text1"/>
          <w:lang w:val="ru-RU"/>
        </w:rPr>
        <w:t>Грамота.ру</w:t>
      </w:r>
      <w:proofErr w:type="spellEnd"/>
      <w:r w:rsidRPr="00BF734F">
        <w:rPr>
          <w:rFonts w:cs="Times New Roman"/>
          <w:color w:val="000000" w:themeColor="text1"/>
          <w:lang w:val="ru-RU"/>
        </w:rPr>
        <w:t>. Словарные статьи и нормы: «рассольник», «рассол», «пончик».</w:t>
      </w:r>
    </w:p>
    <w:p w14:paraId="048FB6B3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 xml:space="preserve">2. </w:t>
      </w:r>
      <w:proofErr w:type="spellStart"/>
      <w:r w:rsidRPr="00BF734F">
        <w:rPr>
          <w:rFonts w:cs="Times New Roman"/>
          <w:color w:val="000000" w:themeColor="text1"/>
          <w:lang w:val="ru-RU"/>
        </w:rPr>
        <w:t>Знание.Россия</w:t>
      </w:r>
      <w:proofErr w:type="spellEnd"/>
      <w:r w:rsidRPr="00BF734F">
        <w:rPr>
          <w:rFonts w:cs="Times New Roman"/>
          <w:color w:val="000000" w:themeColor="text1"/>
          <w:lang w:val="ru-RU"/>
        </w:rPr>
        <w:t>. Энциклопедическая статья «Калитка».</w:t>
      </w:r>
    </w:p>
    <w:p w14:paraId="18609B71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3. Департамент по делам коренных малочисленных народов Севера ЯНАО. Официальные материалы о коренных народах и традициях региона.</w:t>
      </w:r>
    </w:p>
    <w:p w14:paraId="4D37EA2F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4. Министерство природных ресурсов и экологии Российской Федерации. Профиль региона «Республика Дагестан».</w:t>
      </w:r>
    </w:p>
    <w:p w14:paraId="751FE663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lastRenderedPageBreak/>
        <w:t>5. Музей-заповедник «Фанагория». Материалы по истории Таманского полуострова.</w:t>
      </w:r>
    </w:p>
    <w:p w14:paraId="63D65195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6. Институт археологии РАН. Публикации о памятнике «Фанагория».</w:t>
      </w:r>
    </w:p>
    <w:p w14:paraId="3004B771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 xml:space="preserve">7. </w:t>
      </w:r>
      <w:proofErr w:type="spellStart"/>
      <w:r w:rsidRPr="00BF734F">
        <w:rPr>
          <w:rFonts w:cs="Times New Roman"/>
          <w:color w:val="000000" w:themeColor="text1"/>
          <w:lang w:val="ru-RU"/>
        </w:rPr>
        <w:t>Культура.рф</w:t>
      </w:r>
      <w:proofErr w:type="spellEnd"/>
      <w:r w:rsidRPr="00BF734F">
        <w:rPr>
          <w:rFonts w:cs="Times New Roman"/>
          <w:color w:val="000000" w:themeColor="text1"/>
          <w:lang w:val="ru-RU"/>
        </w:rPr>
        <w:t>. Материалы по истории кулеша и статьям о русской гастрономической культуре.</w:t>
      </w:r>
    </w:p>
    <w:p w14:paraId="3FFE3C9F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 xml:space="preserve">8. </w:t>
      </w:r>
      <w:proofErr w:type="spellStart"/>
      <w:r w:rsidRPr="00BF734F">
        <w:rPr>
          <w:rFonts w:cs="Times New Roman"/>
          <w:color w:val="000000" w:themeColor="text1"/>
          <w:lang w:val="ru-RU"/>
        </w:rPr>
        <w:t>Культура.рф</w:t>
      </w:r>
      <w:proofErr w:type="spellEnd"/>
      <w:r w:rsidRPr="00BF734F">
        <w:rPr>
          <w:rFonts w:cs="Times New Roman"/>
          <w:color w:val="000000" w:themeColor="text1"/>
          <w:lang w:val="ru-RU"/>
        </w:rPr>
        <w:t>. Статья «Что любил есть Николай Гоголь».</w:t>
      </w:r>
    </w:p>
    <w:p w14:paraId="1768800C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9. Проект Роспотребнадзора «Здоровое-</w:t>
      </w:r>
      <w:proofErr w:type="spellStart"/>
      <w:proofErr w:type="gramStart"/>
      <w:r w:rsidRPr="00BF734F">
        <w:rPr>
          <w:rFonts w:cs="Times New Roman"/>
          <w:color w:val="000000" w:themeColor="text1"/>
          <w:lang w:val="ru-RU"/>
        </w:rPr>
        <w:t>питание.рф</w:t>
      </w:r>
      <w:proofErr w:type="spellEnd"/>
      <w:proofErr w:type="gramEnd"/>
      <w:r w:rsidRPr="00BF734F">
        <w:rPr>
          <w:rFonts w:cs="Times New Roman"/>
          <w:color w:val="000000" w:themeColor="text1"/>
          <w:lang w:val="ru-RU"/>
        </w:rPr>
        <w:t>». Статья о пищевых предпочтениях А. С. Пушкина.</w:t>
      </w:r>
    </w:p>
    <w:p w14:paraId="1F050F7F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 xml:space="preserve">10. </w:t>
      </w:r>
      <w:r w:rsidRPr="00BF734F">
        <w:rPr>
          <w:rFonts w:cs="Times New Roman"/>
          <w:color w:val="000000" w:themeColor="text1"/>
        </w:rPr>
        <w:t>Rodina</w:t>
      </w:r>
      <w:r w:rsidRPr="00BF734F">
        <w:rPr>
          <w:rFonts w:cs="Times New Roman"/>
          <w:color w:val="000000" w:themeColor="text1"/>
          <w:lang w:val="ru-RU"/>
        </w:rPr>
        <w:t>-</w:t>
      </w:r>
      <w:r w:rsidRPr="00BF734F">
        <w:rPr>
          <w:rFonts w:cs="Times New Roman"/>
          <w:color w:val="000000" w:themeColor="text1"/>
        </w:rPr>
        <w:t>history</w:t>
      </w:r>
      <w:r w:rsidRPr="00BF734F">
        <w:rPr>
          <w:rFonts w:cs="Times New Roman"/>
          <w:color w:val="000000" w:themeColor="text1"/>
          <w:lang w:val="ru-RU"/>
        </w:rPr>
        <w:t>.</w:t>
      </w:r>
      <w:proofErr w:type="spellStart"/>
      <w:r w:rsidRPr="00BF734F">
        <w:rPr>
          <w:rFonts w:cs="Times New Roman"/>
          <w:color w:val="000000" w:themeColor="text1"/>
        </w:rPr>
        <w:t>ru</w:t>
      </w:r>
      <w:proofErr w:type="spellEnd"/>
      <w:r w:rsidRPr="00BF734F">
        <w:rPr>
          <w:rFonts w:cs="Times New Roman"/>
          <w:color w:val="000000" w:themeColor="text1"/>
          <w:lang w:val="ru-RU"/>
        </w:rPr>
        <w:t xml:space="preserve">. Статья о кулинарных предпочтениях Петра </w:t>
      </w:r>
      <w:r w:rsidRPr="00BF734F">
        <w:rPr>
          <w:rFonts w:cs="Times New Roman"/>
          <w:color w:val="000000" w:themeColor="text1"/>
        </w:rPr>
        <w:t>I</w:t>
      </w:r>
      <w:r w:rsidRPr="00BF734F">
        <w:rPr>
          <w:rFonts w:cs="Times New Roman"/>
          <w:color w:val="000000" w:themeColor="text1"/>
          <w:lang w:val="ru-RU"/>
        </w:rPr>
        <w:t>.</w:t>
      </w:r>
    </w:p>
    <w:p w14:paraId="20304B63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11. Ткаченко П. И. Кубанские пословицы и поговорки. Краснодар: Традиция, 2008.</w:t>
      </w:r>
    </w:p>
    <w:p w14:paraId="77C8DD0B" w14:textId="77777777" w:rsidR="00183415" w:rsidRPr="00BF734F" w:rsidRDefault="00000000">
      <w:pPr>
        <w:pStyle w:val="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t>ПРИЛОЖЕНИЯ</w:t>
      </w:r>
    </w:p>
    <w:p w14:paraId="6FD4E528" w14:textId="77777777" w:rsidR="00183415" w:rsidRPr="00BF734F" w:rsidRDefault="00000000">
      <w:pPr>
        <w:pStyle w:val="2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t>Приложение 1. Карточка анализа региона</w:t>
      </w:r>
    </w:p>
    <w:p w14:paraId="55681A9A" w14:textId="77777777" w:rsidR="00183415" w:rsidRPr="00BF734F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Для всех регионов использовалась единая карточка анализа, включавшая следующие позиции: природа и климат региона; занятия людей; ключевые продукты; характерные блюда; способы сохранения пищи; языковые маркеры; культурный смысл еды; подтверждение фактов по источникам.</w:t>
      </w:r>
    </w:p>
    <w:p w14:paraId="15D17584" w14:textId="77777777" w:rsidR="00183415" w:rsidRPr="00BF734F" w:rsidRDefault="00000000">
      <w:pPr>
        <w:pStyle w:val="2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t>Приложение 2. Использование материалов проекта в образовательной практике</w:t>
      </w:r>
    </w:p>
    <w:p w14:paraId="1F960E30" w14:textId="77777777" w:rsidR="00183415" w:rsidRDefault="00000000">
      <w:pPr>
        <w:rPr>
          <w:rFonts w:cs="Times New Roman"/>
          <w:color w:val="000000" w:themeColor="text1"/>
          <w:lang w:val="ru-RU"/>
        </w:rPr>
      </w:pPr>
      <w:r w:rsidRPr="00BF734F">
        <w:rPr>
          <w:rFonts w:cs="Times New Roman"/>
          <w:color w:val="000000" w:themeColor="text1"/>
          <w:lang w:val="ru-RU"/>
        </w:rPr>
        <w:t>Материалы проекта могут использоваться при изучении тем «Народы России», «Природные зоны», «Лексическое значение слова», «Пословицы и фразеологизмы», а также в рамках внеурочной деятельности и классных часов, посвящённых культурному многообразию страны.</w:t>
      </w:r>
    </w:p>
    <w:p w14:paraId="47FD025C" w14:textId="6BACEBD9" w:rsidR="00D45722" w:rsidRDefault="00D45722" w:rsidP="00D45722">
      <w:pPr>
        <w:pStyle w:val="21"/>
        <w:rPr>
          <w:rFonts w:ascii="Times New Roman" w:hAnsi="Times New Roman" w:cs="Times New Roman"/>
          <w:color w:val="000000" w:themeColor="text1"/>
          <w:lang w:val="ru-RU"/>
        </w:rPr>
      </w:pPr>
      <w:r w:rsidRPr="00BF734F">
        <w:rPr>
          <w:rFonts w:ascii="Times New Roman" w:hAnsi="Times New Roman" w:cs="Times New Roman"/>
          <w:color w:val="000000" w:themeColor="text1"/>
          <w:lang w:val="ru-RU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000000" w:themeColor="text1"/>
          <w:lang w:val="ru-RU"/>
        </w:rPr>
        <w:t>3</w:t>
      </w:r>
      <w:r w:rsidRPr="00BF734F">
        <w:rPr>
          <w:rFonts w:ascii="Times New Roman" w:hAnsi="Times New Roman" w:cs="Times New Roman"/>
          <w:color w:val="000000" w:themeColor="text1"/>
          <w:lang w:val="ru-RU"/>
        </w:rPr>
        <w:t xml:space="preserve">. </w:t>
      </w:r>
      <w:r>
        <w:rPr>
          <w:rFonts w:ascii="Times New Roman" w:hAnsi="Times New Roman" w:cs="Times New Roman"/>
          <w:color w:val="000000" w:themeColor="text1"/>
          <w:lang w:val="ru-RU"/>
        </w:rPr>
        <w:t>Буклет</w:t>
      </w:r>
    </w:p>
    <w:p w14:paraId="09D1BBD2" w14:textId="1669B78C" w:rsidR="00B7452F" w:rsidRPr="00B7452F" w:rsidRDefault="00B7452F" w:rsidP="00B7452F">
      <w:pPr>
        <w:rPr>
          <w:lang w:val="ru-RU"/>
        </w:rPr>
      </w:pPr>
      <w:r w:rsidRPr="00B7452F">
        <w:rPr>
          <w:lang w:val="ru-RU"/>
        </w:rPr>
        <w:drawing>
          <wp:inline distT="0" distB="0" distL="0" distR="0" wp14:anchorId="5C74D9BB" wp14:editId="2D399DDB">
            <wp:extent cx="6332220" cy="8191500"/>
            <wp:effectExtent l="0" t="0" r="0" b="0"/>
            <wp:docPr id="9595026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DBCDE" w14:textId="59ED1F44" w:rsidR="00B7452F" w:rsidRPr="00B7452F" w:rsidRDefault="00B7452F" w:rsidP="00B7452F">
      <w:pPr>
        <w:rPr>
          <w:lang w:val="ru-RU"/>
        </w:rPr>
      </w:pPr>
      <w:r w:rsidRPr="00B7452F">
        <w:rPr>
          <w:lang w:val="ru-RU"/>
        </w:rPr>
        <w:lastRenderedPageBreak/>
        <w:drawing>
          <wp:inline distT="0" distB="0" distL="0" distR="0" wp14:anchorId="4EF10731" wp14:editId="37B5F10C">
            <wp:extent cx="6332220" cy="8191500"/>
            <wp:effectExtent l="0" t="0" r="0" b="0"/>
            <wp:docPr id="2843605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6CEE8" w14:textId="0CE93EA2" w:rsidR="00B7452F" w:rsidRPr="00B7452F" w:rsidRDefault="00B7452F" w:rsidP="00B7452F">
      <w:pPr>
        <w:rPr>
          <w:lang w:val="ru-RU"/>
        </w:rPr>
      </w:pPr>
      <w:r w:rsidRPr="00B7452F">
        <w:rPr>
          <w:lang w:val="ru-RU"/>
        </w:rPr>
        <w:lastRenderedPageBreak/>
        <w:drawing>
          <wp:inline distT="0" distB="0" distL="0" distR="0" wp14:anchorId="76E6EE74" wp14:editId="0997501E">
            <wp:extent cx="6332220" cy="8191500"/>
            <wp:effectExtent l="0" t="0" r="0" b="0"/>
            <wp:docPr id="78431015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7BFC1" w14:textId="2984E6A1" w:rsidR="00B7452F" w:rsidRPr="00B7452F" w:rsidRDefault="00B7452F" w:rsidP="00B7452F">
      <w:pPr>
        <w:rPr>
          <w:lang w:val="ru-RU"/>
        </w:rPr>
      </w:pPr>
      <w:r w:rsidRPr="00B7452F">
        <w:rPr>
          <w:lang w:val="ru-RU"/>
        </w:rPr>
        <w:lastRenderedPageBreak/>
        <w:drawing>
          <wp:inline distT="0" distB="0" distL="0" distR="0" wp14:anchorId="003B430B" wp14:editId="19D207E0">
            <wp:extent cx="6332220" cy="8191500"/>
            <wp:effectExtent l="0" t="0" r="0" b="0"/>
            <wp:docPr id="132319559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34BD9" w14:textId="01CD5CB7" w:rsidR="00B7452F" w:rsidRPr="00B7452F" w:rsidRDefault="00B7452F" w:rsidP="00B7452F">
      <w:pPr>
        <w:rPr>
          <w:lang w:val="ru-RU"/>
        </w:rPr>
      </w:pPr>
      <w:r w:rsidRPr="00B7452F">
        <w:rPr>
          <w:lang w:val="ru-RU"/>
        </w:rPr>
        <w:lastRenderedPageBreak/>
        <w:drawing>
          <wp:inline distT="0" distB="0" distL="0" distR="0" wp14:anchorId="1941E7B8" wp14:editId="7995C5AC">
            <wp:extent cx="6332220" cy="8191500"/>
            <wp:effectExtent l="0" t="0" r="0" b="0"/>
            <wp:docPr id="57237488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0E4C4" w14:textId="1F9832DB" w:rsidR="00B7452F" w:rsidRPr="00B7452F" w:rsidRDefault="00B7452F" w:rsidP="00B7452F">
      <w:pPr>
        <w:rPr>
          <w:lang w:val="ru-RU"/>
        </w:rPr>
      </w:pPr>
      <w:r w:rsidRPr="00B7452F">
        <w:rPr>
          <w:lang w:val="ru-RU"/>
        </w:rPr>
        <w:lastRenderedPageBreak/>
        <w:drawing>
          <wp:inline distT="0" distB="0" distL="0" distR="0" wp14:anchorId="7998375D" wp14:editId="5DD06AA5">
            <wp:extent cx="6332220" cy="8191500"/>
            <wp:effectExtent l="0" t="0" r="0" b="0"/>
            <wp:docPr id="1738509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A5339" w14:textId="2CC97771" w:rsidR="00B7452F" w:rsidRPr="00B7452F" w:rsidRDefault="00B7452F" w:rsidP="00B7452F">
      <w:pPr>
        <w:rPr>
          <w:lang w:val="ru-RU"/>
        </w:rPr>
      </w:pPr>
      <w:r w:rsidRPr="00B7452F">
        <w:rPr>
          <w:lang w:val="ru-RU"/>
        </w:rPr>
        <w:lastRenderedPageBreak/>
        <w:drawing>
          <wp:inline distT="0" distB="0" distL="0" distR="0" wp14:anchorId="3BD1864F" wp14:editId="23E53FB3">
            <wp:extent cx="6332220" cy="8191500"/>
            <wp:effectExtent l="0" t="0" r="0" b="0"/>
            <wp:docPr id="196249897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97E1F" w14:textId="5EAB1FBA" w:rsidR="00B7452F" w:rsidRPr="00B7452F" w:rsidRDefault="00B7452F" w:rsidP="00B7452F">
      <w:pPr>
        <w:rPr>
          <w:lang w:val="ru-RU"/>
        </w:rPr>
      </w:pPr>
      <w:r w:rsidRPr="00B7452F">
        <w:rPr>
          <w:lang w:val="ru-RU"/>
        </w:rPr>
        <w:lastRenderedPageBreak/>
        <w:drawing>
          <wp:inline distT="0" distB="0" distL="0" distR="0" wp14:anchorId="547F5194" wp14:editId="571513F2">
            <wp:extent cx="6332220" cy="8191500"/>
            <wp:effectExtent l="0" t="0" r="0" b="0"/>
            <wp:docPr id="191539576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8D207" w14:textId="77777777" w:rsidR="00B7452F" w:rsidRPr="00B7452F" w:rsidRDefault="00B7452F" w:rsidP="00B7452F">
      <w:pPr>
        <w:rPr>
          <w:lang w:val="ru-RU"/>
        </w:rPr>
      </w:pPr>
    </w:p>
    <w:p w14:paraId="4623017D" w14:textId="77777777" w:rsidR="00D45722" w:rsidRDefault="00D45722">
      <w:pPr>
        <w:rPr>
          <w:rFonts w:cs="Times New Roman"/>
          <w:color w:val="000000" w:themeColor="text1"/>
          <w:lang w:val="ru-RU"/>
        </w:rPr>
      </w:pPr>
    </w:p>
    <w:p w14:paraId="07D3AA65" w14:textId="77777777" w:rsidR="00D45722" w:rsidRPr="00BF734F" w:rsidRDefault="00D45722">
      <w:pPr>
        <w:rPr>
          <w:rFonts w:cs="Times New Roman"/>
          <w:color w:val="000000" w:themeColor="text1"/>
          <w:lang w:val="ru-RU"/>
        </w:rPr>
      </w:pPr>
    </w:p>
    <w:sectPr w:rsidR="00D45722" w:rsidRPr="00BF734F" w:rsidSect="00034616">
      <w:footerReference w:type="default" r:id="rId13"/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9C9A3" w14:textId="77777777" w:rsidR="00D148D3" w:rsidRDefault="00D148D3">
      <w:pPr>
        <w:spacing w:line="240" w:lineRule="auto"/>
      </w:pPr>
      <w:r>
        <w:separator/>
      </w:r>
    </w:p>
  </w:endnote>
  <w:endnote w:type="continuationSeparator" w:id="0">
    <w:p w14:paraId="43259358" w14:textId="77777777" w:rsidR="00D148D3" w:rsidRDefault="00D148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26490" w14:textId="77777777" w:rsidR="00183415" w:rsidRDefault="00000000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2F6AF" w14:textId="77777777" w:rsidR="00D148D3" w:rsidRDefault="00D148D3">
      <w:pPr>
        <w:spacing w:line="240" w:lineRule="auto"/>
      </w:pPr>
      <w:r>
        <w:separator/>
      </w:r>
    </w:p>
  </w:footnote>
  <w:footnote w:type="continuationSeparator" w:id="0">
    <w:p w14:paraId="63C58DA7" w14:textId="77777777" w:rsidR="00D148D3" w:rsidRDefault="00D148D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15240474">
    <w:abstractNumId w:val="8"/>
  </w:num>
  <w:num w:numId="2" w16cid:durableId="1380978225">
    <w:abstractNumId w:val="6"/>
  </w:num>
  <w:num w:numId="3" w16cid:durableId="1431316915">
    <w:abstractNumId w:val="5"/>
  </w:num>
  <w:num w:numId="4" w16cid:durableId="1041979774">
    <w:abstractNumId w:val="4"/>
  </w:num>
  <w:num w:numId="5" w16cid:durableId="583027015">
    <w:abstractNumId w:val="7"/>
  </w:num>
  <w:num w:numId="6" w16cid:durableId="804394588">
    <w:abstractNumId w:val="3"/>
  </w:num>
  <w:num w:numId="7" w16cid:durableId="1167983742">
    <w:abstractNumId w:val="2"/>
  </w:num>
  <w:num w:numId="8" w16cid:durableId="1934124039">
    <w:abstractNumId w:val="1"/>
  </w:num>
  <w:num w:numId="9" w16cid:durableId="1147816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83415"/>
    <w:rsid w:val="0029639D"/>
    <w:rsid w:val="00326F90"/>
    <w:rsid w:val="00AA1D8D"/>
    <w:rsid w:val="00B47730"/>
    <w:rsid w:val="00B7452F"/>
    <w:rsid w:val="00BF734F"/>
    <w:rsid w:val="00CB0664"/>
    <w:rsid w:val="00D148D3"/>
    <w:rsid w:val="00D44990"/>
    <w:rsid w:val="00D4572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68C833"/>
  <w14:defaultImageDpi w14:val="300"/>
  <w15:docId w15:val="{F78653CE-E3C1-4824-B3A4-C8130D111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240" w:after="120"/>
      <w:ind w:firstLine="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40" w:after="120"/>
      <w:ind w:firstLine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40" w:after="120"/>
      <w:ind w:firstLine="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2371</Words>
  <Characters>13515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15855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Daria Kirichek</cp:lastModifiedBy>
  <cp:revision>2</cp:revision>
  <dcterms:created xsi:type="dcterms:W3CDTF">2026-04-02T17:40:00Z</dcterms:created>
  <dcterms:modified xsi:type="dcterms:W3CDTF">2026-04-02T17:40:00Z</dcterms:modified>
  <cp:category/>
</cp:coreProperties>
</file>