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7596AE42" w:rsidR="006831BD" w:rsidRDefault="00B639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</w:t>
      </w:r>
      <w:r>
        <w:rPr>
          <w:rFonts w:ascii="Times New Roman" w:hAnsi="Times New Roman" w:cs="Times New Roman"/>
          <w:sz w:val="28"/>
          <w:szCs w:val="28"/>
          <w:lang w:val="en-US"/>
        </w:rPr>
        <w:t>2025/</w:t>
      </w:r>
      <w:r>
        <w:rPr>
          <w:rFonts w:ascii="Times New Roman" w:hAnsi="Times New Roman" w:cs="Times New Roman"/>
          <w:sz w:val="28"/>
          <w:szCs w:val="28"/>
        </w:rPr>
        <w:t>2026</w:t>
      </w:r>
    </w:p>
    <w:p w14:paraId="30A819E1" w14:textId="1F7C3907" w:rsidR="00B63945" w:rsidRPr="00B63945" w:rsidRDefault="00B639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84EF4D1" w:rsidR="006831BD" w:rsidRDefault="00B639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69EB44F" w14:textId="3D711341" w:rsidR="006831BD" w:rsidRDefault="00B63945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«Лопатные герои»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BD9385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B63945">
        <w:rPr>
          <w:rFonts w:ascii="Times New Roman" w:hAnsi="Times New Roman" w:cs="Times New Roman"/>
          <w:sz w:val="28"/>
          <w:szCs w:val="28"/>
        </w:rPr>
        <w:t>Крисанова</w:t>
      </w:r>
      <w:proofErr w:type="spellEnd"/>
      <w:r w:rsidR="00B63945">
        <w:rPr>
          <w:rFonts w:ascii="Times New Roman" w:hAnsi="Times New Roman" w:cs="Times New Roman"/>
          <w:sz w:val="28"/>
          <w:szCs w:val="28"/>
        </w:rPr>
        <w:t xml:space="preserve"> Варвара Дмитриевна</w:t>
      </w:r>
    </w:p>
    <w:p w14:paraId="6B04AB0E" w14:textId="1D8FE05C" w:rsidR="00DC3001" w:rsidRDefault="00B63945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Pr="00B63945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15CD3A5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945">
        <w:rPr>
          <w:rFonts w:ascii="Times New Roman" w:hAnsi="Times New Roman" w:cs="Times New Roman"/>
          <w:sz w:val="28"/>
          <w:szCs w:val="28"/>
        </w:rPr>
        <w:t>Селезнёва</w:t>
      </w:r>
      <w:proofErr w:type="spellEnd"/>
      <w:r w:rsidR="00B63945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14:paraId="4E488510" w14:textId="63B61FE2" w:rsidR="001F3ED8" w:rsidRDefault="00B63945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B63945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3742115" w:rsidR="006831BD" w:rsidRDefault="00B63945" w:rsidP="00B63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6A046E1C" w14:textId="77777777" w:rsidR="00B63945" w:rsidRPr="00B63945" w:rsidRDefault="00B63945" w:rsidP="00B6394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…это моя правда, мой долг, мне иначе не жить.</w:t>
      </w:r>
    </w:p>
    <w:p w14:paraId="47010768" w14:textId="77777777" w:rsidR="00B63945" w:rsidRPr="00B63945" w:rsidRDefault="00B63945" w:rsidP="00B6394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В.Ю. Драгунский </w:t>
      </w:r>
    </w:p>
    <w:p w14:paraId="0D85F574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– солдат «</w:t>
      </w:r>
      <w:proofErr w:type="spell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Юнармии</w:t>
      </w:r>
      <w:proofErr w:type="spell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России. Мне близко всё, что связано с защитой нашего Отечества, со служением ему.  Увлечённость героической историей страны и привела меня к уникальным осенним путешествиям. «Орлёнок», «Артек», «Океан» – вот география моих последних поездок 2025-го. Смены, участницей которых мне посчастливилось стать, были посвящены героям России. Сколько впечатлений, открытий и встреч! Встреч с людьми смелыми, трудолюбивыми и уникальными. Мне выпала честь познакомиться с талантливыми врачами, учителями, учёными, воинами России. Общаясь с такими интересными людьми, я поняла, что самое главное для каждого из нас – любовь к нашей родной и любимой Родине, желание и стремление становиться лучше ради неё, работать ради неё и если нужно будет, то и единственную жизнь отдать ради неё. В этом настоящий русский подвиг, который может быть очень разным: заметным, всеми признанным или скромным, почти незаметным, но искренним и честным. Это моё главное открытие 2025-го.</w:t>
      </w:r>
    </w:p>
    <w:p w14:paraId="6726205B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 этом открытии я и рассказывала на заключительном мероприятии в «Орлёнке». Говорила о скромном героизме, жертвенности и любви к Отечеству. </w:t>
      </w:r>
    </w:p>
    <w:p w14:paraId="3CB42C42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 особенного, негромкого мужества долго искать не пришлось: с весны 2025-го живёт в памяти всего нашего класса открытый урок литературы, посвящённый Дню Победы. Ничего подобного никогда раньше не видела: учителя, пришедшие на наше занятие, вместе пели и плакали: «Он упал возле ног вороного коня, и закрыл свои карие очи».</w:t>
      </w:r>
    </w:p>
    <w:p w14:paraId="6712BAB6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 началось моё знакомство с повестью Виктора Юзефовича Драгунского «Он упал на </w:t>
      </w:r>
      <w:proofErr w:type="gram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траву….</w:t>
      </w:r>
      <w:proofErr w:type="gram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.». А я-то думала, что этот автор только о шаловливом мальчишке пишет в хорошо знакомых мне с детства «Денискиных рассказах». Пишет весело, непринуждённо, ярко и легко. </w:t>
      </w:r>
    </w:p>
    <w:p w14:paraId="5491D70B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 сейчас было совсем другое. Я открыла книгу – и пропала. Ничего подобного о Великой Отечественной раньше не читала. Тема оказалась мне удивительно близка. Столь близка, что и предположить сначала было невозможно.  </w:t>
      </w:r>
    </w:p>
    <w:p w14:paraId="79F3B5A8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«Я не знал, что эта проклятая нога не даст мне делать самое нужное дело – бить врага», – рассказывает о себе главный герой произведения Митя Королёв, который из-за детской травмы был признан негодным к строевой службе. Но как можно оставаться в стороне от общего дела, когда «Россию залило кровью». Юноша от одной мысли, что он не может защищать Отечество, не находил себе места. Как не находили его тогда все, кто мог и не мог держать в руках оружие, но очень хотел сражаться с фашистами. «Я тоже продолжал искать своё место в этой войне и однажды услышал, что набирают людей в ополчение, рыть окопы в Подмосковье», – вспоминает Митя.</w:t>
      </w:r>
    </w:p>
    <w:p w14:paraId="158CE71E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Так он осенью 1941-го и нашёл «своё место» на войне. Так он попал на войну. Свою войну. Лопатную. Вместе с другими ополченцами, людьми очень разными, первоначально совершенно не сплочёнными, никогда не державшими в руках оружия, Митя воевал. Сражались против фашистов, рвущихся к Москве, героически, жертвенно и самозабвенно. «Воевали» лопатами: «Лопаты, только лопаты, ничего, кроме лопат. И мы держались за эти лопаты, это было наше единственное орудие и оружие…Эти лопаты, любовь к ним и ненависть крепко сплотили нас, лопатных героев, в одну семью». Оказывается, подвиг на войне бывает и таким: кровавые мозоли на руках, тяжелейшая, изматывающая физическая работа, страшные предчувствия от приближающейся к любимой Москве беды и искренняя, непоколебимая вера в то, что не бывать фашисту в столице нашей Родины. Ради этого стоило работать на износ, ради этого стоило сознательно жертвовать собой. А как быстро сроднились «лопатные герои», как жалели, оберегали, ценили и уважали друг друга! Война открыла в «строителях безмолвных рубежей» самые лучшие, самые искренние человеческие качества. Уверена, что необыкновенное братство их возникло совсем не случайно: так могут вести себя только те, кто в состоянии оценить красоту и горечь неприметного, на первый взгляд, «лопатного» подвига, и смертельную усталость многочасового трудового дня, и «бесконечную ровную линию контрэскарпов, их трёхметровую ширину и страшную глубину». Безоружные мирные люди, всем сердцем желавшие защищать Родину, гордились своим трудом: «Мы жили, жили, жили так, как считали нужным, мы жили своим законом под обстрелом фашистского гада. У нас в руках были только кривые затупленные лопаты, а вот же мы знали, что мы сильнее…» Вот она, истинная сила защитника России. Сила внутренняя, несгибаемая, бессмертная.</w:t>
      </w:r>
    </w:p>
    <w:p w14:paraId="598B31C1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 настоящая трагедия, оказывается, была ещё впереди. Немцы стремительно рвались к Москве. Линия фронта приближалась всё ближе к деревне </w:t>
      </w:r>
      <w:proofErr w:type="spell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Щёткино</w:t>
      </w:r>
      <w:proofErr w:type="spell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где в домах сельчан, а не в колхозном сарае жили ополченцы. Жили так, чтобы делиться с местными своим небольшим пайком: «Мы съедали наше варево в доме, это давало возможность подкормить хозяев». Склоняю голову и перед этим скромным подвигом: голодные, уставшие, измученные ополченцы кормили дядю Яшу, тётю Груню и их маленького </w:t>
      </w:r>
      <w:proofErr w:type="spell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Васятку</w:t>
      </w:r>
      <w:proofErr w:type="spell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«полфунта рёбрышек»: «…он грыз сахар и протягивал на липкой ладошке матери, делился, значит, угощал». Невозможно без слёз читать эти строки! Никогда врагам не победить нас, потому что русский героизм – это, бесспорно, милосердие. А оно выше страха, беды, войны.</w:t>
      </w:r>
    </w:p>
    <w:p w14:paraId="4C009A5F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Выше страха ещё и ненависть к врагу. Вот он, первый фашист, появившийся в деревне: неряшливо висит автомат через плечо, глаза тусклые, жестокие, «задёрнутые плёнкой, как на плавленом олове». Можно ли воевать против такого врага безоружному человеку? Оказывается, можно: Серёжа </w:t>
      </w:r>
      <w:proofErr w:type="spell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Любомиров</w:t>
      </w:r>
      <w:proofErr w:type="spell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 которого в руках была только лопата, </w:t>
      </w: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бежал на немца, ничего и </w:t>
      </w:r>
      <w:proofErr w:type="gram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никого</w:t>
      </w:r>
      <w:proofErr w:type="gram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видя вокруг: «Немец отступал, пятился, а Серёжка всё бежал на него с лопатой, но я уже видел, что Серёжки нет, что он уже мёртв, что это бежит одна неутолимая Серёжкина ненависть, которая не умирает». В этом поступке подвиг, трагедия, величие и бессмертие безоружного мирного человека, нашедшего «своё место» на войне.</w:t>
      </w:r>
    </w:p>
    <w:p w14:paraId="4E2EFF82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 потом было отступление ополченцев и гибель Митиных товарищей – людей, «без которых никогда не будет хорошо», и тяжёлые, страшные мысли о тех, кто остался в </w:t>
      </w:r>
      <w:proofErr w:type="spell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Щёткино</w:t>
      </w:r>
      <w:proofErr w:type="spell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Митя представлял, как бьют Васькину «пахнущую воробьями головёнку об угол сарая», как распяли дядю Яшу, как «ломают и гнут, и крутят руки, и бесстыдно рвут платье» на любимой </w:t>
      </w:r>
      <w:bookmarkStart w:id="0" w:name="_GoBack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Дуне, «с которой и говорить было легко, и дышать легко». Светлая память всем мирным </w:t>
      </w:r>
      <w:bookmarkEnd w:id="0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людям, принявшим мученическую смерть в те далёкие и страшные годы. </w:t>
      </w:r>
    </w:p>
    <w:p w14:paraId="7C0D05A0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 зря враг надеялся на скорую победу! Не бывать ему в Москве никогда. Митя это очень хорошо понял, когда после такого горького для него отступления от Московских оборонительных рубежей он увидел наших солдат, идущих в наступление: «Они сделают своё дело во что бы то ни стало, у них такое же сердце, как моё, и бедное сельцо </w:t>
      </w:r>
      <w:proofErr w:type="spell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Щёткино</w:t>
      </w:r>
      <w:proofErr w:type="spell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них Родина, и Дуня для них Сестра и Любовь».</w:t>
      </w:r>
    </w:p>
    <w:p w14:paraId="1A9DBE71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Закрыта последняя страница повести В.Ю. Драгунского «Он упал на траву…». Теперь я точно знаю, какой ценой завоёвана наша святая Победа. Я точно знаю, что такое героизм: это для меня и педагоги, поющие песню о героях войны и вспоминающие своих дедов; это и мои прадеды, сражавшиеся с фашистами; это и трудовой подвиг советского народа в тылу; это миллионы погибших, замученных, растерзанных, распятых и повешенных. Это мой учитель, ушедший добровольцем в августе 2024-го защищать Россию от неофашизма.</w:t>
      </w:r>
    </w:p>
    <w:p w14:paraId="309FBD82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</w:t>
      </w:r>
      <w:proofErr w:type="gram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нескольких сотнях метров от моей родной школы до сих пор сохранились окопы, траншеи и рвы другой линии обороны. </w:t>
      </w:r>
      <w:proofErr w:type="spell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Сурские</w:t>
      </w:r>
      <w:proofErr w:type="spell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оборонительные рубежи. Здесь в лютые декабрьские морозы 1941-го трудились такие же мальчишки и девчонки, как Митя Королёв. Враг сюда не дошёл. И никогда не дойдёт. </w:t>
      </w:r>
    </w:p>
    <w:p w14:paraId="7B35F080" w14:textId="77777777" w:rsidR="00B63945" w:rsidRPr="00B63945" w:rsidRDefault="00B63945" w:rsidP="00B639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Я, солдат «</w:t>
      </w:r>
      <w:proofErr w:type="spellStart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Юнармии</w:t>
      </w:r>
      <w:proofErr w:type="spellEnd"/>
      <w:r w:rsidRPr="00B639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России, обязательно приду к этим рубежам 9 мая 2026-го и склоню голову перед величием и подвигом всех «лопатных героев», потому что «это моя правда, мой долг, мне иначе не жить».</w:t>
      </w:r>
    </w:p>
    <w:p w14:paraId="49262108" w14:textId="77777777" w:rsidR="00B63945" w:rsidRPr="00B63945" w:rsidRDefault="00B63945" w:rsidP="00B639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3945" w:rsidRPr="00B63945" w:rsidSect="00B63945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3692C" w14:textId="77777777" w:rsidR="00E54D93" w:rsidRDefault="00E54D93" w:rsidP="003F5EC0">
      <w:pPr>
        <w:spacing w:after="0" w:line="240" w:lineRule="auto"/>
      </w:pPr>
      <w:r>
        <w:separator/>
      </w:r>
    </w:p>
  </w:endnote>
  <w:endnote w:type="continuationSeparator" w:id="0">
    <w:p w14:paraId="010C39E9" w14:textId="77777777" w:rsidR="00E54D93" w:rsidRDefault="00E54D9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25E0E" w14:textId="77777777" w:rsidR="00E54D93" w:rsidRDefault="00E54D93" w:rsidP="003F5EC0">
      <w:pPr>
        <w:spacing w:after="0" w:line="240" w:lineRule="auto"/>
      </w:pPr>
      <w:r>
        <w:separator/>
      </w:r>
    </w:p>
  </w:footnote>
  <w:footnote w:type="continuationSeparator" w:id="0">
    <w:p w14:paraId="30CD9DDD" w14:textId="77777777" w:rsidR="00E54D93" w:rsidRDefault="00E54D9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802055"/>
    <w:rsid w:val="009576E7"/>
    <w:rsid w:val="0097064E"/>
    <w:rsid w:val="00B63945"/>
    <w:rsid w:val="00C251C8"/>
    <w:rsid w:val="00CB6E16"/>
    <w:rsid w:val="00D62DBA"/>
    <w:rsid w:val="00DC3001"/>
    <w:rsid w:val="00E54D93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Учетная запись Майкрософт</cp:lastModifiedBy>
  <cp:revision>2</cp:revision>
  <cp:lastPrinted>2024-09-19T08:17:00Z</cp:lastPrinted>
  <dcterms:created xsi:type="dcterms:W3CDTF">2026-03-22T17:35:00Z</dcterms:created>
  <dcterms:modified xsi:type="dcterms:W3CDTF">2026-03-22T17:35:00Z</dcterms:modified>
</cp:coreProperties>
</file>