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2A89" w14:textId="0ADFD557" w:rsidR="00DC3D0D" w:rsidRPr="007405CA" w:rsidRDefault="007405CA" w:rsidP="007405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5CA">
        <w:rPr>
          <w:rFonts w:ascii="Times New Roman" w:hAnsi="Times New Roman" w:cs="Times New Roman"/>
          <w:sz w:val="24"/>
          <w:szCs w:val="24"/>
        </w:rPr>
        <w:t xml:space="preserve">В эпоху прагматизма и цифровых технологий мир всё чаще измеряет ценность вещей через призму практической пользы. Программирование, инженерия, медицина — эти сферы воспринимаются как подлинные опоры прогресса. На их фоне гуманитарные устремления — чтение книг, постижение поэзии, изучение истории — нередко кажутся роскошью, не обязательной для «реальной» жизни. Однако Д. С. Лихачёв напоминает: утрата «любви к слову» лишает человека едва ли не самого драгоценного — способности ощущать красоту мира и проникать в его глубинную суть. В этом и кроется суть проблемы: широкое распространение мнения, будто гуманитарные знания нужны лишь узкому кругу специалистов. Многие полагают, что если ты не филолог и не учитель литературы, то и вникать в тонкости языка ни к чему. Лихачёв убедительно показывает: подобное убеждение чревато духовной утратой. Лишившись культурного кругозора, мы превращаемся в «глухих к слову» и «слепых к красоте»: механически читаем, но не видим смысла; слушаем, но не различаем оттенков; говорим, но не ощущаем веса произносимого. Яркой иллюстрацией этой мысли служит разбор двух строк из стихотворения Осипа Мандельштама о театре Расина. Поэт упоминает «двойную рифму» и «рампу». Чтобы по‑настоящему прочувствовать эти строки, необходимо </w:t>
      </w:r>
      <w:proofErr w:type="gramStart"/>
      <w:r w:rsidRPr="007405CA">
        <w:rPr>
          <w:rFonts w:ascii="Times New Roman" w:hAnsi="Times New Roman" w:cs="Times New Roman"/>
          <w:sz w:val="24"/>
          <w:szCs w:val="24"/>
        </w:rPr>
        <w:t>знать во-первых</w:t>
      </w:r>
      <w:proofErr w:type="gramEnd"/>
      <w:r w:rsidRPr="007405CA">
        <w:rPr>
          <w:rFonts w:ascii="Times New Roman" w:hAnsi="Times New Roman" w:cs="Times New Roman"/>
          <w:sz w:val="24"/>
          <w:szCs w:val="24"/>
        </w:rPr>
        <w:t xml:space="preserve">, как устроен александрийский стих и почему в нём столь значима парная рифма. И во-вторых, в театре прошлых эпох актёры обращались не к партнёру, а к залу — именно «к рампе». Без этих з </w:t>
      </w:r>
      <w:proofErr w:type="spellStart"/>
      <w:r w:rsidRPr="007405CA">
        <w:rPr>
          <w:rFonts w:ascii="Times New Roman" w:hAnsi="Times New Roman" w:cs="Times New Roman"/>
          <w:sz w:val="24"/>
          <w:szCs w:val="24"/>
        </w:rPr>
        <w:t>наний</w:t>
      </w:r>
      <w:proofErr w:type="spellEnd"/>
      <w:r w:rsidRPr="007405CA">
        <w:rPr>
          <w:rFonts w:ascii="Times New Roman" w:hAnsi="Times New Roman" w:cs="Times New Roman"/>
          <w:sz w:val="24"/>
          <w:szCs w:val="24"/>
        </w:rPr>
        <w:t xml:space="preserve"> текст останется лишь набором благозвучных фраз. Но стоит обрести нужный контекст и перед нами оживает целая эпоха. Мы словно видим сцену, слышим голос актёра, ощущаем пульсацию стиха. Этот пример наглядно демонстрирует: филология не усложняет восприятие, а раскрывает его, придаёт тексту объём и жизненную полноту. Не менее значим и другой аспект, подчёркнутый Лихачёвым, что филология выступает связующим звеном между разными областями знания и культурами. Автор проводит параллель с естественными науками, где на стыке дисциплин рождаются новые направления. Так физика и химия порождают промежуточные области знания. Аналогично филология, которая соединяет языкознание и литературоведение. Она служит опорой историкам и искусствоведам. Через глубокое изучение культурного наследия сближает народы, не стирая их самобытность, а помогая осознать и уважить её. Таким образом, филология — это не свод сухих правил, а искусство видеть связи, существующие между словами и эпохами, между людьми и культурами, между прошлым и настоящим. Оба примера органично дополняют друг друга. Первый показывает, как филология оживляет конкретный художественный текст, раскрывая его многомерный смысл. Второй раскрывает её роль как моста, соединяющего разные сферы человеческого знания и опыт различных эпох. В совокупности они доказывают, что гуманитарный кругозор — это не привилегия избранных, а необходимость для каждого. Он позволяет не просто механически знать, но и чувствовать. Не просто произносить слова, а и понимать их подлинный смысл. Позиция автора проста и в то же время глубока. Независимо от профессии, будь ты инженер, врач, водитель или плотник — ты призван быть «любителем слова». Для этого не требуется становиться профессиональным филологом, однако необходимо вчитываться в книги, а не скользить по строкам. Проявлять живой интерес к истории. Открывать для себя музеи, путешествовать с открытым сердцем и пытливым </w:t>
      </w:r>
      <w:proofErr w:type="spellStart"/>
      <w:proofErr w:type="gramStart"/>
      <w:r w:rsidRPr="007405CA">
        <w:rPr>
          <w:rFonts w:ascii="Times New Roman" w:hAnsi="Times New Roman" w:cs="Times New Roman"/>
          <w:sz w:val="24"/>
          <w:szCs w:val="24"/>
        </w:rPr>
        <w:t>умом.Лишь</w:t>
      </w:r>
      <w:proofErr w:type="spellEnd"/>
      <w:proofErr w:type="gramEnd"/>
      <w:r w:rsidRPr="007405CA">
        <w:rPr>
          <w:rFonts w:ascii="Times New Roman" w:hAnsi="Times New Roman" w:cs="Times New Roman"/>
          <w:sz w:val="24"/>
          <w:szCs w:val="24"/>
        </w:rPr>
        <w:t xml:space="preserve"> так мы сохраняем в себе человеческое, не превращаемся в бездушные механизмы, выполняющие рутинные задачи, а остаёмся существами, способными ценить прекрасное, хранить память о прошлом и слышать друг друга. Я всецело разделяю позицию Лихачёва. В современном мире так легко свести общение к набору смайликов и шаблонных фраз, а чтение к беглому просмотру заголовков. Но если мы утратим привычку вслушиваться в слово, то лишимся чего‑то поистине бесценного: способности к сопереживанию, умения удивляться, дара видеть скрытый смысл. </w:t>
      </w:r>
      <w:r w:rsidRPr="007405CA">
        <w:rPr>
          <w:rFonts w:ascii="Times New Roman" w:hAnsi="Times New Roman" w:cs="Times New Roman"/>
          <w:sz w:val="24"/>
          <w:szCs w:val="24"/>
        </w:rPr>
        <w:lastRenderedPageBreak/>
        <w:t xml:space="preserve">Гуманитарные знания, </w:t>
      </w:r>
      <w:proofErr w:type="gramStart"/>
      <w:r w:rsidRPr="007405CA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7405CA">
        <w:rPr>
          <w:rFonts w:ascii="Times New Roman" w:hAnsi="Times New Roman" w:cs="Times New Roman"/>
          <w:sz w:val="24"/>
          <w:szCs w:val="24"/>
        </w:rPr>
        <w:t xml:space="preserve"> не гарантируют материального благополучия, однако дарят нечто гораздо более значимое, глубину восприятия, душевную чуткость, живую память. Без «любви к слову» мир неизбежно становится плоским, холодным и лишённым подлинной человечности. Слово —это тонкая нить, связывающая поколения. Оно хранит в себе коллективный опыт, передаёт сокровенные чувства, строит мосты между людьми, порой разделёнными веками и пространствами. И чтобы оставаться человеком, важно не просто говорить, но и слышать; не просто читать, но и понимать. В этом и заключается суть «любви к слову» - простой, но бесценной способности, необходимой каждому из нас.</w:t>
      </w:r>
    </w:p>
    <w:sectPr w:rsidR="00DC3D0D" w:rsidRPr="0074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06"/>
    <w:rsid w:val="0011008D"/>
    <w:rsid w:val="006D1C16"/>
    <w:rsid w:val="007405CA"/>
    <w:rsid w:val="00893506"/>
    <w:rsid w:val="00DC3D0D"/>
    <w:rsid w:val="00F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D4AD"/>
  <w15:chartTrackingRefBased/>
  <w15:docId w15:val="{039E9509-5B14-4F9F-AF31-E888F807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5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5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5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5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3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Федосеева</dc:creator>
  <cp:keywords/>
  <dc:description/>
  <cp:lastModifiedBy>Анастасия Федосеева</cp:lastModifiedBy>
  <cp:revision>2</cp:revision>
  <dcterms:created xsi:type="dcterms:W3CDTF">2026-02-11T05:02:00Z</dcterms:created>
  <dcterms:modified xsi:type="dcterms:W3CDTF">2026-02-11T05:03:00Z</dcterms:modified>
</cp:coreProperties>
</file>