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 Российской Федерации</w:t>
      </w:r>
    </w:p>
    <w:p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Государственное бюджетное профессиональное образовательное учреждение Московской области «Одинцовский техникум»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конкурса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VII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I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Международный конкурс сочинений 2025/26 “С русским языком можно творить чудеса!”»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конкурсной работы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Русский язык в современном мире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Название: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Как изменился русский язык за последние годы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left="0" w:leftChars="0" w:right="4514" w:rightChars="2052" w:firstLine="0" w:firstLineChars="0"/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Сухарева Алина Сергеевна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с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>тудентка ГБПОУ МО «Одинцовский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>техникум», гр. БД-2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>
      <w:pPr>
        <w:ind w:left="0" w:leftChars="0" w:right="4514" w:rightChars="2052" w:firstLine="0" w:firstLineChars="0"/>
        <w:rPr>
          <w:rFonts w:hint="default"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pPr>
    </w:p>
    <w:p>
      <w:pPr>
        <w:ind w:left="0" w:leftChars="0" w:right="4734" w:rightChars="2152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Жукова Е.В., заместитель директора по УВР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>г.Одинцово, 2026 г.</w:t>
      </w:r>
    </w:p>
    <w:p>
      <w:pPr>
        <w:spacing w:line="240" w:lineRule="auto"/>
        <w:jc w:val="center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4"/>
          <w:szCs w:val="24"/>
        </w:rPr>
        <w:t>Русский язык, как и любой живой язык, постоянно изменяется и адаптируется к новым условиям жизни. За последние годы мы стали свидетелями значительных изменений, вызванных различными факторами, включая глобализацию, развитие технологий и влияние социальных сетей.</w:t>
      </w:r>
    </w:p>
    <w:bookmarkEnd w:id="0"/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Одним из самых заметных изменений является заимствование слов из английского языка. Это связано с тем, что многие современные технологии и явления, такие как интернет, стартапы и социальные медиа, пришли к нам из англоязычных стран. Слова как "стартап", "блог", "хештег" стали привычными для русского обихода.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Особенно заметно их распространение среди молодёжи, где англицизмы часто замещают родные синонимы, делая речь более лаконичной, но порой — менее точной и однозначной.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Кроме того, многие молодые люди используют англицизмы в разговорной речи, что иногда затрудняет понимание для более старшего поколения.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Также стоит отметить изменение стиля общения.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Социальные сети и мессенджеры поощряют краткость: вместо полноценных предложений — сокращённые формы, опущенные частицы, символические элементы.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К примеру, вместо полного "Как дела?" многие пишут просто "Как?" или используют смайлики для передачи эмоций.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Такое письмо требует пересмотра норм грамматики, пунктуации и даже стилистики — особенно в условиях, когда основное внимание уделяется скорости и образности сообщения.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Нельзя забывать и о том, что русский язык продолжает обогащаться новыми терминами, связанными с культурой и обществом.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Появление терминов вроде «нейросеть», «цифровизация», «гибридная работа» отражает переход к новому типу трудовой деятельности. А выражения вроде «эко-приоритет», «инклюзивная среда», «устойчивое развитие» показывают, как лингвистическая система реагирует на экологические и социальные вызовы, становясь отражением меняющегося мировоззрения.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русский язык продолжает эволюционировать, сохраняя свои корни и адаптируясь к современным реалиям. Эти изменения свидетельствуют о живости языка и его способности отражать дух времени.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Подводя итог, можно сказать: русский язык не просто выживает в условиях перемен — он становится более пластичным, выразительным и многофункциональным. Его способность к саморазвитию говорит не об утрате, а о внутреннем росте, демонстрируя, что язык — это не застывший код, а живой организм, который живёт и развивается вместе с людьми.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1134" w:bottom="1134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>
    <w:pPr>
      <w:pStyle w:val="1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4468681D"/>
    <w:rsid w:val="7D5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Верхний колонтитул Знак"/>
    <w:basedOn w:val="11"/>
    <w:link w:val="15"/>
    <w:qFormat/>
    <w:uiPriority w:val="99"/>
  </w:style>
  <w:style w:type="character" w:customStyle="1" w:styleId="38">
    <w:name w:val="Нижний колонтитул Знак"/>
    <w:basedOn w:val="11"/>
    <w:link w:val="17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8</TotalTime>
  <ScaleCrop>false</ScaleCrop>
  <LinksUpToDate>false</LinksUpToDate>
  <CharactersWithSpaces>270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Елена</cp:lastModifiedBy>
  <cp:lastPrinted>2024-09-19T08:17:00Z</cp:lastPrinted>
  <dcterms:modified xsi:type="dcterms:W3CDTF">2026-02-10T13:38:11Z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19C4DF5551E24C2F90AE0CE4ED834105</vt:lpwstr>
  </property>
</Properties>
</file>