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A51D" w14:textId="77777777" w:rsidR="00BD466C" w:rsidRDefault="00BD466C" w:rsidP="001F63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66C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обучающихся в системе среднего профессионального образования: вызовы и возможности</w:t>
      </w:r>
    </w:p>
    <w:p w14:paraId="152E88A7" w14:textId="77777777" w:rsidR="00BD466C" w:rsidRDefault="00BD466C" w:rsidP="001F63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72A4CC" w14:textId="4EAB1AC3" w:rsidR="00BD466C" w:rsidRPr="00BD466C" w:rsidRDefault="00BD466C" w:rsidP="001F630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D466C">
        <w:rPr>
          <w:rFonts w:ascii="Times New Roman" w:hAnsi="Times New Roman" w:cs="Times New Roman"/>
          <w:i/>
          <w:iCs/>
          <w:sz w:val="28"/>
          <w:szCs w:val="28"/>
        </w:rPr>
        <w:t xml:space="preserve">Ларькина Альфия </w:t>
      </w:r>
      <w:proofErr w:type="spellStart"/>
      <w:r w:rsidRPr="00BD466C">
        <w:rPr>
          <w:rFonts w:ascii="Times New Roman" w:hAnsi="Times New Roman" w:cs="Times New Roman"/>
          <w:i/>
          <w:iCs/>
          <w:sz w:val="28"/>
          <w:szCs w:val="28"/>
        </w:rPr>
        <w:t>Алпыспаевна</w:t>
      </w:r>
      <w:proofErr w:type="spellEnd"/>
    </w:p>
    <w:p w14:paraId="7033C276" w14:textId="77777777" w:rsidR="00BD466C" w:rsidRPr="00BD466C" w:rsidRDefault="00BD466C" w:rsidP="001F630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D466C">
        <w:rPr>
          <w:rFonts w:ascii="Times New Roman" w:hAnsi="Times New Roman" w:cs="Times New Roman"/>
          <w:i/>
          <w:iCs/>
          <w:sz w:val="28"/>
          <w:szCs w:val="28"/>
        </w:rPr>
        <w:t>Отделение среднего профессионального образования Кумертауского филиала федерального государственного бюджетного образовательного учреждения высшего образования «Оренбургский государственный университет»</w:t>
      </w:r>
    </w:p>
    <w:p w14:paraId="736E07F4" w14:textId="77777777" w:rsidR="00BD466C" w:rsidRPr="00BD466C" w:rsidRDefault="00BD466C" w:rsidP="001F63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5FD3C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 w:rsidRPr="00BD466C">
        <w:rPr>
          <w:rFonts w:ascii="Times New Roman" w:hAnsi="Times New Roman" w:cs="Times New Roman"/>
          <w:sz w:val="28"/>
          <w:szCs w:val="28"/>
        </w:rPr>
        <w:t> В статье рассматриваются ключевые возрастные особенности контингента обучающихся в системе СПО. Анализируются психолого-педагогические характеристики студентов, связанные с периодом ранней юности, и предлагаются практические рекомендации для построения эффективного образовательного процесса, учитывающего специфику данного возраста.</w:t>
      </w:r>
    </w:p>
    <w:p w14:paraId="1530CD60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BD466C">
        <w:rPr>
          <w:rFonts w:ascii="Times New Roman" w:hAnsi="Times New Roman" w:cs="Times New Roman"/>
          <w:sz w:val="28"/>
          <w:szCs w:val="28"/>
        </w:rPr>
        <w:t> среднее профессиональное образование, возрастные особенности, ранняя юность, профессиональное самоопределение, мотивация, педагогическое взаимодействие.</w:t>
      </w:r>
    </w:p>
    <w:p w14:paraId="0C43A8E8" w14:textId="5F34001E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69940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Система среднего профессионального образования (СПО) сегодня является динамично развивающимся сегментом, обеспечивающим экономику страны квалифицированными кадрами. Уникальность СПО заключается, прежде всего, в его контингенте. Это в основном обучающиеся в возрасте 15-19 лет, что соответствует периоду ранней юности – одному из самых сложных и значимых этапов в становлении личности. Эффективность образовательного процесса напрямую зависит от того, насколько педагоги и мастера производственного обучения понимают и учитывают в своей работе психологические, социальные и физиологические особенности своих студентов.</w:t>
      </w:r>
    </w:p>
    <w:p w14:paraId="2EA86E14" w14:textId="68F56F10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lastRenderedPageBreak/>
        <w:t>Основной костяк учащихся колледжей составляют выпускники 9-х и 11-х классов. Их условно можно разделить на две основные возрастные группы:</w:t>
      </w:r>
    </w:p>
    <w:p w14:paraId="0E93C24C" w14:textId="77777777" w:rsidR="00BD466C" w:rsidRPr="00BD466C" w:rsidRDefault="00BD466C" w:rsidP="001F63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Студенты 1-2 курсов (15-17 лет). Это период позднего подросткового возраста, тесно переплетающегося с ранней юностью.</w:t>
      </w:r>
    </w:p>
    <w:p w14:paraId="55918698" w14:textId="77777777" w:rsidR="00BD466C" w:rsidRPr="00BD466C" w:rsidRDefault="00BD466C" w:rsidP="001F630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Студенты старших курсов (17-19 лет и старше). Это период собственно юности, характеризующийся более зрелыми формами поведения и мышления.</w:t>
      </w:r>
    </w:p>
    <w:p w14:paraId="4AE55CC5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Однако границы эти условны, и педагоги зачастую сталкиваются со смешанной аудиторией, где в одной группе могут учиться и 16-летние, и 20-летние студенты. Это накладывает особый отпечаток на организацию обучения.</w:t>
      </w:r>
    </w:p>
    <w:p w14:paraId="5C24CC74" w14:textId="2AB2B5CB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Ключевые возрастные особенности и их учет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C464A5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1. Профессиональное самоопределение и мотивация</w:t>
      </w:r>
    </w:p>
    <w:p w14:paraId="2B55D400" w14:textId="77777777" w:rsidR="00BD466C" w:rsidRPr="00BD466C" w:rsidRDefault="00BD466C" w:rsidP="001F630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Особенность</w:t>
      </w:r>
      <w:proofErr w:type="gramStart"/>
      <w:r w:rsidRPr="00BD466C">
        <w:rPr>
          <w:rFonts w:ascii="Times New Roman" w:hAnsi="Times New Roman" w:cs="Times New Roman"/>
          <w:sz w:val="28"/>
          <w:szCs w:val="28"/>
        </w:rPr>
        <w:t>: Для</w:t>
      </w:r>
      <w:proofErr w:type="gramEnd"/>
      <w:r w:rsidRPr="00BD466C">
        <w:rPr>
          <w:rFonts w:ascii="Times New Roman" w:hAnsi="Times New Roman" w:cs="Times New Roman"/>
          <w:sz w:val="28"/>
          <w:szCs w:val="28"/>
        </w:rPr>
        <w:t xml:space="preserve"> многих поступление в колледж – это первый осознанный жизненный выбор. Однако мотивы могут быть разными: от искреннего интереса к профессии до желания избежать сдачи ЕГЭ или слепого следования совету родителей. В связи с этим часто наблюдается «плавающая» мотивация: интерес может угасать при столкновении с первыми трудностями.</w:t>
      </w:r>
    </w:p>
    <w:p w14:paraId="16B2D779" w14:textId="0DDAF0F4" w:rsidR="00BD466C" w:rsidRPr="00BD466C" w:rsidRDefault="00BD466C" w:rsidP="001F630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BD466C">
        <w:rPr>
          <w:rFonts w:ascii="Times New Roman" w:hAnsi="Times New Roman" w:cs="Times New Roman"/>
          <w:sz w:val="28"/>
          <w:szCs w:val="28"/>
        </w:rPr>
        <w:t>:</w:t>
      </w:r>
    </w:p>
    <w:p w14:paraId="6600FDC5" w14:textId="77777777" w:rsidR="00BD466C" w:rsidRPr="00BD466C" w:rsidRDefault="00BD466C" w:rsidP="001F6308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Практико-ориентированный подход. Максимально раннее включение в профессиональную деятельность через лабораторные работы, мастер-классы, проекты и практики – ключ к удержанию интереса.</w:t>
      </w:r>
    </w:p>
    <w:p w14:paraId="4F144CFA" w14:textId="77777777" w:rsidR="00BD466C" w:rsidRPr="00BD466C" w:rsidRDefault="00BD466C" w:rsidP="001F6308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Профориентация «изнутри». Необходимо постоянно показывать перспективы профессии, приглашать успешных выпускников, организовывать экскурсии на предприятия.</w:t>
      </w:r>
    </w:p>
    <w:p w14:paraId="58D9E790" w14:textId="77777777" w:rsidR="00BD466C" w:rsidRPr="00BD466C" w:rsidRDefault="00BD466C" w:rsidP="001F6308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Создание ситуаций успеха. Важно дать студенту почувствовать себя компетентным, что является мощным мотиватором в этом возрасте.</w:t>
      </w:r>
    </w:p>
    <w:p w14:paraId="3A9569DC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2. Познавательная сфера и стиль обучения</w:t>
      </w:r>
    </w:p>
    <w:p w14:paraId="110B0201" w14:textId="77777777" w:rsidR="00BD466C" w:rsidRPr="00BD466C" w:rsidRDefault="00BD466C" w:rsidP="001F63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lastRenderedPageBreak/>
        <w:t>Особенность: Мыслительная деятельность характеризуется переходом от формально-логического к теоретическому, абстрактному мышлению. Однако у многих студентов 1-2 курсов оно еще не до конца сформировано. Они лучше воспринимают наглядную, конкретную информацию, чем длинные цепочки абстрактных рассуждений. Внимание избирательно, преобладает клиповое мышление.</w:t>
      </w:r>
    </w:p>
    <w:p w14:paraId="6E58951C" w14:textId="282888D1" w:rsidR="00BD466C" w:rsidRPr="00BD466C" w:rsidRDefault="00BD466C" w:rsidP="001F63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BD466C">
        <w:rPr>
          <w:rFonts w:ascii="Times New Roman" w:hAnsi="Times New Roman" w:cs="Times New Roman"/>
          <w:sz w:val="28"/>
          <w:szCs w:val="28"/>
        </w:rPr>
        <w:t>:</w:t>
      </w:r>
    </w:p>
    <w:p w14:paraId="575D4E94" w14:textId="77777777" w:rsidR="00BD466C" w:rsidRPr="00BD466C" w:rsidRDefault="00BD466C" w:rsidP="001F6308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Визуализация и цифровизация. Активное использование инфографики, видео, интерактивных моделей, симуляторов.</w:t>
      </w:r>
    </w:p>
    <w:p w14:paraId="319C63E6" w14:textId="77777777" w:rsidR="00BD466C" w:rsidRPr="00BD466C" w:rsidRDefault="00BD466C" w:rsidP="001F6308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Деятельностные методы. Обучение через проектную деятельность, кейс-методы, проблемные лекции, где студент не пассивный слушатель, а активный участник.</w:t>
      </w:r>
    </w:p>
    <w:p w14:paraId="57B14A1E" w14:textId="77777777" w:rsidR="00BD466C" w:rsidRPr="00BD466C" w:rsidRDefault="00BD466C" w:rsidP="001F6308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Чередование видов деятельности. Чтобы удержать внимание, структура занятия должна быть динамичной.</w:t>
      </w:r>
    </w:p>
    <w:p w14:paraId="47753963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3. Социально-психологическое развитие</w:t>
      </w:r>
    </w:p>
    <w:p w14:paraId="772778A8" w14:textId="77777777" w:rsidR="00BD466C" w:rsidRPr="00BD466C" w:rsidRDefault="00BD466C" w:rsidP="001F63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Особенность</w:t>
      </w:r>
      <w:proofErr w:type="gramStart"/>
      <w:r w:rsidRPr="00BD466C">
        <w:rPr>
          <w:rFonts w:ascii="Times New Roman" w:hAnsi="Times New Roman" w:cs="Times New Roman"/>
          <w:sz w:val="28"/>
          <w:szCs w:val="28"/>
        </w:rPr>
        <w:t>: Это</w:t>
      </w:r>
      <w:proofErr w:type="gramEnd"/>
      <w:r w:rsidRPr="00BD466C">
        <w:rPr>
          <w:rFonts w:ascii="Times New Roman" w:hAnsi="Times New Roman" w:cs="Times New Roman"/>
          <w:sz w:val="28"/>
          <w:szCs w:val="28"/>
        </w:rPr>
        <w:t xml:space="preserve"> период активного становления «Я-концепции», поиска своей идентичности. Ведущей деятельностью остается общение со сверстниками. Мнение группы зачастую важнее мнения взрослых. Одновременно с этим возникает потребность в уважении и признании со стороны значимых взрослых, к которым теперь могут относиться и педагоги.</w:t>
      </w:r>
    </w:p>
    <w:p w14:paraId="404CC23D" w14:textId="74205FE4" w:rsidR="00BD466C" w:rsidRPr="00BD466C" w:rsidRDefault="00BD466C" w:rsidP="001F63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BD466C">
        <w:rPr>
          <w:rFonts w:ascii="Times New Roman" w:hAnsi="Times New Roman" w:cs="Times New Roman"/>
          <w:sz w:val="28"/>
          <w:szCs w:val="28"/>
        </w:rPr>
        <w:t>:</w:t>
      </w:r>
    </w:p>
    <w:p w14:paraId="5BC465B7" w14:textId="022B9752" w:rsidR="00BD466C" w:rsidRPr="00BD466C" w:rsidRDefault="00BD466C" w:rsidP="001F630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Групповая работа. Использование командных форм работы для удовлетворения потребности в общении и развития </w:t>
      </w:r>
      <w:r>
        <w:rPr>
          <w:rFonts w:ascii="Times New Roman" w:hAnsi="Times New Roman" w:cs="Times New Roman"/>
          <w:sz w:val="28"/>
          <w:szCs w:val="28"/>
        </w:rPr>
        <w:t>навыков взаимодействия</w:t>
      </w:r>
      <w:r w:rsidRPr="00BD466C">
        <w:rPr>
          <w:rFonts w:ascii="Times New Roman" w:hAnsi="Times New Roman" w:cs="Times New Roman"/>
          <w:sz w:val="28"/>
          <w:szCs w:val="28"/>
        </w:rPr>
        <w:t xml:space="preserve"> (коммуникация, сотрудничество).</w:t>
      </w:r>
    </w:p>
    <w:p w14:paraId="187F093B" w14:textId="77777777" w:rsidR="00BD466C" w:rsidRPr="00BD466C" w:rsidRDefault="00BD466C" w:rsidP="001F630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Личностно-ориентированный подход. Педагог должен видеть в студенте не просто учащегося, а личность с ее уникальными запросами и проблемами.</w:t>
      </w:r>
    </w:p>
    <w:p w14:paraId="5C91D78D" w14:textId="77777777" w:rsidR="00BD466C" w:rsidRPr="00BD466C" w:rsidRDefault="00BD466C" w:rsidP="001F630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Позиция «наставника». Авторитарный стиль общения часто отторгается. Более эффективна позиция старшего товарища, наставника, который не диктует, а направляет.</w:t>
      </w:r>
    </w:p>
    <w:p w14:paraId="62072220" w14:textId="77777777" w:rsidR="00BD466C" w:rsidRP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lastRenderedPageBreak/>
        <w:t>4. Эмоционально-волевая сфера</w:t>
      </w:r>
    </w:p>
    <w:p w14:paraId="46B500AA" w14:textId="77777777" w:rsidR="00BD466C" w:rsidRPr="00BD466C" w:rsidRDefault="00BD466C" w:rsidP="001F630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Особенность: Характерна эмоциональная неустойчивость, ранимость, склонность к бунту против норм и правил. Волевые качества еще развиваются, что проявляется в трудностях с самоорганизацией, планированием и доведением дел до конца.</w:t>
      </w:r>
    </w:p>
    <w:p w14:paraId="28E747D6" w14:textId="6E1AD1EE" w:rsidR="00BD466C" w:rsidRPr="00BD466C" w:rsidRDefault="00BD466C" w:rsidP="001F630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BD466C">
        <w:rPr>
          <w:rFonts w:ascii="Times New Roman" w:hAnsi="Times New Roman" w:cs="Times New Roman"/>
          <w:sz w:val="28"/>
          <w:szCs w:val="28"/>
        </w:rPr>
        <w:t>:</w:t>
      </w:r>
    </w:p>
    <w:p w14:paraId="4BBB9A8F" w14:textId="77777777" w:rsidR="00BD466C" w:rsidRPr="00BD466C" w:rsidRDefault="00BD466C" w:rsidP="001F630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Четкость и структурированность. Четкие инструкции, понятные критерии оценки, предсказуемость требований создают «безопасную среду» и снижают тревожность.</w:t>
      </w:r>
    </w:p>
    <w:p w14:paraId="7725342A" w14:textId="77777777" w:rsidR="00BD466C" w:rsidRPr="00BD466C" w:rsidRDefault="00BD466C" w:rsidP="001F630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Развитие саморегуляции. Обучение тайм-менеджменту, постановке целей, самоконтролю.</w:t>
      </w:r>
    </w:p>
    <w:p w14:paraId="694F35C0" w14:textId="77777777" w:rsidR="00BD466C" w:rsidRPr="00BD466C" w:rsidRDefault="00BD466C" w:rsidP="001F630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Психологически безопасная атмосфера. Создание в группе и в колледже в целом климата взаимного уважения и поддержки.</w:t>
      </w:r>
    </w:p>
    <w:p w14:paraId="61328D35" w14:textId="77777777" w:rsid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Возрастные особенности обучающихся в системе СПО – это не препятствие, а отправная точка для построения современного и эффективного образовательного процесса. Студент-юноша – это не «недо-взрослый», а личность, находящаяся в активном поиске себя и своего места в мире. Задача педагогов и мастеров производственного обучения – создать такие условия, в которых профессиональное становление будет неразрывно связано с личностным ростом. Понимание внутреннего мира студента, его мотивов, страхов и стремлений позволяет превратить вызовы возраста в уникальные возможности для воспитания высококлассного, мотивированного и психологически зрелого специалиста.</w:t>
      </w:r>
    </w:p>
    <w:p w14:paraId="5E56A964" w14:textId="77777777" w:rsidR="00BD466C" w:rsidRDefault="00BD466C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47F8B" w14:textId="058CAB7C" w:rsidR="00BD466C" w:rsidRDefault="00BD466C" w:rsidP="001F63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6C7F638C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Выготский, Л.С. Педология подростка / Л.С. Выготский. — М.: Изд-во АПН РСФСР, 1931. — 496 с.</w:t>
      </w:r>
    </w:p>
    <w:p w14:paraId="6E1ADA4F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Дубровина, И.В. (ред.). Формирование личности в переходный период от подросткового к юношескому возрасту / И.В. Дубровина. — М.: Педагогика, 1987. — 184 с.</w:t>
      </w:r>
    </w:p>
    <w:p w14:paraId="1735EAA2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lastRenderedPageBreak/>
        <w:t>Климов, Е.А. Психология профессионального самоопределения: Учебное пособие для вузов / Е.А. Климов. — М.: Академия, 2004. — 304 с.</w:t>
      </w:r>
    </w:p>
    <w:p w14:paraId="0A770BEA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Кон, И.С. Психология ранней юности: Кн. для учителя / И.С. Кон. — М.: Просвещение, 1989. — 255 с.</w:t>
      </w:r>
    </w:p>
    <w:p w14:paraId="1410D94A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Леонтьев, Д.А. Психология смысла: природа, строение и динамика смысловой реальности / Д.А. Леонтьев. — 2-е, </w:t>
      </w:r>
      <w:proofErr w:type="spellStart"/>
      <w:r w:rsidRPr="00BD466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D466C">
        <w:rPr>
          <w:rFonts w:ascii="Times New Roman" w:hAnsi="Times New Roman" w:cs="Times New Roman"/>
          <w:sz w:val="28"/>
          <w:szCs w:val="28"/>
        </w:rPr>
        <w:t>. изд. — М.: Смысл, 2003. — 487 с.</w:t>
      </w:r>
    </w:p>
    <w:p w14:paraId="656CB815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Маркова, А.К. Формирование мотивации учения: Кн. для учителя / А.К. Маркова, Т.А. Матис, А.Б. Орлов. — М.: Просвещение, 1990. — 192 с.</w:t>
      </w:r>
    </w:p>
    <w:p w14:paraId="16DEF36B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 xml:space="preserve">Обухова, Л.Ф. Возрастная психология: Учебник для бакалавров / Л.Ф. Обухова. — М.: </w:t>
      </w:r>
      <w:proofErr w:type="spellStart"/>
      <w:r w:rsidRPr="00BD466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D466C">
        <w:rPr>
          <w:rFonts w:ascii="Times New Roman" w:hAnsi="Times New Roman" w:cs="Times New Roman"/>
          <w:sz w:val="28"/>
          <w:szCs w:val="28"/>
        </w:rPr>
        <w:t>, 2014. — 460 с.</w:t>
      </w:r>
    </w:p>
    <w:p w14:paraId="022D1808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6C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BD466C">
        <w:rPr>
          <w:rFonts w:ascii="Times New Roman" w:hAnsi="Times New Roman" w:cs="Times New Roman"/>
          <w:sz w:val="28"/>
          <w:szCs w:val="28"/>
        </w:rPr>
        <w:t xml:space="preserve">, Н.С. Профессиональное и личностное самоопределение / Н.С. </w:t>
      </w:r>
      <w:proofErr w:type="spellStart"/>
      <w:r w:rsidRPr="00BD466C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BD466C">
        <w:rPr>
          <w:rFonts w:ascii="Times New Roman" w:hAnsi="Times New Roman" w:cs="Times New Roman"/>
          <w:sz w:val="28"/>
          <w:szCs w:val="28"/>
        </w:rPr>
        <w:t>. — М.: Изд-во «Ин-т практической психологии»; Воронеж: НПО «МОДЭК», 1996. — 256 с.</w:t>
      </w:r>
    </w:p>
    <w:p w14:paraId="16FF9B50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6C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BD466C">
        <w:rPr>
          <w:rFonts w:ascii="Times New Roman" w:hAnsi="Times New Roman" w:cs="Times New Roman"/>
          <w:sz w:val="28"/>
          <w:szCs w:val="28"/>
        </w:rPr>
        <w:t xml:space="preserve">, Д.И. Психология взросления: структурно-содержательные характеристики процесса развития личности: Избранные труды / Д.И. </w:t>
      </w:r>
      <w:proofErr w:type="spellStart"/>
      <w:r w:rsidRPr="00BD466C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BD466C">
        <w:rPr>
          <w:rFonts w:ascii="Times New Roman" w:hAnsi="Times New Roman" w:cs="Times New Roman"/>
          <w:sz w:val="28"/>
          <w:szCs w:val="28"/>
        </w:rPr>
        <w:t>. — 2-е изд. — М.: МПСИ, Флинта, 2004. — 672 с.</w:t>
      </w:r>
    </w:p>
    <w:p w14:paraId="66F60C93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Эльконин, Д.Б. Избранные психологические труды / Д.Б. Эльконин. — М.: Педагогика, 1989. — 560 с.</w:t>
      </w:r>
    </w:p>
    <w:p w14:paraId="084D634F" w14:textId="77777777" w:rsidR="00BD466C" w:rsidRPr="00BD466C" w:rsidRDefault="00BD466C" w:rsidP="001F6308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6C">
        <w:rPr>
          <w:rFonts w:ascii="Times New Roman" w:hAnsi="Times New Roman" w:cs="Times New Roman"/>
          <w:sz w:val="28"/>
          <w:szCs w:val="28"/>
        </w:rPr>
        <w:t>Якуба, Ю.А. Современный студент СПО: социально-психологический портрет и особенности образовательной мотивации / Ю.А. Якуба // Профессиональное образование и рынок труда. — 2020. — № 2. — С. 34–40.</w:t>
      </w:r>
    </w:p>
    <w:p w14:paraId="43901FFD" w14:textId="77777777" w:rsidR="00CD0707" w:rsidRPr="00BD466C" w:rsidRDefault="00CD0707" w:rsidP="001F6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0707" w:rsidRPr="00BD466C" w:rsidSect="001F63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0D"/>
    <w:multiLevelType w:val="multilevel"/>
    <w:tmpl w:val="4DA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7029"/>
    <w:multiLevelType w:val="multilevel"/>
    <w:tmpl w:val="523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C2075"/>
    <w:multiLevelType w:val="multilevel"/>
    <w:tmpl w:val="AE96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12C71"/>
    <w:multiLevelType w:val="multilevel"/>
    <w:tmpl w:val="3B70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205C2"/>
    <w:multiLevelType w:val="multilevel"/>
    <w:tmpl w:val="4A4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12DE5"/>
    <w:multiLevelType w:val="multilevel"/>
    <w:tmpl w:val="D1C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01826">
    <w:abstractNumId w:val="2"/>
  </w:num>
  <w:num w:numId="2" w16cid:durableId="85155133">
    <w:abstractNumId w:val="1"/>
  </w:num>
  <w:num w:numId="3" w16cid:durableId="1810249541">
    <w:abstractNumId w:val="4"/>
  </w:num>
  <w:num w:numId="4" w16cid:durableId="1385636326">
    <w:abstractNumId w:val="0"/>
  </w:num>
  <w:num w:numId="5" w16cid:durableId="236210163">
    <w:abstractNumId w:val="3"/>
  </w:num>
  <w:num w:numId="6" w16cid:durableId="236288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D"/>
    <w:rsid w:val="001F6308"/>
    <w:rsid w:val="002719ED"/>
    <w:rsid w:val="00BD466C"/>
    <w:rsid w:val="00CD0707"/>
    <w:rsid w:val="00F818D3"/>
    <w:rsid w:val="00FA420B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444C"/>
  <w15:chartTrackingRefBased/>
  <w15:docId w15:val="{6F98B5C8-AFA6-42BC-826C-AE9A793C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9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9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9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9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9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1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2025-11-28T05:52:00Z</dcterms:created>
  <dcterms:modified xsi:type="dcterms:W3CDTF">2025-11-28T06:03:00Z</dcterms:modified>
</cp:coreProperties>
</file>