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Муниципальное бюджетное общеобразовательное учреждение 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 xml:space="preserve">«Средняя общеобразовательная школа № 1 имени Ю.К.Намитокова» а.Понежукая Теучежского района Республики Адыгея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t>С русским языком можно творить чудеса!</w:t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  <w:t xml:space="preserve">VII </w:t>
      </w:r>
      <w:r>
        <w:rPr>
          <w:lang w:val="ru-RU"/>
        </w:rPr>
        <w:t>Международный конкурс сочинений 2024/2025г.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Эссе</w:t>
      </w:r>
    </w:p>
    <w:p>
      <w:pPr>
        <w:pStyle w:val="Normal"/>
        <w:bidi w:val="0"/>
        <w:spacing w:before="0" w:after="12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</w:rPr>
        <w:t>История о моём прадедушке-ветеране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Выполнил: </w:t>
      </w:r>
      <w:r>
        <w:rPr>
          <w:rFonts w:cs="Times New Roman" w:ascii="Times New Roman" w:hAnsi="Times New Roman"/>
          <w:sz w:val="28"/>
          <w:szCs w:val="28"/>
        </w:rPr>
        <w:t>Гедуадже Тамерлан Азаматович</w:t>
      </w:r>
    </w:p>
    <w:p>
      <w:pPr>
        <w:pStyle w:val="Normal"/>
        <w:ind w:firstLine="708" w:left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ученик __</w:t>
      </w:r>
      <w:r>
        <w:rPr>
          <w:rFonts w:cs="Times New Roman" w:ascii="Times New Roman" w:hAnsi="Times New Roman"/>
          <w:sz w:val="28"/>
          <w:szCs w:val="28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_ класса </w:t>
      </w:r>
      <w:r>
        <w:rPr>
          <w:rFonts w:cs="Times New Roman" w:ascii="Times New Roman" w:hAnsi="Times New Roman"/>
          <w:sz w:val="28"/>
          <w:szCs w:val="28"/>
        </w:rPr>
        <w:t>Б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Руководитель: </w:t>
      </w:r>
      <w:r>
        <w:rPr>
          <w:rFonts w:cs="Times New Roman" w:ascii="Times New Roman" w:hAnsi="Times New Roman"/>
          <w:sz w:val="28"/>
          <w:szCs w:val="28"/>
        </w:rPr>
        <w:t>Жачемук Мариет Аслановна</w:t>
      </w:r>
    </w:p>
    <w:p>
      <w:pPr>
        <w:pStyle w:val="Normal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учитель </w:t>
      </w:r>
      <w:r>
        <w:rPr>
          <w:rFonts w:cs="Times New Roman" w:ascii="Times New Roman" w:hAnsi="Times New Roman"/>
          <w:sz w:val="28"/>
          <w:szCs w:val="28"/>
        </w:rPr>
        <w:t>русского языка и литературы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2025г</w:t>
      </w:r>
    </w:p>
    <w:p>
      <w:pPr>
        <w:pStyle w:val="paragraphStyleText"/>
        <w:bidi w:val="0"/>
        <w:spacing w:lineRule="auto" w:line="360" w:before="0" w:after="120"/>
        <w:ind w:firstLine="567" w:left="0" w:right="0"/>
        <w:jc w:val="both"/>
        <w:rPr>
          <w:rStyle w:val="fontStyleText"/>
          <w:rFonts w:ascii="Times New Roman" w:hAnsi="Times New Roman"/>
        </w:rPr>
      </w:pPr>
      <w:r>
        <w:rPr/>
      </w:r>
    </w:p>
    <w:p>
      <w:pPr>
        <w:pStyle w:val="paragraphStyleText"/>
        <w:bidi w:val="0"/>
        <w:spacing w:lineRule="auto" w:line="360" w:before="0" w:after="120"/>
        <w:ind w:firstLine="567" w:left="0" w:right="0"/>
        <w:jc w:val="both"/>
        <w:rPr/>
      </w:pPr>
      <w:r>
        <w:rPr>
          <w:rStyle w:val="fontStyleText"/>
          <w:rFonts w:ascii="Times New Roman" w:hAnsi="Times New Roman"/>
          <w:sz w:val="24"/>
          <w:szCs w:val="24"/>
        </w:rPr>
        <w:t>Я хочу ,чтобы мы с вами рассмотрели, что такое подвиг и как он проявляется в жизни человека. Подвиг — это не только героизм на поле боя, но и стойкость, мужество и готовность защищать свою Родину в самые трудные времена. Ветераны, прошедшие через войны, являются живыми примерами таких подвигов. Я считаю, что история моего прадедушки-ветерана является ярким свидетельством силы духа и любви к своей стране.</w:t>
      </w:r>
    </w:p>
    <w:p>
      <w:pPr>
        <w:pStyle w:val="Normal"/>
        <w:bidi w:val="0"/>
        <w:spacing w:lineRule="auto" w:line="36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Своего прадедушку Гедуадже Сагида Исмаиловича  я знаю только по фотографиям и воспоминаниям моих родных.</w:t>
      </w:r>
    </w:p>
    <w:p>
      <w:pPr>
        <w:pStyle w:val="Normal"/>
        <w:widowControl/>
        <w:bidi w:val="0"/>
        <w:spacing w:lineRule="auto" w:line="36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Моего прадеда призвали на военную службу в марте 1941г., а туда в июне 1941г. он сразу  и ушел на фронт. В сентябре 1942г. закончив краткосрочные курсы командного состава офицер Гедуадже С.И. защищал Родину до конца войны, дошел до Берлина. перенес 7 ранений, но каждый раз как только подживали раны он вновь возвращался в боевой строй и еще сильнее громил фашистов. Об этом свидетельствуют книги и статьи в которых о нем напечатано. ( 1.- сборник "Сыны и дочери Адыгеи в Великой Отечественной.....- выпущенный Адыгейским республиканским институтом гуманитарных иследований Майкоп 1995г.; 2. "Победители" трехтомник . Майкоп 2010г.).</w:t>
      </w:r>
    </w:p>
    <w:p>
      <w:pPr>
        <w:pStyle w:val="Normal"/>
        <w:widowControl/>
        <w:bidi w:val="0"/>
        <w:spacing w:lineRule="auto" w:line="360"/>
        <w:ind w:firstLine="567"/>
        <w:jc w:val="both"/>
        <w:rPr/>
      </w:pPr>
      <w:r>
        <w:rPr>
          <w:rFonts w:ascii="Times New Roman" w:hAnsi="Times New Roman"/>
          <w:sz w:val="24"/>
          <w:szCs w:val="24"/>
        </w:rPr>
        <w:t xml:space="preserve">О моем прадедушке писали фронтовые и армейские газеты, общественно- политический  журнал "Звезда" так в статьях " Наши части наступают"; " Незабываемый день"; "Офицер Гедуадже", а так же статья " Орден за храбрость"-  мужестве и храбрости моего прадедушки. Награжден он был орденами Красной Звезды,Отечественной войны первой степени многими боевыми медалями в т.ч. "За взятие Будапешта",Верховный Главнокомандующий И.В.Сталин дважды обьявил благодарность моему прадедушки. </w:t>
      </w:r>
      <w:r>
        <w:rPr>
          <w:rStyle w:val="fontStyleText"/>
          <w:rFonts w:ascii="Times New Roman" w:hAnsi="Times New Roman"/>
          <w:b w:val="false"/>
          <w:bCs w:val="false"/>
          <w:sz w:val="24"/>
          <w:szCs w:val="24"/>
        </w:rPr>
        <w:t>Ранен 7 раз</w:t>
      </w:r>
      <w:r>
        <w:rPr>
          <w:rStyle w:val="fontStyleText"/>
          <w:rFonts w:ascii="Times New Roman" w:hAnsi="Times New Roman"/>
          <w:b/>
          <w:sz w:val="24"/>
          <w:szCs w:val="24"/>
        </w:rPr>
        <w:t xml:space="preserve"> : </w:t>
      </w:r>
      <w:r>
        <w:rPr>
          <w:rStyle w:val="fontStyleText"/>
          <w:rFonts w:ascii="Times New Roman" w:hAnsi="Times New Roman"/>
          <w:sz w:val="24"/>
          <w:szCs w:val="24"/>
        </w:rPr>
        <w:t>9 марта 1943г. (тяжело), 21 июля 1943г. (тяжело), 28 августа 1944г, (тяжело), 29 марта 1945г. (тяжело) остальные ранее были легкими. Все справки о ранениях находятся в Государственном музее Адыгеи (г. Майкоп)</w:t>
      </w:r>
      <w:r>
        <w:rPr>
          <w:rFonts w:ascii="Times New Roman" w:hAnsi="Times New Roman"/>
          <w:sz w:val="24"/>
          <w:szCs w:val="24"/>
        </w:rPr>
        <w:t xml:space="preserve"> Окончилась война. </w:t>
      </w:r>
    </w:p>
    <w:p>
      <w:pPr>
        <w:pStyle w:val="Normal"/>
        <w:widowControl/>
        <w:bidi w:val="0"/>
        <w:spacing w:lineRule="auto" w:line="36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Гвардии старший лейтинант Гедуадже С.И.вернулся в родную Адыгею. Работал в партийных и советских органах, принимал активное участие  в общественно политической работе. </w:t>
      </w:r>
    </w:p>
    <w:p>
      <w:pPr>
        <w:pStyle w:val="Normal"/>
        <w:widowControl/>
        <w:bidi w:val="0"/>
        <w:spacing w:lineRule="auto" w:line="36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 человека дается один раз, но не каждый может прожить ее достойно, так, чтобы помнили о нем долго, поминали добрым словом. Думал ли об это мой прадедушка когда работая ветеринарным врачом в нескольких селах , в любое  время и в любую погоду спешил на помощь каждой семье, помогая в лечении домашний скот и других серьезных делах.   Наверно нет.  Но ,наверно, немало добрых дел за его плечами, потому что моего прадедушку очень многие вспоминают  только добрым словом. </w:t>
      </w:r>
    </w:p>
    <w:p>
      <w:pPr>
        <w:pStyle w:val="Normal"/>
        <w:widowControl/>
        <w:bidi w:val="0"/>
        <w:spacing w:lineRule="auto" w:line="36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 прадедушка умер в 1981г.. Каждый год на 9 мая мы со своими родственниками с цветами приходим на его могилу .</w:t>
      </w:r>
    </w:p>
    <w:p>
      <w:pPr>
        <w:pStyle w:val="Normal"/>
        <w:widowControl/>
        <w:bidi w:val="0"/>
        <w:spacing w:lineRule="auto" w:line="36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очень горжусь своим прадедушкой Гедуадже Сагидом Исмаиловичем.</w:t>
      </w:r>
    </w:p>
    <w:p>
      <w:pPr>
        <w:pStyle w:val="Normal"/>
        <w:bidi w:val="0"/>
        <w:spacing w:lineRule="auto" w:line="360" w:before="0" w:after="160"/>
        <w:ind w:firstLine="567"/>
        <w:jc w:val="both"/>
        <w:rPr/>
      </w:pPr>
      <w:r>
        <w:rPr>
          <w:rStyle w:val="fontStyleText"/>
          <w:rFonts w:ascii="Times New Roman" w:hAnsi="Times New Roman"/>
          <w:sz w:val="24"/>
          <w:szCs w:val="24"/>
          <w:shd w:fill="FFFFFF" w:val="clear"/>
        </w:rPr>
        <w:t>В заключение, 80-летие Победы в Великой Отечественной войне — это не только повод для празднования, но и возможность задуматься о том, как мы можем сохранить память о тех, кто сражался за нашу свободу. Я считаю, что мы должны передавать эту память следующим поколениям, чтобы они знали о героизме и жертвах своих предков. Без срока давности — это не просто слова, это наша ответственность перед будущим.</w:t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02" y="0"/>
                <wp:lineTo x="-10" y="8550"/>
                <wp:lineTo x="-10" y="14675"/>
                <wp:lineTo x="602" y="20802"/>
                <wp:lineTo x="21185" y="20802"/>
                <wp:lineTo x="21185" y="9794"/>
                <wp:lineTo x="20875" y="0"/>
                <wp:lineTo x="602" y="0"/>
              </wp:wrapPolygon>
            </wp:wrapTight>
  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Hyperlink"/>
          <w:rFonts w:cs="Times New Roman" w:ascii="Times New Roman" w:hAnsi="Times New Roman"/>
          <w:sz w:val="28"/>
          <w:szCs w:val="28"/>
        </w:rPr>
        <w:t xml:space="preserve">Наука и образование </w:t>
      </w:r>
      <w:r>
        <w:rPr>
          <w:rStyle w:val="Hyperlink"/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Style w:val="Hyperlink"/>
          <w:rFonts w:cs="Times New Roman" w:ascii="Times New Roman" w:hAnsi="Times New Roman"/>
          <w:sz w:val="28"/>
          <w:szCs w:val="28"/>
        </w:rPr>
        <w:t>-</w:t>
      </w:r>
      <w:r>
        <w:rPr>
          <w:rStyle w:val="Hyperlink"/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ahoma"/>
        <w:kern w:val="2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Aptos" w:hAnsi="Aptos" w:eastAsia="Aptos"/>
      <w:color w:val="auto"/>
      <w:kern w:val="2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Aptos Display" w:hAnsi="Aptos Display" w:eastAsia="Aptos" w:cs="Tahoma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Tahom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Tahom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Tahom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Tahoma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Tahoma"/>
      <w:color w:themeColor="dark1" w:themeTint="a6" w:val="595959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Tahoma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9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Tahoma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Aptos Display" w:hAnsi="Aptos Display" w:eastAsia="Aptos" w:cs="Tahoma"/>
      <w:color w:themeColor="accent1" w:themeShade="bf" w:val="0F4761"/>
      <w:sz w:val="40"/>
      <w:szCs w:val="40"/>
    </w:rPr>
  </w:style>
  <w:style w:type="character" w:styleId="2">
    <w:name w:val="Заголовок 2 Знак"/>
    <w:basedOn w:val="DefaultParagraphFont"/>
    <w:qFormat/>
    <w:rPr>
      <w:rFonts w:ascii="Aptos Display" w:hAnsi="Aptos Display" w:eastAsia="Aptos" w:cs="Tahoma"/>
      <w:color w:themeColor="accent1" w:themeShade="bf" w:val="0F4761"/>
      <w:sz w:val="32"/>
      <w:szCs w:val="32"/>
    </w:rPr>
  </w:style>
  <w:style w:type="character" w:styleId="3">
    <w:name w:val="Заголовок 3 Знак"/>
    <w:basedOn w:val="DefaultParagraphFont"/>
    <w:qFormat/>
    <w:rPr>
      <w:rFonts w:eastAsia="Aptos" w:cs="Tahoma"/>
      <w:color w:themeColor="accent1" w:themeShade="bf" w:val="0F4761"/>
      <w:sz w:val="28"/>
      <w:szCs w:val="28"/>
    </w:rPr>
  </w:style>
  <w:style w:type="character" w:styleId="4">
    <w:name w:val="Заголовок 4 Знак"/>
    <w:basedOn w:val="DefaultParagraphFont"/>
    <w:qFormat/>
    <w:rPr>
      <w:rFonts w:eastAsia="Aptos" w:cs="Tahoma"/>
      <w:i/>
      <w:iCs/>
      <w:color w:themeColor="accent1" w:themeShade="bf" w:val="0F4761"/>
    </w:rPr>
  </w:style>
  <w:style w:type="character" w:styleId="5">
    <w:name w:val="Заголовок 5 Знак"/>
    <w:basedOn w:val="DefaultParagraphFont"/>
    <w:qFormat/>
    <w:rPr>
      <w:rFonts w:eastAsia="Aptos" w:cs="Tahoma"/>
      <w:color w:themeColor="accent1" w:themeShade="bf" w:val="0F4761"/>
    </w:rPr>
  </w:style>
  <w:style w:type="character" w:styleId="6">
    <w:name w:val="Заголовок 6 Знак"/>
    <w:basedOn w:val="DefaultParagraphFont"/>
    <w:qFormat/>
    <w:rPr>
      <w:rFonts w:eastAsia="Aptos" w:cs="Tahoma"/>
      <w:i/>
      <w:iCs/>
      <w:color w:themeColor="dark1" w:themeTint="a6" w:val="595959"/>
    </w:rPr>
  </w:style>
  <w:style w:type="character" w:styleId="7">
    <w:name w:val="Заголовок 7 Знак"/>
    <w:basedOn w:val="DefaultParagraphFont"/>
    <w:qFormat/>
    <w:rPr>
      <w:rFonts w:eastAsia="Aptos" w:cs="Tahoma"/>
      <w:color w:themeColor="dark1" w:themeTint="a6" w:val="595959"/>
    </w:rPr>
  </w:style>
  <w:style w:type="character" w:styleId="8">
    <w:name w:val="Заголовок 8 Знак"/>
    <w:basedOn w:val="DefaultParagraphFont"/>
    <w:qFormat/>
    <w:rPr>
      <w:rFonts w:eastAsia="Aptos" w:cs="Tahoma"/>
      <w:i/>
      <w:iCs/>
      <w:color w:themeColor="dark1" w:themeTint="d8" w:val="272727"/>
    </w:rPr>
  </w:style>
  <w:style w:type="character" w:styleId="9">
    <w:name w:val="Заголовок 9 Знак"/>
    <w:basedOn w:val="DefaultParagraphFont"/>
    <w:qFormat/>
    <w:rPr>
      <w:rFonts w:eastAsia="Aptos" w:cs="Tahoma"/>
      <w:color w:themeColor="dark1" w:themeTint="d8" w:val="272727"/>
    </w:rPr>
  </w:style>
  <w:style w:type="character" w:styleId="Style5">
    <w:name w:val="Заголовок Знак"/>
    <w:basedOn w:val="DefaultParagraphFont"/>
    <w:qFormat/>
    <w:rPr>
      <w:rFonts w:ascii="Aptos Display" w:hAnsi="Aptos Display" w:eastAsia="Aptos" w:cs="Tahoma"/>
      <w:spacing w:val="-10"/>
      <w:kern w:val="2"/>
      <w:sz w:val="56"/>
      <w:szCs w:val="56"/>
    </w:rPr>
  </w:style>
  <w:style w:type="character" w:styleId="Style6">
    <w:name w:val="Подзаголовок Знак"/>
    <w:basedOn w:val="DefaultParagraphFont"/>
    <w:qFormat/>
    <w:rPr>
      <w:rFonts w:eastAsia="Aptos" w:cs="Tahoma"/>
      <w:color w:themeColor="dark1" w:themeTint="a6" w:val="595959"/>
      <w:spacing w:val="15"/>
      <w:sz w:val="28"/>
      <w:szCs w:val="28"/>
    </w:rPr>
  </w:style>
  <w:style w:type="character" w:styleId="21">
    <w:name w:val="Цитата 2 Знак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Style7">
    <w:name w:val="Выделенная цитата Знак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Style8">
    <w:name w:val="Верхний колонтитул Знак"/>
    <w:basedOn w:val="DefaultParagraphFont"/>
    <w:qFormat/>
    <w:rPr/>
  </w:style>
  <w:style w:type="character" w:styleId="Style9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ntStyleText">
    <w:name w:val="fontStyleText"/>
    <w:qFormat/>
    <w:rPr>
      <w:rFonts w:ascii="Times New Roman" w:hAnsi="Times New Roman" w:eastAsia="Times New Roman" w:cs="Times New Roman"/>
      <w:b w:val="false"/>
      <w:bCs w:val="false"/>
      <w:i w:val="false"/>
      <w:iCs w:val="false"/>
      <w:sz w:val="28"/>
      <w:szCs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5"/>
    <w:qFormat/>
    <w:pPr>
      <w:spacing w:lineRule="auto" w:line="240" w:before="0" w:after="80"/>
      <w:contextualSpacing/>
    </w:pPr>
    <w:rPr>
      <w:rFonts w:ascii="Aptos Display" w:hAnsi="Aptos Display" w:eastAsia="Aptos" w:cs="Tahoma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qFormat/>
    <w:pPr/>
    <w:rPr>
      <w:rFonts w:eastAsia="Aptos" w:cs="Tahoma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paragraphStyleText">
    <w:name w:val="paragraphStyleText"/>
    <w:basedOn w:val="Normal"/>
    <w:qFormat/>
    <w:pPr>
      <w:spacing w:lineRule="auto" w:line="360" w:before="0" w:after="0"/>
      <w:ind w:hanging="0" w:left="0" w:right="0"/>
      <w:jc w:val="both"/>
    </w:pPr>
    <w:rPr/>
  </w:style>
  <w:style w:type="numbering" w:styleId="Style12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LibreOffice/24.8.6.2$Windows_X86_64 LibreOffice_project/6d98ba145e9a8a39fc57bcc76981d1fb1316c60c</Application>
  <AppVersion>15.0000</AppVersion>
  <Pages>3</Pages>
  <Words>517</Words>
  <Characters>3061</Characters>
  <CharactersWithSpaces>3574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dc:description/>
  <dc:language>ru-RU</dc:language>
  <cp:lastModifiedBy/>
  <cp:lastPrinted>2024-09-19T08:17:00Z</cp:lastPrinted>
  <dcterms:modified xsi:type="dcterms:W3CDTF">2025-05-08T18:12:16Z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19112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S10.3.1</vt:lpwstr>
  </property>
</Properties>
</file>