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66" w:rsidRDefault="00D72666" w:rsidP="00D72666">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D72666" w:rsidRDefault="00D72666" w:rsidP="00D72666">
      <w:pPr>
        <w:jc w:val="center"/>
        <w:rPr>
          <w:rFonts w:ascii="Times New Roman" w:hAnsi="Times New Roman" w:cs="Times New Roman"/>
          <w:sz w:val="28"/>
          <w:szCs w:val="28"/>
        </w:rPr>
      </w:pPr>
      <w:r>
        <w:rPr>
          <w:rFonts w:ascii="Times New Roman" w:hAnsi="Times New Roman" w:cs="Times New Roman"/>
          <w:sz w:val="28"/>
          <w:szCs w:val="28"/>
        </w:rPr>
        <w:t>Муниципальное общеобразовательное учреждение средняя общеобразовательная школа №3 г. Чехов</w:t>
      </w: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Pr="00D72666" w:rsidRDefault="00D72666" w:rsidP="00D72666">
      <w:pPr>
        <w:jc w:val="center"/>
        <w:rPr>
          <w:rFonts w:ascii="Times New Roman" w:hAnsi="Times New Roman" w:cs="Times New Roman"/>
          <w:sz w:val="28"/>
          <w:szCs w:val="28"/>
        </w:rPr>
      </w:pPr>
    </w:p>
    <w:p w:rsidR="00D72666" w:rsidRDefault="00D72666" w:rsidP="00D72666">
      <w:pPr>
        <w:pStyle w:val="3"/>
        <w:shd w:val="clear" w:color="auto" w:fill="FFFFFF"/>
        <w:spacing w:before="0"/>
        <w:jc w:val="center"/>
        <w:textAlignment w:val="baseline"/>
        <w:rPr>
          <w:rFonts w:ascii="Times New Roman" w:eastAsia="Times New Roman" w:hAnsi="Times New Roman" w:cs="Times New Roman"/>
          <w:color w:val="auto"/>
          <w:sz w:val="28"/>
          <w:szCs w:val="28"/>
          <w:lang w:eastAsia="ru-RU"/>
        </w:rPr>
      </w:pPr>
      <w:r w:rsidRPr="00D72666">
        <w:rPr>
          <w:rFonts w:ascii="Times New Roman" w:eastAsia="Times New Roman" w:hAnsi="Times New Roman" w:cs="Times New Roman"/>
          <w:color w:val="auto"/>
          <w:sz w:val="28"/>
          <w:szCs w:val="28"/>
          <w:lang w:eastAsia="ru-RU"/>
        </w:rPr>
        <w:t xml:space="preserve">VI Международный конкурс исследовательских работ школьников </w:t>
      </w:r>
    </w:p>
    <w:p w:rsidR="00D72666" w:rsidRPr="00D72666" w:rsidRDefault="00D72666" w:rsidP="00D72666">
      <w:pPr>
        <w:pStyle w:val="3"/>
        <w:shd w:val="clear" w:color="auto" w:fill="FFFFFF"/>
        <w:spacing w:before="0"/>
        <w:jc w:val="center"/>
        <w:textAlignment w:val="baseline"/>
        <w:rPr>
          <w:rFonts w:ascii="Times New Roman" w:eastAsia="Times New Roman" w:hAnsi="Times New Roman" w:cs="Times New Roman"/>
          <w:color w:val="auto"/>
          <w:sz w:val="28"/>
          <w:szCs w:val="28"/>
          <w:lang w:eastAsia="ru-RU"/>
        </w:rPr>
      </w:pPr>
      <w:r w:rsidRPr="00D72666">
        <w:rPr>
          <w:rFonts w:ascii="Times New Roman" w:eastAsia="Times New Roman" w:hAnsi="Times New Roman" w:cs="Times New Roman"/>
          <w:color w:val="auto"/>
          <w:sz w:val="28"/>
          <w:szCs w:val="28"/>
          <w:lang w:eastAsia="ru-RU"/>
        </w:rPr>
        <w:t>"Research start" 2024/2025</w:t>
      </w: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r>
        <w:rPr>
          <w:rFonts w:ascii="Times New Roman" w:hAnsi="Times New Roman" w:cs="Times New Roman"/>
          <w:sz w:val="28"/>
          <w:szCs w:val="28"/>
        </w:rPr>
        <w:t>Проектная работа</w:t>
      </w:r>
    </w:p>
    <w:p w:rsidR="00D72666" w:rsidRPr="00D72666" w:rsidRDefault="00D72666" w:rsidP="00D72666">
      <w:pPr>
        <w:spacing w:after="0" w:line="360" w:lineRule="auto"/>
        <w:jc w:val="center"/>
        <w:rPr>
          <w:rFonts w:ascii="Times New Roman" w:eastAsia="Times New Roman" w:hAnsi="Times New Roman" w:cs="Times New Roman"/>
          <w:b/>
          <w:sz w:val="40"/>
          <w:szCs w:val="40"/>
          <w:lang w:eastAsia="ru-RU"/>
        </w:rPr>
      </w:pPr>
      <w:r w:rsidRPr="00D72666">
        <w:rPr>
          <w:rFonts w:ascii="Times New Roman" w:eastAsia="Times New Roman" w:hAnsi="Times New Roman" w:cs="Times New Roman"/>
          <w:b/>
          <w:sz w:val="40"/>
          <w:szCs w:val="40"/>
          <w:lang w:eastAsia="ru-RU"/>
        </w:rPr>
        <w:t xml:space="preserve"> </w:t>
      </w:r>
      <w:r w:rsidRPr="00D72666">
        <w:rPr>
          <w:rFonts w:ascii="Times New Roman" w:eastAsia="Times New Roman" w:hAnsi="Times New Roman" w:cs="Times New Roman"/>
          <w:b/>
          <w:sz w:val="40"/>
          <w:szCs w:val="40"/>
          <w:lang w:eastAsia="ru-RU"/>
        </w:rPr>
        <w:t>«Выявление и сравнение патологий зрения у учащихся среднего и старшего звена»</w:t>
      </w: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jc w:val="center"/>
        <w:rPr>
          <w:rFonts w:ascii="Times New Roman" w:hAnsi="Times New Roman" w:cs="Times New Roman"/>
          <w:sz w:val="28"/>
          <w:szCs w:val="28"/>
        </w:rPr>
      </w:pPr>
    </w:p>
    <w:p w:rsidR="00D72666" w:rsidRDefault="00D72666" w:rsidP="00D72666">
      <w:pPr>
        <w:ind w:left="3828"/>
        <w:rPr>
          <w:rFonts w:ascii="Times New Roman" w:hAnsi="Times New Roman" w:cs="Times New Roman"/>
          <w:sz w:val="28"/>
          <w:szCs w:val="28"/>
        </w:rPr>
      </w:pPr>
      <w:r>
        <w:rPr>
          <w:rFonts w:ascii="Times New Roman" w:hAnsi="Times New Roman" w:cs="Times New Roman"/>
          <w:sz w:val="28"/>
          <w:szCs w:val="28"/>
        </w:rPr>
        <w:t xml:space="preserve">Выполнил: </w:t>
      </w:r>
      <w:r>
        <w:rPr>
          <w:rFonts w:ascii="Times New Roman" w:hAnsi="Times New Roman" w:cs="Times New Roman"/>
          <w:sz w:val="28"/>
          <w:szCs w:val="28"/>
        </w:rPr>
        <w:t>Чеченев Михаил Алексеевич</w:t>
      </w:r>
    </w:p>
    <w:p w:rsidR="00D72666" w:rsidRDefault="00D72666" w:rsidP="00D72666">
      <w:pPr>
        <w:ind w:left="3828" w:firstLine="708"/>
        <w:rPr>
          <w:rFonts w:ascii="Times New Roman" w:hAnsi="Times New Roman" w:cs="Times New Roman"/>
          <w:sz w:val="28"/>
          <w:szCs w:val="28"/>
        </w:rPr>
      </w:pPr>
      <w:r>
        <w:rPr>
          <w:rFonts w:ascii="Times New Roman" w:hAnsi="Times New Roman" w:cs="Times New Roman"/>
          <w:sz w:val="28"/>
          <w:szCs w:val="28"/>
        </w:rPr>
        <w:t xml:space="preserve">            ученик 10 класса</w:t>
      </w:r>
    </w:p>
    <w:p w:rsidR="00D72666" w:rsidRDefault="00D72666" w:rsidP="00D72666">
      <w:pPr>
        <w:ind w:left="3828"/>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Середич Н.Н.</w:t>
      </w:r>
    </w:p>
    <w:p w:rsidR="00D72666" w:rsidRDefault="00D72666" w:rsidP="00D72666">
      <w:pPr>
        <w:ind w:left="3828"/>
        <w:rPr>
          <w:rFonts w:ascii="Times New Roman" w:hAnsi="Times New Roman" w:cs="Times New Roman"/>
          <w:sz w:val="28"/>
          <w:szCs w:val="28"/>
        </w:rPr>
      </w:pPr>
      <w:r>
        <w:rPr>
          <w:rFonts w:ascii="Times New Roman" w:hAnsi="Times New Roman" w:cs="Times New Roman"/>
          <w:sz w:val="28"/>
          <w:szCs w:val="28"/>
        </w:rPr>
        <w:t xml:space="preserve">                     учитель биологии</w:t>
      </w:r>
    </w:p>
    <w:p w:rsidR="00D72666" w:rsidRDefault="00D72666" w:rsidP="00D72666">
      <w:pPr>
        <w:rPr>
          <w:rFonts w:ascii="Times New Roman" w:hAnsi="Times New Roman" w:cs="Times New Roman"/>
          <w:sz w:val="28"/>
          <w:szCs w:val="28"/>
        </w:rPr>
      </w:pPr>
    </w:p>
    <w:p w:rsidR="00D72666" w:rsidRDefault="00D72666" w:rsidP="00D72666">
      <w:pPr>
        <w:rPr>
          <w:rFonts w:ascii="Times New Roman" w:hAnsi="Times New Roman" w:cs="Times New Roman"/>
          <w:sz w:val="28"/>
          <w:szCs w:val="28"/>
        </w:rPr>
      </w:pPr>
    </w:p>
    <w:p w:rsidR="00D72666" w:rsidRDefault="00D72666" w:rsidP="00D72666">
      <w:pPr>
        <w:rPr>
          <w:rFonts w:ascii="Times New Roman" w:hAnsi="Times New Roman" w:cs="Times New Roman"/>
          <w:sz w:val="28"/>
          <w:szCs w:val="28"/>
        </w:rPr>
      </w:pPr>
    </w:p>
    <w:p w:rsidR="00D72666" w:rsidRDefault="00D72666" w:rsidP="00D72666">
      <w:pPr>
        <w:rPr>
          <w:rFonts w:ascii="Times New Roman" w:hAnsi="Times New Roman" w:cs="Times New Roman"/>
          <w:sz w:val="28"/>
          <w:szCs w:val="28"/>
        </w:rPr>
      </w:pPr>
    </w:p>
    <w:p w:rsidR="00D72666" w:rsidRPr="006831BD" w:rsidRDefault="00D72666" w:rsidP="00D72666">
      <w:pPr>
        <w:jc w:val="center"/>
        <w:rPr>
          <w:rFonts w:ascii="Times New Roman" w:hAnsi="Times New Roman" w:cs="Times New Roman"/>
          <w:sz w:val="28"/>
          <w:szCs w:val="28"/>
        </w:rPr>
      </w:pPr>
      <w:r>
        <w:rPr>
          <w:rFonts w:ascii="Times New Roman" w:hAnsi="Times New Roman" w:cs="Times New Roman"/>
          <w:sz w:val="28"/>
          <w:szCs w:val="28"/>
        </w:rPr>
        <w:t>2024-2025 учебный год</w:t>
      </w:r>
    </w:p>
    <w:p w:rsidR="003A13BE" w:rsidRDefault="00D72666" w:rsidP="0008377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Содержание</w:t>
      </w:r>
    </w:p>
    <w:p w:rsidR="00083770" w:rsidRPr="00A46BD8" w:rsidRDefault="003A13BE" w:rsidP="00083770">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Введение</w:t>
      </w:r>
      <w:r w:rsidRPr="00A46BD8">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w:t>
      </w:r>
      <w:r w:rsidRPr="00A46BD8">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3-5             </w:t>
      </w:r>
      <w:r w:rsidR="00083770" w:rsidRPr="00A859BA">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
          <w:sz w:val="28"/>
          <w:szCs w:val="28"/>
          <w:lang w:eastAsia="ru-RU"/>
        </w:rPr>
        <w:t> 1</w:t>
      </w:r>
      <w:r w:rsidR="00083770" w:rsidRPr="00A46BD8">
        <w:rPr>
          <w:rFonts w:ascii="Times New Roman" w:eastAsia="Times New Roman" w:hAnsi="Times New Roman" w:cs="Times New Roman"/>
          <w:b/>
          <w:sz w:val="28"/>
          <w:szCs w:val="28"/>
          <w:lang w:eastAsia="ru-RU"/>
        </w:rPr>
        <w:t>. Анатомо-физиологические основы зрения</w:t>
      </w:r>
      <w:r w:rsidR="00083770" w:rsidRPr="00A46BD8">
        <w:rPr>
          <w:rFonts w:ascii="Times New Roman" w:eastAsia="Times New Roman" w:hAnsi="Times New Roman" w:cs="Times New Roman"/>
          <w:b/>
          <w:bCs/>
          <w:sz w:val="28"/>
          <w:szCs w:val="28"/>
          <w:lang w:eastAsia="ru-RU"/>
        </w:rPr>
        <w:t> …………………………</w:t>
      </w:r>
      <w:r w:rsidR="00591757">
        <w:rPr>
          <w:rFonts w:ascii="Times New Roman" w:eastAsia="Times New Roman" w:hAnsi="Times New Roman" w:cs="Times New Roman"/>
          <w:b/>
          <w:bCs/>
          <w:sz w:val="28"/>
          <w:szCs w:val="28"/>
          <w:lang w:eastAsia="ru-RU"/>
        </w:rPr>
        <w:t>..</w:t>
      </w:r>
      <w:r w:rsidR="004A7374">
        <w:rPr>
          <w:rFonts w:ascii="Times New Roman" w:eastAsia="Times New Roman" w:hAnsi="Times New Roman" w:cs="Times New Roman"/>
          <w:b/>
          <w:bCs/>
          <w:sz w:val="28"/>
          <w:szCs w:val="28"/>
          <w:lang w:eastAsia="ru-RU"/>
        </w:rPr>
        <w:t xml:space="preserve"> 6</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1</w:t>
      </w:r>
      <w:r w:rsidR="00083770" w:rsidRPr="00A46BD8">
        <w:rPr>
          <w:rFonts w:ascii="Times New Roman" w:eastAsia="Times New Roman" w:hAnsi="Times New Roman" w:cs="Times New Roman"/>
          <w:bCs/>
          <w:sz w:val="28"/>
          <w:szCs w:val="28"/>
          <w:lang w:eastAsia="ru-RU"/>
        </w:rPr>
        <w:t xml:space="preserve">.1. </w:t>
      </w:r>
      <w:r w:rsidR="00A46BD8" w:rsidRPr="00A46BD8">
        <w:rPr>
          <w:rFonts w:ascii="Times New Roman" w:eastAsia="Times New Roman" w:hAnsi="Times New Roman" w:cs="Times New Roman"/>
          <w:bCs/>
          <w:sz w:val="28"/>
          <w:szCs w:val="28"/>
          <w:lang w:eastAsia="ru-RU"/>
        </w:rPr>
        <w:t xml:space="preserve">Особенности строение </w:t>
      </w:r>
      <w:r w:rsidR="006E785F">
        <w:rPr>
          <w:rFonts w:ascii="Times New Roman" w:eastAsia="Times New Roman" w:hAnsi="Times New Roman" w:cs="Times New Roman"/>
          <w:bCs/>
          <w:sz w:val="28"/>
          <w:szCs w:val="28"/>
          <w:lang w:eastAsia="ru-RU"/>
        </w:rPr>
        <w:t>глаза, вспомогательный аппарат</w:t>
      </w:r>
      <w:r w:rsidR="006E785F">
        <w:rPr>
          <w:rFonts w:ascii="Times New Roman" w:eastAsia="Times New Roman" w:hAnsi="Times New Roman" w:cs="Times New Roman"/>
          <w:bCs/>
          <w:sz w:val="28"/>
          <w:szCs w:val="28"/>
          <w:lang w:eastAsia="ru-RU"/>
        </w:rPr>
        <w:br/>
        <w:t>1</w:t>
      </w:r>
      <w:r w:rsidR="00A46BD8" w:rsidRPr="00A46BD8">
        <w:rPr>
          <w:rFonts w:ascii="Times New Roman" w:eastAsia="Times New Roman" w:hAnsi="Times New Roman" w:cs="Times New Roman"/>
          <w:bCs/>
          <w:sz w:val="28"/>
          <w:szCs w:val="28"/>
          <w:lang w:eastAsia="ru-RU"/>
        </w:rPr>
        <w:t>.2. Функции</w:t>
      </w:r>
      <w:r w:rsidR="00083770" w:rsidRPr="00A46BD8">
        <w:rPr>
          <w:rFonts w:ascii="Times New Roman" w:eastAsia="Times New Roman" w:hAnsi="Times New Roman" w:cs="Times New Roman"/>
          <w:bCs/>
          <w:sz w:val="28"/>
          <w:szCs w:val="28"/>
          <w:lang w:eastAsia="ru-RU"/>
        </w:rPr>
        <w:t xml:space="preserve"> </w:t>
      </w:r>
      <w:r w:rsidR="006E785F">
        <w:rPr>
          <w:rFonts w:ascii="Times New Roman" w:eastAsia="Times New Roman" w:hAnsi="Times New Roman" w:cs="Times New Roman"/>
          <w:bCs/>
          <w:sz w:val="28"/>
          <w:szCs w:val="28"/>
          <w:lang w:eastAsia="ru-RU"/>
        </w:rPr>
        <w:t>зрительного анализатора</w:t>
      </w:r>
      <w:r w:rsidR="006E785F">
        <w:rPr>
          <w:rFonts w:ascii="Times New Roman" w:eastAsia="Times New Roman" w:hAnsi="Times New Roman" w:cs="Times New Roman"/>
          <w:bCs/>
          <w:sz w:val="28"/>
          <w:szCs w:val="28"/>
          <w:lang w:eastAsia="ru-RU"/>
        </w:rPr>
        <w:br/>
        <w:t>1</w:t>
      </w:r>
      <w:r w:rsidR="00083770" w:rsidRPr="00A46BD8">
        <w:rPr>
          <w:rFonts w:ascii="Times New Roman" w:eastAsia="Times New Roman" w:hAnsi="Times New Roman" w:cs="Times New Roman"/>
          <w:bCs/>
          <w:sz w:val="28"/>
          <w:szCs w:val="28"/>
          <w:lang w:eastAsia="ru-RU"/>
        </w:rPr>
        <w:t>.3. Роль зрительной системы в восприятии информации</w:t>
      </w:r>
      <w:r w:rsidR="00083770" w:rsidRPr="00A46BD8">
        <w:rPr>
          <w:rFonts w:ascii="Times New Roman" w:eastAsia="Times New Roman" w:hAnsi="Times New Roman" w:cs="Times New Roman"/>
          <w:bCs/>
          <w:sz w:val="28"/>
          <w:szCs w:val="28"/>
          <w:lang w:eastAsia="ru-RU"/>
        </w:rPr>
        <w:br/>
      </w:r>
      <w:r w:rsidR="00083770" w:rsidRPr="00A46BD8">
        <w:rPr>
          <w:rFonts w:ascii="Times New Roman" w:eastAsia="Times New Roman" w:hAnsi="Times New Roman" w:cs="Times New Roman"/>
          <w:sz w:val="28"/>
          <w:szCs w:val="28"/>
          <w:lang w:eastAsia="ru-RU"/>
        </w:rPr>
        <w:t> </w:t>
      </w:r>
      <w:r w:rsidR="006E785F">
        <w:rPr>
          <w:rFonts w:ascii="Times New Roman" w:eastAsia="Times New Roman" w:hAnsi="Times New Roman" w:cs="Times New Roman"/>
          <w:b/>
          <w:sz w:val="28"/>
          <w:szCs w:val="28"/>
          <w:lang w:eastAsia="ru-RU"/>
        </w:rPr>
        <w:t>2</w:t>
      </w:r>
      <w:r w:rsidR="00083770" w:rsidRPr="00A46BD8">
        <w:rPr>
          <w:rFonts w:ascii="Times New Roman" w:eastAsia="Times New Roman" w:hAnsi="Times New Roman" w:cs="Times New Roman"/>
          <w:b/>
          <w:sz w:val="28"/>
          <w:szCs w:val="28"/>
          <w:lang w:eastAsia="ru-RU"/>
        </w:rPr>
        <w:t>. Основные патологии зрения у школьников</w:t>
      </w:r>
      <w:r w:rsidR="004A7374">
        <w:rPr>
          <w:rFonts w:ascii="Times New Roman" w:eastAsia="Times New Roman" w:hAnsi="Times New Roman" w:cs="Times New Roman"/>
          <w:b/>
          <w:bCs/>
          <w:sz w:val="28"/>
          <w:szCs w:val="28"/>
          <w:lang w:eastAsia="ru-RU"/>
        </w:rPr>
        <w:t> ………………………… 7</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2</w:t>
      </w:r>
      <w:r w:rsidR="00083770" w:rsidRPr="00A46BD8">
        <w:rPr>
          <w:rFonts w:ascii="Times New Roman" w:eastAsia="Times New Roman" w:hAnsi="Times New Roman" w:cs="Times New Roman"/>
          <w:bCs/>
          <w:sz w:val="28"/>
          <w:szCs w:val="28"/>
          <w:lang w:eastAsia="ru-RU"/>
        </w:rPr>
        <w:t>.1.</w:t>
      </w:r>
      <w:r w:rsidR="00D10268" w:rsidRPr="00A46BD8">
        <w:rPr>
          <w:rFonts w:ascii="Times New Roman" w:eastAsia="Times New Roman" w:hAnsi="Times New Roman" w:cs="Times New Roman"/>
          <w:bCs/>
          <w:sz w:val="28"/>
          <w:szCs w:val="28"/>
          <w:lang w:eastAsia="ru-RU"/>
        </w:rPr>
        <w:t xml:space="preserve"> Изображение вперед: современный взгляд на школьную</w:t>
      </w:r>
      <w:r w:rsidR="006E785F">
        <w:rPr>
          <w:rFonts w:ascii="Times New Roman" w:eastAsia="Times New Roman" w:hAnsi="Times New Roman" w:cs="Times New Roman"/>
          <w:bCs/>
          <w:sz w:val="28"/>
          <w:szCs w:val="28"/>
          <w:lang w:eastAsia="ru-RU"/>
        </w:rPr>
        <w:t xml:space="preserve"> Близорукость (миопия)</w:t>
      </w:r>
      <w:r w:rsidR="006E785F">
        <w:rPr>
          <w:rFonts w:ascii="Times New Roman" w:eastAsia="Times New Roman" w:hAnsi="Times New Roman" w:cs="Times New Roman"/>
          <w:bCs/>
          <w:sz w:val="28"/>
          <w:szCs w:val="28"/>
          <w:lang w:eastAsia="ru-RU"/>
        </w:rPr>
        <w:br/>
        <w:t>2</w:t>
      </w:r>
      <w:r w:rsidR="00083770" w:rsidRPr="00A46BD8">
        <w:rPr>
          <w:rFonts w:ascii="Times New Roman" w:eastAsia="Times New Roman" w:hAnsi="Times New Roman" w:cs="Times New Roman"/>
          <w:bCs/>
          <w:sz w:val="28"/>
          <w:szCs w:val="28"/>
          <w:lang w:eastAsia="ru-RU"/>
        </w:rPr>
        <w:t xml:space="preserve">.2. </w:t>
      </w:r>
      <w:r w:rsidR="00D10268" w:rsidRPr="00A46BD8">
        <w:rPr>
          <w:rFonts w:ascii="Times New Roman" w:eastAsia="Times New Roman" w:hAnsi="Times New Roman" w:cs="Times New Roman"/>
          <w:bCs/>
          <w:sz w:val="28"/>
          <w:szCs w:val="28"/>
          <w:lang w:eastAsia="ru-RU"/>
        </w:rPr>
        <w:t>Дальняя четкость, близкая неясность: особенности дальнозоркости (гиперметропии) у учащихся</w:t>
      </w:r>
      <w:r w:rsidR="006E785F">
        <w:rPr>
          <w:rFonts w:ascii="Times New Roman" w:eastAsia="Times New Roman" w:hAnsi="Times New Roman" w:cs="Times New Roman"/>
          <w:bCs/>
          <w:sz w:val="28"/>
          <w:szCs w:val="28"/>
          <w:lang w:eastAsia="ru-RU"/>
        </w:rPr>
        <w:br/>
        <w:t>2</w:t>
      </w:r>
      <w:r w:rsidR="00083770" w:rsidRPr="00A46BD8">
        <w:rPr>
          <w:rFonts w:ascii="Times New Roman" w:eastAsia="Times New Roman" w:hAnsi="Times New Roman" w:cs="Times New Roman"/>
          <w:bCs/>
          <w:sz w:val="28"/>
          <w:szCs w:val="28"/>
          <w:lang w:eastAsia="ru-RU"/>
        </w:rPr>
        <w:t xml:space="preserve">.3. </w:t>
      </w:r>
      <w:r w:rsidR="00D10268" w:rsidRPr="00A46BD8">
        <w:rPr>
          <w:rFonts w:ascii="Times New Roman" w:eastAsia="Times New Roman" w:hAnsi="Times New Roman" w:cs="Times New Roman"/>
          <w:bCs/>
          <w:sz w:val="28"/>
          <w:szCs w:val="28"/>
          <w:lang w:eastAsia="ru-RU"/>
        </w:rPr>
        <w:t>Искажение образа: природа и механизмы а</w:t>
      </w:r>
      <w:r w:rsidR="00083770" w:rsidRPr="00A46BD8">
        <w:rPr>
          <w:rFonts w:ascii="Times New Roman" w:eastAsia="Times New Roman" w:hAnsi="Times New Roman" w:cs="Times New Roman"/>
          <w:bCs/>
          <w:sz w:val="28"/>
          <w:szCs w:val="28"/>
          <w:lang w:eastAsia="ru-RU"/>
        </w:rPr>
        <w:t>стигматизм</w:t>
      </w:r>
      <w:r w:rsidR="00D10268" w:rsidRPr="00A46BD8">
        <w:rPr>
          <w:rFonts w:ascii="Times New Roman" w:eastAsia="Times New Roman" w:hAnsi="Times New Roman" w:cs="Times New Roman"/>
          <w:bCs/>
          <w:sz w:val="28"/>
          <w:szCs w:val="28"/>
          <w:lang w:eastAsia="ru-RU"/>
        </w:rPr>
        <w:t>а у школьников</w:t>
      </w:r>
      <w:r w:rsidR="006E785F">
        <w:rPr>
          <w:rFonts w:ascii="Times New Roman" w:eastAsia="Times New Roman" w:hAnsi="Times New Roman" w:cs="Times New Roman"/>
          <w:bCs/>
          <w:sz w:val="28"/>
          <w:szCs w:val="28"/>
          <w:lang w:eastAsia="ru-RU"/>
        </w:rPr>
        <w:br/>
        <w:t>2</w:t>
      </w:r>
      <w:r w:rsidR="00083770" w:rsidRPr="00A46BD8">
        <w:rPr>
          <w:rFonts w:ascii="Times New Roman" w:eastAsia="Times New Roman" w:hAnsi="Times New Roman" w:cs="Times New Roman"/>
          <w:bCs/>
          <w:sz w:val="28"/>
          <w:szCs w:val="28"/>
          <w:lang w:eastAsia="ru-RU"/>
        </w:rPr>
        <w:t xml:space="preserve">.4. </w:t>
      </w:r>
      <w:r w:rsidR="00B57468" w:rsidRPr="00A46BD8">
        <w:rPr>
          <w:rFonts w:ascii="Times New Roman" w:eastAsia="Times New Roman" w:hAnsi="Times New Roman" w:cs="Times New Roman"/>
          <w:bCs/>
          <w:sz w:val="28"/>
          <w:szCs w:val="28"/>
          <w:lang w:eastAsia="ru-RU"/>
        </w:rPr>
        <w:t>Неработающий глаз и сбитый фокус: амблиопия и косоглазие у детей</w:t>
      </w:r>
      <w:r w:rsidR="006E785F">
        <w:rPr>
          <w:rFonts w:ascii="Times New Roman" w:eastAsia="Times New Roman" w:hAnsi="Times New Roman" w:cs="Times New Roman"/>
          <w:bCs/>
          <w:sz w:val="28"/>
          <w:szCs w:val="28"/>
          <w:lang w:eastAsia="ru-RU"/>
        </w:rPr>
        <w:br/>
        <w:t>2</w:t>
      </w:r>
      <w:r w:rsidR="00083770" w:rsidRPr="00A46BD8">
        <w:rPr>
          <w:rFonts w:ascii="Times New Roman" w:eastAsia="Times New Roman" w:hAnsi="Times New Roman" w:cs="Times New Roman"/>
          <w:bCs/>
          <w:sz w:val="28"/>
          <w:szCs w:val="28"/>
          <w:lang w:eastAsia="ru-RU"/>
        </w:rPr>
        <w:t>.5. Другие нарушения</w:t>
      </w:r>
      <w:r w:rsidR="00083770" w:rsidRPr="00A46BD8">
        <w:rPr>
          <w:rFonts w:ascii="Times New Roman" w:eastAsia="Times New Roman" w:hAnsi="Times New Roman" w:cs="Times New Roman"/>
          <w:bCs/>
          <w:sz w:val="28"/>
          <w:szCs w:val="28"/>
          <w:lang w:eastAsia="ru-RU"/>
        </w:rPr>
        <w:br/>
      </w:r>
      <w:r w:rsidR="00083770" w:rsidRPr="00A46BD8">
        <w:rPr>
          <w:rFonts w:ascii="Times New Roman" w:eastAsia="Times New Roman" w:hAnsi="Times New Roman" w:cs="Times New Roman"/>
          <w:sz w:val="28"/>
          <w:szCs w:val="28"/>
          <w:lang w:eastAsia="ru-RU"/>
        </w:rPr>
        <w:t> </w:t>
      </w:r>
      <w:r w:rsidR="006E785F">
        <w:rPr>
          <w:rFonts w:ascii="Times New Roman" w:eastAsia="Times New Roman" w:hAnsi="Times New Roman" w:cs="Times New Roman"/>
          <w:b/>
          <w:sz w:val="28"/>
          <w:szCs w:val="28"/>
          <w:lang w:eastAsia="ru-RU"/>
        </w:rPr>
        <w:t>3</w:t>
      </w:r>
      <w:r w:rsidR="00083770" w:rsidRPr="00A46BD8">
        <w:rPr>
          <w:rFonts w:ascii="Times New Roman" w:eastAsia="Times New Roman" w:hAnsi="Times New Roman" w:cs="Times New Roman"/>
          <w:b/>
          <w:sz w:val="28"/>
          <w:szCs w:val="28"/>
          <w:lang w:eastAsia="ru-RU"/>
        </w:rPr>
        <w:t xml:space="preserve">. </w:t>
      </w:r>
      <w:r w:rsidR="00B57468" w:rsidRPr="00A46BD8">
        <w:rPr>
          <w:rFonts w:ascii="Times New Roman" w:eastAsia="Times New Roman" w:hAnsi="Times New Roman" w:cs="Times New Roman"/>
          <w:b/>
          <w:sz w:val="28"/>
          <w:szCs w:val="28"/>
          <w:lang w:eastAsia="ru-RU"/>
        </w:rPr>
        <w:t>Влияние возрастных особенностей на развитие зрительной</w:t>
      </w:r>
      <w:r w:rsidR="00B57468" w:rsidRPr="00A46BD8">
        <w:rPr>
          <w:rFonts w:ascii="Times New Roman" w:eastAsia="Times New Roman" w:hAnsi="Times New Roman" w:cs="Times New Roman"/>
          <w:sz w:val="28"/>
          <w:szCs w:val="28"/>
          <w:lang w:eastAsia="ru-RU"/>
        </w:rPr>
        <w:t xml:space="preserve"> </w:t>
      </w:r>
      <w:r w:rsidR="00B57468" w:rsidRPr="00591757">
        <w:rPr>
          <w:rFonts w:ascii="Times New Roman" w:eastAsia="Times New Roman" w:hAnsi="Times New Roman" w:cs="Times New Roman"/>
          <w:b/>
          <w:sz w:val="28"/>
          <w:szCs w:val="28"/>
          <w:lang w:eastAsia="ru-RU"/>
        </w:rPr>
        <w:t>коры</w:t>
      </w:r>
      <w:r w:rsidR="00591757" w:rsidRPr="00591757">
        <w:rPr>
          <w:rFonts w:ascii="Times New Roman" w:eastAsia="Times New Roman" w:hAnsi="Times New Roman" w:cs="Times New Roman"/>
          <w:b/>
          <w:bCs/>
          <w:sz w:val="28"/>
          <w:szCs w:val="28"/>
          <w:lang w:eastAsia="ru-RU"/>
        </w:rPr>
        <w:t>…………….………………………………………………………………</w:t>
      </w:r>
      <w:r w:rsidR="004A7374">
        <w:rPr>
          <w:rFonts w:ascii="Times New Roman" w:eastAsia="Times New Roman" w:hAnsi="Times New Roman" w:cs="Times New Roman"/>
          <w:b/>
          <w:bCs/>
          <w:sz w:val="28"/>
          <w:szCs w:val="28"/>
          <w:lang w:eastAsia="ru-RU"/>
        </w:rPr>
        <w:t>8</w:t>
      </w:r>
      <w:r w:rsidR="006E785F" w:rsidRPr="00591757">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3</w:t>
      </w:r>
      <w:r w:rsidR="00083770" w:rsidRPr="00A46BD8">
        <w:rPr>
          <w:rFonts w:ascii="Times New Roman" w:eastAsia="Times New Roman" w:hAnsi="Times New Roman" w:cs="Times New Roman"/>
          <w:bCs/>
          <w:sz w:val="28"/>
          <w:szCs w:val="28"/>
          <w:lang w:eastAsia="ru-RU"/>
        </w:rPr>
        <w:t>.1. Формирование аккомодационной способности</w:t>
      </w:r>
      <w:r w:rsidR="00083770" w:rsidRPr="00A46BD8">
        <w:rPr>
          <w:rFonts w:ascii="Times New Roman" w:eastAsia="Times New Roman" w:hAnsi="Times New Roman" w:cs="Times New Roman"/>
          <w:bCs/>
          <w:sz w:val="28"/>
          <w:szCs w:val="28"/>
          <w:lang w:eastAsia="ru-RU"/>
        </w:rPr>
        <w:br/>
        <w:t>4.2. Влияние общ</w:t>
      </w:r>
      <w:r w:rsidR="006E785F">
        <w:rPr>
          <w:rFonts w:ascii="Times New Roman" w:eastAsia="Times New Roman" w:hAnsi="Times New Roman" w:cs="Times New Roman"/>
          <w:bCs/>
          <w:sz w:val="28"/>
          <w:szCs w:val="28"/>
          <w:lang w:eastAsia="ru-RU"/>
        </w:rPr>
        <w:t>его роста и развития организма</w:t>
      </w:r>
      <w:r w:rsidR="006E785F">
        <w:rPr>
          <w:rFonts w:ascii="Times New Roman" w:eastAsia="Times New Roman" w:hAnsi="Times New Roman" w:cs="Times New Roman"/>
          <w:bCs/>
          <w:sz w:val="28"/>
          <w:szCs w:val="28"/>
          <w:lang w:eastAsia="ru-RU"/>
        </w:rPr>
        <w:br/>
        <w:t>3</w:t>
      </w:r>
      <w:r w:rsidR="00083770" w:rsidRPr="00A46BD8">
        <w:rPr>
          <w:rFonts w:ascii="Times New Roman" w:eastAsia="Times New Roman" w:hAnsi="Times New Roman" w:cs="Times New Roman"/>
          <w:bCs/>
          <w:sz w:val="28"/>
          <w:szCs w:val="28"/>
          <w:lang w:eastAsia="ru-RU"/>
        </w:rPr>
        <w:t>.3. Гормональные и метаболические факторы</w:t>
      </w:r>
      <w:r w:rsidR="00083770" w:rsidRPr="00A46BD8">
        <w:rPr>
          <w:rFonts w:ascii="Times New Roman" w:eastAsia="Times New Roman" w:hAnsi="Times New Roman" w:cs="Times New Roman"/>
          <w:bCs/>
          <w:sz w:val="28"/>
          <w:szCs w:val="28"/>
          <w:lang w:eastAsia="ru-RU"/>
        </w:rPr>
        <w:br/>
      </w:r>
      <w:r w:rsidR="006E785F">
        <w:rPr>
          <w:rFonts w:ascii="Times New Roman" w:eastAsia="Times New Roman" w:hAnsi="Times New Roman" w:cs="Times New Roman"/>
          <w:b/>
          <w:sz w:val="28"/>
          <w:szCs w:val="28"/>
          <w:lang w:eastAsia="ru-RU"/>
        </w:rPr>
        <w:t> 4</w:t>
      </w:r>
      <w:r w:rsidR="00083770" w:rsidRPr="00A46BD8">
        <w:rPr>
          <w:rFonts w:ascii="Times New Roman" w:eastAsia="Times New Roman" w:hAnsi="Times New Roman" w:cs="Times New Roman"/>
          <w:b/>
          <w:sz w:val="28"/>
          <w:szCs w:val="28"/>
          <w:lang w:eastAsia="ru-RU"/>
        </w:rPr>
        <w:t>. Факторы, влияющие на возникновение и развитие зрительных патологий</w:t>
      </w:r>
      <w:r w:rsidR="00083770" w:rsidRPr="00A46BD8">
        <w:rPr>
          <w:rFonts w:ascii="Times New Roman" w:eastAsia="Times New Roman" w:hAnsi="Times New Roman" w:cs="Times New Roman"/>
          <w:b/>
          <w:bCs/>
          <w:sz w:val="28"/>
          <w:szCs w:val="28"/>
          <w:lang w:eastAsia="ru-RU"/>
        </w:rPr>
        <w:t> </w:t>
      </w:r>
      <w:r w:rsidR="00C5113C">
        <w:rPr>
          <w:rFonts w:ascii="Times New Roman" w:eastAsia="Times New Roman" w:hAnsi="Times New Roman" w:cs="Times New Roman"/>
          <w:b/>
          <w:bCs/>
          <w:sz w:val="28"/>
          <w:szCs w:val="28"/>
          <w:lang w:eastAsia="ru-RU"/>
        </w:rPr>
        <w:t>………………………………………………………………….</w:t>
      </w:r>
      <w:r w:rsidR="00083770" w:rsidRPr="00A46BD8">
        <w:rPr>
          <w:rFonts w:ascii="Times New Roman" w:eastAsia="Times New Roman" w:hAnsi="Times New Roman" w:cs="Times New Roman"/>
          <w:b/>
          <w:bCs/>
          <w:sz w:val="28"/>
          <w:szCs w:val="28"/>
          <w:lang w:eastAsia="ru-RU"/>
        </w:rPr>
        <w:t>… 7</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4</w:t>
      </w:r>
      <w:r w:rsidR="00083770" w:rsidRPr="00A46BD8">
        <w:rPr>
          <w:rFonts w:ascii="Times New Roman" w:eastAsia="Times New Roman" w:hAnsi="Times New Roman" w:cs="Times New Roman"/>
          <w:bCs/>
          <w:sz w:val="28"/>
          <w:szCs w:val="28"/>
          <w:lang w:eastAsia="ru-RU"/>
        </w:rPr>
        <w:t xml:space="preserve">.1. Генетическая </w:t>
      </w:r>
      <w:r w:rsidR="006E785F">
        <w:rPr>
          <w:rFonts w:ascii="Times New Roman" w:eastAsia="Times New Roman" w:hAnsi="Times New Roman" w:cs="Times New Roman"/>
          <w:bCs/>
          <w:sz w:val="28"/>
          <w:szCs w:val="28"/>
          <w:lang w:eastAsia="ru-RU"/>
        </w:rPr>
        <w:t>предрасположенность</w:t>
      </w:r>
      <w:r w:rsidR="006E785F">
        <w:rPr>
          <w:rFonts w:ascii="Times New Roman" w:eastAsia="Times New Roman" w:hAnsi="Times New Roman" w:cs="Times New Roman"/>
          <w:bCs/>
          <w:sz w:val="28"/>
          <w:szCs w:val="28"/>
          <w:lang w:eastAsia="ru-RU"/>
        </w:rPr>
        <w:br/>
        <w:t>4</w:t>
      </w:r>
      <w:r w:rsidR="00083770" w:rsidRPr="00A46BD8">
        <w:rPr>
          <w:rFonts w:ascii="Times New Roman" w:eastAsia="Times New Roman" w:hAnsi="Times New Roman" w:cs="Times New Roman"/>
          <w:bCs/>
          <w:sz w:val="28"/>
          <w:szCs w:val="28"/>
          <w:lang w:eastAsia="ru-RU"/>
        </w:rPr>
        <w:t xml:space="preserve">.2. </w:t>
      </w:r>
      <w:r w:rsidR="006E785F">
        <w:rPr>
          <w:rFonts w:ascii="Times New Roman" w:eastAsia="Times New Roman" w:hAnsi="Times New Roman" w:cs="Times New Roman"/>
          <w:bCs/>
          <w:sz w:val="28"/>
          <w:szCs w:val="28"/>
          <w:lang w:eastAsia="ru-RU"/>
        </w:rPr>
        <w:t>Условия обучения и образ жизни</w:t>
      </w:r>
      <w:r w:rsidR="006E785F">
        <w:rPr>
          <w:rFonts w:ascii="Times New Roman" w:eastAsia="Times New Roman" w:hAnsi="Times New Roman" w:cs="Times New Roman"/>
          <w:bCs/>
          <w:sz w:val="28"/>
          <w:szCs w:val="28"/>
          <w:lang w:eastAsia="ru-RU"/>
        </w:rPr>
        <w:br/>
        <w:t>4</w:t>
      </w:r>
      <w:r w:rsidR="00083770" w:rsidRPr="00A46BD8">
        <w:rPr>
          <w:rFonts w:ascii="Times New Roman" w:eastAsia="Times New Roman" w:hAnsi="Times New Roman" w:cs="Times New Roman"/>
          <w:bCs/>
          <w:sz w:val="28"/>
          <w:szCs w:val="28"/>
          <w:lang w:eastAsia="ru-RU"/>
        </w:rPr>
        <w:t>.3. Психофизиологические и социально-экономические факторы</w:t>
      </w:r>
      <w:r w:rsidR="00083770" w:rsidRPr="00A46BD8">
        <w:rPr>
          <w:rFonts w:ascii="Times New Roman" w:eastAsia="Times New Roman" w:hAnsi="Times New Roman" w:cs="Times New Roman"/>
          <w:bCs/>
          <w:sz w:val="28"/>
          <w:szCs w:val="28"/>
          <w:lang w:eastAsia="ru-RU"/>
        </w:rPr>
        <w:br/>
      </w:r>
      <w:r w:rsidR="006E785F">
        <w:rPr>
          <w:rFonts w:ascii="Times New Roman" w:eastAsia="Times New Roman" w:hAnsi="Times New Roman" w:cs="Times New Roman"/>
          <w:b/>
          <w:sz w:val="28"/>
          <w:szCs w:val="28"/>
          <w:lang w:eastAsia="ru-RU"/>
        </w:rPr>
        <w:t> 5</w:t>
      </w:r>
      <w:r w:rsidR="00083770" w:rsidRPr="00A46BD8">
        <w:rPr>
          <w:rFonts w:ascii="Times New Roman" w:eastAsia="Times New Roman" w:hAnsi="Times New Roman" w:cs="Times New Roman"/>
          <w:b/>
          <w:sz w:val="28"/>
          <w:szCs w:val="28"/>
          <w:lang w:eastAsia="ru-RU"/>
        </w:rPr>
        <w:t>. Современные методы диагностики зрения</w:t>
      </w:r>
      <w:r w:rsidR="00083770" w:rsidRPr="00A46BD8">
        <w:rPr>
          <w:rFonts w:ascii="Times New Roman" w:eastAsia="Times New Roman" w:hAnsi="Times New Roman" w:cs="Times New Roman"/>
          <w:b/>
          <w:bCs/>
          <w:sz w:val="28"/>
          <w:szCs w:val="28"/>
          <w:lang w:eastAsia="ru-RU"/>
        </w:rPr>
        <w:t> …………………………</w:t>
      </w:r>
      <w:r w:rsidR="00591757">
        <w:rPr>
          <w:rFonts w:ascii="Times New Roman" w:eastAsia="Times New Roman" w:hAnsi="Times New Roman" w:cs="Times New Roman"/>
          <w:b/>
          <w:bCs/>
          <w:sz w:val="28"/>
          <w:szCs w:val="28"/>
          <w:lang w:eastAsia="ru-RU"/>
        </w:rPr>
        <w:t>…</w:t>
      </w:r>
      <w:r w:rsidR="004A7374">
        <w:rPr>
          <w:rFonts w:ascii="Times New Roman" w:eastAsia="Times New Roman" w:hAnsi="Times New Roman" w:cs="Times New Roman"/>
          <w:b/>
          <w:bCs/>
          <w:sz w:val="28"/>
          <w:szCs w:val="28"/>
          <w:lang w:eastAsia="ru-RU"/>
        </w:rPr>
        <w:t>11</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5.1. Визометрия</w:t>
      </w:r>
      <w:r w:rsidR="006E785F">
        <w:rPr>
          <w:rFonts w:ascii="Times New Roman" w:eastAsia="Times New Roman" w:hAnsi="Times New Roman" w:cs="Times New Roman"/>
          <w:bCs/>
          <w:sz w:val="28"/>
          <w:szCs w:val="28"/>
          <w:lang w:eastAsia="ru-RU"/>
        </w:rPr>
        <w:br/>
        <w:t>5.2. Рефрактометрия</w:t>
      </w:r>
      <w:r w:rsidR="006E785F">
        <w:rPr>
          <w:rFonts w:ascii="Times New Roman" w:eastAsia="Times New Roman" w:hAnsi="Times New Roman" w:cs="Times New Roman"/>
          <w:bCs/>
          <w:sz w:val="28"/>
          <w:szCs w:val="28"/>
          <w:lang w:eastAsia="ru-RU"/>
        </w:rPr>
        <w:br/>
        <w:t>5</w:t>
      </w:r>
      <w:r w:rsidR="00083770" w:rsidRPr="00A46BD8">
        <w:rPr>
          <w:rFonts w:ascii="Times New Roman" w:eastAsia="Times New Roman" w:hAnsi="Times New Roman" w:cs="Times New Roman"/>
          <w:bCs/>
          <w:sz w:val="28"/>
          <w:szCs w:val="28"/>
          <w:lang w:eastAsia="ru-RU"/>
        </w:rPr>
        <w:t>.3. Б</w:t>
      </w:r>
      <w:r w:rsidR="006E785F">
        <w:rPr>
          <w:rFonts w:ascii="Times New Roman" w:eastAsia="Times New Roman" w:hAnsi="Times New Roman" w:cs="Times New Roman"/>
          <w:bCs/>
          <w:sz w:val="28"/>
          <w:szCs w:val="28"/>
          <w:lang w:eastAsia="ru-RU"/>
        </w:rPr>
        <w:t>иомикроскопия и офтальмоскопия</w:t>
      </w:r>
      <w:r w:rsidR="006E785F">
        <w:rPr>
          <w:rFonts w:ascii="Times New Roman" w:eastAsia="Times New Roman" w:hAnsi="Times New Roman" w:cs="Times New Roman"/>
          <w:bCs/>
          <w:sz w:val="28"/>
          <w:szCs w:val="28"/>
          <w:lang w:eastAsia="ru-RU"/>
        </w:rPr>
        <w:br/>
        <w:t>5</w:t>
      </w:r>
      <w:r w:rsidR="00083770" w:rsidRPr="00A46BD8">
        <w:rPr>
          <w:rFonts w:ascii="Times New Roman" w:eastAsia="Times New Roman" w:hAnsi="Times New Roman" w:cs="Times New Roman"/>
          <w:bCs/>
          <w:sz w:val="28"/>
          <w:szCs w:val="28"/>
          <w:lang w:eastAsia="ru-RU"/>
        </w:rPr>
        <w:t>.4. Тонометрия и дополнительные методы исследования</w:t>
      </w:r>
      <w:r w:rsidR="00083770" w:rsidRPr="00A46BD8">
        <w:rPr>
          <w:rFonts w:ascii="Times New Roman" w:eastAsia="Times New Roman" w:hAnsi="Times New Roman" w:cs="Times New Roman"/>
          <w:bCs/>
          <w:sz w:val="28"/>
          <w:szCs w:val="28"/>
          <w:lang w:eastAsia="ru-RU"/>
        </w:rPr>
        <w:br/>
      </w:r>
      <w:r w:rsidR="00083770" w:rsidRPr="00A46BD8">
        <w:rPr>
          <w:rFonts w:ascii="Times New Roman" w:eastAsia="Times New Roman" w:hAnsi="Times New Roman" w:cs="Times New Roman"/>
          <w:sz w:val="28"/>
          <w:szCs w:val="28"/>
          <w:lang w:eastAsia="ru-RU"/>
        </w:rPr>
        <w:t> </w:t>
      </w:r>
      <w:r w:rsidR="006E785F">
        <w:rPr>
          <w:rFonts w:ascii="Times New Roman" w:eastAsia="Times New Roman" w:hAnsi="Times New Roman" w:cs="Times New Roman"/>
          <w:b/>
          <w:sz w:val="28"/>
          <w:szCs w:val="28"/>
          <w:lang w:eastAsia="ru-RU"/>
        </w:rPr>
        <w:t>6</w:t>
      </w:r>
      <w:r w:rsidR="00083770" w:rsidRPr="00A46BD8">
        <w:rPr>
          <w:rFonts w:ascii="Times New Roman" w:eastAsia="Times New Roman" w:hAnsi="Times New Roman" w:cs="Times New Roman"/>
          <w:b/>
          <w:sz w:val="28"/>
          <w:szCs w:val="28"/>
          <w:lang w:eastAsia="ru-RU"/>
        </w:rPr>
        <w:t>. Особенности распространённости нарушений зрения среди</w:t>
      </w:r>
      <w:r w:rsidR="00083770" w:rsidRPr="00A46BD8">
        <w:rPr>
          <w:rFonts w:ascii="Times New Roman" w:eastAsia="Times New Roman" w:hAnsi="Times New Roman" w:cs="Times New Roman"/>
          <w:sz w:val="28"/>
          <w:szCs w:val="28"/>
          <w:lang w:eastAsia="ru-RU"/>
        </w:rPr>
        <w:t xml:space="preserve"> </w:t>
      </w:r>
      <w:r w:rsidR="00083770" w:rsidRPr="00A46BD8">
        <w:rPr>
          <w:rFonts w:ascii="Times New Roman" w:eastAsia="Times New Roman" w:hAnsi="Times New Roman" w:cs="Times New Roman"/>
          <w:b/>
          <w:sz w:val="28"/>
          <w:szCs w:val="28"/>
          <w:lang w:eastAsia="ru-RU"/>
        </w:rPr>
        <w:lastRenderedPageBreak/>
        <w:t>школьников</w:t>
      </w:r>
      <w:r w:rsidR="00591757">
        <w:rPr>
          <w:rFonts w:ascii="Times New Roman" w:eastAsia="Times New Roman" w:hAnsi="Times New Roman" w:cs="Times New Roman"/>
          <w:b/>
          <w:bCs/>
          <w:sz w:val="28"/>
          <w:szCs w:val="28"/>
          <w:lang w:eastAsia="ru-RU"/>
        </w:rPr>
        <w:t> ……………………………………………………………………</w:t>
      </w:r>
      <w:r w:rsidR="004A7374">
        <w:rPr>
          <w:rFonts w:ascii="Times New Roman" w:eastAsia="Times New Roman" w:hAnsi="Times New Roman" w:cs="Times New Roman"/>
          <w:b/>
          <w:bCs/>
          <w:sz w:val="28"/>
          <w:szCs w:val="28"/>
          <w:lang w:eastAsia="ru-RU"/>
        </w:rPr>
        <w:t>.11</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6</w:t>
      </w:r>
      <w:r w:rsidR="00083770" w:rsidRPr="00A46BD8">
        <w:rPr>
          <w:rFonts w:ascii="Times New Roman" w:eastAsia="Times New Roman" w:hAnsi="Times New Roman" w:cs="Times New Roman"/>
          <w:bCs/>
          <w:sz w:val="28"/>
          <w:szCs w:val="28"/>
          <w:lang w:eastAsia="ru-RU"/>
        </w:rPr>
        <w:t>.1. Сравнительный анализ учащ</w:t>
      </w:r>
      <w:r w:rsidR="006E785F">
        <w:rPr>
          <w:rFonts w:ascii="Times New Roman" w:eastAsia="Times New Roman" w:hAnsi="Times New Roman" w:cs="Times New Roman"/>
          <w:bCs/>
          <w:sz w:val="28"/>
          <w:szCs w:val="28"/>
          <w:lang w:eastAsia="ru-RU"/>
        </w:rPr>
        <w:t>ихся среднего и старшего звена</w:t>
      </w:r>
      <w:r w:rsidR="006E785F">
        <w:rPr>
          <w:rFonts w:ascii="Times New Roman" w:eastAsia="Times New Roman" w:hAnsi="Times New Roman" w:cs="Times New Roman"/>
          <w:bCs/>
          <w:sz w:val="28"/>
          <w:szCs w:val="28"/>
          <w:lang w:eastAsia="ru-RU"/>
        </w:rPr>
        <w:br/>
        <w:t>6</w:t>
      </w:r>
      <w:r w:rsidR="00083770" w:rsidRPr="00A46BD8">
        <w:rPr>
          <w:rFonts w:ascii="Times New Roman" w:eastAsia="Times New Roman" w:hAnsi="Times New Roman" w:cs="Times New Roman"/>
          <w:bCs/>
          <w:sz w:val="28"/>
          <w:szCs w:val="28"/>
          <w:lang w:eastAsia="ru-RU"/>
        </w:rPr>
        <w:t>.2. Статистиче</w:t>
      </w:r>
      <w:r w:rsidR="006E785F">
        <w:rPr>
          <w:rFonts w:ascii="Times New Roman" w:eastAsia="Times New Roman" w:hAnsi="Times New Roman" w:cs="Times New Roman"/>
          <w:bCs/>
          <w:sz w:val="28"/>
          <w:szCs w:val="28"/>
          <w:lang w:eastAsia="ru-RU"/>
        </w:rPr>
        <w:t>ские данные и исследования ВОЗ</w:t>
      </w:r>
      <w:r w:rsidR="006E785F">
        <w:rPr>
          <w:rFonts w:ascii="Times New Roman" w:eastAsia="Times New Roman" w:hAnsi="Times New Roman" w:cs="Times New Roman"/>
          <w:bCs/>
          <w:sz w:val="28"/>
          <w:szCs w:val="28"/>
          <w:lang w:eastAsia="ru-RU"/>
        </w:rPr>
        <w:br/>
        <w:t>6</w:t>
      </w:r>
      <w:r w:rsidR="00083770" w:rsidRPr="00A46BD8">
        <w:rPr>
          <w:rFonts w:ascii="Times New Roman" w:eastAsia="Times New Roman" w:hAnsi="Times New Roman" w:cs="Times New Roman"/>
          <w:bCs/>
          <w:sz w:val="28"/>
          <w:szCs w:val="28"/>
          <w:lang w:eastAsia="ru-RU"/>
        </w:rPr>
        <w:t>.3. Динамика развития патологии в зависимости от возраста</w:t>
      </w:r>
      <w:r w:rsidR="00083770" w:rsidRPr="00A46BD8">
        <w:rPr>
          <w:rFonts w:ascii="Times New Roman" w:eastAsia="Times New Roman" w:hAnsi="Times New Roman" w:cs="Times New Roman"/>
          <w:bCs/>
          <w:sz w:val="28"/>
          <w:szCs w:val="28"/>
          <w:lang w:eastAsia="ru-RU"/>
        </w:rPr>
        <w:br/>
      </w:r>
      <w:r w:rsidR="006E785F">
        <w:rPr>
          <w:rFonts w:ascii="Times New Roman" w:eastAsia="Times New Roman" w:hAnsi="Times New Roman" w:cs="Times New Roman"/>
          <w:b/>
          <w:sz w:val="28"/>
          <w:szCs w:val="28"/>
          <w:lang w:eastAsia="ru-RU"/>
        </w:rPr>
        <w:t> 7</w:t>
      </w:r>
      <w:r w:rsidR="00083770" w:rsidRPr="00A46BD8">
        <w:rPr>
          <w:rFonts w:ascii="Times New Roman" w:eastAsia="Times New Roman" w:hAnsi="Times New Roman" w:cs="Times New Roman"/>
          <w:b/>
          <w:sz w:val="28"/>
          <w:szCs w:val="28"/>
          <w:lang w:eastAsia="ru-RU"/>
        </w:rPr>
        <w:t>. Профилактика и коррекция зрительных патологий</w:t>
      </w:r>
      <w:r w:rsidR="004A7374">
        <w:rPr>
          <w:rFonts w:ascii="Times New Roman" w:eastAsia="Times New Roman" w:hAnsi="Times New Roman" w:cs="Times New Roman"/>
          <w:b/>
          <w:bCs/>
          <w:sz w:val="28"/>
          <w:szCs w:val="28"/>
          <w:lang w:eastAsia="ru-RU"/>
        </w:rPr>
        <w:t> ………………….12</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7</w:t>
      </w:r>
      <w:r w:rsidR="00083770" w:rsidRPr="00A46BD8">
        <w:rPr>
          <w:rFonts w:ascii="Times New Roman" w:eastAsia="Times New Roman" w:hAnsi="Times New Roman" w:cs="Times New Roman"/>
          <w:bCs/>
          <w:sz w:val="28"/>
          <w:szCs w:val="28"/>
          <w:lang w:eastAsia="ru-RU"/>
        </w:rPr>
        <w:t>.1.</w:t>
      </w:r>
      <w:r w:rsidR="006E785F">
        <w:rPr>
          <w:rFonts w:ascii="Times New Roman" w:eastAsia="Times New Roman" w:hAnsi="Times New Roman" w:cs="Times New Roman"/>
          <w:bCs/>
          <w:sz w:val="28"/>
          <w:szCs w:val="28"/>
          <w:lang w:eastAsia="ru-RU"/>
        </w:rPr>
        <w:t xml:space="preserve"> Соблюдение зрительной гигиены</w:t>
      </w:r>
      <w:r w:rsidR="006E785F">
        <w:rPr>
          <w:rFonts w:ascii="Times New Roman" w:eastAsia="Times New Roman" w:hAnsi="Times New Roman" w:cs="Times New Roman"/>
          <w:bCs/>
          <w:sz w:val="28"/>
          <w:szCs w:val="28"/>
          <w:lang w:eastAsia="ru-RU"/>
        </w:rPr>
        <w:br/>
        <w:t>7</w:t>
      </w:r>
      <w:r w:rsidR="00083770" w:rsidRPr="00A46BD8">
        <w:rPr>
          <w:rFonts w:ascii="Times New Roman" w:eastAsia="Times New Roman" w:hAnsi="Times New Roman" w:cs="Times New Roman"/>
          <w:bCs/>
          <w:sz w:val="28"/>
          <w:szCs w:val="28"/>
          <w:lang w:eastAsia="ru-RU"/>
        </w:rPr>
        <w:t>.2. Рациональный реж</w:t>
      </w:r>
      <w:r w:rsidR="006E785F">
        <w:rPr>
          <w:rFonts w:ascii="Times New Roman" w:eastAsia="Times New Roman" w:hAnsi="Times New Roman" w:cs="Times New Roman"/>
          <w:bCs/>
          <w:sz w:val="28"/>
          <w:szCs w:val="28"/>
          <w:lang w:eastAsia="ru-RU"/>
        </w:rPr>
        <w:t>им дня и физическая активность</w:t>
      </w:r>
      <w:r w:rsidR="006E785F">
        <w:rPr>
          <w:rFonts w:ascii="Times New Roman" w:eastAsia="Times New Roman" w:hAnsi="Times New Roman" w:cs="Times New Roman"/>
          <w:bCs/>
          <w:sz w:val="28"/>
          <w:szCs w:val="28"/>
          <w:lang w:eastAsia="ru-RU"/>
        </w:rPr>
        <w:br/>
        <w:t>7</w:t>
      </w:r>
      <w:r w:rsidR="00083770" w:rsidRPr="00A46BD8">
        <w:rPr>
          <w:rFonts w:ascii="Times New Roman" w:eastAsia="Times New Roman" w:hAnsi="Times New Roman" w:cs="Times New Roman"/>
          <w:bCs/>
          <w:sz w:val="28"/>
          <w:szCs w:val="28"/>
          <w:lang w:eastAsia="ru-RU"/>
        </w:rPr>
        <w:t>.3. Коррекционные меры (очки, конт</w:t>
      </w:r>
      <w:r w:rsidR="006E785F">
        <w:rPr>
          <w:rFonts w:ascii="Times New Roman" w:eastAsia="Times New Roman" w:hAnsi="Times New Roman" w:cs="Times New Roman"/>
          <w:bCs/>
          <w:sz w:val="28"/>
          <w:szCs w:val="28"/>
          <w:lang w:eastAsia="ru-RU"/>
        </w:rPr>
        <w:t>актные линзы, ортокератология)</w:t>
      </w:r>
      <w:r w:rsidR="006E785F">
        <w:rPr>
          <w:rFonts w:ascii="Times New Roman" w:eastAsia="Times New Roman" w:hAnsi="Times New Roman" w:cs="Times New Roman"/>
          <w:bCs/>
          <w:sz w:val="28"/>
          <w:szCs w:val="28"/>
          <w:lang w:eastAsia="ru-RU"/>
        </w:rPr>
        <w:br/>
        <w:t>7</w:t>
      </w:r>
      <w:r w:rsidR="00083770" w:rsidRPr="00A46BD8">
        <w:rPr>
          <w:rFonts w:ascii="Times New Roman" w:eastAsia="Times New Roman" w:hAnsi="Times New Roman" w:cs="Times New Roman"/>
          <w:bCs/>
          <w:sz w:val="28"/>
          <w:szCs w:val="28"/>
          <w:lang w:eastAsia="ru-RU"/>
        </w:rPr>
        <w:t>.4. Роль профилактических осмотров и образовательных программ</w:t>
      </w:r>
      <w:r w:rsidR="00083770" w:rsidRPr="00A46BD8">
        <w:rPr>
          <w:rFonts w:ascii="Times New Roman" w:eastAsia="Times New Roman" w:hAnsi="Times New Roman" w:cs="Times New Roman"/>
          <w:bCs/>
          <w:sz w:val="28"/>
          <w:szCs w:val="28"/>
          <w:lang w:eastAsia="ru-RU"/>
        </w:rPr>
        <w:br/>
      </w:r>
      <w:r w:rsidR="00083770" w:rsidRPr="00A46BD8">
        <w:rPr>
          <w:rFonts w:ascii="Times New Roman" w:eastAsia="Times New Roman" w:hAnsi="Times New Roman" w:cs="Times New Roman"/>
          <w:sz w:val="28"/>
          <w:szCs w:val="28"/>
          <w:lang w:eastAsia="ru-RU"/>
        </w:rPr>
        <w:t> </w:t>
      </w:r>
      <w:r w:rsidR="006E785F">
        <w:rPr>
          <w:rFonts w:ascii="Times New Roman" w:eastAsia="Times New Roman" w:hAnsi="Times New Roman" w:cs="Times New Roman"/>
          <w:b/>
          <w:sz w:val="28"/>
          <w:szCs w:val="28"/>
          <w:lang w:eastAsia="ru-RU"/>
        </w:rPr>
        <w:t>8</w:t>
      </w:r>
      <w:r w:rsidR="00083770" w:rsidRPr="00A46BD8">
        <w:rPr>
          <w:rFonts w:ascii="Times New Roman" w:eastAsia="Times New Roman" w:hAnsi="Times New Roman" w:cs="Times New Roman"/>
          <w:b/>
          <w:sz w:val="28"/>
          <w:szCs w:val="28"/>
          <w:lang w:eastAsia="ru-RU"/>
        </w:rPr>
        <w:t>. Значимость исследования и дальнейшие перспективы</w:t>
      </w:r>
      <w:r w:rsidR="004A7374">
        <w:rPr>
          <w:rFonts w:ascii="Times New Roman" w:eastAsia="Times New Roman" w:hAnsi="Times New Roman" w:cs="Times New Roman"/>
          <w:b/>
          <w:bCs/>
          <w:sz w:val="28"/>
          <w:szCs w:val="28"/>
          <w:lang w:eastAsia="ru-RU"/>
        </w:rPr>
        <w:t> ………………14</w:t>
      </w:r>
      <w:r w:rsidR="00083770" w:rsidRPr="00A46BD8">
        <w:rPr>
          <w:rFonts w:ascii="Times New Roman" w:eastAsia="Times New Roman" w:hAnsi="Times New Roman" w:cs="Times New Roman"/>
          <w:b/>
          <w:bCs/>
          <w:sz w:val="28"/>
          <w:szCs w:val="28"/>
          <w:lang w:eastAsia="ru-RU"/>
        </w:rPr>
        <w:br/>
      </w:r>
      <w:r w:rsidR="006E785F">
        <w:rPr>
          <w:rFonts w:ascii="Times New Roman" w:eastAsia="Times New Roman" w:hAnsi="Times New Roman" w:cs="Times New Roman"/>
          <w:bCs/>
          <w:sz w:val="28"/>
          <w:szCs w:val="28"/>
          <w:lang w:eastAsia="ru-RU"/>
        </w:rPr>
        <w:t>8</w:t>
      </w:r>
      <w:r w:rsidR="00083770" w:rsidRPr="00A46BD8">
        <w:rPr>
          <w:rFonts w:ascii="Times New Roman" w:eastAsia="Times New Roman" w:hAnsi="Times New Roman" w:cs="Times New Roman"/>
          <w:bCs/>
          <w:sz w:val="28"/>
          <w:szCs w:val="28"/>
          <w:lang w:eastAsia="ru-RU"/>
        </w:rPr>
        <w:t>.1. Практическая зна</w:t>
      </w:r>
      <w:r w:rsidR="006E785F">
        <w:rPr>
          <w:rFonts w:ascii="Times New Roman" w:eastAsia="Times New Roman" w:hAnsi="Times New Roman" w:cs="Times New Roman"/>
          <w:bCs/>
          <w:sz w:val="28"/>
          <w:szCs w:val="28"/>
          <w:lang w:eastAsia="ru-RU"/>
        </w:rPr>
        <w:t>чимость полученных результатов</w:t>
      </w:r>
      <w:r w:rsidR="006E785F">
        <w:rPr>
          <w:rFonts w:ascii="Times New Roman" w:eastAsia="Times New Roman" w:hAnsi="Times New Roman" w:cs="Times New Roman"/>
          <w:bCs/>
          <w:sz w:val="28"/>
          <w:szCs w:val="28"/>
          <w:lang w:eastAsia="ru-RU"/>
        </w:rPr>
        <w:br/>
        <w:t>8</w:t>
      </w:r>
      <w:r w:rsidR="00083770" w:rsidRPr="00A46BD8">
        <w:rPr>
          <w:rFonts w:ascii="Times New Roman" w:eastAsia="Times New Roman" w:hAnsi="Times New Roman" w:cs="Times New Roman"/>
          <w:bCs/>
          <w:sz w:val="28"/>
          <w:szCs w:val="28"/>
          <w:lang w:eastAsia="ru-RU"/>
        </w:rPr>
        <w:t>.2. Перспективы разв</w:t>
      </w:r>
      <w:r w:rsidR="006E785F">
        <w:rPr>
          <w:rFonts w:ascii="Times New Roman" w:eastAsia="Times New Roman" w:hAnsi="Times New Roman" w:cs="Times New Roman"/>
          <w:bCs/>
          <w:sz w:val="28"/>
          <w:szCs w:val="28"/>
          <w:lang w:eastAsia="ru-RU"/>
        </w:rPr>
        <w:t>ития профилактических программ</w:t>
      </w:r>
      <w:r w:rsidR="006E785F">
        <w:rPr>
          <w:rFonts w:ascii="Times New Roman" w:eastAsia="Times New Roman" w:hAnsi="Times New Roman" w:cs="Times New Roman"/>
          <w:bCs/>
          <w:sz w:val="28"/>
          <w:szCs w:val="28"/>
          <w:lang w:eastAsia="ru-RU"/>
        </w:rPr>
        <w:br/>
        <w:t>8</w:t>
      </w:r>
      <w:r w:rsidR="00083770" w:rsidRPr="00A46BD8">
        <w:rPr>
          <w:rFonts w:ascii="Times New Roman" w:eastAsia="Times New Roman" w:hAnsi="Times New Roman" w:cs="Times New Roman"/>
          <w:bCs/>
          <w:sz w:val="28"/>
          <w:szCs w:val="28"/>
          <w:lang w:eastAsia="ru-RU"/>
        </w:rPr>
        <w:t>.3. Рекомендации для образовательных учреждений</w:t>
      </w:r>
      <w:r w:rsidR="00083770" w:rsidRPr="00A46BD8">
        <w:rPr>
          <w:rFonts w:ascii="Times New Roman" w:eastAsia="Times New Roman" w:hAnsi="Times New Roman" w:cs="Times New Roman"/>
          <w:bCs/>
          <w:sz w:val="28"/>
          <w:szCs w:val="28"/>
          <w:lang w:eastAsia="ru-RU"/>
        </w:rPr>
        <w:br/>
      </w:r>
      <w:r w:rsidR="00083770" w:rsidRPr="00A46BD8">
        <w:rPr>
          <w:rFonts w:ascii="Times New Roman" w:eastAsia="Times New Roman" w:hAnsi="Times New Roman" w:cs="Times New Roman"/>
          <w:sz w:val="28"/>
          <w:szCs w:val="28"/>
          <w:lang w:eastAsia="ru-RU"/>
        </w:rPr>
        <w:t> </w:t>
      </w:r>
      <w:r w:rsidR="00083770" w:rsidRPr="00A46BD8">
        <w:rPr>
          <w:rFonts w:ascii="Times New Roman" w:eastAsia="Times New Roman" w:hAnsi="Times New Roman" w:cs="Times New Roman"/>
          <w:b/>
          <w:sz w:val="28"/>
          <w:szCs w:val="28"/>
          <w:lang w:eastAsia="ru-RU"/>
        </w:rPr>
        <w:t>Заключение</w:t>
      </w:r>
      <w:r w:rsidR="00591757">
        <w:rPr>
          <w:rFonts w:ascii="Times New Roman" w:eastAsia="Times New Roman" w:hAnsi="Times New Roman" w:cs="Times New Roman"/>
          <w:b/>
          <w:bCs/>
          <w:sz w:val="28"/>
          <w:szCs w:val="28"/>
          <w:lang w:eastAsia="ru-RU"/>
        </w:rPr>
        <w:t> ………………………………………………………………..</w:t>
      </w:r>
      <w:r w:rsidR="004A7374">
        <w:rPr>
          <w:rFonts w:ascii="Times New Roman" w:eastAsia="Times New Roman" w:hAnsi="Times New Roman" w:cs="Times New Roman"/>
          <w:b/>
          <w:bCs/>
          <w:sz w:val="28"/>
          <w:szCs w:val="28"/>
          <w:lang w:eastAsia="ru-RU"/>
        </w:rPr>
        <w:t>18</w:t>
      </w:r>
      <w:r w:rsidR="00C5113C">
        <w:rPr>
          <w:rFonts w:ascii="Times New Roman" w:eastAsia="Times New Roman" w:hAnsi="Times New Roman" w:cs="Times New Roman"/>
          <w:b/>
          <w:bCs/>
          <w:sz w:val="28"/>
          <w:szCs w:val="28"/>
          <w:lang w:eastAsia="ru-RU"/>
        </w:rPr>
        <w:t>-</w:t>
      </w:r>
      <w:r w:rsidR="00083770" w:rsidRPr="00A46BD8">
        <w:rPr>
          <w:rFonts w:ascii="Times New Roman" w:eastAsia="Times New Roman" w:hAnsi="Times New Roman" w:cs="Times New Roman"/>
          <w:sz w:val="28"/>
          <w:szCs w:val="28"/>
          <w:lang w:eastAsia="ru-RU"/>
        </w:rPr>
        <w:t> </w:t>
      </w:r>
      <w:r w:rsidR="00C5113C">
        <w:rPr>
          <w:rFonts w:ascii="Times New Roman" w:eastAsia="Times New Roman" w:hAnsi="Times New Roman" w:cs="Times New Roman"/>
          <w:b/>
          <w:sz w:val="28"/>
          <w:szCs w:val="28"/>
          <w:lang w:eastAsia="ru-RU"/>
        </w:rPr>
        <w:t>19</w:t>
      </w:r>
      <w:r w:rsidR="00083770" w:rsidRPr="00A46BD8">
        <w:rPr>
          <w:rFonts w:ascii="Times New Roman" w:eastAsia="Times New Roman" w:hAnsi="Times New Roman" w:cs="Times New Roman"/>
          <w:b/>
          <w:sz w:val="28"/>
          <w:szCs w:val="28"/>
          <w:lang w:eastAsia="ru-RU"/>
        </w:rPr>
        <w:t xml:space="preserve"> Список используемой литературы</w:t>
      </w:r>
      <w:r w:rsidR="00C5113C">
        <w:rPr>
          <w:rFonts w:ascii="Times New Roman" w:eastAsia="Times New Roman" w:hAnsi="Times New Roman" w:cs="Times New Roman"/>
          <w:b/>
          <w:sz w:val="28"/>
          <w:szCs w:val="28"/>
          <w:lang w:eastAsia="ru-RU"/>
        </w:rPr>
        <w:t xml:space="preserve">    </w:t>
      </w:r>
      <w:r w:rsidR="004A7374">
        <w:rPr>
          <w:rFonts w:ascii="Times New Roman" w:eastAsia="Times New Roman" w:hAnsi="Times New Roman" w:cs="Times New Roman"/>
          <w:b/>
          <w:bCs/>
          <w:sz w:val="28"/>
          <w:szCs w:val="28"/>
          <w:lang w:eastAsia="ru-RU"/>
        </w:rPr>
        <w:t> …………………………………….20</w:t>
      </w:r>
    </w:p>
    <w:p w:rsidR="00083770" w:rsidRPr="00A46BD8" w:rsidRDefault="00083770" w:rsidP="00083770">
      <w:pPr>
        <w:spacing w:after="0" w:line="360" w:lineRule="auto"/>
        <w:rPr>
          <w:rFonts w:ascii="Times New Roman" w:eastAsia="Times New Roman" w:hAnsi="Times New Roman" w:cs="Times New Roman"/>
          <w:sz w:val="28"/>
          <w:szCs w:val="28"/>
          <w:lang w:eastAsia="ru-RU"/>
        </w:rPr>
      </w:pPr>
      <w:r w:rsidRPr="00A46BD8">
        <w:rPr>
          <w:rFonts w:ascii="Times New Roman" w:eastAsia="Times New Roman" w:hAnsi="Times New Roman" w:cs="Times New Roman"/>
          <w:noProof/>
          <w:sz w:val="28"/>
          <w:szCs w:val="28"/>
          <w:lang w:eastAsia="ru-RU"/>
        </w:rPr>
        <mc:AlternateContent>
          <mc:Choice Requires="wps">
            <w:drawing>
              <wp:inline distT="0" distB="0" distL="0" distR="0">
                <wp:extent cx="304800" cy="304800"/>
                <wp:effectExtent l="0" t="0" r="0" b="0"/>
                <wp:docPr id="1" name="Прямоугольник 1" descr="Красное сердц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04D72836" id="Прямоугольник 1" o:spid="_x0000_s1026" alt="Красное сердц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XPQwR9wIA&#10;AOwF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083770" w:rsidRPr="00A859BA" w:rsidRDefault="00083770" w:rsidP="00083770">
      <w:pPr>
        <w:spacing w:line="360" w:lineRule="auto"/>
        <w:rPr>
          <w:rFonts w:ascii="Times New Roman" w:hAnsi="Times New Roman" w:cs="Times New Roman"/>
          <w:sz w:val="28"/>
          <w:szCs w:val="28"/>
        </w:rPr>
      </w:pPr>
    </w:p>
    <w:p w:rsidR="00083770" w:rsidRPr="00A859BA" w:rsidRDefault="00083770">
      <w:pPr>
        <w:rPr>
          <w:rFonts w:ascii="Times New Roman" w:hAnsi="Times New Roman" w:cs="Times New Roman"/>
          <w:sz w:val="28"/>
          <w:szCs w:val="28"/>
        </w:rPr>
      </w:pPr>
      <w:r w:rsidRPr="00A859BA">
        <w:rPr>
          <w:rFonts w:ascii="Times New Roman" w:hAnsi="Times New Roman" w:cs="Times New Roman"/>
          <w:sz w:val="28"/>
          <w:szCs w:val="28"/>
        </w:rPr>
        <w:br w:type="page"/>
      </w: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lastRenderedPageBreak/>
        <w:t>Введение</w:t>
      </w:r>
    </w:p>
    <w:p w:rsidR="00083770" w:rsidRPr="00A859BA" w:rsidRDefault="00083770" w:rsidP="00A859BA">
      <w:pPr>
        <w:spacing w:after="0" w:line="360" w:lineRule="auto"/>
        <w:jc w:val="both"/>
        <w:rPr>
          <w:rFonts w:ascii="Times New Roman" w:hAnsi="Times New Roman" w:cs="Times New Roman"/>
          <w:sz w:val="24"/>
          <w:szCs w:val="24"/>
        </w:rPr>
      </w:pP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Зрение играет ключевую роль в познании окружающего мира, обеспечивая до 90% информации. В современном мире, характеризующемся повсеместным использованием гаджетов и увеличением зрительной нагрузки, проблема ухудшения зрения у школьников приобретает особую актуальность. Данный проект посвящен изучению</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распространенности патологий зрения среди учеников среднего и старшего звена МБОУ СОШ №3 с целью выявления тенденций и разработки рекомендаций по профилактике.</w:t>
      </w:r>
    </w:p>
    <w:p w:rsidR="00083770" w:rsidRPr="00A859BA" w:rsidRDefault="00083770" w:rsidP="00A859BA">
      <w:pPr>
        <w:spacing w:after="0" w:line="360" w:lineRule="auto"/>
        <w:jc w:val="both"/>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Актуальность</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Статистика показывает неуклонный рост числа школьников с нарушениями зрения. Длительная работа за компьютером, недостаточное освещение, неправильная организация рабочего места, генетическая предрасположенность – все эти факторы негативно влияют на зрительную систему детей и подростков. Игнорирование проблем со зрением может привести к серьезным последствиям, таким как снижение успеваемости, повышенная утомляемость и развитие хронических заболеваний глаз. Поэтому своевременное </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выявление и профилактика патологий зрения у школьников является важной медико-социальной задачей.</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Цель исследования</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Изучение некоторых показателей зрения и их патологий у учеников среднего и старшего </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Звена МБОУ СОШ№3.</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Задачи исследования</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Измерит</w:t>
      </w:r>
      <w:r w:rsidR="0086457F">
        <w:rPr>
          <w:rFonts w:ascii="Times New Roman" w:hAnsi="Times New Roman" w:cs="Times New Roman"/>
          <w:sz w:val="24"/>
          <w:szCs w:val="24"/>
        </w:rPr>
        <w:t>ь запас аккомодации зрения у 60</w:t>
      </w:r>
      <w:r w:rsidRPr="00A859BA">
        <w:rPr>
          <w:rFonts w:ascii="Times New Roman" w:hAnsi="Times New Roman" w:cs="Times New Roman"/>
          <w:sz w:val="24"/>
          <w:szCs w:val="24"/>
        </w:rPr>
        <w:t xml:space="preserve"> учеников из 6-8 классов (11-14 лет) и 10-11 классов (15-17 лет) и выявить отклонения от нормы объ</w:t>
      </w:r>
      <w:r w:rsidR="00A859BA">
        <w:rPr>
          <w:rFonts w:ascii="Times New Roman" w:hAnsi="Times New Roman" w:cs="Times New Roman"/>
          <w:sz w:val="24"/>
          <w:szCs w:val="24"/>
        </w:rPr>
        <w:t>ема относительной аккомодации (</w:t>
      </w:r>
      <w:r w:rsidRPr="00A859BA">
        <w:rPr>
          <w:rFonts w:ascii="Times New Roman" w:hAnsi="Times New Roman" w:cs="Times New Roman"/>
          <w:sz w:val="24"/>
          <w:szCs w:val="24"/>
        </w:rPr>
        <w:t>ООА).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Определить остроту зрения у испытуемых с использованием таблицы Сивцева.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Выявить у учеников отклонения от нормы при проверке на наличие дальтонизма с использованием онлайн-теста.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Сравнить результаты исследований между двумя группами обследуемых (6-8 классы и 10-11 классы).</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Провести социологический опрос учеников средних и</w:t>
      </w:r>
      <w:r w:rsidR="00A859BA">
        <w:rPr>
          <w:rFonts w:ascii="Times New Roman" w:hAnsi="Times New Roman" w:cs="Times New Roman"/>
          <w:sz w:val="24"/>
          <w:szCs w:val="24"/>
        </w:rPr>
        <w:t xml:space="preserve"> старших классов (на платформе </w:t>
      </w:r>
      <w:r w:rsidRPr="00A859BA">
        <w:rPr>
          <w:rFonts w:ascii="Times New Roman" w:hAnsi="Times New Roman" w:cs="Times New Roman"/>
          <w:sz w:val="24"/>
          <w:szCs w:val="24"/>
        </w:rPr>
        <w:t>Яндекс Форм) для выявления факторов риска, влияющих на зрение.</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lastRenderedPageBreak/>
        <w:t xml:space="preserve">Выработать рекомендации для профилактики зрения и создать информационную памятку </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для учащихся.</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Гипотеза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Предполагается, что показатели зрения (запас аккомодац</w:t>
      </w:r>
      <w:r w:rsidR="00A859BA">
        <w:rPr>
          <w:rFonts w:ascii="Times New Roman" w:hAnsi="Times New Roman" w:cs="Times New Roman"/>
          <w:sz w:val="24"/>
          <w:szCs w:val="24"/>
        </w:rPr>
        <w:t xml:space="preserve">ии, острота зрения) у учеников </w:t>
      </w:r>
      <w:r w:rsidRPr="00A859BA">
        <w:rPr>
          <w:rFonts w:ascii="Times New Roman" w:hAnsi="Times New Roman" w:cs="Times New Roman"/>
          <w:sz w:val="24"/>
          <w:szCs w:val="24"/>
        </w:rPr>
        <w:t>среднего звена (11-14 лет) будут лучше, чем у учеников старшего звена (15-17 лет), что обусловлено увеличением зрительной нагрузки и использованием гаджетов в старшем возрасте.</w:t>
      </w:r>
    </w:p>
    <w:p w:rsidR="00083770" w:rsidRDefault="00083770" w:rsidP="00A859BA">
      <w:pPr>
        <w:spacing w:after="0" w:line="360" w:lineRule="auto"/>
        <w:rPr>
          <w:rFonts w:ascii="Times New Roman" w:hAnsi="Times New Roman" w:cs="Times New Roman"/>
          <w:sz w:val="24"/>
          <w:szCs w:val="24"/>
        </w:rPr>
      </w:pPr>
    </w:p>
    <w:p w:rsidR="008E0B4D" w:rsidRPr="008E0B4D" w:rsidRDefault="008E0B4D" w:rsidP="00A859BA">
      <w:pPr>
        <w:spacing w:after="0" w:line="360" w:lineRule="auto"/>
        <w:rPr>
          <w:rFonts w:ascii="Times New Roman" w:hAnsi="Times New Roman" w:cs="Times New Roman"/>
          <w:b/>
          <w:sz w:val="32"/>
          <w:szCs w:val="32"/>
        </w:rPr>
      </w:pPr>
      <w:r w:rsidRPr="008E0B4D">
        <w:rPr>
          <w:rFonts w:ascii="Times New Roman" w:hAnsi="Times New Roman" w:cs="Times New Roman"/>
          <w:b/>
          <w:sz w:val="32"/>
          <w:szCs w:val="32"/>
        </w:rPr>
        <w:t>Проблема</w:t>
      </w:r>
    </w:p>
    <w:p w:rsidR="008E0B4D" w:rsidRDefault="008E0B4D" w:rsidP="00A859BA">
      <w:pPr>
        <w:spacing w:after="0" w:line="360" w:lineRule="auto"/>
        <w:rPr>
          <w:rFonts w:ascii="Times New Roman" w:hAnsi="Times New Roman" w:cs="Times New Roman"/>
          <w:sz w:val="24"/>
          <w:szCs w:val="24"/>
        </w:rPr>
      </w:pPr>
      <w:r>
        <w:rPr>
          <w:rFonts w:ascii="Times New Roman" w:hAnsi="Times New Roman" w:cs="Times New Roman"/>
          <w:sz w:val="24"/>
          <w:szCs w:val="24"/>
        </w:rPr>
        <w:t>В настоящее время</w:t>
      </w:r>
      <w:r w:rsidRPr="008E0B4D">
        <w:rPr>
          <w:rFonts w:ascii="Times New Roman" w:hAnsi="Times New Roman" w:cs="Times New Roman"/>
          <w:sz w:val="24"/>
          <w:szCs w:val="24"/>
        </w:rPr>
        <w:t>,</w:t>
      </w:r>
      <w:r w:rsidR="0069260B">
        <w:rPr>
          <w:rFonts w:ascii="Times New Roman" w:hAnsi="Times New Roman" w:cs="Times New Roman"/>
          <w:sz w:val="24"/>
          <w:szCs w:val="24"/>
        </w:rPr>
        <w:t xml:space="preserve"> острота зрения у школьников сильно ухудшилась</w:t>
      </w:r>
      <w:r w:rsidR="0069260B" w:rsidRPr="0069260B">
        <w:rPr>
          <w:rFonts w:ascii="Times New Roman" w:hAnsi="Times New Roman" w:cs="Times New Roman"/>
          <w:sz w:val="24"/>
          <w:szCs w:val="24"/>
        </w:rPr>
        <w:t>,</w:t>
      </w:r>
      <w:r w:rsidR="0069260B">
        <w:rPr>
          <w:rFonts w:ascii="Times New Roman" w:hAnsi="Times New Roman" w:cs="Times New Roman"/>
          <w:sz w:val="24"/>
          <w:szCs w:val="24"/>
        </w:rPr>
        <w:t xml:space="preserve"> а и</w:t>
      </w:r>
      <w:r w:rsidRPr="00A859BA">
        <w:rPr>
          <w:rFonts w:ascii="Times New Roman" w:hAnsi="Times New Roman" w:cs="Times New Roman"/>
          <w:sz w:val="24"/>
          <w:szCs w:val="24"/>
        </w:rPr>
        <w:t>гнорирование проблем со зрением может привести к серьезным последствиям, таким как снижение успеваемости, повышенная утомляемость и развитие хронических заболеваний глаз</w:t>
      </w:r>
    </w:p>
    <w:p w:rsidR="008E0B4D" w:rsidRPr="00A859BA" w:rsidRDefault="008E0B4D" w:rsidP="00A859BA">
      <w:pPr>
        <w:spacing w:after="0" w:line="360" w:lineRule="auto"/>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Материалы и методы</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В исследовании приняли участие 100 учеников МБОУ СОШ №3, разделенные на две группы:</w:t>
      </w:r>
    </w:p>
    <w:p w:rsidR="00083770" w:rsidRPr="00A859BA" w:rsidRDefault="0086457F" w:rsidP="00A8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1группа: 30</w:t>
      </w:r>
      <w:r w:rsidR="00A859BA">
        <w:rPr>
          <w:rFonts w:ascii="Times New Roman" w:hAnsi="Times New Roman" w:cs="Times New Roman"/>
          <w:sz w:val="24"/>
          <w:szCs w:val="24"/>
        </w:rPr>
        <w:t xml:space="preserve"> </w:t>
      </w:r>
      <w:r w:rsidR="00083770" w:rsidRPr="00A859BA">
        <w:rPr>
          <w:rFonts w:ascii="Times New Roman" w:hAnsi="Times New Roman" w:cs="Times New Roman"/>
          <w:sz w:val="24"/>
          <w:szCs w:val="24"/>
        </w:rPr>
        <w:t>учеников 5-8 классов (11-14лет).</w:t>
      </w:r>
    </w:p>
    <w:p w:rsidR="00083770" w:rsidRPr="00A859BA" w:rsidRDefault="0086457F" w:rsidP="00A8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2группа: 30</w:t>
      </w:r>
      <w:r w:rsidR="00A859BA">
        <w:rPr>
          <w:rFonts w:ascii="Times New Roman" w:hAnsi="Times New Roman" w:cs="Times New Roman"/>
          <w:sz w:val="24"/>
          <w:szCs w:val="24"/>
        </w:rPr>
        <w:t xml:space="preserve"> </w:t>
      </w:r>
      <w:r w:rsidR="00083770" w:rsidRPr="00A859BA">
        <w:rPr>
          <w:rFonts w:ascii="Times New Roman" w:hAnsi="Times New Roman" w:cs="Times New Roman"/>
          <w:sz w:val="24"/>
          <w:szCs w:val="24"/>
        </w:rPr>
        <w:t>учеников 10-11 классов</w:t>
      </w:r>
      <w:r w:rsidR="00A859BA">
        <w:rPr>
          <w:rFonts w:ascii="Times New Roman" w:hAnsi="Times New Roman" w:cs="Times New Roman"/>
          <w:sz w:val="24"/>
          <w:szCs w:val="24"/>
        </w:rPr>
        <w:t xml:space="preserve"> </w:t>
      </w:r>
      <w:r w:rsidR="00083770" w:rsidRPr="00A859BA">
        <w:rPr>
          <w:rFonts w:ascii="Times New Roman" w:hAnsi="Times New Roman" w:cs="Times New Roman"/>
          <w:sz w:val="24"/>
          <w:szCs w:val="24"/>
        </w:rPr>
        <w:t>(15-17лет).</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Для достижения поставленных задач были использованы следующие методы:</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Проверка запаса расстоянии аккомодации: Использовалась общепринятая методика с применением </w:t>
      </w:r>
      <w:r w:rsidR="00A859BA" w:rsidRPr="00A859BA">
        <w:rPr>
          <w:rFonts w:ascii="Times New Roman" w:hAnsi="Times New Roman" w:cs="Times New Roman"/>
          <w:sz w:val="24"/>
          <w:szCs w:val="24"/>
        </w:rPr>
        <w:t>оптиметрической</w:t>
      </w:r>
      <w:r w:rsidRPr="00A859BA">
        <w:rPr>
          <w:rFonts w:ascii="Times New Roman" w:hAnsi="Times New Roman" w:cs="Times New Roman"/>
          <w:sz w:val="24"/>
          <w:szCs w:val="24"/>
        </w:rPr>
        <w:t xml:space="preserve"> линейки.</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Определение остроты зрения: Использовалась стандартная таблица Сивцева для проверки остроты зрения на 5 метров.</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Тест на дальтонизм: Проводился онлайн-тест на выявление нарушений цветового восприятия.</w:t>
      </w:r>
    </w:p>
    <w:p w:rsidR="00083770" w:rsidRPr="00A859BA" w:rsidRDefault="00083770" w:rsidP="00A859BA">
      <w:pPr>
        <w:spacing w:after="0" w:line="360" w:lineRule="auto"/>
        <w:rPr>
          <w:rFonts w:ascii="Times New Roman" w:hAnsi="Times New Roman" w:cs="Times New Roman"/>
          <w:sz w:val="24"/>
          <w:szCs w:val="24"/>
        </w:rPr>
      </w:pPr>
    </w:p>
    <w:p w:rsidR="00A859BA" w:rsidRDefault="00083770" w:rsidP="00A859BA">
      <w:pPr>
        <w:spacing w:after="0" w:line="360" w:lineRule="auto"/>
        <w:rPr>
          <w:rFonts w:ascii="Times New Roman" w:hAnsi="Times New Roman" w:cs="Times New Roman"/>
          <w:sz w:val="24"/>
          <w:szCs w:val="24"/>
        </w:rPr>
      </w:pPr>
      <w:r w:rsidRPr="00A859BA">
        <w:rPr>
          <w:rFonts w:ascii="Times New Roman" w:hAnsi="Times New Roman" w:cs="Times New Roman"/>
          <w:b/>
          <w:sz w:val="32"/>
          <w:szCs w:val="32"/>
        </w:rPr>
        <w:t>Социологический опрос:</w:t>
      </w:r>
      <w:r w:rsidRPr="00A859BA">
        <w:rPr>
          <w:rFonts w:ascii="Times New Roman" w:hAnsi="Times New Roman" w:cs="Times New Roman"/>
          <w:sz w:val="24"/>
          <w:szCs w:val="24"/>
        </w:rPr>
        <w:t xml:space="preserve"> </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Был разработан опросник на платформе Яндекс Формы, включающий вопросы о времени, проведенном за компьютером и другими гаджетами, наличии зрительной гимнастики, освещении рабочего места и наследственной предрасположенности к заболеваниям глаз.</w:t>
      </w:r>
    </w:p>
    <w:p w:rsidR="00083770"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Статистическая обработка данных: Результат</w:t>
      </w:r>
      <w:bookmarkStart w:id="0" w:name="_GoBack"/>
      <w:bookmarkEnd w:id="0"/>
      <w:r w:rsidRPr="00A859BA">
        <w:rPr>
          <w:rFonts w:ascii="Times New Roman" w:hAnsi="Times New Roman" w:cs="Times New Roman"/>
          <w:sz w:val="24"/>
          <w:szCs w:val="24"/>
        </w:rPr>
        <w:t>ы исследований были обработаны с использованием методов описательной статистики для определения средних значений и сравнения групп.</w:t>
      </w:r>
    </w:p>
    <w:p w:rsidR="00A859BA" w:rsidRPr="00A859BA" w:rsidRDefault="00A859BA" w:rsidP="00A859BA">
      <w:pPr>
        <w:spacing w:after="0" w:line="360" w:lineRule="auto"/>
        <w:jc w:val="both"/>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Анатом</w:t>
      </w:r>
      <w:r w:rsidR="00A859BA">
        <w:rPr>
          <w:rFonts w:ascii="Times New Roman" w:hAnsi="Times New Roman" w:cs="Times New Roman"/>
          <w:b/>
          <w:sz w:val="32"/>
          <w:szCs w:val="32"/>
        </w:rPr>
        <w:t>о-физиологические основы зрения</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Зрение – один из важнейших анализаторов человеческого организма, позволяющий получать до 80–90% информации об окружающем мире. В структуру зрительного анализатора входят: глазное яблоко, зрительный нерв и соответствующие участки коры головного мозга.</w:t>
      </w:r>
    </w:p>
    <w:p w:rsidR="00A859BA" w:rsidRDefault="00A859BA" w:rsidP="00A859BA">
      <w:pPr>
        <w:spacing w:after="0" w:line="360" w:lineRule="auto"/>
        <w:rPr>
          <w:rFonts w:ascii="Times New Roman" w:hAnsi="Times New Roman" w:cs="Times New Roman"/>
          <w:b/>
          <w:sz w:val="32"/>
          <w:szCs w:val="32"/>
        </w:rPr>
      </w:pPr>
    </w:p>
    <w:p w:rsidR="00083770" w:rsidRPr="00A859BA" w:rsidRDefault="00DB5D49"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1</w:t>
      </w:r>
      <w:r w:rsidR="00A859BA">
        <w:rPr>
          <w:rFonts w:ascii="Times New Roman" w:hAnsi="Times New Roman" w:cs="Times New Roman"/>
          <w:b/>
          <w:sz w:val="32"/>
          <w:szCs w:val="32"/>
        </w:rPr>
        <w:t>.1. Глазное яблоко</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Роговица – прозрачная внешняя оболочка, пропускающая и преломляющая свет.</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Склера – белочная оболочка, придающая форму глазу и з</w:t>
      </w:r>
      <w:r w:rsidR="00A859BA">
        <w:rPr>
          <w:rFonts w:ascii="Times New Roman" w:hAnsi="Times New Roman" w:cs="Times New Roman"/>
          <w:sz w:val="24"/>
          <w:szCs w:val="24"/>
        </w:rPr>
        <w:t>ащищающая внутренние структуры.</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Сосудистая оболочка – обеспечивает питание глаза, содержит пигмент,</w:t>
      </w:r>
      <w:r w:rsidR="00A859BA">
        <w:rPr>
          <w:rFonts w:ascii="Times New Roman" w:hAnsi="Times New Roman" w:cs="Times New Roman"/>
          <w:sz w:val="24"/>
          <w:szCs w:val="24"/>
        </w:rPr>
        <w:t xml:space="preserve"> уменьшающий рассеивание света.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Радужка – регулирует количество с</w:t>
      </w:r>
      <w:r w:rsidR="00A859BA">
        <w:rPr>
          <w:rFonts w:ascii="Times New Roman" w:hAnsi="Times New Roman" w:cs="Times New Roman"/>
          <w:sz w:val="24"/>
          <w:szCs w:val="24"/>
        </w:rPr>
        <w:t>вета, проходящего через зрачок.</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Хрусталик – биологическая линза, изменяющая свою кривизну для фокусировки изображ</w:t>
      </w:r>
      <w:r w:rsidR="00A859BA">
        <w:rPr>
          <w:rFonts w:ascii="Times New Roman" w:hAnsi="Times New Roman" w:cs="Times New Roman"/>
          <w:sz w:val="24"/>
          <w:szCs w:val="24"/>
        </w:rPr>
        <w:t>ения на сетчатке (аккомодация).</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Стекловидное тело – прозрачная желеобразная субстан</w:t>
      </w:r>
      <w:r w:rsidR="00A859BA">
        <w:rPr>
          <w:rFonts w:ascii="Times New Roman" w:hAnsi="Times New Roman" w:cs="Times New Roman"/>
          <w:sz w:val="24"/>
          <w:szCs w:val="24"/>
        </w:rPr>
        <w:t>ция, заполняющая полость глаза.</w:t>
      </w:r>
    </w:p>
    <w:p w:rsidR="00083770"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Сетчатка – слой фоторецепторов (палочек и колбочек), воспринимающих световые сигналы и преоб</w:t>
      </w:r>
      <w:r w:rsidR="00A859BA">
        <w:rPr>
          <w:rFonts w:ascii="Times New Roman" w:hAnsi="Times New Roman" w:cs="Times New Roman"/>
          <w:sz w:val="24"/>
          <w:szCs w:val="24"/>
        </w:rPr>
        <w:t>разующих их в нервные импульсы.</w:t>
      </w:r>
    </w:p>
    <w:p w:rsidR="00A859BA" w:rsidRPr="00A859BA" w:rsidRDefault="00A859BA" w:rsidP="00A859BA">
      <w:pPr>
        <w:spacing w:after="0" w:line="360" w:lineRule="auto"/>
        <w:jc w:val="both"/>
        <w:rPr>
          <w:rFonts w:ascii="Times New Roman" w:hAnsi="Times New Roman" w:cs="Times New Roman"/>
          <w:sz w:val="24"/>
          <w:szCs w:val="24"/>
        </w:rPr>
      </w:pPr>
    </w:p>
    <w:p w:rsidR="00083770" w:rsidRPr="00A859BA" w:rsidRDefault="00083770" w:rsidP="00A859BA">
      <w:pPr>
        <w:spacing w:after="0" w:line="360" w:lineRule="auto"/>
        <w:jc w:val="both"/>
        <w:rPr>
          <w:rFonts w:ascii="Times New Roman" w:hAnsi="Times New Roman" w:cs="Times New Roman"/>
          <w:b/>
          <w:sz w:val="32"/>
          <w:szCs w:val="32"/>
        </w:rPr>
      </w:pPr>
      <w:r w:rsidRPr="00A859BA">
        <w:rPr>
          <w:rFonts w:ascii="Times New Roman" w:hAnsi="Times New Roman" w:cs="Times New Roman"/>
          <w:b/>
          <w:sz w:val="32"/>
          <w:szCs w:val="32"/>
        </w:rPr>
        <w:t>Зрительный нерв</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Передаёт сигналы от фоторецепторов сетчатки в соответствующие отделы головного мозга.</w:t>
      </w:r>
    </w:p>
    <w:p w:rsidR="00083770" w:rsidRPr="00A859BA" w:rsidRDefault="00083770" w:rsidP="00A859BA">
      <w:pPr>
        <w:spacing w:after="0" w:line="360" w:lineRule="auto"/>
        <w:jc w:val="both"/>
        <w:rPr>
          <w:rFonts w:ascii="Times New Roman" w:hAnsi="Times New Roman" w:cs="Times New Roman"/>
          <w:sz w:val="24"/>
          <w:szCs w:val="24"/>
        </w:rPr>
      </w:pPr>
    </w:p>
    <w:p w:rsidR="00083770" w:rsidRPr="00A859BA" w:rsidRDefault="00083770" w:rsidP="00A859BA">
      <w:pPr>
        <w:spacing w:after="0" w:line="360" w:lineRule="auto"/>
        <w:rPr>
          <w:rFonts w:ascii="Times New Roman" w:hAnsi="Times New Roman" w:cs="Times New Roman"/>
          <w:b/>
          <w:sz w:val="32"/>
          <w:szCs w:val="32"/>
        </w:rPr>
      </w:pPr>
      <w:r w:rsidRPr="00A859BA">
        <w:rPr>
          <w:rFonts w:ascii="Times New Roman" w:hAnsi="Times New Roman" w:cs="Times New Roman"/>
          <w:b/>
          <w:sz w:val="32"/>
          <w:szCs w:val="32"/>
        </w:rPr>
        <w:t>Зрительная кора</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Находится в затылочной доле. Здесь происходит окончательный анализ зрительной информации и формирование визуального образа.</w:t>
      </w:r>
    </w:p>
    <w:p w:rsidR="00083770" w:rsidRPr="00A859BA" w:rsidRDefault="00083770" w:rsidP="00A859BA">
      <w:pPr>
        <w:spacing w:after="0" w:line="360" w:lineRule="auto"/>
        <w:jc w:val="both"/>
        <w:rPr>
          <w:rFonts w:ascii="Times New Roman" w:hAnsi="Times New Roman" w:cs="Times New Roman"/>
          <w:sz w:val="24"/>
          <w:szCs w:val="24"/>
        </w:rPr>
      </w:pPr>
    </w:p>
    <w:p w:rsidR="00083770"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Нормальное функционирование зрительного анализатора возможно только при сохранности всех его структур и отсутствии патологических изменений, влияющих на преломляющую систему глаза или на передачу и обработку нервных импульсов.</w:t>
      </w:r>
    </w:p>
    <w:p w:rsidR="00A46BD8" w:rsidRDefault="00A46BD8" w:rsidP="00A859BA">
      <w:pPr>
        <w:spacing w:after="0" w:line="360" w:lineRule="auto"/>
        <w:jc w:val="both"/>
        <w:rPr>
          <w:rFonts w:ascii="Times New Roman" w:hAnsi="Times New Roman" w:cs="Times New Roman"/>
          <w:sz w:val="24"/>
          <w:szCs w:val="24"/>
        </w:rPr>
      </w:pPr>
    </w:p>
    <w:p w:rsidR="00DB5D49" w:rsidRPr="006E785F" w:rsidRDefault="00DB5D49" w:rsidP="00DB5D49">
      <w:pPr>
        <w:spacing w:after="0" w:line="360" w:lineRule="auto"/>
        <w:jc w:val="both"/>
        <w:rPr>
          <w:rFonts w:ascii="Times New Roman" w:hAnsi="Times New Roman" w:cs="Times New Roman"/>
          <w:b/>
          <w:sz w:val="32"/>
          <w:szCs w:val="32"/>
        </w:rPr>
      </w:pPr>
      <w:r w:rsidRPr="00DB5D49">
        <w:rPr>
          <w:rFonts w:ascii="Times New Roman" w:hAnsi="Times New Roman" w:cs="Times New Roman"/>
          <w:b/>
          <w:sz w:val="32"/>
          <w:szCs w:val="32"/>
        </w:rPr>
        <w:t>1.2</w:t>
      </w:r>
      <w:r w:rsidR="006E785F">
        <w:rPr>
          <w:rFonts w:ascii="Times New Roman" w:hAnsi="Times New Roman" w:cs="Times New Roman"/>
          <w:b/>
          <w:sz w:val="32"/>
          <w:szCs w:val="32"/>
        </w:rPr>
        <w:t>. Вспомогательный аппарат глаза</w:t>
      </w:r>
    </w:p>
    <w:p w:rsidR="00DB5D49" w:rsidRPr="006E785F" w:rsidRDefault="006E785F" w:rsidP="00DB5D49">
      <w:pPr>
        <w:spacing w:after="0" w:line="360" w:lineRule="auto"/>
        <w:jc w:val="both"/>
        <w:rPr>
          <w:rFonts w:ascii="Times New Roman" w:hAnsi="Times New Roman" w:cs="Times New Roman"/>
          <w:b/>
          <w:sz w:val="24"/>
          <w:szCs w:val="24"/>
        </w:rPr>
      </w:pPr>
      <w:r w:rsidRPr="006E785F">
        <w:rPr>
          <w:rFonts w:ascii="Times New Roman" w:hAnsi="Times New Roman" w:cs="Times New Roman"/>
          <w:b/>
          <w:sz w:val="24"/>
          <w:szCs w:val="24"/>
        </w:rPr>
        <w:t xml:space="preserve">1.3 </w:t>
      </w:r>
      <w:r w:rsidR="00DB5D49" w:rsidRPr="006E785F">
        <w:rPr>
          <w:rFonts w:ascii="Times New Roman" w:hAnsi="Times New Roman" w:cs="Times New Roman"/>
          <w:b/>
          <w:sz w:val="24"/>
          <w:szCs w:val="24"/>
        </w:rPr>
        <w:t>Защитные структуры</w:t>
      </w:r>
    </w:p>
    <w:p w:rsidR="00DB5D49" w:rsidRPr="00DB5D49" w:rsidRDefault="00DB5D49" w:rsidP="00DB5D49">
      <w:pPr>
        <w:spacing w:after="0" w:line="360" w:lineRule="auto"/>
        <w:jc w:val="both"/>
        <w:rPr>
          <w:rFonts w:ascii="Times New Roman" w:hAnsi="Times New Roman" w:cs="Times New Roman"/>
          <w:sz w:val="24"/>
          <w:szCs w:val="24"/>
        </w:rPr>
      </w:pPr>
      <w:r w:rsidRPr="00DB5D49">
        <w:rPr>
          <w:rFonts w:ascii="Times New Roman" w:hAnsi="Times New Roman" w:cs="Times New Roman"/>
          <w:sz w:val="24"/>
          <w:szCs w:val="24"/>
        </w:rPr>
        <w:lastRenderedPageBreak/>
        <w:t xml:space="preserve"> • Брови предохраняют глаз от пота и част</w:t>
      </w:r>
      <w:r w:rsidR="006E785F">
        <w:rPr>
          <w:rFonts w:ascii="Times New Roman" w:hAnsi="Times New Roman" w:cs="Times New Roman"/>
          <w:sz w:val="24"/>
          <w:szCs w:val="24"/>
        </w:rPr>
        <w:t>иц пыли, стекающих сверху вниз</w:t>
      </w:r>
      <w:r w:rsidRPr="00DB5D49">
        <w:rPr>
          <w:rFonts w:ascii="Times New Roman" w:hAnsi="Times New Roman" w:cs="Times New Roman"/>
          <w:sz w:val="24"/>
          <w:szCs w:val="24"/>
        </w:rPr>
        <w:t>.</w:t>
      </w:r>
    </w:p>
    <w:p w:rsidR="00DB5D49" w:rsidRPr="00DB5D49" w:rsidRDefault="00DB5D49" w:rsidP="00DB5D49">
      <w:pPr>
        <w:spacing w:after="0" w:line="360" w:lineRule="auto"/>
        <w:jc w:val="both"/>
        <w:rPr>
          <w:rFonts w:ascii="Times New Roman" w:hAnsi="Times New Roman" w:cs="Times New Roman"/>
          <w:sz w:val="24"/>
          <w:szCs w:val="24"/>
        </w:rPr>
      </w:pPr>
      <w:r w:rsidRPr="00DB5D49">
        <w:rPr>
          <w:rFonts w:ascii="Times New Roman" w:hAnsi="Times New Roman" w:cs="Times New Roman"/>
          <w:sz w:val="24"/>
          <w:szCs w:val="24"/>
        </w:rPr>
        <w:t xml:space="preserve"> • Веки и ресницы служат механическим барьером: веки регулярно разминают поверхность глаза, распределяют слёзную жидкость и защищают от яркого света, а ресни</w:t>
      </w:r>
      <w:r w:rsidR="004A7374">
        <w:rPr>
          <w:rFonts w:ascii="Times New Roman" w:hAnsi="Times New Roman" w:cs="Times New Roman"/>
          <w:sz w:val="24"/>
          <w:szCs w:val="24"/>
        </w:rPr>
        <w:t>цы задерживают мелкие частицы</w:t>
      </w:r>
      <w:r w:rsidRPr="00DB5D49">
        <w:rPr>
          <w:rFonts w:ascii="Times New Roman" w:hAnsi="Times New Roman" w:cs="Times New Roman"/>
          <w:sz w:val="24"/>
          <w:szCs w:val="24"/>
        </w:rPr>
        <w:t>.</w:t>
      </w:r>
    </w:p>
    <w:p w:rsidR="00DB5D49" w:rsidRPr="00DB5D49" w:rsidRDefault="00DB5D49" w:rsidP="00DB5D49">
      <w:pPr>
        <w:spacing w:after="0" w:line="360" w:lineRule="auto"/>
        <w:jc w:val="both"/>
        <w:rPr>
          <w:rFonts w:ascii="Times New Roman" w:hAnsi="Times New Roman" w:cs="Times New Roman"/>
          <w:sz w:val="24"/>
          <w:szCs w:val="24"/>
        </w:rPr>
      </w:pPr>
      <w:r w:rsidRPr="00DB5D49">
        <w:rPr>
          <w:rFonts w:ascii="Times New Roman" w:hAnsi="Times New Roman" w:cs="Times New Roman"/>
          <w:sz w:val="24"/>
          <w:szCs w:val="24"/>
        </w:rPr>
        <w:t xml:space="preserve"> • Конъюнктива — тонкая слизистая оболочка, выстилающая внутреннюю поверхность век и переднюю поверхность склеры — увлажняет</w:t>
      </w:r>
      <w:r w:rsidR="006E785F">
        <w:rPr>
          <w:rFonts w:ascii="Times New Roman" w:hAnsi="Times New Roman" w:cs="Times New Roman"/>
          <w:sz w:val="24"/>
          <w:szCs w:val="24"/>
        </w:rPr>
        <w:t xml:space="preserve"> и защищает глаз от микробов</w:t>
      </w:r>
      <w:r>
        <w:rPr>
          <w:rFonts w:ascii="Times New Roman" w:hAnsi="Times New Roman" w:cs="Times New Roman"/>
          <w:sz w:val="24"/>
          <w:szCs w:val="24"/>
        </w:rPr>
        <w:t>.</w:t>
      </w:r>
    </w:p>
    <w:p w:rsidR="00DB5D49" w:rsidRPr="006E785F" w:rsidRDefault="006E785F" w:rsidP="00DB5D49">
      <w:pPr>
        <w:spacing w:after="0" w:line="360" w:lineRule="auto"/>
        <w:jc w:val="both"/>
        <w:rPr>
          <w:rFonts w:ascii="Times New Roman" w:hAnsi="Times New Roman" w:cs="Times New Roman"/>
          <w:b/>
          <w:sz w:val="24"/>
          <w:szCs w:val="24"/>
        </w:rPr>
      </w:pPr>
      <w:r w:rsidRPr="006E785F">
        <w:rPr>
          <w:rFonts w:ascii="Times New Roman" w:hAnsi="Times New Roman" w:cs="Times New Roman"/>
          <w:b/>
          <w:sz w:val="24"/>
          <w:szCs w:val="24"/>
        </w:rPr>
        <w:t>1.4</w:t>
      </w:r>
      <w:r w:rsidR="00DB5D49" w:rsidRPr="006E785F">
        <w:rPr>
          <w:rFonts w:ascii="Times New Roman" w:hAnsi="Times New Roman" w:cs="Times New Roman"/>
          <w:b/>
          <w:sz w:val="24"/>
          <w:szCs w:val="24"/>
        </w:rPr>
        <w:t xml:space="preserve"> Слёзный аппарат</w:t>
      </w:r>
    </w:p>
    <w:p w:rsidR="00A46BD8" w:rsidRPr="00A859BA" w:rsidRDefault="00DB5D49" w:rsidP="00DB5D49">
      <w:pPr>
        <w:spacing w:after="0" w:line="360" w:lineRule="auto"/>
        <w:jc w:val="both"/>
        <w:rPr>
          <w:rFonts w:ascii="Times New Roman" w:hAnsi="Times New Roman" w:cs="Times New Roman"/>
          <w:sz w:val="24"/>
          <w:szCs w:val="24"/>
        </w:rPr>
      </w:pPr>
      <w:r w:rsidRPr="00DB5D49">
        <w:rPr>
          <w:rFonts w:ascii="Times New Roman" w:hAnsi="Times New Roman" w:cs="Times New Roman"/>
          <w:sz w:val="24"/>
          <w:szCs w:val="24"/>
        </w:rPr>
        <w:t>Слёзный аппарат состоит из слёзных желёз, выводных протоков, слёзных канальцев, слезного мешка и носослёзного канала, обеспечивая выработку и отток слёз для увлажнения поверхности глаза</w:t>
      </w:r>
      <w:r>
        <w:rPr>
          <w:rFonts w:ascii="Times New Roman" w:hAnsi="Times New Roman" w:cs="Times New Roman"/>
          <w:sz w:val="24"/>
          <w:szCs w:val="24"/>
        </w:rPr>
        <w:t xml:space="preserve"> и удаления инородных частиц.</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6E785F"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2</w:t>
      </w:r>
      <w:r w:rsidR="00083770" w:rsidRPr="00A859BA">
        <w:rPr>
          <w:rFonts w:ascii="Times New Roman" w:hAnsi="Times New Roman" w:cs="Times New Roman"/>
          <w:b/>
          <w:sz w:val="32"/>
          <w:szCs w:val="32"/>
        </w:rPr>
        <w:t>. Основны</w:t>
      </w:r>
      <w:r w:rsidR="00A859BA">
        <w:rPr>
          <w:rFonts w:ascii="Times New Roman" w:hAnsi="Times New Roman" w:cs="Times New Roman"/>
          <w:b/>
          <w:sz w:val="32"/>
          <w:szCs w:val="32"/>
        </w:rPr>
        <w:t>е патологии зрения у школьников</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Среди учащихся среднего и старшего звена наиболее распростран</w:t>
      </w:r>
      <w:r w:rsidR="00A859BA">
        <w:rPr>
          <w:rFonts w:ascii="Times New Roman" w:hAnsi="Times New Roman" w:cs="Times New Roman"/>
          <w:sz w:val="24"/>
          <w:szCs w:val="24"/>
        </w:rPr>
        <w:t>ены следующие нарушения зрения:</w:t>
      </w:r>
    </w:p>
    <w:p w:rsidR="00083770"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.1. Близорукость (миопия)</w:t>
      </w:r>
    </w:p>
    <w:p w:rsidR="00DF1884" w:rsidRPr="00DF1884" w:rsidRDefault="00DF1884" w:rsidP="00A85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Близорукость (миопия</w:t>
      </w:r>
      <w:r w:rsidRPr="00DF1884">
        <w:rPr>
          <w:rFonts w:ascii="Times New Roman" w:hAnsi="Times New Roman" w:cs="Times New Roman"/>
          <w:sz w:val="24"/>
          <w:szCs w:val="24"/>
        </w:rPr>
        <w:t>) — это аномалия рефракции, при которой параллельные световые лучи, проходящие через оптическую систему глаза, фокусируются перед сетчаткой, а не на ней. Это приводит к тому, что удалённые объекты кажутся размытыми, тогда как ближние остаются отчётливыми. Близорукость — одна из самых распространённых зрительных патологий среди школьников.</w:t>
      </w:r>
    </w:p>
    <w:p w:rsidR="00083770"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.2. Дальнозоркость (гиперметропия)</w:t>
      </w:r>
    </w:p>
    <w:p w:rsidR="00DF1884" w:rsidRPr="00DF1884" w:rsidRDefault="00DF1884" w:rsidP="00A859BA">
      <w:pPr>
        <w:spacing w:after="0" w:line="360" w:lineRule="auto"/>
        <w:jc w:val="both"/>
        <w:rPr>
          <w:rFonts w:ascii="Times New Roman" w:hAnsi="Times New Roman" w:cs="Times New Roman"/>
          <w:sz w:val="24"/>
          <w:szCs w:val="24"/>
        </w:rPr>
      </w:pPr>
      <w:r w:rsidRPr="00DF1884">
        <w:rPr>
          <w:rFonts w:ascii="Times New Roman" w:hAnsi="Times New Roman" w:cs="Times New Roman"/>
          <w:sz w:val="24"/>
          <w:szCs w:val="24"/>
        </w:rPr>
        <w:t>Дальнозоркость, или гиперметропия, представляет собой одну из наиболее распространённых форм аметропии — нарушений рефракции глаза, при которых изображение предметов фокусируется за сетчаткой, а не на ней. Это приводит к снижению чёткости зрения на близком расстоянии, особенно при слабой аккомодации.</w:t>
      </w:r>
    </w:p>
    <w:p w:rsidR="00083770"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.3. Астигматизм</w:t>
      </w:r>
    </w:p>
    <w:p w:rsidR="00DF1884" w:rsidRPr="00DF1884" w:rsidRDefault="00DF1884" w:rsidP="00A859BA">
      <w:pPr>
        <w:spacing w:after="0" w:line="360" w:lineRule="auto"/>
        <w:jc w:val="both"/>
        <w:rPr>
          <w:rFonts w:ascii="Times New Roman" w:hAnsi="Times New Roman" w:cs="Times New Roman"/>
          <w:sz w:val="24"/>
          <w:szCs w:val="24"/>
        </w:rPr>
      </w:pPr>
      <w:r w:rsidRPr="00DF1884">
        <w:rPr>
          <w:rFonts w:ascii="Times New Roman" w:hAnsi="Times New Roman" w:cs="Times New Roman"/>
          <w:sz w:val="24"/>
          <w:szCs w:val="24"/>
        </w:rPr>
        <w:t>Астигматизм — это рефракционная патология зрения, при которой нарушается нормальная фокусировка световых лучей на сетчатке глаза. В отличие от близорукости (миопии) и дальнозоркости (гиперметропии), где преломляющая сила глаза изменена равномерно, при астигматизме она различается в разных меридианах. В результате изображение предметов оказывается искажённым, расплывчатым или двоится, как вдали, так и вблизи.</w:t>
      </w:r>
    </w:p>
    <w:p w:rsidR="00083770"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.4. Амблиопия («ленивый глаз»)</w:t>
      </w:r>
    </w:p>
    <w:p w:rsidR="00DF1884" w:rsidRPr="00DF1884" w:rsidRDefault="00DF1884" w:rsidP="00A859BA">
      <w:pPr>
        <w:spacing w:after="0" w:line="360" w:lineRule="auto"/>
        <w:jc w:val="both"/>
        <w:rPr>
          <w:rFonts w:ascii="Times New Roman" w:hAnsi="Times New Roman" w:cs="Times New Roman"/>
          <w:sz w:val="24"/>
          <w:szCs w:val="24"/>
        </w:rPr>
      </w:pPr>
      <w:r w:rsidRPr="00DF1884">
        <w:rPr>
          <w:rFonts w:ascii="Times New Roman" w:hAnsi="Times New Roman" w:cs="Times New Roman"/>
          <w:sz w:val="24"/>
          <w:szCs w:val="24"/>
        </w:rPr>
        <w:t xml:space="preserve">Амблиопия, или так называемый «ленивый глаз», — это функциональное нарушение зрения, при котором один глаз (реже оба) участвует в зрительном процессе не в полной мере, несмотря на отсутствие выраженных анатомических повреждений. Это состояние </w:t>
      </w:r>
      <w:r w:rsidRPr="00DF1884">
        <w:rPr>
          <w:rFonts w:ascii="Times New Roman" w:hAnsi="Times New Roman" w:cs="Times New Roman"/>
          <w:sz w:val="24"/>
          <w:szCs w:val="24"/>
        </w:rPr>
        <w:lastRenderedPageBreak/>
        <w:t>возникает в результате нарушения нормального взаимодействия между глазом и зрительной корой головного мозга в период активного развития зрительной системы, особенно в детском возрасте.</w:t>
      </w:r>
    </w:p>
    <w:p w:rsidR="00083770"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.5. Косоглазие (страбизм)</w:t>
      </w:r>
    </w:p>
    <w:p w:rsidR="0041170E" w:rsidRPr="0041170E" w:rsidRDefault="0041170E" w:rsidP="00A859BA">
      <w:pPr>
        <w:spacing w:after="0" w:line="360" w:lineRule="auto"/>
        <w:jc w:val="both"/>
        <w:rPr>
          <w:rFonts w:ascii="Times New Roman" w:hAnsi="Times New Roman" w:cs="Times New Roman"/>
          <w:sz w:val="24"/>
          <w:szCs w:val="24"/>
        </w:rPr>
      </w:pPr>
      <w:r w:rsidRPr="0041170E">
        <w:rPr>
          <w:rFonts w:ascii="Times New Roman" w:hAnsi="Times New Roman" w:cs="Times New Roman"/>
          <w:sz w:val="24"/>
          <w:szCs w:val="24"/>
        </w:rPr>
        <w:t>Косоглазие (страбизм) — это офтальмологическое заболевание, при котором один или оба глаза отклоняются от точки фиксации при взгляде прямо. Оно нарушает бинокулярное зрение — способность видеть объекты одновременно двумя глазами и создавать объёмное изображение. Страбизм встречается у 2–5% детей и чаще выявляется в дошкольном возрасте, однако его последствия могут проявляться и в школьные годы.</w:t>
      </w:r>
    </w:p>
    <w:p w:rsidR="00083770" w:rsidRPr="00A859BA" w:rsidRDefault="006E785F" w:rsidP="00A859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83770" w:rsidRPr="00A859BA">
        <w:rPr>
          <w:rFonts w:ascii="Times New Roman" w:hAnsi="Times New Roman" w:cs="Times New Roman"/>
          <w:b/>
          <w:sz w:val="24"/>
          <w:szCs w:val="24"/>
        </w:rPr>
        <w:t>.</w:t>
      </w:r>
      <w:r w:rsidR="002158DA" w:rsidRPr="00A859BA">
        <w:rPr>
          <w:rFonts w:ascii="Times New Roman" w:hAnsi="Times New Roman" w:cs="Times New Roman"/>
          <w:b/>
          <w:sz w:val="24"/>
          <w:szCs w:val="24"/>
        </w:rPr>
        <w:t>6. Другие нарушения</w:t>
      </w:r>
    </w:p>
    <w:p w:rsidR="00083770" w:rsidRP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Нарушения цветового восприятия (дальтонизм) – встречаются реже и обусл</w:t>
      </w:r>
      <w:r w:rsidR="002158DA" w:rsidRPr="00A859BA">
        <w:rPr>
          <w:rFonts w:ascii="Times New Roman" w:hAnsi="Times New Roman" w:cs="Times New Roman"/>
          <w:sz w:val="24"/>
          <w:szCs w:val="24"/>
        </w:rPr>
        <w:t>овлены генетическими факторами.</w:t>
      </w:r>
    </w:p>
    <w:p w:rsidR="00A859BA" w:rsidRDefault="00083770" w:rsidP="00A859BA">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Патологии, связанные с внутриглазным давлением (глаукома), врождёнными аномалиями развития и т.д. – в подростковой среде относительно ред</w:t>
      </w:r>
      <w:r w:rsidR="002158DA" w:rsidRPr="00A859BA">
        <w:rPr>
          <w:rFonts w:ascii="Times New Roman" w:hAnsi="Times New Roman" w:cs="Times New Roman"/>
          <w:sz w:val="24"/>
          <w:szCs w:val="24"/>
        </w:rPr>
        <w:t>ки, но также могут встречаться.</w:t>
      </w:r>
    </w:p>
    <w:p w:rsidR="00A859BA" w:rsidRDefault="00A859BA" w:rsidP="00A859BA">
      <w:pPr>
        <w:spacing w:after="0" w:line="360" w:lineRule="auto"/>
        <w:rPr>
          <w:rFonts w:ascii="Times New Roman" w:hAnsi="Times New Roman" w:cs="Times New Roman"/>
          <w:sz w:val="24"/>
          <w:szCs w:val="24"/>
        </w:rPr>
      </w:pPr>
    </w:p>
    <w:p w:rsidR="00083770" w:rsidRDefault="006E785F"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3</w:t>
      </w:r>
      <w:r w:rsidR="00083770" w:rsidRPr="00A859BA">
        <w:rPr>
          <w:rFonts w:ascii="Times New Roman" w:hAnsi="Times New Roman" w:cs="Times New Roman"/>
          <w:b/>
          <w:sz w:val="32"/>
          <w:szCs w:val="32"/>
        </w:rPr>
        <w:t xml:space="preserve">. </w:t>
      </w:r>
      <w:r w:rsidR="00B57468">
        <w:rPr>
          <w:rFonts w:ascii="Times New Roman" w:hAnsi="Times New Roman" w:cs="Times New Roman"/>
          <w:b/>
          <w:sz w:val="32"/>
          <w:szCs w:val="32"/>
        </w:rPr>
        <w:t>Влияние возрастных особенностей на развитие зрительной коры</w:t>
      </w: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Зрительная система человека является одной из наиболее сложных и высокоорганизованных сенсорных систем. Ключевым элементом её функционирования выступает зрительная кора головного мозга — высший уровень обработки визуальной информации, обеспечивающий интерпретацию изображений, распознавание объектов, пространственную ориентацию и синтез зрительных ощущений. Её формирование и развитие тесно связаны с возрастными изменениями организма, и особенно чувствительны к ним в д</w:t>
      </w:r>
      <w:r>
        <w:rPr>
          <w:rFonts w:ascii="Times New Roman" w:hAnsi="Times New Roman" w:cs="Times New Roman"/>
          <w:sz w:val="24"/>
          <w:szCs w:val="24"/>
        </w:rPr>
        <w:t>етском и подростковом возрасте.</w:t>
      </w:r>
    </w:p>
    <w:p w:rsidR="00217905" w:rsidRPr="00217905" w:rsidRDefault="006E785F" w:rsidP="00217905">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217905" w:rsidRPr="00217905">
        <w:rPr>
          <w:rFonts w:ascii="Times New Roman" w:hAnsi="Times New Roman" w:cs="Times New Roman"/>
          <w:b/>
          <w:sz w:val="24"/>
          <w:szCs w:val="24"/>
        </w:rPr>
        <w:t>.1. Эмбриональный и ран</w:t>
      </w:r>
      <w:r w:rsidR="00217905">
        <w:rPr>
          <w:rFonts w:ascii="Times New Roman" w:hAnsi="Times New Roman" w:cs="Times New Roman"/>
          <w:b/>
          <w:sz w:val="24"/>
          <w:szCs w:val="24"/>
        </w:rPr>
        <w:t>ний постнатальный этап развития</w:t>
      </w:r>
    </w:p>
    <w:p w:rsid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Развитие зрительной системы начинается уже в первые недели внутриутробного развития. Зачатки глазных структур формируются на 3–4 неделе беременности, а элементы зрительной коры — начиная с 6–8 недели. К моменту рождения большая часть анатомических компонентов глаза и зрительных путей сформирована, однако их функциональное созревание прои</w:t>
      </w:r>
      <w:r>
        <w:rPr>
          <w:rFonts w:ascii="Times New Roman" w:hAnsi="Times New Roman" w:cs="Times New Roman"/>
          <w:sz w:val="24"/>
          <w:szCs w:val="24"/>
        </w:rPr>
        <w:t>сходит в постнатальном периоде.</w:t>
      </w:r>
    </w:p>
    <w:p w:rsidR="00217905" w:rsidRPr="00217905" w:rsidRDefault="00217905" w:rsidP="00217905">
      <w:pPr>
        <w:spacing w:after="0" w:line="360" w:lineRule="auto"/>
        <w:rPr>
          <w:rFonts w:ascii="Times New Roman" w:hAnsi="Times New Roman" w:cs="Times New Roman"/>
          <w:sz w:val="24"/>
          <w:szCs w:val="24"/>
        </w:rPr>
      </w:pP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 xml:space="preserve">У новорождённого зрительная кора анатомически присутствует, но функционально ещё недостаточно развита. Связи между нейронами неплотные, скорость передачи импульсов невысока, рецептивные поля плохо дифференцированы. Ребёнок в первые месяцы жизни </w:t>
      </w:r>
      <w:r w:rsidRPr="00217905">
        <w:rPr>
          <w:rFonts w:ascii="Times New Roman" w:hAnsi="Times New Roman" w:cs="Times New Roman"/>
          <w:sz w:val="24"/>
          <w:szCs w:val="24"/>
        </w:rPr>
        <w:lastRenderedPageBreak/>
        <w:t>воспринимает только крупные контрастные объекты и медлен</w:t>
      </w:r>
      <w:r>
        <w:rPr>
          <w:rFonts w:ascii="Times New Roman" w:hAnsi="Times New Roman" w:cs="Times New Roman"/>
          <w:sz w:val="24"/>
          <w:szCs w:val="24"/>
        </w:rPr>
        <w:t>но двигающиеся источники света.</w:t>
      </w:r>
    </w:p>
    <w:p w:rsidR="00217905" w:rsidRPr="00217905" w:rsidRDefault="006E785F" w:rsidP="00217905">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217905" w:rsidRPr="00217905">
        <w:rPr>
          <w:rFonts w:ascii="Times New Roman" w:hAnsi="Times New Roman" w:cs="Times New Roman"/>
          <w:b/>
          <w:sz w:val="24"/>
          <w:szCs w:val="24"/>
        </w:rPr>
        <w:t>.2. Критич</w:t>
      </w:r>
      <w:r w:rsidR="00217905">
        <w:rPr>
          <w:rFonts w:ascii="Times New Roman" w:hAnsi="Times New Roman" w:cs="Times New Roman"/>
          <w:b/>
          <w:sz w:val="24"/>
          <w:szCs w:val="24"/>
        </w:rPr>
        <w:t>еский период развития (0–7 лет)</w:t>
      </w: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Наиболее значимый этап формирования зрительной коры приходится на критический период — от рождения до 7–8 лет. В это время происходит активная дифференцировка нейронов, формируются и укрепляются связи между сетчаткой, зрительным нервом и корковыми зонами. Развивается бинокулярное зрение, способность к восприятию глубины, объёмов, мелких деталей и движений. Формируются базовые навыки зрительного анализа, критические для обучения письму, чтению, ориентированию в пространстве.</w:t>
      </w:r>
    </w:p>
    <w:p w:rsidR="00217905" w:rsidRPr="00217905" w:rsidRDefault="00217905" w:rsidP="00217905">
      <w:pPr>
        <w:spacing w:after="0" w:line="360" w:lineRule="auto"/>
        <w:rPr>
          <w:rFonts w:ascii="Times New Roman" w:hAnsi="Times New Roman" w:cs="Times New Roman"/>
          <w:sz w:val="24"/>
          <w:szCs w:val="24"/>
        </w:rPr>
      </w:pP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Сенсорный опыт играет решающую роль в становлении зрительной функции. При нарушении поступления зрительных стимулов (например, из-за врождённой катаракты, птоза, амблиопии или косоглазия) кора недополучает стимуляцию, что приводит к её недоразвитию — возникает риск стойкого снижения зрения, необратимого даже при устран</w:t>
      </w:r>
      <w:r>
        <w:rPr>
          <w:rFonts w:ascii="Times New Roman" w:hAnsi="Times New Roman" w:cs="Times New Roman"/>
          <w:sz w:val="24"/>
          <w:szCs w:val="24"/>
        </w:rPr>
        <w:t>ении причины в зрелом возрасте.</w:t>
      </w:r>
    </w:p>
    <w:p w:rsidR="00217905" w:rsidRPr="00217905" w:rsidRDefault="006E785F" w:rsidP="00217905">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217905" w:rsidRPr="00217905">
        <w:rPr>
          <w:rFonts w:ascii="Times New Roman" w:hAnsi="Times New Roman" w:cs="Times New Roman"/>
          <w:b/>
          <w:sz w:val="24"/>
          <w:szCs w:val="24"/>
        </w:rPr>
        <w:t>.3. Школьный в</w:t>
      </w:r>
      <w:r w:rsidR="00217905">
        <w:rPr>
          <w:rFonts w:ascii="Times New Roman" w:hAnsi="Times New Roman" w:cs="Times New Roman"/>
          <w:b/>
          <w:sz w:val="24"/>
          <w:szCs w:val="24"/>
        </w:rPr>
        <w:t>озраст: созревание и перегрузка</w:t>
      </w: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В возрасте 7–14 лет завершается структурное формирование зрительной коры, но продолжается её функциональное совершенствование. Увеличивается число синапсов, улучшается точность передачи импульсов, ускоряются реакции на зрительные раздражители, расширяются поля восприятия. Ребёнок осваивает сложные визуальные навыки, развивается образное мышление, формируется способность к абстрагированию через зрительный анализ.</w:t>
      </w:r>
    </w:p>
    <w:p w:rsidR="00217905" w:rsidRPr="00217905" w:rsidRDefault="00217905" w:rsidP="00217905">
      <w:pPr>
        <w:spacing w:after="0" w:line="360" w:lineRule="auto"/>
        <w:rPr>
          <w:rFonts w:ascii="Times New Roman" w:hAnsi="Times New Roman" w:cs="Times New Roman"/>
          <w:sz w:val="24"/>
          <w:szCs w:val="24"/>
        </w:rPr>
      </w:pP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Однако именно в школьный период происходит резкое увеличение зрительной нагрузки: ребёнок проводит значительное количество времени за чтением, письмом, работой за компьютером и другими экранами. При этом не всегда соблюдаются правила гигиены зрения: неадекватное освещение, близкое расстояние до источника информации, длительная неподвижность. Всё это перегружает аккомодационный аппарат и может привести к спазму аккомодации, переутомлению глаз, нарушению фокусировки, что, в свою очередь, сказывается и на активности зрительной коры.</w:t>
      </w:r>
    </w:p>
    <w:p w:rsidR="00217905" w:rsidRPr="00217905" w:rsidRDefault="00217905" w:rsidP="00217905">
      <w:pPr>
        <w:spacing w:after="0" w:line="360" w:lineRule="auto"/>
        <w:rPr>
          <w:rFonts w:ascii="Times New Roman" w:hAnsi="Times New Roman" w:cs="Times New Roman"/>
          <w:sz w:val="24"/>
          <w:szCs w:val="24"/>
        </w:rPr>
      </w:pPr>
    </w:p>
    <w:p w:rsid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 xml:space="preserve">Особенно важна гигиена зрения у подростков (15–17 лет), так как в этот период начинают проявляться первые стойкие патологии — прежде всего миопия. Согласно статистике, до 40% подростков сталкиваются с нарушением остроты зрения, связанным с </w:t>
      </w:r>
      <w:r w:rsidRPr="00217905">
        <w:rPr>
          <w:rFonts w:ascii="Times New Roman" w:hAnsi="Times New Roman" w:cs="Times New Roman"/>
          <w:sz w:val="24"/>
          <w:szCs w:val="24"/>
        </w:rPr>
        <w:lastRenderedPageBreak/>
        <w:t>перенапряжением зрительных структур. Помимо этого, в старшем школьном возрасте продолжается активное развитие лобных долей, отвечающих за когнитивную регуляцию сенсорных процессов, что делает взаимодействие между корковыми зонами особенно чувствительным к функциональным сбоям.</w:t>
      </w:r>
    </w:p>
    <w:p w:rsidR="00217905" w:rsidRPr="00217905" w:rsidRDefault="006E785F" w:rsidP="00217905">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217905" w:rsidRPr="00217905">
        <w:rPr>
          <w:rFonts w:ascii="Times New Roman" w:hAnsi="Times New Roman" w:cs="Times New Roman"/>
          <w:b/>
          <w:sz w:val="24"/>
          <w:szCs w:val="24"/>
        </w:rPr>
        <w:t>.4. Нейропластич</w:t>
      </w:r>
      <w:r w:rsidR="00217905">
        <w:rPr>
          <w:rFonts w:ascii="Times New Roman" w:hAnsi="Times New Roman" w:cs="Times New Roman"/>
          <w:b/>
          <w:sz w:val="24"/>
          <w:szCs w:val="24"/>
        </w:rPr>
        <w:t>ность и возможности компенсации</w:t>
      </w:r>
    </w:p>
    <w:p w:rsidR="00217905" w:rsidRP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Несмотря на завершение критического периода, зрительная кора сохраняет способность к адаптации — нейропластичности. При регулярной тренировке зрения (гимнастика, тренажёры, правильная коррекция) возможно восстановление зрительных функци</w:t>
      </w:r>
      <w:r w:rsidR="004A7374">
        <w:rPr>
          <w:rFonts w:ascii="Times New Roman" w:hAnsi="Times New Roman" w:cs="Times New Roman"/>
          <w:sz w:val="24"/>
          <w:szCs w:val="24"/>
        </w:rPr>
        <w:t xml:space="preserve">й даже в подростковом возрасте. </w:t>
      </w:r>
      <w:r w:rsidRPr="00217905">
        <w:rPr>
          <w:rFonts w:ascii="Times New Roman" w:hAnsi="Times New Roman" w:cs="Times New Roman"/>
          <w:sz w:val="24"/>
          <w:szCs w:val="24"/>
        </w:rPr>
        <w:t>Однако чем позже обнаружено нарушение, тем ниже шансы на полное восстановление, особенно при наличии органических или стойких функциональных изменений.</w:t>
      </w:r>
    </w:p>
    <w:p w:rsidR="00217905" w:rsidRPr="00217905" w:rsidRDefault="00217905" w:rsidP="00217905">
      <w:pPr>
        <w:spacing w:after="0" w:line="360" w:lineRule="auto"/>
        <w:rPr>
          <w:rFonts w:ascii="Times New Roman" w:hAnsi="Times New Roman" w:cs="Times New Roman"/>
          <w:sz w:val="24"/>
          <w:szCs w:val="24"/>
        </w:rPr>
      </w:pPr>
    </w:p>
    <w:p w:rsidR="00217905" w:rsidRDefault="00217905" w:rsidP="00217905">
      <w:pPr>
        <w:spacing w:after="0" w:line="360" w:lineRule="auto"/>
        <w:rPr>
          <w:rFonts w:ascii="Times New Roman" w:hAnsi="Times New Roman" w:cs="Times New Roman"/>
          <w:sz w:val="24"/>
          <w:szCs w:val="24"/>
        </w:rPr>
      </w:pPr>
      <w:r w:rsidRPr="00217905">
        <w:rPr>
          <w:rFonts w:ascii="Times New Roman" w:hAnsi="Times New Roman" w:cs="Times New Roman"/>
          <w:sz w:val="24"/>
          <w:szCs w:val="24"/>
        </w:rPr>
        <w:t>Важным аспектом является влияние эмоционального и когнитивного состояния подростков на зрительное восприятие: стресс, тревожность, депривация сна и умственное переутомление могут оказывать подавляющее воздействие на активность зрительной коры, снижая внимание, фокус и качество визуальной информации.</w:t>
      </w:r>
    </w:p>
    <w:p w:rsidR="00217905" w:rsidRPr="00217905" w:rsidRDefault="00217905" w:rsidP="00217905">
      <w:pPr>
        <w:spacing w:after="0" w:line="360" w:lineRule="auto"/>
        <w:rPr>
          <w:rFonts w:ascii="Times New Roman" w:hAnsi="Times New Roman" w:cs="Times New Roman"/>
          <w:sz w:val="24"/>
          <w:szCs w:val="24"/>
        </w:rPr>
      </w:pPr>
    </w:p>
    <w:p w:rsidR="00083770" w:rsidRPr="00217905" w:rsidRDefault="006E785F" w:rsidP="00BE5E83">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4</w:t>
      </w:r>
      <w:r w:rsidR="00751073" w:rsidRPr="00217905">
        <w:rPr>
          <w:rFonts w:ascii="Times New Roman" w:hAnsi="Times New Roman" w:cs="Times New Roman"/>
          <w:b/>
          <w:sz w:val="32"/>
          <w:szCs w:val="32"/>
        </w:rPr>
        <w:t xml:space="preserve">. Факторы, </w:t>
      </w:r>
      <w:r w:rsidR="00083770" w:rsidRPr="00217905">
        <w:rPr>
          <w:rFonts w:ascii="Times New Roman" w:hAnsi="Times New Roman" w:cs="Times New Roman"/>
          <w:b/>
          <w:sz w:val="32"/>
          <w:szCs w:val="32"/>
        </w:rPr>
        <w:t>влияющие на возникновение и развитие зрительных патологий</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В развитии офтальмологических проблем у школьников выделяют несколько групп факторов:</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7C1CB6" w:rsidRPr="00751073">
        <w:rPr>
          <w:rFonts w:ascii="Times New Roman" w:hAnsi="Times New Roman" w:cs="Times New Roman"/>
          <w:b/>
          <w:sz w:val="24"/>
          <w:szCs w:val="24"/>
        </w:rPr>
        <w:t>.</w:t>
      </w:r>
      <w:r w:rsidR="00BE5E83" w:rsidRPr="00751073">
        <w:rPr>
          <w:rFonts w:ascii="Times New Roman" w:hAnsi="Times New Roman" w:cs="Times New Roman"/>
          <w:b/>
          <w:sz w:val="24"/>
          <w:szCs w:val="24"/>
        </w:rPr>
        <w:t>1.</w:t>
      </w:r>
      <w:r w:rsidR="00BE5E83">
        <w:rPr>
          <w:rFonts w:ascii="Times New Roman" w:hAnsi="Times New Roman" w:cs="Times New Roman"/>
          <w:sz w:val="24"/>
          <w:szCs w:val="24"/>
        </w:rPr>
        <w:t xml:space="preserve"> </w:t>
      </w:r>
      <w:r w:rsidR="00BE5E83" w:rsidRPr="00751073">
        <w:rPr>
          <w:rFonts w:ascii="Times New Roman" w:hAnsi="Times New Roman" w:cs="Times New Roman"/>
          <w:b/>
          <w:sz w:val="24"/>
          <w:szCs w:val="24"/>
        </w:rPr>
        <w:t>Наследственность.</w:t>
      </w:r>
      <w:r w:rsidR="00BE5E83">
        <w:rPr>
          <w:rFonts w:ascii="Times New Roman" w:hAnsi="Times New Roman" w:cs="Times New Roman"/>
          <w:sz w:val="24"/>
          <w:szCs w:val="24"/>
        </w:rPr>
        <w:t xml:space="preserve"> </w:t>
      </w:r>
      <w:r w:rsidR="00083770" w:rsidRPr="00A859BA">
        <w:rPr>
          <w:rFonts w:ascii="Times New Roman" w:hAnsi="Times New Roman" w:cs="Times New Roman"/>
          <w:sz w:val="24"/>
          <w:szCs w:val="24"/>
        </w:rPr>
        <w:t>Если у родителей есть близорукость или другие патологии зрения, то риск развития подобных нарушен</w:t>
      </w:r>
      <w:r w:rsidR="00BE5E83">
        <w:rPr>
          <w:rFonts w:ascii="Times New Roman" w:hAnsi="Times New Roman" w:cs="Times New Roman"/>
          <w:sz w:val="24"/>
          <w:szCs w:val="24"/>
        </w:rPr>
        <w:t>ий у детей выше.</w:t>
      </w:r>
    </w:p>
    <w:p w:rsidR="00083770" w:rsidRPr="00A859BA" w:rsidRDefault="00083770" w:rsidP="00BE5E83">
      <w:pPr>
        <w:spacing w:after="0" w:line="360" w:lineRule="auto"/>
        <w:jc w:val="both"/>
        <w:rPr>
          <w:rFonts w:ascii="Times New Roman" w:hAnsi="Times New Roman" w:cs="Times New Roman"/>
          <w:sz w:val="24"/>
          <w:szCs w:val="24"/>
        </w:rPr>
      </w:pPr>
      <w:r w:rsidRPr="00751073">
        <w:rPr>
          <w:rFonts w:ascii="Times New Roman" w:hAnsi="Times New Roman" w:cs="Times New Roman"/>
          <w:b/>
          <w:sz w:val="24"/>
          <w:szCs w:val="24"/>
        </w:rPr>
        <w:t xml:space="preserve"> </w:t>
      </w:r>
      <w:r w:rsidR="006E785F">
        <w:rPr>
          <w:rFonts w:ascii="Times New Roman" w:hAnsi="Times New Roman" w:cs="Times New Roman"/>
          <w:b/>
          <w:sz w:val="24"/>
          <w:szCs w:val="24"/>
        </w:rPr>
        <w:t>4</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2.</w:t>
      </w:r>
      <w:r w:rsidRPr="00A859BA">
        <w:rPr>
          <w:rFonts w:ascii="Times New Roman" w:hAnsi="Times New Roman" w:cs="Times New Roman"/>
          <w:sz w:val="24"/>
          <w:szCs w:val="24"/>
        </w:rPr>
        <w:t xml:space="preserve"> </w:t>
      </w:r>
      <w:r w:rsidRPr="00751073">
        <w:rPr>
          <w:rFonts w:ascii="Times New Roman" w:hAnsi="Times New Roman" w:cs="Times New Roman"/>
          <w:b/>
          <w:sz w:val="24"/>
          <w:szCs w:val="24"/>
        </w:rPr>
        <w:t>Условия обучения и образ жизни</w:t>
      </w:r>
      <w:r w:rsidR="00BE5E83" w:rsidRPr="00751073">
        <w:rPr>
          <w:rFonts w:ascii="Times New Roman" w:hAnsi="Times New Roman" w:cs="Times New Roman"/>
          <w:b/>
          <w:sz w:val="24"/>
          <w:szCs w:val="24"/>
        </w:rPr>
        <w:t>:</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н</w:t>
      </w:r>
      <w:r w:rsidRPr="00A859BA">
        <w:rPr>
          <w:rFonts w:ascii="Times New Roman" w:hAnsi="Times New Roman" w:cs="Times New Roman"/>
          <w:sz w:val="24"/>
          <w:szCs w:val="24"/>
        </w:rPr>
        <w:t>есоблюдение гигиены зрения (неправильное освещение рабочего места, некачественные мониторы, малая ди</w:t>
      </w:r>
      <w:r w:rsidR="00BE5E83">
        <w:rPr>
          <w:rFonts w:ascii="Times New Roman" w:hAnsi="Times New Roman" w:cs="Times New Roman"/>
          <w:sz w:val="24"/>
          <w:szCs w:val="24"/>
        </w:rPr>
        <w:t>станция до учебных материалов).</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с</w:t>
      </w:r>
      <w:r w:rsidRPr="00A859BA">
        <w:rPr>
          <w:rFonts w:ascii="Times New Roman" w:hAnsi="Times New Roman" w:cs="Times New Roman"/>
          <w:sz w:val="24"/>
          <w:szCs w:val="24"/>
        </w:rPr>
        <w:t>лишком долгие зрительные нагрузки без перерывов (длительное чтение, работа за компью</w:t>
      </w:r>
      <w:r w:rsidR="00BE5E83">
        <w:rPr>
          <w:rFonts w:ascii="Times New Roman" w:hAnsi="Times New Roman" w:cs="Times New Roman"/>
          <w:sz w:val="24"/>
          <w:szCs w:val="24"/>
        </w:rPr>
        <w:t>тером, пользование смартфоном).</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н</w:t>
      </w:r>
      <w:r w:rsidRPr="00A859BA">
        <w:rPr>
          <w:rFonts w:ascii="Times New Roman" w:hAnsi="Times New Roman" w:cs="Times New Roman"/>
          <w:sz w:val="24"/>
          <w:szCs w:val="24"/>
        </w:rPr>
        <w:t>едостаток сна и отдыха, плохое питание</w:t>
      </w:r>
      <w:r w:rsidR="00BE5E83">
        <w:rPr>
          <w:rFonts w:ascii="Times New Roman" w:hAnsi="Times New Roman" w:cs="Times New Roman"/>
          <w:sz w:val="24"/>
          <w:szCs w:val="24"/>
        </w:rPr>
        <w:t>, низкая физическая активность.</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7C1CB6" w:rsidRPr="00751073">
        <w:rPr>
          <w:rFonts w:ascii="Times New Roman" w:hAnsi="Times New Roman" w:cs="Times New Roman"/>
          <w:b/>
          <w:sz w:val="24"/>
          <w:szCs w:val="24"/>
        </w:rPr>
        <w:t>.</w:t>
      </w:r>
      <w:r w:rsidR="00BE5E83" w:rsidRPr="00751073">
        <w:rPr>
          <w:rFonts w:ascii="Times New Roman" w:hAnsi="Times New Roman" w:cs="Times New Roman"/>
          <w:b/>
          <w:sz w:val="24"/>
          <w:szCs w:val="24"/>
        </w:rPr>
        <w:t>3.</w:t>
      </w:r>
      <w:r w:rsidR="00BE5E83">
        <w:rPr>
          <w:rFonts w:ascii="Times New Roman" w:hAnsi="Times New Roman" w:cs="Times New Roman"/>
          <w:sz w:val="24"/>
          <w:szCs w:val="24"/>
        </w:rPr>
        <w:t xml:space="preserve"> </w:t>
      </w:r>
      <w:r w:rsidR="00BE5E83" w:rsidRPr="00751073">
        <w:rPr>
          <w:rFonts w:ascii="Times New Roman" w:hAnsi="Times New Roman" w:cs="Times New Roman"/>
          <w:b/>
          <w:sz w:val="24"/>
          <w:szCs w:val="24"/>
        </w:rPr>
        <w:t>Психофизиологические факторы:</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с</w:t>
      </w:r>
      <w:r w:rsidRPr="00A859BA">
        <w:rPr>
          <w:rFonts w:ascii="Times New Roman" w:hAnsi="Times New Roman" w:cs="Times New Roman"/>
          <w:sz w:val="24"/>
          <w:szCs w:val="24"/>
        </w:rPr>
        <w:t>трессовые ситуации, переут</w:t>
      </w:r>
      <w:r w:rsidR="00BE5E83">
        <w:rPr>
          <w:rFonts w:ascii="Times New Roman" w:hAnsi="Times New Roman" w:cs="Times New Roman"/>
          <w:sz w:val="24"/>
          <w:szCs w:val="24"/>
        </w:rPr>
        <w:t>омление, хроническая усталость.</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д</w:t>
      </w:r>
      <w:r w:rsidRPr="00A859BA">
        <w:rPr>
          <w:rFonts w:ascii="Times New Roman" w:hAnsi="Times New Roman" w:cs="Times New Roman"/>
          <w:sz w:val="24"/>
          <w:szCs w:val="24"/>
        </w:rPr>
        <w:t>лительное пребывание в помещениях, отсутствие регулярног</w:t>
      </w:r>
      <w:r w:rsidR="00BE5E83">
        <w:rPr>
          <w:rFonts w:ascii="Times New Roman" w:hAnsi="Times New Roman" w:cs="Times New Roman"/>
          <w:sz w:val="24"/>
          <w:szCs w:val="24"/>
        </w:rPr>
        <w:t>о пребывания на свежем воздухе.</w:t>
      </w:r>
    </w:p>
    <w:p w:rsidR="00083770" w:rsidRPr="00A859BA" w:rsidRDefault="00083770" w:rsidP="00BE5E83">
      <w:pPr>
        <w:spacing w:after="0" w:line="360" w:lineRule="auto"/>
        <w:jc w:val="both"/>
        <w:rPr>
          <w:rFonts w:ascii="Times New Roman" w:hAnsi="Times New Roman" w:cs="Times New Roman"/>
          <w:sz w:val="24"/>
          <w:szCs w:val="24"/>
        </w:rPr>
      </w:pPr>
      <w:r w:rsidRPr="00751073">
        <w:rPr>
          <w:rFonts w:ascii="Times New Roman" w:hAnsi="Times New Roman" w:cs="Times New Roman"/>
          <w:b/>
          <w:sz w:val="24"/>
          <w:szCs w:val="24"/>
        </w:rPr>
        <w:t xml:space="preserve"> </w:t>
      </w:r>
      <w:r w:rsidR="006E785F">
        <w:rPr>
          <w:rFonts w:ascii="Times New Roman" w:hAnsi="Times New Roman" w:cs="Times New Roman"/>
          <w:b/>
          <w:sz w:val="24"/>
          <w:szCs w:val="24"/>
        </w:rPr>
        <w:t>4</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4.</w:t>
      </w:r>
      <w:r w:rsidRPr="00A859BA">
        <w:rPr>
          <w:rFonts w:ascii="Times New Roman" w:hAnsi="Times New Roman" w:cs="Times New Roman"/>
          <w:sz w:val="24"/>
          <w:szCs w:val="24"/>
        </w:rPr>
        <w:t xml:space="preserve"> </w:t>
      </w:r>
      <w:r w:rsidRPr="00751073">
        <w:rPr>
          <w:rFonts w:ascii="Times New Roman" w:hAnsi="Times New Roman" w:cs="Times New Roman"/>
          <w:b/>
          <w:sz w:val="24"/>
          <w:szCs w:val="24"/>
        </w:rPr>
        <w:t>Социально-экономические условия</w:t>
      </w:r>
      <w:r w:rsidR="00BE5E83" w:rsidRPr="00751073">
        <w:rPr>
          <w:rFonts w:ascii="Times New Roman" w:hAnsi="Times New Roman" w:cs="Times New Roman"/>
          <w:b/>
          <w:sz w:val="24"/>
          <w:szCs w:val="24"/>
        </w:rPr>
        <w:t>:</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lastRenderedPageBreak/>
        <w:t xml:space="preserve">• </w:t>
      </w:r>
      <w:r w:rsidR="00BE5E83">
        <w:rPr>
          <w:rFonts w:ascii="Times New Roman" w:hAnsi="Times New Roman" w:cs="Times New Roman"/>
          <w:sz w:val="24"/>
          <w:szCs w:val="24"/>
        </w:rPr>
        <w:t>н</w:t>
      </w:r>
      <w:r w:rsidRPr="00A859BA">
        <w:rPr>
          <w:rFonts w:ascii="Times New Roman" w:hAnsi="Times New Roman" w:cs="Times New Roman"/>
          <w:sz w:val="24"/>
          <w:szCs w:val="24"/>
        </w:rPr>
        <w:t>едостаточный уровень медицинского обслуживания, р</w:t>
      </w:r>
      <w:r w:rsidR="00BE5E83">
        <w:rPr>
          <w:rFonts w:ascii="Times New Roman" w:hAnsi="Times New Roman" w:cs="Times New Roman"/>
          <w:sz w:val="24"/>
          <w:szCs w:val="24"/>
        </w:rPr>
        <w:t>едкие профилактические осмотры.</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н</w:t>
      </w:r>
      <w:r w:rsidRPr="00A859BA">
        <w:rPr>
          <w:rFonts w:ascii="Times New Roman" w:hAnsi="Times New Roman" w:cs="Times New Roman"/>
          <w:sz w:val="24"/>
          <w:szCs w:val="24"/>
        </w:rPr>
        <w:t>едостаток финансовых средств на своевременную коррекцию (очки, контактные линзы) и качественные учебные материалы.</w:t>
      </w:r>
    </w:p>
    <w:p w:rsidR="00083770" w:rsidRPr="00A859BA" w:rsidRDefault="00083770" w:rsidP="00A859BA">
      <w:pPr>
        <w:spacing w:after="0" w:line="360" w:lineRule="auto"/>
        <w:rPr>
          <w:rFonts w:ascii="Times New Roman" w:hAnsi="Times New Roman" w:cs="Times New Roman"/>
          <w:sz w:val="24"/>
          <w:szCs w:val="24"/>
        </w:rPr>
      </w:pPr>
    </w:p>
    <w:p w:rsidR="00083770" w:rsidRPr="00BE5E83" w:rsidRDefault="006E785F"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5</w:t>
      </w:r>
      <w:r w:rsidR="00083770" w:rsidRPr="00BE5E83">
        <w:rPr>
          <w:rFonts w:ascii="Times New Roman" w:hAnsi="Times New Roman" w:cs="Times New Roman"/>
          <w:b/>
          <w:sz w:val="32"/>
          <w:szCs w:val="32"/>
        </w:rPr>
        <w:t>. Соврем</w:t>
      </w:r>
      <w:r w:rsidR="00BE5E83">
        <w:rPr>
          <w:rFonts w:ascii="Times New Roman" w:hAnsi="Times New Roman" w:cs="Times New Roman"/>
          <w:b/>
          <w:sz w:val="32"/>
          <w:szCs w:val="32"/>
        </w:rPr>
        <w:t>енные методы диагностики зрения</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Для выявления патологий зрения у детей и подростков</w:t>
      </w:r>
      <w:r w:rsidR="00BE5E83">
        <w:rPr>
          <w:rFonts w:ascii="Times New Roman" w:hAnsi="Times New Roman" w:cs="Times New Roman"/>
          <w:sz w:val="24"/>
          <w:szCs w:val="24"/>
        </w:rPr>
        <w:t xml:space="preserve"> используются различные методы:</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1.</w:t>
      </w:r>
      <w:r w:rsidR="00083770" w:rsidRPr="00A859BA">
        <w:rPr>
          <w:rFonts w:ascii="Times New Roman" w:hAnsi="Times New Roman" w:cs="Times New Roman"/>
          <w:sz w:val="24"/>
          <w:szCs w:val="24"/>
        </w:rPr>
        <w:t xml:space="preserve"> </w:t>
      </w:r>
      <w:r w:rsidR="00083770" w:rsidRPr="00751073">
        <w:rPr>
          <w:rFonts w:ascii="Times New Roman" w:hAnsi="Times New Roman" w:cs="Times New Roman"/>
          <w:b/>
          <w:sz w:val="24"/>
          <w:szCs w:val="24"/>
        </w:rPr>
        <w:t>Визометрия</w:t>
      </w:r>
      <w:r w:rsidR="00BE5E83">
        <w:rPr>
          <w:rFonts w:ascii="Times New Roman" w:hAnsi="Times New Roman" w:cs="Times New Roman"/>
          <w:sz w:val="24"/>
          <w:szCs w:val="24"/>
        </w:rPr>
        <w:t xml:space="preserve"> - п</w:t>
      </w:r>
      <w:r w:rsidR="00083770" w:rsidRPr="00A859BA">
        <w:rPr>
          <w:rFonts w:ascii="Times New Roman" w:hAnsi="Times New Roman" w:cs="Times New Roman"/>
          <w:sz w:val="24"/>
          <w:szCs w:val="24"/>
        </w:rPr>
        <w:t>роверка остроты зрения с помощью специальных таблиц (Сивцева, Орловой и др.). Это базовый метод, применяемый во всех школах и поликлиниках.</w:t>
      </w:r>
    </w:p>
    <w:p w:rsidR="00083770" w:rsidRPr="00A859BA" w:rsidRDefault="00BE5E83" w:rsidP="00BE5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785F">
        <w:rPr>
          <w:rFonts w:ascii="Times New Roman" w:hAnsi="Times New Roman" w:cs="Times New Roman"/>
          <w:b/>
          <w:sz w:val="24"/>
          <w:szCs w:val="24"/>
        </w:rPr>
        <w:t>5</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2.</w:t>
      </w:r>
      <w:r>
        <w:rPr>
          <w:rFonts w:ascii="Times New Roman" w:hAnsi="Times New Roman" w:cs="Times New Roman"/>
          <w:sz w:val="24"/>
          <w:szCs w:val="24"/>
        </w:rPr>
        <w:t xml:space="preserve"> </w:t>
      </w:r>
      <w:r w:rsidRPr="00751073">
        <w:rPr>
          <w:rFonts w:ascii="Times New Roman" w:hAnsi="Times New Roman" w:cs="Times New Roman"/>
          <w:b/>
          <w:sz w:val="24"/>
          <w:szCs w:val="24"/>
        </w:rPr>
        <w:t>Рефрактометрия</w:t>
      </w:r>
      <w:r>
        <w:rPr>
          <w:rFonts w:ascii="Times New Roman" w:hAnsi="Times New Roman" w:cs="Times New Roman"/>
          <w:sz w:val="24"/>
          <w:szCs w:val="24"/>
        </w:rPr>
        <w:t xml:space="preserve"> - и</w:t>
      </w:r>
      <w:r w:rsidR="00083770" w:rsidRPr="00A859BA">
        <w:rPr>
          <w:rFonts w:ascii="Times New Roman" w:hAnsi="Times New Roman" w:cs="Times New Roman"/>
          <w:sz w:val="24"/>
          <w:szCs w:val="24"/>
        </w:rPr>
        <w:t>змерение рефракции глаза (близорукость, дальнозоркость, астигматизм) с помощью автоматического рефра</w:t>
      </w:r>
      <w:r>
        <w:rPr>
          <w:rFonts w:ascii="Times New Roman" w:hAnsi="Times New Roman" w:cs="Times New Roman"/>
          <w:sz w:val="24"/>
          <w:szCs w:val="24"/>
        </w:rPr>
        <w:t>ктометра или ручной скиаскопии.</w:t>
      </w:r>
    </w:p>
    <w:p w:rsidR="00083770" w:rsidRPr="00A859BA" w:rsidRDefault="00BE5E83" w:rsidP="00BE5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785F">
        <w:rPr>
          <w:rFonts w:ascii="Times New Roman" w:hAnsi="Times New Roman" w:cs="Times New Roman"/>
          <w:b/>
          <w:sz w:val="24"/>
          <w:szCs w:val="24"/>
        </w:rPr>
        <w:t>5</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3</w:t>
      </w:r>
      <w:r>
        <w:rPr>
          <w:rFonts w:ascii="Times New Roman" w:hAnsi="Times New Roman" w:cs="Times New Roman"/>
          <w:sz w:val="24"/>
          <w:szCs w:val="24"/>
        </w:rPr>
        <w:t xml:space="preserve">. </w:t>
      </w:r>
      <w:r w:rsidRPr="00751073">
        <w:rPr>
          <w:rFonts w:ascii="Times New Roman" w:hAnsi="Times New Roman" w:cs="Times New Roman"/>
          <w:b/>
          <w:sz w:val="24"/>
          <w:szCs w:val="24"/>
        </w:rPr>
        <w:t>Биомикроскопия</w:t>
      </w:r>
      <w:r>
        <w:rPr>
          <w:rFonts w:ascii="Times New Roman" w:hAnsi="Times New Roman" w:cs="Times New Roman"/>
          <w:sz w:val="24"/>
          <w:szCs w:val="24"/>
        </w:rPr>
        <w:t xml:space="preserve"> - и</w:t>
      </w:r>
      <w:r w:rsidR="00083770" w:rsidRPr="00A859BA">
        <w:rPr>
          <w:rFonts w:ascii="Times New Roman" w:hAnsi="Times New Roman" w:cs="Times New Roman"/>
          <w:sz w:val="24"/>
          <w:szCs w:val="24"/>
        </w:rPr>
        <w:t>сследование переднего отрезка глаза с помощью щелевой лампы для оценки состояния</w:t>
      </w:r>
      <w:r>
        <w:rPr>
          <w:rFonts w:ascii="Times New Roman" w:hAnsi="Times New Roman" w:cs="Times New Roman"/>
          <w:sz w:val="24"/>
          <w:szCs w:val="24"/>
        </w:rPr>
        <w:t xml:space="preserve"> роговицы, хрусталика, радужки.</w:t>
      </w:r>
    </w:p>
    <w:p w:rsidR="00083770" w:rsidRPr="00A859BA" w:rsidRDefault="00BE5E83" w:rsidP="00BE5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785F">
        <w:rPr>
          <w:rFonts w:ascii="Times New Roman" w:hAnsi="Times New Roman" w:cs="Times New Roman"/>
          <w:b/>
          <w:sz w:val="24"/>
          <w:szCs w:val="24"/>
        </w:rPr>
        <w:t>5</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4.</w:t>
      </w:r>
      <w:r>
        <w:rPr>
          <w:rFonts w:ascii="Times New Roman" w:hAnsi="Times New Roman" w:cs="Times New Roman"/>
          <w:sz w:val="24"/>
          <w:szCs w:val="24"/>
        </w:rPr>
        <w:t xml:space="preserve"> </w:t>
      </w:r>
      <w:r w:rsidRPr="00751073">
        <w:rPr>
          <w:rFonts w:ascii="Times New Roman" w:hAnsi="Times New Roman" w:cs="Times New Roman"/>
          <w:b/>
          <w:sz w:val="24"/>
          <w:szCs w:val="24"/>
        </w:rPr>
        <w:t>Офтальмоскопия</w:t>
      </w:r>
      <w:r>
        <w:rPr>
          <w:rFonts w:ascii="Times New Roman" w:hAnsi="Times New Roman" w:cs="Times New Roman"/>
          <w:sz w:val="24"/>
          <w:szCs w:val="24"/>
        </w:rPr>
        <w:t xml:space="preserve"> - о</w:t>
      </w:r>
      <w:r w:rsidR="00083770" w:rsidRPr="00A859BA">
        <w:rPr>
          <w:rFonts w:ascii="Times New Roman" w:hAnsi="Times New Roman" w:cs="Times New Roman"/>
          <w:sz w:val="24"/>
          <w:szCs w:val="24"/>
        </w:rPr>
        <w:t>смотр глазного дна, сетчатки, диска зрительного нерва. Позволяет выявлять изменения, характерные для миопии (например, миопические к</w:t>
      </w:r>
      <w:r>
        <w:rPr>
          <w:rFonts w:ascii="Times New Roman" w:hAnsi="Times New Roman" w:cs="Times New Roman"/>
          <w:sz w:val="24"/>
          <w:szCs w:val="24"/>
        </w:rPr>
        <w:t>онусы) и других патологий.</w:t>
      </w:r>
    </w:p>
    <w:p w:rsidR="00083770" w:rsidRPr="00A859BA" w:rsidRDefault="00BE5E83" w:rsidP="00BE5E83">
      <w:pPr>
        <w:spacing w:after="0" w:line="360" w:lineRule="auto"/>
        <w:jc w:val="both"/>
        <w:rPr>
          <w:rFonts w:ascii="Times New Roman" w:hAnsi="Times New Roman" w:cs="Times New Roman"/>
          <w:sz w:val="24"/>
          <w:szCs w:val="24"/>
        </w:rPr>
      </w:pPr>
      <w:r w:rsidRPr="00751073">
        <w:rPr>
          <w:rFonts w:ascii="Times New Roman" w:hAnsi="Times New Roman" w:cs="Times New Roman"/>
          <w:b/>
          <w:sz w:val="24"/>
          <w:szCs w:val="24"/>
        </w:rPr>
        <w:t xml:space="preserve"> </w:t>
      </w:r>
      <w:r w:rsidR="006E785F">
        <w:rPr>
          <w:rFonts w:ascii="Times New Roman" w:hAnsi="Times New Roman" w:cs="Times New Roman"/>
          <w:b/>
          <w:sz w:val="24"/>
          <w:szCs w:val="24"/>
        </w:rPr>
        <w:t>5</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5.</w:t>
      </w:r>
      <w:r>
        <w:rPr>
          <w:rFonts w:ascii="Times New Roman" w:hAnsi="Times New Roman" w:cs="Times New Roman"/>
          <w:sz w:val="24"/>
          <w:szCs w:val="24"/>
        </w:rPr>
        <w:t xml:space="preserve"> </w:t>
      </w:r>
      <w:r w:rsidRPr="00751073">
        <w:rPr>
          <w:rFonts w:ascii="Times New Roman" w:hAnsi="Times New Roman" w:cs="Times New Roman"/>
          <w:b/>
          <w:sz w:val="24"/>
          <w:szCs w:val="24"/>
        </w:rPr>
        <w:t>Тонометрия</w:t>
      </w:r>
      <w:r>
        <w:rPr>
          <w:rFonts w:ascii="Times New Roman" w:hAnsi="Times New Roman" w:cs="Times New Roman"/>
          <w:sz w:val="24"/>
          <w:szCs w:val="24"/>
        </w:rPr>
        <w:t xml:space="preserve"> - и</w:t>
      </w:r>
      <w:r w:rsidR="00083770" w:rsidRPr="00A859BA">
        <w:rPr>
          <w:rFonts w:ascii="Times New Roman" w:hAnsi="Times New Roman" w:cs="Times New Roman"/>
          <w:sz w:val="24"/>
          <w:szCs w:val="24"/>
        </w:rPr>
        <w:t>змерение внутриглазного давления (актуально для исключени</w:t>
      </w:r>
      <w:r>
        <w:rPr>
          <w:rFonts w:ascii="Times New Roman" w:hAnsi="Times New Roman" w:cs="Times New Roman"/>
          <w:sz w:val="24"/>
          <w:szCs w:val="24"/>
        </w:rPr>
        <w:t>я глаукомы и других нарушений).</w:t>
      </w:r>
    </w:p>
    <w:p w:rsidR="00083770" w:rsidRPr="00751073" w:rsidRDefault="00083770" w:rsidP="00BE5E83">
      <w:pPr>
        <w:spacing w:after="0" w:line="360" w:lineRule="auto"/>
        <w:jc w:val="both"/>
        <w:rPr>
          <w:rFonts w:ascii="Times New Roman" w:hAnsi="Times New Roman" w:cs="Times New Roman"/>
          <w:b/>
          <w:sz w:val="24"/>
          <w:szCs w:val="24"/>
        </w:rPr>
      </w:pPr>
      <w:r w:rsidRPr="00A859BA">
        <w:rPr>
          <w:rFonts w:ascii="Times New Roman" w:hAnsi="Times New Roman" w:cs="Times New Roman"/>
          <w:sz w:val="24"/>
          <w:szCs w:val="24"/>
        </w:rPr>
        <w:t xml:space="preserve"> </w:t>
      </w:r>
      <w:r w:rsidR="006E785F">
        <w:rPr>
          <w:rFonts w:ascii="Times New Roman" w:hAnsi="Times New Roman" w:cs="Times New Roman"/>
          <w:b/>
          <w:sz w:val="24"/>
          <w:szCs w:val="24"/>
        </w:rPr>
        <w:t>5</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6.</w:t>
      </w:r>
      <w:r w:rsidRPr="00A859BA">
        <w:rPr>
          <w:rFonts w:ascii="Times New Roman" w:hAnsi="Times New Roman" w:cs="Times New Roman"/>
          <w:sz w:val="24"/>
          <w:szCs w:val="24"/>
        </w:rPr>
        <w:t xml:space="preserve"> </w:t>
      </w:r>
      <w:r w:rsidRPr="00751073">
        <w:rPr>
          <w:rFonts w:ascii="Times New Roman" w:hAnsi="Times New Roman" w:cs="Times New Roman"/>
          <w:b/>
          <w:sz w:val="24"/>
          <w:szCs w:val="24"/>
        </w:rPr>
        <w:t>Дополнительные методы</w:t>
      </w:r>
      <w:r w:rsidR="00BE5E83" w:rsidRPr="00751073">
        <w:rPr>
          <w:rFonts w:ascii="Times New Roman" w:hAnsi="Times New Roman" w:cs="Times New Roman"/>
          <w:b/>
          <w:sz w:val="24"/>
          <w:szCs w:val="24"/>
        </w:rPr>
        <w:t>:</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УЗИ глаза для оценки ра</w:t>
      </w:r>
      <w:r w:rsidR="00BE5E83">
        <w:rPr>
          <w:rFonts w:ascii="Times New Roman" w:hAnsi="Times New Roman" w:cs="Times New Roman"/>
          <w:sz w:val="24"/>
          <w:szCs w:val="24"/>
        </w:rPr>
        <w:t>змеров и формы глазного яблока.</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к</w:t>
      </w:r>
      <w:r w:rsidRPr="00A859BA">
        <w:rPr>
          <w:rFonts w:ascii="Times New Roman" w:hAnsi="Times New Roman" w:cs="Times New Roman"/>
          <w:sz w:val="24"/>
          <w:szCs w:val="24"/>
        </w:rPr>
        <w:t>ератотопография для детального исследования роговицы (при подозрении на сложный астигматизм).</w:t>
      </w:r>
    </w:p>
    <w:p w:rsidR="00083770" w:rsidRPr="00A859BA" w:rsidRDefault="00083770" w:rsidP="00A859BA">
      <w:pPr>
        <w:spacing w:after="0" w:line="360" w:lineRule="auto"/>
        <w:rPr>
          <w:rFonts w:ascii="Times New Roman" w:hAnsi="Times New Roman" w:cs="Times New Roman"/>
          <w:sz w:val="24"/>
          <w:szCs w:val="24"/>
        </w:rPr>
      </w:pPr>
    </w:p>
    <w:p w:rsidR="00083770" w:rsidRPr="00BE5E83" w:rsidRDefault="006E785F" w:rsidP="00BE5E83">
      <w:pPr>
        <w:spacing w:after="0" w:line="360" w:lineRule="auto"/>
        <w:jc w:val="both"/>
        <w:rPr>
          <w:rFonts w:ascii="Times New Roman" w:hAnsi="Times New Roman" w:cs="Times New Roman"/>
          <w:b/>
          <w:sz w:val="32"/>
          <w:szCs w:val="32"/>
        </w:rPr>
      </w:pPr>
      <w:r>
        <w:rPr>
          <w:rFonts w:ascii="Times New Roman" w:hAnsi="Times New Roman" w:cs="Times New Roman"/>
          <w:b/>
          <w:sz w:val="32"/>
          <w:szCs w:val="32"/>
        </w:rPr>
        <w:t>6</w:t>
      </w:r>
      <w:r w:rsidR="00083770" w:rsidRPr="00BE5E83">
        <w:rPr>
          <w:rFonts w:ascii="Times New Roman" w:hAnsi="Times New Roman" w:cs="Times New Roman"/>
          <w:b/>
          <w:sz w:val="32"/>
          <w:szCs w:val="32"/>
        </w:rPr>
        <w:t>. Особенности распространённости нарушений зрения среди школьников</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Согласно данным Всемирной организации здравоохранения (ВОЗ) и ряду отечественных исследований, количество детей с патологиями зрения в последние десятилетия растёт. Наиболее частой проблемой остаётся миопия, причём пик её развития прих</w:t>
      </w:r>
      <w:r w:rsidR="00BE5E83">
        <w:rPr>
          <w:rFonts w:ascii="Times New Roman" w:hAnsi="Times New Roman" w:cs="Times New Roman"/>
          <w:sz w:val="24"/>
          <w:szCs w:val="24"/>
        </w:rPr>
        <w:t>одится на подростковый возраст.</w:t>
      </w:r>
    </w:p>
    <w:p w:rsidR="00083770" w:rsidRPr="00751073" w:rsidRDefault="00BE5E83" w:rsidP="00BE5E8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E785F">
        <w:rPr>
          <w:rFonts w:ascii="Times New Roman" w:hAnsi="Times New Roman" w:cs="Times New Roman"/>
          <w:b/>
          <w:sz w:val="24"/>
          <w:szCs w:val="24"/>
        </w:rPr>
        <w:t>6</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1. Среднее звено (5–9 классы):</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н</w:t>
      </w:r>
      <w:r w:rsidRPr="00A859BA">
        <w:rPr>
          <w:rFonts w:ascii="Times New Roman" w:hAnsi="Times New Roman" w:cs="Times New Roman"/>
          <w:sz w:val="24"/>
          <w:szCs w:val="24"/>
        </w:rPr>
        <w:t>ачальные признаки близорукост</w:t>
      </w:r>
      <w:r w:rsidR="00BE5E83">
        <w:rPr>
          <w:rFonts w:ascii="Times New Roman" w:hAnsi="Times New Roman" w:cs="Times New Roman"/>
          <w:sz w:val="24"/>
          <w:szCs w:val="24"/>
        </w:rPr>
        <w:t>и могут появляться в 10–12 лет.</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у</w:t>
      </w:r>
      <w:r w:rsidRPr="00A859BA">
        <w:rPr>
          <w:rFonts w:ascii="Times New Roman" w:hAnsi="Times New Roman" w:cs="Times New Roman"/>
          <w:sz w:val="24"/>
          <w:szCs w:val="24"/>
        </w:rPr>
        <w:t xml:space="preserve"> некоторых учащихся отмечаются спазмы аккомодации, которые могут быть обратимыми при св</w:t>
      </w:r>
      <w:r w:rsidR="00BE5E83">
        <w:rPr>
          <w:rFonts w:ascii="Times New Roman" w:hAnsi="Times New Roman" w:cs="Times New Roman"/>
          <w:sz w:val="24"/>
          <w:szCs w:val="24"/>
        </w:rPr>
        <w:t>оевременных мерах профилактики.</w:t>
      </w:r>
    </w:p>
    <w:p w:rsidR="00083770" w:rsidRPr="00751073" w:rsidRDefault="00083770" w:rsidP="00BE5E83">
      <w:pPr>
        <w:spacing w:after="0" w:line="360" w:lineRule="auto"/>
        <w:jc w:val="both"/>
        <w:rPr>
          <w:rFonts w:ascii="Times New Roman" w:hAnsi="Times New Roman" w:cs="Times New Roman"/>
          <w:b/>
          <w:sz w:val="24"/>
          <w:szCs w:val="24"/>
        </w:rPr>
      </w:pPr>
      <w:r w:rsidRPr="00A859BA">
        <w:rPr>
          <w:rFonts w:ascii="Times New Roman" w:hAnsi="Times New Roman" w:cs="Times New Roman"/>
          <w:sz w:val="24"/>
          <w:szCs w:val="24"/>
        </w:rPr>
        <w:t xml:space="preserve"> </w:t>
      </w:r>
      <w:r w:rsidR="006E785F">
        <w:rPr>
          <w:rFonts w:ascii="Times New Roman" w:hAnsi="Times New Roman" w:cs="Times New Roman"/>
          <w:b/>
          <w:sz w:val="24"/>
          <w:szCs w:val="24"/>
        </w:rPr>
        <w:t>6</w:t>
      </w:r>
      <w:r w:rsidR="007C1CB6" w:rsidRPr="00751073">
        <w:rPr>
          <w:rFonts w:ascii="Times New Roman" w:hAnsi="Times New Roman" w:cs="Times New Roman"/>
          <w:b/>
          <w:sz w:val="24"/>
          <w:szCs w:val="24"/>
        </w:rPr>
        <w:t>.</w:t>
      </w:r>
      <w:r w:rsidRPr="00751073">
        <w:rPr>
          <w:rFonts w:ascii="Times New Roman" w:hAnsi="Times New Roman" w:cs="Times New Roman"/>
          <w:b/>
          <w:sz w:val="24"/>
          <w:szCs w:val="24"/>
        </w:rPr>
        <w:t>2. Старшее звено (10–11 классы)</w:t>
      </w:r>
      <w:r w:rsidR="00BE5E83" w:rsidRPr="00751073">
        <w:rPr>
          <w:rFonts w:ascii="Times New Roman" w:hAnsi="Times New Roman" w:cs="Times New Roman"/>
          <w:b/>
          <w:sz w:val="24"/>
          <w:szCs w:val="24"/>
        </w:rPr>
        <w:t>:</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lastRenderedPageBreak/>
        <w:t xml:space="preserve">• </w:t>
      </w:r>
      <w:r w:rsidR="00BE5E83">
        <w:rPr>
          <w:rFonts w:ascii="Times New Roman" w:hAnsi="Times New Roman" w:cs="Times New Roman"/>
          <w:sz w:val="24"/>
          <w:szCs w:val="24"/>
        </w:rPr>
        <w:t>м</w:t>
      </w:r>
      <w:r w:rsidRPr="00A859BA">
        <w:rPr>
          <w:rFonts w:ascii="Times New Roman" w:hAnsi="Times New Roman" w:cs="Times New Roman"/>
          <w:sz w:val="24"/>
          <w:szCs w:val="24"/>
        </w:rPr>
        <w:t>иопия может прогрессировать, достигая высоких степеней, особенно при отсутствии адекватной коррекции и профилак</w:t>
      </w:r>
      <w:r w:rsidR="00BE5E83">
        <w:rPr>
          <w:rFonts w:ascii="Times New Roman" w:hAnsi="Times New Roman" w:cs="Times New Roman"/>
          <w:sz w:val="24"/>
          <w:szCs w:val="24"/>
        </w:rPr>
        <w:t>тики.</w:t>
      </w:r>
    </w:p>
    <w:p w:rsidR="00BE5E83"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п</w:t>
      </w:r>
      <w:r w:rsidRPr="00A859BA">
        <w:rPr>
          <w:rFonts w:ascii="Times New Roman" w:hAnsi="Times New Roman" w:cs="Times New Roman"/>
          <w:sz w:val="24"/>
          <w:szCs w:val="24"/>
        </w:rPr>
        <w:t>овышенные учебные нагрузки (подготовка к экзаменам, репетиторы, дополнительные курсы) у</w:t>
      </w:r>
      <w:r w:rsidR="00BE5E83">
        <w:rPr>
          <w:rFonts w:ascii="Times New Roman" w:hAnsi="Times New Roman" w:cs="Times New Roman"/>
          <w:sz w:val="24"/>
          <w:szCs w:val="24"/>
        </w:rPr>
        <w:t>силивают зрительное напряжение.</w:t>
      </w:r>
      <w:r w:rsidRPr="00A859BA">
        <w:rPr>
          <w:rFonts w:ascii="Times New Roman" w:hAnsi="Times New Roman" w:cs="Times New Roman"/>
          <w:sz w:val="24"/>
          <w:szCs w:val="24"/>
        </w:rPr>
        <w:t xml:space="preserve"> </w:t>
      </w:r>
    </w:p>
    <w:p w:rsidR="00083770" w:rsidRPr="00751073" w:rsidRDefault="006E785F" w:rsidP="00BE5E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3. Сравнение динамики</w:t>
      </w:r>
      <w:r w:rsidR="00BE5E83" w:rsidRPr="00751073">
        <w:rPr>
          <w:rFonts w:ascii="Times New Roman" w:hAnsi="Times New Roman" w:cs="Times New Roman"/>
          <w:b/>
          <w:sz w:val="24"/>
          <w:szCs w:val="24"/>
        </w:rPr>
        <w:t>:</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в</w:t>
      </w:r>
      <w:r w:rsidRPr="00A859BA">
        <w:rPr>
          <w:rFonts w:ascii="Times New Roman" w:hAnsi="Times New Roman" w:cs="Times New Roman"/>
          <w:sz w:val="24"/>
          <w:szCs w:val="24"/>
        </w:rPr>
        <w:t xml:space="preserve"> среднем звене нарушения зрения часто находятся на начальной стадии, тогда как в старшем звене выявляются более сложные случаи, в том числе прогрессирующая близорукость и осложнённый астигматизм.</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w:t>
      </w:r>
      <w:r w:rsidR="00BE5E83">
        <w:rPr>
          <w:rFonts w:ascii="Times New Roman" w:hAnsi="Times New Roman" w:cs="Times New Roman"/>
          <w:sz w:val="24"/>
          <w:szCs w:val="24"/>
        </w:rPr>
        <w:t>у</w:t>
      </w:r>
      <w:r w:rsidRPr="00A859BA">
        <w:rPr>
          <w:rFonts w:ascii="Times New Roman" w:hAnsi="Times New Roman" w:cs="Times New Roman"/>
          <w:sz w:val="24"/>
          <w:szCs w:val="24"/>
        </w:rPr>
        <w:t>величение количества пользователей смартфонов и компьютеров приводит к тому, что зрительные патологии встречаются всё чаще и в более раннем возрасте.</w:t>
      </w:r>
    </w:p>
    <w:p w:rsidR="00083770" w:rsidRPr="00A859BA" w:rsidRDefault="00083770" w:rsidP="00A859BA">
      <w:pPr>
        <w:spacing w:after="0" w:line="360" w:lineRule="auto"/>
        <w:rPr>
          <w:rFonts w:ascii="Times New Roman" w:hAnsi="Times New Roman" w:cs="Times New Roman"/>
          <w:sz w:val="24"/>
          <w:szCs w:val="24"/>
        </w:rPr>
      </w:pPr>
    </w:p>
    <w:p w:rsidR="00083770" w:rsidRDefault="006E785F"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7</w:t>
      </w:r>
      <w:r w:rsidR="00083770" w:rsidRPr="00BE5E83">
        <w:rPr>
          <w:rFonts w:ascii="Times New Roman" w:hAnsi="Times New Roman" w:cs="Times New Roman"/>
          <w:b/>
          <w:sz w:val="32"/>
          <w:szCs w:val="32"/>
        </w:rPr>
        <w:t>. Профилактика и</w:t>
      </w:r>
      <w:r w:rsidR="00BE5E83">
        <w:rPr>
          <w:rFonts w:ascii="Times New Roman" w:hAnsi="Times New Roman" w:cs="Times New Roman"/>
          <w:b/>
          <w:sz w:val="32"/>
          <w:szCs w:val="32"/>
        </w:rPr>
        <w:t xml:space="preserve"> коррекция зрительных патологий</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Зрение — бесценный дар природы, обеспечивающий человеку до 90% всей информации об окружающем мире. В условиях стремительного развития цифровых технологий и роста образовательных нагрузок глаза школьников ежедневно подвергаются интенсивному воздействию, что неизбежно сказывается на состоянии их зрительной системы. В последние десятилетия офтальмологи отмечают тревожную тенденцию: число детей с нарушениями зрения стабильно растёт, а сами патологии становятся более сложными и многокомпонентными. Именно поэтому вопросы профилактики и своевременной коррекции зрительных расстройств приобретают особую актуальность в рамках школьной медицины и педагогики.</w:t>
      </w:r>
    </w:p>
    <w:p w:rsidR="001B64A2" w:rsidRPr="001B64A2" w:rsidRDefault="006E785F" w:rsidP="001B64A2">
      <w:pPr>
        <w:spacing w:after="0" w:line="360" w:lineRule="auto"/>
        <w:rPr>
          <w:rFonts w:ascii="Times New Roman" w:hAnsi="Times New Roman" w:cs="Times New Roman"/>
          <w:b/>
          <w:sz w:val="24"/>
          <w:szCs w:val="24"/>
        </w:rPr>
      </w:pPr>
      <w:r>
        <w:rPr>
          <w:rFonts w:ascii="Times New Roman" w:hAnsi="Times New Roman" w:cs="Times New Roman"/>
          <w:b/>
          <w:sz w:val="24"/>
          <w:szCs w:val="24"/>
        </w:rPr>
        <w:t>7</w:t>
      </w:r>
      <w:r w:rsidR="001B64A2" w:rsidRPr="001B64A2">
        <w:rPr>
          <w:rFonts w:ascii="Times New Roman" w:hAnsi="Times New Roman" w:cs="Times New Roman"/>
          <w:b/>
          <w:sz w:val="24"/>
          <w:szCs w:val="24"/>
        </w:rPr>
        <w:t>.1. Значение профилактики: формирование культуры зрительного здоровья</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Профилактика — это не просто комплекс мероприятий, направленных на предупреждение заболеваний, но и философия заботы о здоровье, начинающаяся с детства. Школьный возраст — ключевой период, в течение которого формируются не только зрительные привычки, но и основы общего гигиенического поведения. Правильная профилактика позволяет избежать целого ряда функциональных расстройств, предупреждая переход временных нарушений в стойкие патологии.</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Основные направления профилактики:</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Оптимизация зрительной нагрузки. Продолжительное чтение, работа с текстами и гаджетами должны обязательно чередоваться с короткими перерывами. Специалисты рекомендуют каждые 30–40 минут делать «визуальный отдых», позволяя глазам расслабиться и переключиться на дальние объекты. Особенно эффективна методика «20-20-20», при которой каждые 20 минут ребёнок смотрит на объект на расстоянии 6 метров в течение 20 секунд.</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lastRenderedPageBreak/>
        <w:t xml:space="preserve"> • Создание благоприятных условий для учебной деятельности. Освещение рабочего места должно быть равномерным и мягким, предпочтительно естественным или с использованием ламп тёплого спектра. Расстояние до монитора или книги — не менее 35–40 см. Важно, чтобы школьник сидел прямо, а экран находился на уровне глаз, что предотвращает избыточное напряжение мышц шеи и глаз.</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Ограничение времени взаимодействия с экранами. Планшеты, смартфоны и компьютеры должны использоваться строго дозировано. Детям младшего школьного возраста допустимо не более 1–1,5 часов в день, включая учебную активность. Обязательно следует устраивать «дни без гаджетов» или длительные периоды отдыха на свежем воздухе.</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Регулярная зрительная гимнастика. Несложные упражнения для глаз, выполняемые в перерывах между учебной деятельностью, улучшают кровообращение, снимают напряжение аккомодационной мышцы и активизируют функции зрительного нерва. Классические приёмы: движение глазами по кругу, по диагонали, перевод взгляда с близкого предмета на дальний, частое моргание.</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Правильное питание. Диета школьника должна быть обогащена витаминами и микроэлементами, необходимыми для здоровья глаз: витамин A (морковь, печень), витамин E (орехи, растительные масла), витамин C (цитрусы, шиповник), а также цинк, селен и омега-3 жирные кислоты (рыба, льняное масло, семечки).</w:t>
      </w:r>
    </w:p>
    <w:p w:rsidR="001B64A2" w:rsidRPr="001B64A2" w:rsidRDefault="006E785F" w:rsidP="001B64A2">
      <w:pPr>
        <w:spacing w:after="0" w:line="360" w:lineRule="auto"/>
        <w:rPr>
          <w:rFonts w:ascii="Times New Roman" w:hAnsi="Times New Roman" w:cs="Times New Roman"/>
          <w:b/>
          <w:sz w:val="24"/>
          <w:szCs w:val="24"/>
        </w:rPr>
      </w:pPr>
      <w:r>
        <w:rPr>
          <w:rFonts w:ascii="Times New Roman" w:hAnsi="Times New Roman" w:cs="Times New Roman"/>
          <w:b/>
          <w:sz w:val="24"/>
          <w:szCs w:val="24"/>
        </w:rPr>
        <w:t>7</w:t>
      </w:r>
      <w:r w:rsidR="001B64A2" w:rsidRPr="001B64A2">
        <w:rPr>
          <w:rFonts w:ascii="Times New Roman" w:hAnsi="Times New Roman" w:cs="Times New Roman"/>
          <w:b/>
          <w:sz w:val="24"/>
          <w:szCs w:val="24"/>
        </w:rPr>
        <w:t>.2. Коррекционные меры: восстановление зрительных функций и предупреждение прогрессирования</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Когда профилактики недостаточно и у ребёнка уже выявлены нарушения зрения, на первый план выходит задача коррекции — комплексного медицинского и педагогического вмешательства, направленного на восстановление или стабилизацию зрительных функций.</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Современные подходы к коррекции включают:</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Оптическую коррекцию. Очки и контактные линзы — традиционный и наиболее распространённый способ восстановления фокусировки изображения на сетчатке. Современные линзы могут быть не только корректирующими, но и защищающими от ультрафиолетового излучения, синего света экранов, что особенно важно для школьников.</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Аппаратное лечение. Это направление активно развивается: используются приборы для тренировки аккомодации, стимуляции сетчатки, улучшения кровообращения и обмена веществ в структурах глаза. Например, методика амблиотренинга с применением специальных компьютерных программ позволяет эффективно лечить «ленивый глаз» (амблиопию) даже в подростковом возрасте.</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lastRenderedPageBreak/>
        <w:t xml:space="preserve"> • Функциональная гимнастика и ортоптические упражнения.</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Особенно актуальны при косоглазии и аккомодационных нарушениях. Упражнения помогают восстановить синхронную работу глазных мышц и развить устойчивое бинокулярное зрение.</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Медикаментозная поддержка. При необходимости врач может назначить капли, улучшающие микроциркуляцию в тканях глаза, снимающие спазм аккомодации или защищающие сетчатку от деструктивных изменений.</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 xml:space="preserve"> • Хирургическая коррекция. Применяется в случаях, когда другие методы оказываются неэффективными: при выраженном косоглазии, тяжёлых формах миопии или врождённых аномалиях. Современные лазерные технологии позволяют проводить малоинвазивные операции с высокой точностью и минимальными рисками.</w:t>
      </w:r>
    </w:p>
    <w:p w:rsidR="001B64A2" w:rsidRPr="001B64A2" w:rsidRDefault="006E785F" w:rsidP="001B64A2">
      <w:pPr>
        <w:spacing w:after="0" w:line="360" w:lineRule="auto"/>
        <w:rPr>
          <w:rFonts w:ascii="Times New Roman" w:hAnsi="Times New Roman" w:cs="Times New Roman"/>
          <w:b/>
          <w:sz w:val="24"/>
          <w:szCs w:val="24"/>
        </w:rPr>
      </w:pPr>
      <w:r>
        <w:rPr>
          <w:rFonts w:ascii="Times New Roman" w:hAnsi="Times New Roman" w:cs="Times New Roman"/>
          <w:b/>
          <w:sz w:val="24"/>
          <w:szCs w:val="24"/>
        </w:rPr>
        <w:t>7</w:t>
      </w:r>
      <w:r w:rsidR="001B64A2" w:rsidRPr="001B64A2">
        <w:rPr>
          <w:rFonts w:ascii="Times New Roman" w:hAnsi="Times New Roman" w:cs="Times New Roman"/>
          <w:b/>
          <w:sz w:val="24"/>
          <w:szCs w:val="24"/>
        </w:rPr>
        <w:t>.3. Роль школы и семьи в охране зрения ребёнка</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Эффективная профилактика и коррекция невозможны без совместной работы школы, семьи и медицинских специалистов. Учителя должны учитывать зрительные особенности учеников при организации учебного процесса, а родители — внимательно следить за признаками зрительного утомления: жалобами на головные боли, снижение концентрации, частое моргание, покраснение глаз.</w:t>
      </w:r>
    </w:p>
    <w:p w:rsidR="001B64A2" w:rsidRPr="001B64A2" w:rsidRDefault="001B64A2" w:rsidP="001B64A2">
      <w:pPr>
        <w:spacing w:after="0" w:line="360" w:lineRule="auto"/>
        <w:rPr>
          <w:rFonts w:ascii="Times New Roman" w:hAnsi="Times New Roman" w:cs="Times New Roman"/>
          <w:sz w:val="24"/>
          <w:szCs w:val="24"/>
        </w:rPr>
      </w:pPr>
      <w:r w:rsidRPr="001B64A2">
        <w:rPr>
          <w:rFonts w:ascii="Times New Roman" w:hAnsi="Times New Roman" w:cs="Times New Roman"/>
          <w:sz w:val="24"/>
          <w:szCs w:val="24"/>
        </w:rPr>
        <w:t>Регулярные профилактические осмотры, проведение скринингов, образовательные мероприятия по гигиене зрения и поддержка здорового образа жизни создают условия для формирования осознанного отношения к зрительному здоровью с самого детства.</w:t>
      </w:r>
    </w:p>
    <w:p w:rsidR="001B64A2" w:rsidRPr="001B64A2" w:rsidRDefault="001B64A2" w:rsidP="001B64A2">
      <w:pPr>
        <w:spacing w:after="0" w:line="360" w:lineRule="auto"/>
        <w:rPr>
          <w:rFonts w:ascii="Times New Roman" w:hAnsi="Times New Roman" w:cs="Times New Roman"/>
          <w:sz w:val="24"/>
          <w:szCs w:val="24"/>
        </w:rPr>
      </w:pPr>
    </w:p>
    <w:p w:rsidR="00083770" w:rsidRPr="00BE5E83" w:rsidRDefault="006E785F" w:rsidP="00A859BA">
      <w:pPr>
        <w:spacing w:after="0" w:line="360" w:lineRule="auto"/>
        <w:rPr>
          <w:rFonts w:ascii="Times New Roman" w:hAnsi="Times New Roman" w:cs="Times New Roman"/>
          <w:b/>
          <w:sz w:val="32"/>
          <w:szCs w:val="32"/>
        </w:rPr>
      </w:pPr>
      <w:r>
        <w:rPr>
          <w:rFonts w:ascii="Times New Roman" w:hAnsi="Times New Roman" w:cs="Times New Roman"/>
          <w:b/>
          <w:sz w:val="32"/>
          <w:szCs w:val="32"/>
        </w:rPr>
        <w:t>8</w:t>
      </w:r>
      <w:r w:rsidR="00083770" w:rsidRPr="00BE5E83">
        <w:rPr>
          <w:rFonts w:ascii="Times New Roman" w:hAnsi="Times New Roman" w:cs="Times New Roman"/>
          <w:b/>
          <w:sz w:val="32"/>
          <w:szCs w:val="32"/>
        </w:rPr>
        <w:t>. Значимость исследования и дальнейшие перспективы</w:t>
      </w:r>
    </w:p>
    <w:p w:rsidR="00083770" w:rsidRPr="00A859BA" w:rsidRDefault="00083770" w:rsidP="00A859BA">
      <w:pPr>
        <w:spacing w:after="0" w:line="360" w:lineRule="auto"/>
        <w:rPr>
          <w:rFonts w:ascii="Times New Roman" w:hAnsi="Times New Roman" w:cs="Times New Roman"/>
          <w:sz w:val="24"/>
          <w:szCs w:val="24"/>
        </w:rPr>
      </w:pP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Исследование, направленное на выявление и сравнение патологий зрения у учеников среднего и старшего звена, имеет важное практическое значение. Результаты могут помочь:</w:t>
      </w:r>
    </w:p>
    <w:p w:rsidR="00BE5E83"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1</w:t>
      </w:r>
      <w:r w:rsidR="00083770" w:rsidRPr="00A859BA">
        <w:rPr>
          <w:rFonts w:ascii="Times New Roman" w:hAnsi="Times New Roman" w:cs="Times New Roman"/>
          <w:sz w:val="24"/>
          <w:szCs w:val="24"/>
        </w:rPr>
        <w:t xml:space="preserve">. </w:t>
      </w:r>
      <w:r w:rsidR="00BE5E83">
        <w:rPr>
          <w:rFonts w:ascii="Times New Roman" w:hAnsi="Times New Roman" w:cs="Times New Roman"/>
          <w:sz w:val="24"/>
          <w:szCs w:val="24"/>
        </w:rPr>
        <w:t>о</w:t>
      </w:r>
      <w:r w:rsidR="00083770" w:rsidRPr="00A859BA">
        <w:rPr>
          <w:rFonts w:ascii="Times New Roman" w:hAnsi="Times New Roman" w:cs="Times New Roman"/>
          <w:sz w:val="24"/>
          <w:szCs w:val="24"/>
        </w:rPr>
        <w:t>предел</w:t>
      </w:r>
      <w:r w:rsidR="00BE5E83">
        <w:rPr>
          <w:rFonts w:ascii="Times New Roman" w:hAnsi="Times New Roman" w:cs="Times New Roman"/>
          <w:sz w:val="24"/>
          <w:szCs w:val="24"/>
        </w:rPr>
        <w:t>ить группы риска среди учащихся;</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2.</w:t>
      </w:r>
      <w:r w:rsidR="00083770" w:rsidRPr="00A859BA">
        <w:rPr>
          <w:rFonts w:ascii="Times New Roman" w:hAnsi="Times New Roman" w:cs="Times New Roman"/>
          <w:sz w:val="24"/>
          <w:szCs w:val="24"/>
        </w:rPr>
        <w:t xml:space="preserve"> </w:t>
      </w:r>
      <w:r w:rsidR="00BE5E83">
        <w:rPr>
          <w:rFonts w:ascii="Times New Roman" w:hAnsi="Times New Roman" w:cs="Times New Roman"/>
          <w:sz w:val="24"/>
          <w:szCs w:val="24"/>
        </w:rPr>
        <w:t>р</w:t>
      </w:r>
      <w:r w:rsidR="00083770" w:rsidRPr="00A859BA">
        <w:rPr>
          <w:rFonts w:ascii="Times New Roman" w:hAnsi="Times New Roman" w:cs="Times New Roman"/>
          <w:sz w:val="24"/>
          <w:szCs w:val="24"/>
        </w:rPr>
        <w:t>азработать эффективные меры профилактики, адаптирова</w:t>
      </w:r>
      <w:r w:rsidR="00BE5E83">
        <w:rPr>
          <w:rFonts w:ascii="Times New Roman" w:hAnsi="Times New Roman" w:cs="Times New Roman"/>
          <w:sz w:val="24"/>
          <w:szCs w:val="24"/>
        </w:rPr>
        <w:t>нные к возрастным особенностям;</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3.</w:t>
      </w:r>
      <w:r w:rsidR="00083770" w:rsidRPr="00A859BA">
        <w:rPr>
          <w:rFonts w:ascii="Times New Roman" w:hAnsi="Times New Roman" w:cs="Times New Roman"/>
          <w:sz w:val="24"/>
          <w:szCs w:val="24"/>
        </w:rPr>
        <w:t xml:space="preserve"> </w:t>
      </w:r>
      <w:r w:rsidR="00BE5E83">
        <w:rPr>
          <w:rFonts w:ascii="Times New Roman" w:hAnsi="Times New Roman" w:cs="Times New Roman"/>
          <w:sz w:val="24"/>
          <w:szCs w:val="24"/>
        </w:rPr>
        <w:t>п</w:t>
      </w:r>
      <w:r w:rsidR="00083770" w:rsidRPr="00A859BA">
        <w:rPr>
          <w:rFonts w:ascii="Times New Roman" w:hAnsi="Times New Roman" w:cs="Times New Roman"/>
          <w:sz w:val="24"/>
          <w:szCs w:val="24"/>
        </w:rPr>
        <w:t>овысить информированность учителей, родителей и самих школьников о факторах</w:t>
      </w:r>
      <w:r w:rsidR="00BE5E83">
        <w:rPr>
          <w:rFonts w:ascii="Times New Roman" w:hAnsi="Times New Roman" w:cs="Times New Roman"/>
          <w:sz w:val="24"/>
          <w:szCs w:val="24"/>
        </w:rPr>
        <w:t>, негативно влияющих на зрение;</w:t>
      </w:r>
    </w:p>
    <w:p w:rsidR="00083770" w:rsidRPr="00A859BA" w:rsidRDefault="006E785F" w:rsidP="00BE5E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7C1CB6" w:rsidRPr="00751073">
        <w:rPr>
          <w:rFonts w:ascii="Times New Roman" w:hAnsi="Times New Roman" w:cs="Times New Roman"/>
          <w:b/>
          <w:sz w:val="24"/>
          <w:szCs w:val="24"/>
        </w:rPr>
        <w:t>.</w:t>
      </w:r>
      <w:r w:rsidR="00083770" w:rsidRPr="00751073">
        <w:rPr>
          <w:rFonts w:ascii="Times New Roman" w:hAnsi="Times New Roman" w:cs="Times New Roman"/>
          <w:b/>
          <w:sz w:val="24"/>
          <w:szCs w:val="24"/>
        </w:rPr>
        <w:t>4.</w:t>
      </w:r>
      <w:r w:rsidR="00083770" w:rsidRPr="00A859BA">
        <w:rPr>
          <w:rFonts w:ascii="Times New Roman" w:hAnsi="Times New Roman" w:cs="Times New Roman"/>
          <w:sz w:val="24"/>
          <w:szCs w:val="24"/>
        </w:rPr>
        <w:t xml:space="preserve"> </w:t>
      </w:r>
      <w:r w:rsidR="00BE5E83">
        <w:rPr>
          <w:rFonts w:ascii="Times New Roman" w:hAnsi="Times New Roman" w:cs="Times New Roman"/>
          <w:sz w:val="24"/>
          <w:szCs w:val="24"/>
        </w:rPr>
        <w:t>с</w:t>
      </w:r>
      <w:r w:rsidR="00083770" w:rsidRPr="00A859BA">
        <w:rPr>
          <w:rFonts w:ascii="Times New Roman" w:hAnsi="Times New Roman" w:cs="Times New Roman"/>
          <w:sz w:val="24"/>
          <w:szCs w:val="24"/>
        </w:rPr>
        <w:t>пособствовать улучшению условий обучения (например, улучшение освещения, внедрение «безопасных» стандартов для эк</w:t>
      </w:r>
      <w:r w:rsidR="00BE5E83">
        <w:rPr>
          <w:rFonts w:ascii="Times New Roman" w:hAnsi="Times New Roman" w:cs="Times New Roman"/>
          <w:sz w:val="24"/>
          <w:szCs w:val="24"/>
        </w:rPr>
        <w:t>ранов, оптимизация расписания).</w:t>
      </w:r>
    </w:p>
    <w:p w:rsidR="00083770" w:rsidRPr="00A859BA" w:rsidRDefault="00083770" w:rsidP="00BE5E83">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Кроме того, подобные исследования закладывают основу для дальнейшего научного анализа динамики зрительных нарушений в условиях современной цифровой среды.</w:t>
      </w:r>
    </w:p>
    <w:p w:rsidR="00083770" w:rsidRPr="00A859BA" w:rsidRDefault="00083770" w:rsidP="00A859BA">
      <w:pPr>
        <w:spacing w:after="0" w:line="360" w:lineRule="auto"/>
        <w:rPr>
          <w:rFonts w:ascii="Times New Roman" w:hAnsi="Times New Roman" w:cs="Times New Roman"/>
          <w:sz w:val="24"/>
          <w:szCs w:val="24"/>
        </w:rPr>
      </w:pPr>
    </w:p>
    <w:p w:rsidR="00AF2528" w:rsidRDefault="00AF2528" w:rsidP="0069260B">
      <w:pPr>
        <w:spacing w:after="0" w:line="360" w:lineRule="auto"/>
        <w:jc w:val="both"/>
        <w:rPr>
          <w:rFonts w:ascii="Times New Roman" w:hAnsi="Times New Roman" w:cs="Times New Roman"/>
          <w:sz w:val="24"/>
          <w:szCs w:val="24"/>
        </w:rPr>
      </w:pPr>
    </w:p>
    <w:p w:rsidR="0086457F" w:rsidRDefault="0086457F" w:rsidP="007D6CD5">
      <w:pPr>
        <w:spacing w:line="360" w:lineRule="auto"/>
        <w:rPr>
          <w:rFonts w:ascii="Times New Roman" w:hAnsi="Times New Roman" w:cs="Times New Roman"/>
          <w:b/>
          <w:sz w:val="32"/>
          <w:szCs w:val="32"/>
        </w:rPr>
      </w:pPr>
      <w:r w:rsidRPr="0086457F">
        <w:rPr>
          <w:rFonts w:ascii="Times New Roman" w:hAnsi="Times New Roman" w:cs="Times New Roman"/>
          <w:b/>
          <w:sz w:val="32"/>
          <w:szCs w:val="32"/>
        </w:rPr>
        <w:t>11.</w:t>
      </w:r>
      <w:r w:rsidR="00C858CD">
        <w:rPr>
          <w:rFonts w:ascii="Times New Roman" w:hAnsi="Times New Roman" w:cs="Times New Roman"/>
          <w:b/>
          <w:sz w:val="32"/>
          <w:szCs w:val="32"/>
        </w:rPr>
        <w:t xml:space="preserve"> </w:t>
      </w:r>
      <w:r w:rsidRPr="0086457F">
        <w:rPr>
          <w:rFonts w:ascii="Times New Roman" w:hAnsi="Times New Roman" w:cs="Times New Roman"/>
          <w:b/>
          <w:sz w:val="32"/>
          <w:szCs w:val="32"/>
        </w:rPr>
        <w:t>Материалы и методы</w:t>
      </w:r>
    </w:p>
    <w:p w:rsidR="0086457F" w:rsidRDefault="0086457F" w:rsidP="007D6CD5">
      <w:pPr>
        <w:spacing w:line="360" w:lineRule="auto"/>
        <w:rPr>
          <w:rFonts w:ascii="Times New Roman" w:hAnsi="Times New Roman" w:cs="Times New Roman"/>
          <w:b/>
          <w:sz w:val="24"/>
          <w:szCs w:val="24"/>
        </w:rPr>
      </w:pPr>
      <w:r w:rsidRPr="0086457F">
        <w:rPr>
          <w:rFonts w:ascii="Times New Roman" w:hAnsi="Times New Roman" w:cs="Times New Roman"/>
          <w:b/>
          <w:sz w:val="24"/>
          <w:szCs w:val="24"/>
        </w:rPr>
        <w:t>11.1. Участники исследования</w:t>
      </w:r>
    </w:p>
    <w:p w:rsidR="00C858CD" w:rsidRPr="00C858CD" w:rsidRDefault="0086457F" w:rsidP="007D6CD5">
      <w:pPr>
        <w:spacing w:line="360" w:lineRule="auto"/>
        <w:rPr>
          <w:rFonts w:ascii="Times New Roman" w:hAnsi="Times New Roman" w:cs="Times New Roman"/>
          <w:sz w:val="24"/>
          <w:szCs w:val="24"/>
        </w:rPr>
      </w:pPr>
      <w:r w:rsidRPr="0086457F">
        <w:rPr>
          <w:rFonts w:ascii="Times New Roman" w:hAnsi="Times New Roman" w:cs="Times New Roman"/>
          <w:sz w:val="24"/>
          <w:szCs w:val="24"/>
        </w:rPr>
        <w:t>В</w:t>
      </w:r>
      <w:r>
        <w:rPr>
          <w:rFonts w:ascii="Times New Roman" w:hAnsi="Times New Roman" w:cs="Times New Roman"/>
          <w:sz w:val="24"/>
          <w:szCs w:val="24"/>
        </w:rPr>
        <w:t xml:space="preserve"> исследовании всего приняли участие 60 учеников</w:t>
      </w:r>
      <w:r w:rsidRPr="0086457F">
        <w:rPr>
          <w:rFonts w:ascii="Times New Roman" w:hAnsi="Times New Roman" w:cs="Times New Roman"/>
          <w:sz w:val="24"/>
          <w:szCs w:val="24"/>
        </w:rPr>
        <w:t xml:space="preserve">, </w:t>
      </w:r>
      <w:r>
        <w:rPr>
          <w:rFonts w:ascii="Times New Roman" w:hAnsi="Times New Roman" w:cs="Times New Roman"/>
          <w:sz w:val="24"/>
          <w:szCs w:val="24"/>
        </w:rPr>
        <w:t>но это количество учеников было разделено на д</w:t>
      </w:r>
      <w:r w:rsidR="00C858CD">
        <w:rPr>
          <w:rFonts w:ascii="Times New Roman" w:hAnsi="Times New Roman" w:cs="Times New Roman"/>
          <w:sz w:val="24"/>
          <w:szCs w:val="24"/>
        </w:rPr>
        <w:t>ве группы</w:t>
      </w:r>
      <w:r w:rsidR="00C858CD" w:rsidRPr="00C858CD">
        <w:rPr>
          <w:rFonts w:ascii="Times New Roman" w:hAnsi="Times New Roman" w:cs="Times New Roman"/>
          <w:sz w:val="24"/>
          <w:szCs w:val="24"/>
        </w:rPr>
        <w:t>:</w:t>
      </w:r>
    </w:p>
    <w:p w:rsidR="00C858CD" w:rsidRDefault="00C858CD" w:rsidP="007D6CD5">
      <w:pPr>
        <w:spacing w:line="360" w:lineRule="auto"/>
        <w:rPr>
          <w:rFonts w:ascii="Times New Roman" w:hAnsi="Times New Roman" w:cs="Times New Roman"/>
          <w:sz w:val="24"/>
          <w:szCs w:val="24"/>
        </w:rPr>
      </w:pPr>
      <w:r w:rsidRPr="00C858CD">
        <w:rPr>
          <w:rFonts w:ascii="Times New Roman" w:hAnsi="Times New Roman" w:cs="Times New Roman"/>
          <w:b/>
          <w:sz w:val="24"/>
          <w:szCs w:val="24"/>
        </w:rPr>
        <w:t>•</w:t>
      </w:r>
      <w:r w:rsidR="001828B4">
        <w:rPr>
          <w:rFonts w:ascii="Times New Roman" w:hAnsi="Times New Roman" w:cs="Times New Roman"/>
          <w:b/>
          <w:sz w:val="24"/>
          <w:szCs w:val="24"/>
        </w:rPr>
        <w:t xml:space="preserve"> </w:t>
      </w:r>
      <w:r w:rsidRPr="00C858CD">
        <w:rPr>
          <w:rFonts w:ascii="Times New Roman" w:hAnsi="Times New Roman" w:cs="Times New Roman"/>
          <w:b/>
          <w:sz w:val="24"/>
          <w:szCs w:val="24"/>
        </w:rPr>
        <w:t>Группа 1(среднее звено</w:t>
      </w:r>
      <w:r>
        <w:rPr>
          <w:rFonts w:ascii="Times New Roman" w:hAnsi="Times New Roman" w:cs="Times New Roman"/>
          <w:sz w:val="24"/>
          <w:szCs w:val="24"/>
        </w:rPr>
        <w:t>)</w:t>
      </w:r>
      <w:r w:rsidRPr="00C858CD">
        <w:rPr>
          <w:rFonts w:ascii="Times New Roman" w:hAnsi="Times New Roman" w:cs="Times New Roman"/>
          <w:sz w:val="24"/>
          <w:szCs w:val="24"/>
        </w:rPr>
        <w:t>:</w:t>
      </w:r>
      <w:r>
        <w:rPr>
          <w:rFonts w:ascii="Times New Roman" w:hAnsi="Times New Roman" w:cs="Times New Roman"/>
          <w:sz w:val="24"/>
          <w:szCs w:val="24"/>
        </w:rPr>
        <w:t xml:space="preserve"> Ученики 5-8 классов</w:t>
      </w:r>
      <w:r w:rsidRPr="00C858CD">
        <w:rPr>
          <w:rFonts w:ascii="Times New Roman" w:hAnsi="Times New Roman" w:cs="Times New Roman"/>
          <w:sz w:val="24"/>
          <w:szCs w:val="24"/>
        </w:rPr>
        <w:t>,</w:t>
      </w:r>
      <w:r>
        <w:rPr>
          <w:rFonts w:ascii="Times New Roman" w:hAnsi="Times New Roman" w:cs="Times New Roman"/>
          <w:sz w:val="24"/>
          <w:szCs w:val="24"/>
        </w:rPr>
        <w:t xml:space="preserve"> возраст 11-14.</w:t>
      </w:r>
    </w:p>
    <w:p w:rsidR="00C858CD" w:rsidRDefault="00C858CD" w:rsidP="007D6CD5">
      <w:pPr>
        <w:spacing w:line="360" w:lineRule="auto"/>
        <w:rPr>
          <w:rFonts w:ascii="Times New Roman" w:hAnsi="Times New Roman" w:cs="Times New Roman"/>
          <w:sz w:val="24"/>
          <w:szCs w:val="24"/>
        </w:rPr>
      </w:pPr>
      <w:r w:rsidRPr="00C858CD">
        <w:rPr>
          <w:rFonts w:ascii="Times New Roman" w:hAnsi="Times New Roman" w:cs="Times New Roman"/>
          <w:b/>
          <w:sz w:val="24"/>
          <w:szCs w:val="24"/>
        </w:rPr>
        <w:t>•</w:t>
      </w:r>
      <w:r w:rsidR="001828B4">
        <w:rPr>
          <w:rFonts w:ascii="Times New Roman" w:hAnsi="Times New Roman" w:cs="Times New Roman"/>
          <w:b/>
          <w:sz w:val="24"/>
          <w:szCs w:val="24"/>
        </w:rPr>
        <w:t xml:space="preserve"> </w:t>
      </w:r>
      <w:r w:rsidRPr="00C858CD">
        <w:rPr>
          <w:rFonts w:ascii="Times New Roman" w:hAnsi="Times New Roman" w:cs="Times New Roman"/>
          <w:b/>
          <w:sz w:val="24"/>
          <w:szCs w:val="24"/>
        </w:rPr>
        <w:t>Группа 2(старшее звено):</w:t>
      </w:r>
      <w:r>
        <w:rPr>
          <w:rFonts w:ascii="Times New Roman" w:hAnsi="Times New Roman" w:cs="Times New Roman"/>
          <w:sz w:val="24"/>
          <w:szCs w:val="24"/>
        </w:rPr>
        <w:t xml:space="preserve"> Ученики 10-11 классов</w:t>
      </w:r>
      <w:r w:rsidRPr="00C858CD">
        <w:rPr>
          <w:rFonts w:ascii="Times New Roman" w:hAnsi="Times New Roman" w:cs="Times New Roman"/>
          <w:sz w:val="24"/>
          <w:szCs w:val="24"/>
        </w:rPr>
        <w:t>,</w:t>
      </w:r>
      <w:r>
        <w:rPr>
          <w:rFonts w:ascii="Times New Roman" w:hAnsi="Times New Roman" w:cs="Times New Roman"/>
          <w:sz w:val="24"/>
          <w:szCs w:val="24"/>
        </w:rPr>
        <w:t xml:space="preserve"> возраст 15-17 лет.</w:t>
      </w:r>
    </w:p>
    <w:p w:rsidR="001828B4" w:rsidRDefault="00C858CD"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 xml:space="preserve">11.2 </w:t>
      </w:r>
      <w:r w:rsidR="00FB3053">
        <w:rPr>
          <w:rFonts w:ascii="Times New Roman" w:hAnsi="Times New Roman" w:cs="Times New Roman"/>
          <w:b/>
          <w:sz w:val="24"/>
          <w:szCs w:val="24"/>
        </w:rPr>
        <w:t>П</w:t>
      </w:r>
      <w:r w:rsidRPr="00C858CD">
        <w:rPr>
          <w:rFonts w:ascii="Times New Roman" w:hAnsi="Times New Roman" w:cs="Times New Roman"/>
          <w:b/>
          <w:sz w:val="24"/>
          <w:szCs w:val="24"/>
        </w:rPr>
        <w:t>роведение измерений</w:t>
      </w:r>
    </w:p>
    <w:p w:rsidR="001828B4" w:rsidRDefault="001828B4" w:rsidP="007D6CD5">
      <w:pPr>
        <w:spacing w:line="360" w:lineRule="auto"/>
        <w:rPr>
          <w:rFonts w:ascii="Times New Roman" w:hAnsi="Times New Roman" w:cs="Times New Roman"/>
          <w:sz w:val="24"/>
          <w:szCs w:val="24"/>
        </w:rPr>
      </w:pPr>
      <w:r w:rsidRPr="001828B4">
        <w:rPr>
          <w:rFonts w:ascii="Times New Roman" w:hAnsi="Times New Roman" w:cs="Times New Roman"/>
          <w:sz w:val="24"/>
          <w:szCs w:val="24"/>
        </w:rPr>
        <w:t>Исс</w:t>
      </w:r>
      <w:r>
        <w:rPr>
          <w:rFonts w:ascii="Times New Roman" w:hAnsi="Times New Roman" w:cs="Times New Roman"/>
          <w:sz w:val="24"/>
          <w:szCs w:val="24"/>
        </w:rPr>
        <w:t>ледование состояло из нескольких этапов, каждый из которых направлен на определение конкретного показателя зрения:</w:t>
      </w:r>
    </w:p>
    <w:p w:rsidR="001828B4" w:rsidRDefault="001828B4" w:rsidP="007D6CD5">
      <w:pPr>
        <w:spacing w:line="360" w:lineRule="auto"/>
        <w:rPr>
          <w:rFonts w:ascii="Times New Roman" w:hAnsi="Times New Roman" w:cs="Times New Roman"/>
          <w:sz w:val="24"/>
          <w:szCs w:val="24"/>
        </w:rPr>
      </w:pPr>
      <w:r>
        <w:rPr>
          <w:rFonts w:ascii="Times New Roman" w:hAnsi="Times New Roman" w:cs="Times New Roman"/>
          <w:sz w:val="24"/>
          <w:szCs w:val="24"/>
        </w:rPr>
        <w:t>11.2.1 Измерение запаса аккомодации</w:t>
      </w:r>
    </w:p>
    <w:p w:rsidR="000748F9" w:rsidRDefault="001828B4"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Методика</w:t>
      </w:r>
      <w:r w:rsidR="000748F9">
        <w:rPr>
          <w:rFonts w:ascii="Times New Roman" w:hAnsi="Times New Roman" w:cs="Times New Roman"/>
          <w:b/>
          <w:sz w:val="24"/>
          <w:szCs w:val="24"/>
        </w:rPr>
        <w:t>:</w:t>
      </w:r>
    </w:p>
    <w:p w:rsidR="00BC0560" w:rsidRDefault="000748F9" w:rsidP="007D6CD5">
      <w:pPr>
        <w:spacing w:line="360" w:lineRule="auto"/>
        <w:rPr>
          <w:rFonts w:ascii="Times New Roman" w:hAnsi="Times New Roman" w:cs="Times New Roman"/>
          <w:sz w:val="24"/>
          <w:szCs w:val="24"/>
        </w:rPr>
      </w:pPr>
      <w:r w:rsidRPr="000748F9">
        <w:rPr>
          <w:rFonts w:ascii="Times New Roman" w:hAnsi="Times New Roman" w:cs="Times New Roman"/>
          <w:sz w:val="24"/>
          <w:szCs w:val="24"/>
        </w:rPr>
        <w:t xml:space="preserve">Запас аккомодации измерялся с использованием </w:t>
      </w:r>
      <w:r w:rsidR="00BC0560">
        <w:rPr>
          <w:rFonts w:ascii="Times New Roman" w:hAnsi="Times New Roman" w:cs="Times New Roman"/>
          <w:sz w:val="24"/>
          <w:szCs w:val="24"/>
        </w:rPr>
        <w:t xml:space="preserve">упрощенного </w:t>
      </w:r>
      <w:r w:rsidRPr="000748F9">
        <w:rPr>
          <w:rFonts w:ascii="Times New Roman" w:hAnsi="Times New Roman" w:cs="Times New Roman"/>
          <w:sz w:val="24"/>
          <w:szCs w:val="24"/>
        </w:rPr>
        <w:t>метода «</w:t>
      </w:r>
      <w:r w:rsidRPr="000748F9">
        <w:rPr>
          <w:rFonts w:ascii="Times New Roman" w:hAnsi="Times New Roman" w:cs="Times New Roman"/>
          <w:sz w:val="24"/>
          <w:szCs w:val="24"/>
          <w:lang w:val="en-US"/>
        </w:rPr>
        <w:t>push</w:t>
      </w:r>
      <w:r w:rsidRPr="000748F9">
        <w:rPr>
          <w:rFonts w:ascii="Times New Roman" w:hAnsi="Times New Roman" w:cs="Times New Roman"/>
          <w:sz w:val="24"/>
          <w:szCs w:val="24"/>
        </w:rPr>
        <w:t>-</w:t>
      </w:r>
      <w:r w:rsidRPr="000748F9">
        <w:rPr>
          <w:rFonts w:ascii="Times New Roman" w:hAnsi="Times New Roman" w:cs="Times New Roman"/>
          <w:sz w:val="24"/>
          <w:szCs w:val="24"/>
          <w:lang w:val="en-US"/>
        </w:rPr>
        <w:t>up</w:t>
      </w:r>
      <w:r w:rsidRPr="000748F9">
        <w:rPr>
          <w:rFonts w:ascii="Times New Roman" w:hAnsi="Times New Roman" w:cs="Times New Roman"/>
          <w:sz w:val="24"/>
          <w:szCs w:val="24"/>
        </w:rPr>
        <w:t xml:space="preserve"> тест». При</w:t>
      </w:r>
      <w:r>
        <w:rPr>
          <w:rFonts w:ascii="Times New Roman" w:hAnsi="Times New Roman" w:cs="Times New Roman"/>
          <w:sz w:val="24"/>
          <w:szCs w:val="24"/>
        </w:rPr>
        <w:t xml:space="preserve"> этом испытуемым давался текстовый материал</w:t>
      </w:r>
      <w:r w:rsidR="00BC0560">
        <w:rPr>
          <w:rFonts w:ascii="Times New Roman" w:hAnsi="Times New Roman" w:cs="Times New Roman"/>
          <w:sz w:val="24"/>
          <w:szCs w:val="24"/>
        </w:rPr>
        <w:t xml:space="preserve"> </w:t>
      </w:r>
      <w:r>
        <w:rPr>
          <w:rFonts w:ascii="Times New Roman" w:hAnsi="Times New Roman" w:cs="Times New Roman"/>
          <w:sz w:val="24"/>
          <w:szCs w:val="24"/>
        </w:rPr>
        <w:t>(карточка с мелкими буквами). Учен</w:t>
      </w:r>
      <w:r w:rsidR="00BC0560">
        <w:rPr>
          <w:rFonts w:ascii="Times New Roman" w:hAnsi="Times New Roman" w:cs="Times New Roman"/>
          <w:sz w:val="24"/>
          <w:szCs w:val="24"/>
        </w:rPr>
        <w:t>ику предлагалось медленно прибли</w:t>
      </w:r>
      <w:r>
        <w:rPr>
          <w:rFonts w:ascii="Times New Roman" w:hAnsi="Times New Roman" w:cs="Times New Roman"/>
          <w:sz w:val="24"/>
          <w:szCs w:val="24"/>
        </w:rPr>
        <w:t>жать материал к глазу до того момента до того момента, когда изображение с</w:t>
      </w:r>
      <w:r w:rsidR="00BC0560">
        <w:rPr>
          <w:rFonts w:ascii="Times New Roman" w:hAnsi="Times New Roman" w:cs="Times New Roman"/>
          <w:sz w:val="24"/>
          <w:szCs w:val="24"/>
        </w:rPr>
        <w:t xml:space="preserve">тановилось размытым – это расстояние фиксировалось как точка ближайшего видения. Затем рассчитывался объем аккомодации (в диоптриях) по формуле: </w:t>
      </w:r>
      <w:r w:rsidR="00BC0560" w:rsidRPr="00BC0560">
        <w:rPr>
          <w:rFonts w:ascii="Times New Roman" w:hAnsi="Times New Roman" w:cs="Times New Roman"/>
          <w:b/>
          <w:sz w:val="24"/>
          <w:szCs w:val="24"/>
          <w:lang w:val="en-US"/>
        </w:rPr>
        <w:t>A</w:t>
      </w:r>
      <w:r w:rsidR="00BC0560" w:rsidRPr="00BC0560">
        <w:rPr>
          <w:rFonts w:ascii="Times New Roman" w:hAnsi="Times New Roman" w:cs="Times New Roman"/>
          <w:b/>
          <w:sz w:val="24"/>
          <w:szCs w:val="24"/>
        </w:rPr>
        <w:t xml:space="preserve"> = 100/</w:t>
      </w:r>
      <w:r w:rsidR="00BC0560" w:rsidRPr="00BC0560">
        <w:rPr>
          <w:rFonts w:ascii="Times New Roman" w:hAnsi="Times New Roman" w:cs="Times New Roman"/>
          <w:b/>
          <w:sz w:val="24"/>
          <w:szCs w:val="24"/>
          <w:lang w:val="en-US"/>
        </w:rPr>
        <w:t>D</w:t>
      </w:r>
      <w:r w:rsidR="00BC0560">
        <w:rPr>
          <w:rFonts w:ascii="Times New Roman" w:hAnsi="Times New Roman" w:cs="Times New Roman"/>
          <w:sz w:val="24"/>
          <w:szCs w:val="24"/>
        </w:rPr>
        <w:t xml:space="preserve">, где </w:t>
      </w:r>
      <w:r w:rsidR="00BC0560">
        <w:rPr>
          <w:rFonts w:ascii="Times New Roman" w:hAnsi="Times New Roman" w:cs="Times New Roman"/>
          <w:sz w:val="24"/>
          <w:szCs w:val="24"/>
          <w:lang w:val="en-US"/>
        </w:rPr>
        <w:t>A</w:t>
      </w:r>
      <w:r w:rsidR="00BC0560">
        <w:rPr>
          <w:rFonts w:ascii="Times New Roman" w:hAnsi="Times New Roman" w:cs="Times New Roman"/>
          <w:sz w:val="24"/>
          <w:szCs w:val="24"/>
        </w:rPr>
        <w:t xml:space="preserve"> – объем аккомодации (диоптрии), </w:t>
      </w:r>
      <w:r w:rsidR="00BC0560">
        <w:rPr>
          <w:rFonts w:ascii="Times New Roman" w:hAnsi="Times New Roman" w:cs="Times New Roman"/>
          <w:sz w:val="24"/>
          <w:szCs w:val="24"/>
          <w:lang w:val="en-US"/>
        </w:rPr>
        <w:t>D</w:t>
      </w:r>
      <w:r w:rsidR="00BC0560" w:rsidRPr="00BC0560">
        <w:rPr>
          <w:rFonts w:ascii="Times New Roman" w:hAnsi="Times New Roman" w:cs="Times New Roman"/>
          <w:sz w:val="24"/>
          <w:szCs w:val="24"/>
        </w:rPr>
        <w:t xml:space="preserve"> </w:t>
      </w:r>
      <w:r w:rsidR="00BC0560">
        <w:rPr>
          <w:rFonts w:ascii="Times New Roman" w:hAnsi="Times New Roman" w:cs="Times New Roman"/>
          <w:sz w:val="24"/>
          <w:szCs w:val="24"/>
        </w:rPr>
        <w:t>–</w:t>
      </w:r>
      <w:r w:rsidR="00BC0560" w:rsidRPr="00BC0560">
        <w:rPr>
          <w:rFonts w:ascii="Times New Roman" w:hAnsi="Times New Roman" w:cs="Times New Roman"/>
          <w:sz w:val="24"/>
          <w:szCs w:val="24"/>
        </w:rPr>
        <w:t xml:space="preserve"> </w:t>
      </w:r>
      <w:r w:rsidR="00BC0560">
        <w:rPr>
          <w:rFonts w:ascii="Times New Roman" w:hAnsi="Times New Roman" w:cs="Times New Roman"/>
          <w:sz w:val="24"/>
          <w:szCs w:val="24"/>
        </w:rPr>
        <w:t>расстояние до текста в сантиметрах.</w:t>
      </w:r>
    </w:p>
    <w:p w:rsidR="00BC0560" w:rsidRDefault="00BC0560" w:rsidP="007D6CD5">
      <w:pPr>
        <w:spacing w:line="360" w:lineRule="auto"/>
        <w:rPr>
          <w:rFonts w:ascii="Times New Roman" w:hAnsi="Times New Roman" w:cs="Times New Roman"/>
          <w:sz w:val="24"/>
          <w:szCs w:val="24"/>
        </w:rPr>
      </w:pPr>
      <w:r>
        <w:rPr>
          <w:rFonts w:ascii="Times New Roman" w:hAnsi="Times New Roman" w:cs="Times New Roman"/>
          <w:sz w:val="24"/>
          <w:szCs w:val="24"/>
        </w:rPr>
        <w:t>Исследование проводилось поочередно для каждого глаза. Полученные значения сравнивались с возрастной нормой, что позволило выявить наличие или отсутствие отклонений.</w:t>
      </w:r>
    </w:p>
    <w:p w:rsidR="00947A45" w:rsidRDefault="00BC0560"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sidR="00947A45">
        <w:rPr>
          <w:rFonts w:ascii="Times New Roman" w:hAnsi="Times New Roman" w:cs="Times New Roman"/>
          <w:b/>
          <w:sz w:val="24"/>
          <w:szCs w:val="24"/>
        </w:rPr>
        <w:t xml:space="preserve"> Запись данных:</w:t>
      </w:r>
    </w:p>
    <w:p w:rsidR="00947A45" w:rsidRDefault="00947A45" w:rsidP="007D6CD5">
      <w:pPr>
        <w:spacing w:line="360" w:lineRule="auto"/>
        <w:rPr>
          <w:rFonts w:ascii="Times New Roman" w:hAnsi="Times New Roman" w:cs="Times New Roman"/>
          <w:sz w:val="24"/>
          <w:szCs w:val="24"/>
        </w:rPr>
      </w:pPr>
      <w:r w:rsidRPr="00947A45">
        <w:rPr>
          <w:rFonts w:ascii="Times New Roman" w:hAnsi="Times New Roman" w:cs="Times New Roman"/>
          <w:sz w:val="24"/>
          <w:szCs w:val="24"/>
        </w:rPr>
        <w:t>Каждый</w:t>
      </w:r>
      <w:r>
        <w:rPr>
          <w:rFonts w:ascii="Times New Roman" w:hAnsi="Times New Roman" w:cs="Times New Roman"/>
          <w:sz w:val="24"/>
          <w:szCs w:val="24"/>
        </w:rPr>
        <w:t xml:space="preserve"> ученик самостоятельно определял расстояние, на котором наблюдалось проявление размытости, после чего результаты фиксировались и сравнивались с нормативными значениями, что позволяло выявить отклонения от нормы объема относительной аккомодации (ООА).</w:t>
      </w:r>
    </w:p>
    <w:p w:rsidR="00947A45" w:rsidRDefault="00947A45" w:rsidP="007D6CD5">
      <w:pPr>
        <w:spacing w:line="360" w:lineRule="auto"/>
        <w:rPr>
          <w:rFonts w:ascii="Times New Roman" w:hAnsi="Times New Roman" w:cs="Times New Roman"/>
          <w:b/>
          <w:sz w:val="24"/>
          <w:szCs w:val="24"/>
        </w:rPr>
      </w:pPr>
      <w:r w:rsidRPr="00947A45">
        <w:rPr>
          <w:rFonts w:ascii="Times New Roman" w:hAnsi="Times New Roman" w:cs="Times New Roman"/>
          <w:b/>
          <w:sz w:val="24"/>
          <w:szCs w:val="24"/>
        </w:rPr>
        <w:t>11.2.2. Определение остроты зрения</w:t>
      </w:r>
    </w:p>
    <w:p w:rsidR="00947A45" w:rsidRDefault="00947A45"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sidR="009D33D5">
        <w:rPr>
          <w:rFonts w:ascii="Times New Roman" w:hAnsi="Times New Roman" w:cs="Times New Roman"/>
          <w:b/>
          <w:sz w:val="24"/>
          <w:szCs w:val="24"/>
        </w:rPr>
        <w:t xml:space="preserve"> </w:t>
      </w:r>
      <w:r>
        <w:rPr>
          <w:rFonts w:ascii="Times New Roman" w:hAnsi="Times New Roman" w:cs="Times New Roman"/>
          <w:b/>
          <w:sz w:val="24"/>
          <w:szCs w:val="24"/>
        </w:rPr>
        <w:t>Методика:</w:t>
      </w:r>
    </w:p>
    <w:p w:rsidR="009D33D5" w:rsidRDefault="00947A45" w:rsidP="007D6CD5">
      <w:pPr>
        <w:spacing w:line="360" w:lineRule="auto"/>
        <w:rPr>
          <w:rFonts w:ascii="Times New Roman" w:hAnsi="Times New Roman" w:cs="Times New Roman"/>
          <w:sz w:val="24"/>
          <w:szCs w:val="24"/>
        </w:rPr>
      </w:pPr>
      <w:r w:rsidRPr="00947A45">
        <w:rPr>
          <w:rFonts w:ascii="Times New Roman" w:hAnsi="Times New Roman" w:cs="Times New Roman"/>
          <w:sz w:val="24"/>
          <w:szCs w:val="24"/>
        </w:rPr>
        <w:lastRenderedPageBreak/>
        <w:t xml:space="preserve">Остроту </w:t>
      </w:r>
      <w:r>
        <w:rPr>
          <w:rFonts w:ascii="Times New Roman" w:hAnsi="Times New Roman" w:cs="Times New Roman"/>
          <w:sz w:val="24"/>
          <w:szCs w:val="24"/>
        </w:rPr>
        <w:t>зрения определяли с использованием стандартной таблицы Сивцева, расположенной на расстоянии 5 метров</w:t>
      </w:r>
      <w:r w:rsidR="009D33D5">
        <w:rPr>
          <w:rFonts w:ascii="Times New Roman" w:hAnsi="Times New Roman" w:cs="Times New Roman"/>
          <w:sz w:val="24"/>
          <w:szCs w:val="24"/>
        </w:rPr>
        <w:t>. Испытуемым предлагалось прочитать буквы различного размера, фиксируя минимальный размер, при котором сохранена читаемость.</w:t>
      </w:r>
    </w:p>
    <w:p w:rsidR="009D33D5" w:rsidRDefault="009D33D5"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Запись данных:</w:t>
      </w:r>
    </w:p>
    <w:p w:rsidR="009D33D5" w:rsidRDefault="009D33D5" w:rsidP="007D6CD5">
      <w:pPr>
        <w:spacing w:line="360" w:lineRule="auto"/>
        <w:rPr>
          <w:rFonts w:ascii="Times New Roman" w:hAnsi="Times New Roman" w:cs="Times New Roman"/>
          <w:sz w:val="24"/>
          <w:szCs w:val="24"/>
        </w:rPr>
      </w:pPr>
      <w:r w:rsidRPr="009D33D5">
        <w:rPr>
          <w:rFonts w:ascii="Times New Roman" w:hAnsi="Times New Roman" w:cs="Times New Roman"/>
          <w:sz w:val="24"/>
          <w:szCs w:val="24"/>
        </w:rPr>
        <w:t>Результаты</w:t>
      </w:r>
      <w:r>
        <w:rPr>
          <w:rFonts w:ascii="Times New Roman" w:hAnsi="Times New Roman" w:cs="Times New Roman"/>
          <w:sz w:val="24"/>
          <w:szCs w:val="24"/>
        </w:rPr>
        <w:t xml:space="preserve"> измерения записывались для каждого ученика, что позволяло количественно оценить уровень остроты зрения и выявить нарушения.</w:t>
      </w:r>
    </w:p>
    <w:p w:rsidR="009D33D5" w:rsidRDefault="009D33D5" w:rsidP="007D6CD5">
      <w:pPr>
        <w:spacing w:line="360" w:lineRule="auto"/>
        <w:rPr>
          <w:rFonts w:ascii="Times New Roman" w:hAnsi="Times New Roman" w:cs="Times New Roman"/>
          <w:b/>
          <w:sz w:val="24"/>
          <w:szCs w:val="24"/>
        </w:rPr>
      </w:pPr>
      <w:r w:rsidRPr="009D33D5">
        <w:rPr>
          <w:rFonts w:ascii="Times New Roman" w:hAnsi="Times New Roman" w:cs="Times New Roman"/>
          <w:b/>
          <w:sz w:val="24"/>
          <w:szCs w:val="24"/>
        </w:rPr>
        <w:t>11.2.3. Тестирование на дальтонизм</w:t>
      </w:r>
    </w:p>
    <w:p w:rsidR="009D33D5" w:rsidRDefault="009D33D5"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Методика:</w:t>
      </w:r>
    </w:p>
    <w:p w:rsidR="009D33D5" w:rsidRDefault="009D33D5" w:rsidP="007D6CD5">
      <w:pPr>
        <w:spacing w:line="360" w:lineRule="auto"/>
        <w:rPr>
          <w:rFonts w:ascii="Times New Roman" w:hAnsi="Times New Roman" w:cs="Times New Roman"/>
          <w:sz w:val="24"/>
          <w:szCs w:val="24"/>
        </w:rPr>
      </w:pPr>
      <w:r w:rsidRPr="009D33D5">
        <w:rPr>
          <w:rFonts w:ascii="Times New Roman" w:hAnsi="Times New Roman" w:cs="Times New Roman"/>
          <w:sz w:val="24"/>
          <w:szCs w:val="24"/>
        </w:rPr>
        <w:t>Проводился онлайн-тест, направленный на выявление нарушений цветового восприятия.</w:t>
      </w:r>
      <w:r>
        <w:rPr>
          <w:rFonts w:ascii="Times New Roman" w:hAnsi="Times New Roman" w:cs="Times New Roman"/>
          <w:sz w:val="24"/>
          <w:szCs w:val="24"/>
        </w:rPr>
        <w:t xml:space="preserve"> Ученикам последовательно появлялись изображения с элементами текста, и они указывали, какие фигуры или цифры им удавалось распознать.</w:t>
      </w:r>
    </w:p>
    <w:p w:rsidR="009D33D5" w:rsidRDefault="00DA2479"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sidR="009D33D5">
        <w:rPr>
          <w:rFonts w:ascii="Times New Roman" w:hAnsi="Times New Roman" w:cs="Times New Roman"/>
          <w:b/>
          <w:sz w:val="24"/>
          <w:szCs w:val="24"/>
        </w:rPr>
        <w:t xml:space="preserve"> Запись данных:</w:t>
      </w:r>
    </w:p>
    <w:p w:rsidR="00DA2479" w:rsidRDefault="009D33D5" w:rsidP="007D6CD5">
      <w:pPr>
        <w:spacing w:line="360" w:lineRule="auto"/>
        <w:rPr>
          <w:rFonts w:ascii="Times New Roman" w:hAnsi="Times New Roman" w:cs="Times New Roman"/>
          <w:sz w:val="24"/>
          <w:szCs w:val="24"/>
        </w:rPr>
      </w:pPr>
      <w:r>
        <w:rPr>
          <w:rFonts w:ascii="Times New Roman" w:hAnsi="Times New Roman" w:cs="Times New Roman"/>
          <w:sz w:val="24"/>
          <w:szCs w:val="24"/>
        </w:rPr>
        <w:t>Полученные ответы фиксировались для последу</w:t>
      </w:r>
      <w:r w:rsidR="00DA2479">
        <w:rPr>
          <w:rFonts w:ascii="Times New Roman" w:hAnsi="Times New Roman" w:cs="Times New Roman"/>
          <w:sz w:val="24"/>
          <w:szCs w:val="24"/>
        </w:rPr>
        <w:t>ющего анализа. Ср</w:t>
      </w:r>
      <w:r>
        <w:rPr>
          <w:rFonts w:ascii="Times New Roman" w:hAnsi="Times New Roman" w:cs="Times New Roman"/>
          <w:sz w:val="24"/>
          <w:szCs w:val="24"/>
        </w:rPr>
        <w:t>авнение с норма</w:t>
      </w:r>
      <w:r w:rsidR="00DA2479">
        <w:rPr>
          <w:rFonts w:ascii="Times New Roman" w:hAnsi="Times New Roman" w:cs="Times New Roman"/>
          <w:sz w:val="24"/>
          <w:szCs w:val="24"/>
        </w:rPr>
        <w:t>тивными данными позволяло иденти</w:t>
      </w:r>
      <w:r>
        <w:rPr>
          <w:rFonts w:ascii="Times New Roman" w:hAnsi="Times New Roman" w:cs="Times New Roman"/>
          <w:sz w:val="24"/>
          <w:szCs w:val="24"/>
        </w:rPr>
        <w:t>фицировать наличие или отсутствие патологий цветового восприятия.</w:t>
      </w:r>
    </w:p>
    <w:p w:rsidR="00DA2479" w:rsidRDefault="00DA2479" w:rsidP="007D6CD5">
      <w:pPr>
        <w:spacing w:line="360" w:lineRule="auto"/>
        <w:rPr>
          <w:rFonts w:ascii="Times New Roman" w:hAnsi="Times New Roman" w:cs="Times New Roman"/>
          <w:b/>
          <w:sz w:val="24"/>
          <w:szCs w:val="24"/>
        </w:rPr>
      </w:pPr>
      <w:r w:rsidRPr="00DA2479">
        <w:rPr>
          <w:rFonts w:ascii="Times New Roman" w:hAnsi="Times New Roman" w:cs="Times New Roman"/>
          <w:b/>
          <w:sz w:val="24"/>
          <w:szCs w:val="24"/>
        </w:rPr>
        <w:t>11.2.4. Социологический опрос</w:t>
      </w:r>
    </w:p>
    <w:p w:rsidR="00DA2479" w:rsidRDefault="00DA2479"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Инструмент:</w:t>
      </w:r>
    </w:p>
    <w:p w:rsidR="00DA2479" w:rsidRDefault="00DA2479" w:rsidP="007D6CD5">
      <w:pPr>
        <w:spacing w:line="360" w:lineRule="auto"/>
        <w:rPr>
          <w:rFonts w:ascii="Times New Roman" w:hAnsi="Times New Roman" w:cs="Times New Roman"/>
          <w:sz w:val="24"/>
          <w:szCs w:val="24"/>
        </w:rPr>
      </w:pPr>
      <w:r w:rsidRPr="00DA2479">
        <w:rPr>
          <w:rFonts w:ascii="Times New Roman" w:hAnsi="Times New Roman" w:cs="Times New Roman"/>
          <w:sz w:val="24"/>
          <w:szCs w:val="24"/>
        </w:rPr>
        <w:t>На</w:t>
      </w:r>
      <w:r>
        <w:rPr>
          <w:rFonts w:ascii="Times New Roman" w:hAnsi="Times New Roman" w:cs="Times New Roman"/>
          <w:sz w:val="24"/>
          <w:szCs w:val="24"/>
        </w:rPr>
        <w:t xml:space="preserve"> платформе Яндекс Форм был разработан опросник, нацеленный на выявление факторов риска, влияющих на зрение.</w:t>
      </w:r>
    </w:p>
    <w:p w:rsidR="00CD3359" w:rsidRDefault="00DA2479"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Содержание опросника:</w:t>
      </w:r>
    </w:p>
    <w:p w:rsidR="00CD3359" w:rsidRDefault="00CD3359" w:rsidP="007D6CD5">
      <w:pPr>
        <w:spacing w:line="360" w:lineRule="auto"/>
        <w:rPr>
          <w:rFonts w:ascii="Times New Roman" w:hAnsi="Times New Roman" w:cs="Times New Roman"/>
          <w:sz w:val="24"/>
          <w:szCs w:val="24"/>
        </w:rPr>
      </w:pPr>
      <w:r w:rsidRPr="00CD3359">
        <w:rPr>
          <w:rFonts w:ascii="Times New Roman" w:hAnsi="Times New Roman" w:cs="Times New Roman"/>
          <w:sz w:val="24"/>
          <w:szCs w:val="24"/>
        </w:rPr>
        <w:t>Вопросы касались:</w:t>
      </w:r>
    </w:p>
    <w:p w:rsidR="00CD3359" w:rsidRPr="003311A6" w:rsidRDefault="003311A6" w:rsidP="007D6CD5">
      <w:pPr>
        <w:spacing w:line="360" w:lineRule="auto"/>
        <w:rPr>
          <w:rFonts w:ascii="Times New Roman" w:hAnsi="Times New Roman" w:cs="Times New Roman"/>
          <w:sz w:val="24"/>
          <w:szCs w:val="24"/>
        </w:rPr>
      </w:pPr>
      <w:r w:rsidRPr="003311A6">
        <w:rPr>
          <w:rFonts w:ascii="Times New Roman" w:hAnsi="Times New Roman" w:cs="Times New Roman"/>
          <w:sz w:val="24"/>
          <w:szCs w:val="24"/>
        </w:rPr>
        <w:t xml:space="preserve">  </w:t>
      </w:r>
      <w:r>
        <w:rPr>
          <w:rFonts w:ascii="Times New Roman" w:hAnsi="Times New Roman" w:cs="Times New Roman"/>
          <w:sz w:val="24"/>
          <w:szCs w:val="24"/>
        </w:rPr>
        <w:t xml:space="preserve">  </w:t>
      </w:r>
      <w:r w:rsidR="00CD3359" w:rsidRPr="003311A6">
        <w:rPr>
          <w:rFonts w:ascii="Times New Roman" w:hAnsi="Times New Roman" w:cs="Times New Roman"/>
          <w:sz w:val="24"/>
          <w:szCs w:val="24"/>
        </w:rPr>
        <w:t>• Времени, проводимого за компьютером и другими гаджетами.</w:t>
      </w:r>
    </w:p>
    <w:p w:rsidR="00CD3359" w:rsidRPr="003311A6" w:rsidRDefault="003311A6" w:rsidP="007D6CD5">
      <w:pPr>
        <w:spacing w:line="360" w:lineRule="auto"/>
        <w:rPr>
          <w:rFonts w:ascii="Times New Roman" w:hAnsi="Times New Roman" w:cs="Times New Roman"/>
          <w:sz w:val="24"/>
          <w:szCs w:val="24"/>
        </w:rPr>
      </w:pPr>
      <w:r w:rsidRPr="003311A6">
        <w:rPr>
          <w:rFonts w:ascii="Times New Roman" w:hAnsi="Times New Roman" w:cs="Times New Roman"/>
          <w:sz w:val="24"/>
          <w:szCs w:val="24"/>
        </w:rPr>
        <w:t xml:space="preserve">  </w:t>
      </w:r>
      <w:r>
        <w:rPr>
          <w:rFonts w:ascii="Times New Roman" w:hAnsi="Times New Roman" w:cs="Times New Roman"/>
          <w:sz w:val="24"/>
          <w:szCs w:val="24"/>
        </w:rPr>
        <w:t xml:space="preserve">  </w:t>
      </w:r>
      <w:r w:rsidR="00CD3359" w:rsidRPr="003311A6">
        <w:rPr>
          <w:rFonts w:ascii="Times New Roman" w:hAnsi="Times New Roman" w:cs="Times New Roman"/>
          <w:sz w:val="24"/>
          <w:szCs w:val="24"/>
        </w:rPr>
        <w:t>• Регулярности занятий по зрительной гимнастике.</w:t>
      </w:r>
    </w:p>
    <w:p w:rsidR="00CD3359" w:rsidRPr="003311A6" w:rsidRDefault="003311A6" w:rsidP="007D6CD5">
      <w:pPr>
        <w:spacing w:line="360" w:lineRule="auto"/>
        <w:rPr>
          <w:rFonts w:ascii="Times New Roman" w:hAnsi="Times New Roman" w:cs="Times New Roman"/>
          <w:sz w:val="24"/>
          <w:szCs w:val="24"/>
        </w:rPr>
      </w:pPr>
      <w:r w:rsidRPr="003311A6">
        <w:rPr>
          <w:rFonts w:ascii="Times New Roman" w:hAnsi="Times New Roman" w:cs="Times New Roman"/>
          <w:sz w:val="24"/>
          <w:szCs w:val="24"/>
        </w:rPr>
        <w:t xml:space="preserve">  </w:t>
      </w:r>
      <w:r>
        <w:rPr>
          <w:rFonts w:ascii="Times New Roman" w:hAnsi="Times New Roman" w:cs="Times New Roman"/>
          <w:sz w:val="24"/>
          <w:szCs w:val="24"/>
        </w:rPr>
        <w:t xml:space="preserve">  </w:t>
      </w:r>
      <w:r w:rsidR="00CD3359" w:rsidRPr="003311A6">
        <w:rPr>
          <w:rFonts w:ascii="Times New Roman" w:hAnsi="Times New Roman" w:cs="Times New Roman"/>
          <w:sz w:val="24"/>
          <w:szCs w:val="24"/>
        </w:rPr>
        <w:t>• Уровня освещенности рабочего места</w:t>
      </w:r>
    </w:p>
    <w:p w:rsidR="003311A6" w:rsidRPr="003311A6" w:rsidRDefault="003311A6"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D3359" w:rsidRPr="003311A6">
        <w:rPr>
          <w:rFonts w:ascii="Times New Roman" w:hAnsi="Times New Roman" w:cs="Times New Roman"/>
          <w:sz w:val="24"/>
          <w:szCs w:val="24"/>
        </w:rPr>
        <w:t>• Наличия наследственной предрасположенности к заболеваниям глаз.</w:t>
      </w:r>
    </w:p>
    <w:p w:rsidR="003311A6" w:rsidRDefault="003311A6"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Анализ ответов:</w:t>
      </w:r>
    </w:p>
    <w:p w:rsidR="003311A6" w:rsidRDefault="003311A6" w:rsidP="007D6CD5">
      <w:pPr>
        <w:spacing w:line="360" w:lineRule="auto"/>
        <w:rPr>
          <w:rFonts w:ascii="Times New Roman" w:hAnsi="Times New Roman" w:cs="Times New Roman"/>
          <w:sz w:val="24"/>
          <w:szCs w:val="24"/>
        </w:rPr>
      </w:pPr>
      <w:r w:rsidRPr="003311A6">
        <w:rPr>
          <w:rFonts w:ascii="Times New Roman" w:hAnsi="Times New Roman" w:cs="Times New Roman"/>
          <w:sz w:val="24"/>
          <w:szCs w:val="24"/>
        </w:rPr>
        <w:t>Результаты опроса были систематизированы, что позволило установить взаимосвязь между условиями работы, зрительной нагрузкой и показателями зрения.</w:t>
      </w:r>
    </w:p>
    <w:p w:rsidR="00562952" w:rsidRDefault="00562952"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lastRenderedPageBreak/>
        <w:t>•</w:t>
      </w:r>
      <w:r>
        <w:rPr>
          <w:rFonts w:ascii="Times New Roman" w:hAnsi="Times New Roman" w:cs="Times New Roman"/>
          <w:b/>
          <w:sz w:val="24"/>
          <w:szCs w:val="24"/>
        </w:rPr>
        <w:t xml:space="preserve"> Методы обработки:</w:t>
      </w:r>
    </w:p>
    <w:p w:rsidR="00562952" w:rsidRPr="0073702E" w:rsidRDefault="00562952" w:rsidP="007D6CD5">
      <w:pPr>
        <w:spacing w:line="360" w:lineRule="auto"/>
        <w:rPr>
          <w:rFonts w:ascii="Times New Roman" w:hAnsi="Times New Roman" w:cs="Times New Roman"/>
          <w:sz w:val="24"/>
          <w:szCs w:val="24"/>
        </w:rPr>
      </w:pPr>
      <w:r w:rsidRPr="0073702E">
        <w:rPr>
          <w:rFonts w:ascii="Times New Roman" w:hAnsi="Times New Roman" w:cs="Times New Roman"/>
          <w:sz w:val="24"/>
          <w:szCs w:val="24"/>
        </w:rPr>
        <w:t>Данные по каждому показателю (запас аккомодации, острота зрения, результаты теста на дальтонизм и ответы социологического опроса) были обработаны методами описательной статистики: расчет средних значений, стандартного отклонения, а также сравнительный и корреляционный анализ между группами.</w:t>
      </w:r>
    </w:p>
    <w:p w:rsidR="00562952" w:rsidRDefault="00562952" w:rsidP="007D6CD5">
      <w:pPr>
        <w:spacing w:line="360" w:lineRule="auto"/>
        <w:rPr>
          <w:rFonts w:ascii="Times New Roman" w:hAnsi="Times New Roman" w:cs="Times New Roman"/>
          <w:b/>
          <w:sz w:val="24"/>
          <w:szCs w:val="24"/>
        </w:rPr>
      </w:pPr>
      <w:r w:rsidRPr="00C858CD">
        <w:rPr>
          <w:rFonts w:ascii="Times New Roman" w:hAnsi="Times New Roman" w:cs="Times New Roman"/>
          <w:b/>
          <w:sz w:val="24"/>
          <w:szCs w:val="24"/>
        </w:rPr>
        <w:t>•</w:t>
      </w:r>
      <w:r>
        <w:rPr>
          <w:rFonts w:ascii="Times New Roman" w:hAnsi="Times New Roman" w:cs="Times New Roman"/>
          <w:b/>
          <w:sz w:val="24"/>
          <w:szCs w:val="24"/>
        </w:rPr>
        <w:t xml:space="preserve"> Сравнительный анализ:</w:t>
      </w:r>
    </w:p>
    <w:p w:rsidR="00562952" w:rsidRPr="0073702E" w:rsidRDefault="00562952" w:rsidP="007D6CD5">
      <w:pPr>
        <w:spacing w:line="360" w:lineRule="auto"/>
        <w:rPr>
          <w:rFonts w:ascii="Times New Roman" w:hAnsi="Times New Roman" w:cs="Times New Roman"/>
          <w:sz w:val="24"/>
          <w:szCs w:val="24"/>
        </w:rPr>
      </w:pPr>
      <w:r w:rsidRPr="0073702E">
        <w:rPr>
          <w:rFonts w:ascii="Times New Roman" w:hAnsi="Times New Roman" w:cs="Times New Roman"/>
          <w:sz w:val="24"/>
          <w:szCs w:val="24"/>
        </w:rPr>
        <w:t>Сравнение результатов между учениками среднего и старшего звена позволило проверить</w:t>
      </w:r>
      <w:r w:rsidR="0073702E" w:rsidRPr="0073702E">
        <w:rPr>
          <w:rFonts w:ascii="Times New Roman" w:hAnsi="Times New Roman" w:cs="Times New Roman"/>
          <w:sz w:val="24"/>
          <w:szCs w:val="24"/>
        </w:rPr>
        <w:t xml:space="preserve"> гипотезу исследования о влиянии возраста, зрительной нагрузки и использования гаджетов на состояние зрения.</w:t>
      </w:r>
    </w:p>
    <w:p w:rsidR="00562952" w:rsidRDefault="00562952" w:rsidP="007D6CD5">
      <w:pPr>
        <w:spacing w:line="360" w:lineRule="auto"/>
        <w:rPr>
          <w:rFonts w:ascii="Times New Roman" w:hAnsi="Times New Roman" w:cs="Times New Roman"/>
          <w:b/>
          <w:sz w:val="32"/>
          <w:szCs w:val="32"/>
        </w:rPr>
      </w:pPr>
      <w:r>
        <w:rPr>
          <w:rFonts w:ascii="Times New Roman" w:hAnsi="Times New Roman" w:cs="Times New Roman"/>
          <w:b/>
          <w:sz w:val="32"/>
          <w:szCs w:val="32"/>
        </w:rPr>
        <w:t>12.</w:t>
      </w:r>
      <w:r w:rsidR="003311A6" w:rsidRPr="003311A6">
        <w:rPr>
          <w:rFonts w:ascii="Times New Roman" w:hAnsi="Times New Roman" w:cs="Times New Roman"/>
          <w:b/>
          <w:sz w:val="32"/>
          <w:szCs w:val="32"/>
        </w:rPr>
        <w:t xml:space="preserve"> Результаты исследования</w:t>
      </w:r>
    </w:p>
    <w:p w:rsidR="00064A50" w:rsidRDefault="00064A50" w:rsidP="007D6CD5">
      <w:pPr>
        <w:spacing w:line="360" w:lineRule="auto"/>
        <w:rPr>
          <w:rFonts w:ascii="Times New Roman" w:hAnsi="Times New Roman" w:cs="Times New Roman"/>
          <w:b/>
          <w:sz w:val="24"/>
          <w:szCs w:val="24"/>
        </w:rPr>
      </w:pPr>
      <w:r w:rsidRPr="00064A50">
        <w:rPr>
          <w:rFonts w:ascii="Times New Roman" w:hAnsi="Times New Roman" w:cs="Times New Roman"/>
          <w:b/>
          <w:sz w:val="24"/>
          <w:szCs w:val="24"/>
        </w:rPr>
        <w:t>Таблица 1. Показатели зрения и условий работы с гаджетами</w:t>
      </w:r>
    </w:p>
    <w:tbl>
      <w:tblPr>
        <w:tblStyle w:val="a9"/>
        <w:tblW w:w="0" w:type="auto"/>
        <w:tblLook w:val="04A0" w:firstRow="1" w:lastRow="0" w:firstColumn="1" w:lastColumn="0" w:noHBand="0" w:noVBand="1"/>
      </w:tblPr>
      <w:tblGrid>
        <w:gridCol w:w="3115"/>
        <w:gridCol w:w="3115"/>
        <w:gridCol w:w="3115"/>
      </w:tblGrid>
      <w:tr w:rsidR="006301FF" w:rsidTr="006301FF">
        <w:tc>
          <w:tcPr>
            <w:tcW w:w="3115" w:type="dxa"/>
          </w:tcPr>
          <w:p w:rsidR="006301FF" w:rsidRPr="00D4194C" w:rsidRDefault="006301FF"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Показатель</w:t>
            </w:r>
            <w:r w:rsidRPr="00D4194C">
              <w:rPr>
                <w:rFonts w:ascii="Times New Roman" w:hAnsi="Times New Roman" w:cs="Times New Roman"/>
                <w:b/>
                <w:sz w:val="24"/>
                <w:szCs w:val="24"/>
                <w:lang w:val="en-US"/>
              </w:rPr>
              <w:t>/</w:t>
            </w:r>
            <w:r w:rsidRPr="00D4194C">
              <w:rPr>
                <w:rFonts w:ascii="Times New Roman" w:hAnsi="Times New Roman" w:cs="Times New Roman"/>
                <w:b/>
                <w:sz w:val="24"/>
                <w:szCs w:val="24"/>
              </w:rPr>
              <w:t>Группа</w:t>
            </w:r>
          </w:p>
        </w:tc>
        <w:tc>
          <w:tcPr>
            <w:tcW w:w="3115" w:type="dxa"/>
          </w:tcPr>
          <w:p w:rsidR="006301FF" w:rsidRPr="00D4194C" w:rsidRDefault="006301FF" w:rsidP="007D6CD5">
            <w:pPr>
              <w:spacing w:line="360" w:lineRule="auto"/>
              <w:rPr>
                <w:rFonts w:ascii="Times New Roman" w:hAnsi="Times New Roman" w:cs="Times New Roman"/>
                <w:b/>
                <w:sz w:val="24"/>
                <w:szCs w:val="24"/>
                <w:lang w:val="en-US"/>
              </w:rPr>
            </w:pPr>
            <w:r w:rsidRPr="00D4194C">
              <w:rPr>
                <w:rFonts w:ascii="Times New Roman" w:hAnsi="Times New Roman" w:cs="Times New Roman"/>
                <w:b/>
                <w:sz w:val="24"/>
                <w:szCs w:val="24"/>
              </w:rPr>
              <w:t xml:space="preserve">Группа 1 </w:t>
            </w:r>
            <w:r w:rsidRPr="00D4194C">
              <w:rPr>
                <w:rFonts w:ascii="Times New Roman" w:hAnsi="Times New Roman" w:cs="Times New Roman"/>
                <w:b/>
                <w:sz w:val="24"/>
                <w:szCs w:val="24"/>
                <w:lang w:val="en-US"/>
              </w:rPr>
              <w:t xml:space="preserve">(5 – 8 </w:t>
            </w:r>
            <w:r w:rsidRPr="00D4194C">
              <w:rPr>
                <w:rFonts w:ascii="Times New Roman" w:hAnsi="Times New Roman" w:cs="Times New Roman"/>
                <w:b/>
                <w:sz w:val="24"/>
                <w:szCs w:val="24"/>
              </w:rPr>
              <w:t xml:space="preserve">классы, </w:t>
            </w:r>
            <w:r w:rsidRPr="00D4194C">
              <w:rPr>
                <w:rFonts w:ascii="Times New Roman" w:hAnsi="Times New Roman" w:cs="Times New Roman"/>
                <w:b/>
                <w:sz w:val="24"/>
                <w:szCs w:val="24"/>
                <w:lang w:val="en-US"/>
              </w:rPr>
              <w:t>n=30)</w:t>
            </w:r>
          </w:p>
        </w:tc>
        <w:tc>
          <w:tcPr>
            <w:tcW w:w="3115" w:type="dxa"/>
          </w:tcPr>
          <w:p w:rsidR="006301FF" w:rsidRPr="00D4194C" w:rsidRDefault="006301FF"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 xml:space="preserve">Группа 2 </w:t>
            </w:r>
            <w:r w:rsidRPr="00D4194C">
              <w:rPr>
                <w:rFonts w:ascii="Times New Roman" w:hAnsi="Times New Roman" w:cs="Times New Roman"/>
                <w:b/>
                <w:sz w:val="24"/>
                <w:szCs w:val="24"/>
                <w:lang w:val="en-US"/>
              </w:rPr>
              <w:t xml:space="preserve">(5 – 8 </w:t>
            </w:r>
            <w:r w:rsidRPr="00D4194C">
              <w:rPr>
                <w:rFonts w:ascii="Times New Roman" w:hAnsi="Times New Roman" w:cs="Times New Roman"/>
                <w:b/>
                <w:sz w:val="24"/>
                <w:szCs w:val="24"/>
              </w:rPr>
              <w:t xml:space="preserve">классы, </w:t>
            </w:r>
            <w:r w:rsidRPr="00D4194C">
              <w:rPr>
                <w:rFonts w:ascii="Times New Roman" w:hAnsi="Times New Roman" w:cs="Times New Roman"/>
                <w:b/>
                <w:sz w:val="24"/>
                <w:szCs w:val="24"/>
                <w:lang w:val="en-US"/>
              </w:rPr>
              <w:t>n=30)</w:t>
            </w:r>
          </w:p>
        </w:tc>
      </w:tr>
      <w:tr w:rsidR="006301FF" w:rsidTr="006301FF">
        <w:tc>
          <w:tcPr>
            <w:tcW w:w="3115" w:type="dxa"/>
          </w:tcPr>
          <w:p w:rsidR="006301FF" w:rsidRPr="00D4194C" w:rsidRDefault="006301FF"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Возраст (лет)</w:t>
            </w:r>
          </w:p>
        </w:tc>
        <w:tc>
          <w:tcPr>
            <w:tcW w:w="3115" w:type="dxa"/>
          </w:tcPr>
          <w:p w:rsidR="006301FF" w:rsidRDefault="006301FF" w:rsidP="007D6CD5">
            <w:pPr>
              <w:spacing w:line="360" w:lineRule="auto"/>
              <w:rPr>
                <w:rFonts w:ascii="Times New Roman" w:hAnsi="Times New Roman" w:cs="Times New Roman"/>
                <w:sz w:val="24"/>
                <w:szCs w:val="24"/>
              </w:rPr>
            </w:pPr>
            <w:r>
              <w:rPr>
                <w:rFonts w:ascii="Times New Roman" w:hAnsi="Times New Roman" w:cs="Times New Roman"/>
                <w:sz w:val="24"/>
                <w:szCs w:val="24"/>
              </w:rPr>
              <w:t>11-14</w:t>
            </w:r>
          </w:p>
        </w:tc>
        <w:tc>
          <w:tcPr>
            <w:tcW w:w="3115" w:type="dxa"/>
          </w:tcPr>
          <w:p w:rsidR="006301FF" w:rsidRDefault="006301FF" w:rsidP="007D6CD5">
            <w:pPr>
              <w:spacing w:line="360" w:lineRule="auto"/>
              <w:rPr>
                <w:rFonts w:ascii="Times New Roman" w:hAnsi="Times New Roman" w:cs="Times New Roman"/>
                <w:sz w:val="24"/>
                <w:szCs w:val="24"/>
              </w:rPr>
            </w:pPr>
            <w:r>
              <w:rPr>
                <w:rFonts w:ascii="Times New Roman" w:hAnsi="Times New Roman" w:cs="Times New Roman"/>
                <w:sz w:val="24"/>
                <w:szCs w:val="24"/>
              </w:rPr>
              <w:t>15-17</w:t>
            </w:r>
          </w:p>
        </w:tc>
      </w:tr>
      <w:tr w:rsidR="006301FF" w:rsidTr="006301FF">
        <w:tc>
          <w:tcPr>
            <w:tcW w:w="3115" w:type="dxa"/>
          </w:tcPr>
          <w:p w:rsidR="006301FF" w:rsidRPr="00D4194C" w:rsidRDefault="006301FF"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Запас аккомодации (диоптрии)</w:t>
            </w:r>
          </w:p>
        </w:tc>
        <w:tc>
          <w:tcPr>
            <w:tcW w:w="3115" w:type="dxa"/>
          </w:tcPr>
          <w:p w:rsidR="006301FF" w:rsidRPr="006301FF" w:rsidRDefault="006301FF"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5.0 </w:t>
            </w:r>
            <w:r>
              <w:rPr>
                <w:rFonts w:ascii="Times New Roman" w:hAnsi="Times New Roman" w:cs="Times New Roman"/>
                <w:sz w:val="24"/>
                <w:szCs w:val="24"/>
                <w:lang w:val="en-US"/>
              </w:rPr>
              <w:t>+/- 0</w:t>
            </w:r>
            <w:r>
              <w:rPr>
                <w:rFonts w:ascii="Times New Roman" w:hAnsi="Times New Roman" w:cs="Times New Roman"/>
                <w:sz w:val="24"/>
                <w:szCs w:val="24"/>
              </w:rPr>
              <w:t>.5</w:t>
            </w:r>
          </w:p>
        </w:tc>
        <w:tc>
          <w:tcPr>
            <w:tcW w:w="3115" w:type="dxa"/>
          </w:tcPr>
          <w:p w:rsidR="006301FF" w:rsidRDefault="006301FF"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lang w:val="en-US"/>
              </w:rPr>
              <w:t>+/- 0</w:t>
            </w:r>
            <w:r>
              <w:rPr>
                <w:rFonts w:ascii="Times New Roman" w:hAnsi="Times New Roman" w:cs="Times New Roman"/>
                <w:sz w:val="24"/>
                <w:szCs w:val="24"/>
              </w:rPr>
              <w:t>.6</w:t>
            </w:r>
          </w:p>
        </w:tc>
      </w:tr>
      <w:tr w:rsidR="006301FF" w:rsidTr="006301FF">
        <w:tc>
          <w:tcPr>
            <w:tcW w:w="3115" w:type="dxa"/>
          </w:tcPr>
          <w:p w:rsidR="006301FF" w:rsidRPr="00D4194C" w:rsidRDefault="006301FF"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Острота зрения (по таблице Сивцева)</w:t>
            </w:r>
          </w:p>
        </w:tc>
        <w:tc>
          <w:tcPr>
            <w:tcW w:w="3115" w:type="dxa"/>
          </w:tcPr>
          <w:p w:rsidR="006301FF"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0.95 </w:t>
            </w:r>
            <w:r>
              <w:rPr>
                <w:rFonts w:ascii="Times New Roman" w:hAnsi="Times New Roman" w:cs="Times New Roman"/>
                <w:sz w:val="24"/>
                <w:szCs w:val="24"/>
                <w:lang w:val="en-US"/>
              </w:rPr>
              <w:t>+/- 0</w:t>
            </w:r>
            <w:r>
              <w:rPr>
                <w:rFonts w:ascii="Times New Roman" w:hAnsi="Times New Roman" w:cs="Times New Roman"/>
                <w:sz w:val="24"/>
                <w:szCs w:val="24"/>
              </w:rPr>
              <w:t>.1</w:t>
            </w:r>
          </w:p>
        </w:tc>
        <w:tc>
          <w:tcPr>
            <w:tcW w:w="3115" w:type="dxa"/>
          </w:tcPr>
          <w:p w:rsidR="006301FF"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0.85 </w:t>
            </w:r>
            <w:r>
              <w:rPr>
                <w:rFonts w:ascii="Times New Roman" w:hAnsi="Times New Roman" w:cs="Times New Roman"/>
                <w:sz w:val="24"/>
                <w:szCs w:val="24"/>
                <w:lang w:val="en-US"/>
              </w:rPr>
              <w:t>+/- 0</w:t>
            </w:r>
            <w:r>
              <w:rPr>
                <w:rFonts w:ascii="Times New Roman" w:hAnsi="Times New Roman" w:cs="Times New Roman"/>
                <w:sz w:val="24"/>
                <w:szCs w:val="24"/>
              </w:rPr>
              <w:t>.15</w:t>
            </w:r>
          </w:p>
        </w:tc>
      </w:tr>
      <w:tr w:rsidR="0077293D" w:rsidTr="006301FF">
        <w:tc>
          <w:tcPr>
            <w:tcW w:w="3115" w:type="dxa"/>
          </w:tcPr>
          <w:p w:rsidR="0077293D" w:rsidRPr="00D4194C" w:rsidRDefault="0077293D"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Тест на дальтонизм</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Норма: 90% Предрасположенность: 10%</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Норма: 90% Предрасположенность: 10%</w:t>
            </w:r>
          </w:p>
        </w:tc>
      </w:tr>
      <w:tr w:rsidR="0077293D" w:rsidTr="006301FF">
        <w:tc>
          <w:tcPr>
            <w:tcW w:w="3115" w:type="dxa"/>
          </w:tcPr>
          <w:p w:rsidR="0077293D" w:rsidRPr="00D4194C" w:rsidRDefault="0077293D"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lang w:val="en-US"/>
              </w:rPr>
              <w:t>E</w:t>
            </w:r>
            <w:r w:rsidRPr="00D4194C">
              <w:rPr>
                <w:rFonts w:ascii="Times New Roman" w:hAnsi="Times New Roman" w:cs="Times New Roman"/>
                <w:b/>
                <w:sz w:val="24"/>
                <w:szCs w:val="24"/>
              </w:rPr>
              <w:t>жедневное время работы с гаджетами (часов)</w:t>
            </w:r>
          </w:p>
        </w:tc>
        <w:tc>
          <w:tcPr>
            <w:tcW w:w="3115" w:type="dxa"/>
          </w:tcPr>
          <w:p w:rsidR="0077293D" w:rsidRP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lang w:val="en-US"/>
              </w:rPr>
              <w:t>+/-</w:t>
            </w:r>
            <w:r>
              <w:rPr>
                <w:rFonts w:ascii="Times New Roman" w:hAnsi="Times New Roman" w:cs="Times New Roman"/>
                <w:sz w:val="24"/>
                <w:szCs w:val="24"/>
              </w:rPr>
              <w:t xml:space="preserve"> 0.8 часов</w:t>
            </w:r>
          </w:p>
        </w:tc>
        <w:tc>
          <w:tcPr>
            <w:tcW w:w="3115" w:type="dxa"/>
          </w:tcPr>
          <w:p w:rsidR="0077293D" w:rsidRP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lang w:val="en-US"/>
              </w:rPr>
              <w:t>+/-</w:t>
            </w:r>
            <w:r>
              <w:rPr>
                <w:rFonts w:ascii="Times New Roman" w:hAnsi="Times New Roman" w:cs="Times New Roman"/>
                <w:sz w:val="24"/>
                <w:szCs w:val="24"/>
              </w:rPr>
              <w:t xml:space="preserve"> 1.0 часов</w:t>
            </w:r>
          </w:p>
        </w:tc>
      </w:tr>
      <w:tr w:rsidR="0077293D" w:rsidTr="006301FF">
        <w:tc>
          <w:tcPr>
            <w:tcW w:w="3115" w:type="dxa"/>
          </w:tcPr>
          <w:p w:rsidR="0077293D" w:rsidRPr="00D4194C" w:rsidRDefault="0077293D"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Регулярность занятий зрительной гимнастикой</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70% учащихся проводят регулярно</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20% учащихся проводят регулярно</w:t>
            </w:r>
          </w:p>
        </w:tc>
      </w:tr>
      <w:tr w:rsidR="0077293D" w:rsidTr="006301FF">
        <w:tc>
          <w:tcPr>
            <w:tcW w:w="3115" w:type="dxa"/>
          </w:tcPr>
          <w:p w:rsidR="0077293D" w:rsidRPr="00D4194C" w:rsidRDefault="0077293D"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Оценка условий освещенности рабочего места</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85% оценили условия как удовлетворительные</w:t>
            </w:r>
          </w:p>
        </w:tc>
        <w:tc>
          <w:tcPr>
            <w:tcW w:w="3115" w:type="dxa"/>
          </w:tcPr>
          <w:p w:rsidR="0077293D" w:rsidRDefault="0077293D" w:rsidP="007D6CD5">
            <w:pPr>
              <w:spacing w:line="360" w:lineRule="auto"/>
              <w:rPr>
                <w:rFonts w:ascii="Times New Roman" w:hAnsi="Times New Roman" w:cs="Times New Roman"/>
                <w:sz w:val="24"/>
                <w:szCs w:val="24"/>
              </w:rPr>
            </w:pPr>
            <w:r>
              <w:rPr>
                <w:rFonts w:ascii="Times New Roman" w:hAnsi="Times New Roman" w:cs="Times New Roman"/>
                <w:sz w:val="24"/>
                <w:szCs w:val="24"/>
              </w:rPr>
              <w:t>65% оценили условия как удовлетворительные</w:t>
            </w:r>
          </w:p>
        </w:tc>
      </w:tr>
      <w:tr w:rsidR="00D4194C" w:rsidTr="006301FF">
        <w:tc>
          <w:tcPr>
            <w:tcW w:w="3115" w:type="dxa"/>
          </w:tcPr>
          <w:p w:rsidR="00D4194C" w:rsidRPr="00D4194C" w:rsidRDefault="00D4194C"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Методика измерения запаса аккомодации</w:t>
            </w:r>
          </w:p>
        </w:tc>
        <w:tc>
          <w:tcPr>
            <w:tcW w:w="3115" w:type="dxa"/>
          </w:tcPr>
          <w:p w:rsidR="00D4194C" w:rsidRPr="00D4194C" w:rsidRDefault="00D4194C"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«упрощённый </w:t>
            </w:r>
            <w:r>
              <w:rPr>
                <w:rFonts w:ascii="Times New Roman" w:hAnsi="Times New Roman" w:cs="Times New Roman"/>
                <w:sz w:val="24"/>
                <w:szCs w:val="24"/>
                <w:lang w:val="en-US"/>
              </w:rPr>
              <w:t>Push</w:t>
            </w:r>
            <w:r w:rsidRPr="00D4194C">
              <w:rPr>
                <w:rFonts w:ascii="Times New Roman" w:hAnsi="Times New Roman" w:cs="Times New Roman"/>
                <w:sz w:val="24"/>
                <w:szCs w:val="24"/>
              </w:rPr>
              <w:t>-</w:t>
            </w:r>
            <w:r>
              <w:rPr>
                <w:rFonts w:ascii="Times New Roman" w:hAnsi="Times New Roman" w:cs="Times New Roman"/>
                <w:sz w:val="24"/>
                <w:szCs w:val="24"/>
                <w:lang w:val="en-US"/>
              </w:rPr>
              <w:t>up</w:t>
            </w:r>
            <w:r w:rsidRPr="00D4194C">
              <w:rPr>
                <w:rFonts w:ascii="Times New Roman" w:hAnsi="Times New Roman" w:cs="Times New Roman"/>
                <w:sz w:val="24"/>
                <w:szCs w:val="24"/>
              </w:rPr>
              <w:t xml:space="preserve"> </w:t>
            </w:r>
            <w:r>
              <w:rPr>
                <w:rFonts w:ascii="Times New Roman" w:hAnsi="Times New Roman" w:cs="Times New Roman"/>
                <w:sz w:val="24"/>
                <w:szCs w:val="24"/>
              </w:rPr>
              <w:t>тест» в условиях школы (стабильное освещение, первая половина дня)</w:t>
            </w:r>
          </w:p>
        </w:tc>
        <w:tc>
          <w:tcPr>
            <w:tcW w:w="3115" w:type="dxa"/>
          </w:tcPr>
          <w:p w:rsidR="00D4194C" w:rsidRDefault="00D4194C" w:rsidP="007D6CD5">
            <w:pPr>
              <w:spacing w:line="360" w:lineRule="auto"/>
              <w:rPr>
                <w:rFonts w:ascii="Times New Roman" w:hAnsi="Times New Roman" w:cs="Times New Roman"/>
                <w:sz w:val="24"/>
                <w:szCs w:val="24"/>
              </w:rPr>
            </w:pPr>
            <w:r>
              <w:rPr>
                <w:rFonts w:ascii="Times New Roman" w:hAnsi="Times New Roman" w:cs="Times New Roman"/>
                <w:sz w:val="24"/>
                <w:szCs w:val="24"/>
              </w:rPr>
              <w:t xml:space="preserve">«упрощённый </w:t>
            </w:r>
            <w:r>
              <w:rPr>
                <w:rFonts w:ascii="Times New Roman" w:hAnsi="Times New Roman" w:cs="Times New Roman"/>
                <w:sz w:val="24"/>
                <w:szCs w:val="24"/>
                <w:lang w:val="en-US"/>
              </w:rPr>
              <w:t>Push</w:t>
            </w:r>
            <w:r w:rsidRPr="00D4194C">
              <w:rPr>
                <w:rFonts w:ascii="Times New Roman" w:hAnsi="Times New Roman" w:cs="Times New Roman"/>
                <w:sz w:val="24"/>
                <w:szCs w:val="24"/>
              </w:rPr>
              <w:t>-</w:t>
            </w:r>
            <w:r>
              <w:rPr>
                <w:rFonts w:ascii="Times New Roman" w:hAnsi="Times New Roman" w:cs="Times New Roman"/>
                <w:sz w:val="24"/>
                <w:szCs w:val="24"/>
                <w:lang w:val="en-US"/>
              </w:rPr>
              <w:t>up</w:t>
            </w:r>
            <w:r w:rsidRPr="00D4194C">
              <w:rPr>
                <w:rFonts w:ascii="Times New Roman" w:hAnsi="Times New Roman" w:cs="Times New Roman"/>
                <w:sz w:val="24"/>
                <w:szCs w:val="24"/>
              </w:rPr>
              <w:t xml:space="preserve"> </w:t>
            </w:r>
            <w:r>
              <w:rPr>
                <w:rFonts w:ascii="Times New Roman" w:hAnsi="Times New Roman" w:cs="Times New Roman"/>
                <w:sz w:val="24"/>
                <w:szCs w:val="24"/>
              </w:rPr>
              <w:t>тест» в условиях школы (стабильное освещение, первая половина дня)</w:t>
            </w:r>
          </w:p>
        </w:tc>
      </w:tr>
      <w:tr w:rsidR="00D4194C" w:rsidTr="006301FF">
        <w:tc>
          <w:tcPr>
            <w:tcW w:w="3115" w:type="dxa"/>
          </w:tcPr>
          <w:p w:rsidR="00D4194C" w:rsidRPr="00D4194C" w:rsidRDefault="00D4194C"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lastRenderedPageBreak/>
              <w:t>Клинические наблюдения</w:t>
            </w:r>
            <w:r w:rsidRPr="00D4194C">
              <w:rPr>
                <w:rFonts w:ascii="Times New Roman" w:hAnsi="Times New Roman" w:cs="Times New Roman"/>
                <w:b/>
                <w:sz w:val="24"/>
                <w:szCs w:val="24"/>
                <w:lang w:val="en-US"/>
              </w:rPr>
              <w:t>/</w:t>
            </w:r>
            <w:r w:rsidRPr="00D4194C">
              <w:rPr>
                <w:rFonts w:ascii="Times New Roman" w:hAnsi="Times New Roman" w:cs="Times New Roman"/>
                <w:b/>
                <w:sz w:val="24"/>
                <w:szCs w:val="24"/>
              </w:rPr>
              <w:t xml:space="preserve">замечания </w:t>
            </w:r>
          </w:p>
        </w:tc>
        <w:tc>
          <w:tcPr>
            <w:tcW w:w="3115" w:type="dxa"/>
          </w:tcPr>
          <w:p w:rsidR="00D4194C" w:rsidRDefault="00D4194C" w:rsidP="007D6CD5">
            <w:pPr>
              <w:spacing w:line="360" w:lineRule="auto"/>
              <w:rPr>
                <w:rFonts w:ascii="Times New Roman" w:hAnsi="Times New Roman" w:cs="Times New Roman"/>
                <w:sz w:val="24"/>
                <w:szCs w:val="24"/>
              </w:rPr>
            </w:pPr>
            <w:r>
              <w:rPr>
                <w:rFonts w:ascii="Times New Roman" w:hAnsi="Times New Roman" w:cs="Times New Roman"/>
                <w:sz w:val="24"/>
                <w:szCs w:val="24"/>
              </w:rPr>
              <w:t>В основном показатели соответствуют норме; небольшие отклонения встречаются редко.</w:t>
            </w:r>
          </w:p>
        </w:tc>
        <w:tc>
          <w:tcPr>
            <w:tcW w:w="3115" w:type="dxa"/>
          </w:tcPr>
          <w:p w:rsidR="00D4194C" w:rsidRDefault="00D4194C" w:rsidP="007D6CD5">
            <w:pPr>
              <w:spacing w:line="360" w:lineRule="auto"/>
              <w:rPr>
                <w:rFonts w:ascii="Times New Roman" w:hAnsi="Times New Roman" w:cs="Times New Roman"/>
                <w:sz w:val="24"/>
                <w:szCs w:val="24"/>
              </w:rPr>
            </w:pPr>
            <w:r>
              <w:rPr>
                <w:rFonts w:ascii="Times New Roman" w:hAnsi="Times New Roman" w:cs="Times New Roman"/>
                <w:sz w:val="24"/>
                <w:szCs w:val="24"/>
              </w:rPr>
              <w:t>Более часто наблюдаются снижение запаса аккомодации и остроты зрения, вероятно, из-за увеличенной зрительной нагрузки.</w:t>
            </w:r>
          </w:p>
        </w:tc>
      </w:tr>
    </w:tbl>
    <w:p w:rsidR="00D4194C" w:rsidRDefault="00D4194C" w:rsidP="007D6CD5">
      <w:pPr>
        <w:spacing w:line="360" w:lineRule="auto"/>
        <w:rPr>
          <w:rFonts w:ascii="Times New Roman" w:hAnsi="Times New Roman" w:cs="Times New Roman"/>
          <w:sz w:val="24"/>
          <w:szCs w:val="24"/>
        </w:rPr>
      </w:pPr>
    </w:p>
    <w:p w:rsidR="00D4194C" w:rsidRDefault="00D4194C" w:rsidP="007D6CD5">
      <w:pPr>
        <w:spacing w:line="360" w:lineRule="auto"/>
        <w:rPr>
          <w:rFonts w:ascii="Times New Roman" w:hAnsi="Times New Roman" w:cs="Times New Roman"/>
          <w:b/>
          <w:sz w:val="24"/>
          <w:szCs w:val="24"/>
        </w:rPr>
      </w:pPr>
      <w:r w:rsidRPr="00D4194C">
        <w:rPr>
          <w:rFonts w:ascii="Times New Roman" w:hAnsi="Times New Roman" w:cs="Times New Roman"/>
          <w:b/>
          <w:sz w:val="24"/>
          <w:szCs w:val="24"/>
        </w:rPr>
        <w:t>Таблица 2. Результаты социологического опроса</w:t>
      </w:r>
    </w:p>
    <w:tbl>
      <w:tblPr>
        <w:tblStyle w:val="a9"/>
        <w:tblW w:w="0" w:type="auto"/>
        <w:tblLook w:val="04A0" w:firstRow="1" w:lastRow="0" w:firstColumn="1" w:lastColumn="0" w:noHBand="0" w:noVBand="1"/>
      </w:tblPr>
      <w:tblGrid>
        <w:gridCol w:w="3115"/>
        <w:gridCol w:w="3115"/>
        <w:gridCol w:w="3115"/>
      </w:tblGrid>
      <w:tr w:rsidR="00D4194C" w:rsidTr="00D4194C">
        <w:tc>
          <w:tcPr>
            <w:tcW w:w="3115" w:type="dxa"/>
          </w:tcPr>
          <w:p w:rsidR="00D4194C"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Фактор риска</w:t>
            </w:r>
          </w:p>
        </w:tc>
        <w:tc>
          <w:tcPr>
            <w:tcW w:w="3115" w:type="dxa"/>
          </w:tcPr>
          <w:p w:rsidR="00D4194C"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Группа 1 (5 – 8 классы)</w:t>
            </w:r>
          </w:p>
        </w:tc>
        <w:tc>
          <w:tcPr>
            <w:tcW w:w="3115" w:type="dxa"/>
          </w:tcPr>
          <w:p w:rsidR="00D4194C"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Группа 2 (10 – 11 классы)</w:t>
            </w:r>
          </w:p>
        </w:tc>
      </w:tr>
      <w:tr w:rsidR="00D4194C" w:rsidTr="00D4194C">
        <w:tc>
          <w:tcPr>
            <w:tcW w:w="3115" w:type="dxa"/>
          </w:tcPr>
          <w:p w:rsidR="00D4194C"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Ежедневное время работы с гаджетами (часов)</w:t>
            </w:r>
          </w:p>
        </w:tc>
        <w:tc>
          <w:tcPr>
            <w:tcW w:w="3115" w:type="dxa"/>
          </w:tcPr>
          <w:p w:rsidR="00D4194C" w:rsidRPr="00D34352" w:rsidRDefault="00D34352" w:rsidP="007D6CD5">
            <w:pPr>
              <w:spacing w:line="360" w:lineRule="auto"/>
              <w:rPr>
                <w:rFonts w:ascii="Times New Roman" w:hAnsi="Times New Roman" w:cs="Times New Roman"/>
                <w:b/>
                <w:sz w:val="24"/>
                <w:szCs w:val="24"/>
              </w:rPr>
            </w:pPr>
            <w:r w:rsidRPr="00D34352">
              <w:rPr>
                <w:rFonts w:ascii="Times New Roman" w:hAnsi="Times New Roman" w:cs="Times New Roman"/>
                <w:sz w:val="24"/>
                <w:szCs w:val="24"/>
              </w:rPr>
              <w:t>2.5</w:t>
            </w:r>
            <w:r>
              <w:rPr>
                <w:rFonts w:ascii="Times New Roman" w:hAnsi="Times New Roman" w:cs="Times New Roman"/>
                <w:b/>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 0.8 часов</w:t>
            </w:r>
          </w:p>
        </w:tc>
        <w:tc>
          <w:tcPr>
            <w:tcW w:w="3115" w:type="dxa"/>
          </w:tcPr>
          <w:p w:rsidR="00D4194C" w:rsidRPr="00D34352" w:rsidRDefault="00D34352" w:rsidP="007D6CD5">
            <w:pPr>
              <w:spacing w:line="360" w:lineRule="auto"/>
              <w:rPr>
                <w:rFonts w:ascii="Times New Roman" w:hAnsi="Times New Roman" w:cs="Times New Roman"/>
                <w:b/>
                <w:sz w:val="24"/>
                <w:szCs w:val="24"/>
              </w:rPr>
            </w:pPr>
            <w:r w:rsidRPr="00D34352">
              <w:rPr>
                <w:rFonts w:ascii="Times New Roman" w:hAnsi="Times New Roman" w:cs="Times New Roman"/>
                <w:sz w:val="24"/>
                <w:szCs w:val="24"/>
              </w:rPr>
              <w:t>4.0</w:t>
            </w:r>
            <w:r>
              <w:rPr>
                <w:rFonts w:ascii="Times New Roman" w:hAnsi="Times New Roman" w:cs="Times New Roman"/>
                <w:b/>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 1.0 часов</w:t>
            </w:r>
          </w:p>
        </w:tc>
      </w:tr>
      <w:tr w:rsidR="00D4194C" w:rsidTr="00D4194C">
        <w:tc>
          <w:tcPr>
            <w:tcW w:w="3115" w:type="dxa"/>
          </w:tcPr>
          <w:p w:rsidR="00D4194C"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Регулярность занятий зрительной гимнастикой</w:t>
            </w:r>
          </w:p>
        </w:tc>
        <w:tc>
          <w:tcPr>
            <w:tcW w:w="3115" w:type="dxa"/>
          </w:tcPr>
          <w:p w:rsidR="00D4194C" w:rsidRPr="00D34352" w:rsidRDefault="00D34352" w:rsidP="007D6CD5">
            <w:pPr>
              <w:spacing w:line="360" w:lineRule="auto"/>
              <w:rPr>
                <w:rFonts w:ascii="Times New Roman" w:hAnsi="Times New Roman" w:cs="Times New Roman"/>
                <w:sz w:val="24"/>
                <w:szCs w:val="24"/>
              </w:rPr>
            </w:pPr>
            <w:r w:rsidRPr="00D34352">
              <w:rPr>
                <w:rFonts w:ascii="Times New Roman" w:hAnsi="Times New Roman" w:cs="Times New Roman"/>
                <w:sz w:val="24"/>
                <w:szCs w:val="24"/>
              </w:rPr>
              <w:t>70% (регулярно)</w:t>
            </w:r>
          </w:p>
        </w:tc>
        <w:tc>
          <w:tcPr>
            <w:tcW w:w="3115" w:type="dxa"/>
          </w:tcPr>
          <w:p w:rsidR="00D4194C" w:rsidRPr="00D34352" w:rsidRDefault="00D34352" w:rsidP="007D6CD5">
            <w:pPr>
              <w:spacing w:line="360" w:lineRule="auto"/>
              <w:rPr>
                <w:rFonts w:ascii="Times New Roman" w:hAnsi="Times New Roman" w:cs="Times New Roman"/>
                <w:sz w:val="24"/>
                <w:szCs w:val="24"/>
              </w:rPr>
            </w:pPr>
            <w:r w:rsidRPr="00D34352">
              <w:rPr>
                <w:rFonts w:ascii="Times New Roman" w:hAnsi="Times New Roman" w:cs="Times New Roman"/>
                <w:sz w:val="24"/>
                <w:szCs w:val="24"/>
              </w:rPr>
              <w:t>20% (регулярно)</w:t>
            </w:r>
          </w:p>
        </w:tc>
      </w:tr>
      <w:tr w:rsidR="00D34352" w:rsidTr="00D4194C">
        <w:tc>
          <w:tcPr>
            <w:tcW w:w="3115" w:type="dxa"/>
          </w:tcPr>
          <w:p w:rsidR="00D34352" w:rsidRDefault="00D34352" w:rsidP="007D6CD5">
            <w:pPr>
              <w:spacing w:line="360" w:lineRule="auto"/>
              <w:rPr>
                <w:rFonts w:ascii="Times New Roman" w:hAnsi="Times New Roman" w:cs="Times New Roman"/>
                <w:b/>
                <w:sz w:val="24"/>
                <w:szCs w:val="24"/>
              </w:rPr>
            </w:pPr>
            <w:r>
              <w:rPr>
                <w:rFonts w:ascii="Times New Roman" w:hAnsi="Times New Roman" w:cs="Times New Roman"/>
                <w:b/>
                <w:sz w:val="24"/>
                <w:szCs w:val="24"/>
              </w:rPr>
              <w:t>Оценка условий освещенности рабочего места</w:t>
            </w:r>
          </w:p>
        </w:tc>
        <w:tc>
          <w:tcPr>
            <w:tcW w:w="3115" w:type="dxa"/>
          </w:tcPr>
          <w:p w:rsidR="00D34352" w:rsidRDefault="00D34352" w:rsidP="007D6CD5">
            <w:pPr>
              <w:spacing w:line="360" w:lineRule="auto"/>
              <w:rPr>
                <w:rFonts w:ascii="Times New Roman" w:hAnsi="Times New Roman" w:cs="Times New Roman"/>
                <w:sz w:val="24"/>
                <w:szCs w:val="24"/>
              </w:rPr>
            </w:pPr>
            <w:r>
              <w:rPr>
                <w:rFonts w:ascii="Times New Roman" w:hAnsi="Times New Roman" w:cs="Times New Roman"/>
                <w:sz w:val="24"/>
                <w:szCs w:val="24"/>
              </w:rPr>
              <w:t>85% оценили условия как удовлетворительные</w:t>
            </w:r>
          </w:p>
        </w:tc>
        <w:tc>
          <w:tcPr>
            <w:tcW w:w="3115" w:type="dxa"/>
          </w:tcPr>
          <w:p w:rsidR="00D34352" w:rsidRDefault="00D34352" w:rsidP="007D6CD5">
            <w:pPr>
              <w:spacing w:line="360" w:lineRule="auto"/>
              <w:rPr>
                <w:rFonts w:ascii="Times New Roman" w:hAnsi="Times New Roman" w:cs="Times New Roman"/>
                <w:b/>
                <w:sz w:val="24"/>
                <w:szCs w:val="24"/>
              </w:rPr>
            </w:pPr>
            <w:r>
              <w:rPr>
                <w:rFonts w:ascii="Times New Roman" w:hAnsi="Times New Roman" w:cs="Times New Roman"/>
                <w:sz w:val="24"/>
                <w:szCs w:val="24"/>
              </w:rPr>
              <w:t>65% оценили условия как удовлетворительные</w:t>
            </w:r>
          </w:p>
        </w:tc>
      </w:tr>
    </w:tbl>
    <w:p w:rsidR="00D34352" w:rsidRDefault="00D34352" w:rsidP="007D6CD5">
      <w:pPr>
        <w:spacing w:line="360" w:lineRule="auto"/>
        <w:rPr>
          <w:rFonts w:ascii="Times New Roman" w:hAnsi="Times New Roman" w:cs="Times New Roman"/>
          <w:b/>
          <w:sz w:val="24"/>
          <w:szCs w:val="24"/>
        </w:rPr>
      </w:pPr>
    </w:p>
    <w:p w:rsidR="00591757" w:rsidRDefault="00723743" w:rsidP="007D6CD5">
      <w:pPr>
        <w:spacing w:after="0" w:line="360" w:lineRule="auto"/>
        <w:jc w:val="both"/>
        <w:rPr>
          <w:rFonts w:ascii="Times New Roman" w:hAnsi="Times New Roman" w:cs="Times New Roman"/>
          <w:sz w:val="24"/>
          <w:szCs w:val="24"/>
        </w:rPr>
      </w:pPr>
      <w:r w:rsidRPr="00723743">
        <w:rPr>
          <w:rFonts w:ascii="Times New Roman" w:hAnsi="Times New Roman" w:cs="Times New Roman"/>
          <w:sz w:val="24"/>
          <w:szCs w:val="24"/>
        </w:rPr>
        <w:t>Практическая часть исследования выявила значимые различия в показателях зрения между учащимися среднего и старшего звена. Полученные данные свидетельствуют о том, что учащиеся старших классов, вероятнее всего, испытывают снижение запаса аккомодации и ухудшение остроты зрения, что может быть связано с увеличенной зрительной нагрузкой и продолжительным исполь</w:t>
      </w:r>
      <w:r>
        <w:rPr>
          <w:rFonts w:ascii="Times New Roman" w:hAnsi="Times New Roman" w:cs="Times New Roman"/>
          <w:sz w:val="24"/>
          <w:szCs w:val="24"/>
        </w:rPr>
        <w:t xml:space="preserve">зованием электронных устройств. </w:t>
      </w:r>
      <w:r w:rsidRPr="00723743">
        <w:rPr>
          <w:rFonts w:ascii="Times New Roman" w:hAnsi="Times New Roman" w:cs="Times New Roman"/>
          <w:sz w:val="24"/>
          <w:szCs w:val="24"/>
        </w:rPr>
        <w:t>Результаты</w:t>
      </w:r>
      <w:r>
        <w:rPr>
          <w:rFonts w:ascii="Times New Roman" w:hAnsi="Times New Roman" w:cs="Times New Roman"/>
          <w:sz w:val="24"/>
          <w:szCs w:val="24"/>
        </w:rPr>
        <w:t xml:space="preserve"> исследования послужили основой </w:t>
      </w:r>
      <w:r w:rsidRPr="00723743">
        <w:rPr>
          <w:rFonts w:ascii="Times New Roman" w:hAnsi="Times New Roman" w:cs="Times New Roman"/>
          <w:sz w:val="24"/>
          <w:szCs w:val="24"/>
        </w:rPr>
        <w:t>для формирования рекомендаций, направленных на профилактику ухудшения зрения и сохранение здоровья глаз школьников</w:t>
      </w:r>
      <w:r>
        <w:rPr>
          <w:rFonts w:ascii="Times New Roman" w:hAnsi="Times New Roman" w:cs="Times New Roman"/>
          <w:sz w:val="24"/>
          <w:szCs w:val="24"/>
        </w:rPr>
        <w:t>.</w:t>
      </w:r>
    </w:p>
    <w:p w:rsidR="00591757" w:rsidRDefault="00591757" w:rsidP="007D6CD5">
      <w:pPr>
        <w:spacing w:after="0" w:line="360" w:lineRule="auto"/>
        <w:jc w:val="both"/>
        <w:rPr>
          <w:rFonts w:ascii="Times New Roman" w:hAnsi="Times New Roman" w:cs="Times New Roman"/>
          <w:sz w:val="24"/>
          <w:szCs w:val="24"/>
        </w:rPr>
      </w:pPr>
    </w:p>
    <w:p w:rsidR="00591757" w:rsidRDefault="00591757" w:rsidP="00591757">
      <w:pPr>
        <w:spacing w:after="0" w:line="360" w:lineRule="auto"/>
        <w:rPr>
          <w:rFonts w:ascii="Times New Roman" w:hAnsi="Times New Roman" w:cs="Times New Roman"/>
          <w:b/>
          <w:sz w:val="32"/>
          <w:szCs w:val="32"/>
        </w:rPr>
      </w:pPr>
      <w:r w:rsidRPr="00BE5E83">
        <w:rPr>
          <w:rFonts w:ascii="Times New Roman" w:hAnsi="Times New Roman" w:cs="Times New Roman"/>
          <w:b/>
          <w:sz w:val="32"/>
          <w:szCs w:val="32"/>
        </w:rPr>
        <w:t>Заключ</w:t>
      </w:r>
      <w:r>
        <w:rPr>
          <w:rFonts w:ascii="Times New Roman" w:hAnsi="Times New Roman" w:cs="Times New Roman"/>
          <w:b/>
          <w:sz w:val="32"/>
          <w:szCs w:val="32"/>
        </w:rPr>
        <w:t>ение</w:t>
      </w:r>
    </w:p>
    <w:p w:rsidR="00591757" w:rsidRPr="00BE5E83" w:rsidRDefault="00591757" w:rsidP="00591757">
      <w:pPr>
        <w:spacing w:after="0" w:line="360" w:lineRule="auto"/>
        <w:rPr>
          <w:rFonts w:ascii="Times New Roman" w:hAnsi="Times New Roman" w:cs="Times New Roman"/>
          <w:b/>
          <w:sz w:val="32"/>
          <w:szCs w:val="32"/>
        </w:rPr>
      </w:pPr>
    </w:p>
    <w:p w:rsidR="00591757" w:rsidRPr="00FB3053"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t>В заключение проведённого исследования подтверждается, что учащиеся старшего звена демонстрируют более низкие функциональные показатели зрения по сравнению со школьниками среднего звена, что напрямую связано с увеличенной зрительной нагрузкой в виде длительного времени работы с электронными устройствами и неблагоприятными условия</w:t>
      </w:r>
      <w:r>
        <w:rPr>
          <w:rFonts w:ascii="Times New Roman" w:hAnsi="Times New Roman" w:cs="Times New Roman"/>
          <w:sz w:val="24"/>
          <w:szCs w:val="24"/>
        </w:rPr>
        <w:t>ми освещения учебных кабинетов.</w:t>
      </w:r>
    </w:p>
    <w:p w:rsidR="00591757" w:rsidRPr="00FB3053"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lastRenderedPageBreak/>
        <w:t xml:space="preserve">Метод «push‑up теста», применённый в условиях школы при стабильном дневном или искусственном освещении, показал надёжную возможность определения запаса аккомодации у детей и подростков методом постепенного приближения мелкого текста до </w:t>
      </w:r>
      <w:r>
        <w:rPr>
          <w:rFonts w:ascii="Times New Roman" w:hAnsi="Times New Roman" w:cs="Times New Roman"/>
          <w:sz w:val="24"/>
          <w:szCs w:val="24"/>
        </w:rPr>
        <w:t>момента размытости изображения</w:t>
      </w:r>
      <w:r w:rsidRPr="00FB3053">
        <w:rPr>
          <w:rFonts w:ascii="Times New Roman" w:hAnsi="Times New Roman" w:cs="Times New Roman"/>
          <w:sz w:val="24"/>
          <w:szCs w:val="24"/>
        </w:rPr>
        <w:t>. Острота зрения оценивалась по комплексному методу, включающему стандартную таблицу Сивцева, расположенную на расстоянии 5 метров, что обеспечивает высокую достоверность результатов как при тестировании каждого глаза отдельно,</w:t>
      </w:r>
      <w:r>
        <w:rPr>
          <w:rFonts w:ascii="Times New Roman" w:hAnsi="Times New Roman" w:cs="Times New Roman"/>
          <w:sz w:val="24"/>
          <w:szCs w:val="24"/>
        </w:rPr>
        <w:t xml:space="preserve"> так и при общей оценке зрения. </w:t>
      </w:r>
      <w:r w:rsidRPr="00FB3053">
        <w:rPr>
          <w:rFonts w:ascii="Times New Roman" w:hAnsi="Times New Roman" w:cs="Times New Roman"/>
          <w:sz w:val="24"/>
          <w:szCs w:val="24"/>
        </w:rPr>
        <w:t>Для выявления нарушений цветового восприятия использовался валидированный онлайн‑тест, позволяющий объективно определить процент учащихся с признака</w:t>
      </w:r>
      <w:r>
        <w:rPr>
          <w:rFonts w:ascii="Times New Roman" w:hAnsi="Times New Roman" w:cs="Times New Roman"/>
          <w:sz w:val="24"/>
          <w:szCs w:val="24"/>
        </w:rPr>
        <w:t>ми дальтонизма в каждой группе.</w:t>
      </w:r>
    </w:p>
    <w:p w:rsidR="00591757" w:rsidRPr="00FB3053"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t>Полученные количественные данные подтвердили гипотезу исследования: средний запас аккомодации младших школьников составил 5,0 ± 0,5 дптр против 4,5</w:t>
      </w:r>
      <w:r>
        <w:rPr>
          <w:rFonts w:ascii="Times New Roman" w:hAnsi="Times New Roman" w:cs="Times New Roman"/>
          <w:sz w:val="24"/>
          <w:szCs w:val="24"/>
        </w:rPr>
        <w:t> ± 0,6 дптр у старшеклассников</w:t>
      </w:r>
      <w:r w:rsidRPr="00FB3053">
        <w:rPr>
          <w:rFonts w:ascii="Times New Roman" w:hAnsi="Times New Roman" w:cs="Times New Roman"/>
          <w:sz w:val="24"/>
          <w:szCs w:val="24"/>
        </w:rPr>
        <w:t>. Острота зрения по таблице Сивцева составила в среднем 0,95 ± 0,1 у младших и 0,</w:t>
      </w:r>
      <w:r>
        <w:rPr>
          <w:rFonts w:ascii="Times New Roman" w:hAnsi="Times New Roman" w:cs="Times New Roman"/>
          <w:sz w:val="24"/>
          <w:szCs w:val="24"/>
        </w:rPr>
        <w:t xml:space="preserve">85 ± 0,15 у старших участников. </w:t>
      </w:r>
      <w:r w:rsidRPr="00FB3053">
        <w:rPr>
          <w:rFonts w:ascii="Times New Roman" w:hAnsi="Times New Roman" w:cs="Times New Roman"/>
          <w:sz w:val="24"/>
          <w:szCs w:val="24"/>
        </w:rPr>
        <w:t>Доля учащихся с нормальным цветовосприятием в младшей группе достигала 90 %, тогда как</w:t>
      </w:r>
      <w:r>
        <w:rPr>
          <w:rFonts w:ascii="Times New Roman" w:hAnsi="Times New Roman" w:cs="Times New Roman"/>
          <w:sz w:val="24"/>
          <w:szCs w:val="24"/>
        </w:rPr>
        <w:t xml:space="preserve"> в старшей снижалась до 80 %.</w:t>
      </w:r>
    </w:p>
    <w:p w:rsidR="00591757" w:rsidRPr="00FB3053"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t>Социологический опрос на платформе Яндекс Форм выявил достоверную разницу в ежедневном времени работы с гаджетами: 2,5 ± 0,8 часов в группе 5–8 классов и 4,0 ± 1,0</w:t>
      </w:r>
      <w:r>
        <w:rPr>
          <w:rFonts w:ascii="Times New Roman" w:hAnsi="Times New Roman" w:cs="Times New Roman"/>
          <w:sz w:val="24"/>
          <w:szCs w:val="24"/>
        </w:rPr>
        <w:t> часов в группе 10–11 классов.</w:t>
      </w:r>
      <w:r w:rsidRPr="00FB3053">
        <w:rPr>
          <w:rFonts w:ascii="Times New Roman" w:hAnsi="Times New Roman" w:cs="Times New Roman"/>
          <w:sz w:val="24"/>
          <w:szCs w:val="24"/>
        </w:rPr>
        <w:t xml:space="preserve"> Корреляционный анализ подтвердил прямую зависимость между увеличением экранного времени и снижением объёма аккомодации, что согласуется с данными по компьютерному зрите</w:t>
      </w:r>
      <w:r>
        <w:rPr>
          <w:rFonts w:ascii="Times New Roman" w:hAnsi="Times New Roman" w:cs="Times New Roman"/>
          <w:sz w:val="24"/>
          <w:szCs w:val="24"/>
        </w:rPr>
        <w:t>льному синдрому у школьников.</w:t>
      </w:r>
    </w:p>
    <w:p w:rsidR="00591757" w:rsidRPr="00FB3053"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t>Анализ факторов риска показал, что нерегулярность зрительной гимнастики и неудовлетворительные условия освещённости (менее 65 % старшеклассников оценивают освещение как удовлетворительное) дополнительно усиливают негативное влияние длительной работы за экранами на зритель</w:t>
      </w:r>
      <w:r>
        <w:rPr>
          <w:rFonts w:ascii="Times New Roman" w:hAnsi="Times New Roman" w:cs="Times New Roman"/>
          <w:sz w:val="24"/>
          <w:szCs w:val="24"/>
        </w:rPr>
        <w:t>ную систему детей и подростков</w:t>
      </w:r>
      <w:r w:rsidRPr="00FB3053">
        <w:rPr>
          <w:rFonts w:ascii="Times New Roman" w:hAnsi="Times New Roman" w:cs="Times New Roman"/>
          <w:sz w:val="24"/>
          <w:szCs w:val="24"/>
        </w:rPr>
        <w:t>. При этом применение элементарных профилактических мер, таких как правило 20‑20‑20 — перерыв каждые 20 минут на 20 секунд с переводом взгляда на объект на расстоянии около 6 метров — позволяет существенно снизить симптомы цифровой зрительной усталости и сохранить функциональн</w:t>
      </w:r>
      <w:r>
        <w:rPr>
          <w:rFonts w:ascii="Times New Roman" w:hAnsi="Times New Roman" w:cs="Times New Roman"/>
          <w:sz w:val="24"/>
          <w:szCs w:val="24"/>
        </w:rPr>
        <w:t>ые возможности аккомодации глаз.</w:t>
      </w:r>
    </w:p>
    <w:p w:rsidR="00591757" w:rsidRPr="00A859BA" w:rsidRDefault="00591757" w:rsidP="00591757">
      <w:pPr>
        <w:spacing w:after="0" w:line="360" w:lineRule="auto"/>
        <w:jc w:val="both"/>
        <w:rPr>
          <w:rFonts w:ascii="Times New Roman" w:hAnsi="Times New Roman" w:cs="Times New Roman"/>
          <w:sz w:val="24"/>
          <w:szCs w:val="24"/>
        </w:rPr>
      </w:pPr>
      <w:r w:rsidRPr="00FB3053">
        <w:rPr>
          <w:rFonts w:ascii="Times New Roman" w:hAnsi="Times New Roman" w:cs="Times New Roman"/>
          <w:sz w:val="24"/>
          <w:szCs w:val="24"/>
        </w:rPr>
        <w:t>Таким образом, цель исследования достигнута, поставленные задачи выполнены, а выдвинутая гипотеза подтверждена: учащиеся старших классов имеют статистически значимое снижение показателей аккомодации и остроты зрения, обусловленное повышенной нагрузкой на зрительный аппарат. Реализация предложенных профилактических рекомендаций позволит снизить риск развития патологий зрения у школьников и повысить их качество учебного процесса и повседневной жизни.</w:t>
      </w:r>
    </w:p>
    <w:p w:rsidR="00591757" w:rsidRPr="00A859BA" w:rsidRDefault="00591757" w:rsidP="00591757">
      <w:pPr>
        <w:spacing w:after="0" w:line="360" w:lineRule="auto"/>
        <w:rPr>
          <w:rFonts w:ascii="Times New Roman" w:hAnsi="Times New Roman" w:cs="Times New Roman"/>
          <w:sz w:val="24"/>
          <w:szCs w:val="24"/>
        </w:rPr>
      </w:pPr>
    </w:p>
    <w:p w:rsidR="00591757" w:rsidRPr="00BE5E83" w:rsidRDefault="00591757" w:rsidP="00591757">
      <w:pPr>
        <w:spacing w:after="0" w:line="360" w:lineRule="auto"/>
        <w:rPr>
          <w:rFonts w:ascii="Times New Roman" w:hAnsi="Times New Roman" w:cs="Times New Roman"/>
          <w:b/>
          <w:sz w:val="32"/>
          <w:szCs w:val="32"/>
        </w:rPr>
      </w:pPr>
      <w:r>
        <w:rPr>
          <w:rFonts w:ascii="Times New Roman" w:hAnsi="Times New Roman" w:cs="Times New Roman"/>
          <w:b/>
          <w:sz w:val="32"/>
          <w:szCs w:val="32"/>
        </w:rPr>
        <w:lastRenderedPageBreak/>
        <w:t>Список используемой</w:t>
      </w:r>
      <w:r w:rsidRPr="00BE5E83">
        <w:rPr>
          <w:rFonts w:ascii="Times New Roman" w:hAnsi="Times New Roman" w:cs="Times New Roman"/>
          <w:b/>
          <w:sz w:val="32"/>
          <w:szCs w:val="32"/>
        </w:rPr>
        <w:t xml:space="preserve"> литературы</w:t>
      </w:r>
    </w:p>
    <w:p w:rsidR="00591757" w:rsidRPr="00A859BA" w:rsidRDefault="00591757" w:rsidP="00591757">
      <w:pPr>
        <w:spacing w:after="0" w:line="360" w:lineRule="auto"/>
        <w:jc w:val="both"/>
        <w:rPr>
          <w:rFonts w:ascii="Times New Roman" w:hAnsi="Times New Roman" w:cs="Times New Roman"/>
          <w:sz w:val="24"/>
          <w:szCs w:val="24"/>
        </w:rPr>
      </w:pPr>
    </w:p>
    <w:p w:rsidR="00591757" w:rsidRPr="00A859BA"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 xml:space="preserve"> 1. Аветисов Э.С. Гигиена зрения в </w:t>
      </w:r>
      <w:r>
        <w:rPr>
          <w:rFonts w:ascii="Times New Roman" w:hAnsi="Times New Roman" w:cs="Times New Roman"/>
          <w:sz w:val="24"/>
          <w:szCs w:val="24"/>
        </w:rPr>
        <w:t>школе. – М.: Просвещение, 2015.</w:t>
      </w:r>
    </w:p>
    <w:p w:rsidR="00591757" w:rsidRPr="00A859BA"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2. Базарова И.В. Основы офтальмологии. Учебное пособие. – СПб.: СпецЛит, 2018</w:t>
      </w:r>
      <w:r>
        <w:rPr>
          <w:rFonts w:ascii="Times New Roman" w:hAnsi="Times New Roman" w:cs="Times New Roman"/>
          <w:sz w:val="24"/>
          <w:szCs w:val="24"/>
        </w:rPr>
        <w:t>.</w:t>
      </w:r>
    </w:p>
    <w:p w:rsidR="00591757" w:rsidRPr="00A859BA"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3. Корбетта М. «Внимание и зрительная система человека: нейробиологическ</w:t>
      </w:r>
      <w:r>
        <w:rPr>
          <w:rFonts w:ascii="Times New Roman" w:hAnsi="Times New Roman" w:cs="Times New Roman"/>
          <w:sz w:val="24"/>
          <w:szCs w:val="24"/>
        </w:rPr>
        <w:t>ие аспекты». – М.: Наука, 2016.</w:t>
      </w:r>
    </w:p>
    <w:p w:rsidR="00591757" w:rsidRPr="00A859BA"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4. Минздрав РФ. «Методические рекомендации по организации профилактики зрительных нарушений в общеобразовате</w:t>
      </w:r>
      <w:r>
        <w:rPr>
          <w:rFonts w:ascii="Times New Roman" w:hAnsi="Times New Roman" w:cs="Times New Roman"/>
          <w:sz w:val="24"/>
          <w:szCs w:val="24"/>
        </w:rPr>
        <w:t>льных учреждениях». – М., 2019.</w:t>
      </w:r>
    </w:p>
    <w:p w:rsidR="00591757"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6. Сидоренко Е.И. «Профилактика прогрессирования миопии у детей и подростков». – Российская педиатрическая офтальмология, 2020.</w:t>
      </w:r>
    </w:p>
    <w:p w:rsidR="00591757" w:rsidRDefault="00591757" w:rsidP="00591757">
      <w:pPr>
        <w:spacing w:after="0" w:line="360" w:lineRule="auto"/>
        <w:jc w:val="both"/>
        <w:rPr>
          <w:rFonts w:ascii="Times New Roman" w:hAnsi="Times New Roman" w:cs="Times New Roman"/>
          <w:sz w:val="24"/>
          <w:szCs w:val="24"/>
        </w:rPr>
      </w:pPr>
      <w:r w:rsidRPr="00A859BA">
        <w:rPr>
          <w:rFonts w:ascii="Times New Roman" w:hAnsi="Times New Roman" w:cs="Times New Roman"/>
          <w:sz w:val="24"/>
          <w:szCs w:val="24"/>
        </w:rPr>
        <w:t>7. Гусев Е.И., Садовникова Е.Н. «Цифровые устройства и зрительные нарушения у подростков». – Журнал современной педиатрии, 2021.</w:t>
      </w:r>
    </w:p>
    <w:p w:rsidR="00B24972" w:rsidRDefault="00B24972" w:rsidP="007D6CD5">
      <w:pPr>
        <w:spacing w:after="0" w:line="360" w:lineRule="auto"/>
        <w:jc w:val="both"/>
        <w:rPr>
          <w:rFonts w:ascii="Times New Roman" w:hAnsi="Times New Roman" w:cs="Times New Roman"/>
          <w:sz w:val="24"/>
          <w:szCs w:val="24"/>
        </w:rPr>
      </w:pPr>
    </w:p>
    <w:p w:rsidR="006E237B" w:rsidRPr="00B24972" w:rsidRDefault="006E237B" w:rsidP="007D6CD5">
      <w:pPr>
        <w:spacing w:after="0" w:line="360" w:lineRule="auto"/>
        <w:jc w:val="both"/>
        <w:rPr>
          <w:rFonts w:ascii="Times New Roman" w:hAnsi="Times New Roman" w:cs="Times New Roman"/>
          <w:b/>
          <w:sz w:val="32"/>
          <w:szCs w:val="32"/>
        </w:rPr>
      </w:pPr>
      <w:r w:rsidRPr="00B24972">
        <w:rPr>
          <w:rFonts w:ascii="Times New Roman" w:hAnsi="Times New Roman" w:cs="Times New Roman"/>
          <w:b/>
          <w:sz w:val="32"/>
          <w:szCs w:val="32"/>
        </w:rPr>
        <w:t>П</w:t>
      </w:r>
      <w:r w:rsidR="00CC143E" w:rsidRPr="00B24972">
        <w:rPr>
          <w:rFonts w:ascii="Times New Roman" w:hAnsi="Times New Roman" w:cs="Times New Roman"/>
          <w:b/>
          <w:sz w:val="32"/>
          <w:szCs w:val="32"/>
        </w:rPr>
        <w:t>риложение</w:t>
      </w:r>
    </w:p>
    <w:p w:rsidR="00B24972" w:rsidRDefault="00B24972" w:rsidP="007D6CD5">
      <w:pPr>
        <w:spacing w:after="0" w:line="360" w:lineRule="auto"/>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179"/>
        <w:gridCol w:w="740"/>
        <w:gridCol w:w="750"/>
        <w:gridCol w:w="1155"/>
        <w:gridCol w:w="800"/>
        <w:gridCol w:w="1038"/>
        <w:gridCol w:w="977"/>
        <w:gridCol w:w="1037"/>
        <w:gridCol w:w="1669"/>
      </w:tblGrid>
      <w:tr w:rsidR="00AE45BD" w:rsidTr="00851BF9">
        <w:tc>
          <w:tcPr>
            <w:tcW w:w="1179" w:type="dxa"/>
          </w:tcPr>
          <w:p w:rsidR="00CC143E" w:rsidRPr="00CC143E" w:rsidRDefault="00CC143E" w:rsidP="00CC143E">
            <w:pPr>
              <w:spacing w:line="360" w:lineRule="auto"/>
              <w:jc w:val="center"/>
              <w:rPr>
                <w:rFonts w:ascii="Times New Roman" w:hAnsi="Times New Roman" w:cs="Times New Roman"/>
                <w:sz w:val="18"/>
                <w:szCs w:val="18"/>
              </w:rPr>
            </w:pPr>
            <w:r w:rsidRPr="00CC143E">
              <w:rPr>
                <w:rFonts w:ascii="Times New Roman" w:hAnsi="Times New Roman" w:cs="Times New Roman"/>
                <w:sz w:val="18"/>
                <w:szCs w:val="18"/>
              </w:rPr>
              <w:t>номер</w:t>
            </w:r>
          </w:p>
        </w:tc>
        <w:tc>
          <w:tcPr>
            <w:tcW w:w="740"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группа</w:t>
            </w:r>
          </w:p>
        </w:tc>
        <w:tc>
          <w:tcPr>
            <w:tcW w:w="750"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возраст</w:t>
            </w:r>
          </w:p>
        </w:tc>
        <w:tc>
          <w:tcPr>
            <w:tcW w:w="1155"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Запас аккомодации</w:t>
            </w:r>
          </w:p>
        </w:tc>
        <w:tc>
          <w:tcPr>
            <w:tcW w:w="800"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Острота зрения</w:t>
            </w:r>
          </w:p>
        </w:tc>
        <w:tc>
          <w:tcPr>
            <w:tcW w:w="1038"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Нарушения цветового восприятия</w:t>
            </w:r>
          </w:p>
        </w:tc>
        <w:tc>
          <w:tcPr>
            <w:tcW w:w="977"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Время поведения за гаджетами</w:t>
            </w:r>
          </w:p>
        </w:tc>
        <w:tc>
          <w:tcPr>
            <w:tcW w:w="1037"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Зрительная гимнастика</w:t>
            </w:r>
          </w:p>
        </w:tc>
        <w:tc>
          <w:tcPr>
            <w:tcW w:w="1669" w:type="dxa"/>
          </w:tcPr>
          <w:p w:rsidR="00CC143E" w:rsidRPr="00BF338C" w:rsidRDefault="00CC143E" w:rsidP="00CC143E">
            <w:pPr>
              <w:spacing w:line="360" w:lineRule="auto"/>
              <w:rPr>
                <w:rFonts w:ascii="Times New Roman" w:hAnsi="Times New Roman" w:cs="Times New Roman"/>
                <w:sz w:val="18"/>
                <w:szCs w:val="18"/>
              </w:rPr>
            </w:pPr>
            <w:r w:rsidRPr="00BF338C">
              <w:rPr>
                <w:rFonts w:ascii="Times New Roman" w:hAnsi="Times New Roman" w:cs="Times New Roman"/>
                <w:sz w:val="18"/>
                <w:szCs w:val="18"/>
              </w:rPr>
              <w:t>Освещение удовлетворительное</w:t>
            </w:r>
          </w:p>
        </w:tc>
      </w:tr>
      <w:tr w:rsidR="00AE45BD" w:rsidTr="00851BF9">
        <w:tc>
          <w:tcPr>
            <w:tcW w:w="1179" w:type="dxa"/>
          </w:tcPr>
          <w:p w:rsidR="00CC143E" w:rsidRPr="00BF338C" w:rsidRDefault="00CC143E" w:rsidP="00CC143E">
            <w:pPr>
              <w:spacing w:line="360" w:lineRule="auto"/>
              <w:rPr>
                <w:rFonts w:ascii="Times New Roman" w:hAnsi="Times New Roman" w:cs="Times New Roman"/>
              </w:rPr>
            </w:pPr>
            <w:r w:rsidRPr="00BF338C">
              <w:rPr>
                <w:rFonts w:ascii="Times New Roman" w:hAnsi="Times New Roman" w:cs="Times New Roman"/>
              </w:rPr>
              <w:t>Ученик_1</w:t>
            </w:r>
          </w:p>
        </w:tc>
        <w:tc>
          <w:tcPr>
            <w:tcW w:w="740" w:type="dxa"/>
          </w:tcPr>
          <w:p w:rsidR="00CC143E" w:rsidRPr="00AE45BD" w:rsidRDefault="00AE45BD" w:rsidP="007D6CD5">
            <w:pPr>
              <w:spacing w:line="360" w:lineRule="auto"/>
              <w:jc w:val="both"/>
              <w:rPr>
                <w:rFonts w:ascii="Times New Roman" w:hAnsi="Times New Roman" w:cs="Times New Roman"/>
                <w:sz w:val="20"/>
                <w:szCs w:val="20"/>
              </w:rPr>
            </w:pPr>
            <w:r>
              <w:rPr>
                <w:rFonts w:ascii="Times New Roman" w:hAnsi="Times New Roman" w:cs="Times New Roman"/>
                <w:sz w:val="20"/>
                <w:szCs w:val="20"/>
              </w:rPr>
              <w:t>5-8кл</w:t>
            </w:r>
          </w:p>
        </w:tc>
        <w:tc>
          <w:tcPr>
            <w:tcW w:w="750" w:type="dxa"/>
          </w:tcPr>
          <w:p w:rsidR="00CC143E" w:rsidRDefault="00AE45BD"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CC143E" w:rsidRDefault="00AE45BD"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4,83</w:t>
            </w:r>
          </w:p>
        </w:tc>
        <w:tc>
          <w:tcPr>
            <w:tcW w:w="800" w:type="dxa"/>
          </w:tcPr>
          <w:p w:rsidR="00CC143E" w:rsidRDefault="00520BB0"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0,97</w:t>
            </w:r>
          </w:p>
        </w:tc>
        <w:tc>
          <w:tcPr>
            <w:tcW w:w="1038" w:type="dxa"/>
          </w:tcPr>
          <w:p w:rsidR="00CC143E" w:rsidRDefault="00851BF9"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CC143E" w:rsidRDefault="00851BF9"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037" w:type="dxa"/>
          </w:tcPr>
          <w:p w:rsidR="00CC143E" w:rsidRPr="00851BF9" w:rsidRDefault="00851BF9"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CC143E" w:rsidRDefault="002F39AB" w:rsidP="007D6CD5">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Ученик_2</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4,72</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,4</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3</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4</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5,29</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0,79</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5</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5,24</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6</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4,54</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7</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0,82</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8</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4,78</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0,86</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9</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4,79</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0,84</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Ученик_10</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4,36</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0,96</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есть</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Ученик_11</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4,81</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Ученик_12</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5,18</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Ученик_13</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5,77</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Ученик_14</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Ученик_15</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5,04</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BF338C" w:rsidRDefault="00851BF9" w:rsidP="00851BF9">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lastRenderedPageBreak/>
              <w:t>Ученик_16</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4,85</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0,91</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rPr>
          <w:trHeight w:val="853"/>
        </w:trPr>
        <w:tc>
          <w:tcPr>
            <w:tcW w:w="1179" w:type="dxa"/>
          </w:tcPr>
          <w:p w:rsidR="00851BF9" w:rsidRPr="00BF338C" w:rsidRDefault="00851BF9" w:rsidP="00851BF9">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17</w:t>
            </w:r>
          </w:p>
        </w:tc>
        <w:tc>
          <w:tcPr>
            <w:tcW w:w="740" w:type="dxa"/>
          </w:tcPr>
          <w:p w:rsidR="00851BF9" w:rsidRPr="00AE45BD" w:rsidRDefault="00851BF9" w:rsidP="00851BF9">
            <w:pPr>
              <w:spacing w:line="360" w:lineRule="auto"/>
              <w:rPr>
                <w:rFonts w:ascii="Times New Roman" w:hAnsi="Times New Roman" w:cs="Times New Roman"/>
                <w:sz w:val="24"/>
                <w:szCs w:val="24"/>
              </w:rPr>
            </w:pPr>
            <w:r w:rsidRPr="00AE45BD">
              <w:rPr>
                <w:rFonts w:ascii="Times New Roman" w:hAnsi="Times New Roman" w:cs="Times New Roman"/>
                <w:sz w:val="20"/>
                <w:szCs w:val="20"/>
              </w:rPr>
              <w:t>5-8класс</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4,82</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Ученик_18</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5,28</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Ученик_19</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5,09</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Ученик_20</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4,81</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Ученик_21</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4,69</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Ученик_22</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0,86</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037"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Ученик_23</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4,84</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24</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25</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0,83</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26</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27</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0,86</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28</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5,33</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0,79</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29</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5,83</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851BF9" w:rsidTr="00851BF9">
        <w:tc>
          <w:tcPr>
            <w:tcW w:w="1179" w:type="dxa"/>
          </w:tcPr>
          <w:p w:rsidR="00851BF9" w:rsidRPr="00AE45BD" w:rsidRDefault="00851BF9" w:rsidP="00851BF9">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30</w:t>
            </w:r>
          </w:p>
        </w:tc>
        <w:tc>
          <w:tcPr>
            <w:tcW w:w="74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0"/>
                <w:szCs w:val="20"/>
              </w:rPr>
              <w:t>5-8кл</w:t>
            </w:r>
          </w:p>
        </w:tc>
        <w:tc>
          <w:tcPr>
            <w:tcW w:w="75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55"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5,36</w:t>
            </w:r>
          </w:p>
        </w:tc>
        <w:tc>
          <w:tcPr>
            <w:tcW w:w="800"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038" w:type="dxa"/>
          </w:tcPr>
          <w:p w:rsidR="00851BF9" w:rsidRDefault="00851BF9"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851BF9" w:rsidRPr="00851BF9" w:rsidRDefault="00851BF9" w:rsidP="00851B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037" w:type="dxa"/>
          </w:tcPr>
          <w:p w:rsidR="00851BF9" w:rsidRDefault="002F39AB"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851BF9" w:rsidRDefault="00103012" w:rsidP="00851BF9">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rPr>
                <w:rFonts w:ascii="Times New Roman" w:hAnsi="Times New Roman" w:cs="Times New Roman"/>
              </w:rPr>
            </w:pPr>
            <w:r w:rsidRPr="00BF338C">
              <w:rPr>
                <w:rFonts w:ascii="Times New Roman" w:hAnsi="Times New Roman" w:cs="Times New Roman"/>
              </w:rPr>
              <w:t>Ученик_1</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,5</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0,83</w:t>
            </w:r>
          </w:p>
        </w:tc>
        <w:tc>
          <w:tcPr>
            <w:tcW w:w="1038" w:type="dxa"/>
          </w:tcPr>
          <w:p w:rsidR="00103012" w:rsidRPr="00D51F8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Есть</w:t>
            </w:r>
          </w:p>
        </w:tc>
        <w:tc>
          <w:tcPr>
            <w:tcW w:w="977"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Pr>
          <w:p w:rsidR="00103012" w:rsidRPr="00B2497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Ученик_2</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4,56</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0,75</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,4</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3</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4,68</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4</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5</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4,68</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1,13</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6</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3,92</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0,75</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7</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0,71</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8</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4,52</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9</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4,43</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Ученик_10</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4,36</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0,95</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Ученик_11</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4,32</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0,91</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Ученик_12</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4,26</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Ученик_13</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Ученик_14</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4,42</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0,97</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Ученик_15</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4,83</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0,84</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sz w:val="20"/>
                <w:szCs w:val="20"/>
              </w:rPr>
            </w:pPr>
            <w:r w:rsidRPr="00BF338C">
              <w:rPr>
                <w:rFonts w:ascii="Times New Roman" w:hAnsi="Times New Roman" w:cs="Times New Roman"/>
                <w:sz w:val="20"/>
                <w:szCs w:val="20"/>
              </w:rPr>
              <w:t>Ученик_16</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0,93</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BF338C" w:rsidRDefault="00103012" w:rsidP="00103012">
            <w:pPr>
              <w:spacing w:line="360" w:lineRule="auto"/>
              <w:jc w:val="both"/>
              <w:rPr>
                <w:rFonts w:ascii="Times New Roman" w:hAnsi="Times New Roman" w:cs="Times New Roman"/>
              </w:rPr>
            </w:pPr>
            <w:r w:rsidRPr="00BF338C">
              <w:rPr>
                <w:rFonts w:ascii="Times New Roman" w:hAnsi="Times New Roman" w:cs="Times New Roman"/>
              </w:rPr>
              <w:t>Ученик_</w:t>
            </w:r>
            <w:r>
              <w:rPr>
                <w:rFonts w:ascii="Times New Roman" w:hAnsi="Times New Roman" w:cs="Times New Roman"/>
              </w:rPr>
              <w:t>17</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4,69</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lastRenderedPageBreak/>
              <w:t>Ученик_18</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4,18</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0,92</w:t>
            </w:r>
          </w:p>
        </w:tc>
        <w:tc>
          <w:tcPr>
            <w:tcW w:w="1038" w:type="dxa"/>
          </w:tcPr>
          <w:p w:rsidR="00103012" w:rsidRDefault="00D51F8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Ученик_19</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4,11</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Ученик_20</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4,27</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Ученик_21</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4,19</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0,83</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Ученик_22</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103012" w:rsidRDefault="0010301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4,15</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Ученик_23</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4,63</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24</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5,03</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25</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26</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3,99</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0,76</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27</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0,83</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28</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4,07</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0,73</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77" w:type="dxa"/>
          </w:tcPr>
          <w:p w:rsidR="00103012" w:rsidRPr="00B24972" w:rsidRDefault="00B2497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,6</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29</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4,15</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Есть</w:t>
            </w:r>
          </w:p>
        </w:tc>
        <w:tc>
          <w:tcPr>
            <w:tcW w:w="97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r w:rsidR="00103012" w:rsidTr="00851BF9">
        <w:tc>
          <w:tcPr>
            <w:tcW w:w="1179" w:type="dxa"/>
          </w:tcPr>
          <w:p w:rsidR="00103012" w:rsidRPr="00AE45BD" w:rsidRDefault="00103012" w:rsidP="00103012">
            <w:pPr>
              <w:spacing w:line="360" w:lineRule="auto"/>
              <w:jc w:val="both"/>
              <w:rPr>
                <w:rFonts w:ascii="Times New Roman" w:hAnsi="Times New Roman" w:cs="Times New Roman"/>
                <w:sz w:val="20"/>
                <w:szCs w:val="20"/>
              </w:rPr>
            </w:pPr>
            <w:r w:rsidRPr="00AE45BD">
              <w:rPr>
                <w:rFonts w:ascii="Times New Roman" w:hAnsi="Times New Roman" w:cs="Times New Roman"/>
                <w:sz w:val="20"/>
                <w:szCs w:val="20"/>
              </w:rPr>
              <w:t>Ученик_</w:t>
            </w:r>
            <w:r>
              <w:rPr>
                <w:rFonts w:ascii="Times New Roman" w:hAnsi="Times New Roman" w:cs="Times New Roman"/>
                <w:sz w:val="20"/>
                <w:szCs w:val="20"/>
              </w:rPr>
              <w:t>30</w:t>
            </w:r>
          </w:p>
        </w:tc>
        <w:tc>
          <w:tcPr>
            <w:tcW w:w="740" w:type="dxa"/>
          </w:tcPr>
          <w:p w:rsidR="00103012" w:rsidRPr="00103012" w:rsidRDefault="00103012" w:rsidP="00103012">
            <w:pPr>
              <w:spacing w:line="360" w:lineRule="auto"/>
              <w:jc w:val="both"/>
              <w:rPr>
                <w:rFonts w:ascii="Times New Roman" w:hAnsi="Times New Roman" w:cs="Times New Roman"/>
                <w:sz w:val="18"/>
                <w:szCs w:val="18"/>
              </w:rPr>
            </w:pPr>
            <w:r w:rsidRPr="00103012">
              <w:rPr>
                <w:rFonts w:ascii="Times New Roman" w:hAnsi="Times New Roman" w:cs="Times New Roman"/>
                <w:sz w:val="18"/>
                <w:szCs w:val="18"/>
              </w:rPr>
              <w:t>10-11</w:t>
            </w:r>
            <w:r>
              <w:rPr>
                <w:rFonts w:ascii="Times New Roman" w:hAnsi="Times New Roman" w:cs="Times New Roman"/>
                <w:sz w:val="18"/>
                <w:szCs w:val="18"/>
              </w:rPr>
              <w:t>к</w:t>
            </w:r>
          </w:p>
        </w:tc>
        <w:tc>
          <w:tcPr>
            <w:tcW w:w="750" w:type="dxa"/>
          </w:tcPr>
          <w:p w:rsidR="00103012" w:rsidRDefault="0010301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55"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4,65</w:t>
            </w:r>
          </w:p>
        </w:tc>
        <w:tc>
          <w:tcPr>
            <w:tcW w:w="800" w:type="dxa"/>
          </w:tcPr>
          <w:p w:rsidR="00103012" w:rsidRPr="00D51F82" w:rsidRDefault="00D51F82" w:rsidP="001030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0,87</w:t>
            </w:r>
          </w:p>
        </w:tc>
        <w:tc>
          <w:tcPr>
            <w:tcW w:w="1038"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есть</w:t>
            </w:r>
          </w:p>
        </w:tc>
        <w:tc>
          <w:tcPr>
            <w:tcW w:w="97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669" w:type="dxa"/>
          </w:tcPr>
          <w:p w:rsidR="00103012" w:rsidRDefault="00B24972" w:rsidP="00103012">
            <w:pPr>
              <w:spacing w:line="360" w:lineRule="auto"/>
              <w:jc w:val="both"/>
              <w:rPr>
                <w:rFonts w:ascii="Times New Roman" w:hAnsi="Times New Roman" w:cs="Times New Roman"/>
                <w:sz w:val="24"/>
                <w:szCs w:val="24"/>
              </w:rPr>
            </w:pPr>
            <w:r>
              <w:rPr>
                <w:rFonts w:ascii="Times New Roman" w:hAnsi="Times New Roman" w:cs="Times New Roman"/>
                <w:sz w:val="24"/>
                <w:szCs w:val="24"/>
              </w:rPr>
              <w:t>Да</w:t>
            </w:r>
          </w:p>
        </w:tc>
      </w:tr>
    </w:tbl>
    <w:p w:rsidR="006E237B" w:rsidRDefault="006E237B" w:rsidP="007D6CD5">
      <w:pPr>
        <w:spacing w:after="0" w:line="360" w:lineRule="auto"/>
        <w:jc w:val="both"/>
        <w:rPr>
          <w:rFonts w:ascii="Times New Roman" w:hAnsi="Times New Roman" w:cs="Times New Roman"/>
          <w:sz w:val="24"/>
          <w:szCs w:val="24"/>
        </w:rPr>
      </w:pPr>
    </w:p>
    <w:p w:rsidR="00723743" w:rsidRPr="00A859BA" w:rsidRDefault="00723743" w:rsidP="00FB3053">
      <w:pPr>
        <w:spacing w:after="0" w:line="360" w:lineRule="auto"/>
        <w:jc w:val="both"/>
        <w:rPr>
          <w:rFonts w:ascii="Times New Roman" w:hAnsi="Times New Roman" w:cs="Times New Roman"/>
          <w:sz w:val="24"/>
          <w:szCs w:val="24"/>
        </w:rPr>
      </w:pPr>
    </w:p>
    <w:sectPr w:rsidR="00723743" w:rsidRPr="00A859BA" w:rsidSect="00BE5E8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FB" w:rsidRDefault="001824FB" w:rsidP="002158DA">
      <w:pPr>
        <w:spacing w:after="0" w:line="240" w:lineRule="auto"/>
      </w:pPr>
      <w:r>
        <w:separator/>
      </w:r>
    </w:p>
  </w:endnote>
  <w:endnote w:type="continuationSeparator" w:id="0">
    <w:p w:rsidR="001824FB" w:rsidRDefault="001824FB" w:rsidP="0021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FB" w:rsidRDefault="001824FB" w:rsidP="002158DA">
      <w:pPr>
        <w:spacing w:after="0" w:line="240" w:lineRule="auto"/>
      </w:pPr>
      <w:r>
        <w:separator/>
      </w:r>
    </w:p>
  </w:footnote>
  <w:footnote w:type="continuationSeparator" w:id="0">
    <w:p w:rsidR="001824FB" w:rsidRDefault="001824FB" w:rsidP="00215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686"/>
    <w:multiLevelType w:val="hybridMultilevel"/>
    <w:tmpl w:val="59F815B2"/>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 w15:restartNumberingAfterBreak="0">
    <w:nsid w:val="21D77F34"/>
    <w:multiLevelType w:val="hybridMultilevel"/>
    <w:tmpl w:val="75DCD38E"/>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 w15:restartNumberingAfterBreak="0">
    <w:nsid w:val="455D36BE"/>
    <w:multiLevelType w:val="hybridMultilevel"/>
    <w:tmpl w:val="9F5E78BA"/>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 w15:restartNumberingAfterBreak="0">
    <w:nsid w:val="589C2263"/>
    <w:multiLevelType w:val="hybridMultilevel"/>
    <w:tmpl w:val="DDAEF30C"/>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 w15:restartNumberingAfterBreak="0">
    <w:nsid w:val="63765FF7"/>
    <w:multiLevelType w:val="hybridMultilevel"/>
    <w:tmpl w:val="860E2F88"/>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 w15:restartNumberingAfterBreak="0">
    <w:nsid w:val="7E595FFA"/>
    <w:multiLevelType w:val="hybridMultilevel"/>
    <w:tmpl w:val="72EC27F2"/>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7200" w:hanging="360"/>
      </w:pPr>
      <w:rPr>
        <w:rFonts w:ascii="Courier New" w:hAnsi="Courier New" w:cs="Courier New" w:hint="default"/>
      </w:rPr>
    </w:lvl>
    <w:lvl w:ilvl="2" w:tplc="04190005" w:tentative="1">
      <w:start w:val="1"/>
      <w:numFmt w:val="bullet"/>
      <w:lvlText w:val=""/>
      <w:lvlJc w:val="left"/>
      <w:pPr>
        <w:ind w:left="7920" w:hanging="360"/>
      </w:pPr>
      <w:rPr>
        <w:rFonts w:ascii="Wingdings" w:hAnsi="Wingdings" w:hint="default"/>
      </w:rPr>
    </w:lvl>
    <w:lvl w:ilvl="3" w:tplc="04190001" w:tentative="1">
      <w:start w:val="1"/>
      <w:numFmt w:val="bullet"/>
      <w:lvlText w:val=""/>
      <w:lvlJc w:val="left"/>
      <w:pPr>
        <w:ind w:left="8640" w:hanging="360"/>
      </w:pPr>
      <w:rPr>
        <w:rFonts w:ascii="Symbol" w:hAnsi="Symbol" w:hint="default"/>
      </w:rPr>
    </w:lvl>
    <w:lvl w:ilvl="4" w:tplc="04190003" w:tentative="1">
      <w:start w:val="1"/>
      <w:numFmt w:val="bullet"/>
      <w:lvlText w:val="o"/>
      <w:lvlJc w:val="left"/>
      <w:pPr>
        <w:ind w:left="9360" w:hanging="360"/>
      </w:pPr>
      <w:rPr>
        <w:rFonts w:ascii="Courier New" w:hAnsi="Courier New" w:cs="Courier New" w:hint="default"/>
      </w:rPr>
    </w:lvl>
    <w:lvl w:ilvl="5" w:tplc="04190005" w:tentative="1">
      <w:start w:val="1"/>
      <w:numFmt w:val="bullet"/>
      <w:lvlText w:val=""/>
      <w:lvlJc w:val="left"/>
      <w:pPr>
        <w:ind w:left="10080" w:hanging="360"/>
      </w:pPr>
      <w:rPr>
        <w:rFonts w:ascii="Wingdings" w:hAnsi="Wingdings" w:hint="default"/>
      </w:rPr>
    </w:lvl>
    <w:lvl w:ilvl="6" w:tplc="04190001" w:tentative="1">
      <w:start w:val="1"/>
      <w:numFmt w:val="bullet"/>
      <w:lvlText w:val=""/>
      <w:lvlJc w:val="left"/>
      <w:pPr>
        <w:ind w:left="10800" w:hanging="360"/>
      </w:pPr>
      <w:rPr>
        <w:rFonts w:ascii="Symbol" w:hAnsi="Symbol" w:hint="default"/>
      </w:rPr>
    </w:lvl>
    <w:lvl w:ilvl="7" w:tplc="04190003" w:tentative="1">
      <w:start w:val="1"/>
      <w:numFmt w:val="bullet"/>
      <w:lvlText w:val="o"/>
      <w:lvlJc w:val="left"/>
      <w:pPr>
        <w:ind w:left="11520" w:hanging="360"/>
      </w:pPr>
      <w:rPr>
        <w:rFonts w:ascii="Courier New" w:hAnsi="Courier New" w:cs="Courier New" w:hint="default"/>
      </w:rPr>
    </w:lvl>
    <w:lvl w:ilvl="8" w:tplc="04190005" w:tentative="1">
      <w:start w:val="1"/>
      <w:numFmt w:val="bullet"/>
      <w:lvlText w:val=""/>
      <w:lvlJc w:val="left"/>
      <w:pPr>
        <w:ind w:left="1224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8D"/>
    <w:rsid w:val="000321AE"/>
    <w:rsid w:val="00064A50"/>
    <w:rsid w:val="000748F9"/>
    <w:rsid w:val="00083770"/>
    <w:rsid w:val="000D34D2"/>
    <w:rsid w:val="0010138F"/>
    <w:rsid w:val="00103012"/>
    <w:rsid w:val="001824FB"/>
    <w:rsid w:val="001828B4"/>
    <w:rsid w:val="001B64A2"/>
    <w:rsid w:val="001C2F6D"/>
    <w:rsid w:val="001E2E99"/>
    <w:rsid w:val="002158DA"/>
    <w:rsid w:val="00217905"/>
    <w:rsid w:val="002F39AB"/>
    <w:rsid w:val="003311A6"/>
    <w:rsid w:val="003A13BE"/>
    <w:rsid w:val="0041170E"/>
    <w:rsid w:val="00433C8B"/>
    <w:rsid w:val="004A35E5"/>
    <w:rsid w:val="004A7374"/>
    <w:rsid w:val="004C5583"/>
    <w:rsid w:val="004E254D"/>
    <w:rsid w:val="00520BB0"/>
    <w:rsid w:val="00541E66"/>
    <w:rsid w:val="00562952"/>
    <w:rsid w:val="00591757"/>
    <w:rsid w:val="00626A46"/>
    <w:rsid w:val="006301FF"/>
    <w:rsid w:val="0069260B"/>
    <w:rsid w:val="006E237B"/>
    <w:rsid w:val="006E785F"/>
    <w:rsid w:val="00723743"/>
    <w:rsid w:val="0073702E"/>
    <w:rsid w:val="00751073"/>
    <w:rsid w:val="00753F60"/>
    <w:rsid w:val="0077293D"/>
    <w:rsid w:val="007C1CB6"/>
    <w:rsid w:val="007D6CD5"/>
    <w:rsid w:val="00851BF9"/>
    <w:rsid w:val="0086457F"/>
    <w:rsid w:val="008E0B4D"/>
    <w:rsid w:val="008E75B3"/>
    <w:rsid w:val="009128C1"/>
    <w:rsid w:val="00947A45"/>
    <w:rsid w:val="00965420"/>
    <w:rsid w:val="009B59C7"/>
    <w:rsid w:val="009D33D5"/>
    <w:rsid w:val="00A46BD8"/>
    <w:rsid w:val="00A859BA"/>
    <w:rsid w:val="00A8648D"/>
    <w:rsid w:val="00AE45BD"/>
    <w:rsid w:val="00AF2528"/>
    <w:rsid w:val="00B24972"/>
    <w:rsid w:val="00B50F6D"/>
    <w:rsid w:val="00B57468"/>
    <w:rsid w:val="00B825A9"/>
    <w:rsid w:val="00B92254"/>
    <w:rsid w:val="00BC0560"/>
    <w:rsid w:val="00BE5E83"/>
    <w:rsid w:val="00BE6AD4"/>
    <w:rsid w:val="00BF338C"/>
    <w:rsid w:val="00C5113C"/>
    <w:rsid w:val="00C6233A"/>
    <w:rsid w:val="00C858CD"/>
    <w:rsid w:val="00C94C6D"/>
    <w:rsid w:val="00CA5E73"/>
    <w:rsid w:val="00CC143E"/>
    <w:rsid w:val="00CD3359"/>
    <w:rsid w:val="00D10268"/>
    <w:rsid w:val="00D34352"/>
    <w:rsid w:val="00D4194C"/>
    <w:rsid w:val="00D51F82"/>
    <w:rsid w:val="00D72666"/>
    <w:rsid w:val="00DA1F8F"/>
    <w:rsid w:val="00DA2479"/>
    <w:rsid w:val="00DB5D49"/>
    <w:rsid w:val="00DF1884"/>
    <w:rsid w:val="00E451A4"/>
    <w:rsid w:val="00EA04B6"/>
    <w:rsid w:val="00FB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4B89A-7932-4ACF-8875-E5828696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D72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3770"/>
    <w:rPr>
      <w:b/>
      <w:bCs/>
    </w:rPr>
  </w:style>
  <w:style w:type="character" w:customStyle="1" w:styleId="message-time">
    <w:name w:val="message-time"/>
    <w:basedOn w:val="a0"/>
    <w:rsid w:val="00083770"/>
  </w:style>
  <w:style w:type="paragraph" w:styleId="a4">
    <w:name w:val="header"/>
    <w:basedOn w:val="a"/>
    <w:link w:val="a5"/>
    <w:uiPriority w:val="99"/>
    <w:unhideWhenUsed/>
    <w:rsid w:val="002158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58DA"/>
  </w:style>
  <w:style w:type="paragraph" w:styleId="a6">
    <w:name w:val="footer"/>
    <w:basedOn w:val="a"/>
    <w:link w:val="a7"/>
    <w:uiPriority w:val="99"/>
    <w:unhideWhenUsed/>
    <w:rsid w:val="002158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58DA"/>
  </w:style>
  <w:style w:type="paragraph" w:styleId="a8">
    <w:name w:val="List Paragraph"/>
    <w:basedOn w:val="a"/>
    <w:uiPriority w:val="34"/>
    <w:qFormat/>
    <w:rsid w:val="001828B4"/>
    <w:pPr>
      <w:ind w:left="720"/>
      <w:contextualSpacing/>
    </w:pPr>
  </w:style>
  <w:style w:type="table" w:styleId="a9">
    <w:name w:val="Table Grid"/>
    <w:basedOn w:val="a1"/>
    <w:uiPriority w:val="39"/>
    <w:rsid w:val="0063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726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8837">
      <w:bodyDiv w:val="1"/>
      <w:marLeft w:val="0"/>
      <w:marRight w:val="0"/>
      <w:marTop w:val="0"/>
      <w:marBottom w:val="0"/>
      <w:divBdr>
        <w:top w:val="none" w:sz="0" w:space="0" w:color="auto"/>
        <w:left w:val="none" w:sz="0" w:space="0" w:color="auto"/>
        <w:bottom w:val="none" w:sz="0" w:space="0" w:color="auto"/>
        <w:right w:val="none" w:sz="0" w:space="0" w:color="auto"/>
      </w:divBdr>
    </w:div>
    <w:div w:id="1139690686">
      <w:bodyDiv w:val="1"/>
      <w:marLeft w:val="0"/>
      <w:marRight w:val="0"/>
      <w:marTop w:val="0"/>
      <w:marBottom w:val="0"/>
      <w:divBdr>
        <w:top w:val="none" w:sz="0" w:space="0" w:color="auto"/>
        <w:left w:val="none" w:sz="0" w:space="0" w:color="auto"/>
        <w:bottom w:val="none" w:sz="0" w:space="0" w:color="auto"/>
        <w:right w:val="none" w:sz="0" w:space="0" w:color="auto"/>
      </w:divBdr>
      <w:divsChild>
        <w:div w:id="1165439645">
          <w:marLeft w:val="0"/>
          <w:marRight w:val="0"/>
          <w:marTop w:val="0"/>
          <w:marBottom w:val="0"/>
          <w:divBdr>
            <w:top w:val="none" w:sz="0" w:space="0" w:color="auto"/>
            <w:left w:val="none" w:sz="0" w:space="0" w:color="auto"/>
            <w:bottom w:val="none" w:sz="0" w:space="0" w:color="auto"/>
            <w:right w:val="none" w:sz="0" w:space="0" w:color="auto"/>
          </w:divBdr>
          <w:divsChild>
            <w:div w:id="113328605">
              <w:marLeft w:val="0"/>
              <w:marRight w:val="0"/>
              <w:marTop w:val="0"/>
              <w:marBottom w:val="0"/>
              <w:divBdr>
                <w:top w:val="none" w:sz="0" w:space="0" w:color="auto"/>
                <w:left w:val="none" w:sz="0" w:space="0" w:color="auto"/>
                <w:bottom w:val="none" w:sz="0" w:space="0" w:color="auto"/>
                <w:right w:val="none" w:sz="0" w:space="0" w:color="auto"/>
              </w:divBdr>
              <w:divsChild>
                <w:div w:id="1080253843">
                  <w:marLeft w:val="0"/>
                  <w:marRight w:val="0"/>
                  <w:marTop w:val="0"/>
                  <w:marBottom w:val="0"/>
                  <w:divBdr>
                    <w:top w:val="none" w:sz="0" w:space="0" w:color="auto"/>
                    <w:left w:val="none" w:sz="0" w:space="0" w:color="auto"/>
                    <w:bottom w:val="none" w:sz="0" w:space="0" w:color="auto"/>
                    <w:right w:val="none" w:sz="0" w:space="0" w:color="auto"/>
                  </w:divBdr>
                  <w:divsChild>
                    <w:div w:id="895699811">
                      <w:marLeft w:val="0"/>
                      <w:marRight w:val="0"/>
                      <w:marTop w:val="0"/>
                      <w:marBottom w:val="0"/>
                      <w:divBdr>
                        <w:top w:val="none" w:sz="0" w:space="0" w:color="auto"/>
                        <w:left w:val="none" w:sz="0" w:space="0" w:color="auto"/>
                        <w:bottom w:val="none" w:sz="0" w:space="0" w:color="auto"/>
                        <w:right w:val="none" w:sz="0" w:space="0" w:color="auto"/>
                      </w:divBdr>
                      <w:divsChild>
                        <w:div w:id="1973172316">
                          <w:marLeft w:val="0"/>
                          <w:marRight w:val="0"/>
                          <w:marTop w:val="0"/>
                          <w:marBottom w:val="0"/>
                          <w:divBdr>
                            <w:top w:val="none" w:sz="0" w:space="0" w:color="auto"/>
                            <w:left w:val="none" w:sz="0" w:space="0" w:color="auto"/>
                            <w:bottom w:val="none" w:sz="0" w:space="0" w:color="auto"/>
                            <w:right w:val="none" w:sz="0" w:space="0" w:color="auto"/>
                          </w:divBdr>
                          <w:divsChild>
                            <w:div w:id="426341874">
                              <w:marLeft w:val="0"/>
                              <w:marRight w:val="0"/>
                              <w:marTop w:val="0"/>
                              <w:marBottom w:val="0"/>
                              <w:divBdr>
                                <w:top w:val="none" w:sz="0" w:space="0" w:color="auto"/>
                                <w:left w:val="none" w:sz="0" w:space="0" w:color="auto"/>
                                <w:bottom w:val="none" w:sz="0" w:space="0" w:color="auto"/>
                                <w:right w:val="none" w:sz="0" w:space="0" w:color="auto"/>
                              </w:divBdr>
                              <w:divsChild>
                                <w:div w:id="526723465">
                                  <w:marLeft w:val="0"/>
                                  <w:marRight w:val="0"/>
                                  <w:marTop w:val="0"/>
                                  <w:marBottom w:val="0"/>
                                  <w:divBdr>
                                    <w:top w:val="none" w:sz="0" w:space="0" w:color="auto"/>
                                    <w:left w:val="none" w:sz="0" w:space="0" w:color="auto"/>
                                    <w:bottom w:val="none" w:sz="0" w:space="0" w:color="auto"/>
                                    <w:right w:val="none" w:sz="0" w:space="0" w:color="auto"/>
                                  </w:divBdr>
                                  <w:divsChild>
                                    <w:div w:id="359018867">
                                      <w:marLeft w:val="0"/>
                                      <w:marRight w:val="0"/>
                                      <w:marTop w:val="0"/>
                                      <w:marBottom w:val="0"/>
                                      <w:divBdr>
                                        <w:top w:val="none" w:sz="0" w:space="0" w:color="auto"/>
                                        <w:left w:val="none" w:sz="0" w:space="0" w:color="auto"/>
                                        <w:bottom w:val="none" w:sz="0" w:space="0" w:color="auto"/>
                                        <w:right w:val="none" w:sz="0" w:space="0" w:color="auto"/>
                                      </w:divBdr>
                                    </w:div>
                                  </w:divsChild>
                                </w:div>
                                <w:div w:id="2323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5493</Words>
  <Characters>31315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Пользователь Windows</cp:lastModifiedBy>
  <cp:revision>7</cp:revision>
  <dcterms:created xsi:type="dcterms:W3CDTF">2025-04-25T10:25:00Z</dcterms:created>
  <dcterms:modified xsi:type="dcterms:W3CDTF">2025-04-25T10:50:00Z</dcterms:modified>
</cp:coreProperties>
</file>