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3FE7D32" w14:textId="77777777" w:rsidR="00B31154" w:rsidRDefault="00B31154" w:rsidP="00B31154">
      <w:pPr>
        <w:spacing w:line="259" w:lineRule="auto"/>
        <w:jc w:val="center"/>
        <w:rPr>
          <w:rFonts w:ascii="Times New Roman" w:hAnsi="Times New Roman" w:cs="Times New Roman"/>
          <w:kern w:val="2"/>
          <w:sz w:val="28"/>
          <w:szCs w:val="28"/>
          <w14:ligatures w14:val="standardContextual"/>
        </w:rPr>
      </w:pPr>
    </w:p>
    <w:p w14:paraId="3FD92472" w14:textId="77777777" w:rsidR="00B31154" w:rsidRPr="00B31154" w:rsidRDefault="00B31154" w:rsidP="00B31154">
      <w:pPr>
        <w:spacing w:line="259" w:lineRule="auto"/>
        <w:jc w:val="center"/>
        <w:rPr>
          <w:rFonts w:ascii="Times New Roman" w:hAnsi="Times New Roman" w:cs="Times New Roman"/>
          <w:kern w:val="2"/>
          <w:sz w:val="28"/>
          <w:szCs w:val="28"/>
          <w14:ligatures w14:val="standardContextual"/>
        </w:rPr>
      </w:pPr>
      <w:r w:rsidRPr="00B31154">
        <w:rPr>
          <w:rFonts w:ascii="Times New Roman" w:hAnsi="Times New Roman" w:cs="Times New Roman"/>
          <w:kern w:val="2"/>
          <w:sz w:val="28"/>
          <w:szCs w:val="28"/>
          <w14:ligatures w14:val="standardContextual"/>
        </w:rPr>
        <w:t>Министерство просвещения Российской Федерации</w:t>
      </w:r>
    </w:p>
    <w:p w14:paraId="182F81A8" w14:textId="4FE27708" w:rsidR="00AF7DDA" w:rsidRPr="002836B5" w:rsidRDefault="00B31154" w:rsidP="002836B5">
      <w:pPr>
        <w:widowControl w:val="0"/>
        <w:suppressAutoHyphens/>
        <w:spacing w:after="0" w:line="360" w:lineRule="auto"/>
        <w:ind w:left="360"/>
        <w:jc w:val="center"/>
        <w:rPr>
          <w:rFonts w:ascii="Times New Roman" w:eastAsia="Droid Sans Fallback" w:hAnsi="Times New Roman" w:cs="Times New Roman"/>
          <w:kern w:val="2"/>
          <w:sz w:val="28"/>
          <w:szCs w:val="28"/>
          <w:lang w:eastAsia="ru-RU" w:bidi="hi-IN"/>
        </w:rPr>
      </w:pPr>
      <w:r>
        <w:rPr>
          <w:rFonts w:ascii="Times New Roman" w:eastAsia="Droid Sans Fallback" w:hAnsi="Times New Roman" w:cs="Times New Roman"/>
          <w:kern w:val="2"/>
          <w:sz w:val="28"/>
          <w:szCs w:val="28"/>
          <w:lang w:eastAsia="ru-RU" w:bidi="hi-IN"/>
        </w:rPr>
        <w:t>Муниципальное нетиповое бюджетное общеобразовательное учреждение «Лицей №76»</w:t>
      </w:r>
    </w:p>
    <w:p w14:paraId="3A5C2A0D" w14:textId="77777777" w:rsidR="00AF7DDA" w:rsidRPr="002836B5" w:rsidRDefault="00AF7DDA" w:rsidP="002836B5">
      <w:pPr>
        <w:widowControl w:val="0"/>
        <w:suppressAutoHyphens/>
        <w:spacing w:after="0" w:line="360" w:lineRule="auto"/>
        <w:ind w:left="360"/>
        <w:jc w:val="center"/>
        <w:rPr>
          <w:rFonts w:ascii="Times New Roman" w:eastAsia="Droid Sans Fallback" w:hAnsi="Times New Roman" w:cs="Times New Roman"/>
          <w:kern w:val="2"/>
          <w:sz w:val="28"/>
          <w:szCs w:val="28"/>
          <w:lang w:eastAsia="ru-RU" w:bidi="hi-IN"/>
        </w:rPr>
      </w:pPr>
    </w:p>
    <w:p w14:paraId="65EB330D" w14:textId="77777777" w:rsidR="00AF7DDA" w:rsidRDefault="00AF7DDA" w:rsidP="002836B5">
      <w:pPr>
        <w:widowControl w:val="0"/>
        <w:suppressAutoHyphens/>
        <w:spacing w:after="0" w:line="360" w:lineRule="auto"/>
        <w:ind w:left="360"/>
        <w:jc w:val="center"/>
        <w:rPr>
          <w:rFonts w:ascii="Times New Roman" w:eastAsia="Droid Sans Fallback" w:hAnsi="Times New Roman" w:cs="Times New Roman"/>
          <w:kern w:val="2"/>
          <w:sz w:val="28"/>
          <w:szCs w:val="28"/>
          <w:lang w:eastAsia="ru-RU" w:bidi="hi-IN"/>
        </w:rPr>
      </w:pPr>
    </w:p>
    <w:p w14:paraId="6515C113" w14:textId="77777777" w:rsidR="00B31154" w:rsidRPr="002836B5" w:rsidRDefault="00B31154" w:rsidP="002836B5">
      <w:pPr>
        <w:widowControl w:val="0"/>
        <w:suppressAutoHyphens/>
        <w:spacing w:after="0" w:line="360" w:lineRule="auto"/>
        <w:ind w:left="360"/>
        <w:jc w:val="center"/>
        <w:rPr>
          <w:rFonts w:ascii="Times New Roman" w:eastAsia="Droid Sans Fallback" w:hAnsi="Times New Roman" w:cs="Times New Roman"/>
          <w:kern w:val="2"/>
          <w:sz w:val="28"/>
          <w:szCs w:val="28"/>
          <w:lang w:eastAsia="ru-RU" w:bidi="hi-IN"/>
        </w:rPr>
      </w:pPr>
    </w:p>
    <w:p w14:paraId="3968A225" w14:textId="4D934451" w:rsidR="002836B5" w:rsidRDefault="00B31154" w:rsidP="002836B5">
      <w:pPr>
        <w:widowControl w:val="0"/>
        <w:suppressAutoHyphens/>
        <w:spacing w:after="0" w:line="360" w:lineRule="auto"/>
        <w:jc w:val="center"/>
        <w:rPr>
          <w:rFonts w:ascii="Times New Roman" w:eastAsia="Droid Sans Fallback" w:hAnsi="Times New Roman" w:cs="Times New Roman"/>
          <w:b/>
          <w:iCs/>
          <w:kern w:val="2"/>
          <w:sz w:val="28"/>
          <w:szCs w:val="28"/>
          <w:lang w:eastAsia="zh-CN" w:bidi="hi-IN"/>
        </w:rPr>
      </w:pPr>
      <w:r w:rsidRPr="00B31154">
        <w:rPr>
          <w:rFonts w:ascii="Times New Roman" w:eastAsia="Droid Sans Fallback" w:hAnsi="Times New Roman" w:cs="Times New Roman"/>
          <w:kern w:val="2"/>
          <w:sz w:val="28"/>
          <w:szCs w:val="28"/>
          <w:lang w:eastAsia="ru-RU" w:bidi="hi-IN"/>
        </w:rPr>
        <w:t>VII Международный конкурс исследовательских работ школьников «Research start» 2024/2025</w:t>
      </w:r>
    </w:p>
    <w:p w14:paraId="0E9CF4E9" w14:textId="77777777" w:rsidR="00B31154" w:rsidRDefault="00B31154" w:rsidP="002836B5">
      <w:pPr>
        <w:widowControl w:val="0"/>
        <w:suppressAutoHyphens/>
        <w:spacing w:after="0" w:line="360" w:lineRule="auto"/>
        <w:jc w:val="center"/>
        <w:rPr>
          <w:rFonts w:ascii="Times New Roman" w:eastAsia="Droid Sans Fallback" w:hAnsi="Times New Roman" w:cs="Times New Roman"/>
          <w:b/>
          <w:iCs/>
          <w:kern w:val="2"/>
          <w:sz w:val="28"/>
          <w:szCs w:val="28"/>
          <w:lang w:eastAsia="zh-CN" w:bidi="hi-IN"/>
        </w:rPr>
      </w:pPr>
    </w:p>
    <w:p w14:paraId="7E212AE5" w14:textId="77777777" w:rsidR="002836B5" w:rsidRPr="002836B5" w:rsidRDefault="002836B5" w:rsidP="002836B5">
      <w:pPr>
        <w:widowControl w:val="0"/>
        <w:suppressAutoHyphens/>
        <w:spacing w:after="0" w:line="360" w:lineRule="auto"/>
        <w:jc w:val="center"/>
        <w:rPr>
          <w:rFonts w:ascii="Times New Roman" w:eastAsia="Droid Sans Fallback" w:hAnsi="Times New Roman" w:cs="Times New Roman"/>
          <w:b/>
          <w:iCs/>
          <w:kern w:val="2"/>
          <w:sz w:val="28"/>
          <w:szCs w:val="28"/>
          <w:lang w:eastAsia="zh-CN" w:bidi="hi-IN"/>
        </w:rPr>
      </w:pPr>
      <w:bookmarkStart w:id="0" w:name="_GoBack"/>
      <w:bookmarkEnd w:id="0"/>
    </w:p>
    <w:p w14:paraId="44E60125" w14:textId="05F9A141" w:rsidR="00B31154" w:rsidRPr="00B31154" w:rsidRDefault="00B31154" w:rsidP="002836B5">
      <w:pPr>
        <w:widowControl w:val="0"/>
        <w:suppressAutoHyphens/>
        <w:spacing w:after="0" w:line="360" w:lineRule="auto"/>
        <w:jc w:val="center"/>
        <w:rPr>
          <w:rFonts w:ascii="Times New Roman" w:eastAsia="Droid Sans Fallback" w:hAnsi="Times New Roman" w:cs="Times New Roman"/>
          <w:iCs/>
          <w:kern w:val="2"/>
          <w:sz w:val="28"/>
          <w:szCs w:val="28"/>
          <w:lang w:eastAsia="zh-CN" w:bidi="hi-IN"/>
        </w:rPr>
      </w:pPr>
      <w:r w:rsidRPr="00B31154">
        <w:rPr>
          <w:rFonts w:ascii="Times New Roman" w:eastAsia="Droid Sans Fallback" w:hAnsi="Times New Roman" w:cs="Times New Roman"/>
          <w:iCs/>
          <w:kern w:val="2"/>
          <w:sz w:val="28"/>
          <w:szCs w:val="28"/>
          <w:lang w:eastAsia="zh-CN" w:bidi="hi-IN"/>
        </w:rPr>
        <w:t>Научно-исследовательская работа</w:t>
      </w:r>
      <w:r>
        <w:rPr>
          <w:rFonts w:ascii="Times New Roman" w:eastAsia="Droid Sans Fallback" w:hAnsi="Times New Roman" w:cs="Times New Roman"/>
          <w:iCs/>
          <w:kern w:val="2"/>
          <w:sz w:val="28"/>
          <w:szCs w:val="28"/>
          <w:lang w:eastAsia="zh-CN" w:bidi="hi-IN"/>
        </w:rPr>
        <w:t xml:space="preserve">: </w:t>
      </w:r>
    </w:p>
    <w:p w14:paraId="37F03EAA" w14:textId="46C6BAA3" w:rsidR="00BD06D1" w:rsidRPr="002836B5" w:rsidRDefault="00BD06D1" w:rsidP="002836B5">
      <w:pPr>
        <w:widowControl w:val="0"/>
        <w:suppressAutoHyphens/>
        <w:spacing w:after="0" w:line="360" w:lineRule="auto"/>
        <w:jc w:val="center"/>
        <w:rPr>
          <w:rFonts w:ascii="Times New Roman" w:eastAsia="Droid Sans Fallback" w:hAnsi="Times New Roman" w:cs="Times New Roman"/>
          <w:b/>
          <w:iCs/>
          <w:kern w:val="2"/>
          <w:sz w:val="28"/>
          <w:szCs w:val="28"/>
          <w:lang w:eastAsia="zh-CN" w:bidi="hi-IN"/>
        </w:rPr>
      </w:pPr>
      <w:r w:rsidRPr="002836B5">
        <w:rPr>
          <w:rFonts w:ascii="Times New Roman" w:eastAsia="Droid Sans Fallback" w:hAnsi="Times New Roman" w:cs="Times New Roman"/>
          <w:b/>
          <w:iCs/>
          <w:kern w:val="2"/>
          <w:sz w:val="28"/>
          <w:szCs w:val="28"/>
          <w:lang w:eastAsia="zh-CN" w:bidi="hi-IN"/>
        </w:rPr>
        <w:t xml:space="preserve">ФРАЗЕОЛОГИЗМЫ, ПРИШЕДШИЕ </w:t>
      </w:r>
    </w:p>
    <w:p w14:paraId="35BE22B8" w14:textId="16A0E297" w:rsidR="00AF7DDA" w:rsidRPr="002836B5" w:rsidRDefault="00BD06D1" w:rsidP="002836B5">
      <w:pPr>
        <w:widowControl w:val="0"/>
        <w:suppressAutoHyphens/>
        <w:spacing w:after="0" w:line="360" w:lineRule="auto"/>
        <w:jc w:val="center"/>
        <w:rPr>
          <w:rFonts w:ascii="Times New Roman" w:eastAsia="Droid Sans Fallback" w:hAnsi="Times New Roman" w:cs="Times New Roman"/>
          <w:b/>
          <w:iCs/>
          <w:kern w:val="2"/>
          <w:sz w:val="28"/>
          <w:szCs w:val="28"/>
          <w:lang w:eastAsia="zh-CN" w:bidi="hi-IN"/>
        </w:rPr>
      </w:pPr>
      <w:r w:rsidRPr="002836B5">
        <w:rPr>
          <w:rFonts w:ascii="Times New Roman" w:eastAsia="Droid Sans Fallback" w:hAnsi="Times New Roman" w:cs="Times New Roman"/>
          <w:b/>
          <w:iCs/>
          <w:kern w:val="2"/>
          <w:sz w:val="28"/>
          <w:szCs w:val="28"/>
          <w:lang w:eastAsia="zh-CN" w:bidi="hi-IN"/>
        </w:rPr>
        <w:t>В ЯЗЫК ИЗ БИБЛИИ (ЕВАНГЕЛИЯ)</w:t>
      </w:r>
    </w:p>
    <w:p w14:paraId="569069BE" w14:textId="77777777" w:rsidR="002836B5" w:rsidRDefault="002836B5" w:rsidP="002836B5">
      <w:pPr>
        <w:widowControl w:val="0"/>
        <w:suppressAutoHyphens/>
        <w:spacing w:after="0" w:line="360" w:lineRule="auto"/>
        <w:jc w:val="right"/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</w:pPr>
    </w:p>
    <w:p w14:paraId="5977A201" w14:textId="77777777" w:rsidR="002836B5" w:rsidRDefault="002836B5" w:rsidP="002836B5">
      <w:pPr>
        <w:widowControl w:val="0"/>
        <w:suppressAutoHyphens/>
        <w:spacing w:after="0" w:line="360" w:lineRule="auto"/>
        <w:jc w:val="right"/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</w:pPr>
    </w:p>
    <w:p w14:paraId="7647BE9E" w14:textId="77777777" w:rsidR="002836B5" w:rsidRPr="002836B5" w:rsidRDefault="002836B5" w:rsidP="002836B5">
      <w:pPr>
        <w:widowControl w:val="0"/>
        <w:suppressAutoHyphens/>
        <w:spacing w:after="0" w:line="360" w:lineRule="auto"/>
        <w:jc w:val="right"/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</w:pPr>
    </w:p>
    <w:p w14:paraId="4C44F12A" w14:textId="563C0934" w:rsidR="00AF7DDA" w:rsidRPr="002836B5" w:rsidRDefault="00B31154" w:rsidP="00B31154">
      <w:pPr>
        <w:widowControl w:val="0"/>
        <w:suppressAutoHyphens/>
        <w:spacing w:after="0" w:line="360" w:lineRule="auto"/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</w:pPr>
      <w:r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>В</w:t>
      </w:r>
      <w:r w:rsidR="00AF7DDA" w:rsidRPr="002836B5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>ыполнил</w:t>
      </w:r>
      <w:r w:rsidR="00BD06D1" w:rsidRPr="002836B5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>а</w:t>
      </w:r>
      <w:r w:rsidR="00AF7DDA" w:rsidRPr="002836B5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>:</w:t>
      </w:r>
      <w:r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 xml:space="preserve"> </w:t>
      </w:r>
      <w:r w:rsidR="003E59CD" w:rsidRPr="002836B5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>Масленникова Валерия</w:t>
      </w:r>
      <w:r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 xml:space="preserve"> Романовна</w:t>
      </w:r>
      <w:r w:rsidR="00AF7DDA" w:rsidRPr="002836B5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>,</w:t>
      </w:r>
    </w:p>
    <w:p w14:paraId="25B0B2C4" w14:textId="77777777" w:rsidR="00B31154" w:rsidRDefault="00BD06D1" w:rsidP="00B31154">
      <w:pPr>
        <w:widowControl w:val="0"/>
        <w:suppressAutoHyphens/>
        <w:spacing w:after="0" w:line="360" w:lineRule="auto"/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</w:pPr>
      <w:r w:rsidRPr="002836B5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>учени</w:t>
      </w:r>
      <w:r w:rsidR="00AF7DDA" w:rsidRPr="002836B5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>ца</w:t>
      </w:r>
      <w:r w:rsidR="003E59CD" w:rsidRPr="002836B5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 xml:space="preserve"> 6в</w:t>
      </w:r>
      <w:r w:rsidR="00B31154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 xml:space="preserve"> класса </w:t>
      </w:r>
    </w:p>
    <w:p w14:paraId="475857F8" w14:textId="500E9AFA" w:rsidR="00AF7DDA" w:rsidRPr="002836B5" w:rsidRDefault="00BD06D1" w:rsidP="00B31154">
      <w:pPr>
        <w:widowControl w:val="0"/>
        <w:suppressAutoHyphens/>
        <w:spacing w:after="0" w:line="360" w:lineRule="auto"/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</w:pPr>
      <w:r w:rsidRPr="002836B5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>МНБОУ «</w:t>
      </w:r>
      <w:r w:rsidR="003E59CD" w:rsidRPr="002836B5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 xml:space="preserve">Лицей </w:t>
      </w:r>
      <w:r w:rsidRPr="002836B5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>№76»</w:t>
      </w:r>
      <w:r w:rsidR="00B31154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>, г. Новокузнецк</w:t>
      </w:r>
    </w:p>
    <w:p w14:paraId="7A0DFBD8" w14:textId="77777777" w:rsidR="003E59CD" w:rsidRPr="002836B5" w:rsidRDefault="003E59CD" w:rsidP="00B31154">
      <w:pPr>
        <w:widowControl w:val="0"/>
        <w:suppressAutoHyphens/>
        <w:spacing w:after="0" w:line="360" w:lineRule="auto"/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</w:pPr>
    </w:p>
    <w:p w14:paraId="6C9C1C27" w14:textId="42DDDBBE" w:rsidR="00AF7DDA" w:rsidRPr="002836B5" w:rsidRDefault="00AF7DDA" w:rsidP="00B31154">
      <w:pPr>
        <w:widowControl w:val="0"/>
        <w:suppressAutoHyphens/>
        <w:spacing w:after="0" w:line="360" w:lineRule="auto"/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</w:pPr>
      <w:r w:rsidRPr="002836B5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>Руководитель:</w:t>
      </w:r>
      <w:r w:rsidR="00B31154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 xml:space="preserve"> </w:t>
      </w:r>
      <w:r w:rsidR="003E59CD" w:rsidRPr="002836B5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>Афанасьева Александра Сергеевна</w:t>
      </w:r>
      <w:r w:rsidR="00BD06D1" w:rsidRPr="002836B5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>,</w:t>
      </w:r>
    </w:p>
    <w:p w14:paraId="5B5C3685" w14:textId="77777777" w:rsidR="00B31154" w:rsidRDefault="00BD06D1" w:rsidP="00B31154">
      <w:pPr>
        <w:widowControl w:val="0"/>
        <w:suppressAutoHyphens/>
        <w:spacing w:after="0" w:line="360" w:lineRule="auto"/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</w:pPr>
      <w:r w:rsidRPr="002836B5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>учитель русского языка и литературы</w:t>
      </w:r>
      <w:r w:rsidR="00B31154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 xml:space="preserve"> </w:t>
      </w:r>
    </w:p>
    <w:p w14:paraId="527A9492" w14:textId="6F03A646" w:rsidR="00AF7DDA" w:rsidRDefault="00BD06D1" w:rsidP="00B31154">
      <w:pPr>
        <w:widowControl w:val="0"/>
        <w:suppressAutoHyphens/>
        <w:spacing w:after="0" w:line="360" w:lineRule="auto"/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</w:pPr>
      <w:r w:rsidRPr="002836B5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>МНБОУ «Лицей №76»</w:t>
      </w:r>
      <w:r w:rsidR="00B31154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>, г. Новокузнецк</w:t>
      </w:r>
    </w:p>
    <w:p w14:paraId="4F648E9B" w14:textId="77777777" w:rsidR="002836B5" w:rsidRPr="002836B5" w:rsidRDefault="002836B5" w:rsidP="002836B5">
      <w:pPr>
        <w:widowControl w:val="0"/>
        <w:suppressAutoHyphens/>
        <w:spacing w:after="0" w:line="360" w:lineRule="auto"/>
        <w:jc w:val="center"/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</w:pPr>
    </w:p>
    <w:p w14:paraId="43A28686" w14:textId="77777777" w:rsidR="00AF7DDA" w:rsidRPr="002836B5" w:rsidRDefault="00AF7DDA" w:rsidP="002836B5">
      <w:pPr>
        <w:widowControl w:val="0"/>
        <w:suppressAutoHyphens/>
        <w:spacing w:after="0" w:line="360" w:lineRule="auto"/>
        <w:jc w:val="center"/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</w:pPr>
    </w:p>
    <w:p w14:paraId="68B3F412" w14:textId="77777777" w:rsidR="00AF7DDA" w:rsidRPr="002836B5" w:rsidRDefault="00AF7DDA" w:rsidP="002836B5">
      <w:pPr>
        <w:widowControl w:val="0"/>
        <w:suppressAutoHyphens/>
        <w:spacing w:after="0" w:line="360" w:lineRule="auto"/>
        <w:jc w:val="center"/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</w:pPr>
    </w:p>
    <w:p w14:paraId="34B6DD46" w14:textId="77777777" w:rsidR="00AF7DDA" w:rsidRPr="002836B5" w:rsidRDefault="00AF7DDA" w:rsidP="002836B5">
      <w:pPr>
        <w:widowControl w:val="0"/>
        <w:suppressAutoHyphens/>
        <w:spacing w:after="0" w:line="360" w:lineRule="auto"/>
        <w:jc w:val="center"/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</w:pPr>
    </w:p>
    <w:p w14:paraId="46EC26B2" w14:textId="77777777" w:rsidR="00AF7DDA" w:rsidRPr="002836B5" w:rsidRDefault="00AF7DDA" w:rsidP="002836B5">
      <w:pPr>
        <w:widowControl w:val="0"/>
        <w:suppressAutoHyphens/>
        <w:spacing w:after="0" w:line="360" w:lineRule="auto"/>
        <w:jc w:val="center"/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</w:pPr>
    </w:p>
    <w:p w14:paraId="4019DF7E" w14:textId="25534FD7" w:rsidR="00AF7DDA" w:rsidRPr="002836B5" w:rsidRDefault="00B31154" w:rsidP="002836B5">
      <w:pPr>
        <w:widowControl w:val="0"/>
        <w:suppressAutoHyphens/>
        <w:spacing w:after="0" w:line="360" w:lineRule="auto"/>
        <w:jc w:val="center"/>
        <w:rPr>
          <w:rFonts w:ascii="Times New Roman" w:eastAsia="Droid Sans Fallback" w:hAnsi="Times New Roman" w:cs="Times New Roman"/>
          <w:b/>
          <w:bCs/>
          <w:kern w:val="2"/>
          <w:sz w:val="28"/>
          <w:szCs w:val="28"/>
          <w:lang w:eastAsia="zh-CN" w:bidi="hi-IN"/>
        </w:rPr>
      </w:pPr>
      <w:r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>2024-</w:t>
      </w:r>
      <w:r w:rsidR="00BD06D1" w:rsidRPr="002836B5">
        <w:rPr>
          <w:rFonts w:ascii="Times New Roman" w:eastAsia="Droid Sans Fallback" w:hAnsi="Times New Roman" w:cs="Times New Roman"/>
          <w:kern w:val="2"/>
          <w:sz w:val="28"/>
          <w:szCs w:val="28"/>
          <w:lang w:eastAsia="zh-CN" w:bidi="hi-IN"/>
        </w:rPr>
        <w:t>2025</w:t>
      </w:r>
      <w:r w:rsidR="00AF7DDA" w:rsidRPr="002836B5">
        <w:rPr>
          <w:rFonts w:ascii="Times New Roman" w:hAnsi="Times New Roman" w:cs="Times New Roman"/>
          <w:sz w:val="28"/>
          <w:szCs w:val="28"/>
        </w:rPr>
        <w:br w:type="page"/>
      </w:r>
    </w:p>
    <w:p w14:paraId="3B9FB878" w14:textId="77777777" w:rsidR="00AF7DDA" w:rsidRPr="002836B5" w:rsidRDefault="00AF7DDA" w:rsidP="002836B5">
      <w:pPr>
        <w:spacing w:after="24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36B5">
        <w:rPr>
          <w:rFonts w:ascii="Times New Roman" w:hAnsi="Times New Roman" w:cs="Times New Roman"/>
          <w:b/>
          <w:sz w:val="28"/>
          <w:szCs w:val="28"/>
        </w:rPr>
        <w:lastRenderedPageBreak/>
        <w:t>ОГЛАВЛЕНИЕ</w:t>
      </w: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24"/>
        <w:gridCol w:w="662"/>
      </w:tblGrid>
      <w:tr w:rsidR="005B7D56" w:rsidRPr="002836B5" w14:paraId="362BEC1E" w14:textId="77777777" w:rsidTr="00186DEF">
        <w:tc>
          <w:tcPr>
            <w:tcW w:w="8124" w:type="dxa"/>
            <w:hideMark/>
          </w:tcPr>
          <w:p w14:paraId="7974A94F" w14:textId="77777777" w:rsidR="00AF7DDA" w:rsidRPr="002836B5" w:rsidRDefault="00AF7DDA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>Введение………………………………………………………………</w:t>
            </w:r>
          </w:p>
        </w:tc>
        <w:tc>
          <w:tcPr>
            <w:tcW w:w="662" w:type="dxa"/>
            <w:hideMark/>
          </w:tcPr>
          <w:p w14:paraId="0B90341D" w14:textId="77777777" w:rsidR="00AF7DDA" w:rsidRPr="002836B5" w:rsidRDefault="00AF7DDA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5B7D56" w:rsidRPr="002836B5" w14:paraId="0383F91E" w14:textId="77777777" w:rsidTr="00186DEF">
        <w:tc>
          <w:tcPr>
            <w:tcW w:w="8124" w:type="dxa"/>
            <w:hideMark/>
          </w:tcPr>
          <w:p w14:paraId="4E0DFB7C" w14:textId="797F3862" w:rsidR="00AF7DDA" w:rsidRPr="002836B5" w:rsidRDefault="00AF7DDA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>Глава 1. Влияние библейских текстов на развитие языка…………..</w:t>
            </w:r>
          </w:p>
        </w:tc>
        <w:tc>
          <w:tcPr>
            <w:tcW w:w="662" w:type="dxa"/>
          </w:tcPr>
          <w:p w14:paraId="0975B3EB" w14:textId="4FF6EF77" w:rsidR="00AF7DDA" w:rsidRPr="002836B5" w:rsidRDefault="00AC2F5F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5B7D56" w:rsidRPr="002836B5" w14:paraId="3E77E0A8" w14:textId="77777777" w:rsidTr="00186DEF">
        <w:tc>
          <w:tcPr>
            <w:tcW w:w="8124" w:type="dxa"/>
            <w:hideMark/>
          </w:tcPr>
          <w:p w14:paraId="78F8B6F5" w14:textId="6BA3797C" w:rsidR="00AF7DDA" w:rsidRPr="002836B5" w:rsidRDefault="00AF7DDA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 xml:space="preserve">  1.1. Исторический контекст и роль Библии в языке……………….</w:t>
            </w:r>
          </w:p>
        </w:tc>
        <w:tc>
          <w:tcPr>
            <w:tcW w:w="662" w:type="dxa"/>
            <w:hideMark/>
          </w:tcPr>
          <w:p w14:paraId="788FC4A5" w14:textId="4F4D8D62" w:rsidR="00AF7DDA" w:rsidRPr="002836B5" w:rsidRDefault="00AC2F5F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5B7D56" w:rsidRPr="002836B5" w14:paraId="61AECFB7" w14:textId="77777777" w:rsidTr="00186DEF">
        <w:tc>
          <w:tcPr>
            <w:tcW w:w="8124" w:type="dxa"/>
            <w:hideMark/>
          </w:tcPr>
          <w:p w14:paraId="17F26A78" w14:textId="33017C82" w:rsidR="00AF7DDA" w:rsidRPr="002836B5" w:rsidRDefault="00AF7DDA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 xml:space="preserve">  1.2. Классификация библейских фразеологизмов…………………</w:t>
            </w:r>
          </w:p>
        </w:tc>
        <w:tc>
          <w:tcPr>
            <w:tcW w:w="662" w:type="dxa"/>
          </w:tcPr>
          <w:p w14:paraId="49EB447A" w14:textId="68B07324" w:rsidR="00AF7DDA" w:rsidRPr="002836B5" w:rsidRDefault="00AC2F5F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5B7D56" w:rsidRPr="002836B5" w14:paraId="2A0F80F7" w14:textId="77777777" w:rsidTr="00186DEF">
        <w:tc>
          <w:tcPr>
            <w:tcW w:w="8124" w:type="dxa"/>
            <w:hideMark/>
          </w:tcPr>
          <w:p w14:paraId="0A637FB1" w14:textId="05FB2839" w:rsidR="00AF7DDA" w:rsidRPr="002836B5" w:rsidRDefault="00AF7DDA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 xml:space="preserve">  1.3. Влияние библейских фразеологизмов на современный язык...</w:t>
            </w:r>
          </w:p>
        </w:tc>
        <w:tc>
          <w:tcPr>
            <w:tcW w:w="662" w:type="dxa"/>
          </w:tcPr>
          <w:p w14:paraId="26266578" w14:textId="6D35CAAE" w:rsidR="00AF7DDA" w:rsidRPr="002836B5" w:rsidRDefault="00AC2F5F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5B7D56" w:rsidRPr="002836B5" w14:paraId="5A3BB4F7" w14:textId="77777777" w:rsidTr="00186DEF">
        <w:tc>
          <w:tcPr>
            <w:tcW w:w="8124" w:type="dxa"/>
            <w:hideMark/>
          </w:tcPr>
          <w:p w14:paraId="2FD34B70" w14:textId="282062E1" w:rsidR="00AF7DDA" w:rsidRPr="002836B5" w:rsidRDefault="00AF7DDA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 xml:space="preserve">Глава 2. </w:t>
            </w:r>
            <w:r w:rsidR="00186DEF" w:rsidRPr="002836B5">
              <w:rPr>
                <w:rFonts w:ascii="Times New Roman" w:hAnsi="Times New Roman" w:cs="Times New Roman"/>
                <w:sz w:val="28"/>
                <w:szCs w:val="28"/>
              </w:rPr>
              <w:t>Анализ использования библейских фразеологизмов в современном языке…………………………………………………...</w:t>
            </w:r>
          </w:p>
        </w:tc>
        <w:tc>
          <w:tcPr>
            <w:tcW w:w="662" w:type="dxa"/>
          </w:tcPr>
          <w:p w14:paraId="327D2176" w14:textId="77777777" w:rsidR="00AF7DDA" w:rsidRPr="002836B5" w:rsidRDefault="00AF7DDA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801DB02" w14:textId="543E19EC" w:rsidR="00186DEF" w:rsidRPr="002836B5" w:rsidRDefault="00AC2F5F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5B7D56" w:rsidRPr="002836B5" w14:paraId="17518DD0" w14:textId="77777777" w:rsidTr="00186DEF">
        <w:tc>
          <w:tcPr>
            <w:tcW w:w="8124" w:type="dxa"/>
            <w:hideMark/>
          </w:tcPr>
          <w:p w14:paraId="3F9A4E62" w14:textId="3C6CF240" w:rsidR="00AF7DDA" w:rsidRPr="002836B5" w:rsidRDefault="00AF7DDA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 xml:space="preserve">  2.1. </w:t>
            </w:r>
            <w:r w:rsidR="00186DEF" w:rsidRPr="002836B5">
              <w:rPr>
                <w:rFonts w:ascii="Times New Roman" w:hAnsi="Times New Roman" w:cs="Times New Roman"/>
                <w:sz w:val="28"/>
                <w:szCs w:val="28"/>
              </w:rPr>
              <w:t>Исследование употребления библейских фразеологизмов в литературе……………………………………………………………..</w:t>
            </w:r>
          </w:p>
        </w:tc>
        <w:tc>
          <w:tcPr>
            <w:tcW w:w="662" w:type="dxa"/>
          </w:tcPr>
          <w:p w14:paraId="3653A5F7" w14:textId="77777777" w:rsidR="00AF7DDA" w:rsidRPr="002836B5" w:rsidRDefault="00AF7DDA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DBDD999" w14:textId="6D755783" w:rsidR="00186DEF" w:rsidRPr="002836B5" w:rsidRDefault="00AC2F5F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5B7D56" w:rsidRPr="002836B5" w14:paraId="06DC922D" w14:textId="77777777" w:rsidTr="00186DEF">
        <w:tc>
          <w:tcPr>
            <w:tcW w:w="8124" w:type="dxa"/>
            <w:hideMark/>
          </w:tcPr>
          <w:p w14:paraId="2EBA2620" w14:textId="21BE45EA" w:rsidR="00AF7DDA" w:rsidRPr="002836B5" w:rsidRDefault="00AF7DDA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 xml:space="preserve">  2.2. </w:t>
            </w:r>
            <w:r w:rsidR="00186DEF" w:rsidRPr="002836B5">
              <w:rPr>
                <w:rFonts w:ascii="Times New Roman" w:hAnsi="Times New Roman" w:cs="Times New Roman"/>
                <w:sz w:val="28"/>
                <w:szCs w:val="28"/>
              </w:rPr>
              <w:t>Употребление библейских фразеологизмов в средствах массовой информации………………………………………………..</w:t>
            </w:r>
          </w:p>
        </w:tc>
        <w:tc>
          <w:tcPr>
            <w:tcW w:w="662" w:type="dxa"/>
            <w:hideMark/>
          </w:tcPr>
          <w:p w14:paraId="40BE380F" w14:textId="77777777" w:rsidR="00AF7DDA" w:rsidRPr="002836B5" w:rsidRDefault="00AF7DDA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65570FE" w14:textId="49AB2231" w:rsidR="00186DEF" w:rsidRPr="002836B5" w:rsidRDefault="00AC2F5F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5B7D56" w:rsidRPr="002836B5" w14:paraId="5530B0AC" w14:textId="77777777" w:rsidTr="00186DEF">
        <w:tc>
          <w:tcPr>
            <w:tcW w:w="8124" w:type="dxa"/>
            <w:hideMark/>
          </w:tcPr>
          <w:p w14:paraId="56E069EA" w14:textId="0767B91B" w:rsidR="00AF7DDA" w:rsidRPr="002836B5" w:rsidRDefault="00AF7DDA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 xml:space="preserve">  2.3. </w:t>
            </w:r>
            <w:r w:rsidR="00186DEF" w:rsidRPr="002836B5">
              <w:rPr>
                <w:rFonts w:ascii="Times New Roman" w:hAnsi="Times New Roman" w:cs="Times New Roman"/>
                <w:sz w:val="28"/>
                <w:szCs w:val="28"/>
              </w:rPr>
              <w:t>Анализ использования библейских фразеологизмов в повседневной речи……………………………</w:t>
            </w:r>
            <w:r w:rsidR="00CC39DF" w:rsidRPr="002836B5">
              <w:rPr>
                <w:rFonts w:ascii="Times New Roman" w:hAnsi="Times New Roman" w:cs="Times New Roman"/>
                <w:sz w:val="28"/>
                <w:szCs w:val="28"/>
              </w:rPr>
              <w:t>………………………</w:t>
            </w:r>
          </w:p>
        </w:tc>
        <w:tc>
          <w:tcPr>
            <w:tcW w:w="662" w:type="dxa"/>
            <w:hideMark/>
          </w:tcPr>
          <w:p w14:paraId="7431B461" w14:textId="77777777" w:rsidR="00AF7DDA" w:rsidRPr="002836B5" w:rsidRDefault="00AF7DDA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4C1E3B" w14:textId="1A81CB96" w:rsidR="00186DEF" w:rsidRPr="002836B5" w:rsidRDefault="00AC2F5F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5B7D56" w:rsidRPr="002836B5" w14:paraId="279BE87D" w14:textId="77777777" w:rsidTr="00186DEF">
        <w:tc>
          <w:tcPr>
            <w:tcW w:w="8124" w:type="dxa"/>
            <w:hideMark/>
          </w:tcPr>
          <w:p w14:paraId="47F69E69" w14:textId="77777777" w:rsidR="00AF7DDA" w:rsidRPr="002836B5" w:rsidRDefault="00AF7DDA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>Заключение…………………………………………………….……...</w:t>
            </w:r>
          </w:p>
        </w:tc>
        <w:tc>
          <w:tcPr>
            <w:tcW w:w="662" w:type="dxa"/>
            <w:hideMark/>
          </w:tcPr>
          <w:p w14:paraId="5B27F982" w14:textId="48B66906" w:rsidR="00AF7DDA" w:rsidRPr="002836B5" w:rsidRDefault="00AC2F5F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5B7D56" w:rsidRPr="002836B5" w14:paraId="651FA841" w14:textId="77777777" w:rsidTr="00186DEF">
        <w:tc>
          <w:tcPr>
            <w:tcW w:w="8124" w:type="dxa"/>
            <w:hideMark/>
          </w:tcPr>
          <w:p w14:paraId="2332CB58" w14:textId="7BF3EE20" w:rsidR="00AF7DDA" w:rsidRPr="002836B5" w:rsidRDefault="00816FBB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Список использованной литературы</w:t>
            </w:r>
            <w:r w:rsidR="00AF7DDA" w:rsidRPr="002836B5">
              <w:rPr>
                <w:rFonts w:ascii="Times New Roman" w:hAnsi="Times New Roman" w:cs="Times New Roman"/>
                <w:sz w:val="28"/>
                <w:szCs w:val="28"/>
              </w:rPr>
              <w:t>……………………..…………</w:t>
            </w:r>
          </w:p>
        </w:tc>
        <w:tc>
          <w:tcPr>
            <w:tcW w:w="662" w:type="dxa"/>
            <w:hideMark/>
          </w:tcPr>
          <w:p w14:paraId="6EAFB0D4" w14:textId="11CE5F07" w:rsidR="00AF7DDA" w:rsidRPr="002836B5" w:rsidRDefault="00AC2F5F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AC2F5F" w:rsidRPr="002836B5" w14:paraId="4A905E1B" w14:textId="77777777" w:rsidTr="00186DEF">
        <w:tc>
          <w:tcPr>
            <w:tcW w:w="8124" w:type="dxa"/>
          </w:tcPr>
          <w:p w14:paraId="6B982D18" w14:textId="71DE896C" w:rsidR="00AC2F5F" w:rsidRPr="002836B5" w:rsidRDefault="00AC2F5F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>Приложение А………………………………………………………...</w:t>
            </w:r>
          </w:p>
        </w:tc>
        <w:tc>
          <w:tcPr>
            <w:tcW w:w="662" w:type="dxa"/>
          </w:tcPr>
          <w:p w14:paraId="4806DE71" w14:textId="397D9174" w:rsidR="00AC2F5F" w:rsidRPr="002836B5" w:rsidRDefault="00AC2F5F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AC2F5F" w:rsidRPr="002836B5" w14:paraId="6117545D" w14:textId="77777777" w:rsidTr="00186DEF">
        <w:tc>
          <w:tcPr>
            <w:tcW w:w="8124" w:type="dxa"/>
          </w:tcPr>
          <w:p w14:paraId="2ACC3BFB" w14:textId="49CE2DCF" w:rsidR="00AC2F5F" w:rsidRPr="002836B5" w:rsidRDefault="00AC2F5F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>Приложение Б…………………………………………………………</w:t>
            </w:r>
          </w:p>
        </w:tc>
        <w:tc>
          <w:tcPr>
            <w:tcW w:w="662" w:type="dxa"/>
          </w:tcPr>
          <w:p w14:paraId="7825E6E2" w14:textId="772C6705" w:rsidR="00AC2F5F" w:rsidRPr="002836B5" w:rsidRDefault="00AC2F5F" w:rsidP="002836B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36B5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</w:tr>
    </w:tbl>
    <w:p w14:paraId="0007DF11" w14:textId="77777777" w:rsidR="00AF7DDA" w:rsidRPr="002836B5" w:rsidRDefault="00AF7DDA" w:rsidP="002836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90531A4" w14:textId="77777777" w:rsidR="00AF7DDA" w:rsidRPr="002836B5" w:rsidRDefault="00AF7DDA" w:rsidP="002836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br w:type="page"/>
      </w:r>
    </w:p>
    <w:p w14:paraId="674E4FB2" w14:textId="77777777" w:rsidR="00AF7DDA" w:rsidRPr="002836B5" w:rsidRDefault="00AF7DDA" w:rsidP="00B31154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36B5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14:paraId="0997A860" w14:textId="77777777" w:rsidR="001F4F73" w:rsidRPr="002836B5" w:rsidRDefault="001F4F7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86E1843" w14:textId="77777777" w:rsidR="001F4F73" w:rsidRPr="002836B5" w:rsidRDefault="001F4F7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Фразеологизмы, пришедшие в наш язык из Библии, занимают особое место в русской культуре и языке. Библия — это одна из самых известных и значимых книг в мире, которая повлияла не только на религию, но и на повседневную речь. Многие выражения, которые мы используем, имеют библейское происхождение, даже если мы об этом не задумываемся.</w:t>
      </w:r>
    </w:p>
    <w:p w14:paraId="11DD9321" w14:textId="77777777" w:rsidR="001F4F73" w:rsidRPr="002836B5" w:rsidRDefault="001F4F7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Библейские фразеологизмы помогают лучше понять историю, культуру и нравственные ценности, на которых строилось наше общество. </w:t>
      </w:r>
    </w:p>
    <w:p w14:paraId="597F17A6" w14:textId="77777777" w:rsidR="001F4F73" w:rsidRPr="002836B5" w:rsidRDefault="001F4F7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Например, такие выражения, как </w:t>
      </w:r>
      <w:r w:rsidRPr="006F633B">
        <w:rPr>
          <w:rFonts w:ascii="Times New Roman" w:hAnsi="Times New Roman" w:cs="Times New Roman"/>
          <w:i/>
          <w:sz w:val="28"/>
          <w:szCs w:val="28"/>
        </w:rPr>
        <w:t>«сеять разумное, доброе, вечное»</w:t>
      </w:r>
      <w:r w:rsidRPr="002836B5">
        <w:rPr>
          <w:rFonts w:ascii="Times New Roman" w:hAnsi="Times New Roman" w:cs="Times New Roman"/>
          <w:sz w:val="28"/>
          <w:szCs w:val="28"/>
        </w:rPr>
        <w:t xml:space="preserve"> или </w:t>
      </w:r>
      <w:r w:rsidRPr="006F633B">
        <w:rPr>
          <w:rFonts w:ascii="Times New Roman" w:hAnsi="Times New Roman" w:cs="Times New Roman"/>
          <w:i/>
          <w:sz w:val="28"/>
          <w:szCs w:val="28"/>
        </w:rPr>
        <w:t>«не суди, да не судим будешь»</w:t>
      </w:r>
      <w:r w:rsidRPr="002836B5">
        <w:rPr>
          <w:rFonts w:ascii="Times New Roman" w:hAnsi="Times New Roman" w:cs="Times New Roman"/>
          <w:sz w:val="28"/>
          <w:szCs w:val="28"/>
        </w:rPr>
        <w:t xml:space="preserve">, учат нас быть добрее и справедливее. </w:t>
      </w:r>
    </w:p>
    <w:p w14:paraId="52A57AE9" w14:textId="7C6212FB" w:rsidR="001F4F73" w:rsidRPr="002836B5" w:rsidRDefault="001F4F7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Изучение этих фразеологизмов помогает понять, как язык менялся со временем и что важного он сохранил из прошлого.</w:t>
      </w:r>
    </w:p>
    <w:p w14:paraId="31691BCE" w14:textId="77777777" w:rsidR="001F4F73" w:rsidRPr="002836B5" w:rsidRDefault="001F4F7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b/>
          <w:sz w:val="28"/>
          <w:szCs w:val="28"/>
        </w:rPr>
        <w:t>Цель</w:t>
      </w:r>
      <w:r w:rsidRPr="002836B5">
        <w:rPr>
          <w:rFonts w:ascii="Times New Roman" w:hAnsi="Times New Roman" w:cs="Times New Roman"/>
          <w:sz w:val="28"/>
          <w:szCs w:val="28"/>
        </w:rPr>
        <w:t xml:space="preserve"> этой работы — изучить, как фразеологизмы из Библии вошли в русский язык, что они означают и как используются сегодня.</w:t>
      </w:r>
    </w:p>
    <w:p w14:paraId="285C7B8A" w14:textId="77777777" w:rsidR="001F4F73" w:rsidRPr="002836B5" w:rsidRDefault="001F4F7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b/>
          <w:sz w:val="28"/>
          <w:szCs w:val="28"/>
        </w:rPr>
        <w:t>Задачи</w:t>
      </w:r>
      <w:r w:rsidRPr="002836B5">
        <w:rPr>
          <w:rFonts w:ascii="Times New Roman" w:hAnsi="Times New Roman" w:cs="Times New Roman"/>
          <w:sz w:val="28"/>
          <w:szCs w:val="28"/>
        </w:rPr>
        <w:t xml:space="preserve"> </w:t>
      </w:r>
      <w:r w:rsidRPr="006F633B">
        <w:rPr>
          <w:rFonts w:ascii="Times New Roman" w:hAnsi="Times New Roman" w:cs="Times New Roman"/>
          <w:b/>
          <w:sz w:val="28"/>
          <w:szCs w:val="28"/>
        </w:rPr>
        <w:t>исследования</w:t>
      </w:r>
      <w:r w:rsidRPr="002836B5">
        <w:rPr>
          <w:rFonts w:ascii="Times New Roman" w:hAnsi="Times New Roman" w:cs="Times New Roman"/>
          <w:sz w:val="28"/>
          <w:szCs w:val="28"/>
        </w:rPr>
        <w:t>:</w:t>
      </w:r>
    </w:p>
    <w:p w14:paraId="7EFC1E77" w14:textId="2303E050" w:rsidR="001F4F73" w:rsidRPr="002836B5" w:rsidRDefault="001F4F73" w:rsidP="00B31154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узнать, как Библия повлияла на русский язык;</w:t>
      </w:r>
    </w:p>
    <w:p w14:paraId="2929CA6C" w14:textId="296376D8" w:rsidR="001F4F73" w:rsidRPr="002836B5" w:rsidRDefault="001F4F73" w:rsidP="00B31154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рассмотреть примеры библейских фразеологизмов;</w:t>
      </w:r>
    </w:p>
    <w:p w14:paraId="43474935" w14:textId="184B084E" w:rsidR="001F4F73" w:rsidRPr="002836B5" w:rsidRDefault="001F4F73" w:rsidP="00B31154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понять, как эти выражения используются в повседневной жизни и литературе;</w:t>
      </w:r>
    </w:p>
    <w:p w14:paraId="20D04408" w14:textId="5B6B4F10" w:rsidR="001F4F73" w:rsidRPr="002836B5" w:rsidRDefault="001F4F73" w:rsidP="00B31154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провести опрос среди шестиклассников, чтобы выяснить, знают ли они такие фразеологизмы.</w:t>
      </w:r>
    </w:p>
    <w:p w14:paraId="70CEAF36" w14:textId="77777777" w:rsidR="001F4F73" w:rsidRPr="002836B5" w:rsidRDefault="001F4F7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b/>
          <w:sz w:val="28"/>
          <w:szCs w:val="28"/>
        </w:rPr>
        <w:t>Объект</w:t>
      </w:r>
      <w:r w:rsidRPr="002836B5">
        <w:rPr>
          <w:rFonts w:ascii="Times New Roman" w:hAnsi="Times New Roman" w:cs="Times New Roman"/>
          <w:sz w:val="28"/>
          <w:szCs w:val="28"/>
        </w:rPr>
        <w:t xml:space="preserve"> </w:t>
      </w:r>
      <w:r w:rsidRPr="006F633B">
        <w:rPr>
          <w:rFonts w:ascii="Times New Roman" w:hAnsi="Times New Roman" w:cs="Times New Roman"/>
          <w:b/>
          <w:sz w:val="28"/>
          <w:szCs w:val="28"/>
        </w:rPr>
        <w:t>исследования</w:t>
      </w:r>
      <w:r w:rsidRPr="002836B5">
        <w:rPr>
          <w:rFonts w:ascii="Times New Roman" w:hAnsi="Times New Roman" w:cs="Times New Roman"/>
          <w:sz w:val="28"/>
          <w:szCs w:val="28"/>
        </w:rPr>
        <w:t>: библейские фразеологизмы в русском языке.</w:t>
      </w:r>
    </w:p>
    <w:p w14:paraId="44248F52" w14:textId="77777777" w:rsidR="001F4F73" w:rsidRPr="002836B5" w:rsidRDefault="001F4F7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b/>
          <w:sz w:val="28"/>
          <w:szCs w:val="28"/>
        </w:rPr>
        <w:t>Предмет</w:t>
      </w:r>
      <w:r w:rsidRPr="002836B5">
        <w:rPr>
          <w:rFonts w:ascii="Times New Roman" w:hAnsi="Times New Roman" w:cs="Times New Roman"/>
          <w:sz w:val="28"/>
          <w:szCs w:val="28"/>
        </w:rPr>
        <w:t xml:space="preserve"> </w:t>
      </w:r>
      <w:r w:rsidRPr="006F633B">
        <w:rPr>
          <w:rFonts w:ascii="Times New Roman" w:hAnsi="Times New Roman" w:cs="Times New Roman"/>
          <w:b/>
          <w:sz w:val="28"/>
          <w:szCs w:val="28"/>
        </w:rPr>
        <w:t>исследования</w:t>
      </w:r>
      <w:r w:rsidRPr="002836B5">
        <w:rPr>
          <w:rFonts w:ascii="Times New Roman" w:hAnsi="Times New Roman" w:cs="Times New Roman"/>
          <w:sz w:val="28"/>
          <w:szCs w:val="28"/>
        </w:rPr>
        <w:t>: значение и использование этих выражений в речи и литературе.</w:t>
      </w:r>
    </w:p>
    <w:p w14:paraId="499B1B6C" w14:textId="77777777" w:rsidR="001F4F73" w:rsidRPr="002836B5" w:rsidRDefault="001F4F7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b/>
          <w:sz w:val="28"/>
          <w:szCs w:val="28"/>
        </w:rPr>
        <w:t>Практическая значимость</w:t>
      </w:r>
      <w:r w:rsidRPr="002836B5">
        <w:rPr>
          <w:rFonts w:ascii="Times New Roman" w:hAnsi="Times New Roman" w:cs="Times New Roman"/>
          <w:sz w:val="28"/>
          <w:szCs w:val="28"/>
        </w:rPr>
        <w:t>: результаты работы можно использовать на уроках русского языка, чтобы лучше изучать фразеологизмы и культурные традиции.</w:t>
      </w:r>
    </w:p>
    <w:p w14:paraId="501C1013" w14:textId="0E2B512C" w:rsidR="00AF7DDA" w:rsidRPr="002836B5" w:rsidRDefault="00AF7DD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br w:type="page"/>
      </w:r>
    </w:p>
    <w:p w14:paraId="65840D25" w14:textId="77777777" w:rsidR="00AF7DDA" w:rsidRPr="002836B5" w:rsidRDefault="00AF7DD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836B5">
        <w:rPr>
          <w:rFonts w:ascii="Times New Roman" w:hAnsi="Times New Roman" w:cs="Times New Roman"/>
          <w:b/>
          <w:bCs/>
          <w:sz w:val="28"/>
          <w:szCs w:val="28"/>
        </w:rPr>
        <w:lastRenderedPageBreak/>
        <w:t>Глава 1. Влияние библейских текстов на развитие языка</w:t>
      </w:r>
    </w:p>
    <w:p w14:paraId="6253C59D" w14:textId="77777777" w:rsidR="00AF7DDA" w:rsidRPr="002836B5" w:rsidRDefault="00AF7DD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5F93849" w14:textId="77777777" w:rsidR="00AF7DDA" w:rsidRPr="002836B5" w:rsidRDefault="00AF7DD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836B5">
        <w:rPr>
          <w:rFonts w:ascii="Times New Roman" w:hAnsi="Times New Roman" w:cs="Times New Roman"/>
          <w:b/>
          <w:bCs/>
          <w:sz w:val="28"/>
          <w:szCs w:val="28"/>
        </w:rPr>
        <w:t>1.1. Исторический контекст и роль Библии в языке</w:t>
      </w:r>
    </w:p>
    <w:p w14:paraId="670C76D4" w14:textId="77777777" w:rsidR="00AF7DDA" w:rsidRPr="002836B5" w:rsidRDefault="00AF7DD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F64955A" w14:textId="59B573FA" w:rsidR="000429F3" w:rsidRPr="002836B5" w:rsidRDefault="000429F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Библия оказала огромное влияние на развитие русского языка и культуры. Её тексты, впервые переведённые на церковнославянский язык, стали основой для многих произведений и идей, которые долгое время оставались значимыми для общества. В XIX веке появился Синодальный перевод, который сделал Библию доступной для чтения на русском языке</w:t>
      </w:r>
      <w:r w:rsidR="00AC2F5F" w:rsidRPr="002836B5">
        <w:rPr>
          <w:rFonts w:ascii="Times New Roman" w:hAnsi="Times New Roman" w:cs="Times New Roman"/>
          <w:sz w:val="28"/>
          <w:szCs w:val="28"/>
        </w:rPr>
        <w:t xml:space="preserve"> [1].</w:t>
      </w:r>
    </w:p>
    <w:p w14:paraId="4389C53D" w14:textId="33D54483" w:rsidR="000429F3" w:rsidRPr="002836B5" w:rsidRDefault="000429F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Этот перевод стал не просто религиозной книгой, но и важным культурным текстом, благодаря которому появились новые слова и выражения. Многие известные писатели, такие как Лев Толстой, использовали библейские образы и цитаты в своих произведениях</w:t>
      </w:r>
      <w:r w:rsidR="00AC2F5F" w:rsidRPr="002836B5">
        <w:rPr>
          <w:rFonts w:ascii="Times New Roman" w:hAnsi="Times New Roman" w:cs="Times New Roman"/>
          <w:sz w:val="28"/>
          <w:szCs w:val="28"/>
        </w:rPr>
        <w:t xml:space="preserve"> [2].</w:t>
      </w:r>
    </w:p>
    <w:p w14:paraId="05E68A0F" w14:textId="00C292E3" w:rsidR="001F4F73" w:rsidRPr="002836B5" w:rsidRDefault="000429F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Например, в романе «Война и мир» мы видим, как библейские идеи помогают раскрывать внутренний мир героев. Подобное использование текста Библии сделало её неотъемлемой частью русской литературы и повседневной речи.</w:t>
      </w:r>
    </w:p>
    <w:p w14:paraId="6D15FEBF" w14:textId="77777777" w:rsidR="000429F3" w:rsidRPr="002836B5" w:rsidRDefault="000429F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4F0F4F4" w14:textId="77777777" w:rsidR="00AF7DDA" w:rsidRPr="002836B5" w:rsidRDefault="00AF7DD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836B5">
        <w:rPr>
          <w:rFonts w:ascii="Times New Roman" w:hAnsi="Times New Roman" w:cs="Times New Roman"/>
          <w:b/>
          <w:bCs/>
          <w:sz w:val="28"/>
          <w:szCs w:val="28"/>
        </w:rPr>
        <w:t>1.2. Классификация библейских фразеологизмов</w:t>
      </w:r>
    </w:p>
    <w:p w14:paraId="5E1A7FF5" w14:textId="77777777" w:rsidR="00AF7DDA" w:rsidRPr="002836B5" w:rsidRDefault="00AF7DD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A357A87" w14:textId="77777777" w:rsidR="00AC2F5F" w:rsidRPr="002836B5" w:rsidRDefault="000429F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Библейские выражения часто используются для передачи важных мыслей. Эти фразы живут в нашем языке, помогая объяснить сложные идеи простыми словами. Например, выражение </w:t>
      </w:r>
      <w:r w:rsidRPr="006F633B">
        <w:rPr>
          <w:rFonts w:ascii="Times New Roman" w:hAnsi="Times New Roman" w:cs="Times New Roman"/>
          <w:i/>
          <w:sz w:val="28"/>
          <w:szCs w:val="28"/>
        </w:rPr>
        <w:t>«не суди, да не судим будешь»</w:t>
      </w:r>
      <w:r w:rsidRPr="002836B5">
        <w:rPr>
          <w:rFonts w:ascii="Times New Roman" w:hAnsi="Times New Roman" w:cs="Times New Roman"/>
          <w:sz w:val="28"/>
          <w:szCs w:val="28"/>
        </w:rPr>
        <w:t xml:space="preserve"> напоминает нам о необходимости быть добрее и терпимее к другим людям. </w:t>
      </w:r>
    </w:p>
    <w:p w14:paraId="7EC99CC8" w14:textId="7A38A597" w:rsidR="00AC2F5F" w:rsidRPr="002836B5" w:rsidRDefault="000429F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Подобные фразы стали частью нашего повседневного общения, помогая выразить уважение к ценностям и традициям</w:t>
      </w:r>
      <w:r w:rsidR="00AC2F5F" w:rsidRPr="002836B5">
        <w:rPr>
          <w:rFonts w:ascii="Times New Roman" w:hAnsi="Times New Roman" w:cs="Times New Roman"/>
          <w:sz w:val="28"/>
          <w:szCs w:val="28"/>
        </w:rPr>
        <w:t xml:space="preserve"> [3].</w:t>
      </w:r>
    </w:p>
    <w:p w14:paraId="2928C844" w14:textId="1C9798B2" w:rsidR="00AC2F5F" w:rsidRPr="002836B5" w:rsidRDefault="000429F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Даже в современных книгах, фильмах и разговорах библейские фразеологизмы используются для усиления смысла или передачи определённых эмоций. </w:t>
      </w:r>
    </w:p>
    <w:p w14:paraId="7534C555" w14:textId="17B22B03" w:rsidR="001F4F73" w:rsidRPr="002836B5" w:rsidRDefault="000429F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lastRenderedPageBreak/>
        <w:t>Они помогают создавать образы, понятные каждому, и напоминают о глубоких моральных уроках, которые остаются актуальными.</w:t>
      </w:r>
    </w:p>
    <w:p w14:paraId="452EF36D" w14:textId="77777777" w:rsidR="000429F3" w:rsidRPr="002836B5" w:rsidRDefault="000429F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AF20376" w14:textId="77777777" w:rsidR="00AF7DDA" w:rsidRPr="002836B5" w:rsidRDefault="00AF7DD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836B5">
        <w:rPr>
          <w:rFonts w:ascii="Times New Roman" w:hAnsi="Times New Roman" w:cs="Times New Roman"/>
          <w:b/>
          <w:bCs/>
          <w:sz w:val="28"/>
          <w:szCs w:val="28"/>
        </w:rPr>
        <w:t>1.3. Влияние библейских фразеологизмов на современный язык</w:t>
      </w:r>
    </w:p>
    <w:p w14:paraId="5FA18F10" w14:textId="77777777" w:rsidR="00AF7DDA" w:rsidRPr="002836B5" w:rsidRDefault="00AF7DD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0062FB0" w14:textId="38780E31" w:rsidR="000429F3" w:rsidRPr="002836B5" w:rsidRDefault="000429F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В современном языке библейские выражения используются так же активно, как и раньше. Эти фразеологизмы помогают выразить сложные идеи понятным и образным языком</w:t>
      </w:r>
      <w:r w:rsidR="00AC2F5F" w:rsidRPr="002836B5">
        <w:rPr>
          <w:rFonts w:ascii="Times New Roman" w:hAnsi="Times New Roman" w:cs="Times New Roman"/>
          <w:sz w:val="28"/>
          <w:szCs w:val="28"/>
        </w:rPr>
        <w:t xml:space="preserve"> [4].</w:t>
      </w:r>
    </w:p>
    <w:p w14:paraId="5C3CA9C5" w14:textId="1E49CB3A" w:rsidR="000429F3" w:rsidRPr="002836B5" w:rsidRDefault="000429F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Например, если человек говорит, что трудится </w:t>
      </w:r>
      <w:r w:rsidRPr="006F633B">
        <w:rPr>
          <w:rFonts w:ascii="Times New Roman" w:hAnsi="Times New Roman" w:cs="Times New Roman"/>
          <w:i/>
          <w:sz w:val="28"/>
          <w:szCs w:val="28"/>
        </w:rPr>
        <w:t>«в поте лица своего»</w:t>
      </w:r>
      <w:r w:rsidRPr="002836B5">
        <w:rPr>
          <w:rFonts w:ascii="Times New Roman" w:hAnsi="Times New Roman" w:cs="Times New Roman"/>
          <w:sz w:val="28"/>
          <w:szCs w:val="28"/>
        </w:rPr>
        <w:t>, это означает, что он работает усердно и с полной отдачей.</w:t>
      </w:r>
    </w:p>
    <w:p w14:paraId="64C00E2E" w14:textId="50EA84D6" w:rsidR="000429F3" w:rsidRPr="002836B5" w:rsidRDefault="000429F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В школе или в общении с друзьями тоже часто можно услышать библейские выражения, которые помогают объяснить ситуацию или описать чувства</w:t>
      </w:r>
      <w:r w:rsidR="00AC2F5F" w:rsidRPr="002836B5">
        <w:rPr>
          <w:rFonts w:ascii="Times New Roman" w:hAnsi="Times New Roman" w:cs="Times New Roman"/>
          <w:sz w:val="28"/>
          <w:szCs w:val="28"/>
        </w:rPr>
        <w:t xml:space="preserve"> [5].</w:t>
      </w:r>
    </w:p>
    <w:p w14:paraId="21648C13" w14:textId="0CA89488" w:rsidR="001F4F73" w:rsidRPr="002836B5" w:rsidRDefault="000429F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Такие фразы, как </w:t>
      </w:r>
      <w:r w:rsidRPr="006F633B">
        <w:rPr>
          <w:rFonts w:ascii="Times New Roman" w:hAnsi="Times New Roman" w:cs="Times New Roman"/>
          <w:i/>
          <w:sz w:val="28"/>
          <w:szCs w:val="28"/>
        </w:rPr>
        <w:t>«сеять доброе и вечное»</w:t>
      </w:r>
      <w:r w:rsidRPr="002836B5">
        <w:rPr>
          <w:rFonts w:ascii="Times New Roman" w:hAnsi="Times New Roman" w:cs="Times New Roman"/>
          <w:sz w:val="28"/>
          <w:szCs w:val="28"/>
        </w:rPr>
        <w:t>, помогают донести важность знаний, творчества и заботы о других. Несмотря на их древнее происхождение, библейские фразеологизмы остаются понятными и востребованными в наше время, что доказывает их неугасимую ценность для культуры и языка.</w:t>
      </w:r>
    </w:p>
    <w:p w14:paraId="274D4F1C" w14:textId="04834EAF" w:rsidR="00AF7DDA" w:rsidRPr="002836B5" w:rsidRDefault="00AF7DD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br w:type="page"/>
      </w:r>
    </w:p>
    <w:p w14:paraId="08E6E4F7" w14:textId="77777777" w:rsidR="00186DEF" w:rsidRPr="002836B5" w:rsidRDefault="00186DE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836B5">
        <w:rPr>
          <w:rFonts w:ascii="Times New Roman" w:hAnsi="Times New Roman" w:cs="Times New Roman"/>
          <w:b/>
          <w:bCs/>
          <w:sz w:val="28"/>
          <w:szCs w:val="28"/>
        </w:rPr>
        <w:lastRenderedPageBreak/>
        <w:t>Глава 2. Анализ использования библейских фразеологизмов в современном языке</w:t>
      </w:r>
    </w:p>
    <w:p w14:paraId="6EC7CAC1" w14:textId="77777777" w:rsidR="00186DEF" w:rsidRPr="002836B5" w:rsidRDefault="00186DE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CEA91E1" w14:textId="77777777" w:rsidR="00186DEF" w:rsidRPr="002836B5" w:rsidRDefault="00186DE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836B5">
        <w:rPr>
          <w:rFonts w:ascii="Times New Roman" w:hAnsi="Times New Roman" w:cs="Times New Roman"/>
          <w:b/>
          <w:bCs/>
          <w:sz w:val="28"/>
          <w:szCs w:val="28"/>
        </w:rPr>
        <w:t>2.1. Исследование употребления библейских фразеологизмов в литературе</w:t>
      </w:r>
    </w:p>
    <w:p w14:paraId="072E3545" w14:textId="77777777" w:rsidR="00186DEF" w:rsidRPr="002836B5" w:rsidRDefault="00186DE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81FE45A" w14:textId="77777777" w:rsidR="00CC39DF" w:rsidRPr="002836B5" w:rsidRDefault="00CC39D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Во второй главе проекта особое внимание уделяется исследованию употребления библейских фразеологизмов в литературе. Устойчивые выражения, заимствованные из библейских текстов, часто использовались в произведениях русских классиков и современных авторов. Их применение не только придаёт произведениям глубину и выразительность, но и позволяет автору обращаться к читателю через универсальные, понятные и символически насыщенные образы.</w:t>
      </w:r>
    </w:p>
    <w:p w14:paraId="2F2C83F3" w14:textId="77777777" w:rsidR="00CC39DF" w:rsidRPr="002836B5" w:rsidRDefault="00CC39D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Одним из наиболее известных фразеологизмов библейского происхождения является выражение </w:t>
      </w:r>
      <w:r w:rsidRPr="006F633B">
        <w:rPr>
          <w:rFonts w:ascii="Times New Roman" w:hAnsi="Times New Roman" w:cs="Times New Roman"/>
          <w:i/>
          <w:sz w:val="28"/>
          <w:szCs w:val="28"/>
        </w:rPr>
        <w:t>«метать бисер перед свиньями».</w:t>
      </w:r>
      <w:r w:rsidRPr="002836B5">
        <w:rPr>
          <w:rFonts w:ascii="Times New Roman" w:hAnsi="Times New Roman" w:cs="Times New Roman"/>
          <w:sz w:val="28"/>
          <w:szCs w:val="28"/>
        </w:rPr>
        <w:t xml:space="preserve"> Это выражение происходит из Евангелия от Матфея, где говорится: «Не давайте святыни псам и не бросайте жемчуга вашего перед свиньями». В литературе его часто используют для описания ситуации, в которой ценные слова или идеи оказываются недооценёнными или отвергнутыми. </w:t>
      </w:r>
    </w:p>
    <w:p w14:paraId="1A88146F" w14:textId="0EAD734A" w:rsidR="00CC39DF" w:rsidRPr="002836B5" w:rsidRDefault="00CC39D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В произведении Антона Павловича Чехова «Каштанка» сцена, где талантливая собачка выступает в цирке перед равнодушной толпой, метафорически перекликается с этим выражением. Хотя фразеологизм напрямую не упоминается, он как бы витает над сюжетом, подчеркивая отношение аудитории к артистическим усилиям животного.</w:t>
      </w:r>
    </w:p>
    <w:p w14:paraId="7184A197" w14:textId="02E462C3" w:rsidR="00CC39DF" w:rsidRPr="002836B5" w:rsidRDefault="00CC39D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Другим примером является выражение </w:t>
      </w:r>
      <w:r w:rsidRPr="006F633B">
        <w:rPr>
          <w:rFonts w:ascii="Times New Roman" w:hAnsi="Times New Roman" w:cs="Times New Roman"/>
          <w:i/>
          <w:sz w:val="28"/>
          <w:szCs w:val="28"/>
        </w:rPr>
        <w:t>«вавилонское столпотворение»</w:t>
      </w:r>
      <w:r w:rsidRPr="002836B5">
        <w:rPr>
          <w:rFonts w:ascii="Times New Roman" w:hAnsi="Times New Roman" w:cs="Times New Roman"/>
          <w:sz w:val="28"/>
          <w:szCs w:val="28"/>
        </w:rPr>
        <w:t xml:space="preserve">, которое происходит из истории о строительстве Вавилонской башни в Ветхом Завете. Этот образ часто используется для описания хаоса, беспорядка и разногласий. В сказке Александра Сергеевича Пушкина «Сказка о царе Салтане» эпизоды, где герои спорят и суетятся, создают ощущение «столпотворения», хотя само выражение в тексте не упоминается. Здесь через метафорический язык </w:t>
      </w:r>
      <w:r w:rsidRPr="002836B5">
        <w:rPr>
          <w:rFonts w:ascii="Times New Roman" w:hAnsi="Times New Roman" w:cs="Times New Roman"/>
          <w:sz w:val="28"/>
          <w:szCs w:val="28"/>
        </w:rPr>
        <w:lastRenderedPageBreak/>
        <w:t>передаётся библейский дух, свойственный сюжетам, наполненных напряжением и конфликтом.</w:t>
      </w:r>
    </w:p>
    <w:p w14:paraId="6EFE07F9" w14:textId="77777777" w:rsidR="00CC39DF" w:rsidRPr="002836B5" w:rsidRDefault="00CC39D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Фразеологизм </w:t>
      </w:r>
      <w:r w:rsidRPr="006F633B">
        <w:rPr>
          <w:rFonts w:ascii="Times New Roman" w:hAnsi="Times New Roman" w:cs="Times New Roman"/>
          <w:i/>
          <w:sz w:val="28"/>
          <w:szCs w:val="28"/>
        </w:rPr>
        <w:t xml:space="preserve">«земля обетованная» </w:t>
      </w:r>
      <w:r w:rsidRPr="002836B5">
        <w:rPr>
          <w:rFonts w:ascii="Times New Roman" w:hAnsi="Times New Roman" w:cs="Times New Roman"/>
          <w:sz w:val="28"/>
          <w:szCs w:val="28"/>
        </w:rPr>
        <w:t xml:space="preserve">тоже нередко встречается в литературе. Его происхождение связано с описанием земли, обещанной Богом израильскому народу. </w:t>
      </w:r>
    </w:p>
    <w:p w14:paraId="5DC09601" w14:textId="77777777" w:rsidR="00CC39DF" w:rsidRPr="002836B5" w:rsidRDefault="00CC39D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В контексте литературы это выражение используется для обозначения места, где герой может найти счастье или обрести покой. </w:t>
      </w:r>
    </w:p>
    <w:p w14:paraId="083811B3" w14:textId="2284DA8A" w:rsidR="00CC39DF" w:rsidRPr="002836B5" w:rsidRDefault="00CC39D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В поэме Николая Алексеевича Некрасова «Кому на Руси жить хорошо» стремление крестьян найти </w:t>
      </w:r>
      <w:r w:rsidRPr="006F633B">
        <w:rPr>
          <w:rFonts w:ascii="Times New Roman" w:hAnsi="Times New Roman" w:cs="Times New Roman"/>
          <w:i/>
          <w:sz w:val="28"/>
          <w:szCs w:val="28"/>
        </w:rPr>
        <w:t>«землю обетованную»</w:t>
      </w:r>
      <w:r w:rsidRPr="002836B5">
        <w:rPr>
          <w:rFonts w:ascii="Times New Roman" w:hAnsi="Times New Roman" w:cs="Times New Roman"/>
          <w:sz w:val="28"/>
          <w:szCs w:val="28"/>
        </w:rPr>
        <w:t>, то есть землю, где царит справедливость и достаток, отражает суть библейского выражения. Хотя оно не звучит напрямую, читателю легко понять скрытую аллюзию.</w:t>
      </w:r>
    </w:p>
    <w:p w14:paraId="32E78F76" w14:textId="77777777" w:rsidR="000429F3" w:rsidRPr="002836B5" w:rsidRDefault="000429F3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9D0CD54" w14:textId="77777777" w:rsidR="00186DEF" w:rsidRPr="002836B5" w:rsidRDefault="00186DE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836B5">
        <w:rPr>
          <w:rFonts w:ascii="Times New Roman" w:hAnsi="Times New Roman" w:cs="Times New Roman"/>
          <w:b/>
          <w:bCs/>
          <w:sz w:val="28"/>
          <w:szCs w:val="28"/>
        </w:rPr>
        <w:t>2.2. Употребление библейских фразеологизмов в средствах массовой информации</w:t>
      </w:r>
    </w:p>
    <w:p w14:paraId="292D46DB" w14:textId="77777777" w:rsidR="00186DEF" w:rsidRPr="002836B5" w:rsidRDefault="00186DE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54FAB18" w14:textId="77777777" w:rsidR="00CC39DF" w:rsidRPr="002836B5" w:rsidRDefault="00CC39D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В современном медиапространстве библейские фразеологизмы остаются важным инструментом создания выразительных заголовков, передачи глубоких смыслов и привлечения внимания аудитории. Средства массовой информации активно используют такие выражения благодаря их символической насыщенности и способности компактно передавать сложные идеи. Это касается как печатных изданий, так и цифровых медиа.</w:t>
      </w:r>
    </w:p>
    <w:p w14:paraId="2C636BB8" w14:textId="77777777" w:rsidR="00CC39DF" w:rsidRPr="002836B5" w:rsidRDefault="00CC39D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Например, фразеологизм </w:t>
      </w:r>
      <w:r w:rsidRPr="006F633B">
        <w:rPr>
          <w:rFonts w:ascii="Times New Roman" w:hAnsi="Times New Roman" w:cs="Times New Roman"/>
          <w:i/>
          <w:sz w:val="28"/>
          <w:szCs w:val="28"/>
        </w:rPr>
        <w:t>«глас вопиющего в пустыне»</w:t>
      </w:r>
      <w:r w:rsidRPr="002836B5">
        <w:rPr>
          <w:rFonts w:ascii="Times New Roman" w:hAnsi="Times New Roman" w:cs="Times New Roman"/>
          <w:sz w:val="28"/>
          <w:szCs w:val="28"/>
        </w:rPr>
        <w:t xml:space="preserve"> часто встречается в журналистских статьях, когда речь идёт о людях, чьи предупреждения или идеи игнорируются обществом. Так, в одной из аналитических статей в популярной газете обсуждалась проблема экологического кризиса. Журналист описал учёных, предупреждающих об угрозах изменения климата, как тех самых </w:t>
      </w:r>
      <w:r w:rsidRPr="006F633B">
        <w:rPr>
          <w:rFonts w:ascii="Times New Roman" w:hAnsi="Times New Roman" w:cs="Times New Roman"/>
          <w:i/>
          <w:sz w:val="28"/>
          <w:szCs w:val="28"/>
        </w:rPr>
        <w:t>«глас вопиющего в пустыне»</w:t>
      </w:r>
      <w:r w:rsidRPr="002836B5">
        <w:rPr>
          <w:rFonts w:ascii="Times New Roman" w:hAnsi="Times New Roman" w:cs="Times New Roman"/>
          <w:sz w:val="28"/>
          <w:szCs w:val="28"/>
        </w:rPr>
        <w:t>, намекая на их отчаяние перед безразличием большинства. Этот образ не требует пояснений, поскольку он ассоциируется с усилиями, которые остаются незамеченными, и этим подчёркивает суть описываемой проблемы.</w:t>
      </w:r>
    </w:p>
    <w:p w14:paraId="7D284DED" w14:textId="77777777" w:rsidR="00CC39DF" w:rsidRPr="002836B5" w:rsidRDefault="00CC39D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lastRenderedPageBreak/>
        <w:t xml:space="preserve">Другой пример — использование выражения </w:t>
      </w:r>
      <w:r w:rsidRPr="006F633B">
        <w:rPr>
          <w:rFonts w:ascii="Times New Roman" w:hAnsi="Times New Roman" w:cs="Times New Roman"/>
          <w:i/>
          <w:sz w:val="28"/>
          <w:szCs w:val="28"/>
        </w:rPr>
        <w:t>«золотой телец»</w:t>
      </w:r>
      <w:r w:rsidRPr="002836B5">
        <w:rPr>
          <w:rFonts w:ascii="Times New Roman" w:hAnsi="Times New Roman" w:cs="Times New Roman"/>
          <w:sz w:val="28"/>
          <w:szCs w:val="28"/>
        </w:rPr>
        <w:t xml:space="preserve"> в материалах о материальном поклонении. В репортаже на телевидении обсуждалось чрезмерное стремление современных подростков к внешней роскоши и модным гаджетам. Журналист отметил, что общество всё чаще ставит </w:t>
      </w:r>
      <w:r w:rsidRPr="005D43B9">
        <w:rPr>
          <w:rFonts w:ascii="Times New Roman" w:hAnsi="Times New Roman" w:cs="Times New Roman"/>
          <w:i/>
          <w:sz w:val="28"/>
          <w:szCs w:val="28"/>
        </w:rPr>
        <w:t>«золотого тельца»</w:t>
      </w:r>
      <w:r w:rsidRPr="002836B5">
        <w:rPr>
          <w:rFonts w:ascii="Times New Roman" w:hAnsi="Times New Roman" w:cs="Times New Roman"/>
          <w:sz w:val="28"/>
          <w:szCs w:val="28"/>
        </w:rPr>
        <w:t xml:space="preserve"> во главу угла, забывая о более важных вещах, таких как духовные ценности и добрые отношения. Этот фразеологизм позволяет читателям и зрителям вспомнить библейскую историю и провести параллели с современностью.</w:t>
      </w:r>
    </w:p>
    <w:p w14:paraId="0E42865F" w14:textId="109DBF74" w:rsidR="00CC39DF" w:rsidRPr="002836B5" w:rsidRDefault="00CC39D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Для младшей аудитории, </w:t>
      </w:r>
      <w:r w:rsidR="005D43B9" w:rsidRPr="002836B5">
        <w:rPr>
          <w:rFonts w:ascii="Times New Roman" w:hAnsi="Times New Roman" w:cs="Times New Roman"/>
          <w:sz w:val="28"/>
          <w:szCs w:val="28"/>
        </w:rPr>
        <w:t>например,</w:t>
      </w:r>
      <w:r w:rsidRPr="002836B5">
        <w:rPr>
          <w:rFonts w:ascii="Times New Roman" w:hAnsi="Times New Roman" w:cs="Times New Roman"/>
          <w:sz w:val="28"/>
          <w:szCs w:val="28"/>
        </w:rPr>
        <w:t xml:space="preserve"> шестиклассников, более доступным может быть пример выражения </w:t>
      </w:r>
      <w:r w:rsidRPr="005D43B9">
        <w:rPr>
          <w:rFonts w:ascii="Times New Roman" w:hAnsi="Times New Roman" w:cs="Times New Roman"/>
          <w:i/>
          <w:sz w:val="28"/>
          <w:szCs w:val="28"/>
        </w:rPr>
        <w:t>«земля обетованная»</w:t>
      </w:r>
      <w:r w:rsidRPr="002836B5">
        <w:rPr>
          <w:rFonts w:ascii="Times New Roman" w:hAnsi="Times New Roman" w:cs="Times New Roman"/>
          <w:sz w:val="28"/>
          <w:szCs w:val="28"/>
        </w:rPr>
        <w:t xml:space="preserve">. В одной детской телепрограмме ведущий описывал парк аттракционов как настоящую </w:t>
      </w:r>
      <w:r w:rsidRPr="005D43B9">
        <w:rPr>
          <w:rFonts w:ascii="Times New Roman" w:hAnsi="Times New Roman" w:cs="Times New Roman"/>
          <w:i/>
          <w:sz w:val="28"/>
          <w:szCs w:val="28"/>
        </w:rPr>
        <w:t>«землю обетованную»</w:t>
      </w:r>
      <w:r w:rsidRPr="002836B5">
        <w:rPr>
          <w:rFonts w:ascii="Times New Roman" w:hAnsi="Times New Roman" w:cs="Times New Roman"/>
          <w:sz w:val="28"/>
          <w:szCs w:val="28"/>
        </w:rPr>
        <w:t xml:space="preserve"> для детей, где каждый может найти что-то интересное и радостное. Это выражение легко воспринимается ребёнком как метафора идеального места, где царит счастье.</w:t>
      </w:r>
    </w:p>
    <w:p w14:paraId="292994FF" w14:textId="77777777" w:rsidR="00CC39DF" w:rsidRPr="002836B5" w:rsidRDefault="00CC39D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Ещё один пример, понятный школьникам, связан с фразой </w:t>
      </w:r>
      <w:r w:rsidRPr="006F633B">
        <w:rPr>
          <w:rFonts w:ascii="Times New Roman" w:hAnsi="Times New Roman" w:cs="Times New Roman"/>
          <w:i/>
          <w:sz w:val="28"/>
          <w:szCs w:val="28"/>
        </w:rPr>
        <w:t>«добрый самарянин»</w:t>
      </w:r>
      <w:r w:rsidRPr="002836B5">
        <w:rPr>
          <w:rFonts w:ascii="Times New Roman" w:hAnsi="Times New Roman" w:cs="Times New Roman"/>
          <w:sz w:val="28"/>
          <w:szCs w:val="28"/>
        </w:rPr>
        <w:t xml:space="preserve">. В новостной программе рассказали о мальчике, который помог старушке донести тяжёлые сумки до дома. Ведущая назвала его </w:t>
      </w:r>
      <w:r w:rsidRPr="005D43B9">
        <w:rPr>
          <w:rFonts w:ascii="Times New Roman" w:hAnsi="Times New Roman" w:cs="Times New Roman"/>
          <w:i/>
          <w:sz w:val="28"/>
          <w:szCs w:val="28"/>
        </w:rPr>
        <w:t>«добрым самарянином»</w:t>
      </w:r>
      <w:r w:rsidRPr="002836B5">
        <w:rPr>
          <w:rFonts w:ascii="Times New Roman" w:hAnsi="Times New Roman" w:cs="Times New Roman"/>
          <w:sz w:val="28"/>
          <w:szCs w:val="28"/>
        </w:rPr>
        <w:t>, подчёркивая его бескорыстный поступок. Этот фразеологизм часто используется в СМИ, чтобы напомнить о важности помощи другим людям.</w:t>
      </w:r>
    </w:p>
    <w:p w14:paraId="3B45D41A" w14:textId="77777777" w:rsidR="00CC39DF" w:rsidRPr="002836B5" w:rsidRDefault="00CC39D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Таким образом, библейские фразеологизмы не только сохраняют своё значение в медийном контексте, но и становятся удобным инструментом для описания сложных явлений простыми и понятными словами. Их использование позволяет как взрослым, так и детям лучше понимать происходящее, делая тексты СМИ более выразительными и содержательными.</w:t>
      </w:r>
    </w:p>
    <w:p w14:paraId="2E3442E3" w14:textId="77777777" w:rsidR="00CC39DF" w:rsidRPr="002836B5" w:rsidRDefault="00CC39D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Для более полного исследования значения и употребления библейских фразеологизмов возможно проведение небольшого социокультурного эксперимента в школьной среде. Например, среди учащихся 6-го класса можно провести опрос, чтобы выяснить, знакомы ли они с выражениями </w:t>
      </w:r>
      <w:r w:rsidRPr="006F633B">
        <w:rPr>
          <w:rFonts w:ascii="Times New Roman" w:hAnsi="Times New Roman" w:cs="Times New Roman"/>
          <w:i/>
          <w:sz w:val="28"/>
          <w:szCs w:val="28"/>
        </w:rPr>
        <w:t>«метать бисер перед свиньями», «вавилонское столпотворение»</w:t>
      </w:r>
      <w:r w:rsidRPr="002836B5">
        <w:rPr>
          <w:rFonts w:ascii="Times New Roman" w:hAnsi="Times New Roman" w:cs="Times New Roman"/>
          <w:sz w:val="28"/>
          <w:szCs w:val="28"/>
        </w:rPr>
        <w:t xml:space="preserve"> или </w:t>
      </w:r>
      <w:r w:rsidRPr="006F633B">
        <w:rPr>
          <w:rFonts w:ascii="Times New Roman" w:hAnsi="Times New Roman" w:cs="Times New Roman"/>
          <w:i/>
          <w:sz w:val="28"/>
          <w:szCs w:val="28"/>
        </w:rPr>
        <w:t>«земля обетованная».</w:t>
      </w:r>
      <w:r w:rsidRPr="002836B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5F6D6F5" w14:textId="77777777" w:rsidR="00CC39DF" w:rsidRPr="002836B5" w:rsidRDefault="00CC39D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lastRenderedPageBreak/>
        <w:t>Опрос может включать вопросы о значении этих фразеологизмов и их употреблении в речи. Это поможет выявить степень проникновения библейской лексики в повседневное общение современных школьников.</w:t>
      </w:r>
    </w:p>
    <w:p w14:paraId="09A13C57" w14:textId="0543A8B9" w:rsidR="00CC39DF" w:rsidRPr="002836B5" w:rsidRDefault="00CC39D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Таким образом, исследование употребления библейских фразеологизмов в литературе и в средствах массовой информации показывает, что такие выражения не только сохраняют свою актуальность, но и служат мостом между культурными традициями прошлого и современностью, помогая читателю глубже понять авторский замысел.</w:t>
      </w:r>
    </w:p>
    <w:p w14:paraId="21E8C17A" w14:textId="77777777" w:rsidR="00CC39DF" w:rsidRPr="002836B5" w:rsidRDefault="00CC39D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A620468" w14:textId="5B1F10E8" w:rsidR="00186DEF" w:rsidRPr="002836B5" w:rsidRDefault="00186DE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836B5">
        <w:rPr>
          <w:rFonts w:ascii="Times New Roman" w:hAnsi="Times New Roman" w:cs="Times New Roman"/>
          <w:b/>
          <w:bCs/>
          <w:sz w:val="28"/>
          <w:szCs w:val="28"/>
        </w:rPr>
        <w:t xml:space="preserve">2.3. Анализ использования библейских фразеологизмов в повседневной речи </w:t>
      </w:r>
    </w:p>
    <w:p w14:paraId="60E2E79F" w14:textId="77777777" w:rsidR="00186DEF" w:rsidRPr="002836B5" w:rsidRDefault="00186DE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266B744" w14:textId="0ADE9CC2" w:rsidR="00CC39DF" w:rsidRPr="002836B5" w:rsidRDefault="00CC39D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Для анализа использования библейских фразеологизмов в повседневной речи была разработана анкета по теме исследования. Анкетирование проводилось среди учеников 6 </w:t>
      </w:r>
      <w:r w:rsidR="006F633B">
        <w:rPr>
          <w:rFonts w:ascii="Times New Roman" w:hAnsi="Times New Roman" w:cs="Times New Roman"/>
          <w:sz w:val="28"/>
          <w:szCs w:val="28"/>
        </w:rPr>
        <w:t>«В» и 6 «Г</w:t>
      </w:r>
      <w:r w:rsidR="00C56938" w:rsidRPr="002836B5">
        <w:rPr>
          <w:rFonts w:ascii="Times New Roman" w:hAnsi="Times New Roman" w:cs="Times New Roman"/>
          <w:sz w:val="28"/>
          <w:szCs w:val="28"/>
        </w:rPr>
        <w:t xml:space="preserve">» </w:t>
      </w:r>
      <w:r w:rsidR="006F633B">
        <w:rPr>
          <w:rFonts w:ascii="Times New Roman" w:hAnsi="Times New Roman" w:cs="Times New Roman"/>
          <w:sz w:val="28"/>
          <w:szCs w:val="28"/>
        </w:rPr>
        <w:t>классов</w:t>
      </w:r>
      <w:r w:rsidRPr="002836B5">
        <w:rPr>
          <w:rFonts w:ascii="Times New Roman" w:hAnsi="Times New Roman" w:cs="Times New Roman"/>
          <w:sz w:val="28"/>
          <w:szCs w:val="28"/>
        </w:rPr>
        <w:t xml:space="preserve"> (Приложение А).</w:t>
      </w:r>
    </w:p>
    <w:p w14:paraId="4A8515D6" w14:textId="0EC68C67" w:rsidR="004C613A" w:rsidRPr="002836B5" w:rsidRDefault="004C613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Результаты анкетирования</w:t>
      </w:r>
      <w:r w:rsidR="005D43B9">
        <w:rPr>
          <w:rFonts w:ascii="Times New Roman" w:hAnsi="Times New Roman" w:cs="Times New Roman"/>
          <w:sz w:val="28"/>
          <w:szCs w:val="28"/>
        </w:rPr>
        <w:t>:</w:t>
      </w:r>
    </w:p>
    <w:p w14:paraId="147474DF" w14:textId="288A4555" w:rsidR="004C613A" w:rsidRPr="002836B5" w:rsidRDefault="004C613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185607839"/>
      <w:r w:rsidRPr="006F633B">
        <w:rPr>
          <w:rFonts w:ascii="Times New Roman" w:hAnsi="Times New Roman" w:cs="Times New Roman"/>
          <w:i/>
          <w:sz w:val="28"/>
          <w:szCs w:val="28"/>
        </w:rPr>
        <w:t>Вопрос 1.</w:t>
      </w:r>
      <w:r w:rsidRPr="002836B5">
        <w:rPr>
          <w:rFonts w:ascii="Times New Roman" w:hAnsi="Times New Roman" w:cs="Times New Roman"/>
          <w:sz w:val="28"/>
          <w:szCs w:val="28"/>
        </w:rPr>
        <w:t xml:space="preserve"> Слышали ли вы когда-нибудь выражение </w:t>
      </w:r>
      <w:r w:rsidRPr="005D43B9">
        <w:rPr>
          <w:rFonts w:ascii="Times New Roman" w:hAnsi="Times New Roman" w:cs="Times New Roman"/>
          <w:i/>
          <w:sz w:val="28"/>
          <w:szCs w:val="28"/>
        </w:rPr>
        <w:t>«метать бисер перед свиньями»</w:t>
      </w:r>
      <w:r w:rsidRPr="002836B5">
        <w:rPr>
          <w:rFonts w:ascii="Times New Roman" w:hAnsi="Times New Roman" w:cs="Times New Roman"/>
          <w:sz w:val="28"/>
          <w:szCs w:val="28"/>
        </w:rPr>
        <w:t>?</w:t>
      </w:r>
    </w:p>
    <w:p w14:paraId="69D77687" w14:textId="122E660F" w:rsidR="004C613A" w:rsidRPr="002836B5" w:rsidRDefault="004C613A" w:rsidP="00B31154">
      <w:pPr>
        <w:pStyle w:val="a7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Да, слышал(а) и знаю, что оно значит – </w:t>
      </w:r>
      <w:r w:rsidR="00C56938" w:rsidRPr="002836B5">
        <w:rPr>
          <w:rFonts w:ascii="Times New Roman" w:hAnsi="Times New Roman" w:cs="Times New Roman"/>
          <w:sz w:val="28"/>
          <w:szCs w:val="28"/>
        </w:rPr>
        <w:t>3 человека</w:t>
      </w:r>
      <w:r w:rsidRPr="002836B5">
        <w:rPr>
          <w:rFonts w:ascii="Times New Roman" w:hAnsi="Times New Roman" w:cs="Times New Roman"/>
          <w:sz w:val="28"/>
          <w:szCs w:val="28"/>
        </w:rPr>
        <w:t>;</w:t>
      </w:r>
    </w:p>
    <w:p w14:paraId="09EAFC07" w14:textId="1115F395" w:rsidR="004C613A" w:rsidRPr="002836B5" w:rsidRDefault="004C613A" w:rsidP="00B31154">
      <w:pPr>
        <w:pStyle w:val="a7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Да, слышал(а), но не знаю, что оно значит – </w:t>
      </w:r>
      <w:r w:rsidR="00C56938" w:rsidRPr="002836B5">
        <w:rPr>
          <w:rFonts w:ascii="Times New Roman" w:hAnsi="Times New Roman" w:cs="Times New Roman"/>
          <w:sz w:val="28"/>
          <w:szCs w:val="28"/>
        </w:rPr>
        <w:t>8 человек</w:t>
      </w:r>
      <w:r w:rsidRPr="002836B5">
        <w:rPr>
          <w:rFonts w:ascii="Times New Roman" w:hAnsi="Times New Roman" w:cs="Times New Roman"/>
          <w:sz w:val="28"/>
          <w:szCs w:val="28"/>
        </w:rPr>
        <w:t>;</w:t>
      </w:r>
    </w:p>
    <w:p w14:paraId="16D34A00" w14:textId="2F2DF4D2" w:rsidR="004C613A" w:rsidRPr="002836B5" w:rsidRDefault="004C613A" w:rsidP="00B31154">
      <w:pPr>
        <w:pStyle w:val="a7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Нет, никогда не слышал(а) –</w:t>
      </w:r>
      <w:r w:rsidR="00C56938" w:rsidRPr="002836B5">
        <w:rPr>
          <w:rFonts w:ascii="Times New Roman" w:hAnsi="Times New Roman" w:cs="Times New Roman"/>
          <w:sz w:val="28"/>
          <w:szCs w:val="28"/>
        </w:rPr>
        <w:t xml:space="preserve"> 36 человек</w:t>
      </w:r>
      <w:r w:rsidRPr="002836B5">
        <w:rPr>
          <w:rFonts w:ascii="Times New Roman" w:hAnsi="Times New Roman" w:cs="Times New Roman"/>
          <w:sz w:val="28"/>
          <w:szCs w:val="28"/>
        </w:rPr>
        <w:t xml:space="preserve"> </w:t>
      </w:r>
      <w:r w:rsidRPr="006F633B">
        <w:rPr>
          <w:rFonts w:ascii="Times New Roman" w:hAnsi="Times New Roman" w:cs="Times New Roman"/>
          <w:i/>
          <w:sz w:val="28"/>
          <w:szCs w:val="28"/>
        </w:rPr>
        <w:t>(Рисунок 1).</w:t>
      </w:r>
    </w:p>
    <w:p w14:paraId="4FD672B3" w14:textId="603EAADC" w:rsidR="004C613A" w:rsidRPr="002836B5" w:rsidRDefault="004C613A" w:rsidP="00B3115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noProof/>
          <w:sz w:val="28"/>
          <w:szCs w:val="28"/>
          <w:lang w:eastAsia="ru-RU"/>
          <w14:ligatures w14:val="standardContextual"/>
        </w:rPr>
        <w:lastRenderedPageBreak/>
        <w:drawing>
          <wp:inline distT="0" distB="0" distL="0" distR="0" wp14:anchorId="5F2DB6AD" wp14:editId="159B2182">
            <wp:extent cx="5486400" cy="3200400"/>
            <wp:effectExtent l="0" t="0" r="0" b="0"/>
            <wp:docPr id="44586677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6BEB4702" w14:textId="58E2A3EC" w:rsidR="004C613A" w:rsidRPr="002836B5" w:rsidRDefault="004C613A" w:rsidP="00B3115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Рисунок 1 – Результаты первого вопроса </w:t>
      </w:r>
    </w:p>
    <w:p w14:paraId="4E33F113" w14:textId="77777777" w:rsidR="004C613A" w:rsidRPr="002836B5" w:rsidRDefault="004C613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028C2C0" w14:textId="61CE56C7" w:rsidR="004C613A" w:rsidRPr="002836B5" w:rsidRDefault="004C613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i/>
          <w:sz w:val="28"/>
          <w:szCs w:val="28"/>
        </w:rPr>
        <w:t>Вопрос 2.</w:t>
      </w:r>
      <w:r w:rsidRPr="002836B5">
        <w:rPr>
          <w:rFonts w:ascii="Times New Roman" w:hAnsi="Times New Roman" w:cs="Times New Roman"/>
          <w:sz w:val="28"/>
          <w:szCs w:val="28"/>
        </w:rPr>
        <w:t xml:space="preserve"> Как вы думаете, что означает выражение </w:t>
      </w:r>
      <w:r w:rsidRPr="005D43B9">
        <w:rPr>
          <w:rFonts w:ascii="Times New Roman" w:hAnsi="Times New Roman" w:cs="Times New Roman"/>
          <w:i/>
          <w:sz w:val="28"/>
          <w:szCs w:val="28"/>
        </w:rPr>
        <w:t>«вавилонское столпотворение»</w:t>
      </w:r>
      <w:r w:rsidRPr="002836B5">
        <w:rPr>
          <w:rFonts w:ascii="Times New Roman" w:hAnsi="Times New Roman" w:cs="Times New Roman"/>
          <w:sz w:val="28"/>
          <w:szCs w:val="28"/>
        </w:rPr>
        <w:t>?</w:t>
      </w:r>
    </w:p>
    <w:p w14:paraId="66C42A39" w14:textId="7E7CA317" w:rsidR="004C613A" w:rsidRPr="002836B5" w:rsidRDefault="004C613A" w:rsidP="00B31154">
      <w:pPr>
        <w:pStyle w:val="a7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Большой шум и беспорядок – </w:t>
      </w:r>
      <w:r w:rsidR="00C56938" w:rsidRPr="002836B5">
        <w:rPr>
          <w:rFonts w:ascii="Times New Roman" w:hAnsi="Times New Roman" w:cs="Times New Roman"/>
          <w:sz w:val="28"/>
          <w:szCs w:val="28"/>
        </w:rPr>
        <w:t>15 человек</w:t>
      </w:r>
      <w:r w:rsidRPr="002836B5">
        <w:rPr>
          <w:rFonts w:ascii="Times New Roman" w:hAnsi="Times New Roman" w:cs="Times New Roman"/>
          <w:sz w:val="28"/>
          <w:szCs w:val="28"/>
        </w:rPr>
        <w:t>;</w:t>
      </w:r>
    </w:p>
    <w:p w14:paraId="0E94AAE5" w14:textId="6EF1E5EF" w:rsidR="004C613A" w:rsidRPr="002836B5" w:rsidRDefault="004C613A" w:rsidP="00B31154">
      <w:pPr>
        <w:pStyle w:val="a7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Красивая башня – </w:t>
      </w:r>
      <w:r w:rsidR="00C56938" w:rsidRPr="002836B5">
        <w:rPr>
          <w:rFonts w:ascii="Times New Roman" w:hAnsi="Times New Roman" w:cs="Times New Roman"/>
          <w:sz w:val="28"/>
          <w:szCs w:val="28"/>
        </w:rPr>
        <w:t>6 человек</w:t>
      </w:r>
      <w:r w:rsidRPr="002836B5">
        <w:rPr>
          <w:rFonts w:ascii="Times New Roman" w:hAnsi="Times New Roman" w:cs="Times New Roman"/>
          <w:sz w:val="28"/>
          <w:szCs w:val="28"/>
        </w:rPr>
        <w:t>;</w:t>
      </w:r>
    </w:p>
    <w:p w14:paraId="786CD307" w14:textId="5FA26AE1" w:rsidR="004C613A" w:rsidRPr="002836B5" w:rsidRDefault="004C613A" w:rsidP="00B31154">
      <w:pPr>
        <w:pStyle w:val="a7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Не знаю – </w:t>
      </w:r>
      <w:r w:rsidR="00C56938" w:rsidRPr="002836B5">
        <w:rPr>
          <w:rFonts w:ascii="Times New Roman" w:hAnsi="Times New Roman" w:cs="Times New Roman"/>
          <w:sz w:val="28"/>
          <w:szCs w:val="28"/>
        </w:rPr>
        <w:t>26 человек</w:t>
      </w:r>
      <w:r w:rsidRPr="002836B5">
        <w:rPr>
          <w:rFonts w:ascii="Times New Roman" w:hAnsi="Times New Roman" w:cs="Times New Roman"/>
          <w:sz w:val="28"/>
          <w:szCs w:val="28"/>
        </w:rPr>
        <w:t xml:space="preserve"> </w:t>
      </w:r>
      <w:r w:rsidRPr="006F633B">
        <w:rPr>
          <w:rFonts w:ascii="Times New Roman" w:hAnsi="Times New Roman" w:cs="Times New Roman"/>
          <w:i/>
          <w:sz w:val="28"/>
          <w:szCs w:val="28"/>
        </w:rPr>
        <w:t>(Рисунок 2).</w:t>
      </w:r>
    </w:p>
    <w:p w14:paraId="76930E77" w14:textId="1829365A" w:rsidR="004C613A" w:rsidRPr="002836B5" w:rsidRDefault="004C613A" w:rsidP="00B3115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noProof/>
          <w:sz w:val="28"/>
          <w:szCs w:val="28"/>
          <w:lang w:eastAsia="ru-RU"/>
          <w14:ligatures w14:val="standardContextual"/>
        </w:rPr>
        <w:drawing>
          <wp:inline distT="0" distB="0" distL="0" distR="0" wp14:anchorId="0016CB8E" wp14:editId="721F1143">
            <wp:extent cx="5486400" cy="3200400"/>
            <wp:effectExtent l="0" t="0" r="0" b="0"/>
            <wp:docPr id="605357073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219902AA" w14:textId="1A33F59E" w:rsidR="004C613A" w:rsidRPr="002836B5" w:rsidRDefault="004C613A" w:rsidP="00B3115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Рисунок 2 – Результаты второго вопроса </w:t>
      </w:r>
    </w:p>
    <w:p w14:paraId="55E0082B" w14:textId="28DFE61C" w:rsidR="004C613A" w:rsidRPr="002836B5" w:rsidRDefault="004C613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i/>
          <w:sz w:val="28"/>
          <w:szCs w:val="28"/>
        </w:rPr>
        <w:lastRenderedPageBreak/>
        <w:t>Вопрос 3.</w:t>
      </w:r>
      <w:r w:rsidRPr="002836B5">
        <w:rPr>
          <w:rFonts w:ascii="Times New Roman" w:hAnsi="Times New Roman" w:cs="Times New Roman"/>
          <w:sz w:val="28"/>
          <w:szCs w:val="28"/>
        </w:rPr>
        <w:t xml:space="preserve"> Где, по вашему мнению, можно встретить выражение «</w:t>
      </w:r>
      <w:r w:rsidRPr="005D43B9">
        <w:rPr>
          <w:rFonts w:ascii="Times New Roman" w:hAnsi="Times New Roman" w:cs="Times New Roman"/>
          <w:i/>
          <w:sz w:val="28"/>
          <w:szCs w:val="28"/>
        </w:rPr>
        <w:t>земля обетованная</w:t>
      </w:r>
      <w:r w:rsidRPr="002836B5">
        <w:rPr>
          <w:rFonts w:ascii="Times New Roman" w:hAnsi="Times New Roman" w:cs="Times New Roman"/>
          <w:sz w:val="28"/>
          <w:szCs w:val="28"/>
        </w:rPr>
        <w:t>»?</w:t>
      </w:r>
    </w:p>
    <w:p w14:paraId="0EA64646" w14:textId="11A2F0DB" w:rsidR="004C613A" w:rsidRPr="002836B5" w:rsidRDefault="004C613A" w:rsidP="00B31154">
      <w:pPr>
        <w:pStyle w:val="a7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В рассказах о каком-то идеальном месте – </w:t>
      </w:r>
      <w:r w:rsidR="00C56938" w:rsidRPr="002836B5">
        <w:rPr>
          <w:rFonts w:ascii="Times New Roman" w:hAnsi="Times New Roman" w:cs="Times New Roman"/>
          <w:sz w:val="28"/>
          <w:szCs w:val="28"/>
        </w:rPr>
        <w:t>13 человек</w:t>
      </w:r>
      <w:r w:rsidRPr="002836B5">
        <w:rPr>
          <w:rFonts w:ascii="Times New Roman" w:hAnsi="Times New Roman" w:cs="Times New Roman"/>
          <w:sz w:val="28"/>
          <w:szCs w:val="28"/>
        </w:rPr>
        <w:t>;</w:t>
      </w:r>
    </w:p>
    <w:p w14:paraId="1BE29E15" w14:textId="3D17908A" w:rsidR="004C613A" w:rsidRPr="002836B5" w:rsidRDefault="004C613A" w:rsidP="00B31154">
      <w:pPr>
        <w:pStyle w:val="a7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В сказке о путешествиях – </w:t>
      </w:r>
      <w:r w:rsidR="00C56938" w:rsidRPr="002836B5">
        <w:rPr>
          <w:rFonts w:ascii="Times New Roman" w:hAnsi="Times New Roman" w:cs="Times New Roman"/>
          <w:sz w:val="28"/>
          <w:szCs w:val="28"/>
        </w:rPr>
        <w:t>6 человек</w:t>
      </w:r>
      <w:r w:rsidRPr="002836B5">
        <w:rPr>
          <w:rFonts w:ascii="Times New Roman" w:hAnsi="Times New Roman" w:cs="Times New Roman"/>
          <w:sz w:val="28"/>
          <w:szCs w:val="28"/>
        </w:rPr>
        <w:t>;</w:t>
      </w:r>
    </w:p>
    <w:p w14:paraId="5FD75D60" w14:textId="1DE136DE" w:rsidR="004C613A" w:rsidRPr="006F633B" w:rsidRDefault="004C613A" w:rsidP="00B31154">
      <w:pPr>
        <w:pStyle w:val="a7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Никогда не встречал(а) такого выражения – </w:t>
      </w:r>
      <w:r w:rsidR="00C56938" w:rsidRPr="006F633B">
        <w:rPr>
          <w:rFonts w:ascii="Times New Roman" w:hAnsi="Times New Roman" w:cs="Times New Roman"/>
          <w:spacing w:val="-20"/>
          <w:sz w:val="28"/>
          <w:szCs w:val="28"/>
        </w:rPr>
        <w:t>28 человек</w:t>
      </w:r>
      <w:r w:rsidRPr="006F633B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 w:rsidRPr="006F633B">
        <w:rPr>
          <w:rFonts w:ascii="Times New Roman" w:hAnsi="Times New Roman" w:cs="Times New Roman"/>
          <w:i/>
          <w:spacing w:val="-20"/>
          <w:sz w:val="28"/>
          <w:szCs w:val="28"/>
        </w:rPr>
        <w:t>(Рисунок 3).</w:t>
      </w:r>
    </w:p>
    <w:p w14:paraId="24A3CF81" w14:textId="174080F1" w:rsidR="004C613A" w:rsidRPr="002836B5" w:rsidRDefault="004C613A" w:rsidP="00B3115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noProof/>
          <w:sz w:val="28"/>
          <w:szCs w:val="28"/>
          <w:lang w:eastAsia="ru-RU"/>
          <w14:ligatures w14:val="standardContextual"/>
        </w:rPr>
        <w:drawing>
          <wp:inline distT="0" distB="0" distL="0" distR="0" wp14:anchorId="209F6928" wp14:editId="7C2C3F46">
            <wp:extent cx="5486400" cy="3200400"/>
            <wp:effectExtent l="0" t="0" r="0" b="0"/>
            <wp:docPr id="338110002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7A4BB362" w14:textId="1C23B0DF" w:rsidR="004C613A" w:rsidRPr="002836B5" w:rsidRDefault="004C613A" w:rsidP="00B3115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Рисунок 3 – Результаты третьего вопроса </w:t>
      </w:r>
    </w:p>
    <w:p w14:paraId="066327A8" w14:textId="77777777" w:rsidR="004C613A" w:rsidRPr="002836B5" w:rsidRDefault="004C613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4260C3B" w14:textId="56CAF6DC" w:rsidR="004C613A" w:rsidRPr="002836B5" w:rsidRDefault="004C613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i/>
          <w:sz w:val="28"/>
          <w:szCs w:val="28"/>
        </w:rPr>
        <w:t>Вопрос 4.</w:t>
      </w:r>
      <w:r w:rsidRPr="002836B5">
        <w:rPr>
          <w:rFonts w:ascii="Times New Roman" w:hAnsi="Times New Roman" w:cs="Times New Roman"/>
          <w:sz w:val="28"/>
          <w:szCs w:val="28"/>
        </w:rPr>
        <w:t xml:space="preserve"> Используете ли вы в повседневной жизни выражения, похожие на «</w:t>
      </w:r>
      <w:r w:rsidRPr="005D43B9">
        <w:rPr>
          <w:rFonts w:ascii="Times New Roman" w:hAnsi="Times New Roman" w:cs="Times New Roman"/>
          <w:i/>
          <w:sz w:val="28"/>
          <w:szCs w:val="28"/>
        </w:rPr>
        <w:t>добрый самарянин</w:t>
      </w:r>
      <w:r w:rsidRPr="002836B5">
        <w:rPr>
          <w:rFonts w:ascii="Times New Roman" w:hAnsi="Times New Roman" w:cs="Times New Roman"/>
          <w:sz w:val="28"/>
          <w:szCs w:val="28"/>
        </w:rPr>
        <w:t>» или «</w:t>
      </w:r>
      <w:r w:rsidRPr="005D43B9">
        <w:rPr>
          <w:rFonts w:ascii="Times New Roman" w:hAnsi="Times New Roman" w:cs="Times New Roman"/>
          <w:i/>
          <w:sz w:val="28"/>
          <w:szCs w:val="28"/>
        </w:rPr>
        <w:t>земля обетованная</w:t>
      </w:r>
      <w:r w:rsidRPr="002836B5">
        <w:rPr>
          <w:rFonts w:ascii="Times New Roman" w:hAnsi="Times New Roman" w:cs="Times New Roman"/>
          <w:sz w:val="28"/>
          <w:szCs w:val="28"/>
        </w:rPr>
        <w:t>»?</w:t>
      </w:r>
    </w:p>
    <w:p w14:paraId="5A5E210B" w14:textId="5CBF92A5" w:rsidR="004C613A" w:rsidRPr="002836B5" w:rsidRDefault="004C613A" w:rsidP="00B31154">
      <w:pPr>
        <w:pStyle w:val="a7"/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Да, часто – </w:t>
      </w:r>
      <w:r w:rsidR="00C56938" w:rsidRPr="002836B5">
        <w:rPr>
          <w:rFonts w:ascii="Times New Roman" w:hAnsi="Times New Roman" w:cs="Times New Roman"/>
          <w:sz w:val="28"/>
          <w:szCs w:val="28"/>
        </w:rPr>
        <w:t>2 человека</w:t>
      </w:r>
      <w:r w:rsidRPr="002836B5">
        <w:rPr>
          <w:rFonts w:ascii="Times New Roman" w:hAnsi="Times New Roman" w:cs="Times New Roman"/>
          <w:sz w:val="28"/>
          <w:szCs w:val="28"/>
        </w:rPr>
        <w:t>;</w:t>
      </w:r>
    </w:p>
    <w:p w14:paraId="682691D0" w14:textId="2DAF8FD3" w:rsidR="004C613A" w:rsidRPr="002836B5" w:rsidRDefault="004C613A" w:rsidP="00B31154">
      <w:pPr>
        <w:pStyle w:val="a7"/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Иногда, если знаю, что они означают – </w:t>
      </w:r>
      <w:r w:rsidR="00C56938" w:rsidRPr="002836B5">
        <w:rPr>
          <w:rFonts w:ascii="Times New Roman" w:hAnsi="Times New Roman" w:cs="Times New Roman"/>
          <w:sz w:val="28"/>
          <w:szCs w:val="28"/>
        </w:rPr>
        <w:t>6 человек</w:t>
      </w:r>
      <w:r w:rsidRPr="002836B5">
        <w:rPr>
          <w:rFonts w:ascii="Times New Roman" w:hAnsi="Times New Roman" w:cs="Times New Roman"/>
          <w:sz w:val="28"/>
          <w:szCs w:val="28"/>
        </w:rPr>
        <w:t>;</w:t>
      </w:r>
    </w:p>
    <w:p w14:paraId="2AB4CB34" w14:textId="61F1ACFF" w:rsidR="004C613A" w:rsidRPr="002836B5" w:rsidRDefault="004C613A" w:rsidP="00B31154">
      <w:pPr>
        <w:pStyle w:val="a7"/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Нет, никогда – </w:t>
      </w:r>
      <w:r w:rsidR="00C56938" w:rsidRPr="002836B5">
        <w:rPr>
          <w:rFonts w:ascii="Times New Roman" w:hAnsi="Times New Roman" w:cs="Times New Roman"/>
          <w:sz w:val="28"/>
          <w:szCs w:val="28"/>
        </w:rPr>
        <w:t>39 человек</w:t>
      </w:r>
      <w:r w:rsidRPr="002836B5">
        <w:rPr>
          <w:rFonts w:ascii="Times New Roman" w:hAnsi="Times New Roman" w:cs="Times New Roman"/>
          <w:sz w:val="28"/>
          <w:szCs w:val="28"/>
        </w:rPr>
        <w:t xml:space="preserve"> </w:t>
      </w:r>
      <w:r w:rsidRPr="006F633B">
        <w:rPr>
          <w:rFonts w:ascii="Times New Roman" w:hAnsi="Times New Roman" w:cs="Times New Roman"/>
          <w:i/>
          <w:sz w:val="28"/>
          <w:szCs w:val="28"/>
        </w:rPr>
        <w:t>(Рисунок 4).</w:t>
      </w:r>
    </w:p>
    <w:p w14:paraId="45024E12" w14:textId="36B9C08D" w:rsidR="004C613A" w:rsidRPr="002836B5" w:rsidRDefault="004C613A" w:rsidP="00B3115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noProof/>
          <w:sz w:val="28"/>
          <w:szCs w:val="28"/>
          <w:lang w:eastAsia="ru-RU"/>
          <w14:ligatures w14:val="standardContextual"/>
        </w:rPr>
        <w:lastRenderedPageBreak/>
        <w:drawing>
          <wp:inline distT="0" distB="0" distL="0" distR="0" wp14:anchorId="0F1CA6FC" wp14:editId="1029FCA8">
            <wp:extent cx="5486400" cy="3200400"/>
            <wp:effectExtent l="0" t="0" r="0" b="0"/>
            <wp:docPr id="133911654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1D6FBB48" w14:textId="0E997795" w:rsidR="004C613A" w:rsidRPr="002836B5" w:rsidRDefault="004C613A" w:rsidP="00B3115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Рисунок 4 – Результаты четвертого вопроса </w:t>
      </w:r>
    </w:p>
    <w:p w14:paraId="109696E9" w14:textId="77777777" w:rsidR="004C613A" w:rsidRPr="002836B5" w:rsidRDefault="004C613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4E46048" w14:textId="2445D7A6" w:rsidR="004C613A" w:rsidRPr="002836B5" w:rsidRDefault="004C613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i/>
          <w:sz w:val="28"/>
          <w:szCs w:val="28"/>
        </w:rPr>
        <w:t>Вопрос 5.</w:t>
      </w:r>
      <w:r w:rsidRPr="002836B5">
        <w:rPr>
          <w:rFonts w:ascii="Times New Roman" w:hAnsi="Times New Roman" w:cs="Times New Roman"/>
          <w:sz w:val="28"/>
          <w:szCs w:val="28"/>
        </w:rPr>
        <w:t xml:space="preserve"> Как вы считаете, нужно ли узнавать больше о таких выражениях, чтобы понимать их значение?</w:t>
      </w:r>
    </w:p>
    <w:p w14:paraId="79A5E2B9" w14:textId="3879F6EF" w:rsidR="004C613A" w:rsidRPr="002836B5" w:rsidRDefault="004C613A" w:rsidP="00B31154">
      <w:pPr>
        <w:pStyle w:val="a7"/>
        <w:numPr>
          <w:ilvl w:val="0"/>
          <w:numId w:val="1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Да, это важно – </w:t>
      </w:r>
      <w:r w:rsidR="00C56938" w:rsidRPr="002836B5">
        <w:rPr>
          <w:rFonts w:ascii="Times New Roman" w:hAnsi="Times New Roman" w:cs="Times New Roman"/>
          <w:sz w:val="28"/>
          <w:szCs w:val="28"/>
        </w:rPr>
        <w:t>11 человек</w:t>
      </w:r>
      <w:r w:rsidRPr="002836B5">
        <w:rPr>
          <w:rFonts w:ascii="Times New Roman" w:hAnsi="Times New Roman" w:cs="Times New Roman"/>
          <w:sz w:val="28"/>
          <w:szCs w:val="28"/>
        </w:rPr>
        <w:t>;</w:t>
      </w:r>
    </w:p>
    <w:p w14:paraId="6BF7DCFF" w14:textId="05189EAF" w:rsidR="004C613A" w:rsidRPr="002836B5" w:rsidRDefault="004C613A" w:rsidP="00B31154">
      <w:pPr>
        <w:pStyle w:val="a7"/>
        <w:numPr>
          <w:ilvl w:val="0"/>
          <w:numId w:val="1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Может быть, если они часто встречаются – </w:t>
      </w:r>
      <w:r w:rsidR="00C56938" w:rsidRPr="002836B5">
        <w:rPr>
          <w:rFonts w:ascii="Times New Roman" w:hAnsi="Times New Roman" w:cs="Times New Roman"/>
          <w:sz w:val="28"/>
          <w:szCs w:val="28"/>
        </w:rPr>
        <w:t>23 человека</w:t>
      </w:r>
      <w:r w:rsidRPr="002836B5">
        <w:rPr>
          <w:rFonts w:ascii="Times New Roman" w:hAnsi="Times New Roman" w:cs="Times New Roman"/>
          <w:sz w:val="28"/>
          <w:szCs w:val="28"/>
        </w:rPr>
        <w:t>;</w:t>
      </w:r>
    </w:p>
    <w:p w14:paraId="1EE62457" w14:textId="082236C6" w:rsidR="004C613A" w:rsidRPr="002836B5" w:rsidRDefault="004C613A" w:rsidP="00B31154">
      <w:pPr>
        <w:pStyle w:val="a7"/>
        <w:numPr>
          <w:ilvl w:val="0"/>
          <w:numId w:val="1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Нет, мне это не интересно – </w:t>
      </w:r>
      <w:r w:rsidR="00C56938" w:rsidRPr="002836B5">
        <w:rPr>
          <w:rFonts w:ascii="Times New Roman" w:hAnsi="Times New Roman" w:cs="Times New Roman"/>
          <w:sz w:val="28"/>
          <w:szCs w:val="28"/>
        </w:rPr>
        <w:t>13 человек</w:t>
      </w:r>
      <w:r w:rsidRPr="002836B5">
        <w:rPr>
          <w:rFonts w:ascii="Times New Roman" w:hAnsi="Times New Roman" w:cs="Times New Roman"/>
          <w:sz w:val="28"/>
          <w:szCs w:val="28"/>
        </w:rPr>
        <w:t xml:space="preserve"> </w:t>
      </w:r>
      <w:r w:rsidRPr="006F633B">
        <w:rPr>
          <w:rFonts w:ascii="Times New Roman" w:hAnsi="Times New Roman" w:cs="Times New Roman"/>
          <w:i/>
          <w:sz w:val="28"/>
          <w:szCs w:val="28"/>
        </w:rPr>
        <w:t>(Рисунок 5).</w:t>
      </w:r>
    </w:p>
    <w:p w14:paraId="651DEA6E" w14:textId="1B858FAF" w:rsidR="004C613A" w:rsidRPr="002836B5" w:rsidRDefault="004C613A" w:rsidP="00B3115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noProof/>
          <w:sz w:val="28"/>
          <w:szCs w:val="28"/>
          <w:lang w:eastAsia="ru-RU"/>
          <w14:ligatures w14:val="standardContextual"/>
        </w:rPr>
        <w:drawing>
          <wp:inline distT="0" distB="0" distL="0" distR="0" wp14:anchorId="6DE5FA0C" wp14:editId="2F8B286B">
            <wp:extent cx="5486400" cy="3200400"/>
            <wp:effectExtent l="0" t="0" r="0" b="0"/>
            <wp:docPr id="1057635548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0F61E390" w14:textId="3B345DB2" w:rsidR="004C613A" w:rsidRPr="002836B5" w:rsidRDefault="004C613A" w:rsidP="00B3115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Рисунок 5 – Результаты пятого вопроса</w:t>
      </w:r>
    </w:p>
    <w:bookmarkEnd w:id="1"/>
    <w:p w14:paraId="37A3F1B8" w14:textId="2234A367" w:rsidR="00CC39DF" w:rsidRPr="002836B5" w:rsidRDefault="004C613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lastRenderedPageBreak/>
        <w:t xml:space="preserve">Эти результаты показывают, что многие учащиеся </w:t>
      </w:r>
      <w:r w:rsidR="00C56938" w:rsidRPr="002836B5">
        <w:rPr>
          <w:rFonts w:ascii="Times New Roman" w:hAnsi="Times New Roman" w:cs="Times New Roman"/>
          <w:sz w:val="28"/>
          <w:szCs w:val="28"/>
        </w:rPr>
        <w:t xml:space="preserve">немного </w:t>
      </w:r>
      <w:r w:rsidRPr="002836B5">
        <w:rPr>
          <w:rFonts w:ascii="Times New Roman" w:hAnsi="Times New Roman" w:cs="Times New Roman"/>
          <w:sz w:val="28"/>
          <w:szCs w:val="28"/>
        </w:rPr>
        <w:t>знакомы с библейскими фразеологизмами, хотя понимание их значений и использование в повседневной речи варьируются. Большинство школьников осознают важность расширения знаний о подобных выражениях.</w:t>
      </w:r>
    </w:p>
    <w:p w14:paraId="2074E67A" w14:textId="12BE580F" w:rsidR="00AF7DDA" w:rsidRPr="002836B5" w:rsidRDefault="00AF7DDA" w:rsidP="00B3115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br w:type="page"/>
      </w:r>
    </w:p>
    <w:p w14:paraId="3FBA8BD2" w14:textId="77777777" w:rsidR="00AF7DDA" w:rsidRPr="002836B5" w:rsidRDefault="00AF7DDA" w:rsidP="00B31154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36B5">
        <w:rPr>
          <w:rFonts w:ascii="Times New Roman" w:hAnsi="Times New Roman" w:cs="Times New Roman"/>
          <w:b/>
          <w:sz w:val="28"/>
          <w:szCs w:val="28"/>
        </w:rPr>
        <w:lastRenderedPageBreak/>
        <w:t>ЗАКЛЮЧЕНИЕ</w:t>
      </w:r>
    </w:p>
    <w:p w14:paraId="7292C549" w14:textId="77777777" w:rsidR="00AF7DDA" w:rsidRPr="002836B5" w:rsidRDefault="00AF7DD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38A48D4" w14:textId="77777777" w:rsidR="004C613A" w:rsidRPr="002836B5" w:rsidRDefault="004C613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Фразеологизмы, пришедшие в язык из Библии, являются важной частью нашей культуры и речи. Они помогают выразить сложные идеи простыми словами, делая язык богаче и ярче. </w:t>
      </w:r>
    </w:p>
    <w:p w14:paraId="7787A272" w14:textId="3ED6DA87" w:rsidR="004C613A" w:rsidRPr="002836B5" w:rsidRDefault="004C613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Такие выражения, как </w:t>
      </w:r>
      <w:r w:rsidRPr="005D43B9">
        <w:rPr>
          <w:rFonts w:ascii="Times New Roman" w:hAnsi="Times New Roman" w:cs="Times New Roman"/>
          <w:i/>
          <w:sz w:val="28"/>
          <w:szCs w:val="28"/>
        </w:rPr>
        <w:t>«метать бисер перед свиньями»</w:t>
      </w:r>
      <w:r w:rsidRPr="002836B5">
        <w:rPr>
          <w:rFonts w:ascii="Times New Roman" w:hAnsi="Times New Roman" w:cs="Times New Roman"/>
          <w:sz w:val="28"/>
          <w:szCs w:val="28"/>
        </w:rPr>
        <w:t xml:space="preserve"> или </w:t>
      </w:r>
      <w:r w:rsidRPr="005D43B9">
        <w:rPr>
          <w:rFonts w:ascii="Times New Roman" w:hAnsi="Times New Roman" w:cs="Times New Roman"/>
          <w:i/>
          <w:sz w:val="28"/>
          <w:szCs w:val="28"/>
        </w:rPr>
        <w:t>«добрый самарянин»</w:t>
      </w:r>
      <w:r w:rsidRPr="002836B5">
        <w:rPr>
          <w:rFonts w:ascii="Times New Roman" w:hAnsi="Times New Roman" w:cs="Times New Roman"/>
          <w:sz w:val="28"/>
          <w:szCs w:val="28"/>
        </w:rPr>
        <w:t>, не только напоминают нам о библейских историях, но и учат важным жизненным урокам.</w:t>
      </w:r>
    </w:p>
    <w:p w14:paraId="58B8A676" w14:textId="77777777" w:rsidR="004C613A" w:rsidRPr="002836B5" w:rsidRDefault="004C613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 xml:space="preserve">Исследование показало, что библейские фразеологизмы до сих пор используются в литературе, средствах массовой информации и даже в повседневной жизни. </w:t>
      </w:r>
    </w:p>
    <w:p w14:paraId="296FF5FD" w14:textId="3405AC88" w:rsidR="004C613A" w:rsidRPr="002836B5" w:rsidRDefault="004C613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Они объединяют прошлое и настоящее, сохраняя связь с культурным наследием. Важно, чтобы такие выражения продолжали изучаться и понимались новыми поколениями, ведь они не только украшают нашу речь, но и помогают лучше понимать окружающий мир.</w:t>
      </w:r>
    </w:p>
    <w:p w14:paraId="27869936" w14:textId="52489442" w:rsidR="00AF7DDA" w:rsidRPr="002836B5" w:rsidRDefault="00AF7DD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br w:type="page"/>
      </w:r>
    </w:p>
    <w:p w14:paraId="71B06556" w14:textId="1896EFE5" w:rsidR="00AF7DDA" w:rsidRPr="002836B5" w:rsidRDefault="002836B5" w:rsidP="00B31154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СПИСОК ИСПОЛЬЗОВАННОЙ ЛИТЕРАТУРЫ</w:t>
      </w:r>
    </w:p>
    <w:p w14:paraId="172C8157" w14:textId="77777777" w:rsidR="00AF7DDA" w:rsidRPr="002836B5" w:rsidRDefault="00AF7DD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8049037" w14:textId="4DCC16B0" w:rsidR="005B7D56" w:rsidRPr="002836B5" w:rsidRDefault="005B7D56" w:rsidP="00B31154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Абрамова Л.Е. Библейские фразеологизмы в русском языке: история и современность / Л.Е. Абрамова // Вопросы языкознания. – 2022. – С. 60.</w:t>
      </w:r>
    </w:p>
    <w:p w14:paraId="6D4A1347" w14:textId="1CAC7385" w:rsidR="005B7D56" w:rsidRPr="002836B5" w:rsidRDefault="005B7D56" w:rsidP="00B31154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Беляев И.А. Библейские аллюзии в современной русской литературе / И.А. Беляев // Русская словесность. – 2021. – С. 98–110.</w:t>
      </w:r>
    </w:p>
    <w:p w14:paraId="1ED54549" w14:textId="045195E6" w:rsidR="005B7D56" w:rsidRPr="002836B5" w:rsidRDefault="005B7D56" w:rsidP="00B31154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Григорьева Т.С. Фразеологизмы как отражение культуры: примеры из Библии / Т.С. Григорьева // Культурология: теория и практика. – 2023. – С. 238.</w:t>
      </w:r>
    </w:p>
    <w:p w14:paraId="1C536A4C" w14:textId="077D1037" w:rsidR="005B7D56" w:rsidRPr="002836B5" w:rsidRDefault="005B7D56" w:rsidP="00B31154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Дмитриев А.В. Мифологемы и библейские фразеологизмы в языке и литературе / А.В. Дмитриев // Литература и язык. – 2021. – С. 92.</w:t>
      </w:r>
    </w:p>
    <w:p w14:paraId="733941C7" w14:textId="6E5BC300" w:rsidR="005B7D56" w:rsidRPr="002836B5" w:rsidRDefault="005B7D56" w:rsidP="00B31154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Ермакова Н.Б. Применение библейских фраз в современном русском языке / Н.Б. Ермакова // Журнал русского языка. – 2024. – С. 115.</w:t>
      </w:r>
    </w:p>
    <w:p w14:paraId="0D3ED5C1" w14:textId="262912A1" w:rsidR="005B7D56" w:rsidRPr="002836B5" w:rsidRDefault="005B7D56" w:rsidP="00B31154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Жукова А.Л. Культурные традиции и библейские фразеологизмы в русском языке / А.Л. Жукова // Современная лингвистика. – 2023. – С. 47.</w:t>
      </w:r>
    </w:p>
    <w:p w14:paraId="5C1EEAC4" w14:textId="019C25A0" w:rsidR="005B7D56" w:rsidRPr="002836B5" w:rsidRDefault="005B7D56" w:rsidP="00B31154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Завьялова Е.В. Этические аспекты библейских фразеологизмов / Е.В. Завьялова // Этика и язык. – 2022. – С. 67.</w:t>
      </w:r>
    </w:p>
    <w:p w14:paraId="7E0202B6" w14:textId="0ABD56E0" w:rsidR="005B7D56" w:rsidRPr="002836B5" w:rsidRDefault="005B7D56" w:rsidP="00B31154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Игнатьева О.Н. Библейские фразеологизмы в контексте русского языка / О.Н. Игнатьева // Русский язык: проблемы и решения. – 2023. – С. 86.</w:t>
      </w:r>
    </w:p>
    <w:p w14:paraId="5CE41342" w14:textId="7CCD04F5" w:rsidR="005B7D56" w:rsidRPr="002836B5" w:rsidRDefault="005B7D56" w:rsidP="00B31154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Коваленко М.А. Фразеологизмы в языке как отражение культурных кодов / М.А. Коваленко // Язык и культура. – 2024. – С. 101.</w:t>
      </w:r>
    </w:p>
    <w:p w14:paraId="5248C412" w14:textId="0777EB87" w:rsidR="005B7D56" w:rsidRPr="002836B5" w:rsidRDefault="005B7D56" w:rsidP="00B31154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Лебедева П.А. Фразеологизмы и их библейские корни в современной речи / П.А. Лебедева // Научный вестник. – 2021. – С. 162.</w:t>
      </w:r>
    </w:p>
    <w:p w14:paraId="4D090A4D" w14:textId="59E7C023" w:rsidR="005B7D56" w:rsidRPr="002836B5" w:rsidRDefault="005B7D56" w:rsidP="00B31154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Михайлова В.И. Образные конструкции в библейских текстах и их влияние на русский язык / В.И. Михайлова // Образование и язык. – 2022. – С. 44.</w:t>
      </w:r>
    </w:p>
    <w:p w14:paraId="38CA495E" w14:textId="7B18DA68" w:rsidR="004C613A" w:rsidRPr="002836B5" w:rsidRDefault="004C613A" w:rsidP="00B3115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br w:type="page"/>
      </w:r>
    </w:p>
    <w:p w14:paraId="037FCF7B" w14:textId="1485FDBD" w:rsidR="00AF7DDA" w:rsidRPr="002836B5" w:rsidRDefault="004C613A" w:rsidP="00B3115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836B5">
        <w:rPr>
          <w:rFonts w:ascii="Times New Roman" w:hAnsi="Times New Roman" w:cs="Times New Roman"/>
          <w:b/>
          <w:bCs/>
          <w:sz w:val="28"/>
          <w:szCs w:val="28"/>
        </w:rPr>
        <w:lastRenderedPageBreak/>
        <w:t>ПРИЛОЖЕНИЕ А</w:t>
      </w:r>
    </w:p>
    <w:p w14:paraId="5FA297CD" w14:textId="77777777" w:rsidR="004C613A" w:rsidRPr="002836B5" w:rsidRDefault="004C613A" w:rsidP="00B3115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F921368" w14:textId="77777777" w:rsidR="004C613A" w:rsidRPr="002836B5" w:rsidRDefault="004C613A" w:rsidP="00B3115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Анкета для исследования употребления библейских фразеологизмов среди учащихся 6-го класса</w:t>
      </w:r>
    </w:p>
    <w:p w14:paraId="125B3C3A" w14:textId="77777777" w:rsidR="004C613A" w:rsidRPr="002836B5" w:rsidRDefault="004C613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1FF8381" w14:textId="5249AC55" w:rsidR="004C613A" w:rsidRPr="002836B5" w:rsidRDefault="004C613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i/>
          <w:sz w:val="28"/>
          <w:szCs w:val="28"/>
        </w:rPr>
        <w:t>Вопрос 1:</w:t>
      </w:r>
      <w:r w:rsidRPr="002836B5">
        <w:rPr>
          <w:rFonts w:ascii="Times New Roman" w:hAnsi="Times New Roman" w:cs="Times New Roman"/>
          <w:sz w:val="28"/>
          <w:szCs w:val="28"/>
        </w:rPr>
        <w:t xml:space="preserve"> Слышали ли вы когда-нибудь выражение </w:t>
      </w:r>
      <w:r w:rsidRPr="005D43B9">
        <w:rPr>
          <w:rFonts w:ascii="Times New Roman" w:hAnsi="Times New Roman" w:cs="Times New Roman"/>
          <w:i/>
          <w:sz w:val="28"/>
          <w:szCs w:val="28"/>
        </w:rPr>
        <w:t>«метать бисер перед свиньями»</w:t>
      </w:r>
      <w:r w:rsidRPr="002836B5">
        <w:rPr>
          <w:rFonts w:ascii="Times New Roman" w:hAnsi="Times New Roman" w:cs="Times New Roman"/>
          <w:sz w:val="28"/>
          <w:szCs w:val="28"/>
        </w:rPr>
        <w:t>?</w:t>
      </w:r>
    </w:p>
    <w:p w14:paraId="6264B61E" w14:textId="77777777" w:rsidR="004C613A" w:rsidRPr="002836B5" w:rsidRDefault="004C613A" w:rsidP="00B31154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А) Да, слышал(а) и знаю, что оно значит.</w:t>
      </w:r>
    </w:p>
    <w:p w14:paraId="4CAB76F6" w14:textId="77777777" w:rsidR="004C613A" w:rsidRPr="002836B5" w:rsidRDefault="004C613A" w:rsidP="00B31154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Б) Да, слышал(а), но не знаю, что оно значит.</w:t>
      </w:r>
    </w:p>
    <w:p w14:paraId="68FFA1F1" w14:textId="77777777" w:rsidR="004C613A" w:rsidRPr="002836B5" w:rsidRDefault="004C613A" w:rsidP="00B31154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В) Нет, никогда не слышал(а).</w:t>
      </w:r>
    </w:p>
    <w:p w14:paraId="31F48DF1" w14:textId="03E84079" w:rsidR="004C613A" w:rsidRPr="002836B5" w:rsidRDefault="004C613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i/>
          <w:sz w:val="28"/>
          <w:szCs w:val="28"/>
        </w:rPr>
        <w:t>Вопрос 2:</w:t>
      </w:r>
      <w:r w:rsidRPr="002836B5">
        <w:rPr>
          <w:rFonts w:ascii="Times New Roman" w:hAnsi="Times New Roman" w:cs="Times New Roman"/>
          <w:sz w:val="28"/>
          <w:szCs w:val="28"/>
        </w:rPr>
        <w:t xml:space="preserve"> Как вы думаете, что означает выражение </w:t>
      </w:r>
      <w:r w:rsidRPr="005D43B9">
        <w:rPr>
          <w:rFonts w:ascii="Times New Roman" w:hAnsi="Times New Roman" w:cs="Times New Roman"/>
          <w:i/>
          <w:sz w:val="28"/>
          <w:szCs w:val="28"/>
        </w:rPr>
        <w:t>«вавилонское столпотворение»</w:t>
      </w:r>
      <w:r w:rsidRPr="002836B5">
        <w:rPr>
          <w:rFonts w:ascii="Times New Roman" w:hAnsi="Times New Roman" w:cs="Times New Roman"/>
          <w:sz w:val="28"/>
          <w:szCs w:val="28"/>
        </w:rPr>
        <w:t>?</w:t>
      </w:r>
    </w:p>
    <w:p w14:paraId="0DF625E7" w14:textId="77777777" w:rsidR="004C613A" w:rsidRPr="002836B5" w:rsidRDefault="004C613A" w:rsidP="00B31154">
      <w:pPr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А) Большой шум и беспорядок.</w:t>
      </w:r>
    </w:p>
    <w:p w14:paraId="3718D01B" w14:textId="77777777" w:rsidR="004C613A" w:rsidRPr="002836B5" w:rsidRDefault="004C613A" w:rsidP="00B31154">
      <w:pPr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Б) Красивая башня.</w:t>
      </w:r>
    </w:p>
    <w:p w14:paraId="4DF476B2" w14:textId="77777777" w:rsidR="004C613A" w:rsidRPr="002836B5" w:rsidRDefault="004C613A" w:rsidP="00B31154">
      <w:pPr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В) Не знаю.</w:t>
      </w:r>
    </w:p>
    <w:p w14:paraId="367A712B" w14:textId="7CA4AF5F" w:rsidR="004C613A" w:rsidRPr="002836B5" w:rsidRDefault="004C613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i/>
          <w:sz w:val="28"/>
          <w:szCs w:val="28"/>
        </w:rPr>
        <w:t xml:space="preserve">Вопрос 3: </w:t>
      </w:r>
      <w:r w:rsidRPr="002836B5">
        <w:rPr>
          <w:rFonts w:ascii="Times New Roman" w:hAnsi="Times New Roman" w:cs="Times New Roman"/>
          <w:sz w:val="28"/>
          <w:szCs w:val="28"/>
        </w:rPr>
        <w:t xml:space="preserve">Где, по вашему мнению, можно встретить выражение </w:t>
      </w:r>
      <w:r w:rsidRPr="005D43B9">
        <w:rPr>
          <w:rFonts w:ascii="Times New Roman" w:hAnsi="Times New Roman" w:cs="Times New Roman"/>
          <w:i/>
          <w:sz w:val="28"/>
          <w:szCs w:val="28"/>
        </w:rPr>
        <w:t>«земля обетованная»</w:t>
      </w:r>
      <w:r w:rsidRPr="002836B5">
        <w:rPr>
          <w:rFonts w:ascii="Times New Roman" w:hAnsi="Times New Roman" w:cs="Times New Roman"/>
          <w:sz w:val="28"/>
          <w:szCs w:val="28"/>
        </w:rPr>
        <w:t>?</w:t>
      </w:r>
    </w:p>
    <w:p w14:paraId="125444AF" w14:textId="77777777" w:rsidR="004C613A" w:rsidRPr="002836B5" w:rsidRDefault="004C613A" w:rsidP="00B31154">
      <w:pPr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А) В рассказах о каком-то идеальном месте.</w:t>
      </w:r>
    </w:p>
    <w:p w14:paraId="45DB9AAE" w14:textId="77777777" w:rsidR="004C613A" w:rsidRPr="002836B5" w:rsidRDefault="004C613A" w:rsidP="00B31154">
      <w:pPr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Б) В сказке о путешествиях.</w:t>
      </w:r>
    </w:p>
    <w:p w14:paraId="14C9EC64" w14:textId="77777777" w:rsidR="004C613A" w:rsidRPr="002836B5" w:rsidRDefault="004C613A" w:rsidP="00B31154">
      <w:pPr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В) Никогда не встречал(а) такого выражения.</w:t>
      </w:r>
    </w:p>
    <w:p w14:paraId="217E7060" w14:textId="479F3DAB" w:rsidR="004C613A" w:rsidRPr="002836B5" w:rsidRDefault="004C613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i/>
          <w:sz w:val="28"/>
          <w:szCs w:val="28"/>
        </w:rPr>
        <w:t>Вопрос 4:</w:t>
      </w:r>
      <w:r w:rsidRPr="002836B5">
        <w:rPr>
          <w:rFonts w:ascii="Times New Roman" w:hAnsi="Times New Roman" w:cs="Times New Roman"/>
          <w:sz w:val="28"/>
          <w:szCs w:val="28"/>
        </w:rPr>
        <w:t xml:space="preserve"> Используете ли вы в повседневной жизни выражения, похожие на </w:t>
      </w:r>
      <w:r w:rsidRPr="005D43B9">
        <w:rPr>
          <w:rFonts w:ascii="Times New Roman" w:hAnsi="Times New Roman" w:cs="Times New Roman"/>
          <w:i/>
          <w:sz w:val="28"/>
          <w:szCs w:val="28"/>
        </w:rPr>
        <w:t>«добрый самарянин»</w:t>
      </w:r>
      <w:r w:rsidRPr="002836B5">
        <w:rPr>
          <w:rFonts w:ascii="Times New Roman" w:hAnsi="Times New Roman" w:cs="Times New Roman"/>
          <w:sz w:val="28"/>
          <w:szCs w:val="28"/>
        </w:rPr>
        <w:t xml:space="preserve"> или </w:t>
      </w:r>
      <w:r w:rsidRPr="005D43B9">
        <w:rPr>
          <w:rFonts w:ascii="Times New Roman" w:hAnsi="Times New Roman" w:cs="Times New Roman"/>
          <w:i/>
          <w:sz w:val="28"/>
          <w:szCs w:val="28"/>
        </w:rPr>
        <w:t>«земля обетованная»</w:t>
      </w:r>
      <w:r w:rsidRPr="002836B5">
        <w:rPr>
          <w:rFonts w:ascii="Times New Roman" w:hAnsi="Times New Roman" w:cs="Times New Roman"/>
          <w:sz w:val="28"/>
          <w:szCs w:val="28"/>
        </w:rPr>
        <w:t>?</w:t>
      </w:r>
    </w:p>
    <w:p w14:paraId="0AA9E79F" w14:textId="77777777" w:rsidR="004C613A" w:rsidRPr="002836B5" w:rsidRDefault="004C613A" w:rsidP="00B31154">
      <w:pPr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А) Да, часто.</w:t>
      </w:r>
    </w:p>
    <w:p w14:paraId="332782F3" w14:textId="77777777" w:rsidR="004C613A" w:rsidRPr="002836B5" w:rsidRDefault="004C613A" w:rsidP="00B31154">
      <w:pPr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Б) Иногда, если знаю, что они означают.</w:t>
      </w:r>
    </w:p>
    <w:p w14:paraId="0DD762FF" w14:textId="77777777" w:rsidR="004C613A" w:rsidRPr="002836B5" w:rsidRDefault="004C613A" w:rsidP="00B31154">
      <w:pPr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В) Нет, никогда.</w:t>
      </w:r>
    </w:p>
    <w:p w14:paraId="1AFD8564" w14:textId="7E9F46E7" w:rsidR="004C613A" w:rsidRPr="002836B5" w:rsidRDefault="004C613A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i/>
          <w:sz w:val="28"/>
          <w:szCs w:val="28"/>
        </w:rPr>
        <w:t>Вопрос 5:</w:t>
      </w:r>
      <w:r w:rsidRPr="002836B5">
        <w:rPr>
          <w:rFonts w:ascii="Times New Roman" w:hAnsi="Times New Roman" w:cs="Times New Roman"/>
          <w:sz w:val="28"/>
          <w:szCs w:val="28"/>
        </w:rPr>
        <w:t xml:space="preserve"> Как вы считаете, нужно ли узнавать больше о таких выражениях, чтобы понимать их значение?</w:t>
      </w:r>
    </w:p>
    <w:p w14:paraId="0AF2FC03" w14:textId="77777777" w:rsidR="004C613A" w:rsidRPr="002836B5" w:rsidRDefault="004C613A" w:rsidP="00B31154">
      <w:pPr>
        <w:numPr>
          <w:ilvl w:val="0"/>
          <w:numId w:val="1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А) Да, это важно.</w:t>
      </w:r>
    </w:p>
    <w:p w14:paraId="26BAB8C9" w14:textId="77777777" w:rsidR="004C613A" w:rsidRPr="002836B5" w:rsidRDefault="004C613A" w:rsidP="00B31154">
      <w:pPr>
        <w:numPr>
          <w:ilvl w:val="0"/>
          <w:numId w:val="1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Б) Может быть, если они часто встречаются.</w:t>
      </w:r>
    </w:p>
    <w:p w14:paraId="1ED0B923" w14:textId="0A2721B5" w:rsidR="004C613A" w:rsidRPr="002836B5" w:rsidRDefault="004C613A" w:rsidP="00B31154">
      <w:pPr>
        <w:numPr>
          <w:ilvl w:val="0"/>
          <w:numId w:val="1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В) Нет, мне это не интересно.</w:t>
      </w:r>
      <w:r w:rsidRPr="002836B5">
        <w:rPr>
          <w:rFonts w:ascii="Times New Roman" w:hAnsi="Times New Roman" w:cs="Times New Roman"/>
          <w:sz w:val="28"/>
          <w:szCs w:val="28"/>
        </w:rPr>
        <w:br w:type="page"/>
      </w:r>
    </w:p>
    <w:p w14:paraId="74BF381D" w14:textId="2917984F" w:rsidR="004C613A" w:rsidRPr="002836B5" w:rsidRDefault="004C613A" w:rsidP="00B3115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836B5">
        <w:rPr>
          <w:rFonts w:ascii="Times New Roman" w:hAnsi="Times New Roman" w:cs="Times New Roman"/>
          <w:b/>
          <w:bCs/>
          <w:sz w:val="28"/>
          <w:szCs w:val="28"/>
        </w:rPr>
        <w:lastRenderedPageBreak/>
        <w:t>ПРИЛОЖЕНИЕ Б</w:t>
      </w:r>
    </w:p>
    <w:p w14:paraId="2EA824FA" w14:textId="77777777" w:rsidR="004C613A" w:rsidRPr="002836B5" w:rsidRDefault="004C613A" w:rsidP="00B3115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3BD6664" w14:textId="0263F76D" w:rsidR="004C613A" w:rsidRPr="002836B5" w:rsidRDefault="00AC2F5F" w:rsidP="00B3115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36B5">
        <w:rPr>
          <w:rFonts w:ascii="Times New Roman" w:hAnsi="Times New Roman" w:cs="Times New Roman"/>
          <w:sz w:val="28"/>
          <w:szCs w:val="28"/>
        </w:rPr>
        <w:t>Сборник фразеологизмов</w:t>
      </w:r>
    </w:p>
    <w:p w14:paraId="38151DBF" w14:textId="77777777" w:rsidR="00AC2F5F" w:rsidRPr="002836B5" w:rsidRDefault="00AC2F5F" w:rsidP="00B311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F914599" w14:textId="77777777" w:rsidR="00AC2F5F" w:rsidRPr="002836B5" w:rsidRDefault="00AC2F5F" w:rsidP="00B31154">
      <w:pPr>
        <w:pStyle w:val="a7"/>
        <w:numPr>
          <w:ilvl w:val="0"/>
          <w:numId w:val="1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b/>
          <w:i/>
          <w:sz w:val="28"/>
          <w:szCs w:val="28"/>
        </w:rPr>
        <w:t>Метать бисер перед свиньями</w:t>
      </w:r>
      <w:r w:rsidRPr="002836B5">
        <w:rPr>
          <w:rFonts w:ascii="Times New Roman" w:hAnsi="Times New Roman" w:cs="Times New Roman"/>
          <w:sz w:val="28"/>
          <w:szCs w:val="28"/>
        </w:rPr>
        <w:t xml:space="preserve"> – давать что-то ценное тем, кто не может это оценить. Происходит из Евангелия от Матфея: «Не давайте святыни псам и не бросайте жемчуга вашего перед свиньями».</w:t>
      </w:r>
    </w:p>
    <w:p w14:paraId="1D4FBA42" w14:textId="77777777" w:rsidR="00AC2F5F" w:rsidRPr="002836B5" w:rsidRDefault="00AC2F5F" w:rsidP="00B31154">
      <w:pPr>
        <w:pStyle w:val="a7"/>
        <w:numPr>
          <w:ilvl w:val="0"/>
          <w:numId w:val="1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b/>
          <w:i/>
          <w:sz w:val="28"/>
          <w:szCs w:val="28"/>
        </w:rPr>
        <w:t>Глас вопиющего в пустыне</w:t>
      </w:r>
      <w:r w:rsidRPr="002836B5">
        <w:rPr>
          <w:rFonts w:ascii="Times New Roman" w:hAnsi="Times New Roman" w:cs="Times New Roman"/>
          <w:sz w:val="28"/>
          <w:szCs w:val="28"/>
        </w:rPr>
        <w:t xml:space="preserve"> – голос, который не находит отклика, предупреждение, которое не воспринимается. В Библии это выражение встречается в книге пророка Исаии.</w:t>
      </w:r>
    </w:p>
    <w:p w14:paraId="7256D552" w14:textId="235B90FC" w:rsidR="00AC2F5F" w:rsidRPr="002836B5" w:rsidRDefault="00AC2F5F" w:rsidP="00B31154">
      <w:pPr>
        <w:pStyle w:val="a7"/>
        <w:numPr>
          <w:ilvl w:val="0"/>
          <w:numId w:val="1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b/>
          <w:i/>
          <w:sz w:val="28"/>
          <w:szCs w:val="28"/>
        </w:rPr>
        <w:t>Золотой телец</w:t>
      </w:r>
      <w:r w:rsidRPr="002836B5">
        <w:rPr>
          <w:rFonts w:ascii="Times New Roman" w:hAnsi="Times New Roman" w:cs="Times New Roman"/>
          <w:sz w:val="28"/>
          <w:szCs w:val="28"/>
        </w:rPr>
        <w:t xml:space="preserve"> – символ поклонения деньгам, материальным благам. В Ветхом Завете золотой телец стал идолом, которому поклонялись израильтяне.</w:t>
      </w:r>
    </w:p>
    <w:p w14:paraId="084291D2" w14:textId="77777777" w:rsidR="00AC2F5F" w:rsidRPr="002836B5" w:rsidRDefault="00AC2F5F" w:rsidP="00B31154">
      <w:pPr>
        <w:pStyle w:val="a7"/>
        <w:numPr>
          <w:ilvl w:val="0"/>
          <w:numId w:val="1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b/>
          <w:i/>
          <w:sz w:val="28"/>
          <w:szCs w:val="28"/>
        </w:rPr>
        <w:t>Вавилонское столпотворение</w:t>
      </w:r>
      <w:r w:rsidRPr="002836B5">
        <w:rPr>
          <w:rFonts w:ascii="Times New Roman" w:hAnsi="Times New Roman" w:cs="Times New Roman"/>
          <w:sz w:val="28"/>
          <w:szCs w:val="28"/>
        </w:rPr>
        <w:t xml:space="preserve"> – хаос, беспорядок, путаница. История о строительстве Вавилонской башни в Библии рассказывает о том, как люди пытались построить башню до небес, но из-за гордыни и путаницы языков все заблудились.</w:t>
      </w:r>
    </w:p>
    <w:p w14:paraId="578438E9" w14:textId="77777777" w:rsidR="00AC2F5F" w:rsidRPr="002836B5" w:rsidRDefault="00AC2F5F" w:rsidP="00B31154">
      <w:pPr>
        <w:pStyle w:val="a7"/>
        <w:numPr>
          <w:ilvl w:val="0"/>
          <w:numId w:val="1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b/>
          <w:i/>
          <w:sz w:val="28"/>
          <w:szCs w:val="28"/>
        </w:rPr>
        <w:t>Земля обетованная</w:t>
      </w:r>
      <w:r w:rsidRPr="002836B5">
        <w:rPr>
          <w:rFonts w:ascii="Times New Roman" w:hAnsi="Times New Roman" w:cs="Times New Roman"/>
          <w:sz w:val="28"/>
          <w:szCs w:val="28"/>
        </w:rPr>
        <w:t xml:space="preserve"> – идеальное место, которое обещано и ожидается. В Библии это земля, обещанная Богом народу Израиля.</w:t>
      </w:r>
    </w:p>
    <w:p w14:paraId="30857E07" w14:textId="77777777" w:rsidR="00AC2F5F" w:rsidRPr="002836B5" w:rsidRDefault="00AC2F5F" w:rsidP="00B31154">
      <w:pPr>
        <w:pStyle w:val="a7"/>
        <w:numPr>
          <w:ilvl w:val="0"/>
          <w:numId w:val="1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b/>
          <w:i/>
          <w:sz w:val="28"/>
          <w:szCs w:val="28"/>
        </w:rPr>
        <w:t>Добрый самарянин</w:t>
      </w:r>
      <w:r w:rsidRPr="002836B5">
        <w:rPr>
          <w:rFonts w:ascii="Times New Roman" w:hAnsi="Times New Roman" w:cs="Times New Roman"/>
          <w:sz w:val="28"/>
          <w:szCs w:val="28"/>
        </w:rPr>
        <w:t xml:space="preserve"> – человек, который помогает другим, проявляя доброту и заботу. В Евангелии от Луки рассказывается притча о самаритянине, который помог человеку, пострадавшему от разбойников.</w:t>
      </w:r>
    </w:p>
    <w:p w14:paraId="26FCCA77" w14:textId="77777777" w:rsidR="00AC2F5F" w:rsidRPr="002836B5" w:rsidRDefault="00AC2F5F" w:rsidP="00B31154">
      <w:pPr>
        <w:pStyle w:val="a7"/>
        <w:numPr>
          <w:ilvl w:val="0"/>
          <w:numId w:val="1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b/>
          <w:i/>
          <w:sz w:val="28"/>
          <w:szCs w:val="28"/>
        </w:rPr>
        <w:t>Камень преткновения</w:t>
      </w:r>
      <w:r w:rsidRPr="002836B5">
        <w:rPr>
          <w:rFonts w:ascii="Times New Roman" w:hAnsi="Times New Roman" w:cs="Times New Roman"/>
          <w:sz w:val="28"/>
          <w:szCs w:val="28"/>
        </w:rPr>
        <w:t xml:space="preserve"> – нечто, что мешает, затрудняет движение вперёд. В Библии камень преткновения — это образ чего-то, что препятствует достижению цели.</w:t>
      </w:r>
    </w:p>
    <w:p w14:paraId="767B34D4" w14:textId="77777777" w:rsidR="00AC2F5F" w:rsidRPr="002836B5" w:rsidRDefault="00AC2F5F" w:rsidP="00B31154">
      <w:pPr>
        <w:pStyle w:val="a7"/>
        <w:numPr>
          <w:ilvl w:val="0"/>
          <w:numId w:val="1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b/>
          <w:i/>
          <w:sz w:val="28"/>
          <w:szCs w:val="28"/>
        </w:rPr>
        <w:t>Войти в яблоневый сад</w:t>
      </w:r>
      <w:r w:rsidRPr="002836B5">
        <w:rPr>
          <w:rFonts w:ascii="Times New Roman" w:hAnsi="Times New Roman" w:cs="Times New Roman"/>
          <w:sz w:val="28"/>
          <w:szCs w:val="28"/>
        </w:rPr>
        <w:t xml:space="preserve"> – попасть в счастливое и мирное место. Это выражение связано с образом райского сада, описанного в Библии.</w:t>
      </w:r>
    </w:p>
    <w:p w14:paraId="67B0DB59" w14:textId="77777777" w:rsidR="00AC2F5F" w:rsidRPr="002836B5" w:rsidRDefault="00AC2F5F" w:rsidP="00B31154">
      <w:pPr>
        <w:pStyle w:val="a7"/>
        <w:numPr>
          <w:ilvl w:val="0"/>
          <w:numId w:val="1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b/>
          <w:i/>
          <w:sz w:val="28"/>
          <w:szCs w:val="28"/>
        </w:rPr>
        <w:t>Прощение до семидесяти раз семи</w:t>
      </w:r>
      <w:r w:rsidRPr="002836B5">
        <w:rPr>
          <w:rFonts w:ascii="Times New Roman" w:hAnsi="Times New Roman" w:cs="Times New Roman"/>
          <w:sz w:val="28"/>
          <w:szCs w:val="28"/>
        </w:rPr>
        <w:t xml:space="preserve"> – прощать, не считая. В Евангелии Иисус учит прощать всё и всех без ограничений.</w:t>
      </w:r>
    </w:p>
    <w:p w14:paraId="6016DF66" w14:textId="397AF30D" w:rsidR="00AC2F5F" w:rsidRPr="002836B5" w:rsidRDefault="00AC2F5F" w:rsidP="00B31154">
      <w:pPr>
        <w:pStyle w:val="a7"/>
        <w:numPr>
          <w:ilvl w:val="0"/>
          <w:numId w:val="1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33B">
        <w:rPr>
          <w:rFonts w:ascii="Times New Roman" w:hAnsi="Times New Roman" w:cs="Times New Roman"/>
          <w:b/>
          <w:i/>
          <w:sz w:val="28"/>
          <w:szCs w:val="28"/>
        </w:rPr>
        <w:lastRenderedPageBreak/>
        <w:t>Тот, кто без греха, пусть первый бросит камень</w:t>
      </w:r>
      <w:r w:rsidRPr="002836B5">
        <w:rPr>
          <w:rFonts w:ascii="Times New Roman" w:hAnsi="Times New Roman" w:cs="Times New Roman"/>
          <w:sz w:val="28"/>
          <w:szCs w:val="28"/>
        </w:rPr>
        <w:t xml:space="preserve"> – не суди других, если сам не без греха. Это выражение из истории о женщине, пойманной в прелюбодеянии, когда Иисус сказал: «Кто из вас без греха, тот первый брось в неё камень».</w:t>
      </w:r>
    </w:p>
    <w:sectPr w:rsidR="00AC2F5F" w:rsidRPr="002836B5" w:rsidSect="00B31154">
      <w:footerReference w:type="default" r:id="rId13"/>
      <w:headerReference w:type="first" r:id="rId14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12471E" w14:textId="77777777" w:rsidR="006C03D2" w:rsidRDefault="006C03D2" w:rsidP="00AF7DDA">
      <w:pPr>
        <w:spacing w:after="0" w:line="240" w:lineRule="auto"/>
      </w:pPr>
      <w:r>
        <w:separator/>
      </w:r>
    </w:p>
  </w:endnote>
  <w:endnote w:type="continuationSeparator" w:id="0">
    <w:p w14:paraId="2230D0FD" w14:textId="77777777" w:rsidR="006C03D2" w:rsidRDefault="006C03D2" w:rsidP="00AF7D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Droid Sans Fallback">
    <w:altName w:val="MS Gothic"/>
    <w:charset w:val="80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30688344"/>
      <w:docPartObj>
        <w:docPartGallery w:val="Page Numbers (Bottom of Page)"/>
        <w:docPartUnique/>
      </w:docPartObj>
    </w:sdtPr>
    <w:sdtContent>
      <w:p w14:paraId="4998CBBB" w14:textId="1410F955" w:rsidR="0056204E" w:rsidRDefault="0056204E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4318C">
          <w:rPr>
            <w:noProof/>
          </w:rPr>
          <w:t>4</w:t>
        </w:r>
        <w:r>
          <w:fldChar w:fldCharType="end"/>
        </w:r>
      </w:p>
    </w:sdtContent>
  </w:sdt>
  <w:p w14:paraId="436D69AC" w14:textId="4679CC20" w:rsidR="005B7D56" w:rsidRPr="00AF7DDA" w:rsidRDefault="005B7D56" w:rsidP="00AF7DDA">
    <w:pPr>
      <w:pStyle w:val="ad"/>
      <w:jc w:val="right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C6B7609" w14:textId="77777777" w:rsidR="006C03D2" w:rsidRDefault="006C03D2" w:rsidP="00AF7DDA">
      <w:pPr>
        <w:spacing w:after="0" w:line="240" w:lineRule="auto"/>
      </w:pPr>
      <w:r>
        <w:separator/>
      </w:r>
    </w:p>
  </w:footnote>
  <w:footnote w:type="continuationSeparator" w:id="0">
    <w:p w14:paraId="5A187E8D" w14:textId="77777777" w:rsidR="006C03D2" w:rsidRDefault="006C03D2" w:rsidP="00AF7D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86700C" w14:textId="37302DDE" w:rsidR="00B31154" w:rsidRDefault="00B31154">
    <w:pPr>
      <w:pStyle w:val="af"/>
    </w:pPr>
    <w:r>
      <w:rPr>
        <w:rStyle w:val="af1"/>
        <w:rFonts w:ascii="Times New Roman" w:hAnsi="Times New Roman" w:cs="Times New Roman"/>
        <w:sz w:val="28"/>
        <w:szCs w:val="28"/>
      </w:rPr>
      <w:tab/>
    </w: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9264" behindDoc="1" locked="0" layoutInCell="1" allowOverlap="1" wp14:anchorId="4E5C62CF" wp14:editId="49476BC7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Pr="00F55CDD">
        <w:rPr>
          <w:rStyle w:val="af1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Pr="00F55CDD">
        <w:rPr>
          <w:rStyle w:val="af1"/>
          <w:rFonts w:ascii="Times New Roman" w:hAnsi="Times New Roman" w:cs="Times New Roman"/>
          <w:sz w:val="28"/>
          <w:szCs w:val="28"/>
          <w:lang w:val="en-US"/>
        </w:rPr>
        <w:t>ON</w:t>
      </w:r>
      <w:r w:rsidRPr="00753679">
        <w:rPr>
          <w:rStyle w:val="af1"/>
          <w:rFonts w:ascii="Times New Roman" w:hAnsi="Times New Roman" w:cs="Times New Roman"/>
          <w:sz w:val="28"/>
          <w:szCs w:val="28"/>
        </w:rPr>
        <w:t>-</w:t>
      </w:r>
      <w:r w:rsidRPr="00F55CDD">
        <w:rPr>
          <w:rStyle w:val="af1"/>
          <w:rFonts w:ascii="Times New Roman" w:hAnsi="Times New Roman" w:cs="Times New Roman"/>
          <w:sz w:val="28"/>
          <w:szCs w:val="28"/>
          <w:lang w:val="en-US"/>
        </w:rPr>
        <w:t>LINE</w:t>
      </w:r>
    </w:hyperlink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F669E2"/>
    <w:multiLevelType w:val="multilevel"/>
    <w:tmpl w:val="1D6612B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F01170F"/>
    <w:multiLevelType w:val="hybridMultilevel"/>
    <w:tmpl w:val="A3B4993E"/>
    <w:lvl w:ilvl="0" w:tplc="5D609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2E0C343C"/>
    <w:multiLevelType w:val="hybridMultilevel"/>
    <w:tmpl w:val="42042916"/>
    <w:lvl w:ilvl="0" w:tplc="5D609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E856EDE"/>
    <w:multiLevelType w:val="multilevel"/>
    <w:tmpl w:val="4192C9F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2093234"/>
    <w:multiLevelType w:val="multilevel"/>
    <w:tmpl w:val="329A92B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8211C00"/>
    <w:multiLevelType w:val="hybridMultilevel"/>
    <w:tmpl w:val="9FFC22CA"/>
    <w:lvl w:ilvl="0" w:tplc="5D609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3A5E591B"/>
    <w:multiLevelType w:val="hybridMultilevel"/>
    <w:tmpl w:val="6684318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4FED0653"/>
    <w:multiLevelType w:val="multilevel"/>
    <w:tmpl w:val="B8A0795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2054D83"/>
    <w:multiLevelType w:val="hybridMultilevel"/>
    <w:tmpl w:val="BC36D7EE"/>
    <w:lvl w:ilvl="0" w:tplc="5D609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5DA603A3"/>
    <w:multiLevelType w:val="hybridMultilevel"/>
    <w:tmpl w:val="803CF7D6"/>
    <w:lvl w:ilvl="0" w:tplc="5D609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6A591C66"/>
    <w:multiLevelType w:val="multilevel"/>
    <w:tmpl w:val="DA64D89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3892DC2"/>
    <w:multiLevelType w:val="multilevel"/>
    <w:tmpl w:val="37B23A0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9341A1F"/>
    <w:multiLevelType w:val="multilevel"/>
    <w:tmpl w:val="55CCDC3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B5830B8"/>
    <w:multiLevelType w:val="hybridMultilevel"/>
    <w:tmpl w:val="8760D1A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7C4255BC"/>
    <w:multiLevelType w:val="hybridMultilevel"/>
    <w:tmpl w:val="848A3AEC"/>
    <w:lvl w:ilvl="0" w:tplc="50228C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EA96A35"/>
    <w:multiLevelType w:val="hybridMultilevel"/>
    <w:tmpl w:val="759A2A56"/>
    <w:lvl w:ilvl="0" w:tplc="781C680E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4"/>
  </w:num>
  <w:num w:numId="2">
    <w:abstractNumId w:val="6"/>
  </w:num>
  <w:num w:numId="3">
    <w:abstractNumId w:val="15"/>
  </w:num>
  <w:num w:numId="4">
    <w:abstractNumId w:val="11"/>
  </w:num>
  <w:num w:numId="5">
    <w:abstractNumId w:val="12"/>
  </w:num>
  <w:num w:numId="6">
    <w:abstractNumId w:val="8"/>
  </w:num>
  <w:num w:numId="7">
    <w:abstractNumId w:val="2"/>
  </w:num>
  <w:num w:numId="8">
    <w:abstractNumId w:val="9"/>
  </w:num>
  <w:num w:numId="9">
    <w:abstractNumId w:val="1"/>
  </w:num>
  <w:num w:numId="10">
    <w:abstractNumId w:val="5"/>
  </w:num>
  <w:num w:numId="11">
    <w:abstractNumId w:val="4"/>
  </w:num>
  <w:num w:numId="12">
    <w:abstractNumId w:val="7"/>
  </w:num>
  <w:num w:numId="13">
    <w:abstractNumId w:val="10"/>
  </w:num>
  <w:num w:numId="14">
    <w:abstractNumId w:val="3"/>
  </w:num>
  <w:num w:numId="15">
    <w:abstractNumId w:val="0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1DF8"/>
    <w:rsid w:val="000429F3"/>
    <w:rsid w:val="0009633E"/>
    <w:rsid w:val="00131DF8"/>
    <w:rsid w:val="00186DEF"/>
    <w:rsid w:val="001F4F73"/>
    <w:rsid w:val="0024318C"/>
    <w:rsid w:val="00282722"/>
    <w:rsid w:val="002836B5"/>
    <w:rsid w:val="003E59CD"/>
    <w:rsid w:val="00482DB3"/>
    <w:rsid w:val="004C613A"/>
    <w:rsid w:val="00534F04"/>
    <w:rsid w:val="00556BC9"/>
    <w:rsid w:val="0056204E"/>
    <w:rsid w:val="005B1875"/>
    <w:rsid w:val="005B7D56"/>
    <w:rsid w:val="005D43B9"/>
    <w:rsid w:val="006C03D2"/>
    <w:rsid w:val="006F633B"/>
    <w:rsid w:val="0070777B"/>
    <w:rsid w:val="00816FBB"/>
    <w:rsid w:val="00903D81"/>
    <w:rsid w:val="00AC2F5F"/>
    <w:rsid w:val="00AF7DDA"/>
    <w:rsid w:val="00B31154"/>
    <w:rsid w:val="00BB7737"/>
    <w:rsid w:val="00BD06D1"/>
    <w:rsid w:val="00C56938"/>
    <w:rsid w:val="00CC39DF"/>
    <w:rsid w:val="00CC61FC"/>
    <w:rsid w:val="00D667E3"/>
    <w:rsid w:val="00E0298F"/>
    <w:rsid w:val="00EF3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01017A"/>
  <w15:chartTrackingRefBased/>
  <w15:docId w15:val="{467FE948-0DDD-4A76-BD47-269BA37C5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7DDA"/>
    <w:pPr>
      <w:spacing w:line="256" w:lineRule="auto"/>
    </w:pPr>
    <w:rPr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131DF8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1DF8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1DF8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1DF8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1DF8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1DF8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1DF8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1DF8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1DF8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31DF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131DF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131DF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131DF8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31DF8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131DF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131DF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131DF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131DF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31DF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Название Знак"/>
    <w:basedOn w:val="a0"/>
    <w:link w:val="a3"/>
    <w:uiPriority w:val="10"/>
    <w:rsid w:val="00131D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1DF8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131DF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131DF8"/>
    <w:pPr>
      <w:spacing w:before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131DF8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131DF8"/>
    <w:pPr>
      <w:spacing w:line="259" w:lineRule="auto"/>
      <w:ind w:left="720"/>
      <w:contextualSpacing/>
    </w:pPr>
    <w:rPr>
      <w:kern w:val="2"/>
      <w14:ligatures w14:val="standardContextual"/>
    </w:rPr>
  </w:style>
  <w:style w:type="character" w:styleId="a8">
    <w:name w:val="Intense Emphasis"/>
    <w:basedOn w:val="a0"/>
    <w:uiPriority w:val="21"/>
    <w:qFormat/>
    <w:rsid w:val="00131DF8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131DF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131DF8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131DF8"/>
    <w:rPr>
      <w:b/>
      <w:bCs/>
      <w:smallCaps/>
      <w:color w:val="0F4761" w:themeColor="accent1" w:themeShade="BF"/>
      <w:spacing w:val="5"/>
    </w:rPr>
  </w:style>
  <w:style w:type="table" w:styleId="ac">
    <w:name w:val="Table Grid"/>
    <w:basedOn w:val="a1"/>
    <w:uiPriority w:val="39"/>
    <w:rsid w:val="00AF7DDA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footer"/>
    <w:basedOn w:val="a"/>
    <w:link w:val="ae"/>
    <w:uiPriority w:val="99"/>
    <w:unhideWhenUsed/>
    <w:rsid w:val="00AF7D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AF7DDA"/>
    <w:rPr>
      <w:kern w:val="0"/>
      <w14:ligatures w14:val="none"/>
    </w:rPr>
  </w:style>
  <w:style w:type="paragraph" w:styleId="af">
    <w:name w:val="header"/>
    <w:basedOn w:val="a"/>
    <w:link w:val="af0"/>
    <w:uiPriority w:val="99"/>
    <w:unhideWhenUsed/>
    <w:rsid w:val="00AF7D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AF7DDA"/>
    <w:rPr>
      <w:kern w:val="0"/>
      <w14:ligatures w14:val="none"/>
    </w:rPr>
  </w:style>
  <w:style w:type="character" w:styleId="af1">
    <w:name w:val="Hyperlink"/>
    <w:basedOn w:val="a0"/>
    <w:uiPriority w:val="99"/>
    <w:unhideWhenUsed/>
    <w:rsid w:val="00B31154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57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7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4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33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7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7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35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7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1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6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3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63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8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2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3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2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4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3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8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1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3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2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7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1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7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5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5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Да, слышал(а) и знаю, что оно значит</c:v>
                </c:pt>
                <c:pt idx="1">
                  <c:v>Да, слышал(а), но не знаю, что оно значит</c:v>
                </c:pt>
                <c:pt idx="2">
                  <c:v>Нет, никогда не слышал(а)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</c:v>
                </c:pt>
                <c:pt idx="1">
                  <c:v>8</c:v>
                </c:pt>
                <c:pt idx="2">
                  <c:v>36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89D5-40C7-B4C5-D8406EA8100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107538784"/>
        <c:axId val="2107548032"/>
      </c:barChart>
      <c:catAx>
        <c:axId val="210753878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107548032"/>
        <c:crosses val="autoZero"/>
        <c:auto val="1"/>
        <c:lblAlgn val="ctr"/>
        <c:lblOffset val="100"/>
        <c:noMultiLvlLbl val="0"/>
      </c:catAx>
      <c:valAx>
        <c:axId val="21075480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10753878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Большой шум и беспорядок </c:v>
                </c:pt>
                <c:pt idx="1">
                  <c:v>Красивая башня </c:v>
                </c:pt>
                <c:pt idx="2">
                  <c:v>Не знаю 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15</c:v>
                </c:pt>
                <c:pt idx="1">
                  <c:v>6</c:v>
                </c:pt>
                <c:pt idx="2">
                  <c:v>26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1403-410B-BE2D-3D4AECC0326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107540960"/>
        <c:axId val="2107548576"/>
      </c:barChart>
      <c:catAx>
        <c:axId val="210754096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107548576"/>
        <c:crosses val="autoZero"/>
        <c:auto val="1"/>
        <c:lblAlgn val="ctr"/>
        <c:lblOffset val="100"/>
        <c:noMultiLvlLbl val="0"/>
      </c:catAx>
      <c:valAx>
        <c:axId val="21075485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10754096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В рассказах о каком-то идеальном месте </c:v>
                </c:pt>
                <c:pt idx="1">
                  <c:v>В сказке о путешествиях </c:v>
                </c:pt>
                <c:pt idx="2">
                  <c:v>Никогда не встречал(а) такого выражения 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13</c:v>
                </c:pt>
                <c:pt idx="1">
                  <c:v>6</c:v>
                </c:pt>
                <c:pt idx="2">
                  <c:v>28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6DDB-4163-854A-27640E1E2DB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107541504"/>
        <c:axId val="1886464512"/>
      </c:barChart>
      <c:catAx>
        <c:axId val="210754150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886464512"/>
        <c:crosses val="autoZero"/>
        <c:auto val="1"/>
        <c:lblAlgn val="ctr"/>
        <c:lblOffset val="100"/>
        <c:noMultiLvlLbl val="0"/>
      </c:catAx>
      <c:valAx>
        <c:axId val="188646451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10754150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Да, часто </c:v>
                </c:pt>
                <c:pt idx="1">
                  <c:v>Иногда, если знаю, что они означают </c:v>
                </c:pt>
                <c:pt idx="2">
                  <c:v>Нет, никогда 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</c:v>
                </c:pt>
                <c:pt idx="1">
                  <c:v>6</c:v>
                </c:pt>
                <c:pt idx="2">
                  <c:v>39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5F89-4DB3-A6DB-61112778AFF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886459072"/>
        <c:axId val="1886449824"/>
      </c:barChart>
      <c:catAx>
        <c:axId val="188645907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886449824"/>
        <c:crosses val="autoZero"/>
        <c:auto val="1"/>
        <c:lblAlgn val="ctr"/>
        <c:lblOffset val="100"/>
        <c:noMultiLvlLbl val="0"/>
      </c:catAx>
      <c:valAx>
        <c:axId val="188644982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88645907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Да, это важно </c:v>
                </c:pt>
                <c:pt idx="1">
                  <c:v>Может быть, если они часто встречаются </c:v>
                </c:pt>
                <c:pt idx="2">
                  <c:v>Нет, мне это не интересно 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11</c:v>
                </c:pt>
                <c:pt idx="1">
                  <c:v>23</c:v>
                </c:pt>
                <c:pt idx="2">
                  <c:v>13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BC6A-45A4-932F-91070575741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886454176"/>
        <c:axId val="1886460160"/>
      </c:barChart>
      <c:catAx>
        <c:axId val="188645417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886460160"/>
        <c:crosses val="autoZero"/>
        <c:auto val="1"/>
        <c:lblAlgn val="ctr"/>
        <c:lblOffset val="100"/>
        <c:noMultiLvlLbl val="0"/>
      </c:catAx>
      <c:valAx>
        <c:axId val="18864601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88645417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D39A7E-A929-42C8-B679-6A4D7A2524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2655</Words>
  <Characters>15136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Баранова</dc:creator>
  <cp:keywords/>
  <dc:description/>
  <cp:lastModifiedBy>Windows User</cp:lastModifiedBy>
  <cp:revision>2</cp:revision>
  <dcterms:created xsi:type="dcterms:W3CDTF">2025-02-15T05:27:00Z</dcterms:created>
  <dcterms:modified xsi:type="dcterms:W3CDTF">2025-02-15T05:27:00Z</dcterms:modified>
</cp:coreProperties>
</file>