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6D9BD" w14:textId="50A8B95C" w:rsidR="00563A7B" w:rsidRDefault="00563A7B" w:rsidP="00563A7B">
      <w:pPr>
        <w:jc w:val="center"/>
        <w:rPr>
          <w:rFonts w:ascii="Times New Roman" w:hAnsi="Times New Roman" w:cs="Times New Roman"/>
          <w:sz w:val="28"/>
          <w:szCs w:val="28"/>
        </w:rPr>
      </w:pPr>
      <w:r w:rsidRPr="006831BD">
        <w:rPr>
          <w:rFonts w:ascii="Times New Roman" w:hAnsi="Times New Roman" w:cs="Times New Roman"/>
          <w:sz w:val="28"/>
          <w:szCs w:val="28"/>
        </w:rPr>
        <w:t xml:space="preserve">Министерство </w:t>
      </w:r>
      <w:r w:rsidRPr="001B1DD4">
        <w:rPr>
          <w:rFonts w:ascii="Times New Roman" w:hAnsi="Times New Roman" w:cs="Times New Roman"/>
          <w:sz w:val="28"/>
          <w:szCs w:val="28"/>
        </w:rPr>
        <w:t>науки и высшего образования Российско</w:t>
      </w:r>
      <w:r w:rsidR="004568A6">
        <w:rPr>
          <w:rFonts w:ascii="Times New Roman" w:hAnsi="Times New Roman" w:cs="Times New Roman"/>
          <w:sz w:val="28"/>
          <w:szCs w:val="28"/>
        </w:rPr>
        <w:t>й</w:t>
      </w:r>
      <w:r w:rsidRPr="001B1DD4">
        <w:rPr>
          <w:rFonts w:ascii="Times New Roman" w:hAnsi="Times New Roman" w:cs="Times New Roman"/>
          <w:sz w:val="28"/>
          <w:szCs w:val="28"/>
        </w:rPr>
        <w:t xml:space="preserve"> Федерации</w:t>
      </w:r>
    </w:p>
    <w:p w14:paraId="544950E8" w14:textId="77777777" w:rsidR="004568A6" w:rsidRDefault="00563A7B" w:rsidP="004568A6">
      <w:pPr>
        <w:spacing w:after="0"/>
        <w:jc w:val="center"/>
        <w:rPr>
          <w:rFonts w:ascii="Times New Roman" w:hAnsi="Times New Roman" w:cs="Times New Roman"/>
          <w:sz w:val="28"/>
          <w:szCs w:val="28"/>
        </w:rPr>
      </w:pPr>
      <w:r w:rsidRPr="00563A7B">
        <w:rPr>
          <w:rFonts w:ascii="Times New Roman" w:hAnsi="Times New Roman" w:cs="Times New Roman"/>
          <w:sz w:val="28"/>
          <w:szCs w:val="28"/>
        </w:rPr>
        <w:t>Коломенский институт (филиал)</w:t>
      </w:r>
      <w:r w:rsidR="00D36564">
        <w:rPr>
          <w:rFonts w:ascii="Times New Roman" w:hAnsi="Times New Roman" w:cs="Times New Roman"/>
          <w:sz w:val="28"/>
          <w:szCs w:val="28"/>
        </w:rPr>
        <w:t xml:space="preserve"> </w:t>
      </w:r>
      <w:r w:rsidRPr="00563A7B">
        <w:rPr>
          <w:rFonts w:ascii="Times New Roman" w:hAnsi="Times New Roman" w:cs="Times New Roman"/>
          <w:sz w:val="28"/>
          <w:szCs w:val="28"/>
        </w:rPr>
        <w:t>федерального государственного автономного образовательного учреждения</w:t>
      </w:r>
      <w:r w:rsidR="00D36564">
        <w:rPr>
          <w:rFonts w:ascii="Times New Roman" w:hAnsi="Times New Roman" w:cs="Times New Roman"/>
          <w:sz w:val="28"/>
          <w:szCs w:val="28"/>
        </w:rPr>
        <w:t xml:space="preserve"> </w:t>
      </w:r>
      <w:r w:rsidRPr="00563A7B">
        <w:rPr>
          <w:rFonts w:ascii="Times New Roman" w:hAnsi="Times New Roman" w:cs="Times New Roman"/>
          <w:sz w:val="28"/>
          <w:szCs w:val="28"/>
        </w:rPr>
        <w:t>высшего образования</w:t>
      </w:r>
      <w:r w:rsidR="00D36564">
        <w:rPr>
          <w:rFonts w:ascii="Times New Roman" w:hAnsi="Times New Roman" w:cs="Times New Roman"/>
          <w:sz w:val="28"/>
          <w:szCs w:val="28"/>
        </w:rPr>
        <w:t xml:space="preserve"> </w:t>
      </w:r>
    </w:p>
    <w:p w14:paraId="231C1FEC" w14:textId="73DBDA0E" w:rsidR="00563A7B" w:rsidRDefault="00563A7B" w:rsidP="004568A6">
      <w:pPr>
        <w:spacing w:after="0"/>
        <w:jc w:val="center"/>
        <w:rPr>
          <w:rFonts w:ascii="Times New Roman" w:hAnsi="Times New Roman" w:cs="Times New Roman"/>
          <w:sz w:val="28"/>
          <w:szCs w:val="28"/>
        </w:rPr>
      </w:pPr>
      <w:r w:rsidRPr="00563A7B">
        <w:rPr>
          <w:rFonts w:ascii="Times New Roman" w:hAnsi="Times New Roman" w:cs="Times New Roman"/>
          <w:sz w:val="28"/>
          <w:szCs w:val="28"/>
        </w:rPr>
        <w:t>«Московский политехнический университет»</w:t>
      </w:r>
    </w:p>
    <w:p w14:paraId="090168BF" w14:textId="77777777" w:rsidR="00563A7B" w:rsidRDefault="00563A7B" w:rsidP="00563A7B">
      <w:pPr>
        <w:jc w:val="center"/>
        <w:rPr>
          <w:rFonts w:ascii="Times New Roman" w:hAnsi="Times New Roman" w:cs="Times New Roman"/>
          <w:sz w:val="28"/>
          <w:szCs w:val="28"/>
        </w:rPr>
      </w:pPr>
    </w:p>
    <w:p w14:paraId="161C09DB" w14:textId="77777777" w:rsidR="00563A7B" w:rsidRDefault="00563A7B" w:rsidP="00563A7B">
      <w:pPr>
        <w:jc w:val="center"/>
        <w:rPr>
          <w:rFonts w:ascii="Times New Roman" w:hAnsi="Times New Roman" w:cs="Times New Roman"/>
          <w:sz w:val="28"/>
          <w:szCs w:val="28"/>
        </w:rPr>
      </w:pPr>
    </w:p>
    <w:p w14:paraId="4CB2DF50" w14:textId="77777777" w:rsidR="00563A7B" w:rsidRDefault="00563A7B" w:rsidP="00563A7B">
      <w:pPr>
        <w:jc w:val="center"/>
        <w:rPr>
          <w:rFonts w:ascii="Times New Roman" w:hAnsi="Times New Roman" w:cs="Times New Roman"/>
          <w:sz w:val="28"/>
          <w:szCs w:val="28"/>
        </w:rPr>
      </w:pPr>
    </w:p>
    <w:p w14:paraId="052DE837" w14:textId="77777777" w:rsidR="00563A7B" w:rsidRPr="00705E87" w:rsidRDefault="00705E87" w:rsidP="00563A7B">
      <w:pPr>
        <w:jc w:val="center"/>
        <w:rPr>
          <w:rFonts w:ascii="Times New Roman" w:hAnsi="Times New Roman" w:cs="Times New Roman"/>
          <w:b/>
          <w:sz w:val="28"/>
          <w:szCs w:val="28"/>
        </w:rPr>
      </w:pPr>
      <w:r w:rsidRPr="00705E87">
        <w:rPr>
          <w:rStyle w:val="a5"/>
          <w:rFonts w:ascii="Times New Roman" w:hAnsi="Times New Roman" w:cs="Times New Roman"/>
          <w:b w:val="0"/>
          <w:color w:val="222222"/>
          <w:sz w:val="28"/>
          <w:szCs w:val="28"/>
          <w:shd w:val="clear" w:color="auto" w:fill="FFFFFF"/>
        </w:rPr>
        <w:t>VII Международный конкурс исследовательских работ молодых ученых «Академические исследования»</w:t>
      </w:r>
    </w:p>
    <w:p w14:paraId="4D324BE3" w14:textId="77777777" w:rsidR="00563A7B" w:rsidRDefault="00563A7B" w:rsidP="00563A7B">
      <w:pPr>
        <w:jc w:val="center"/>
        <w:rPr>
          <w:rFonts w:ascii="Times New Roman" w:hAnsi="Times New Roman" w:cs="Times New Roman"/>
          <w:sz w:val="28"/>
          <w:szCs w:val="28"/>
        </w:rPr>
      </w:pPr>
    </w:p>
    <w:p w14:paraId="1D962F5D" w14:textId="77777777" w:rsidR="00563A7B" w:rsidRDefault="00563A7B" w:rsidP="00563A7B">
      <w:pPr>
        <w:jc w:val="center"/>
        <w:rPr>
          <w:rFonts w:ascii="Times New Roman" w:hAnsi="Times New Roman" w:cs="Times New Roman"/>
          <w:sz w:val="28"/>
          <w:szCs w:val="28"/>
        </w:rPr>
      </w:pPr>
    </w:p>
    <w:p w14:paraId="25A3CBD8" w14:textId="77777777" w:rsidR="00563A7B" w:rsidRDefault="00563A7B" w:rsidP="00563A7B">
      <w:pPr>
        <w:jc w:val="center"/>
        <w:rPr>
          <w:rFonts w:ascii="Times New Roman" w:hAnsi="Times New Roman" w:cs="Times New Roman"/>
          <w:sz w:val="28"/>
          <w:szCs w:val="28"/>
        </w:rPr>
      </w:pPr>
    </w:p>
    <w:p w14:paraId="17CFD4C5" w14:textId="77777777" w:rsidR="00563A7B" w:rsidRDefault="00705E87" w:rsidP="00563A7B">
      <w:pPr>
        <w:jc w:val="center"/>
        <w:rPr>
          <w:rFonts w:ascii="Times New Roman" w:hAnsi="Times New Roman" w:cs="Times New Roman"/>
          <w:sz w:val="28"/>
          <w:szCs w:val="28"/>
        </w:rPr>
      </w:pPr>
      <w:r>
        <w:rPr>
          <w:rFonts w:ascii="Times New Roman" w:hAnsi="Times New Roman" w:cs="Times New Roman"/>
          <w:sz w:val="28"/>
          <w:szCs w:val="28"/>
        </w:rPr>
        <w:t>Курсовая работа</w:t>
      </w:r>
    </w:p>
    <w:p w14:paraId="1B223EFE" w14:textId="77777777" w:rsidR="00563A7B" w:rsidRPr="00705E87" w:rsidRDefault="00705E87" w:rsidP="00563A7B">
      <w:pPr>
        <w:jc w:val="center"/>
        <w:rPr>
          <w:rFonts w:ascii="Times New Roman" w:hAnsi="Times New Roman" w:cs="Times New Roman"/>
          <w:b/>
          <w:sz w:val="40"/>
          <w:szCs w:val="40"/>
        </w:rPr>
      </w:pPr>
      <w:r w:rsidRPr="00705E87">
        <w:rPr>
          <w:rFonts w:ascii="Times New Roman" w:hAnsi="Times New Roman" w:cs="Times New Roman"/>
          <w:b/>
          <w:bCs/>
          <w:sz w:val="40"/>
          <w:szCs w:val="40"/>
        </w:rPr>
        <w:t>Сущность социального пакета</w:t>
      </w:r>
      <w:r>
        <w:rPr>
          <w:rFonts w:ascii="Times New Roman" w:hAnsi="Times New Roman" w:cs="Times New Roman"/>
          <w:b/>
          <w:bCs/>
          <w:sz w:val="40"/>
          <w:szCs w:val="40"/>
        </w:rPr>
        <w:t xml:space="preserve"> для сотрудников организации</w:t>
      </w:r>
    </w:p>
    <w:p w14:paraId="0BD75D4F" w14:textId="77777777" w:rsidR="00563A7B" w:rsidRDefault="00563A7B" w:rsidP="00563A7B">
      <w:pPr>
        <w:jc w:val="center"/>
        <w:rPr>
          <w:rFonts w:ascii="Times New Roman" w:hAnsi="Times New Roman" w:cs="Times New Roman"/>
          <w:sz w:val="28"/>
          <w:szCs w:val="28"/>
        </w:rPr>
      </w:pPr>
    </w:p>
    <w:p w14:paraId="60235AAB" w14:textId="77777777" w:rsidR="00563A7B" w:rsidRDefault="00563A7B" w:rsidP="00563A7B">
      <w:pPr>
        <w:jc w:val="center"/>
        <w:rPr>
          <w:rFonts w:ascii="Times New Roman" w:hAnsi="Times New Roman" w:cs="Times New Roman"/>
          <w:sz w:val="28"/>
          <w:szCs w:val="28"/>
        </w:rPr>
      </w:pPr>
    </w:p>
    <w:p w14:paraId="475A2A16" w14:textId="77777777" w:rsidR="00563A7B" w:rsidRDefault="00563A7B" w:rsidP="00563A7B">
      <w:pPr>
        <w:rPr>
          <w:rFonts w:ascii="Times New Roman" w:hAnsi="Times New Roman" w:cs="Times New Roman"/>
          <w:sz w:val="28"/>
          <w:szCs w:val="28"/>
        </w:rPr>
      </w:pPr>
      <w:r>
        <w:rPr>
          <w:rFonts w:ascii="Times New Roman" w:hAnsi="Times New Roman" w:cs="Times New Roman"/>
          <w:sz w:val="28"/>
          <w:szCs w:val="28"/>
        </w:rPr>
        <w:t xml:space="preserve">Выполнил: </w:t>
      </w:r>
      <w:proofErr w:type="spellStart"/>
      <w:r w:rsidR="00705E87">
        <w:rPr>
          <w:rFonts w:ascii="Times New Roman" w:hAnsi="Times New Roman" w:cs="Times New Roman"/>
          <w:sz w:val="28"/>
          <w:szCs w:val="28"/>
        </w:rPr>
        <w:t>Золотцев</w:t>
      </w:r>
      <w:proofErr w:type="spellEnd"/>
      <w:r w:rsidR="00705E87">
        <w:rPr>
          <w:rFonts w:ascii="Times New Roman" w:hAnsi="Times New Roman" w:cs="Times New Roman"/>
          <w:sz w:val="28"/>
          <w:szCs w:val="28"/>
        </w:rPr>
        <w:t xml:space="preserve"> Даниил Андреевич</w:t>
      </w:r>
    </w:p>
    <w:p w14:paraId="690D7145" w14:textId="77777777" w:rsidR="00563A7B" w:rsidRDefault="00563A7B" w:rsidP="00563A7B">
      <w:pPr>
        <w:ind w:left="708" w:firstLine="708"/>
        <w:rPr>
          <w:rFonts w:ascii="Times New Roman" w:hAnsi="Times New Roman" w:cs="Times New Roman"/>
          <w:sz w:val="28"/>
          <w:szCs w:val="28"/>
        </w:rPr>
      </w:pPr>
      <w:r>
        <w:rPr>
          <w:rFonts w:ascii="Times New Roman" w:hAnsi="Times New Roman" w:cs="Times New Roman"/>
          <w:sz w:val="28"/>
          <w:szCs w:val="28"/>
        </w:rPr>
        <w:t>студент</w:t>
      </w:r>
      <w:r w:rsidR="00705E87">
        <w:rPr>
          <w:rFonts w:ascii="Times New Roman" w:hAnsi="Times New Roman" w:cs="Times New Roman"/>
          <w:sz w:val="28"/>
          <w:szCs w:val="28"/>
        </w:rPr>
        <w:t xml:space="preserve"> 4</w:t>
      </w:r>
      <w:r>
        <w:rPr>
          <w:rFonts w:ascii="Times New Roman" w:hAnsi="Times New Roman" w:cs="Times New Roman"/>
          <w:sz w:val="28"/>
          <w:szCs w:val="28"/>
        </w:rPr>
        <w:t xml:space="preserve"> курса</w:t>
      </w:r>
    </w:p>
    <w:p w14:paraId="43BF57C1" w14:textId="77777777" w:rsidR="00563A7B" w:rsidRDefault="00563A7B" w:rsidP="00563A7B">
      <w:pPr>
        <w:rPr>
          <w:rFonts w:ascii="Times New Roman" w:hAnsi="Times New Roman" w:cs="Times New Roman"/>
          <w:sz w:val="28"/>
          <w:szCs w:val="28"/>
        </w:rPr>
      </w:pPr>
      <w:r>
        <w:rPr>
          <w:rFonts w:ascii="Times New Roman" w:hAnsi="Times New Roman" w:cs="Times New Roman"/>
          <w:sz w:val="28"/>
          <w:szCs w:val="28"/>
        </w:rPr>
        <w:t>Руководитель:</w:t>
      </w:r>
      <w:r w:rsidRPr="001F3ED8">
        <w:rPr>
          <w:rFonts w:ascii="Times New Roman" w:hAnsi="Times New Roman" w:cs="Times New Roman"/>
          <w:sz w:val="28"/>
          <w:szCs w:val="28"/>
        </w:rPr>
        <w:t xml:space="preserve"> </w:t>
      </w:r>
      <w:r w:rsidR="00705E87">
        <w:rPr>
          <w:rFonts w:ascii="Times New Roman" w:hAnsi="Times New Roman" w:cs="Times New Roman"/>
          <w:sz w:val="28"/>
          <w:szCs w:val="28"/>
        </w:rPr>
        <w:t>Фирсова Екатерина Валериевна</w:t>
      </w:r>
    </w:p>
    <w:p w14:paraId="1E967257" w14:textId="77777777" w:rsidR="00563A7B" w:rsidRDefault="006C0B75" w:rsidP="00563A7B">
      <w:pPr>
        <w:rPr>
          <w:rFonts w:ascii="Times New Roman" w:hAnsi="Times New Roman" w:cs="Times New Roman"/>
          <w:sz w:val="28"/>
          <w:szCs w:val="28"/>
        </w:rPr>
      </w:pPr>
      <w:r>
        <w:rPr>
          <w:rFonts w:ascii="Times New Roman" w:hAnsi="Times New Roman" w:cs="Times New Roman"/>
          <w:sz w:val="28"/>
          <w:szCs w:val="28"/>
        </w:rPr>
        <w:t xml:space="preserve">                 </w:t>
      </w:r>
      <w:r w:rsidRPr="006C0B75">
        <w:rPr>
          <w:rFonts w:ascii="Times New Roman" w:hAnsi="Times New Roman" w:cs="Times New Roman"/>
          <w:sz w:val="28"/>
          <w:szCs w:val="28"/>
        </w:rPr>
        <w:t>доцент кафедры Гражданское право, кандидат педагогических наук</w:t>
      </w:r>
    </w:p>
    <w:p w14:paraId="0CAD2450" w14:textId="77777777" w:rsidR="00563A7B" w:rsidRDefault="00563A7B" w:rsidP="00563A7B">
      <w:pPr>
        <w:rPr>
          <w:rFonts w:ascii="Times New Roman" w:hAnsi="Times New Roman" w:cs="Times New Roman"/>
          <w:sz w:val="28"/>
          <w:szCs w:val="28"/>
        </w:rPr>
      </w:pPr>
    </w:p>
    <w:p w14:paraId="6956C715" w14:textId="77777777" w:rsidR="00563A7B" w:rsidRDefault="00563A7B" w:rsidP="00563A7B">
      <w:pPr>
        <w:rPr>
          <w:rFonts w:ascii="Times New Roman" w:hAnsi="Times New Roman" w:cs="Times New Roman"/>
          <w:sz w:val="28"/>
          <w:szCs w:val="28"/>
        </w:rPr>
      </w:pPr>
    </w:p>
    <w:p w14:paraId="41206F68" w14:textId="77777777" w:rsidR="00563A7B" w:rsidRDefault="00563A7B" w:rsidP="00563A7B">
      <w:pPr>
        <w:rPr>
          <w:rFonts w:ascii="Times New Roman" w:hAnsi="Times New Roman" w:cs="Times New Roman"/>
          <w:sz w:val="28"/>
          <w:szCs w:val="28"/>
        </w:rPr>
      </w:pPr>
    </w:p>
    <w:p w14:paraId="145ECF83" w14:textId="77777777" w:rsidR="00D376E2" w:rsidRDefault="00D376E2" w:rsidP="00563A7B">
      <w:pPr>
        <w:rPr>
          <w:rFonts w:ascii="Times New Roman" w:hAnsi="Times New Roman" w:cs="Times New Roman"/>
          <w:sz w:val="28"/>
          <w:szCs w:val="28"/>
        </w:rPr>
      </w:pPr>
    </w:p>
    <w:p w14:paraId="144B8931" w14:textId="77777777" w:rsidR="00D376E2" w:rsidRDefault="00D376E2" w:rsidP="00563A7B">
      <w:pPr>
        <w:rPr>
          <w:rFonts w:ascii="Times New Roman" w:hAnsi="Times New Roman" w:cs="Times New Roman"/>
          <w:sz w:val="28"/>
          <w:szCs w:val="28"/>
        </w:rPr>
      </w:pPr>
    </w:p>
    <w:p w14:paraId="30DAE3E9" w14:textId="77777777" w:rsidR="00D376E2" w:rsidRDefault="00D376E2" w:rsidP="00563A7B">
      <w:pPr>
        <w:rPr>
          <w:rFonts w:ascii="Times New Roman" w:hAnsi="Times New Roman" w:cs="Times New Roman"/>
          <w:sz w:val="28"/>
          <w:szCs w:val="28"/>
        </w:rPr>
      </w:pPr>
    </w:p>
    <w:p w14:paraId="58662395" w14:textId="77777777" w:rsidR="00D376E2" w:rsidRDefault="00D376E2" w:rsidP="00563A7B">
      <w:pPr>
        <w:rPr>
          <w:rFonts w:ascii="Times New Roman" w:hAnsi="Times New Roman" w:cs="Times New Roman"/>
          <w:sz w:val="28"/>
          <w:szCs w:val="28"/>
        </w:rPr>
      </w:pPr>
    </w:p>
    <w:p w14:paraId="616FDEF9" w14:textId="77777777" w:rsidR="00D376E2" w:rsidRDefault="00D376E2" w:rsidP="004568A6">
      <w:pPr>
        <w:spacing w:after="0" w:line="360" w:lineRule="auto"/>
        <w:ind w:right="-1" w:firstLine="709"/>
        <w:jc w:val="center"/>
        <w:rPr>
          <w:rFonts w:ascii="Times New Roman" w:hAnsi="Times New Roman" w:cs="Times New Roman"/>
          <w:sz w:val="28"/>
          <w:szCs w:val="28"/>
        </w:rPr>
      </w:pPr>
      <w:r w:rsidRPr="00D376E2">
        <w:rPr>
          <w:rFonts w:ascii="Times New Roman" w:hAnsi="Times New Roman" w:cs="Times New Roman"/>
          <w:sz w:val="28"/>
          <w:szCs w:val="28"/>
        </w:rPr>
        <w:t>Учебный год 2024/2025</w:t>
      </w:r>
    </w:p>
    <w:p w14:paraId="1BC9DA1D" w14:textId="77777777" w:rsidR="00067945" w:rsidRPr="00F07522" w:rsidRDefault="00D376E2" w:rsidP="00996B0E">
      <w:pPr>
        <w:spacing w:after="0" w:line="360" w:lineRule="auto"/>
        <w:ind w:right="-1" w:firstLine="709"/>
        <w:jc w:val="center"/>
        <w:rPr>
          <w:rFonts w:ascii="Times New Roman" w:hAnsi="Times New Roman" w:cs="Times New Roman"/>
          <w:sz w:val="24"/>
          <w:szCs w:val="24"/>
        </w:rPr>
      </w:pPr>
      <w:r>
        <w:rPr>
          <w:rFonts w:ascii="Times New Roman" w:hAnsi="Times New Roman" w:cs="Times New Roman"/>
          <w:sz w:val="24"/>
          <w:szCs w:val="24"/>
        </w:rPr>
        <w:lastRenderedPageBreak/>
        <w:t>Содержание</w:t>
      </w:r>
    </w:p>
    <w:p w14:paraId="29C15457" w14:textId="77777777" w:rsidR="00067945" w:rsidRPr="001B698B" w:rsidRDefault="00067945" w:rsidP="00996B0E">
      <w:pPr>
        <w:spacing w:after="0" w:line="360" w:lineRule="auto"/>
        <w:ind w:right="-1" w:firstLine="709"/>
        <w:jc w:val="both"/>
        <w:rPr>
          <w:rFonts w:ascii="Times New Roman" w:hAnsi="Times New Roman" w:cs="Times New Roman"/>
          <w:sz w:val="24"/>
          <w:szCs w:val="24"/>
        </w:rPr>
      </w:pPr>
      <w:hyperlink w:anchor="введение" w:history="1">
        <w:r w:rsidRPr="001B698B">
          <w:rPr>
            <w:rStyle w:val="a9"/>
            <w:rFonts w:ascii="Times New Roman" w:hAnsi="Times New Roman" w:cs="Times New Roman"/>
            <w:color w:val="auto"/>
            <w:sz w:val="24"/>
            <w:szCs w:val="24"/>
            <w:u w:val="none"/>
          </w:rPr>
          <w:t>Введение</w:t>
        </w:r>
      </w:hyperlink>
      <w:r w:rsidR="00741258" w:rsidRPr="001B698B">
        <w:rPr>
          <w:rStyle w:val="a9"/>
          <w:rFonts w:ascii="Times New Roman" w:hAnsi="Times New Roman" w:cs="Times New Roman"/>
          <w:color w:val="auto"/>
          <w:sz w:val="24"/>
          <w:szCs w:val="24"/>
          <w:u w:val="none"/>
        </w:rPr>
        <w:tab/>
      </w:r>
      <w:r w:rsidR="00741258" w:rsidRPr="001B698B">
        <w:rPr>
          <w:rStyle w:val="a9"/>
          <w:rFonts w:ascii="Times New Roman" w:hAnsi="Times New Roman" w:cs="Times New Roman"/>
          <w:color w:val="auto"/>
          <w:sz w:val="24"/>
          <w:szCs w:val="24"/>
          <w:u w:val="none"/>
        </w:rPr>
        <w:tab/>
      </w:r>
      <w:r w:rsidR="00741258" w:rsidRPr="001B698B">
        <w:rPr>
          <w:rStyle w:val="a9"/>
          <w:rFonts w:ascii="Times New Roman" w:hAnsi="Times New Roman" w:cs="Times New Roman"/>
          <w:color w:val="auto"/>
          <w:sz w:val="24"/>
          <w:szCs w:val="24"/>
          <w:u w:val="none"/>
        </w:rPr>
        <w:tab/>
      </w:r>
      <w:r w:rsidR="00741258" w:rsidRPr="001B698B">
        <w:rPr>
          <w:rStyle w:val="a9"/>
          <w:rFonts w:ascii="Times New Roman" w:hAnsi="Times New Roman" w:cs="Times New Roman"/>
          <w:color w:val="auto"/>
          <w:sz w:val="24"/>
          <w:szCs w:val="24"/>
          <w:u w:val="none"/>
        </w:rPr>
        <w:tab/>
      </w:r>
      <w:r w:rsidR="00741258" w:rsidRPr="001B698B">
        <w:rPr>
          <w:rStyle w:val="a9"/>
          <w:rFonts w:ascii="Times New Roman" w:hAnsi="Times New Roman" w:cs="Times New Roman"/>
          <w:color w:val="auto"/>
          <w:sz w:val="24"/>
          <w:szCs w:val="24"/>
          <w:u w:val="none"/>
        </w:rPr>
        <w:tab/>
      </w:r>
      <w:r w:rsidR="00741258" w:rsidRPr="001B698B">
        <w:rPr>
          <w:rStyle w:val="a9"/>
          <w:rFonts w:ascii="Times New Roman" w:hAnsi="Times New Roman" w:cs="Times New Roman"/>
          <w:color w:val="auto"/>
          <w:sz w:val="24"/>
          <w:szCs w:val="24"/>
          <w:u w:val="none"/>
        </w:rPr>
        <w:tab/>
      </w:r>
      <w:r w:rsidR="00741258" w:rsidRPr="001B698B">
        <w:rPr>
          <w:rStyle w:val="a9"/>
          <w:rFonts w:ascii="Times New Roman" w:hAnsi="Times New Roman" w:cs="Times New Roman"/>
          <w:color w:val="auto"/>
          <w:sz w:val="24"/>
          <w:szCs w:val="24"/>
          <w:u w:val="none"/>
        </w:rPr>
        <w:tab/>
      </w:r>
      <w:r w:rsidR="00741258" w:rsidRPr="001B698B">
        <w:rPr>
          <w:rStyle w:val="a9"/>
          <w:rFonts w:ascii="Times New Roman" w:hAnsi="Times New Roman" w:cs="Times New Roman"/>
          <w:color w:val="auto"/>
          <w:sz w:val="24"/>
          <w:szCs w:val="24"/>
          <w:u w:val="none"/>
        </w:rPr>
        <w:tab/>
      </w:r>
      <w:r w:rsidR="00741258" w:rsidRPr="001B698B">
        <w:rPr>
          <w:rStyle w:val="a9"/>
          <w:rFonts w:ascii="Times New Roman" w:hAnsi="Times New Roman" w:cs="Times New Roman"/>
          <w:color w:val="auto"/>
          <w:sz w:val="24"/>
          <w:szCs w:val="24"/>
          <w:u w:val="none"/>
        </w:rPr>
        <w:tab/>
      </w:r>
      <w:r w:rsidR="00741258" w:rsidRPr="001B698B">
        <w:rPr>
          <w:rStyle w:val="a9"/>
          <w:rFonts w:ascii="Times New Roman" w:hAnsi="Times New Roman" w:cs="Times New Roman"/>
          <w:color w:val="auto"/>
          <w:sz w:val="24"/>
          <w:szCs w:val="24"/>
          <w:u w:val="none"/>
        </w:rPr>
        <w:tab/>
      </w:r>
      <w:r w:rsidR="00741258" w:rsidRPr="001B698B">
        <w:rPr>
          <w:rStyle w:val="a9"/>
          <w:rFonts w:ascii="Times New Roman" w:hAnsi="Times New Roman" w:cs="Times New Roman"/>
          <w:color w:val="auto"/>
          <w:sz w:val="24"/>
          <w:szCs w:val="24"/>
          <w:u w:val="none"/>
        </w:rPr>
        <w:tab/>
        <w:t>3</w:t>
      </w:r>
    </w:p>
    <w:p w14:paraId="78CD6438" w14:textId="77777777" w:rsidR="00067945" w:rsidRPr="001B698B" w:rsidRDefault="00996B0E" w:rsidP="00996B0E">
      <w:pPr>
        <w:pStyle w:val="a3"/>
        <w:spacing w:after="0" w:line="360" w:lineRule="auto"/>
        <w:ind w:left="709" w:right="-1"/>
        <w:contextualSpacing w:val="0"/>
        <w:jc w:val="both"/>
        <w:rPr>
          <w:rFonts w:ascii="Times New Roman" w:hAnsi="Times New Roman" w:cs="Times New Roman"/>
          <w:sz w:val="24"/>
          <w:szCs w:val="24"/>
        </w:rPr>
      </w:pPr>
      <w:r w:rsidRPr="001B698B">
        <w:rPr>
          <w:rStyle w:val="a9"/>
          <w:rFonts w:ascii="Times New Roman" w:hAnsi="Times New Roman" w:cs="Times New Roman"/>
          <w:color w:val="auto"/>
          <w:sz w:val="24"/>
          <w:szCs w:val="24"/>
          <w:u w:val="none"/>
        </w:rPr>
        <w:t xml:space="preserve">Глава 1. </w:t>
      </w:r>
      <w:hyperlink w:anchor="первое" w:history="1">
        <w:r w:rsidR="00067945" w:rsidRPr="001B698B">
          <w:rPr>
            <w:rStyle w:val="a9"/>
            <w:rFonts w:ascii="Times New Roman" w:hAnsi="Times New Roman" w:cs="Times New Roman"/>
            <w:color w:val="auto"/>
            <w:sz w:val="24"/>
            <w:szCs w:val="24"/>
            <w:u w:val="none"/>
          </w:rPr>
          <w:t>Основы применения социального пакета в организации</w:t>
        </w:r>
      </w:hyperlink>
      <w:r w:rsidR="00741258" w:rsidRPr="001B698B">
        <w:rPr>
          <w:rStyle w:val="a9"/>
          <w:rFonts w:ascii="Times New Roman" w:hAnsi="Times New Roman" w:cs="Times New Roman"/>
          <w:color w:val="auto"/>
          <w:sz w:val="24"/>
          <w:szCs w:val="24"/>
          <w:u w:val="none"/>
        </w:rPr>
        <w:tab/>
      </w:r>
      <w:r w:rsidR="00741258" w:rsidRPr="001B698B">
        <w:rPr>
          <w:rStyle w:val="a9"/>
          <w:rFonts w:ascii="Times New Roman" w:hAnsi="Times New Roman" w:cs="Times New Roman"/>
          <w:color w:val="auto"/>
          <w:sz w:val="24"/>
          <w:szCs w:val="24"/>
          <w:u w:val="none"/>
        </w:rPr>
        <w:tab/>
      </w:r>
      <w:r w:rsidR="00741258" w:rsidRPr="001B698B">
        <w:rPr>
          <w:rStyle w:val="a9"/>
          <w:rFonts w:ascii="Times New Roman" w:hAnsi="Times New Roman" w:cs="Times New Roman"/>
          <w:color w:val="auto"/>
          <w:sz w:val="24"/>
          <w:szCs w:val="24"/>
          <w:u w:val="none"/>
        </w:rPr>
        <w:tab/>
        <w:t>4</w:t>
      </w:r>
    </w:p>
    <w:p w14:paraId="7A8AB7A5" w14:textId="77777777" w:rsidR="009825E3" w:rsidRPr="001B698B" w:rsidRDefault="00996B0E" w:rsidP="00996B0E">
      <w:pPr>
        <w:pStyle w:val="a3"/>
        <w:spacing w:after="0" w:line="360" w:lineRule="auto"/>
        <w:ind w:left="709" w:right="-1"/>
        <w:contextualSpacing w:val="0"/>
        <w:jc w:val="both"/>
        <w:rPr>
          <w:rFonts w:ascii="Times New Roman" w:hAnsi="Times New Roman" w:cs="Times New Roman"/>
          <w:sz w:val="24"/>
          <w:szCs w:val="24"/>
        </w:rPr>
      </w:pPr>
      <w:r w:rsidRPr="001B698B">
        <w:rPr>
          <w:rStyle w:val="a9"/>
          <w:rFonts w:ascii="Times New Roman" w:hAnsi="Times New Roman" w:cs="Times New Roman"/>
          <w:color w:val="auto"/>
          <w:sz w:val="24"/>
          <w:szCs w:val="24"/>
          <w:u w:val="none"/>
        </w:rPr>
        <w:t xml:space="preserve">Глава 2. </w:t>
      </w:r>
      <w:hyperlink w:anchor="два" w:history="1">
        <w:r w:rsidR="00600F04" w:rsidRPr="001B698B">
          <w:rPr>
            <w:rStyle w:val="a9"/>
            <w:rFonts w:ascii="Times New Roman" w:hAnsi="Times New Roman" w:cs="Times New Roman"/>
            <w:color w:val="auto"/>
            <w:sz w:val="24"/>
            <w:szCs w:val="24"/>
            <w:u w:val="none"/>
          </w:rPr>
          <w:t>Структура социального пакета</w:t>
        </w:r>
      </w:hyperlink>
      <w:r w:rsidR="00741258" w:rsidRPr="001B698B">
        <w:rPr>
          <w:rStyle w:val="a9"/>
          <w:rFonts w:ascii="Times New Roman" w:hAnsi="Times New Roman" w:cs="Times New Roman"/>
          <w:color w:val="auto"/>
          <w:sz w:val="24"/>
          <w:szCs w:val="24"/>
          <w:u w:val="none"/>
        </w:rPr>
        <w:tab/>
      </w:r>
      <w:r w:rsidR="00741258" w:rsidRPr="001B698B">
        <w:rPr>
          <w:rStyle w:val="a9"/>
          <w:rFonts w:ascii="Times New Roman" w:hAnsi="Times New Roman" w:cs="Times New Roman"/>
          <w:color w:val="auto"/>
          <w:sz w:val="24"/>
          <w:szCs w:val="24"/>
          <w:u w:val="none"/>
        </w:rPr>
        <w:tab/>
      </w:r>
      <w:r w:rsidR="00741258" w:rsidRPr="001B698B">
        <w:rPr>
          <w:rStyle w:val="a9"/>
          <w:rFonts w:ascii="Times New Roman" w:hAnsi="Times New Roman" w:cs="Times New Roman"/>
          <w:color w:val="auto"/>
          <w:sz w:val="24"/>
          <w:szCs w:val="24"/>
          <w:u w:val="none"/>
        </w:rPr>
        <w:tab/>
      </w:r>
      <w:r w:rsidR="00741258" w:rsidRPr="001B698B">
        <w:rPr>
          <w:rStyle w:val="a9"/>
          <w:rFonts w:ascii="Times New Roman" w:hAnsi="Times New Roman" w:cs="Times New Roman"/>
          <w:color w:val="auto"/>
          <w:sz w:val="24"/>
          <w:szCs w:val="24"/>
          <w:u w:val="none"/>
        </w:rPr>
        <w:tab/>
      </w:r>
      <w:r w:rsidR="00741258" w:rsidRPr="001B698B">
        <w:rPr>
          <w:rStyle w:val="a9"/>
          <w:rFonts w:ascii="Times New Roman" w:hAnsi="Times New Roman" w:cs="Times New Roman"/>
          <w:color w:val="auto"/>
          <w:sz w:val="24"/>
          <w:szCs w:val="24"/>
          <w:u w:val="none"/>
        </w:rPr>
        <w:tab/>
      </w:r>
      <w:r w:rsidR="00741258" w:rsidRPr="001B698B">
        <w:rPr>
          <w:rStyle w:val="a9"/>
          <w:rFonts w:ascii="Times New Roman" w:hAnsi="Times New Roman" w:cs="Times New Roman"/>
          <w:color w:val="auto"/>
          <w:sz w:val="24"/>
          <w:szCs w:val="24"/>
          <w:u w:val="none"/>
        </w:rPr>
        <w:tab/>
      </w:r>
      <w:r w:rsidR="00741258" w:rsidRPr="001B698B">
        <w:rPr>
          <w:rStyle w:val="a9"/>
          <w:rFonts w:ascii="Times New Roman" w:hAnsi="Times New Roman" w:cs="Times New Roman"/>
          <w:color w:val="auto"/>
          <w:sz w:val="24"/>
          <w:szCs w:val="24"/>
          <w:u w:val="none"/>
        </w:rPr>
        <w:tab/>
        <w:t>6</w:t>
      </w:r>
    </w:p>
    <w:p w14:paraId="36B42629" w14:textId="77777777" w:rsidR="000E6BCB" w:rsidRPr="001B698B" w:rsidRDefault="000E6BCB" w:rsidP="00996B0E">
      <w:pPr>
        <w:pStyle w:val="a3"/>
        <w:numPr>
          <w:ilvl w:val="1"/>
          <w:numId w:val="13"/>
        </w:numPr>
        <w:spacing w:after="0" w:line="360" w:lineRule="auto"/>
        <w:ind w:right="-1" w:firstLine="349"/>
        <w:contextualSpacing w:val="0"/>
        <w:jc w:val="both"/>
        <w:rPr>
          <w:rFonts w:ascii="Times New Roman" w:hAnsi="Times New Roman" w:cs="Times New Roman"/>
          <w:sz w:val="24"/>
          <w:szCs w:val="24"/>
        </w:rPr>
      </w:pPr>
      <w:hyperlink w:anchor="дваодин" w:history="1">
        <w:r w:rsidRPr="001B698B">
          <w:rPr>
            <w:rStyle w:val="a9"/>
            <w:rFonts w:ascii="Times New Roman" w:hAnsi="Times New Roman" w:cs="Times New Roman"/>
            <w:color w:val="auto"/>
            <w:sz w:val="24"/>
            <w:szCs w:val="24"/>
            <w:u w:val="none"/>
          </w:rPr>
          <w:t>Социальные выплаты, гарантированные государством</w:t>
        </w:r>
      </w:hyperlink>
      <w:r w:rsidR="00741258" w:rsidRPr="001B698B">
        <w:rPr>
          <w:rStyle w:val="a9"/>
          <w:rFonts w:ascii="Times New Roman" w:hAnsi="Times New Roman" w:cs="Times New Roman"/>
          <w:color w:val="auto"/>
          <w:sz w:val="24"/>
          <w:szCs w:val="24"/>
          <w:u w:val="none"/>
        </w:rPr>
        <w:tab/>
      </w:r>
      <w:r w:rsidR="00741258" w:rsidRPr="001B698B">
        <w:rPr>
          <w:rStyle w:val="a9"/>
          <w:rFonts w:ascii="Times New Roman" w:hAnsi="Times New Roman" w:cs="Times New Roman"/>
          <w:color w:val="auto"/>
          <w:sz w:val="24"/>
          <w:szCs w:val="24"/>
          <w:u w:val="none"/>
        </w:rPr>
        <w:tab/>
      </w:r>
      <w:r w:rsidR="00741258" w:rsidRPr="001B698B">
        <w:rPr>
          <w:rStyle w:val="a9"/>
          <w:rFonts w:ascii="Times New Roman" w:hAnsi="Times New Roman" w:cs="Times New Roman"/>
          <w:color w:val="auto"/>
          <w:sz w:val="24"/>
          <w:szCs w:val="24"/>
          <w:u w:val="none"/>
        </w:rPr>
        <w:tab/>
        <w:t>6</w:t>
      </w:r>
    </w:p>
    <w:p w14:paraId="3828B80E" w14:textId="77777777" w:rsidR="007719C7" w:rsidRPr="001B698B" w:rsidRDefault="007719C7" w:rsidP="00996B0E">
      <w:pPr>
        <w:pStyle w:val="a3"/>
        <w:numPr>
          <w:ilvl w:val="1"/>
          <w:numId w:val="13"/>
        </w:numPr>
        <w:spacing w:after="0" w:line="360" w:lineRule="auto"/>
        <w:ind w:right="-1" w:firstLine="349"/>
        <w:contextualSpacing w:val="0"/>
        <w:jc w:val="both"/>
        <w:rPr>
          <w:rStyle w:val="a9"/>
          <w:rFonts w:ascii="Times New Roman" w:hAnsi="Times New Roman" w:cs="Times New Roman"/>
          <w:color w:val="auto"/>
          <w:sz w:val="24"/>
          <w:szCs w:val="24"/>
          <w:u w:val="none"/>
        </w:rPr>
      </w:pPr>
      <w:hyperlink w:anchor="двадва" w:history="1">
        <w:r w:rsidRPr="001B698B">
          <w:rPr>
            <w:rStyle w:val="a9"/>
            <w:rFonts w:ascii="Times New Roman" w:hAnsi="Times New Roman" w:cs="Times New Roman"/>
            <w:color w:val="auto"/>
            <w:sz w:val="24"/>
            <w:szCs w:val="24"/>
            <w:u w:val="none"/>
          </w:rPr>
          <w:t>Расширенный социальный пакет</w:t>
        </w:r>
      </w:hyperlink>
      <w:r w:rsidR="00741258" w:rsidRPr="001B698B">
        <w:rPr>
          <w:rStyle w:val="a9"/>
          <w:rFonts w:ascii="Times New Roman" w:hAnsi="Times New Roman" w:cs="Times New Roman"/>
          <w:color w:val="auto"/>
          <w:sz w:val="24"/>
          <w:szCs w:val="24"/>
          <w:u w:val="none"/>
        </w:rPr>
        <w:tab/>
      </w:r>
      <w:r w:rsidR="00741258" w:rsidRPr="001B698B">
        <w:rPr>
          <w:rStyle w:val="a9"/>
          <w:rFonts w:ascii="Times New Roman" w:hAnsi="Times New Roman" w:cs="Times New Roman"/>
          <w:color w:val="auto"/>
          <w:sz w:val="24"/>
          <w:szCs w:val="24"/>
          <w:u w:val="none"/>
        </w:rPr>
        <w:tab/>
      </w:r>
      <w:r w:rsidR="00741258" w:rsidRPr="001B698B">
        <w:rPr>
          <w:rStyle w:val="a9"/>
          <w:rFonts w:ascii="Times New Roman" w:hAnsi="Times New Roman" w:cs="Times New Roman"/>
          <w:color w:val="auto"/>
          <w:sz w:val="24"/>
          <w:szCs w:val="24"/>
          <w:u w:val="none"/>
        </w:rPr>
        <w:tab/>
      </w:r>
      <w:r w:rsidR="00741258" w:rsidRPr="001B698B">
        <w:rPr>
          <w:rStyle w:val="a9"/>
          <w:rFonts w:ascii="Times New Roman" w:hAnsi="Times New Roman" w:cs="Times New Roman"/>
          <w:color w:val="auto"/>
          <w:sz w:val="24"/>
          <w:szCs w:val="24"/>
          <w:u w:val="none"/>
        </w:rPr>
        <w:tab/>
      </w:r>
      <w:r w:rsidR="00741258" w:rsidRPr="001B698B">
        <w:rPr>
          <w:rStyle w:val="a9"/>
          <w:rFonts w:ascii="Times New Roman" w:hAnsi="Times New Roman" w:cs="Times New Roman"/>
          <w:color w:val="auto"/>
          <w:sz w:val="24"/>
          <w:szCs w:val="24"/>
          <w:u w:val="none"/>
        </w:rPr>
        <w:tab/>
      </w:r>
      <w:r w:rsidR="00741258" w:rsidRPr="001B698B">
        <w:rPr>
          <w:rStyle w:val="a9"/>
          <w:rFonts w:ascii="Times New Roman" w:hAnsi="Times New Roman" w:cs="Times New Roman"/>
          <w:color w:val="auto"/>
          <w:sz w:val="24"/>
          <w:szCs w:val="24"/>
          <w:u w:val="none"/>
        </w:rPr>
        <w:tab/>
        <w:t>7</w:t>
      </w:r>
    </w:p>
    <w:p w14:paraId="0D29BDAB" w14:textId="4F6F9697" w:rsidR="00CB0A5F" w:rsidRPr="001B698B" w:rsidRDefault="004D36F9" w:rsidP="00996B0E">
      <w:pPr>
        <w:pStyle w:val="a3"/>
        <w:numPr>
          <w:ilvl w:val="1"/>
          <w:numId w:val="13"/>
        </w:numPr>
        <w:spacing w:after="0" w:line="360" w:lineRule="auto"/>
        <w:ind w:right="-1" w:firstLine="349"/>
        <w:contextualSpacing w:val="0"/>
        <w:jc w:val="both"/>
        <w:rPr>
          <w:rStyle w:val="a9"/>
          <w:rFonts w:ascii="Times New Roman" w:hAnsi="Times New Roman" w:cs="Times New Roman"/>
          <w:color w:val="auto"/>
          <w:sz w:val="24"/>
          <w:szCs w:val="24"/>
          <w:u w:val="none"/>
        </w:rPr>
      </w:pPr>
      <w:hyperlink w:anchor="дватри" w:history="1">
        <w:r w:rsidRPr="001B698B">
          <w:rPr>
            <w:rStyle w:val="a9"/>
            <w:rFonts w:ascii="Times New Roman" w:hAnsi="Times New Roman" w:cs="Times New Roman"/>
            <w:color w:val="auto"/>
            <w:sz w:val="24"/>
            <w:szCs w:val="24"/>
            <w:u w:val="none"/>
          </w:rPr>
          <w:t>Роль социального пакета</w:t>
        </w:r>
      </w:hyperlink>
      <w:r w:rsidR="00741258" w:rsidRPr="001B698B">
        <w:rPr>
          <w:rStyle w:val="a9"/>
          <w:rFonts w:ascii="Times New Roman" w:hAnsi="Times New Roman" w:cs="Times New Roman"/>
          <w:color w:val="auto"/>
          <w:sz w:val="24"/>
          <w:szCs w:val="24"/>
          <w:u w:val="none"/>
        </w:rPr>
        <w:tab/>
      </w:r>
      <w:r w:rsidR="00741258" w:rsidRPr="001B698B">
        <w:rPr>
          <w:rStyle w:val="a9"/>
          <w:rFonts w:ascii="Times New Roman" w:hAnsi="Times New Roman" w:cs="Times New Roman"/>
          <w:color w:val="auto"/>
          <w:sz w:val="24"/>
          <w:szCs w:val="24"/>
          <w:u w:val="none"/>
        </w:rPr>
        <w:tab/>
      </w:r>
      <w:r w:rsidR="00741258" w:rsidRPr="001B698B">
        <w:rPr>
          <w:rStyle w:val="a9"/>
          <w:rFonts w:ascii="Times New Roman" w:hAnsi="Times New Roman" w:cs="Times New Roman"/>
          <w:color w:val="auto"/>
          <w:sz w:val="24"/>
          <w:szCs w:val="24"/>
          <w:u w:val="none"/>
        </w:rPr>
        <w:tab/>
      </w:r>
      <w:r w:rsidR="00741258" w:rsidRPr="001B698B">
        <w:rPr>
          <w:rStyle w:val="a9"/>
          <w:rFonts w:ascii="Times New Roman" w:hAnsi="Times New Roman" w:cs="Times New Roman"/>
          <w:color w:val="auto"/>
          <w:sz w:val="24"/>
          <w:szCs w:val="24"/>
          <w:u w:val="none"/>
        </w:rPr>
        <w:tab/>
      </w:r>
      <w:r w:rsidR="00741258" w:rsidRPr="001B698B">
        <w:rPr>
          <w:rStyle w:val="a9"/>
          <w:rFonts w:ascii="Times New Roman" w:hAnsi="Times New Roman" w:cs="Times New Roman"/>
          <w:color w:val="auto"/>
          <w:sz w:val="24"/>
          <w:szCs w:val="24"/>
          <w:u w:val="none"/>
        </w:rPr>
        <w:tab/>
      </w:r>
      <w:r w:rsidR="00741258" w:rsidRPr="001B698B">
        <w:rPr>
          <w:rStyle w:val="a9"/>
          <w:rFonts w:ascii="Times New Roman" w:hAnsi="Times New Roman" w:cs="Times New Roman"/>
          <w:color w:val="auto"/>
          <w:sz w:val="24"/>
          <w:szCs w:val="24"/>
          <w:u w:val="none"/>
        </w:rPr>
        <w:tab/>
      </w:r>
      <w:r w:rsidR="00741258" w:rsidRPr="001B698B">
        <w:rPr>
          <w:rStyle w:val="a9"/>
          <w:rFonts w:ascii="Times New Roman" w:hAnsi="Times New Roman" w:cs="Times New Roman"/>
          <w:color w:val="auto"/>
          <w:sz w:val="24"/>
          <w:szCs w:val="24"/>
          <w:u w:val="none"/>
        </w:rPr>
        <w:tab/>
        <w:t>1</w:t>
      </w:r>
      <w:r w:rsidR="009E0CA8" w:rsidRPr="001B698B">
        <w:rPr>
          <w:rStyle w:val="a9"/>
          <w:rFonts w:ascii="Times New Roman" w:hAnsi="Times New Roman" w:cs="Times New Roman"/>
          <w:color w:val="auto"/>
          <w:sz w:val="24"/>
          <w:szCs w:val="24"/>
          <w:u w:val="none"/>
        </w:rPr>
        <w:t>1</w:t>
      </w:r>
    </w:p>
    <w:p w14:paraId="660D326F" w14:textId="34480005" w:rsidR="002A5D4D" w:rsidRPr="001B698B" w:rsidRDefault="002A5D4D" w:rsidP="00996B0E">
      <w:pPr>
        <w:pStyle w:val="a3"/>
        <w:numPr>
          <w:ilvl w:val="1"/>
          <w:numId w:val="13"/>
        </w:numPr>
        <w:spacing w:after="0" w:line="360" w:lineRule="auto"/>
        <w:ind w:right="-1" w:firstLine="349"/>
        <w:contextualSpacing w:val="0"/>
        <w:jc w:val="both"/>
        <w:rPr>
          <w:rStyle w:val="a9"/>
          <w:rFonts w:ascii="Times New Roman" w:hAnsi="Times New Roman" w:cs="Times New Roman"/>
          <w:color w:val="auto"/>
          <w:sz w:val="24"/>
          <w:szCs w:val="24"/>
          <w:u w:val="none"/>
        </w:rPr>
      </w:pPr>
      <w:r w:rsidRPr="001B698B">
        <w:rPr>
          <w:rStyle w:val="a9"/>
          <w:rFonts w:ascii="Times New Roman" w:hAnsi="Times New Roman" w:cs="Times New Roman"/>
          <w:color w:val="auto"/>
          <w:sz w:val="24"/>
          <w:szCs w:val="24"/>
          <w:u w:val="none"/>
        </w:rPr>
        <w:t>П</w:t>
      </w:r>
      <w:r w:rsidRPr="001B698B">
        <w:rPr>
          <w:rStyle w:val="a9"/>
          <w:rFonts w:ascii="Times New Roman" w:hAnsi="Times New Roman" w:cs="Times New Roman"/>
          <w:color w:val="auto"/>
          <w:sz w:val="24"/>
          <w:szCs w:val="24"/>
          <w:u w:val="none"/>
        </w:rPr>
        <w:t>рактик</w:t>
      </w:r>
      <w:r w:rsidRPr="001B698B">
        <w:rPr>
          <w:rStyle w:val="a9"/>
          <w:rFonts w:ascii="Times New Roman" w:hAnsi="Times New Roman" w:cs="Times New Roman"/>
          <w:color w:val="auto"/>
          <w:sz w:val="24"/>
          <w:szCs w:val="24"/>
          <w:u w:val="none"/>
        </w:rPr>
        <w:t>а</w:t>
      </w:r>
      <w:r w:rsidRPr="001B698B">
        <w:rPr>
          <w:rStyle w:val="a9"/>
          <w:rFonts w:ascii="Times New Roman" w:hAnsi="Times New Roman" w:cs="Times New Roman"/>
          <w:color w:val="auto"/>
          <w:sz w:val="24"/>
          <w:szCs w:val="24"/>
          <w:u w:val="none"/>
        </w:rPr>
        <w:t xml:space="preserve"> формирования социального пакета на примерах </w:t>
      </w:r>
      <w:r w:rsidR="009E0CA8" w:rsidRPr="001B698B">
        <w:rPr>
          <w:rStyle w:val="a9"/>
          <w:rFonts w:ascii="Times New Roman" w:hAnsi="Times New Roman" w:cs="Times New Roman"/>
          <w:color w:val="auto"/>
          <w:sz w:val="24"/>
          <w:szCs w:val="24"/>
          <w:u w:val="none"/>
        </w:rPr>
        <w:t xml:space="preserve">                  12</w:t>
      </w:r>
    </w:p>
    <w:p w14:paraId="47EE9081" w14:textId="49DAB2E1" w:rsidR="002A5D4D" w:rsidRPr="001B698B" w:rsidRDefault="002A5D4D" w:rsidP="002A5D4D">
      <w:pPr>
        <w:pStyle w:val="a3"/>
        <w:spacing w:after="0" w:line="360" w:lineRule="auto"/>
        <w:ind w:left="1418" w:right="-1"/>
        <w:contextualSpacing w:val="0"/>
        <w:jc w:val="both"/>
        <w:rPr>
          <w:rStyle w:val="a9"/>
          <w:rFonts w:ascii="Times New Roman" w:hAnsi="Times New Roman" w:cs="Times New Roman"/>
          <w:color w:val="auto"/>
          <w:sz w:val="24"/>
          <w:szCs w:val="24"/>
          <w:u w:val="none"/>
        </w:rPr>
      </w:pPr>
      <w:r w:rsidRPr="001B698B">
        <w:rPr>
          <w:rStyle w:val="a9"/>
          <w:rFonts w:ascii="Times New Roman" w:hAnsi="Times New Roman" w:cs="Times New Roman"/>
          <w:color w:val="auto"/>
          <w:sz w:val="24"/>
          <w:szCs w:val="24"/>
          <w:u w:val="none"/>
        </w:rPr>
        <w:t>крупных компаний</w:t>
      </w:r>
    </w:p>
    <w:p w14:paraId="155DEEAA" w14:textId="09CC57A3" w:rsidR="002F67D8" w:rsidRPr="001B698B" w:rsidRDefault="00996B0E" w:rsidP="00996B0E">
      <w:pPr>
        <w:pStyle w:val="a3"/>
        <w:spacing w:after="0" w:line="360" w:lineRule="auto"/>
        <w:ind w:left="709" w:right="-1"/>
        <w:contextualSpacing w:val="0"/>
        <w:jc w:val="both"/>
        <w:rPr>
          <w:rFonts w:ascii="Times New Roman" w:hAnsi="Times New Roman" w:cs="Times New Roman"/>
          <w:sz w:val="24"/>
          <w:szCs w:val="24"/>
        </w:rPr>
      </w:pPr>
      <w:r w:rsidRPr="001B698B">
        <w:rPr>
          <w:rStyle w:val="a9"/>
          <w:rFonts w:ascii="Times New Roman" w:hAnsi="Times New Roman" w:cs="Times New Roman"/>
          <w:color w:val="auto"/>
          <w:sz w:val="24"/>
          <w:szCs w:val="24"/>
          <w:u w:val="none"/>
        </w:rPr>
        <w:t>Глава 3.</w:t>
      </w:r>
      <w:r w:rsidR="001B698B">
        <w:rPr>
          <w:rStyle w:val="a9"/>
          <w:rFonts w:ascii="Times New Roman" w:hAnsi="Times New Roman" w:cs="Times New Roman"/>
          <w:color w:val="auto"/>
          <w:sz w:val="24"/>
          <w:szCs w:val="24"/>
          <w:u w:val="none"/>
        </w:rPr>
        <w:t xml:space="preserve"> </w:t>
      </w:r>
      <w:r w:rsidR="001B698B" w:rsidRPr="001B698B">
        <w:rPr>
          <w:rStyle w:val="a9"/>
          <w:rFonts w:ascii="Times New Roman" w:hAnsi="Times New Roman" w:cs="Times New Roman"/>
          <w:color w:val="auto"/>
          <w:sz w:val="24"/>
          <w:szCs w:val="24"/>
          <w:u w:val="none"/>
        </w:rPr>
        <w:t>Эффективность социального пакета</w:t>
      </w:r>
      <w:r w:rsidR="00741258" w:rsidRPr="001B698B">
        <w:rPr>
          <w:rStyle w:val="a9"/>
          <w:rFonts w:ascii="Times New Roman" w:hAnsi="Times New Roman" w:cs="Times New Roman"/>
          <w:color w:val="auto"/>
          <w:sz w:val="24"/>
          <w:szCs w:val="24"/>
          <w:u w:val="none"/>
        </w:rPr>
        <w:tab/>
      </w:r>
      <w:r w:rsidR="00741258" w:rsidRPr="001B698B">
        <w:rPr>
          <w:rStyle w:val="a9"/>
          <w:rFonts w:ascii="Times New Roman" w:hAnsi="Times New Roman" w:cs="Times New Roman"/>
          <w:color w:val="auto"/>
          <w:sz w:val="24"/>
          <w:szCs w:val="24"/>
          <w:u w:val="none"/>
        </w:rPr>
        <w:tab/>
      </w:r>
      <w:r w:rsidR="00741258" w:rsidRPr="001B698B">
        <w:rPr>
          <w:rStyle w:val="a9"/>
          <w:rFonts w:ascii="Times New Roman" w:hAnsi="Times New Roman" w:cs="Times New Roman"/>
          <w:color w:val="auto"/>
          <w:sz w:val="24"/>
          <w:szCs w:val="24"/>
          <w:u w:val="none"/>
        </w:rPr>
        <w:tab/>
      </w:r>
      <w:r w:rsidR="00741258" w:rsidRPr="001B698B">
        <w:rPr>
          <w:rStyle w:val="a9"/>
          <w:rFonts w:ascii="Times New Roman" w:hAnsi="Times New Roman" w:cs="Times New Roman"/>
          <w:color w:val="auto"/>
          <w:sz w:val="24"/>
          <w:szCs w:val="24"/>
          <w:u w:val="none"/>
        </w:rPr>
        <w:tab/>
      </w:r>
      <w:r w:rsidR="00741258" w:rsidRPr="001B698B">
        <w:rPr>
          <w:rStyle w:val="a9"/>
          <w:rFonts w:ascii="Times New Roman" w:hAnsi="Times New Roman" w:cs="Times New Roman"/>
          <w:color w:val="auto"/>
          <w:sz w:val="24"/>
          <w:szCs w:val="24"/>
          <w:u w:val="none"/>
        </w:rPr>
        <w:tab/>
      </w:r>
      <w:r w:rsidR="00741258" w:rsidRPr="001B698B">
        <w:rPr>
          <w:rStyle w:val="a9"/>
          <w:rFonts w:ascii="Times New Roman" w:hAnsi="Times New Roman" w:cs="Times New Roman"/>
          <w:color w:val="auto"/>
          <w:sz w:val="24"/>
          <w:szCs w:val="24"/>
          <w:u w:val="none"/>
        </w:rPr>
        <w:tab/>
        <w:t>1</w:t>
      </w:r>
      <w:r w:rsidR="009E0CA8" w:rsidRPr="001B698B">
        <w:rPr>
          <w:rStyle w:val="a9"/>
          <w:rFonts w:ascii="Times New Roman" w:hAnsi="Times New Roman" w:cs="Times New Roman"/>
          <w:color w:val="auto"/>
          <w:sz w:val="24"/>
          <w:szCs w:val="24"/>
          <w:u w:val="none"/>
        </w:rPr>
        <w:t>6</w:t>
      </w:r>
    </w:p>
    <w:p w14:paraId="4F99A34F" w14:textId="038C33E5" w:rsidR="0015050E" w:rsidRPr="001B698B" w:rsidRDefault="00BF4F2C" w:rsidP="00996B0E">
      <w:pPr>
        <w:spacing w:after="0" w:line="360" w:lineRule="auto"/>
        <w:ind w:right="-1" w:firstLine="709"/>
        <w:jc w:val="both"/>
        <w:rPr>
          <w:rFonts w:ascii="Times New Roman" w:hAnsi="Times New Roman" w:cs="Times New Roman"/>
          <w:sz w:val="24"/>
          <w:szCs w:val="24"/>
        </w:rPr>
      </w:pPr>
      <w:hyperlink w:anchor="Заключение" w:history="1">
        <w:r w:rsidRPr="001B698B">
          <w:rPr>
            <w:rStyle w:val="a9"/>
            <w:rFonts w:ascii="Times New Roman" w:hAnsi="Times New Roman" w:cs="Times New Roman"/>
            <w:color w:val="auto"/>
            <w:sz w:val="24"/>
            <w:szCs w:val="24"/>
            <w:u w:val="none"/>
          </w:rPr>
          <w:t>Заключение</w:t>
        </w:r>
      </w:hyperlink>
      <w:r w:rsidR="00741258" w:rsidRPr="001B698B">
        <w:rPr>
          <w:rStyle w:val="a9"/>
          <w:rFonts w:ascii="Times New Roman" w:hAnsi="Times New Roman" w:cs="Times New Roman"/>
          <w:color w:val="auto"/>
          <w:sz w:val="24"/>
          <w:szCs w:val="24"/>
          <w:u w:val="none"/>
        </w:rPr>
        <w:tab/>
      </w:r>
      <w:r w:rsidR="00741258" w:rsidRPr="001B698B">
        <w:rPr>
          <w:rStyle w:val="a9"/>
          <w:rFonts w:ascii="Times New Roman" w:hAnsi="Times New Roman" w:cs="Times New Roman"/>
          <w:color w:val="auto"/>
          <w:sz w:val="24"/>
          <w:szCs w:val="24"/>
          <w:u w:val="none"/>
        </w:rPr>
        <w:tab/>
      </w:r>
      <w:r w:rsidR="00741258" w:rsidRPr="001B698B">
        <w:rPr>
          <w:rStyle w:val="a9"/>
          <w:rFonts w:ascii="Times New Roman" w:hAnsi="Times New Roman" w:cs="Times New Roman"/>
          <w:color w:val="auto"/>
          <w:sz w:val="24"/>
          <w:szCs w:val="24"/>
          <w:u w:val="none"/>
        </w:rPr>
        <w:tab/>
      </w:r>
      <w:r w:rsidR="00741258" w:rsidRPr="001B698B">
        <w:rPr>
          <w:rStyle w:val="a9"/>
          <w:rFonts w:ascii="Times New Roman" w:hAnsi="Times New Roman" w:cs="Times New Roman"/>
          <w:color w:val="auto"/>
          <w:sz w:val="24"/>
          <w:szCs w:val="24"/>
          <w:u w:val="none"/>
        </w:rPr>
        <w:tab/>
      </w:r>
      <w:r w:rsidR="00741258" w:rsidRPr="001B698B">
        <w:rPr>
          <w:rStyle w:val="a9"/>
          <w:rFonts w:ascii="Times New Roman" w:hAnsi="Times New Roman" w:cs="Times New Roman"/>
          <w:color w:val="auto"/>
          <w:sz w:val="24"/>
          <w:szCs w:val="24"/>
          <w:u w:val="none"/>
        </w:rPr>
        <w:tab/>
      </w:r>
      <w:r w:rsidR="00741258" w:rsidRPr="001B698B">
        <w:rPr>
          <w:rStyle w:val="a9"/>
          <w:rFonts w:ascii="Times New Roman" w:hAnsi="Times New Roman" w:cs="Times New Roman"/>
          <w:color w:val="auto"/>
          <w:sz w:val="24"/>
          <w:szCs w:val="24"/>
          <w:u w:val="none"/>
        </w:rPr>
        <w:tab/>
      </w:r>
      <w:r w:rsidR="00741258" w:rsidRPr="001B698B">
        <w:rPr>
          <w:rStyle w:val="a9"/>
          <w:rFonts w:ascii="Times New Roman" w:hAnsi="Times New Roman" w:cs="Times New Roman"/>
          <w:color w:val="auto"/>
          <w:sz w:val="24"/>
          <w:szCs w:val="24"/>
          <w:u w:val="none"/>
        </w:rPr>
        <w:tab/>
      </w:r>
      <w:r w:rsidR="00741258" w:rsidRPr="001B698B">
        <w:rPr>
          <w:rStyle w:val="a9"/>
          <w:rFonts w:ascii="Times New Roman" w:hAnsi="Times New Roman" w:cs="Times New Roman"/>
          <w:color w:val="auto"/>
          <w:sz w:val="24"/>
          <w:szCs w:val="24"/>
          <w:u w:val="none"/>
        </w:rPr>
        <w:tab/>
      </w:r>
      <w:r w:rsidR="00741258" w:rsidRPr="001B698B">
        <w:rPr>
          <w:rStyle w:val="a9"/>
          <w:rFonts w:ascii="Times New Roman" w:hAnsi="Times New Roman" w:cs="Times New Roman"/>
          <w:color w:val="auto"/>
          <w:sz w:val="24"/>
          <w:szCs w:val="24"/>
          <w:u w:val="none"/>
        </w:rPr>
        <w:tab/>
      </w:r>
      <w:r w:rsidR="00741258" w:rsidRPr="001B698B">
        <w:rPr>
          <w:rStyle w:val="a9"/>
          <w:rFonts w:ascii="Times New Roman" w:hAnsi="Times New Roman" w:cs="Times New Roman"/>
          <w:color w:val="auto"/>
          <w:sz w:val="24"/>
          <w:szCs w:val="24"/>
          <w:u w:val="none"/>
        </w:rPr>
        <w:tab/>
      </w:r>
      <w:r w:rsidR="00741258" w:rsidRPr="001B698B">
        <w:rPr>
          <w:rStyle w:val="a9"/>
          <w:rFonts w:ascii="Times New Roman" w:hAnsi="Times New Roman" w:cs="Times New Roman"/>
          <w:color w:val="auto"/>
          <w:sz w:val="24"/>
          <w:szCs w:val="24"/>
          <w:u w:val="none"/>
        </w:rPr>
        <w:tab/>
      </w:r>
      <w:r w:rsidR="00AA4717">
        <w:rPr>
          <w:rStyle w:val="a9"/>
          <w:rFonts w:ascii="Times New Roman" w:hAnsi="Times New Roman" w:cs="Times New Roman"/>
          <w:color w:val="auto"/>
          <w:sz w:val="24"/>
          <w:szCs w:val="24"/>
          <w:u w:val="none"/>
        </w:rPr>
        <w:t>20</w:t>
      </w:r>
    </w:p>
    <w:p w14:paraId="541AE657" w14:textId="50009499" w:rsidR="0015050E" w:rsidRPr="001B698B" w:rsidRDefault="00EC23E6" w:rsidP="00996B0E">
      <w:pPr>
        <w:spacing w:after="0" w:line="360" w:lineRule="auto"/>
        <w:ind w:right="-1" w:firstLine="709"/>
        <w:jc w:val="both"/>
        <w:rPr>
          <w:rFonts w:ascii="Times New Roman" w:hAnsi="Times New Roman" w:cs="Times New Roman"/>
          <w:sz w:val="24"/>
          <w:szCs w:val="24"/>
        </w:rPr>
      </w:pPr>
      <w:r w:rsidRPr="001B698B">
        <w:rPr>
          <w:rStyle w:val="a9"/>
          <w:rFonts w:ascii="Times New Roman" w:hAnsi="Times New Roman" w:cs="Times New Roman"/>
          <w:color w:val="auto"/>
          <w:sz w:val="24"/>
          <w:szCs w:val="24"/>
          <w:u w:val="none"/>
        </w:rPr>
        <w:t>Список л</w:t>
      </w:r>
      <w:hyperlink w:anchor="Литра" w:history="1">
        <w:r w:rsidR="0015050E" w:rsidRPr="001B698B">
          <w:rPr>
            <w:rStyle w:val="a9"/>
            <w:rFonts w:ascii="Times New Roman" w:hAnsi="Times New Roman" w:cs="Times New Roman"/>
            <w:color w:val="auto"/>
            <w:sz w:val="24"/>
            <w:szCs w:val="24"/>
            <w:u w:val="none"/>
          </w:rPr>
          <w:t>итератур</w:t>
        </w:r>
        <w:r w:rsidRPr="001B698B">
          <w:rPr>
            <w:rStyle w:val="a9"/>
            <w:rFonts w:ascii="Times New Roman" w:hAnsi="Times New Roman" w:cs="Times New Roman"/>
            <w:color w:val="auto"/>
            <w:sz w:val="24"/>
            <w:szCs w:val="24"/>
            <w:u w:val="none"/>
          </w:rPr>
          <w:t>ы</w:t>
        </w:r>
      </w:hyperlink>
      <w:r w:rsidR="00741258" w:rsidRPr="001B698B">
        <w:rPr>
          <w:rStyle w:val="a9"/>
          <w:rFonts w:ascii="Times New Roman" w:hAnsi="Times New Roman" w:cs="Times New Roman"/>
          <w:color w:val="auto"/>
          <w:sz w:val="24"/>
          <w:szCs w:val="24"/>
          <w:u w:val="none"/>
        </w:rPr>
        <w:tab/>
      </w:r>
      <w:r w:rsidR="00741258" w:rsidRPr="001B698B">
        <w:rPr>
          <w:rStyle w:val="a9"/>
          <w:rFonts w:ascii="Times New Roman" w:hAnsi="Times New Roman" w:cs="Times New Roman"/>
          <w:color w:val="auto"/>
          <w:sz w:val="24"/>
          <w:szCs w:val="24"/>
          <w:u w:val="none"/>
        </w:rPr>
        <w:tab/>
      </w:r>
      <w:r w:rsidR="00741258" w:rsidRPr="001B698B">
        <w:rPr>
          <w:rStyle w:val="a9"/>
          <w:rFonts w:ascii="Times New Roman" w:hAnsi="Times New Roman" w:cs="Times New Roman"/>
          <w:color w:val="auto"/>
          <w:sz w:val="24"/>
          <w:szCs w:val="24"/>
          <w:u w:val="none"/>
        </w:rPr>
        <w:tab/>
      </w:r>
      <w:r w:rsidR="00741258" w:rsidRPr="001B698B">
        <w:rPr>
          <w:rStyle w:val="a9"/>
          <w:rFonts w:ascii="Times New Roman" w:hAnsi="Times New Roman" w:cs="Times New Roman"/>
          <w:color w:val="auto"/>
          <w:sz w:val="24"/>
          <w:szCs w:val="24"/>
          <w:u w:val="none"/>
        </w:rPr>
        <w:tab/>
      </w:r>
      <w:r w:rsidR="00741258" w:rsidRPr="001B698B">
        <w:rPr>
          <w:rStyle w:val="a9"/>
          <w:rFonts w:ascii="Times New Roman" w:hAnsi="Times New Roman" w:cs="Times New Roman"/>
          <w:color w:val="auto"/>
          <w:sz w:val="24"/>
          <w:szCs w:val="24"/>
          <w:u w:val="none"/>
        </w:rPr>
        <w:tab/>
      </w:r>
      <w:r w:rsidR="00741258" w:rsidRPr="001B698B">
        <w:rPr>
          <w:rStyle w:val="a9"/>
          <w:rFonts w:ascii="Times New Roman" w:hAnsi="Times New Roman" w:cs="Times New Roman"/>
          <w:color w:val="auto"/>
          <w:sz w:val="24"/>
          <w:szCs w:val="24"/>
          <w:u w:val="none"/>
        </w:rPr>
        <w:tab/>
      </w:r>
      <w:r w:rsidR="00741258" w:rsidRPr="001B698B">
        <w:rPr>
          <w:rStyle w:val="a9"/>
          <w:rFonts w:ascii="Times New Roman" w:hAnsi="Times New Roman" w:cs="Times New Roman"/>
          <w:color w:val="auto"/>
          <w:sz w:val="24"/>
          <w:szCs w:val="24"/>
          <w:u w:val="none"/>
        </w:rPr>
        <w:tab/>
      </w:r>
      <w:r w:rsidR="00741258" w:rsidRPr="001B698B">
        <w:rPr>
          <w:rStyle w:val="a9"/>
          <w:rFonts w:ascii="Times New Roman" w:hAnsi="Times New Roman" w:cs="Times New Roman"/>
          <w:color w:val="auto"/>
          <w:sz w:val="24"/>
          <w:szCs w:val="24"/>
          <w:u w:val="none"/>
        </w:rPr>
        <w:tab/>
      </w:r>
      <w:r w:rsidR="00741258" w:rsidRPr="001B698B">
        <w:rPr>
          <w:rStyle w:val="a9"/>
          <w:rFonts w:ascii="Times New Roman" w:hAnsi="Times New Roman" w:cs="Times New Roman"/>
          <w:color w:val="auto"/>
          <w:sz w:val="24"/>
          <w:szCs w:val="24"/>
          <w:u w:val="none"/>
        </w:rPr>
        <w:tab/>
      </w:r>
      <w:r w:rsidR="00741258" w:rsidRPr="001B698B">
        <w:rPr>
          <w:rStyle w:val="a9"/>
          <w:rFonts w:ascii="Times New Roman" w:hAnsi="Times New Roman" w:cs="Times New Roman"/>
          <w:color w:val="auto"/>
          <w:sz w:val="24"/>
          <w:szCs w:val="24"/>
          <w:u w:val="none"/>
        </w:rPr>
        <w:tab/>
        <w:t>2</w:t>
      </w:r>
      <w:r w:rsidR="00AA4717">
        <w:rPr>
          <w:rStyle w:val="a9"/>
          <w:rFonts w:ascii="Times New Roman" w:hAnsi="Times New Roman" w:cs="Times New Roman"/>
          <w:color w:val="auto"/>
          <w:sz w:val="24"/>
          <w:szCs w:val="24"/>
          <w:u w:val="none"/>
        </w:rPr>
        <w:t>1</w:t>
      </w:r>
    </w:p>
    <w:p w14:paraId="27036CE0" w14:textId="77777777" w:rsidR="009825E3" w:rsidRPr="00F07522" w:rsidRDefault="009825E3" w:rsidP="000C5665">
      <w:pPr>
        <w:pStyle w:val="a3"/>
        <w:spacing w:after="0" w:line="360" w:lineRule="auto"/>
        <w:ind w:left="2137" w:right="-1"/>
        <w:contextualSpacing w:val="0"/>
        <w:jc w:val="both"/>
        <w:rPr>
          <w:rFonts w:ascii="Times New Roman" w:hAnsi="Times New Roman" w:cs="Times New Roman"/>
          <w:sz w:val="24"/>
          <w:szCs w:val="24"/>
        </w:rPr>
      </w:pPr>
      <w:r w:rsidRPr="00F07522">
        <w:rPr>
          <w:rFonts w:ascii="Times New Roman" w:hAnsi="Times New Roman" w:cs="Times New Roman"/>
          <w:sz w:val="24"/>
          <w:szCs w:val="24"/>
        </w:rPr>
        <w:br w:type="page"/>
      </w:r>
    </w:p>
    <w:p w14:paraId="49749BF9" w14:textId="77777777" w:rsidR="00C83360" w:rsidRDefault="00C83360" w:rsidP="00266018">
      <w:pPr>
        <w:spacing w:after="0" w:line="360" w:lineRule="auto"/>
        <w:ind w:right="-1" w:firstLine="709"/>
        <w:jc w:val="center"/>
        <w:rPr>
          <w:rFonts w:ascii="Times New Roman" w:hAnsi="Times New Roman" w:cs="Times New Roman"/>
          <w:b/>
          <w:sz w:val="24"/>
          <w:szCs w:val="24"/>
        </w:rPr>
      </w:pPr>
      <w:bookmarkStart w:id="0" w:name="введение"/>
      <w:r w:rsidRPr="00F07522">
        <w:rPr>
          <w:rFonts w:ascii="Times New Roman" w:hAnsi="Times New Roman" w:cs="Times New Roman"/>
          <w:b/>
          <w:sz w:val="24"/>
          <w:szCs w:val="24"/>
        </w:rPr>
        <w:lastRenderedPageBreak/>
        <w:t>Введение</w:t>
      </w:r>
    </w:p>
    <w:p w14:paraId="37CC9786" w14:textId="77777777" w:rsidR="00AA4717" w:rsidRPr="00F07522" w:rsidRDefault="00AA4717" w:rsidP="00266018">
      <w:pPr>
        <w:spacing w:after="0" w:line="360" w:lineRule="auto"/>
        <w:ind w:right="-1" w:firstLine="709"/>
        <w:jc w:val="center"/>
        <w:rPr>
          <w:rFonts w:ascii="Times New Roman" w:hAnsi="Times New Roman" w:cs="Times New Roman"/>
          <w:b/>
          <w:sz w:val="24"/>
          <w:szCs w:val="24"/>
        </w:rPr>
      </w:pPr>
    </w:p>
    <w:bookmarkEnd w:id="0"/>
    <w:p w14:paraId="19908E0E" w14:textId="77777777" w:rsidR="00D92A00" w:rsidRPr="00F07522" w:rsidRDefault="005819E6" w:rsidP="00266018">
      <w:pPr>
        <w:spacing w:after="0" w:line="360" w:lineRule="auto"/>
        <w:ind w:right="-1" w:firstLine="709"/>
        <w:jc w:val="both"/>
        <w:rPr>
          <w:rFonts w:ascii="Times New Roman" w:hAnsi="Times New Roman" w:cs="Times New Roman"/>
          <w:sz w:val="24"/>
          <w:szCs w:val="24"/>
        </w:rPr>
      </w:pPr>
      <w:r w:rsidRPr="00F07522">
        <w:rPr>
          <w:rFonts w:ascii="Times New Roman" w:hAnsi="Times New Roman" w:cs="Times New Roman"/>
          <w:sz w:val="24"/>
          <w:szCs w:val="24"/>
        </w:rPr>
        <w:t xml:space="preserve">Одним из приоритетных направлений в стимулировании труда персонала является социально-экономическая поддержка или социальная политика организации по отношению к своим сотрудникам. </w:t>
      </w:r>
      <w:r w:rsidR="0006265B" w:rsidRPr="00F07522">
        <w:rPr>
          <w:rFonts w:ascii="Times New Roman" w:hAnsi="Times New Roman" w:cs="Times New Roman"/>
          <w:sz w:val="24"/>
          <w:szCs w:val="24"/>
        </w:rPr>
        <w:t xml:space="preserve">Для достижения оптимальных производственных результатов компаниям необходимы высококвалифицированные кадры. </w:t>
      </w:r>
      <w:r w:rsidRPr="00F07522">
        <w:rPr>
          <w:rFonts w:ascii="Times New Roman" w:hAnsi="Times New Roman" w:cs="Times New Roman"/>
          <w:sz w:val="24"/>
          <w:szCs w:val="24"/>
        </w:rPr>
        <w:t>Поэтому работодатели стараются заинтересовать сотрудников б</w:t>
      </w:r>
      <w:r w:rsidR="00331C82" w:rsidRPr="00F07522">
        <w:rPr>
          <w:rFonts w:ascii="Times New Roman" w:hAnsi="Times New Roman" w:cs="Times New Roman"/>
          <w:sz w:val="24"/>
          <w:szCs w:val="24"/>
        </w:rPr>
        <w:t>олее привлекательными условиями</w:t>
      </w:r>
      <w:r w:rsidR="00E12A37" w:rsidRPr="00F07522">
        <w:rPr>
          <w:rFonts w:ascii="Times New Roman" w:hAnsi="Times New Roman" w:cs="Times New Roman"/>
          <w:sz w:val="24"/>
          <w:szCs w:val="24"/>
        </w:rPr>
        <w:t xml:space="preserve"> </w:t>
      </w:r>
      <w:r w:rsidR="00F90C26" w:rsidRPr="00F07522">
        <w:rPr>
          <w:rFonts w:ascii="Times New Roman" w:hAnsi="Times New Roman" w:cs="Times New Roman"/>
          <w:sz w:val="24"/>
          <w:szCs w:val="24"/>
        </w:rPr>
        <w:t>– предложить</w:t>
      </w:r>
      <w:r w:rsidR="00331C82" w:rsidRPr="00F07522">
        <w:rPr>
          <w:rFonts w:ascii="Times New Roman" w:hAnsi="Times New Roman" w:cs="Times New Roman"/>
          <w:sz w:val="24"/>
          <w:szCs w:val="24"/>
        </w:rPr>
        <w:t xml:space="preserve"> не только высокую заработную плату, но и расширенный социальный пакет.</w:t>
      </w:r>
    </w:p>
    <w:p w14:paraId="59A66675" w14:textId="77777777" w:rsidR="006F2DF1" w:rsidRPr="00F07522" w:rsidRDefault="006F2DF1" w:rsidP="00266018">
      <w:pPr>
        <w:spacing w:after="0" w:line="360" w:lineRule="auto"/>
        <w:ind w:right="-1" w:firstLine="709"/>
        <w:jc w:val="both"/>
        <w:rPr>
          <w:rFonts w:ascii="Times New Roman" w:hAnsi="Times New Roman" w:cs="Times New Roman"/>
          <w:sz w:val="24"/>
          <w:szCs w:val="24"/>
        </w:rPr>
      </w:pPr>
      <w:r w:rsidRPr="00F07522">
        <w:rPr>
          <w:rFonts w:ascii="Times New Roman" w:hAnsi="Times New Roman" w:cs="Times New Roman"/>
          <w:sz w:val="24"/>
          <w:szCs w:val="24"/>
        </w:rPr>
        <w:t>Актуальность выбранной темы состоит в том, что социальный пакет является неотъемлемой частью отношений между работодателем и работником и становится важным звеном в создании имиджа компании, сотрудничать с которыми престижно.</w:t>
      </w:r>
    </w:p>
    <w:p w14:paraId="5FB57942" w14:textId="77777777" w:rsidR="006F2DF1" w:rsidRPr="00F07522" w:rsidRDefault="006F2DF1" w:rsidP="00266018">
      <w:pPr>
        <w:spacing w:after="0" w:line="360" w:lineRule="auto"/>
        <w:ind w:right="-1" w:firstLine="709"/>
        <w:jc w:val="both"/>
        <w:rPr>
          <w:rFonts w:ascii="Times New Roman" w:hAnsi="Times New Roman" w:cs="Times New Roman"/>
          <w:sz w:val="24"/>
          <w:szCs w:val="24"/>
        </w:rPr>
      </w:pPr>
      <w:r w:rsidRPr="00F07522">
        <w:rPr>
          <w:rFonts w:ascii="Times New Roman" w:hAnsi="Times New Roman" w:cs="Times New Roman"/>
          <w:sz w:val="24"/>
          <w:szCs w:val="24"/>
        </w:rPr>
        <w:t xml:space="preserve">Целью данной работы является изучение структуры социального пакета и его роли в управлении сотрудниками организации. </w:t>
      </w:r>
    </w:p>
    <w:p w14:paraId="4FF9C240" w14:textId="77777777" w:rsidR="00FD2419" w:rsidRPr="00F07522" w:rsidRDefault="006F2DF1" w:rsidP="00266018">
      <w:pPr>
        <w:spacing w:after="0" w:line="360" w:lineRule="auto"/>
        <w:ind w:right="-1" w:firstLine="709"/>
        <w:jc w:val="both"/>
        <w:rPr>
          <w:rFonts w:ascii="Times New Roman" w:hAnsi="Times New Roman" w:cs="Times New Roman"/>
          <w:sz w:val="24"/>
          <w:szCs w:val="24"/>
        </w:rPr>
      </w:pPr>
      <w:r w:rsidRPr="00F07522">
        <w:rPr>
          <w:rFonts w:ascii="Times New Roman" w:hAnsi="Times New Roman" w:cs="Times New Roman"/>
          <w:sz w:val="24"/>
          <w:szCs w:val="24"/>
        </w:rPr>
        <w:t>Задачи работы:</w:t>
      </w:r>
      <w:r w:rsidR="00266018">
        <w:rPr>
          <w:rFonts w:ascii="Times New Roman" w:hAnsi="Times New Roman" w:cs="Times New Roman"/>
          <w:sz w:val="24"/>
          <w:szCs w:val="24"/>
        </w:rPr>
        <w:t xml:space="preserve"> рассмотреть о</w:t>
      </w:r>
      <w:r w:rsidR="00266018" w:rsidRPr="00266018">
        <w:rPr>
          <w:rFonts w:ascii="Times New Roman" w:hAnsi="Times New Roman" w:cs="Times New Roman"/>
          <w:sz w:val="24"/>
          <w:szCs w:val="24"/>
        </w:rPr>
        <w:t>сновы применения социального пакета в организации</w:t>
      </w:r>
      <w:r w:rsidR="00266018">
        <w:rPr>
          <w:rFonts w:ascii="Times New Roman" w:hAnsi="Times New Roman" w:cs="Times New Roman"/>
          <w:sz w:val="24"/>
          <w:szCs w:val="24"/>
        </w:rPr>
        <w:t>, и</w:t>
      </w:r>
      <w:r w:rsidR="005C6990" w:rsidRPr="00F07522">
        <w:rPr>
          <w:rFonts w:ascii="Times New Roman" w:hAnsi="Times New Roman" w:cs="Times New Roman"/>
          <w:sz w:val="24"/>
          <w:szCs w:val="24"/>
        </w:rPr>
        <w:t xml:space="preserve">зучить структуру </w:t>
      </w:r>
      <w:r w:rsidR="00FD2419" w:rsidRPr="00F07522">
        <w:rPr>
          <w:rFonts w:ascii="Times New Roman" w:hAnsi="Times New Roman" w:cs="Times New Roman"/>
          <w:sz w:val="24"/>
          <w:szCs w:val="24"/>
        </w:rPr>
        <w:t>социального пакета</w:t>
      </w:r>
      <w:r w:rsidR="00266018">
        <w:rPr>
          <w:rFonts w:ascii="Times New Roman" w:hAnsi="Times New Roman" w:cs="Times New Roman"/>
          <w:sz w:val="24"/>
          <w:szCs w:val="24"/>
        </w:rPr>
        <w:t>, п</w:t>
      </w:r>
      <w:r w:rsidR="005C6990" w:rsidRPr="00F07522">
        <w:rPr>
          <w:rFonts w:ascii="Times New Roman" w:hAnsi="Times New Roman" w:cs="Times New Roman"/>
          <w:sz w:val="24"/>
          <w:szCs w:val="24"/>
        </w:rPr>
        <w:t>роанализировать эффективность социального пакета</w:t>
      </w:r>
      <w:r w:rsidR="005A4972" w:rsidRPr="00F07522">
        <w:rPr>
          <w:rFonts w:ascii="Times New Roman" w:hAnsi="Times New Roman" w:cs="Times New Roman"/>
          <w:sz w:val="24"/>
          <w:szCs w:val="24"/>
        </w:rPr>
        <w:t>.</w:t>
      </w:r>
    </w:p>
    <w:p w14:paraId="3B9DF2F5" w14:textId="77777777" w:rsidR="00AF3F11" w:rsidRDefault="00FD2419" w:rsidP="00266018">
      <w:pPr>
        <w:spacing w:after="0" w:line="360" w:lineRule="auto"/>
        <w:ind w:right="-1" w:firstLine="709"/>
        <w:jc w:val="both"/>
        <w:rPr>
          <w:rFonts w:ascii="Times New Roman" w:hAnsi="Times New Roman" w:cs="Times New Roman"/>
          <w:sz w:val="24"/>
          <w:szCs w:val="24"/>
        </w:rPr>
      </w:pPr>
      <w:r w:rsidRPr="00F07522">
        <w:rPr>
          <w:rFonts w:ascii="Times New Roman" w:hAnsi="Times New Roman" w:cs="Times New Roman"/>
          <w:sz w:val="24"/>
          <w:szCs w:val="24"/>
        </w:rPr>
        <w:t>Предметом изучения является социальный пакет, как реализация социальных гарантий сотрудникам, объектом – работник, который</w:t>
      </w:r>
      <w:r w:rsidR="005D67D9" w:rsidRPr="00F07522">
        <w:rPr>
          <w:rFonts w:ascii="Times New Roman" w:hAnsi="Times New Roman" w:cs="Times New Roman"/>
          <w:sz w:val="24"/>
          <w:szCs w:val="24"/>
        </w:rPr>
        <w:t xml:space="preserve"> пользуется социальным пакетом. В разных компаниях действует разная социальная политика: в одних организациях предоставляются социальные гарантии, предусмотренные только Трудовым кодексом РФ, а в других – расширенный социальный пакет, предусмотренный локальными нормативно-правовыми актами.</w:t>
      </w:r>
    </w:p>
    <w:p w14:paraId="357E7573" w14:textId="77777777" w:rsidR="00674D36" w:rsidRDefault="00AF3F11" w:rsidP="00266018">
      <w:pPr>
        <w:spacing w:after="0" w:line="360" w:lineRule="auto"/>
        <w:ind w:right="-1" w:firstLine="709"/>
        <w:jc w:val="both"/>
        <w:rPr>
          <w:rFonts w:ascii="Times New Roman" w:hAnsi="Times New Roman" w:cs="Times New Roman"/>
          <w:sz w:val="24"/>
          <w:szCs w:val="24"/>
        </w:rPr>
      </w:pPr>
      <w:r>
        <w:rPr>
          <w:rFonts w:ascii="Times New Roman" w:hAnsi="Times New Roman" w:cs="Times New Roman"/>
          <w:sz w:val="24"/>
          <w:szCs w:val="24"/>
        </w:rPr>
        <w:t>О</w:t>
      </w:r>
      <w:r w:rsidRPr="00AF3F11">
        <w:rPr>
          <w:rFonts w:ascii="Times New Roman" w:hAnsi="Times New Roman" w:cs="Times New Roman"/>
          <w:sz w:val="24"/>
          <w:szCs w:val="24"/>
        </w:rPr>
        <w:t>сновные методы исследования</w:t>
      </w:r>
      <w:r>
        <w:rPr>
          <w:rFonts w:ascii="Times New Roman" w:hAnsi="Times New Roman" w:cs="Times New Roman"/>
          <w:sz w:val="24"/>
          <w:szCs w:val="24"/>
        </w:rPr>
        <w:t xml:space="preserve"> во время написания работы</w:t>
      </w:r>
      <w:r w:rsidRPr="00AF3F11">
        <w:rPr>
          <w:rFonts w:ascii="Times New Roman" w:hAnsi="Times New Roman" w:cs="Times New Roman"/>
          <w:sz w:val="24"/>
          <w:szCs w:val="24"/>
        </w:rPr>
        <w:t xml:space="preserve">: анализ и синтез. </w:t>
      </w:r>
    </w:p>
    <w:p w14:paraId="4F6C8B74" w14:textId="77777777" w:rsidR="00C83360" w:rsidRPr="00F07522" w:rsidRDefault="00674D36" w:rsidP="00266018">
      <w:pPr>
        <w:spacing w:after="0" w:line="360" w:lineRule="auto"/>
        <w:ind w:right="-1" w:firstLine="709"/>
        <w:jc w:val="both"/>
        <w:rPr>
          <w:rFonts w:ascii="Times New Roman" w:hAnsi="Times New Roman" w:cs="Times New Roman"/>
          <w:sz w:val="24"/>
          <w:szCs w:val="24"/>
        </w:rPr>
      </w:pPr>
      <w:r>
        <w:rPr>
          <w:rFonts w:ascii="Times New Roman" w:hAnsi="Times New Roman" w:cs="Times New Roman"/>
          <w:sz w:val="24"/>
          <w:szCs w:val="24"/>
        </w:rPr>
        <w:t>Во время подготовки работы использовались нормативные правовые акты, учебная литература и другие источники.</w:t>
      </w:r>
      <w:r w:rsidR="00C83360" w:rsidRPr="00F07522">
        <w:rPr>
          <w:rFonts w:ascii="Times New Roman" w:hAnsi="Times New Roman" w:cs="Times New Roman"/>
          <w:sz w:val="24"/>
          <w:szCs w:val="24"/>
        </w:rPr>
        <w:br w:type="page"/>
      </w:r>
    </w:p>
    <w:p w14:paraId="122EB058" w14:textId="77777777" w:rsidR="00C83360" w:rsidRDefault="00D97F9C" w:rsidP="00D97F9C">
      <w:pPr>
        <w:pStyle w:val="a3"/>
        <w:spacing w:after="0" w:line="360" w:lineRule="auto"/>
        <w:ind w:left="709" w:right="-1"/>
        <w:contextualSpacing w:val="0"/>
        <w:jc w:val="center"/>
        <w:rPr>
          <w:rFonts w:ascii="Times New Roman" w:hAnsi="Times New Roman" w:cs="Times New Roman"/>
          <w:b/>
          <w:sz w:val="24"/>
          <w:szCs w:val="24"/>
        </w:rPr>
      </w:pPr>
      <w:bookmarkStart w:id="1" w:name="первое"/>
      <w:r>
        <w:rPr>
          <w:rFonts w:ascii="Times New Roman" w:hAnsi="Times New Roman" w:cs="Times New Roman"/>
          <w:b/>
          <w:sz w:val="24"/>
          <w:szCs w:val="24"/>
        </w:rPr>
        <w:lastRenderedPageBreak/>
        <w:t xml:space="preserve">Глава 1. </w:t>
      </w:r>
      <w:r w:rsidR="00C83360" w:rsidRPr="00F07522">
        <w:rPr>
          <w:rFonts w:ascii="Times New Roman" w:hAnsi="Times New Roman" w:cs="Times New Roman"/>
          <w:b/>
          <w:sz w:val="24"/>
          <w:szCs w:val="24"/>
        </w:rPr>
        <w:t>Основы применения социального пакета в организации</w:t>
      </w:r>
    </w:p>
    <w:p w14:paraId="05D63A60" w14:textId="77777777" w:rsidR="00AA4717" w:rsidRPr="00F07522" w:rsidRDefault="00AA4717" w:rsidP="00D97F9C">
      <w:pPr>
        <w:pStyle w:val="a3"/>
        <w:spacing w:after="0" w:line="360" w:lineRule="auto"/>
        <w:ind w:left="709" w:right="-1"/>
        <w:contextualSpacing w:val="0"/>
        <w:jc w:val="center"/>
        <w:rPr>
          <w:rFonts w:ascii="Times New Roman" w:hAnsi="Times New Roman" w:cs="Times New Roman"/>
          <w:b/>
          <w:sz w:val="24"/>
          <w:szCs w:val="24"/>
        </w:rPr>
      </w:pPr>
    </w:p>
    <w:bookmarkEnd w:id="1"/>
    <w:p w14:paraId="242FD339" w14:textId="77777777" w:rsidR="005D67D9" w:rsidRPr="00F07522" w:rsidRDefault="005D67D9" w:rsidP="00266018">
      <w:pPr>
        <w:spacing w:after="0" w:line="360" w:lineRule="auto"/>
        <w:ind w:right="-1" w:firstLine="709"/>
        <w:jc w:val="both"/>
        <w:rPr>
          <w:rFonts w:ascii="Times New Roman" w:hAnsi="Times New Roman" w:cs="Times New Roman"/>
          <w:sz w:val="24"/>
          <w:szCs w:val="24"/>
        </w:rPr>
      </w:pPr>
      <w:r w:rsidRPr="00F07522">
        <w:rPr>
          <w:rFonts w:ascii="Times New Roman" w:hAnsi="Times New Roman" w:cs="Times New Roman"/>
          <w:sz w:val="24"/>
          <w:szCs w:val="24"/>
        </w:rPr>
        <w:t xml:space="preserve">На </w:t>
      </w:r>
      <w:r w:rsidR="00E12A37" w:rsidRPr="00F07522">
        <w:rPr>
          <w:rFonts w:ascii="Times New Roman" w:hAnsi="Times New Roman" w:cs="Times New Roman"/>
          <w:sz w:val="24"/>
          <w:szCs w:val="24"/>
        </w:rPr>
        <w:t>российском рынке</w:t>
      </w:r>
      <w:r w:rsidR="005171EE" w:rsidRPr="00F07522">
        <w:rPr>
          <w:rFonts w:ascii="Times New Roman" w:hAnsi="Times New Roman" w:cs="Times New Roman"/>
          <w:sz w:val="24"/>
          <w:szCs w:val="24"/>
        </w:rPr>
        <w:t xml:space="preserve"> труда существует конкуренция за высококвалифицированные трудовые ресурсы, причем предложения роботы для таких специалистов, в некоторых регионах, превышает их наличие. Отсутствие профессионалов представляет собой серьёзную проблему для важных отраслей промышленности. Социальный пакет, предоставляемый компаниями, способствует привлечению и удержанию специалистов</w:t>
      </w:r>
      <w:r w:rsidR="002578A8" w:rsidRPr="00F07522">
        <w:rPr>
          <w:rFonts w:ascii="Times New Roman" w:hAnsi="Times New Roman" w:cs="Times New Roman"/>
          <w:sz w:val="24"/>
          <w:szCs w:val="24"/>
        </w:rPr>
        <w:t>.</w:t>
      </w:r>
    </w:p>
    <w:p w14:paraId="59C6EE79" w14:textId="77777777" w:rsidR="002578A8" w:rsidRPr="00F07522" w:rsidRDefault="00350170" w:rsidP="00266018">
      <w:pPr>
        <w:spacing w:after="0" w:line="360" w:lineRule="auto"/>
        <w:ind w:right="-1" w:firstLine="709"/>
        <w:jc w:val="both"/>
        <w:rPr>
          <w:rFonts w:ascii="Times New Roman" w:hAnsi="Times New Roman" w:cs="Times New Roman"/>
          <w:sz w:val="24"/>
          <w:szCs w:val="24"/>
        </w:rPr>
      </w:pPr>
      <w:r w:rsidRPr="00F07522">
        <w:rPr>
          <w:rFonts w:ascii="Times New Roman" w:hAnsi="Times New Roman" w:cs="Times New Roman"/>
          <w:sz w:val="24"/>
          <w:szCs w:val="24"/>
        </w:rPr>
        <w:t>Социальный пакет – это часть компенсационного пакета в виде дополнительных социальных льгот и выплат работникам, сверх предусмотренных законодательством</w:t>
      </w:r>
      <w:r w:rsidR="00E12A37" w:rsidRPr="00F07522">
        <w:rPr>
          <w:rFonts w:ascii="Times New Roman" w:hAnsi="Times New Roman" w:cs="Times New Roman"/>
          <w:sz w:val="24"/>
          <w:szCs w:val="24"/>
        </w:rPr>
        <w:t xml:space="preserve"> гарантий</w:t>
      </w:r>
      <w:r w:rsidRPr="00F07522">
        <w:rPr>
          <w:rFonts w:ascii="Times New Roman" w:hAnsi="Times New Roman" w:cs="Times New Roman"/>
          <w:sz w:val="24"/>
          <w:szCs w:val="24"/>
        </w:rPr>
        <w:t>.</w:t>
      </w:r>
    </w:p>
    <w:p w14:paraId="4F24B613" w14:textId="77777777" w:rsidR="005327FF" w:rsidRDefault="003F2B84" w:rsidP="00266018">
      <w:pPr>
        <w:spacing w:after="0" w:line="360" w:lineRule="auto"/>
        <w:ind w:right="-1" w:firstLine="709"/>
        <w:jc w:val="both"/>
        <w:rPr>
          <w:rFonts w:ascii="Times New Roman" w:hAnsi="Times New Roman" w:cs="Times New Roman"/>
          <w:sz w:val="24"/>
          <w:szCs w:val="24"/>
        </w:rPr>
      </w:pPr>
      <w:r w:rsidRPr="00F07522">
        <w:rPr>
          <w:rFonts w:ascii="Times New Roman" w:hAnsi="Times New Roman" w:cs="Times New Roman"/>
          <w:sz w:val="24"/>
          <w:szCs w:val="24"/>
        </w:rPr>
        <w:t xml:space="preserve">В Трудовом кодексе РФ понятие «социальный пакет» отсутствует, поэтому единого определения этого понятия нет. Одни эксперты считают, что социальный пакет — это весь набор льгот, обеспечивающих сотруднику комфортные условия труда, другие – что к социальному пакету относятся те блага, которые не предусмотрены Трудовым кодексом РФ. Следовательно, социальный пакет – это набор специальных льгот, которые организация предоставляет своим работникам. Перечень </w:t>
      </w:r>
      <w:r w:rsidR="005E7819" w:rsidRPr="00F07522">
        <w:rPr>
          <w:rFonts w:ascii="Times New Roman" w:hAnsi="Times New Roman" w:cs="Times New Roman"/>
          <w:sz w:val="24"/>
          <w:szCs w:val="24"/>
        </w:rPr>
        <w:t>специальных льгот</w:t>
      </w:r>
      <w:r w:rsidRPr="00F07522">
        <w:rPr>
          <w:rFonts w:ascii="Times New Roman" w:hAnsi="Times New Roman" w:cs="Times New Roman"/>
          <w:sz w:val="24"/>
          <w:szCs w:val="24"/>
        </w:rPr>
        <w:t xml:space="preserve"> определяет фирма.</w:t>
      </w:r>
      <w:r w:rsidR="005E7819" w:rsidRPr="00F07522">
        <w:rPr>
          <w:rFonts w:ascii="Times New Roman" w:hAnsi="Times New Roman" w:cs="Times New Roman"/>
          <w:sz w:val="24"/>
          <w:szCs w:val="24"/>
        </w:rPr>
        <w:t xml:space="preserve"> Гарантии, предусмотренные социальным пакетом, создают ощущение защищенности, что становится определяющим при выборе места работы, и при равных предложениях, сотрудник выберет компанию, с более выгодными льготами. </w:t>
      </w:r>
    </w:p>
    <w:p w14:paraId="3FB77DB6" w14:textId="3A685229" w:rsidR="00350170" w:rsidRPr="00F07522" w:rsidRDefault="005E7819" w:rsidP="00266018">
      <w:pPr>
        <w:spacing w:after="0" w:line="360" w:lineRule="auto"/>
        <w:ind w:right="-1" w:firstLine="709"/>
        <w:jc w:val="both"/>
        <w:rPr>
          <w:rFonts w:ascii="Times New Roman" w:hAnsi="Times New Roman" w:cs="Times New Roman"/>
          <w:sz w:val="24"/>
          <w:szCs w:val="24"/>
        </w:rPr>
      </w:pPr>
      <w:r w:rsidRPr="00F07522">
        <w:rPr>
          <w:rFonts w:ascii="Times New Roman" w:hAnsi="Times New Roman" w:cs="Times New Roman"/>
          <w:sz w:val="24"/>
          <w:szCs w:val="24"/>
        </w:rPr>
        <w:t xml:space="preserve">В большинстве случаев расширенный </w:t>
      </w:r>
      <w:r w:rsidR="00463470" w:rsidRPr="00F07522">
        <w:rPr>
          <w:rFonts w:ascii="Times New Roman" w:hAnsi="Times New Roman" w:cs="Times New Roman"/>
          <w:sz w:val="24"/>
          <w:szCs w:val="24"/>
        </w:rPr>
        <w:t>социальный пакет предоставляется</w:t>
      </w:r>
      <w:r w:rsidRPr="00F07522">
        <w:rPr>
          <w:rFonts w:ascii="Times New Roman" w:hAnsi="Times New Roman" w:cs="Times New Roman"/>
          <w:sz w:val="24"/>
          <w:szCs w:val="24"/>
        </w:rPr>
        <w:t xml:space="preserve"> крупными компаниями, что для самих организаций является одним из критериев стабильности и успешности, а также показателем уровня корпоративной культуры.</w:t>
      </w:r>
      <w:r w:rsidR="006B61D0" w:rsidRPr="00F07522">
        <w:rPr>
          <w:rFonts w:ascii="Times New Roman" w:hAnsi="Times New Roman" w:cs="Times New Roman"/>
          <w:sz w:val="24"/>
          <w:szCs w:val="24"/>
        </w:rPr>
        <w:t xml:space="preserve"> Не редко фирмы используют расширенный социальный пакет для того, чтобы завлечь высококвалифицированных и ценных работников, а также стимулировать их на долгосрочное сотрудничество. Социальный пакет определяется в зависимости от должности и значимости работника для компании. Наиболее крупными льготами обеспечиваются высшие должности и управленческие структуры,</w:t>
      </w:r>
      <w:r w:rsidR="008E43E1" w:rsidRPr="00F07522">
        <w:rPr>
          <w:rFonts w:ascii="Times New Roman" w:hAnsi="Times New Roman" w:cs="Times New Roman"/>
          <w:sz w:val="24"/>
          <w:szCs w:val="24"/>
        </w:rPr>
        <w:t xml:space="preserve"> а для работников низшего звена</w:t>
      </w:r>
      <w:r w:rsidR="00933E97" w:rsidRPr="00F07522">
        <w:rPr>
          <w:rFonts w:ascii="Times New Roman" w:hAnsi="Times New Roman" w:cs="Times New Roman"/>
          <w:sz w:val="24"/>
          <w:szCs w:val="24"/>
        </w:rPr>
        <w:t>, из-за большой текучести кадров,</w:t>
      </w:r>
      <w:r w:rsidR="008E43E1" w:rsidRPr="00F07522">
        <w:rPr>
          <w:rFonts w:ascii="Times New Roman" w:hAnsi="Times New Roman" w:cs="Times New Roman"/>
          <w:sz w:val="24"/>
          <w:szCs w:val="24"/>
        </w:rPr>
        <w:t xml:space="preserve"> считается не выгодным</w:t>
      </w:r>
      <w:r w:rsidR="00933E97" w:rsidRPr="00F07522">
        <w:rPr>
          <w:rFonts w:ascii="Times New Roman" w:hAnsi="Times New Roman" w:cs="Times New Roman"/>
          <w:sz w:val="24"/>
          <w:szCs w:val="24"/>
        </w:rPr>
        <w:t>. Несмотря на это социальный пакет является замечательным средством, повышающим преданность работников компании, вызывая у них ощущение заботы.</w:t>
      </w:r>
    </w:p>
    <w:p w14:paraId="7D5E7C37" w14:textId="77777777" w:rsidR="00933E97" w:rsidRPr="00F07522" w:rsidRDefault="00933E97" w:rsidP="00266018">
      <w:pPr>
        <w:spacing w:after="0" w:line="360" w:lineRule="auto"/>
        <w:ind w:right="-1" w:firstLine="709"/>
        <w:jc w:val="both"/>
        <w:rPr>
          <w:rFonts w:ascii="Times New Roman" w:hAnsi="Times New Roman" w:cs="Times New Roman"/>
          <w:sz w:val="24"/>
          <w:szCs w:val="24"/>
        </w:rPr>
      </w:pPr>
      <w:r w:rsidRPr="00F07522">
        <w:rPr>
          <w:rFonts w:ascii="Times New Roman" w:hAnsi="Times New Roman" w:cs="Times New Roman"/>
          <w:sz w:val="24"/>
          <w:szCs w:val="24"/>
        </w:rPr>
        <w:t>В отличи</w:t>
      </w:r>
      <w:r w:rsidR="00463470" w:rsidRPr="00F07522">
        <w:rPr>
          <w:rFonts w:ascii="Times New Roman" w:hAnsi="Times New Roman" w:cs="Times New Roman"/>
          <w:sz w:val="24"/>
          <w:szCs w:val="24"/>
        </w:rPr>
        <w:t>е</w:t>
      </w:r>
      <w:r w:rsidRPr="00F07522">
        <w:rPr>
          <w:rFonts w:ascii="Times New Roman" w:hAnsi="Times New Roman" w:cs="Times New Roman"/>
          <w:sz w:val="24"/>
          <w:szCs w:val="24"/>
        </w:rPr>
        <w:t xml:space="preserve"> от премиальной системы социальный пакет не стимулирует работника к более высоким результатам</w:t>
      </w:r>
      <w:r w:rsidR="001F6C8F" w:rsidRPr="00F07522">
        <w:rPr>
          <w:rFonts w:ascii="Times New Roman" w:hAnsi="Times New Roman" w:cs="Times New Roman"/>
          <w:sz w:val="24"/>
          <w:szCs w:val="24"/>
        </w:rPr>
        <w:t xml:space="preserve">. Его целью являются предотвращение проявлений негативных тенденций в трудовом процессе работников. Эффективность работы социального пакета во многом зависит от того, как сами руководители воспринимают необходимость расходования денежных средств на предоставление льгот. Если это определяется как необходимые траты, </w:t>
      </w:r>
      <w:r w:rsidR="001F6C8F" w:rsidRPr="00F07522">
        <w:rPr>
          <w:rFonts w:ascii="Times New Roman" w:hAnsi="Times New Roman" w:cs="Times New Roman"/>
          <w:sz w:val="24"/>
          <w:szCs w:val="24"/>
        </w:rPr>
        <w:lastRenderedPageBreak/>
        <w:t>без которых невозможно вести бизнес, то это проявится в формальном подходе. В этом случае предоставляется стандартный социальный пакет, в котором экономят траты в каждом пункте. Но если рассматривать затраты на социальный пакет, как долгосрочные инвестиции</w:t>
      </w:r>
      <w:r w:rsidR="00067945" w:rsidRPr="00F07522">
        <w:rPr>
          <w:rFonts w:ascii="Times New Roman" w:hAnsi="Times New Roman" w:cs="Times New Roman"/>
          <w:sz w:val="24"/>
          <w:szCs w:val="24"/>
        </w:rPr>
        <w:t>, то это принесет реальную выгоду.</w:t>
      </w:r>
    </w:p>
    <w:p w14:paraId="2CD046AA" w14:textId="77777777" w:rsidR="009825E3" w:rsidRPr="00F07522" w:rsidRDefault="009825E3" w:rsidP="00266018">
      <w:pPr>
        <w:pStyle w:val="a3"/>
        <w:spacing w:after="0" w:line="360" w:lineRule="auto"/>
        <w:ind w:left="0" w:right="-1" w:firstLine="709"/>
        <w:contextualSpacing w:val="0"/>
        <w:rPr>
          <w:rFonts w:ascii="Times New Roman" w:hAnsi="Times New Roman" w:cs="Times New Roman"/>
          <w:sz w:val="24"/>
          <w:szCs w:val="24"/>
          <w:highlight w:val="yellow"/>
        </w:rPr>
      </w:pPr>
      <w:r w:rsidRPr="00F07522">
        <w:rPr>
          <w:rFonts w:ascii="Times New Roman" w:hAnsi="Times New Roman" w:cs="Times New Roman"/>
          <w:sz w:val="24"/>
          <w:szCs w:val="24"/>
          <w:highlight w:val="yellow"/>
        </w:rPr>
        <w:br w:type="page"/>
      </w:r>
    </w:p>
    <w:p w14:paraId="4D33A4D3" w14:textId="77777777" w:rsidR="00067945" w:rsidRDefault="00D97F9C" w:rsidP="00D97F9C">
      <w:pPr>
        <w:pStyle w:val="a3"/>
        <w:spacing w:after="0" w:line="360" w:lineRule="auto"/>
        <w:ind w:left="709" w:right="-1"/>
        <w:contextualSpacing w:val="0"/>
        <w:jc w:val="center"/>
        <w:rPr>
          <w:rFonts w:ascii="Times New Roman" w:hAnsi="Times New Roman" w:cs="Times New Roman"/>
          <w:b/>
          <w:sz w:val="24"/>
          <w:szCs w:val="24"/>
        </w:rPr>
      </w:pPr>
      <w:bookmarkStart w:id="2" w:name="два"/>
      <w:r>
        <w:rPr>
          <w:rFonts w:ascii="Times New Roman" w:hAnsi="Times New Roman" w:cs="Times New Roman"/>
          <w:b/>
          <w:sz w:val="24"/>
          <w:szCs w:val="24"/>
        </w:rPr>
        <w:lastRenderedPageBreak/>
        <w:t xml:space="preserve">Глава 2. </w:t>
      </w:r>
      <w:r w:rsidR="00F72356" w:rsidRPr="00F07522">
        <w:rPr>
          <w:rFonts w:ascii="Times New Roman" w:hAnsi="Times New Roman" w:cs="Times New Roman"/>
          <w:b/>
          <w:sz w:val="24"/>
          <w:szCs w:val="24"/>
        </w:rPr>
        <w:t>Структура социального пакета</w:t>
      </w:r>
    </w:p>
    <w:p w14:paraId="4E5E85EA" w14:textId="77777777" w:rsidR="00AA4717" w:rsidRPr="00F07522" w:rsidRDefault="00AA4717" w:rsidP="00D97F9C">
      <w:pPr>
        <w:pStyle w:val="a3"/>
        <w:spacing w:after="0" w:line="360" w:lineRule="auto"/>
        <w:ind w:left="709" w:right="-1"/>
        <w:contextualSpacing w:val="0"/>
        <w:jc w:val="center"/>
        <w:rPr>
          <w:rFonts w:ascii="Times New Roman" w:hAnsi="Times New Roman" w:cs="Times New Roman"/>
          <w:b/>
          <w:sz w:val="24"/>
          <w:szCs w:val="24"/>
        </w:rPr>
      </w:pPr>
    </w:p>
    <w:bookmarkEnd w:id="2"/>
    <w:p w14:paraId="51470DEA" w14:textId="77777777" w:rsidR="00321C03" w:rsidRPr="00321C03" w:rsidRDefault="00321C03" w:rsidP="00266018">
      <w:pPr>
        <w:spacing w:after="0" w:line="360" w:lineRule="auto"/>
        <w:ind w:right="-1" w:firstLine="709"/>
        <w:jc w:val="both"/>
        <w:rPr>
          <w:rFonts w:ascii="Times New Roman" w:hAnsi="Times New Roman" w:cs="Times New Roman"/>
          <w:b/>
          <w:sz w:val="24"/>
          <w:szCs w:val="24"/>
        </w:rPr>
      </w:pPr>
      <w:r w:rsidRPr="00321C03">
        <w:rPr>
          <w:rFonts w:ascii="Times New Roman" w:hAnsi="Times New Roman" w:cs="Times New Roman"/>
          <w:b/>
          <w:sz w:val="24"/>
          <w:szCs w:val="24"/>
        </w:rPr>
        <w:t>2.1.</w:t>
      </w:r>
      <w:r w:rsidRPr="00321C03">
        <w:rPr>
          <w:rFonts w:ascii="Times New Roman" w:hAnsi="Times New Roman" w:cs="Times New Roman"/>
          <w:b/>
          <w:sz w:val="24"/>
          <w:szCs w:val="24"/>
        </w:rPr>
        <w:tab/>
        <w:t>Социальные выплаты, гарантированные государством.</w:t>
      </w:r>
    </w:p>
    <w:p w14:paraId="2DEDACFD" w14:textId="77777777" w:rsidR="0034505A" w:rsidRPr="00F07522" w:rsidRDefault="0034505A" w:rsidP="00266018">
      <w:pPr>
        <w:spacing w:after="0" w:line="360" w:lineRule="auto"/>
        <w:ind w:right="-1" w:firstLine="709"/>
        <w:jc w:val="both"/>
        <w:rPr>
          <w:rFonts w:ascii="Times New Roman" w:hAnsi="Times New Roman" w:cs="Times New Roman"/>
          <w:sz w:val="24"/>
          <w:szCs w:val="24"/>
        </w:rPr>
      </w:pPr>
      <w:r w:rsidRPr="00F07522">
        <w:rPr>
          <w:rFonts w:ascii="Times New Roman" w:hAnsi="Times New Roman" w:cs="Times New Roman"/>
          <w:sz w:val="24"/>
          <w:szCs w:val="24"/>
        </w:rPr>
        <w:t xml:space="preserve">Социальный пакет организации включает в себя, как законные обязательства перед сотрудниками, обеспечивая их социальную поддержку, так и </w:t>
      </w:r>
      <w:r w:rsidR="00A91409" w:rsidRPr="00F07522">
        <w:rPr>
          <w:rFonts w:ascii="Times New Roman" w:hAnsi="Times New Roman" w:cs="Times New Roman"/>
          <w:sz w:val="24"/>
          <w:szCs w:val="24"/>
        </w:rPr>
        <w:t>социальные услуги</w:t>
      </w:r>
      <w:r w:rsidRPr="00F07522">
        <w:rPr>
          <w:rFonts w:ascii="Times New Roman" w:hAnsi="Times New Roman" w:cs="Times New Roman"/>
          <w:sz w:val="24"/>
          <w:szCs w:val="24"/>
        </w:rPr>
        <w:t xml:space="preserve"> и программы, осуществляемые компанией добровольно.</w:t>
      </w:r>
    </w:p>
    <w:p w14:paraId="12123DBB" w14:textId="77777777" w:rsidR="00067945" w:rsidRDefault="0034505A" w:rsidP="00266018">
      <w:pPr>
        <w:spacing w:after="0" w:line="360" w:lineRule="auto"/>
        <w:ind w:right="-1" w:firstLine="709"/>
        <w:jc w:val="both"/>
        <w:rPr>
          <w:rFonts w:ascii="Times New Roman" w:hAnsi="Times New Roman" w:cs="Times New Roman"/>
          <w:sz w:val="24"/>
          <w:szCs w:val="24"/>
        </w:rPr>
      </w:pPr>
      <w:r w:rsidRPr="00F07522">
        <w:rPr>
          <w:rFonts w:ascii="Times New Roman" w:hAnsi="Times New Roman" w:cs="Times New Roman"/>
          <w:sz w:val="24"/>
          <w:szCs w:val="24"/>
        </w:rPr>
        <w:t>Основные инструменты социальной политики организации представлены на рисунке 1.</w:t>
      </w:r>
    </w:p>
    <w:p w14:paraId="5D872FF8" w14:textId="77777777" w:rsidR="00AA4717" w:rsidRPr="00F07522" w:rsidRDefault="00AA4717" w:rsidP="00266018">
      <w:pPr>
        <w:spacing w:after="0" w:line="360" w:lineRule="auto"/>
        <w:ind w:right="-1" w:firstLine="709"/>
        <w:jc w:val="both"/>
        <w:rPr>
          <w:rFonts w:ascii="Times New Roman" w:hAnsi="Times New Roman" w:cs="Times New Roman"/>
          <w:sz w:val="24"/>
          <w:szCs w:val="24"/>
        </w:rPr>
      </w:pPr>
    </w:p>
    <w:p w14:paraId="60D6DDE9" w14:textId="77777777" w:rsidR="005E7819" w:rsidRPr="00F07522" w:rsidRDefault="0034505A" w:rsidP="00266018">
      <w:pPr>
        <w:spacing w:after="0" w:line="360" w:lineRule="auto"/>
        <w:ind w:right="-1" w:firstLine="709"/>
        <w:jc w:val="both"/>
        <w:rPr>
          <w:rFonts w:ascii="Times New Roman" w:hAnsi="Times New Roman" w:cs="Times New Roman"/>
          <w:sz w:val="24"/>
          <w:szCs w:val="24"/>
        </w:rPr>
      </w:pPr>
      <w:r w:rsidRPr="00F07522">
        <w:rPr>
          <w:rFonts w:ascii="Times New Roman" w:hAnsi="Times New Roman" w:cs="Times New Roman"/>
          <w:noProof/>
          <w:sz w:val="24"/>
          <w:szCs w:val="24"/>
          <w:lang w:eastAsia="ru-RU"/>
        </w:rPr>
        <w:drawing>
          <wp:inline distT="0" distB="0" distL="0" distR="0" wp14:anchorId="5807459F" wp14:editId="2A06D049">
            <wp:extent cx="5935980" cy="2743200"/>
            <wp:effectExtent l="0" t="0" r="7620" b="0"/>
            <wp:docPr id="1" name="Рисунок 1" descr="C:\Users\Пользователь\AppData\Local\Microsoft\Windows\INetCache\Content.Word\Скриншот 15-01-2022 1547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Пользователь\AppData\Local\Microsoft\Windows\INetCache\Content.Word\Скриншот 15-01-2022 154706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5980" cy="2743200"/>
                    </a:xfrm>
                    <a:prstGeom prst="rect">
                      <a:avLst/>
                    </a:prstGeom>
                    <a:noFill/>
                    <a:ln>
                      <a:noFill/>
                    </a:ln>
                  </pic:spPr>
                </pic:pic>
              </a:graphicData>
            </a:graphic>
          </wp:inline>
        </w:drawing>
      </w:r>
    </w:p>
    <w:p w14:paraId="2E0C2F94" w14:textId="77777777" w:rsidR="003F2B84" w:rsidRPr="007F5EF3" w:rsidRDefault="00B50A21" w:rsidP="007F5EF3">
      <w:pPr>
        <w:spacing w:after="0" w:line="360" w:lineRule="auto"/>
        <w:ind w:right="-1" w:firstLine="709"/>
        <w:jc w:val="center"/>
        <w:rPr>
          <w:rFonts w:ascii="Times New Roman" w:hAnsi="Times New Roman" w:cs="Times New Roman"/>
          <w:i/>
          <w:iCs/>
          <w:sz w:val="24"/>
          <w:szCs w:val="24"/>
        </w:rPr>
      </w:pPr>
      <w:r w:rsidRPr="007F5EF3">
        <w:rPr>
          <w:rFonts w:ascii="Times New Roman" w:hAnsi="Times New Roman" w:cs="Times New Roman"/>
          <w:i/>
          <w:iCs/>
          <w:sz w:val="24"/>
          <w:szCs w:val="24"/>
        </w:rPr>
        <w:t>Рисунок 1</w:t>
      </w:r>
      <w:r w:rsidR="003F2B84" w:rsidRPr="007F5EF3">
        <w:rPr>
          <w:rFonts w:ascii="Times New Roman" w:hAnsi="Times New Roman" w:cs="Times New Roman"/>
          <w:i/>
          <w:iCs/>
          <w:sz w:val="24"/>
          <w:szCs w:val="24"/>
        </w:rPr>
        <w:t xml:space="preserve"> – Инструменты социальной политики организации</w:t>
      </w:r>
    </w:p>
    <w:p w14:paraId="7C3A1C61" w14:textId="77777777" w:rsidR="00AA4717" w:rsidRDefault="00AA4717" w:rsidP="00266018">
      <w:pPr>
        <w:spacing w:after="0" w:line="360" w:lineRule="auto"/>
        <w:ind w:right="-1" w:firstLine="709"/>
        <w:jc w:val="both"/>
        <w:rPr>
          <w:rFonts w:ascii="Times New Roman" w:hAnsi="Times New Roman" w:cs="Times New Roman"/>
          <w:sz w:val="24"/>
          <w:szCs w:val="24"/>
        </w:rPr>
      </w:pPr>
    </w:p>
    <w:p w14:paraId="248A04E1" w14:textId="1FEDAE08" w:rsidR="002578A8" w:rsidRPr="00F07522" w:rsidRDefault="001156EC" w:rsidP="00266018">
      <w:pPr>
        <w:spacing w:after="0" w:line="360" w:lineRule="auto"/>
        <w:ind w:right="-1" w:firstLine="709"/>
        <w:jc w:val="both"/>
        <w:rPr>
          <w:rFonts w:ascii="Times New Roman" w:hAnsi="Times New Roman" w:cs="Times New Roman"/>
          <w:sz w:val="24"/>
          <w:szCs w:val="24"/>
        </w:rPr>
      </w:pPr>
      <w:r w:rsidRPr="00F07522">
        <w:rPr>
          <w:rFonts w:ascii="Times New Roman" w:hAnsi="Times New Roman" w:cs="Times New Roman"/>
          <w:sz w:val="24"/>
          <w:szCs w:val="24"/>
        </w:rPr>
        <w:t xml:space="preserve">В Трудовом кодексе РФ социальным гарантиям посвящено несколько разделов. </w:t>
      </w:r>
      <w:r w:rsidR="00391BE6" w:rsidRPr="00F07522">
        <w:rPr>
          <w:rFonts w:ascii="Times New Roman" w:hAnsi="Times New Roman" w:cs="Times New Roman"/>
          <w:sz w:val="24"/>
          <w:szCs w:val="24"/>
        </w:rPr>
        <w:t>К обязательным социальным выплатам (государственный социальный пакет) относятся выплаты, которые гарантируются государством, носят обязательный характер и регулируются Трудовым кодексом РФ.</w:t>
      </w:r>
    </w:p>
    <w:p w14:paraId="5DE9E37C" w14:textId="77777777" w:rsidR="002578A8" w:rsidRPr="00F07522" w:rsidRDefault="00391BE6" w:rsidP="00266018">
      <w:pPr>
        <w:spacing w:after="0" w:line="360" w:lineRule="auto"/>
        <w:ind w:right="-1" w:firstLine="709"/>
        <w:jc w:val="both"/>
        <w:rPr>
          <w:rFonts w:ascii="Times New Roman" w:hAnsi="Times New Roman" w:cs="Times New Roman"/>
          <w:sz w:val="24"/>
          <w:szCs w:val="24"/>
        </w:rPr>
      </w:pPr>
      <w:r w:rsidRPr="00F07522">
        <w:rPr>
          <w:rFonts w:ascii="Times New Roman" w:hAnsi="Times New Roman" w:cs="Times New Roman"/>
          <w:sz w:val="24"/>
          <w:szCs w:val="24"/>
        </w:rPr>
        <w:t>В государственный пакет входят:</w:t>
      </w:r>
    </w:p>
    <w:p w14:paraId="70C8EB47" w14:textId="77777777" w:rsidR="00391BE6" w:rsidRPr="00F07522" w:rsidRDefault="009E4BAC" w:rsidP="005327FF">
      <w:pPr>
        <w:pStyle w:val="a3"/>
        <w:numPr>
          <w:ilvl w:val="0"/>
          <w:numId w:val="18"/>
        </w:numPr>
        <w:spacing w:after="0" w:line="360" w:lineRule="auto"/>
        <w:ind w:left="0" w:right="-1" w:firstLine="709"/>
        <w:contextualSpacing w:val="0"/>
        <w:jc w:val="both"/>
        <w:rPr>
          <w:rFonts w:ascii="Times New Roman" w:hAnsi="Times New Roman" w:cs="Times New Roman"/>
          <w:sz w:val="24"/>
          <w:szCs w:val="24"/>
        </w:rPr>
      </w:pPr>
      <w:r w:rsidRPr="00F07522">
        <w:rPr>
          <w:rFonts w:ascii="Times New Roman" w:hAnsi="Times New Roman" w:cs="Times New Roman"/>
          <w:sz w:val="24"/>
          <w:szCs w:val="24"/>
        </w:rPr>
        <w:t>о</w:t>
      </w:r>
      <w:r w:rsidR="00391BE6" w:rsidRPr="00F07522">
        <w:rPr>
          <w:rFonts w:ascii="Times New Roman" w:hAnsi="Times New Roman" w:cs="Times New Roman"/>
          <w:sz w:val="24"/>
          <w:szCs w:val="24"/>
        </w:rPr>
        <w:t>плата листков временной нетрудоспособности</w:t>
      </w:r>
      <w:r w:rsidRPr="00F07522">
        <w:rPr>
          <w:rFonts w:ascii="Times New Roman" w:hAnsi="Times New Roman" w:cs="Times New Roman"/>
          <w:sz w:val="24"/>
          <w:szCs w:val="24"/>
          <w:lang w:val="en-US"/>
        </w:rPr>
        <w:t>;</w:t>
      </w:r>
    </w:p>
    <w:p w14:paraId="66F6FDD3" w14:textId="77777777" w:rsidR="009E4BAC" w:rsidRPr="00F07522" w:rsidRDefault="009E4BAC" w:rsidP="005327FF">
      <w:pPr>
        <w:pStyle w:val="a3"/>
        <w:numPr>
          <w:ilvl w:val="0"/>
          <w:numId w:val="18"/>
        </w:numPr>
        <w:spacing w:after="0" w:line="360" w:lineRule="auto"/>
        <w:ind w:left="0" w:right="-1" w:firstLine="709"/>
        <w:contextualSpacing w:val="0"/>
        <w:jc w:val="both"/>
        <w:rPr>
          <w:rFonts w:ascii="Times New Roman" w:hAnsi="Times New Roman" w:cs="Times New Roman"/>
          <w:sz w:val="24"/>
          <w:szCs w:val="24"/>
        </w:rPr>
      </w:pPr>
      <w:r w:rsidRPr="00F07522">
        <w:rPr>
          <w:rFonts w:ascii="Times New Roman" w:hAnsi="Times New Roman" w:cs="Times New Roman"/>
          <w:sz w:val="24"/>
          <w:szCs w:val="24"/>
        </w:rPr>
        <w:t>предоставление очередного оплачиваемого отпуска</w:t>
      </w:r>
      <w:r w:rsidR="001156EC" w:rsidRPr="00F07522">
        <w:rPr>
          <w:rFonts w:ascii="Times New Roman" w:hAnsi="Times New Roman" w:cs="Times New Roman"/>
          <w:sz w:val="24"/>
          <w:szCs w:val="24"/>
        </w:rPr>
        <w:t xml:space="preserve"> </w:t>
      </w:r>
      <w:r w:rsidRPr="00F07522">
        <w:rPr>
          <w:rFonts w:ascii="Times New Roman" w:hAnsi="Times New Roman" w:cs="Times New Roman"/>
          <w:sz w:val="24"/>
          <w:szCs w:val="24"/>
        </w:rPr>
        <w:t>[1, ст</w:t>
      </w:r>
      <w:r w:rsidR="00B62C90" w:rsidRPr="00F07522">
        <w:rPr>
          <w:rFonts w:ascii="Times New Roman" w:hAnsi="Times New Roman" w:cs="Times New Roman"/>
          <w:sz w:val="24"/>
          <w:szCs w:val="24"/>
        </w:rPr>
        <w:t>.</w:t>
      </w:r>
      <w:r w:rsidRPr="00F07522">
        <w:rPr>
          <w:rFonts w:ascii="Times New Roman" w:hAnsi="Times New Roman" w:cs="Times New Roman"/>
          <w:sz w:val="24"/>
          <w:szCs w:val="24"/>
        </w:rPr>
        <w:t xml:space="preserve"> 114-115];</w:t>
      </w:r>
    </w:p>
    <w:p w14:paraId="2C746B62" w14:textId="77777777" w:rsidR="009E4BAC" w:rsidRPr="00F07522" w:rsidRDefault="009E4BAC" w:rsidP="005327FF">
      <w:pPr>
        <w:pStyle w:val="a3"/>
        <w:numPr>
          <w:ilvl w:val="0"/>
          <w:numId w:val="18"/>
        </w:numPr>
        <w:spacing w:after="0" w:line="360" w:lineRule="auto"/>
        <w:ind w:left="0" w:right="-1" w:firstLine="709"/>
        <w:contextualSpacing w:val="0"/>
        <w:jc w:val="both"/>
        <w:rPr>
          <w:rFonts w:ascii="Times New Roman" w:hAnsi="Times New Roman" w:cs="Times New Roman"/>
          <w:sz w:val="24"/>
          <w:szCs w:val="24"/>
        </w:rPr>
      </w:pPr>
      <w:r w:rsidRPr="00F07522">
        <w:rPr>
          <w:rFonts w:ascii="Times New Roman" w:hAnsi="Times New Roman" w:cs="Times New Roman"/>
          <w:sz w:val="24"/>
          <w:szCs w:val="24"/>
        </w:rPr>
        <w:t>обязательно</w:t>
      </w:r>
      <w:r w:rsidR="00463470" w:rsidRPr="00F07522">
        <w:rPr>
          <w:rFonts w:ascii="Times New Roman" w:hAnsi="Times New Roman" w:cs="Times New Roman"/>
          <w:sz w:val="24"/>
          <w:szCs w:val="24"/>
        </w:rPr>
        <w:t>е</w:t>
      </w:r>
      <w:r w:rsidRPr="00F07522">
        <w:rPr>
          <w:rFonts w:ascii="Times New Roman" w:hAnsi="Times New Roman" w:cs="Times New Roman"/>
          <w:sz w:val="24"/>
          <w:szCs w:val="24"/>
        </w:rPr>
        <w:t xml:space="preserve"> социальное страхование, медицинское страхование и пенсионное страхование;</w:t>
      </w:r>
    </w:p>
    <w:p w14:paraId="09485F61" w14:textId="77777777" w:rsidR="009E4BAC" w:rsidRPr="00F07522" w:rsidRDefault="009E4BAC" w:rsidP="005327FF">
      <w:pPr>
        <w:pStyle w:val="a3"/>
        <w:numPr>
          <w:ilvl w:val="0"/>
          <w:numId w:val="18"/>
        </w:numPr>
        <w:spacing w:after="0" w:line="360" w:lineRule="auto"/>
        <w:ind w:left="0" w:right="-1" w:firstLine="709"/>
        <w:contextualSpacing w:val="0"/>
        <w:jc w:val="both"/>
        <w:rPr>
          <w:rFonts w:ascii="Times New Roman" w:hAnsi="Times New Roman" w:cs="Times New Roman"/>
          <w:sz w:val="24"/>
          <w:szCs w:val="24"/>
        </w:rPr>
      </w:pPr>
      <w:r w:rsidRPr="00F07522">
        <w:rPr>
          <w:rFonts w:ascii="Times New Roman" w:hAnsi="Times New Roman" w:cs="Times New Roman"/>
          <w:sz w:val="24"/>
          <w:szCs w:val="24"/>
        </w:rPr>
        <w:t>возмещение расходов, связанных с командировками сотрудников [1, ст</w:t>
      </w:r>
      <w:r w:rsidR="00B62C90" w:rsidRPr="00F07522">
        <w:rPr>
          <w:rFonts w:ascii="Times New Roman" w:hAnsi="Times New Roman" w:cs="Times New Roman"/>
          <w:sz w:val="24"/>
          <w:szCs w:val="24"/>
        </w:rPr>
        <w:t>.</w:t>
      </w:r>
      <w:r w:rsidRPr="00F07522">
        <w:rPr>
          <w:rFonts w:ascii="Times New Roman" w:hAnsi="Times New Roman" w:cs="Times New Roman"/>
          <w:sz w:val="24"/>
          <w:szCs w:val="24"/>
        </w:rPr>
        <w:t xml:space="preserve"> 167-168];</w:t>
      </w:r>
    </w:p>
    <w:p w14:paraId="387FB85F" w14:textId="77777777" w:rsidR="009E4BAC" w:rsidRPr="00F07522" w:rsidRDefault="00B62C90" w:rsidP="005327FF">
      <w:pPr>
        <w:pStyle w:val="a3"/>
        <w:numPr>
          <w:ilvl w:val="0"/>
          <w:numId w:val="18"/>
        </w:numPr>
        <w:spacing w:after="0" w:line="360" w:lineRule="auto"/>
        <w:ind w:left="0" w:right="-1" w:firstLine="709"/>
        <w:contextualSpacing w:val="0"/>
        <w:jc w:val="both"/>
        <w:rPr>
          <w:rFonts w:ascii="Times New Roman" w:hAnsi="Times New Roman" w:cs="Times New Roman"/>
          <w:sz w:val="24"/>
          <w:szCs w:val="24"/>
        </w:rPr>
      </w:pPr>
      <w:r w:rsidRPr="00F07522">
        <w:rPr>
          <w:rFonts w:ascii="Times New Roman" w:hAnsi="Times New Roman" w:cs="Times New Roman"/>
          <w:sz w:val="24"/>
          <w:szCs w:val="24"/>
        </w:rPr>
        <w:t>возмещение транспортных расходов сотрудников, работа которых имеет разъездной характер [1, ст. 168.1];</w:t>
      </w:r>
    </w:p>
    <w:p w14:paraId="16D0EDD4" w14:textId="77777777" w:rsidR="00B62C90" w:rsidRPr="00F07522" w:rsidRDefault="00B62C90" w:rsidP="005327FF">
      <w:pPr>
        <w:pStyle w:val="a3"/>
        <w:numPr>
          <w:ilvl w:val="0"/>
          <w:numId w:val="18"/>
        </w:numPr>
        <w:spacing w:after="0" w:line="360" w:lineRule="auto"/>
        <w:ind w:left="0" w:right="-1" w:firstLine="709"/>
        <w:contextualSpacing w:val="0"/>
        <w:jc w:val="both"/>
        <w:rPr>
          <w:rFonts w:ascii="Times New Roman" w:hAnsi="Times New Roman" w:cs="Times New Roman"/>
          <w:sz w:val="24"/>
          <w:szCs w:val="24"/>
        </w:rPr>
      </w:pPr>
      <w:r w:rsidRPr="00F07522">
        <w:rPr>
          <w:rFonts w:ascii="Times New Roman" w:hAnsi="Times New Roman" w:cs="Times New Roman"/>
          <w:sz w:val="24"/>
          <w:szCs w:val="24"/>
        </w:rPr>
        <w:lastRenderedPageBreak/>
        <w:t>ряд гарантий, предоставляемых сотруднику при исполнении государственных или общественных обязанностей (сдача донорской крови, участие в роли присяжного заседателя в судебном процессе и т.д.) [1, ст. 170-172];</w:t>
      </w:r>
    </w:p>
    <w:p w14:paraId="6840A545" w14:textId="77777777" w:rsidR="00B62C90" w:rsidRPr="00F07522" w:rsidRDefault="00B62C90" w:rsidP="005327FF">
      <w:pPr>
        <w:pStyle w:val="a3"/>
        <w:numPr>
          <w:ilvl w:val="0"/>
          <w:numId w:val="18"/>
        </w:numPr>
        <w:spacing w:after="0" w:line="360" w:lineRule="auto"/>
        <w:ind w:left="0" w:right="-1" w:firstLine="709"/>
        <w:contextualSpacing w:val="0"/>
        <w:jc w:val="both"/>
        <w:rPr>
          <w:rFonts w:ascii="Times New Roman" w:hAnsi="Times New Roman" w:cs="Times New Roman"/>
          <w:sz w:val="24"/>
          <w:szCs w:val="24"/>
        </w:rPr>
      </w:pPr>
      <w:r w:rsidRPr="00F07522">
        <w:rPr>
          <w:rFonts w:ascii="Times New Roman" w:hAnsi="Times New Roman" w:cs="Times New Roman"/>
          <w:sz w:val="24"/>
          <w:szCs w:val="24"/>
        </w:rPr>
        <w:t>выходные пособия</w:t>
      </w:r>
      <w:r w:rsidR="00463470" w:rsidRPr="00F07522">
        <w:rPr>
          <w:rFonts w:ascii="Times New Roman" w:hAnsi="Times New Roman" w:cs="Times New Roman"/>
          <w:sz w:val="24"/>
          <w:szCs w:val="24"/>
        </w:rPr>
        <w:t xml:space="preserve"> в некоторых случаях прекращения</w:t>
      </w:r>
      <w:r w:rsidRPr="00F07522">
        <w:rPr>
          <w:rFonts w:ascii="Times New Roman" w:hAnsi="Times New Roman" w:cs="Times New Roman"/>
          <w:sz w:val="24"/>
          <w:szCs w:val="24"/>
        </w:rPr>
        <w:t xml:space="preserve"> трудовой деятельности</w:t>
      </w:r>
      <w:r w:rsidR="0094700E" w:rsidRPr="00F07522">
        <w:rPr>
          <w:rFonts w:ascii="Times New Roman" w:hAnsi="Times New Roman" w:cs="Times New Roman"/>
          <w:sz w:val="24"/>
          <w:szCs w:val="24"/>
        </w:rPr>
        <w:t xml:space="preserve"> </w:t>
      </w:r>
      <w:r w:rsidRPr="00F07522">
        <w:rPr>
          <w:rFonts w:ascii="Times New Roman" w:hAnsi="Times New Roman" w:cs="Times New Roman"/>
          <w:sz w:val="24"/>
          <w:szCs w:val="24"/>
        </w:rPr>
        <w:t>[1, ст. 178].</w:t>
      </w:r>
    </w:p>
    <w:p w14:paraId="13113E4E" w14:textId="77777777" w:rsidR="003B75D9" w:rsidRDefault="00B62C90" w:rsidP="00266018">
      <w:pPr>
        <w:spacing w:after="0" w:line="360" w:lineRule="auto"/>
        <w:ind w:right="-1" w:firstLine="709"/>
        <w:jc w:val="both"/>
        <w:rPr>
          <w:rFonts w:ascii="Times New Roman" w:hAnsi="Times New Roman" w:cs="Times New Roman"/>
          <w:sz w:val="24"/>
          <w:szCs w:val="24"/>
        </w:rPr>
      </w:pPr>
      <w:r w:rsidRPr="00F07522">
        <w:rPr>
          <w:rFonts w:ascii="Times New Roman" w:hAnsi="Times New Roman" w:cs="Times New Roman"/>
          <w:sz w:val="24"/>
          <w:szCs w:val="24"/>
        </w:rPr>
        <w:t>Это не полный перечень обязательных компенсационных пакетов, здесь указаны только основные гарантии и компенсации, предусмотренные для работников. Для некоторых категорий сотрудников законодательством предусмотрены специальные льготы (например, участники ВОВ, работники, занятые на тяжелых работах, работах с вредными и (или) опасными и иными особыми условиями труда и пр.)</w:t>
      </w:r>
      <w:r w:rsidR="00F87127" w:rsidRPr="00F07522">
        <w:rPr>
          <w:rFonts w:ascii="Times New Roman" w:hAnsi="Times New Roman" w:cs="Times New Roman"/>
          <w:sz w:val="24"/>
          <w:szCs w:val="24"/>
        </w:rPr>
        <w:t>.</w:t>
      </w:r>
    </w:p>
    <w:p w14:paraId="179001F1" w14:textId="77777777" w:rsidR="0094700E" w:rsidRPr="00321C03" w:rsidRDefault="0094700E" w:rsidP="00321C03">
      <w:pPr>
        <w:spacing w:after="0" w:line="360" w:lineRule="auto"/>
        <w:ind w:right="-1" w:firstLine="709"/>
        <w:rPr>
          <w:rFonts w:ascii="Times New Roman" w:hAnsi="Times New Roman" w:cs="Times New Roman"/>
          <w:b/>
          <w:sz w:val="24"/>
          <w:szCs w:val="24"/>
        </w:rPr>
      </w:pPr>
      <w:r w:rsidRPr="00321C03">
        <w:rPr>
          <w:rFonts w:ascii="Times New Roman" w:hAnsi="Times New Roman" w:cs="Times New Roman"/>
          <w:b/>
          <w:sz w:val="24"/>
          <w:szCs w:val="24"/>
        </w:rPr>
        <w:t>2.2.</w:t>
      </w:r>
      <w:r w:rsidRPr="00321C03">
        <w:rPr>
          <w:rFonts w:ascii="Times New Roman" w:hAnsi="Times New Roman" w:cs="Times New Roman"/>
          <w:b/>
          <w:sz w:val="24"/>
          <w:szCs w:val="24"/>
        </w:rPr>
        <w:tab/>
      </w:r>
      <w:bookmarkStart w:id="3" w:name="двадва"/>
      <w:r w:rsidRPr="00321C03">
        <w:rPr>
          <w:rFonts w:ascii="Times New Roman" w:hAnsi="Times New Roman" w:cs="Times New Roman"/>
          <w:b/>
          <w:sz w:val="24"/>
          <w:szCs w:val="24"/>
        </w:rPr>
        <w:t>Расширенный социальный пакет</w:t>
      </w:r>
    </w:p>
    <w:bookmarkEnd w:id="3"/>
    <w:p w14:paraId="0AA73898" w14:textId="77777777" w:rsidR="00F87127" w:rsidRPr="00F07522" w:rsidRDefault="0094700E" w:rsidP="00266018">
      <w:pPr>
        <w:spacing w:after="0" w:line="360" w:lineRule="auto"/>
        <w:ind w:right="-1" w:firstLine="709"/>
        <w:jc w:val="both"/>
        <w:rPr>
          <w:rFonts w:ascii="Times New Roman" w:hAnsi="Times New Roman" w:cs="Times New Roman"/>
          <w:sz w:val="24"/>
          <w:szCs w:val="24"/>
        </w:rPr>
      </w:pPr>
      <w:r w:rsidRPr="00F07522">
        <w:rPr>
          <w:rFonts w:ascii="Times New Roman" w:hAnsi="Times New Roman" w:cs="Times New Roman"/>
          <w:sz w:val="24"/>
          <w:szCs w:val="24"/>
        </w:rPr>
        <w:t>В р</w:t>
      </w:r>
      <w:r w:rsidR="00F87127" w:rsidRPr="00F07522">
        <w:rPr>
          <w:rFonts w:ascii="Times New Roman" w:hAnsi="Times New Roman" w:cs="Times New Roman"/>
          <w:sz w:val="24"/>
          <w:szCs w:val="24"/>
        </w:rPr>
        <w:t>асширенный</w:t>
      </w:r>
      <w:r w:rsidRPr="00F07522">
        <w:rPr>
          <w:rFonts w:ascii="Times New Roman" w:hAnsi="Times New Roman" w:cs="Times New Roman"/>
          <w:sz w:val="24"/>
          <w:szCs w:val="24"/>
        </w:rPr>
        <w:t xml:space="preserve"> социальный пакет, гарантированный локальными нормативно-правовыми актами компании, входят следующие виды социальных выплат:</w:t>
      </w:r>
    </w:p>
    <w:p w14:paraId="4C32E1FB" w14:textId="77777777" w:rsidR="00813B56" w:rsidRPr="00F07522" w:rsidRDefault="007A6D1D" w:rsidP="007F5EF3">
      <w:pPr>
        <w:pStyle w:val="a3"/>
        <w:numPr>
          <w:ilvl w:val="0"/>
          <w:numId w:val="17"/>
        </w:numPr>
        <w:spacing w:after="0" w:line="360" w:lineRule="auto"/>
        <w:ind w:left="0" w:right="-1" w:firstLine="709"/>
        <w:contextualSpacing w:val="0"/>
        <w:jc w:val="both"/>
        <w:rPr>
          <w:rFonts w:ascii="Times New Roman" w:hAnsi="Times New Roman" w:cs="Times New Roman"/>
          <w:sz w:val="24"/>
          <w:szCs w:val="24"/>
        </w:rPr>
      </w:pPr>
      <w:r w:rsidRPr="00F07522">
        <w:rPr>
          <w:rFonts w:ascii="Times New Roman" w:hAnsi="Times New Roman" w:cs="Times New Roman"/>
          <w:sz w:val="24"/>
          <w:szCs w:val="24"/>
        </w:rPr>
        <w:t>л</w:t>
      </w:r>
      <w:r w:rsidR="00813B56" w:rsidRPr="00F07522">
        <w:rPr>
          <w:rFonts w:ascii="Times New Roman" w:hAnsi="Times New Roman" w:cs="Times New Roman"/>
          <w:sz w:val="24"/>
          <w:szCs w:val="24"/>
        </w:rPr>
        <w:t>ьготы на питание. Бесплатные обеды дают возможность сотрудникам меньше отвлекаться от производственного процесса, так как меньше теряется времени на переодевание разогрев пищи или поиск подходящего заведения</w:t>
      </w:r>
      <w:r w:rsidRPr="00F07522">
        <w:rPr>
          <w:rFonts w:ascii="Times New Roman" w:hAnsi="Times New Roman" w:cs="Times New Roman"/>
          <w:sz w:val="24"/>
          <w:szCs w:val="24"/>
        </w:rPr>
        <w:t>.</w:t>
      </w:r>
    </w:p>
    <w:p w14:paraId="57142DF4" w14:textId="77777777" w:rsidR="00813B56" w:rsidRPr="00F07522" w:rsidRDefault="00813B56" w:rsidP="007F5EF3">
      <w:pPr>
        <w:pStyle w:val="a3"/>
        <w:numPr>
          <w:ilvl w:val="0"/>
          <w:numId w:val="17"/>
        </w:numPr>
        <w:spacing w:after="0" w:line="360" w:lineRule="auto"/>
        <w:ind w:left="0" w:right="-1" w:firstLine="709"/>
        <w:contextualSpacing w:val="0"/>
        <w:jc w:val="both"/>
        <w:rPr>
          <w:rFonts w:ascii="Times New Roman" w:hAnsi="Times New Roman" w:cs="Times New Roman"/>
          <w:sz w:val="24"/>
          <w:szCs w:val="24"/>
        </w:rPr>
      </w:pPr>
      <w:r w:rsidRPr="00F07522">
        <w:rPr>
          <w:rFonts w:ascii="Times New Roman" w:hAnsi="Times New Roman" w:cs="Times New Roman"/>
          <w:sz w:val="24"/>
          <w:szCs w:val="24"/>
        </w:rPr>
        <w:t>оплата расходов мобильной связи. Удобно с точки зрения работодателя тем, что есть возможность связаться с работником в любое время</w:t>
      </w:r>
      <w:r w:rsidR="007A6D1D" w:rsidRPr="00F07522">
        <w:rPr>
          <w:rFonts w:ascii="Times New Roman" w:hAnsi="Times New Roman" w:cs="Times New Roman"/>
          <w:sz w:val="24"/>
          <w:szCs w:val="24"/>
        </w:rPr>
        <w:t>.</w:t>
      </w:r>
    </w:p>
    <w:p w14:paraId="3C33C654" w14:textId="77777777" w:rsidR="00813B56" w:rsidRPr="00F07522" w:rsidRDefault="00813B56" w:rsidP="007F5EF3">
      <w:pPr>
        <w:pStyle w:val="a3"/>
        <w:numPr>
          <w:ilvl w:val="0"/>
          <w:numId w:val="17"/>
        </w:numPr>
        <w:spacing w:after="0" w:line="360" w:lineRule="auto"/>
        <w:ind w:left="0" w:right="-1" w:firstLine="709"/>
        <w:contextualSpacing w:val="0"/>
        <w:jc w:val="both"/>
        <w:rPr>
          <w:rFonts w:ascii="Times New Roman" w:hAnsi="Times New Roman" w:cs="Times New Roman"/>
          <w:sz w:val="24"/>
          <w:szCs w:val="24"/>
        </w:rPr>
      </w:pPr>
      <w:r w:rsidRPr="00F07522">
        <w:rPr>
          <w:rFonts w:ascii="Times New Roman" w:hAnsi="Times New Roman" w:cs="Times New Roman"/>
          <w:sz w:val="24"/>
          <w:szCs w:val="24"/>
        </w:rPr>
        <w:t>добровольное медицинское страхование. Для работодателя выгода состоит в том, что дополнительные медицинские осмотры помогают предотвратить серьезные заболевания и сезонные эпидемии, тем самым сократить расходы по оплате листков временной нетрудоспособности, а также оплату</w:t>
      </w:r>
      <w:r w:rsidR="007A6D1D" w:rsidRPr="00F07522">
        <w:rPr>
          <w:rFonts w:ascii="Times New Roman" w:hAnsi="Times New Roman" w:cs="Times New Roman"/>
          <w:sz w:val="24"/>
          <w:szCs w:val="24"/>
        </w:rPr>
        <w:t xml:space="preserve"> труда сотрудников, которые на время болезни основного работника исполняют его обязанности.</w:t>
      </w:r>
    </w:p>
    <w:p w14:paraId="294C5271" w14:textId="77777777" w:rsidR="00DF181C" w:rsidRPr="00F90C26" w:rsidRDefault="00DF181C" w:rsidP="007F5EF3">
      <w:pPr>
        <w:pStyle w:val="a3"/>
        <w:numPr>
          <w:ilvl w:val="0"/>
          <w:numId w:val="17"/>
        </w:numPr>
        <w:spacing w:after="0" w:line="360" w:lineRule="auto"/>
        <w:ind w:left="0" w:right="-1" w:firstLine="709"/>
        <w:contextualSpacing w:val="0"/>
        <w:jc w:val="both"/>
        <w:rPr>
          <w:rFonts w:ascii="Times New Roman" w:hAnsi="Times New Roman" w:cs="Times New Roman"/>
          <w:sz w:val="24"/>
          <w:szCs w:val="24"/>
        </w:rPr>
      </w:pPr>
      <w:r w:rsidRPr="00F07522">
        <w:rPr>
          <w:rFonts w:ascii="Times New Roman" w:hAnsi="Times New Roman" w:cs="Times New Roman"/>
          <w:sz w:val="24"/>
          <w:szCs w:val="24"/>
        </w:rPr>
        <w:t>дополнительное пенсионное обеспечение</w:t>
      </w:r>
      <w:r w:rsidR="00F90C26">
        <w:rPr>
          <w:rFonts w:ascii="Times New Roman" w:hAnsi="Times New Roman" w:cs="Times New Roman"/>
          <w:sz w:val="24"/>
          <w:szCs w:val="24"/>
        </w:rPr>
        <w:t xml:space="preserve">. </w:t>
      </w:r>
      <w:r w:rsidR="00F90C26" w:rsidRPr="00F90C26">
        <w:rPr>
          <w:rFonts w:ascii="Times New Roman" w:hAnsi="Times New Roman" w:cs="Times New Roman"/>
          <w:sz w:val="24"/>
          <w:szCs w:val="24"/>
        </w:rPr>
        <w:t>В настоящее время начался новый этап пенсионной реформы, которая отражает структурные преобразования в социальной политике государства.</w:t>
      </w:r>
      <w:r w:rsidR="00F90C26">
        <w:rPr>
          <w:rFonts w:ascii="Times New Roman" w:hAnsi="Times New Roman" w:cs="Times New Roman"/>
          <w:sz w:val="24"/>
          <w:szCs w:val="24"/>
        </w:rPr>
        <w:t xml:space="preserve"> </w:t>
      </w:r>
      <w:r w:rsidR="00F90C26" w:rsidRPr="00F90C26">
        <w:rPr>
          <w:rFonts w:ascii="Times New Roman" w:hAnsi="Times New Roman" w:cs="Times New Roman"/>
          <w:sz w:val="24"/>
          <w:szCs w:val="24"/>
        </w:rPr>
        <w:t>Большое значение придается корпоративной пенсии, которая охватывает около 7 миллионов человек, а нужно создать условия для доступности большинству работников, общей численностью не менее 25 млн. человек. Решить эту задачу, предусмотренную Стратегией развития пенсионной системы Российской Федерации до 2030 года, не просто. Организации разных форм собственности, имеющие такую возможность, уже реализовали корпоративную поддержку по медицинским и пенсионным программам. В крупных российских компаниях работники при наступлении пенсионного возраста получают корпоративную пенсию, размер которой может составлять 40-6</w:t>
      </w:r>
      <w:r w:rsidR="00F90C26">
        <w:rPr>
          <w:rFonts w:ascii="Times New Roman" w:hAnsi="Times New Roman" w:cs="Times New Roman"/>
          <w:sz w:val="24"/>
          <w:szCs w:val="24"/>
        </w:rPr>
        <w:t>0% от государственной пенсии. [11</w:t>
      </w:r>
      <w:r w:rsidR="00F90C26" w:rsidRPr="00F90C26">
        <w:rPr>
          <w:rFonts w:ascii="Times New Roman" w:hAnsi="Times New Roman" w:cs="Times New Roman"/>
          <w:sz w:val="24"/>
          <w:szCs w:val="24"/>
        </w:rPr>
        <w:t>]</w:t>
      </w:r>
      <w:r w:rsidR="00F90C26">
        <w:rPr>
          <w:rFonts w:ascii="Times New Roman" w:hAnsi="Times New Roman" w:cs="Times New Roman"/>
          <w:sz w:val="24"/>
          <w:szCs w:val="24"/>
        </w:rPr>
        <w:t xml:space="preserve">. </w:t>
      </w:r>
      <w:r w:rsidR="00F90C26" w:rsidRPr="00F90C26">
        <w:rPr>
          <w:rFonts w:ascii="Times New Roman" w:hAnsi="Times New Roman" w:cs="Times New Roman"/>
          <w:sz w:val="24"/>
          <w:szCs w:val="24"/>
        </w:rPr>
        <w:t xml:space="preserve">Негосударственное пенсионное обеспечение </w:t>
      </w:r>
      <w:r w:rsidR="00A745A9">
        <w:rPr>
          <w:rFonts w:ascii="Times New Roman" w:hAnsi="Times New Roman" w:cs="Times New Roman"/>
          <w:sz w:val="24"/>
          <w:szCs w:val="24"/>
        </w:rPr>
        <w:t xml:space="preserve">предоставляет </w:t>
      </w:r>
      <w:r w:rsidR="00F90C26" w:rsidRPr="00F90C26">
        <w:rPr>
          <w:rFonts w:ascii="Times New Roman" w:hAnsi="Times New Roman" w:cs="Times New Roman"/>
          <w:sz w:val="24"/>
          <w:szCs w:val="24"/>
        </w:rPr>
        <w:t xml:space="preserve">дополнительную </w:t>
      </w:r>
      <w:r w:rsidR="00F90C26" w:rsidRPr="00F90C26">
        <w:rPr>
          <w:rFonts w:ascii="Times New Roman" w:hAnsi="Times New Roman" w:cs="Times New Roman"/>
          <w:sz w:val="24"/>
          <w:szCs w:val="24"/>
        </w:rPr>
        <w:lastRenderedPageBreak/>
        <w:t xml:space="preserve">возможность уже сегодня обеспечить желаемый уровень жизни после выхода на заслуженный </w:t>
      </w:r>
      <w:r w:rsidR="004A3F3F">
        <w:rPr>
          <w:rFonts w:ascii="Times New Roman" w:hAnsi="Times New Roman" w:cs="Times New Roman"/>
          <w:sz w:val="24"/>
          <w:szCs w:val="24"/>
        </w:rPr>
        <w:t>о</w:t>
      </w:r>
      <w:r w:rsidR="00F90C26" w:rsidRPr="00F90C26">
        <w:rPr>
          <w:rFonts w:ascii="Times New Roman" w:hAnsi="Times New Roman" w:cs="Times New Roman"/>
          <w:sz w:val="24"/>
          <w:szCs w:val="24"/>
        </w:rPr>
        <w:t>тдых. Негосударственная (корпоративная) пенсия по своим целям и назначению является мерой социальной поддержки работников независимо от государственной пенсионной системы</w:t>
      </w:r>
      <w:r w:rsidR="00A745A9">
        <w:rPr>
          <w:rFonts w:ascii="Times New Roman" w:hAnsi="Times New Roman" w:cs="Times New Roman"/>
          <w:sz w:val="24"/>
          <w:szCs w:val="24"/>
        </w:rPr>
        <w:t>.</w:t>
      </w:r>
    </w:p>
    <w:p w14:paraId="70038F4A" w14:textId="77777777" w:rsidR="007A6D1D" w:rsidRPr="00F07522" w:rsidRDefault="007A6D1D" w:rsidP="007F5EF3">
      <w:pPr>
        <w:pStyle w:val="a3"/>
        <w:numPr>
          <w:ilvl w:val="0"/>
          <w:numId w:val="17"/>
        </w:numPr>
        <w:spacing w:after="0" w:line="360" w:lineRule="auto"/>
        <w:ind w:left="0" w:right="-1" w:firstLine="709"/>
        <w:contextualSpacing w:val="0"/>
        <w:jc w:val="both"/>
        <w:rPr>
          <w:rFonts w:ascii="Times New Roman" w:hAnsi="Times New Roman" w:cs="Times New Roman"/>
          <w:sz w:val="24"/>
          <w:szCs w:val="24"/>
        </w:rPr>
      </w:pPr>
      <w:r w:rsidRPr="00F07522">
        <w:rPr>
          <w:rFonts w:ascii="Times New Roman" w:hAnsi="Times New Roman" w:cs="Times New Roman"/>
          <w:sz w:val="24"/>
          <w:szCs w:val="24"/>
        </w:rPr>
        <w:t>предоставление автомобиля;</w:t>
      </w:r>
    </w:p>
    <w:p w14:paraId="539D0CB5" w14:textId="77777777" w:rsidR="007A6D1D" w:rsidRPr="00F07522" w:rsidRDefault="007A6D1D" w:rsidP="007F5EF3">
      <w:pPr>
        <w:pStyle w:val="a3"/>
        <w:numPr>
          <w:ilvl w:val="0"/>
          <w:numId w:val="17"/>
        </w:numPr>
        <w:spacing w:after="0" w:line="360" w:lineRule="auto"/>
        <w:ind w:left="0" w:right="-1" w:firstLine="709"/>
        <w:contextualSpacing w:val="0"/>
        <w:jc w:val="both"/>
        <w:rPr>
          <w:rFonts w:ascii="Times New Roman" w:hAnsi="Times New Roman" w:cs="Times New Roman"/>
          <w:sz w:val="24"/>
          <w:szCs w:val="24"/>
        </w:rPr>
      </w:pPr>
      <w:r w:rsidRPr="00F07522">
        <w:rPr>
          <w:rFonts w:ascii="Times New Roman" w:hAnsi="Times New Roman" w:cs="Times New Roman"/>
          <w:sz w:val="24"/>
          <w:szCs w:val="24"/>
        </w:rPr>
        <w:t>оплата топлива. Весомая экономия на служебном транспорте. Выгоднее каждому сотруднику выплатить определенную сумму на топливо, чем содержать служебные автомобили, ведь расходы на их обслуживание составят гораздо большую сумму (страхование, налог, запасные части для ремонта).</w:t>
      </w:r>
    </w:p>
    <w:p w14:paraId="4AFD5B4A" w14:textId="77777777" w:rsidR="007A6D1D" w:rsidRPr="00F07522" w:rsidRDefault="007A6D1D" w:rsidP="007F5EF3">
      <w:pPr>
        <w:pStyle w:val="a3"/>
        <w:numPr>
          <w:ilvl w:val="0"/>
          <w:numId w:val="17"/>
        </w:numPr>
        <w:spacing w:after="0" w:line="360" w:lineRule="auto"/>
        <w:ind w:left="0" w:right="-1" w:firstLine="709"/>
        <w:contextualSpacing w:val="0"/>
        <w:jc w:val="both"/>
        <w:rPr>
          <w:rFonts w:ascii="Times New Roman" w:hAnsi="Times New Roman" w:cs="Times New Roman"/>
          <w:sz w:val="24"/>
          <w:szCs w:val="24"/>
        </w:rPr>
      </w:pPr>
      <w:r w:rsidRPr="00F07522">
        <w:rPr>
          <w:rFonts w:ascii="Times New Roman" w:hAnsi="Times New Roman" w:cs="Times New Roman"/>
          <w:sz w:val="24"/>
          <w:szCs w:val="24"/>
        </w:rPr>
        <w:t>оплата обучения</w:t>
      </w:r>
      <w:r w:rsidR="00BB1998" w:rsidRPr="007F5EF3">
        <w:rPr>
          <w:rFonts w:ascii="Times New Roman" w:hAnsi="Times New Roman" w:cs="Times New Roman"/>
          <w:sz w:val="24"/>
          <w:szCs w:val="24"/>
        </w:rPr>
        <w:t>;</w:t>
      </w:r>
    </w:p>
    <w:p w14:paraId="74A3F00F" w14:textId="77777777" w:rsidR="00BB1998" w:rsidRPr="00F07522" w:rsidRDefault="00BB1998" w:rsidP="007F5EF3">
      <w:pPr>
        <w:pStyle w:val="a3"/>
        <w:numPr>
          <w:ilvl w:val="0"/>
          <w:numId w:val="17"/>
        </w:numPr>
        <w:spacing w:after="0" w:line="360" w:lineRule="auto"/>
        <w:ind w:left="0" w:right="-1" w:firstLine="709"/>
        <w:contextualSpacing w:val="0"/>
        <w:jc w:val="both"/>
        <w:rPr>
          <w:rFonts w:ascii="Times New Roman" w:hAnsi="Times New Roman" w:cs="Times New Roman"/>
          <w:sz w:val="24"/>
          <w:szCs w:val="24"/>
        </w:rPr>
      </w:pPr>
      <w:r w:rsidRPr="00F07522">
        <w:rPr>
          <w:rFonts w:ascii="Times New Roman" w:hAnsi="Times New Roman" w:cs="Times New Roman"/>
          <w:sz w:val="24"/>
          <w:szCs w:val="24"/>
        </w:rPr>
        <w:t>подарки к юбилею, профессиональным праздникам,</w:t>
      </w:r>
    </w:p>
    <w:p w14:paraId="503D68E8" w14:textId="77777777" w:rsidR="00BB1998" w:rsidRPr="00F07522" w:rsidRDefault="008343E0" w:rsidP="007F5EF3">
      <w:pPr>
        <w:pStyle w:val="a3"/>
        <w:numPr>
          <w:ilvl w:val="0"/>
          <w:numId w:val="17"/>
        </w:numPr>
        <w:spacing w:after="0" w:line="360" w:lineRule="auto"/>
        <w:ind w:left="0" w:right="-1" w:firstLine="709"/>
        <w:contextualSpacing w:val="0"/>
        <w:jc w:val="both"/>
        <w:rPr>
          <w:rFonts w:ascii="Times New Roman" w:hAnsi="Times New Roman" w:cs="Times New Roman"/>
          <w:sz w:val="24"/>
          <w:szCs w:val="24"/>
        </w:rPr>
      </w:pPr>
      <w:r w:rsidRPr="00F07522">
        <w:rPr>
          <w:rFonts w:ascii="Times New Roman" w:hAnsi="Times New Roman" w:cs="Times New Roman"/>
          <w:sz w:val="24"/>
          <w:szCs w:val="24"/>
        </w:rPr>
        <w:t>предоставление униформы</w:t>
      </w:r>
      <w:r w:rsidRPr="007F5EF3">
        <w:rPr>
          <w:rFonts w:ascii="Times New Roman" w:hAnsi="Times New Roman" w:cs="Times New Roman"/>
          <w:sz w:val="24"/>
          <w:szCs w:val="24"/>
        </w:rPr>
        <w:t>;</w:t>
      </w:r>
    </w:p>
    <w:p w14:paraId="5EEE770D" w14:textId="77777777" w:rsidR="008343E0" w:rsidRPr="00F07522" w:rsidRDefault="008343E0" w:rsidP="007F5EF3">
      <w:pPr>
        <w:pStyle w:val="a3"/>
        <w:numPr>
          <w:ilvl w:val="0"/>
          <w:numId w:val="17"/>
        </w:numPr>
        <w:spacing w:after="0" w:line="360" w:lineRule="auto"/>
        <w:ind w:left="0" w:right="-1" w:firstLine="709"/>
        <w:contextualSpacing w:val="0"/>
        <w:jc w:val="both"/>
        <w:rPr>
          <w:rFonts w:ascii="Times New Roman" w:hAnsi="Times New Roman" w:cs="Times New Roman"/>
          <w:sz w:val="24"/>
          <w:szCs w:val="24"/>
        </w:rPr>
      </w:pPr>
      <w:r w:rsidRPr="00F07522">
        <w:rPr>
          <w:rFonts w:ascii="Times New Roman" w:hAnsi="Times New Roman" w:cs="Times New Roman"/>
          <w:sz w:val="24"/>
          <w:szCs w:val="24"/>
        </w:rPr>
        <w:t>предоставление ссуд и кредитов на выгодных условиях для работников;</w:t>
      </w:r>
    </w:p>
    <w:p w14:paraId="7D5A27B4" w14:textId="77777777" w:rsidR="005B57E3" w:rsidRPr="00F07522" w:rsidRDefault="005B57E3" w:rsidP="007F5EF3">
      <w:pPr>
        <w:pStyle w:val="a3"/>
        <w:numPr>
          <w:ilvl w:val="0"/>
          <w:numId w:val="17"/>
        </w:numPr>
        <w:spacing w:after="0" w:line="360" w:lineRule="auto"/>
        <w:ind w:left="0" w:right="-1" w:firstLine="709"/>
        <w:contextualSpacing w:val="0"/>
        <w:jc w:val="both"/>
        <w:rPr>
          <w:rFonts w:ascii="Times New Roman" w:hAnsi="Times New Roman" w:cs="Times New Roman"/>
          <w:sz w:val="24"/>
          <w:szCs w:val="24"/>
        </w:rPr>
      </w:pPr>
      <w:r w:rsidRPr="00F07522">
        <w:rPr>
          <w:rFonts w:ascii="Times New Roman" w:hAnsi="Times New Roman" w:cs="Times New Roman"/>
          <w:sz w:val="24"/>
          <w:szCs w:val="24"/>
        </w:rPr>
        <w:t>повышение размера выплаты п</w:t>
      </w:r>
      <w:r w:rsidR="009D5A49" w:rsidRPr="00F07522">
        <w:rPr>
          <w:rFonts w:ascii="Times New Roman" w:hAnsi="Times New Roman" w:cs="Times New Roman"/>
          <w:sz w:val="24"/>
          <w:szCs w:val="24"/>
        </w:rPr>
        <w:t>о временной нетрудоспособности;</w:t>
      </w:r>
    </w:p>
    <w:p w14:paraId="06B21982" w14:textId="77777777" w:rsidR="009D5A49" w:rsidRPr="00F07522" w:rsidRDefault="009D5A49" w:rsidP="007F5EF3">
      <w:pPr>
        <w:pStyle w:val="a3"/>
        <w:numPr>
          <w:ilvl w:val="0"/>
          <w:numId w:val="17"/>
        </w:numPr>
        <w:spacing w:after="0" w:line="360" w:lineRule="auto"/>
        <w:ind w:left="0" w:right="-1" w:firstLine="709"/>
        <w:contextualSpacing w:val="0"/>
        <w:jc w:val="both"/>
        <w:rPr>
          <w:rFonts w:ascii="Times New Roman" w:hAnsi="Times New Roman" w:cs="Times New Roman"/>
          <w:sz w:val="24"/>
          <w:szCs w:val="24"/>
        </w:rPr>
      </w:pPr>
      <w:r w:rsidRPr="00F07522">
        <w:rPr>
          <w:rFonts w:ascii="Times New Roman" w:hAnsi="Times New Roman" w:cs="Times New Roman"/>
          <w:sz w:val="24"/>
          <w:szCs w:val="24"/>
        </w:rPr>
        <w:t>предоставление дополнительных дней отпуска</w:t>
      </w:r>
      <w:r w:rsidRPr="007F5EF3">
        <w:rPr>
          <w:rFonts w:ascii="Times New Roman" w:hAnsi="Times New Roman" w:cs="Times New Roman"/>
          <w:sz w:val="24"/>
          <w:szCs w:val="24"/>
        </w:rPr>
        <w:t>;</w:t>
      </w:r>
    </w:p>
    <w:p w14:paraId="7989401A" w14:textId="77777777" w:rsidR="008D5479" w:rsidRPr="00F07522" w:rsidRDefault="008D5479" w:rsidP="007F5EF3">
      <w:pPr>
        <w:pStyle w:val="a3"/>
        <w:numPr>
          <w:ilvl w:val="0"/>
          <w:numId w:val="17"/>
        </w:numPr>
        <w:spacing w:after="0" w:line="360" w:lineRule="auto"/>
        <w:ind w:left="0" w:right="-1" w:firstLine="709"/>
        <w:contextualSpacing w:val="0"/>
        <w:jc w:val="both"/>
        <w:rPr>
          <w:rFonts w:ascii="Times New Roman" w:hAnsi="Times New Roman" w:cs="Times New Roman"/>
          <w:sz w:val="24"/>
          <w:szCs w:val="24"/>
        </w:rPr>
      </w:pPr>
      <w:r w:rsidRPr="00F07522">
        <w:rPr>
          <w:rFonts w:ascii="Times New Roman" w:hAnsi="Times New Roman" w:cs="Times New Roman"/>
          <w:sz w:val="24"/>
          <w:szCs w:val="24"/>
        </w:rPr>
        <w:t>предоставление служебного жилья</w:t>
      </w:r>
      <w:r w:rsidRPr="007F5EF3">
        <w:rPr>
          <w:rFonts w:ascii="Times New Roman" w:hAnsi="Times New Roman" w:cs="Times New Roman"/>
          <w:sz w:val="24"/>
          <w:szCs w:val="24"/>
        </w:rPr>
        <w:t>;</w:t>
      </w:r>
    </w:p>
    <w:p w14:paraId="216D2846" w14:textId="12077B11" w:rsidR="00AE12D6" w:rsidRPr="00F07522" w:rsidRDefault="00AE12D6" w:rsidP="007F5EF3">
      <w:pPr>
        <w:pStyle w:val="a3"/>
        <w:numPr>
          <w:ilvl w:val="0"/>
          <w:numId w:val="17"/>
        </w:numPr>
        <w:spacing w:after="0" w:line="360" w:lineRule="auto"/>
        <w:ind w:left="0" w:right="-1" w:firstLine="709"/>
        <w:contextualSpacing w:val="0"/>
        <w:jc w:val="both"/>
        <w:rPr>
          <w:rFonts w:ascii="Times New Roman" w:hAnsi="Times New Roman" w:cs="Times New Roman"/>
          <w:sz w:val="24"/>
          <w:szCs w:val="24"/>
        </w:rPr>
      </w:pPr>
      <w:r w:rsidRPr="00F07522">
        <w:rPr>
          <w:rFonts w:ascii="Times New Roman" w:hAnsi="Times New Roman" w:cs="Times New Roman"/>
          <w:sz w:val="24"/>
          <w:szCs w:val="24"/>
        </w:rPr>
        <w:t>жилищная политика</w:t>
      </w:r>
      <w:r w:rsidR="00331431">
        <w:rPr>
          <w:rFonts w:ascii="Times New Roman" w:hAnsi="Times New Roman" w:cs="Times New Roman"/>
          <w:sz w:val="24"/>
          <w:szCs w:val="24"/>
        </w:rPr>
        <w:t xml:space="preserve">. На </w:t>
      </w:r>
      <w:r w:rsidR="007F5EF3">
        <w:rPr>
          <w:rFonts w:ascii="Times New Roman" w:hAnsi="Times New Roman" w:cs="Times New Roman"/>
          <w:sz w:val="24"/>
          <w:szCs w:val="24"/>
        </w:rPr>
        <w:t>наш</w:t>
      </w:r>
      <w:r w:rsidR="00331431">
        <w:rPr>
          <w:rFonts w:ascii="Times New Roman" w:hAnsi="Times New Roman" w:cs="Times New Roman"/>
          <w:sz w:val="24"/>
          <w:szCs w:val="24"/>
        </w:rPr>
        <w:t xml:space="preserve"> взгляд один из важнейших пунктов социального пакета, включающий в себя финансовую поддержку работников, нуждающихся в улучшении жилищных условий. </w:t>
      </w:r>
      <w:r w:rsidR="008808ED">
        <w:rPr>
          <w:rFonts w:ascii="Times New Roman" w:hAnsi="Times New Roman" w:cs="Times New Roman"/>
          <w:sz w:val="24"/>
          <w:szCs w:val="24"/>
        </w:rPr>
        <w:t xml:space="preserve">В настоящее время ипотека достаточно дорога, и такой вид поддержки достаточно весомый для молодых и многодетных семей, а также для одиноких родителей, воспитывающих детей. </w:t>
      </w:r>
    </w:p>
    <w:p w14:paraId="73AEBE99" w14:textId="77777777" w:rsidR="008D5479" w:rsidRPr="00F07522" w:rsidRDefault="008D5479" w:rsidP="005327FF">
      <w:pPr>
        <w:pStyle w:val="a3"/>
        <w:numPr>
          <w:ilvl w:val="0"/>
          <w:numId w:val="17"/>
        </w:numPr>
        <w:spacing w:after="0" w:line="360" w:lineRule="auto"/>
        <w:ind w:left="0" w:right="-1" w:firstLine="709"/>
        <w:contextualSpacing w:val="0"/>
        <w:jc w:val="both"/>
        <w:rPr>
          <w:rFonts w:ascii="Times New Roman" w:hAnsi="Times New Roman" w:cs="Times New Roman"/>
          <w:sz w:val="24"/>
          <w:szCs w:val="24"/>
        </w:rPr>
      </w:pPr>
      <w:r w:rsidRPr="00F07522">
        <w:rPr>
          <w:rFonts w:ascii="Times New Roman" w:hAnsi="Times New Roman" w:cs="Times New Roman"/>
          <w:sz w:val="24"/>
          <w:szCs w:val="24"/>
        </w:rPr>
        <w:t>проведение корпоративных мероприятий</w:t>
      </w:r>
      <w:r w:rsidRPr="00331431">
        <w:rPr>
          <w:rFonts w:ascii="Times New Roman" w:hAnsi="Times New Roman" w:cs="Times New Roman"/>
          <w:sz w:val="24"/>
          <w:szCs w:val="24"/>
        </w:rPr>
        <w:t>;</w:t>
      </w:r>
    </w:p>
    <w:p w14:paraId="11D2E421" w14:textId="77777777" w:rsidR="008D5479" w:rsidRPr="00F07522" w:rsidRDefault="008D5479" w:rsidP="005327FF">
      <w:pPr>
        <w:pStyle w:val="a3"/>
        <w:numPr>
          <w:ilvl w:val="0"/>
          <w:numId w:val="17"/>
        </w:numPr>
        <w:spacing w:after="0" w:line="360" w:lineRule="auto"/>
        <w:ind w:left="0" w:right="-1" w:firstLine="709"/>
        <w:contextualSpacing w:val="0"/>
        <w:jc w:val="both"/>
        <w:rPr>
          <w:rFonts w:ascii="Times New Roman" w:hAnsi="Times New Roman" w:cs="Times New Roman"/>
          <w:sz w:val="24"/>
          <w:szCs w:val="24"/>
        </w:rPr>
      </w:pPr>
      <w:r w:rsidRPr="00F07522">
        <w:rPr>
          <w:rFonts w:ascii="Times New Roman" w:hAnsi="Times New Roman" w:cs="Times New Roman"/>
          <w:sz w:val="24"/>
          <w:szCs w:val="24"/>
        </w:rPr>
        <w:t>выплаты в случае рождения ребенка.</w:t>
      </w:r>
    </w:p>
    <w:p w14:paraId="628672DE" w14:textId="77777777" w:rsidR="00B62C90" w:rsidRPr="00F07522" w:rsidRDefault="008D5479" w:rsidP="00266018">
      <w:pPr>
        <w:spacing w:after="0" w:line="360" w:lineRule="auto"/>
        <w:ind w:right="-1" w:firstLine="709"/>
        <w:jc w:val="both"/>
        <w:rPr>
          <w:rFonts w:ascii="Times New Roman" w:hAnsi="Times New Roman" w:cs="Times New Roman"/>
          <w:sz w:val="24"/>
          <w:szCs w:val="24"/>
        </w:rPr>
      </w:pPr>
      <w:r w:rsidRPr="00F07522">
        <w:rPr>
          <w:rFonts w:ascii="Times New Roman" w:hAnsi="Times New Roman" w:cs="Times New Roman"/>
          <w:sz w:val="24"/>
          <w:szCs w:val="24"/>
        </w:rPr>
        <w:t>В свою очередь расширенный социальный пакет, по выполняемым функциям, можно разделить на мотив</w:t>
      </w:r>
      <w:r w:rsidR="00B64415" w:rsidRPr="00F07522">
        <w:rPr>
          <w:rFonts w:ascii="Times New Roman" w:hAnsi="Times New Roman" w:cs="Times New Roman"/>
          <w:sz w:val="24"/>
          <w:szCs w:val="24"/>
        </w:rPr>
        <w:t>ацион</w:t>
      </w:r>
      <w:r w:rsidRPr="00F07522">
        <w:rPr>
          <w:rFonts w:ascii="Times New Roman" w:hAnsi="Times New Roman" w:cs="Times New Roman"/>
          <w:sz w:val="24"/>
          <w:szCs w:val="24"/>
        </w:rPr>
        <w:t xml:space="preserve">ный и </w:t>
      </w:r>
      <w:r w:rsidR="00B64415" w:rsidRPr="00F07522">
        <w:rPr>
          <w:rFonts w:ascii="Times New Roman" w:hAnsi="Times New Roman" w:cs="Times New Roman"/>
          <w:sz w:val="24"/>
          <w:szCs w:val="24"/>
        </w:rPr>
        <w:t>компенсационный. К компенсационному социальному пакету относятся выплаты, которые работодатель осуществляет для возврата личных средств работника, затраченных во время исполнения должностных обязанностей (оплата мобильной связи, оплата жилья, оплата топлива и так далее).</w:t>
      </w:r>
    </w:p>
    <w:p w14:paraId="5AF1A748" w14:textId="77777777" w:rsidR="00B64415" w:rsidRPr="00F07522" w:rsidRDefault="00372EBB" w:rsidP="00266018">
      <w:pPr>
        <w:spacing w:after="0" w:line="360" w:lineRule="auto"/>
        <w:ind w:right="-1" w:firstLine="709"/>
        <w:jc w:val="both"/>
        <w:rPr>
          <w:rFonts w:ascii="Times New Roman" w:hAnsi="Times New Roman" w:cs="Times New Roman"/>
          <w:sz w:val="24"/>
          <w:szCs w:val="24"/>
        </w:rPr>
      </w:pPr>
      <w:r w:rsidRPr="00F07522">
        <w:rPr>
          <w:rFonts w:ascii="Times New Roman" w:hAnsi="Times New Roman" w:cs="Times New Roman"/>
          <w:sz w:val="24"/>
          <w:szCs w:val="24"/>
        </w:rPr>
        <w:t>Мотивационный социальный пакет – это по сути то, что является конкурирующим фактором среди предложений о работе, та дополнительная поддержка, которую работодатель предоставляет сотрудникам по своей инициативе и за счет своей прибыли (добровольное медицинское страхование, корпоративный транспорт и другое).</w:t>
      </w:r>
    </w:p>
    <w:p w14:paraId="03AB5FEF" w14:textId="77777777" w:rsidR="009825E3" w:rsidRDefault="00372EBB" w:rsidP="00266018">
      <w:pPr>
        <w:spacing w:after="0" w:line="360" w:lineRule="auto"/>
        <w:ind w:right="-1" w:firstLine="709"/>
        <w:jc w:val="both"/>
        <w:rPr>
          <w:rFonts w:ascii="Times New Roman" w:hAnsi="Times New Roman" w:cs="Times New Roman"/>
          <w:sz w:val="24"/>
          <w:szCs w:val="24"/>
        </w:rPr>
      </w:pPr>
      <w:r w:rsidRPr="00F07522">
        <w:rPr>
          <w:rFonts w:ascii="Times New Roman" w:hAnsi="Times New Roman" w:cs="Times New Roman"/>
          <w:sz w:val="24"/>
          <w:szCs w:val="24"/>
        </w:rPr>
        <w:t xml:space="preserve">Мотивационный социальный пакет можно условно разделить на три блока: здоровье, корпоративная культура, отдых и развлечения. К вопросу здоровья стоит отнести </w:t>
      </w:r>
      <w:r w:rsidRPr="00F07522">
        <w:rPr>
          <w:rFonts w:ascii="Times New Roman" w:hAnsi="Times New Roman" w:cs="Times New Roman"/>
          <w:sz w:val="24"/>
          <w:szCs w:val="24"/>
        </w:rPr>
        <w:lastRenderedPageBreak/>
        <w:t xml:space="preserve">медицинскую страховку, которая предоставляется, в зависимости от возможности компании, либо только сотруднику, либо </w:t>
      </w:r>
      <w:r w:rsidR="00657D6E" w:rsidRPr="00F07522">
        <w:rPr>
          <w:rFonts w:ascii="Times New Roman" w:hAnsi="Times New Roman" w:cs="Times New Roman"/>
          <w:sz w:val="24"/>
          <w:szCs w:val="24"/>
        </w:rPr>
        <w:t>ему и членам его семьи, а также может отличаться программой услуг. К социальной поддержке, направленной на развитие корпоративной культуры чаще всего относят награждение сотрудников ценными подарками, присвоение различных званий, а более крупные компании предлагают сотрудникам дополнительное пенсионное обеспечение. Данные меры способствуют росту производительности труда и поддерживают интерес к труду.</w:t>
      </w:r>
      <w:r w:rsidR="009825E3" w:rsidRPr="00F07522">
        <w:rPr>
          <w:rFonts w:ascii="Times New Roman" w:hAnsi="Times New Roman" w:cs="Times New Roman"/>
          <w:sz w:val="24"/>
          <w:szCs w:val="24"/>
        </w:rPr>
        <w:t xml:space="preserve"> Организация отдыха и досуга работников позволяет достичь несколько целей: сплотить коллектив и восстановить силы сотрудников после работы. К этому блоку относятся такие виды отдыха, как корпоративные мероприятия, посещение театров или кинотеатров, походы на пикники или экскурсии.</w:t>
      </w:r>
    </w:p>
    <w:p w14:paraId="608C0114" w14:textId="009717D7" w:rsidR="003B75D9" w:rsidRDefault="003B75D9" w:rsidP="00266018">
      <w:pPr>
        <w:pStyle w:val="af5"/>
        <w:tabs>
          <w:tab w:val="left" w:pos="1557"/>
        </w:tabs>
        <w:spacing w:line="360" w:lineRule="auto"/>
        <w:ind w:left="0" w:right="-1" w:firstLine="709"/>
        <w:rPr>
          <w:sz w:val="24"/>
          <w:szCs w:val="24"/>
        </w:rPr>
      </w:pPr>
      <w:r w:rsidRPr="00A151A4">
        <w:rPr>
          <w:sz w:val="24"/>
          <w:szCs w:val="24"/>
        </w:rPr>
        <w:t>При</w:t>
      </w:r>
      <w:r w:rsidRPr="00A151A4">
        <w:rPr>
          <w:spacing w:val="-7"/>
          <w:sz w:val="24"/>
          <w:szCs w:val="24"/>
        </w:rPr>
        <w:t xml:space="preserve"> </w:t>
      </w:r>
      <w:r w:rsidRPr="00A151A4">
        <w:rPr>
          <w:sz w:val="24"/>
          <w:szCs w:val="24"/>
        </w:rPr>
        <w:t>составлении</w:t>
      </w:r>
      <w:r w:rsidRPr="00A151A4">
        <w:rPr>
          <w:spacing w:val="-7"/>
          <w:sz w:val="24"/>
          <w:szCs w:val="24"/>
        </w:rPr>
        <w:t xml:space="preserve"> </w:t>
      </w:r>
      <w:r w:rsidRPr="00A151A4">
        <w:rPr>
          <w:sz w:val="24"/>
          <w:szCs w:val="24"/>
        </w:rPr>
        <w:t>социального</w:t>
      </w:r>
      <w:r w:rsidRPr="00A151A4">
        <w:rPr>
          <w:spacing w:val="-7"/>
          <w:sz w:val="24"/>
          <w:szCs w:val="24"/>
        </w:rPr>
        <w:t xml:space="preserve"> </w:t>
      </w:r>
      <w:r w:rsidRPr="00A151A4">
        <w:rPr>
          <w:sz w:val="24"/>
          <w:szCs w:val="24"/>
        </w:rPr>
        <w:t>пакета</w:t>
      </w:r>
      <w:r w:rsidRPr="00A151A4">
        <w:rPr>
          <w:spacing w:val="-1"/>
          <w:sz w:val="24"/>
          <w:szCs w:val="24"/>
        </w:rPr>
        <w:t xml:space="preserve"> </w:t>
      </w:r>
      <w:r w:rsidRPr="00A151A4">
        <w:rPr>
          <w:sz w:val="24"/>
          <w:szCs w:val="24"/>
        </w:rPr>
        <w:t>используются</w:t>
      </w:r>
      <w:r w:rsidRPr="00A151A4">
        <w:rPr>
          <w:spacing w:val="-5"/>
          <w:sz w:val="24"/>
          <w:szCs w:val="24"/>
        </w:rPr>
        <w:t xml:space="preserve"> </w:t>
      </w:r>
      <w:r w:rsidRPr="00A151A4">
        <w:rPr>
          <w:sz w:val="24"/>
          <w:szCs w:val="24"/>
        </w:rPr>
        <w:t>следующие</w:t>
      </w:r>
      <w:r w:rsidRPr="00A151A4">
        <w:rPr>
          <w:spacing w:val="-6"/>
          <w:sz w:val="24"/>
          <w:szCs w:val="24"/>
        </w:rPr>
        <w:t xml:space="preserve"> </w:t>
      </w:r>
      <w:r w:rsidRPr="00A151A4">
        <w:rPr>
          <w:sz w:val="24"/>
          <w:szCs w:val="24"/>
        </w:rPr>
        <w:t>подходы</w:t>
      </w:r>
      <w:r w:rsidR="005327FF">
        <w:rPr>
          <w:sz w:val="24"/>
          <w:szCs w:val="24"/>
        </w:rPr>
        <w:t xml:space="preserve"> (таблица 1)</w:t>
      </w:r>
      <w:r w:rsidRPr="00A151A4">
        <w:rPr>
          <w:sz w:val="24"/>
          <w:szCs w:val="24"/>
        </w:rPr>
        <w:t xml:space="preserve">: </w:t>
      </w:r>
    </w:p>
    <w:p w14:paraId="76125160" w14:textId="3283D848" w:rsidR="003B75D9" w:rsidRPr="00A151A4" w:rsidRDefault="003B75D9" w:rsidP="007F5EF3">
      <w:pPr>
        <w:pStyle w:val="af5"/>
        <w:numPr>
          <w:ilvl w:val="0"/>
          <w:numId w:val="15"/>
        </w:numPr>
        <w:tabs>
          <w:tab w:val="left" w:pos="1557"/>
        </w:tabs>
        <w:spacing w:line="360" w:lineRule="auto"/>
        <w:ind w:right="-1"/>
        <w:rPr>
          <w:sz w:val="24"/>
          <w:szCs w:val="24"/>
        </w:rPr>
      </w:pPr>
      <w:r w:rsidRPr="00A151A4">
        <w:rPr>
          <w:sz w:val="24"/>
          <w:szCs w:val="24"/>
        </w:rPr>
        <w:t>ранжирование работников;</w:t>
      </w:r>
    </w:p>
    <w:p w14:paraId="37C8CC68" w14:textId="2B037F0E" w:rsidR="003B75D9" w:rsidRPr="007F5EF3" w:rsidRDefault="003B75D9" w:rsidP="007F5EF3">
      <w:pPr>
        <w:pStyle w:val="af5"/>
        <w:numPr>
          <w:ilvl w:val="0"/>
          <w:numId w:val="16"/>
        </w:numPr>
        <w:tabs>
          <w:tab w:val="left" w:pos="1557"/>
        </w:tabs>
        <w:spacing w:line="360" w:lineRule="auto"/>
        <w:ind w:right="-1"/>
        <w:rPr>
          <w:sz w:val="24"/>
          <w:szCs w:val="24"/>
        </w:rPr>
      </w:pPr>
      <w:r w:rsidRPr="007F5EF3">
        <w:rPr>
          <w:sz w:val="24"/>
          <w:szCs w:val="24"/>
        </w:rPr>
        <w:t>лимитирование;</w:t>
      </w:r>
    </w:p>
    <w:p w14:paraId="2D56876D" w14:textId="41F24372" w:rsidR="003B75D9" w:rsidRDefault="003B75D9" w:rsidP="007F5EF3">
      <w:pPr>
        <w:pStyle w:val="af5"/>
        <w:numPr>
          <w:ilvl w:val="0"/>
          <w:numId w:val="16"/>
        </w:numPr>
        <w:tabs>
          <w:tab w:val="left" w:pos="1557"/>
        </w:tabs>
        <w:spacing w:line="360" w:lineRule="auto"/>
        <w:ind w:right="-1"/>
        <w:rPr>
          <w:sz w:val="24"/>
          <w:szCs w:val="24"/>
        </w:rPr>
      </w:pPr>
      <w:r w:rsidRPr="00A151A4">
        <w:rPr>
          <w:sz w:val="24"/>
          <w:szCs w:val="24"/>
        </w:rPr>
        <w:t>выборочный</w:t>
      </w:r>
      <w:r w:rsidRPr="007F5EF3">
        <w:rPr>
          <w:sz w:val="24"/>
          <w:szCs w:val="24"/>
        </w:rPr>
        <w:t xml:space="preserve"> </w:t>
      </w:r>
      <w:r w:rsidRPr="00A151A4">
        <w:rPr>
          <w:sz w:val="24"/>
          <w:szCs w:val="24"/>
        </w:rPr>
        <w:t xml:space="preserve">подход; </w:t>
      </w:r>
    </w:p>
    <w:p w14:paraId="6B962BAC" w14:textId="03551D5D" w:rsidR="003B75D9" w:rsidRPr="007F5EF3" w:rsidRDefault="003B75D9" w:rsidP="007F5EF3">
      <w:pPr>
        <w:pStyle w:val="af5"/>
        <w:numPr>
          <w:ilvl w:val="0"/>
          <w:numId w:val="16"/>
        </w:numPr>
        <w:tabs>
          <w:tab w:val="left" w:pos="1557"/>
        </w:tabs>
        <w:spacing w:line="360" w:lineRule="auto"/>
        <w:ind w:right="-1"/>
        <w:rPr>
          <w:sz w:val="24"/>
          <w:szCs w:val="24"/>
        </w:rPr>
      </w:pPr>
      <w:r w:rsidRPr="00A151A4">
        <w:rPr>
          <w:sz w:val="24"/>
          <w:szCs w:val="24"/>
        </w:rPr>
        <w:t>ранжирование</w:t>
      </w:r>
      <w:r w:rsidRPr="007F5EF3">
        <w:rPr>
          <w:sz w:val="24"/>
          <w:szCs w:val="24"/>
        </w:rPr>
        <w:t xml:space="preserve"> </w:t>
      </w:r>
      <w:r>
        <w:rPr>
          <w:sz w:val="24"/>
          <w:szCs w:val="24"/>
        </w:rPr>
        <w:t>льгот;</w:t>
      </w:r>
    </w:p>
    <w:p w14:paraId="7B1665D5" w14:textId="7D10B095" w:rsidR="003B75D9" w:rsidRDefault="003B75D9" w:rsidP="007F5EF3">
      <w:pPr>
        <w:pStyle w:val="af5"/>
        <w:numPr>
          <w:ilvl w:val="0"/>
          <w:numId w:val="16"/>
        </w:numPr>
        <w:tabs>
          <w:tab w:val="left" w:pos="1557"/>
        </w:tabs>
        <w:spacing w:line="360" w:lineRule="auto"/>
        <w:ind w:right="-1"/>
        <w:rPr>
          <w:sz w:val="24"/>
          <w:szCs w:val="24"/>
        </w:rPr>
      </w:pPr>
      <w:r w:rsidRPr="00A151A4">
        <w:rPr>
          <w:sz w:val="24"/>
          <w:szCs w:val="24"/>
        </w:rPr>
        <w:t>балльная оценка;</w:t>
      </w:r>
    </w:p>
    <w:p w14:paraId="254DA26D" w14:textId="097142A1" w:rsidR="003B75D9" w:rsidRPr="00A151A4" w:rsidRDefault="003B75D9" w:rsidP="007F5EF3">
      <w:pPr>
        <w:pStyle w:val="af5"/>
        <w:numPr>
          <w:ilvl w:val="0"/>
          <w:numId w:val="16"/>
        </w:numPr>
        <w:tabs>
          <w:tab w:val="left" w:pos="1557"/>
        </w:tabs>
        <w:spacing w:line="360" w:lineRule="auto"/>
        <w:ind w:right="-1"/>
        <w:rPr>
          <w:sz w:val="24"/>
          <w:szCs w:val="24"/>
        </w:rPr>
      </w:pPr>
      <w:r w:rsidRPr="00A151A4">
        <w:rPr>
          <w:sz w:val="24"/>
          <w:szCs w:val="24"/>
        </w:rPr>
        <w:t>комбинированный</w:t>
      </w:r>
      <w:r w:rsidRPr="007F5EF3">
        <w:rPr>
          <w:sz w:val="24"/>
          <w:szCs w:val="24"/>
        </w:rPr>
        <w:t xml:space="preserve"> </w:t>
      </w:r>
      <w:r w:rsidRPr="00A151A4">
        <w:rPr>
          <w:sz w:val="24"/>
          <w:szCs w:val="24"/>
        </w:rPr>
        <w:t>подход</w:t>
      </w:r>
      <w:r>
        <w:rPr>
          <w:sz w:val="24"/>
          <w:szCs w:val="24"/>
        </w:rPr>
        <w:t xml:space="preserve"> </w:t>
      </w:r>
      <w:r w:rsidRPr="003B75D9">
        <w:rPr>
          <w:sz w:val="24"/>
          <w:szCs w:val="24"/>
        </w:rPr>
        <w:t>[8]</w:t>
      </w:r>
      <w:r w:rsidRPr="007F5EF3">
        <w:rPr>
          <w:sz w:val="24"/>
          <w:szCs w:val="24"/>
        </w:rPr>
        <w:t>.</w:t>
      </w:r>
    </w:p>
    <w:p w14:paraId="6D434541" w14:textId="77777777" w:rsidR="00AA4717" w:rsidRDefault="00AA4717" w:rsidP="00266018">
      <w:pPr>
        <w:pStyle w:val="af5"/>
        <w:spacing w:after="10" w:line="360" w:lineRule="auto"/>
        <w:ind w:left="0" w:right="-1" w:firstLine="709"/>
        <w:rPr>
          <w:sz w:val="24"/>
          <w:szCs w:val="24"/>
        </w:rPr>
      </w:pPr>
    </w:p>
    <w:p w14:paraId="2E5D07CA" w14:textId="68BB1C8D" w:rsidR="003B75D9" w:rsidRDefault="003B75D9" w:rsidP="00266018">
      <w:pPr>
        <w:pStyle w:val="af5"/>
        <w:spacing w:after="10" w:line="360" w:lineRule="auto"/>
        <w:ind w:left="0" w:right="-1" w:firstLine="709"/>
        <w:rPr>
          <w:spacing w:val="-2"/>
          <w:sz w:val="24"/>
          <w:szCs w:val="24"/>
        </w:rPr>
      </w:pPr>
      <w:r w:rsidRPr="003B75D9">
        <w:rPr>
          <w:sz w:val="24"/>
          <w:szCs w:val="24"/>
        </w:rPr>
        <w:t>Таблица</w:t>
      </w:r>
      <w:r w:rsidRPr="003B75D9">
        <w:rPr>
          <w:spacing w:val="-2"/>
          <w:sz w:val="24"/>
          <w:szCs w:val="24"/>
        </w:rPr>
        <w:t xml:space="preserve"> 1</w:t>
      </w:r>
      <w:r w:rsidRPr="003B75D9">
        <w:rPr>
          <w:spacing w:val="-4"/>
          <w:sz w:val="24"/>
          <w:szCs w:val="24"/>
        </w:rPr>
        <w:t xml:space="preserve"> </w:t>
      </w:r>
      <w:r w:rsidRPr="003B75D9">
        <w:rPr>
          <w:sz w:val="24"/>
          <w:szCs w:val="24"/>
        </w:rPr>
        <w:t>–</w:t>
      </w:r>
      <w:r w:rsidRPr="003B75D9">
        <w:rPr>
          <w:spacing w:val="-4"/>
          <w:sz w:val="24"/>
          <w:szCs w:val="24"/>
        </w:rPr>
        <w:t xml:space="preserve"> </w:t>
      </w:r>
      <w:r w:rsidRPr="003B75D9">
        <w:rPr>
          <w:sz w:val="24"/>
          <w:szCs w:val="24"/>
        </w:rPr>
        <w:t>Подходы</w:t>
      </w:r>
      <w:r w:rsidRPr="003B75D9">
        <w:rPr>
          <w:spacing w:val="-5"/>
          <w:sz w:val="24"/>
          <w:szCs w:val="24"/>
        </w:rPr>
        <w:t xml:space="preserve"> </w:t>
      </w:r>
      <w:r w:rsidRPr="003B75D9">
        <w:rPr>
          <w:sz w:val="24"/>
          <w:szCs w:val="24"/>
        </w:rPr>
        <w:t>к</w:t>
      </w:r>
      <w:r w:rsidRPr="003B75D9">
        <w:rPr>
          <w:spacing w:val="-5"/>
          <w:sz w:val="24"/>
          <w:szCs w:val="24"/>
        </w:rPr>
        <w:t xml:space="preserve"> </w:t>
      </w:r>
      <w:r w:rsidRPr="003B75D9">
        <w:rPr>
          <w:sz w:val="24"/>
          <w:szCs w:val="24"/>
        </w:rPr>
        <w:t>формированию</w:t>
      </w:r>
      <w:r w:rsidRPr="003B75D9">
        <w:rPr>
          <w:spacing w:val="-7"/>
          <w:sz w:val="24"/>
          <w:szCs w:val="24"/>
        </w:rPr>
        <w:t xml:space="preserve"> </w:t>
      </w:r>
      <w:r w:rsidRPr="003B75D9">
        <w:rPr>
          <w:sz w:val="24"/>
          <w:szCs w:val="24"/>
        </w:rPr>
        <w:t>социального</w:t>
      </w:r>
      <w:r w:rsidRPr="003B75D9">
        <w:rPr>
          <w:spacing w:val="-5"/>
          <w:sz w:val="24"/>
          <w:szCs w:val="24"/>
        </w:rPr>
        <w:t xml:space="preserve"> </w:t>
      </w:r>
      <w:r w:rsidRPr="003B75D9">
        <w:rPr>
          <w:sz w:val="24"/>
          <w:szCs w:val="24"/>
        </w:rPr>
        <w:t>пакета</w:t>
      </w:r>
      <w:r w:rsidRPr="003B75D9">
        <w:rPr>
          <w:spacing w:val="-4"/>
          <w:sz w:val="24"/>
          <w:szCs w:val="24"/>
        </w:rPr>
        <w:t xml:space="preserve"> </w:t>
      </w:r>
      <w:r w:rsidRPr="003B75D9">
        <w:rPr>
          <w:sz w:val="24"/>
          <w:szCs w:val="24"/>
        </w:rPr>
        <w:t>для</w:t>
      </w:r>
      <w:r w:rsidRPr="003B75D9">
        <w:rPr>
          <w:spacing w:val="-3"/>
          <w:sz w:val="24"/>
          <w:szCs w:val="24"/>
        </w:rPr>
        <w:t xml:space="preserve"> </w:t>
      </w:r>
      <w:r w:rsidRPr="003B75D9">
        <w:rPr>
          <w:sz w:val="24"/>
          <w:szCs w:val="24"/>
        </w:rPr>
        <w:t xml:space="preserve">сотрудников </w:t>
      </w:r>
      <w:r w:rsidRPr="003B75D9">
        <w:rPr>
          <w:spacing w:val="-2"/>
          <w:sz w:val="24"/>
          <w:szCs w:val="24"/>
        </w:rPr>
        <w:t>организации</w:t>
      </w:r>
    </w:p>
    <w:p w14:paraId="1D247E9A" w14:textId="77777777" w:rsidR="00AA4717" w:rsidRPr="00A151A4" w:rsidRDefault="00AA4717" w:rsidP="00266018">
      <w:pPr>
        <w:pStyle w:val="af5"/>
        <w:spacing w:after="10" w:line="360" w:lineRule="auto"/>
        <w:ind w:left="0" w:right="-1" w:firstLine="709"/>
        <w:rPr>
          <w:sz w:val="24"/>
          <w:szCs w:val="24"/>
        </w:rPr>
      </w:pPr>
    </w:p>
    <w:tbl>
      <w:tblPr>
        <w:tblStyle w:val="TableNormal"/>
        <w:tblW w:w="9643"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4"/>
        <w:gridCol w:w="6239"/>
      </w:tblGrid>
      <w:tr w:rsidR="003B75D9" w:rsidRPr="00A151A4" w14:paraId="2C1F0654" w14:textId="77777777" w:rsidTr="00734FFF">
        <w:trPr>
          <w:trHeight w:val="273"/>
        </w:trPr>
        <w:tc>
          <w:tcPr>
            <w:tcW w:w="3404" w:type="dxa"/>
          </w:tcPr>
          <w:p w14:paraId="4200A234" w14:textId="77777777" w:rsidR="003B75D9" w:rsidRPr="00A151A4" w:rsidRDefault="003B75D9" w:rsidP="005327FF">
            <w:pPr>
              <w:pStyle w:val="TableParagraph"/>
              <w:spacing w:line="360" w:lineRule="auto"/>
              <w:ind w:right="-1" w:firstLine="709"/>
              <w:jc w:val="center"/>
              <w:rPr>
                <w:sz w:val="24"/>
                <w:szCs w:val="24"/>
              </w:rPr>
            </w:pPr>
            <w:proofErr w:type="spellStart"/>
            <w:r w:rsidRPr="00A151A4">
              <w:rPr>
                <w:spacing w:val="-2"/>
                <w:sz w:val="24"/>
                <w:szCs w:val="24"/>
              </w:rPr>
              <w:t>Подход</w:t>
            </w:r>
            <w:proofErr w:type="spellEnd"/>
          </w:p>
        </w:tc>
        <w:tc>
          <w:tcPr>
            <w:tcW w:w="6239" w:type="dxa"/>
          </w:tcPr>
          <w:p w14:paraId="2D5B8C38" w14:textId="77777777" w:rsidR="003B75D9" w:rsidRPr="00A151A4" w:rsidRDefault="003B75D9" w:rsidP="005327FF">
            <w:pPr>
              <w:pStyle w:val="TableParagraph"/>
              <w:spacing w:line="360" w:lineRule="auto"/>
              <w:ind w:right="-1" w:firstLine="709"/>
              <w:jc w:val="center"/>
              <w:rPr>
                <w:sz w:val="24"/>
                <w:szCs w:val="24"/>
              </w:rPr>
            </w:pPr>
            <w:r w:rsidRPr="00A151A4">
              <w:rPr>
                <w:spacing w:val="-2"/>
                <w:sz w:val="24"/>
                <w:szCs w:val="24"/>
              </w:rPr>
              <w:t>Характеристика</w:t>
            </w:r>
          </w:p>
        </w:tc>
      </w:tr>
      <w:tr w:rsidR="003B75D9" w:rsidRPr="00A151A4" w14:paraId="5DFB70C9" w14:textId="77777777" w:rsidTr="00734FFF">
        <w:trPr>
          <w:trHeight w:val="1104"/>
        </w:trPr>
        <w:tc>
          <w:tcPr>
            <w:tcW w:w="3404" w:type="dxa"/>
          </w:tcPr>
          <w:p w14:paraId="3D429105" w14:textId="77777777" w:rsidR="003B75D9" w:rsidRPr="00A151A4" w:rsidRDefault="003B75D9" w:rsidP="00E00AB6">
            <w:pPr>
              <w:pStyle w:val="TableParagraph"/>
              <w:spacing w:line="360" w:lineRule="auto"/>
              <w:jc w:val="center"/>
              <w:rPr>
                <w:sz w:val="24"/>
                <w:szCs w:val="24"/>
              </w:rPr>
            </w:pPr>
            <w:proofErr w:type="spellStart"/>
            <w:r w:rsidRPr="00A151A4">
              <w:rPr>
                <w:spacing w:val="-2"/>
                <w:sz w:val="24"/>
                <w:szCs w:val="24"/>
              </w:rPr>
              <w:t>Ранжирование</w:t>
            </w:r>
            <w:proofErr w:type="spellEnd"/>
            <w:r w:rsidRPr="00A151A4">
              <w:rPr>
                <w:spacing w:val="-2"/>
                <w:sz w:val="24"/>
                <w:szCs w:val="24"/>
              </w:rPr>
              <w:t xml:space="preserve"> </w:t>
            </w:r>
            <w:proofErr w:type="spellStart"/>
            <w:r w:rsidRPr="00A151A4">
              <w:rPr>
                <w:spacing w:val="-2"/>
                <w:sz w:val="24"/>
                <w:szCs w:val="24"/>
              </w:rPr>
              <w:t>работников</w:t>
            </w:r>
            <w:proofErr w:type="spellEnd"/>
          </w:p>
        </w:tc>
        <w:tc>
          <w:tcPr>
            <w:tcW w:w="6239" w:type="dxa"/>
          </w:tcPr>
          <w:p w14:paraId="3DC231C0" w14:textId="77777777" w:rsidR="00A53C94" w:rsidRPr="00A151A4" w:rsidRDefault="003B75D9" w:rsidP="00AA4717">
            <w:pPr>
              <w:pStyle w:val="TableParagraph"/>
              <w:spacing w:after="120" w:line="360" w:lineRule="auto"/>
              <w:ind w:left="170" w:right="170" w:hanging="36"/>
              <w:jc w:val="both"/>
              <w:rPr>
                <w:sz w:val="24"/>
                <w:szCs w:val="24"/>
                <w:lang w:val="ru-RU"/>
              </w:rPr>
            </w:pPr>
            <w:r w:rsidRPr="00A151A4">
              <w:rPr>
                <w:sz w:val="24"/>
                <w:szCs w:val="24"/>
                <w:lang w:val="ru-RU"/>
              </w:rPr>
              <w:t>Сотрудники компании делятся на должностные категории,</w:t>
            </w:r>
            <w:r w:rsidRPr="00A151A4">
              <w:rPr>
                <w:spacing w:val="-8"/>
                <w:sz w:val="24"/>
                <w:szCs w:val="24"/>
                <w:lang w:val="ru-RU"/>
              </w:rPr>
              <w:t xml:space="preserve"> </w:t>
            </w:r>
            <w:r w:rsidRPr="00A151A4">
              <w:rPr>
                <w:sz w:val="24"/>
                <w:szCs w:val="24"/>
                <w:lang w:val="ru-RU"/>
              </w:rPr>
              <w:t>за</w:t>
            </w:r>
            <w:r w:rsidRPr="00A151A4">
              <w:rPr>
                <w:spacing w:val="-6"/>
                <w:sz w:val="24"/>
                <w:szCs w:val="24"/>
                <w:lang w:val="ru-RU"/>
              </w:rPr>
              <w:t xml:space="preserve"> </w:t>
            </w:r>
            <w:r w:rsidRPr="00A151A4">
              <w:rPr>
                <w:sz w:val="24"/>
                <w:szCs w:val="24"/>
                <w:lang w:val="ru-RU"/>
              </w:rPr>
              <w:t>которыми</w:t>
            </w:r>
            <w:r w:rsidRPr="00A151A4">
              <w:rPr>
                <w:spacing w:val="-8"/>
                <w:sz w:val="24"/>
                <w:szCs w:val="24"/>
                <w:lang w:val="ru-RU"/>
              </w:rPr>
              <w:t xml:space="preserve"> </w:t>
            </w:r>
            <w:r w:rsidRPr="00A151A4">
              <w:rPr>
                <w:sz w:val="24"/>
                <w:szCs w:val="24"/>
                <w:lang w:val="ru-RU"/>
              </w:rPr>
              <w:t>закрепляется</w:t>
            </w:r>
            <w:r w:rsidRPr="00A151A4">
              <w:rPr>
                <w:spacing w:val="-9"/>
                <w:sz w:val="24"/>
                <w:szCs w:val="24"/>
                <w:lang w:val="ru-RU"/>
              </w:rPr>
              <w:t xml:space="preserve"> </w:t>
            </w:r>
            <w:r w:rsidRPr="00A151A4">
              <w:rPr>
                <w:sz w:val="24"/>
                <w:szCs w:val="24"/>
                <w:lang w:val="ru-RU"/>
              </w:rPr>
              <w:t>определенный</w:t>
            </w:r>
            <w:r w:rsidRPr="00A151A4">
              <w:rPr>
                <w:spacing w:val="-8"/>
                <w:sz w:val="24"/>
                <w:szCs w:val="24"/>
                <w:lang w:val="ru-RU"/>
              </w:rPr>
              <w:t xml:space="preserve"> </w:t>
            </w:r>
            <w:r w:rsidRPr="00A151A4">
              <w:rPr>
                <w:sz w:val="24"/>
                <w:szCs w:val="24"/>
                <w:lang w:val="ru-RU"/>
              </w:rPr>
              <w:t>пакет льгот. По мере продвижения по карьерной лестнице этот</w:t>
            </w:r>
            <w:r w:rsidR="002649AE">
              <w:rPr>
                <w:sz w:val="24"/>
                <w:szCs w:val="24"/>
                <w:lang w:val="ru-RU"/>
              </w:rPr>
              <w:t xml:space="preserve"> </w:t>
            </w:r>
            <w:r w:rsidRPr="00A151A4">
              <w:rPr>
                <w:sz w:val="24"/>
                <w:szCs w:val="24"/>
                <w:lang w:val="ru-RU"/>
              </w:rPr>
              <w:t>пакет</w:t>
            </w:r>
            <w:r w:rsidRPr="00A151A4">
              <w:rPr>
                <w:spacing w:val="-1"/>
                <w:sz w:val="24"/>
                <w:szCs w:val="24"/>
                <w:lang w:val="ru-RU"/>
              </w:rPr>
              <w:t xml:space="preserve"> </w:t>
            </w:r>
            <w:r w:rsidRPr="00A151A4">
              <w:rPr>
                <w:sz w:val="24"/>
                <w:szCs w:val="24"/>
                <w:lang w:val="ru-RU"/>
              </w:rPr>
              <w:t>изменяется</w:t>
            </w:r>
            <w:r w:rsidRPr="00A151A4">
              <w:rPr>
                <w:spacing w:val="-4"/>
                <w:sz w:val="24"/>
                <w:szCs w:val="24"/>
                <w:lang w:val="ru-RU"/>
              </w:rPr>
              <w:t xml:space="preserve"> </w:t>
            </w:r>
            <w:r w:rsidRPr="00A151A4">
              <w:rPr>
                <w:sz w:val="24"/>
                <w:szCs w:val="24"/>
                <w:lang w:val="ru-RU"/>
              </w:rPr>
              <w:t>и</w:t>
            </w:r>
            <w:r w:rsidRPr="00A151A4">
              <w:rPr>
                <w:spacing w:val="1"/>
                <w:sz w:val="24"/>
                <w:szCs w:val="24"/>
                <w:lang w:val="ru-RU"/>
              </w:rPr>
              <w:t xml:space="preserve"> </w:t>
            </w:r>
            <w:r w:rsidRPr="00A151A4">
              <w:rPr>
                <w:spacing w:val="-2"/>
                <w:sz w:val="24"/>
                <w:szCs w:val="24"/>
                <w:lang w:val="ru-RU"/>
              </w:rPr>
              <w:t>дополняется.</w:t>
            </w:r>
          </w:p>
        </w:tc>
      </w:tr>
      <w:tr w:rsidR="003B75D9" w:rsidRPr="00A151A4" w14:paraId="6612DDE7" w14:textId="77777777" w:rsidTr="00734FFF">
        <w:trPr>
          <w:trHeight w:val="551"/>
        </w:trPr>
        <w:tc>
          <w:tcPr>
            <w:tcW w:w="3404" w:type="dxa"/>
          </w:tcPr>
          <w:p w14:paraId="1222A74A" w14:textId="77777777" w:rsidR="003B75D9" w:rsidRPr="00A151A4" w:rsidRDefault="003B75D9" w:rsidP="00E00AB6">
            <w:pPr>
              <w:pStyle w:val="TableParagraph"/>
              <w:spacing w:line="360" w:lineRule="auto"/>
              <w:jc w:val="center"/>
              <w:rPr>
                <w:sz w:val="24"/>
                <w:szCs w:val="24"/>
              </w:rPr>
            </w:pPr>
            <w:proofErr w:type="spellStart"/>
            <w:r w:rsidRPr="00A151A4">
              <w:rPr>
                <w:spacing w:val="-2"/>
                <w:sz w:val="24"/>
                <w:szCs w:val="24"/>
              </w:rPr>
              <w:t>Лимитирование</w:t>
            </w:r>
            <w:proofErr w:type="spellEnd"/>
          </w:p>
        </w:tc>
        <w:tc>
          <w:tcPr>
            <w:tcW w:w="6239" w:type="dxa"/>
          </w:tcPr>
          <w:p w14:paraId="5678744F" w14:textId="77777777" w:rsidR="003B75D9" w:rsidRPr="00A151A4" w:rsidRDefault="003B75D9" w:rsidP="00AA4717">
            <w:pPr>
              <w:pStyle w:val="TableParagraph"/>
              <w:spacing w:after="120" w:line="360" w:lineRule="auto"/>
              <w:ind w:left="170" w:right="170" w:hanging="36"/>
              <w:jc w:val="both"/>
              <w:rPr>
                <w:sz w:val="24"/>
                <w:szCs w:val="24"/>
                <w:lang w:val="ru-RU"/>
              </w:rPr>
            </w:pPr>
            <w:r w:rsidRPr="00A151A4">
              <w:rPr>
                <w:sz w:val="24"/>
                <w:szCs w:val="24"/>
                <w:lang w:val="ru-RU"/>
              </w:rPr>
              <w:t>Льготы</w:t>
            </w:r>
            <w:r w:rsidRPr="00A151A4">
              <w:rPr>
                <w:spacing w:val="-10"/>
                <w:sz w:val="24"/>
                <w:szCs w:val="24"/>
                <w:lang w:val="ru-RU"/>
              </w:rPr>
              <w:t xml:space="preserve"> </w:t>
            </w:r>
            <w:r w:rsidRPr="00A151A4">
              <w:rPr>
                <w:sz w:val="24"/>
                <w:szCs w:val="24"/>
                <w:lang w:val="ru-RU"/>
              </w:rPr>
              <w:t>ограничиваются</w:t>
            </w:r>
            <w:r w:rsidRPr="00A151A4">
              <w:rPr>
                <w:spacing w:val="-7"/>
                <w:sz w:val="24"/>
                <w:szCs w:val="24"/>
                <w:lang w:val="ru-RU"/>
              </w:rPr>
              <w:t xml:space="preserve"> </w:t>
            </w:r>
            <w:r w:rsidRPr="00A151A4">
              <w:rPr>
                <w:sz w:val="24"/>
                <w:szCs w:val="24"/>
                <w:lang w:val="ru-RU"/>
              </w:rPr>
              <w:t>определенным</w:t>
            </w:r>
            <w:r w:rsidRPr="00A151A4">
              <w:rPr>
                <w:spacing w:val="-1"/>
                <w:sz w:val="24"/>
                <w:szCs w:val="24"/>
                <w:lang w:val="ru-RU"/>
              </w:rPr>
              <w:t xml:space="preserve"> </w:t>
            </w:r>
            <w:r w:rsidRPr="00A151A4">
              <w:rPr>
                <w:sz w:val="24"/>
                <w:szCs w:val="24"/>
                <w:lang w:val="ru-RU"/>
              </w:rPr>
              <w:t>лимитом</w:t>
            </w:r>
            <w:r w:rsidRPr="00A151A4">
              <w:rPr>
                <w:spacing w:val="-1"/>
                <w:sz w:val="24"/>
                <w:szCs w:val="24"/>
                <w:lang w:val="ru-RU"/>
              </w:rPr>
              <w:t xml:space="preserve"> </w:t>
            </w:r>
            <w:r w:rsidRPr="00A151A4">
              <w:rPr>
                <w:spacing w:val="-5"/>
                <w:sz w:val="24"/>
                <w:szCs w:val="24"/>
                <w:lang w:val="ru-RU"/>
              </w:rPr>
              <w:t>по</w:t>
            </w:r>
            <w:r w:rsidR="002649AE">
              <w:rPr>
                <w:spacing w:val="-5"/>
                <w:sz w:val="24"/>
                <w:szCs w:val="24"/>
                <w:lang w:val="ru-RU"/>
              </w:rPr>
              <w:t xml:space="preserve"> </w:t>
            </w:r>
            <w:r w:rsidRPr="00A151A4">
              <w:rPr>
                <w:sz w:val="24"/>
                <w:szCs w:val="24"/>
                <w:lang w:val="ru-RU"/>
              </w:rPr>
              <w:t>объему</w:t>
            </w:r>
            <w:r w:rsidRPr="00A151A4">
              <w:rPr>
                <w:spacing w:val="-11"/>
                <w:sz w:val="24"/>
                <w:szCs w:val="24"/>
                <w:lang w:val="ru-RU"/>
              </w:rPr>
              <w:t xml:space="preserve"> </w:t>
            </w:r>
            <w:r w:rsidRPr="00A151A4">
              <w:rPr>
                <w:sz w:val="24"/>
                <w:szCs w:val="24"/>
                <w:lang w:val="ru-RU"/>
              </w:rPr>
              <w:t>оказания</w:t>
            </w:r>
            <w:r w:rsidRPr="00A151A4">
              <w:rPr>
                <w:spacing w:val="-1"/>
                <w:sz w:val="24"/>
                <w:szCs w:val="24"/>
                <w:lang w:val="ru-RU"/>
              </w:rPr>
              <w:t xml:space="preserve"> </w:t>
            </w:r>
            <w:r w:rsidRPr="00A151A4">
              <w:rPr>
                <w:sz w:val="24"/>
                <w:szCs w:val="24"/>
                <w:lang w:val="ru-RU"/>
              </w:rPr>
              <w:t>услуг</w:t>
            </w:r>
            <w:r w:rsidRPr="00A151A4">
              <w:rPr>
                <w:spacing w:val="1"/>
                <w:sz w:val="24"/>
                <w:szCs w:val="24"/>
                <w:lang w:val="ru-RU"/>
              </w:rPr>
              <w:t xml:space="preserve"> </w:t>
            </w:r>
            <w:r w:rsidRPr="00A151A4">
              <w:rPr>
                <w:sz w:val="24"/>
                <w:szCs w:val="24"/>
                <w:lang w:val="ru-RU"/>
              </w:rPr>
              <w:t xml:space="preserve">и по </w:t>
            </w:r>
            <w:r w:rsidRPr="00A151A4">
              <w:rPr>
                <w:spacing w:val="-2"/>
                <w:sz w:val="24"/>
                <w:szCs w:val="24"/>
                <w:lang w:val="ru-RU"/>
              </w:rPr>
              <w:t>времени.</w:t>
            </w:r>
          </w:p>
        </w:tc>
      </w:tr>
      <w:tr w:rsidR="003B75D9" w:rsidRPr="00A151A4" w14:paraId="4C985BCA" w14:textId="77777777" w:rsidTr="00734FFF">
        <w:trPr>
          <w:trHeight w:val="1382"/>
        </w:trPr>
        <w:tc>
          <w:tcPr>
            <w:tcW w:w="3404" w:type="dxa"/>
          </w:tcPr>
          <w:p w14:paraId="7CD7D3A3" w14:textId="77777777" w:rsidR="003B75D9" w:rsidRPr="00A151A4" w:rsidRDefault="003B75D9" w:rsidP="00E00AB6">
            <w:pPr>
              <w:pStyle w:val="TableParagraph"/>
              <w:spacing w:line="360" w:lineRule="auto"/>
              <w:ind w:right="-1"/>
              <w:jc w:val="center"/>
              <w:rPr>
                <w:sz w:val="24"/>
                <w:szCs w:val="24"/>
              </w:rPr>
            </w:pPr>
            <w:proofErr w:type="spellStart"/>
            <w:r w:rsidRPr="00A151A4">
              <w:rPr>
                <w:sz w:val="24"/>
                <w:szCs w:val="24"/>
              </w:rPr>
              <w:t>Выборочный</w:t>
            </w:r>
            <w:proofErr w:type="spellEnd"/>
            <w:r w:rsidRPr="00A151A4">
              <w:rPr>
                <w:spacing w:val="-3"/>
                <w:sz w:val="24"/>
                <w:szCs w:val="24"/>
              </w:rPr>
              <w:t xml:space="preserve"> </w:t>
            </w:r>
            <w:proofErr w:type="spellStart"/>
            <w:r w:rsidRPr="00A151A4">
              <w:rPr>
                <w:spacing w:val="-2"/>
                <w:sz w:val="24"/>
                <w:szCs w:val="24"/>
              </w:rPr>
              <w:t>подход</w:t>
            </w:r>
            <w:proofErr w:type="spellEnd"/>
          </w:p>
        </w:tc>
        <w:tc>
          <w:tcPr>
            <w:tcW w:w="6239" w:type="dxa"/>
          </w:tcPr>
          <w:p w14:paraId="7EDF038E" w14:textId="77777777" w:rsidR="003B75D9" w:rsidRPr="002649AE" w:rsidRDefault="003B75D9" w:rsidP="00AA4717">
            <w:pPr>
              <w:pStyle w:val="TableParagraph"/>
              <w:spacing w:after="120" w:line="360" w:lineRule="auto"/>
              <w:ind w:left="170" w:right="170" w:hanging="36"/>
              <w:jc w:val="both"/>
              <w:rPr>
                <w:sz w:val="24"/>
                <w:szCs w:val="24"/>
                <w:lang w:val="ru-RU"/>
              </w:rPr>
            </w:pPr>
            <w:r w:rsidRPr="00A151A4">
              <w:rPr>
                <w:sz w:val="24"/>
                <w:szCs w:val="24"/>
                <w:lang w:val="ru-RU"/>
              </w:rPr>
              <w:t>Льготы предоставляются сотрудникам за ответственное</w:t>
            </w:r>
            <w:r w:rsidRPr="00A151A4">
              <w:rPr>
                <w:spacing w:val="-11"/>
                <w:sz w:val="24"/>
                <w:szCs w:val="24"/>
                <w:lang w:val="ru-RU"/>
              </w:rPr>
              <w:t xml:space="preserve"> </w:t>
            </w:r>
            <w:r w:rsidRPr="00A151A4">
              <w:rPr>
                <w:sz w:val="24"/>
                <w:szCs w:val="24"/>
                <w:lang w:val="ru-RU"/>
              </w:rPr>
              <w:t>отношение</w:t>
            </w:r>
            <w:r w:rsidRPr="00A151A4">
              <w:rPr>
                <w:spacing w:val="-4"/>
                <w:sz w:val="24"/>
                <w:szCs w:val="24"/>
                <w:lang w:val="ru-RU"/>
              </w:rPr>
              <w:t xml:space="preserve"> </w:t>
            </w:r>
            <w:r w:rsidRPr="00A151A4">
              <w:rPr>
                <w:sz w:val="24"/>
                <w:szCs w:val="24"/>
                <w:lang w:val="ru-RU"/>
              </w:rPr>
              <w:t>к</w:t>
            </w:r>
            <w:r w:rsidRPr="00A151A4">
              <w:rPr>
                <w:spacing w:val="-7"/>
                <w:sz w:val="24"/>
                <w:szCs w:val="24"/>
                <w:lang w:val="ru-RU"/>
              </w:rPr>
              <w:t xml:space="preserve"> </w:t>
            </w:r>
            <w:r w:rsidRPr="00A151A4">
              <w:rPr>
                <w:sz w:val="24"/>
                <w:szCs w:val="24"/>
                <w:lang w:val="ru-RU"/>
              </w:rPr>
              <w:t>работе.</w:t>
            </w:r>
            <w:r w:rsidRPr="00A151A4">
              <w:rPr>
                <w:spacing w:val="-8"/>
                <w:sz w:val="24"/>
                <w:szCs w:val="24"/>
                <w:lang w:val="ru-RU"/>
              </w:rPr>
              <w:t xml:space="preserve"> </w:t>
            </w:r>
            <w:r w:rsidRPr="00A151A4">
              <w:rPr>
                <w:sz w:val="24"/>
                <w:szCs w:val="24"/>
                <w:lang w:val="ru-RU"/>
              </w:rPr>
              <w:t>Например,</w:t>
            </w:r>
            <w:r w:rsidRPr="00A151A4">
              <w:rPr>
                <w:spacing w:val="-12"/>
                <w:sz w:val="24"/>
                <w:szCs w:val="24"/>
                <w:lang w:val="ru-RU"/>
              </w:rPr>
              <w:t xml:space="preserve"> </w:t>
            </w:r>
            <w:r w:rsidRPr="00A151A4">
              <w:rPr>
                <w:sz w:val="24"/>
                <w:szCs w:val="24"/>
                <w:lang w:val="ru-RU"/>
              </w:rPr>
              <w:t>руководство устанавливает льготные компенсации некурящим сотрудникам за их ответственное отношение к своему</w:t>
            </w:r>
            <w:r w:rsidR="002649AE">
              <w:rPr>
                <w:sz w:val="24"/>
                <w:szCs w:val="24"/>
                <w:lang w:val="ru-RU"/>
              </w:rPr>
              <w:t xml:space="preserve"> </w:t>
            </w:r>
            <w:r w:rsidRPr="002649AE">
              <w:rPr>
                <w:sz w:val="24"/>
                <w:szCs w:val="24"/>
                <w:lang w:val="ru-RU"/>
              </w:rPr>
              <w:t>здоровью</w:t>
            </w:r>
            <w:r w:rsidRPr="002649AE">
              <w:rPr>
                <w:spacing w:val="-5"/>
                <w:sz w:val="24"/>
                <w:szCs w:val="24"/>
                <w:lang w:val="ru-RU"/>
              </w:rPr>
              <w:t xml:space="preserve"> </w:t>
            </w:r>
            <w:r w:rsidRPr="002649AE">
              <w:rPr>
                <w:sz w:val="24"/>
                <w:szCs w:val="24"/>
                <w:lang w:val="ru-RU"/>
              </w:rPr>
              <w:t>и</w:t>
            </w:r>
            <w:r w:rsidRPr="002649AE">
              <w:rPr>
                <w:spacing w:val="4"/>
                <w:sz w:val="24"/>
                <w:szCs w:val="24"/>
                <w:lang w:val="ru-RU"/>
              </w:rPr>
              <w:t xml:space="preserve"> </w:t>
            </w:r>
            <w:r w:rsidRPr="002649AE">
              <w:rPr>
                <w:spacing w:val="-5"/>
                <w:sz w:val="24"/>
                <w:szCs w:val="24"/>
                <w:lang w:val="ru-RU"/>
              </w:rPr>
              <w:t>др.</w:t>
            </w:r>
          </w:p>
        </w:tc>
      </w:tr>
      <w:tr w:rsidR="003B75D9" w:rsidRPr="00A151A4" w14:paraId="620CC753" w14:textId="77777777" w:rsidTr="005327FF">
        <w:trPr>
          <w:trHeight w:val="403"/>
        </w:trPr>
        <w:tc>
          <w:tcPr>
            <w:tcW w:w="3404" w:type="dxa"/>
          </w:tcPr>
          <w:p w14:paraId="0C06424E" w14:textId="77777777" w:rsidR="003B75D9" w:rsidRPr="00A151A4" w:rsidRDefault="003B75D9" w:rsidP="00E00AB6">
            <w:pPr>
              <w:pStyle w:val="TableParagraph"/>
              <w:spacing w:line="360" w:lineRule="auto"/>
              <w:ind w:right="-1"/>
              <w:jc w:val="center"/>
              <w:rPr>
                <w:sz w:val="24"/>
                <w:szCs w:val="24"/>
              </w:rPr>
            </w:pPr>
            <w:proofErr w:type="spellStart"/>
            <w:r w:rsidRPr="00A151A4">
              <w:rPr>
                <w:sz w:val="24"/>
                <w:szCs w:val="24"/>
              </w:rPr>
              <w:lastRenderedPageBreak/>
              <w:t>Ранжирование</w:t>
            </w:r>
            <w:proofErr w:type="spellEnd"/>
            <w:r w:rsidRPr="00A151A4">
              <w:rPr>
                <w:spacing w:val="-6"/>
                <w:sz w:val="24"/>
                <w:szCs w:val="24"/>
              </w:rPr>
              <w:t xml:space="preserve"> </w:t>
            </w:r>
            <w:proofErr w:type="spellStart"/>
            <w:r w:rsidRPr="00A151A4">
              <w:rPr>
                <w:spacing w:val="-4"/>
                <w:sz w:val="24"/>
                <w:szCs w:val="24"/>
              </w:rPr>
              <w:t>льгот</w:t>
            </w:r>
            <w:proofErr w:type="spellEnd"/>
          </w:p>
        </w:tc>
        <w:tc>
          <w:tcPr>
            <w:tcW w:w="6239" w:type="dxa"/>
          </w:tcPr>
          <w:p w14:paraId="672A6FB8" w14:textId="77777777" w:rsidR="003B75D9" w:rsidRPr="002649AE" w:rsidRDefault="003B75D9" w:rsidP="00AA4717">
            <w:pPr>
              <w:pStyle w:val="TableParagraph"/>
              <w:spacing w:after="120" w:line="360" w:lineRule="auto"/>
              <w:ind w:left="170" w:right="170" w:hanging="36"/>
              <w:jc w:val="both"/>
              <w:rPr>
                <w:sz w:val="24"/>
                <w:szCs w:val="24"/>
                <w:lang w:val="ru-RU"/>
              </w:rPr>
            </w:pPr>
            <w:r w:rsidRPr="00A151A4">
              <w:rPr>
                <w:sz w:val="24"/>
                <w:szCs w:val="24"/>
                <w:lang w:val="ru-RU"/>
              </w:rPr>
              <w:t>Льготы</w:t>
            </w:r>
            <w:r w:rsidRPr="00A151A4">
              <w:rPr>
                <w:spacing w:val="-2"/>
                <w:sz w:val="24"/>
                <w:szCs w:val="24"/>
                <w:lang w:val="ru-RU"/>
              </w:rPr>
              <w:t xml:space="preserve"> </w:t>
            </w:r>
            <w:r w:rsidRPr="00A151A4">
              <w:rPr>
                <w:sz w:val="24"/>
                <w:szCs w:val="24"/>
                <w:lang w:val="ru-RU"/>
              </w:rPr>
              <w:t>делятся</w:t>
            </w:r>
            <w:r w:rsidRPr="00A151A4">
              <w:rPr>
                <w:spacing w:val="1"/>
                <w:sz w:val="24"/>
                <w:szCs w:val="24"/>
                <w:lang w:val="ru-RU"/>
              </w:rPr>
              <w:t xml:space="preserve"> </w:t>
            </w:r>
            <w:r w:rsidRPr="00A151A4">
              <w:rPr>
                <w:sz w:val="24"/>
                <w:szCs w:val="24"/>
                <w:lang w:val="ru-RU"/>
              </w:rPr>
              <w:t>на</w:t>
            </w:r>
            <w:r w:rsidRPr="00A151A4">
              <w:rPr>
                <w:spacing w:val="-5"/>
                <w:sz w:val="24"/>
                <w:szCs w:val="24"/>
                <w:lang w:val="ru-RU"/>
              </w:rPr>
              <w:t xml:space="preserve"> </w:t>
            </w:r>
            <w:r w:rsidRPr="00A151A4">
              <w:rPr>
                <w:sz w:val="24"/>
                <w:szCs w:val="24"/>
                <w:lang w:val="ru-RU"/>
              </w:rPr>
              <w:t>основные</w:t>
            </w:r>
            <w:r w:rsidRPr="00A151A4">
              <w:rPr>
                <w:spacing w:val="-5"/>
                <w:sz w:val="24"/>
                <w:szCs w:val="24"/>
                <w:lang w:val="ru-RU"/>
              </w:rPr>
              <w:t xml:space="preserve"> </w:t>
            </w:r>
            <w:r w:rsidRPr="00A151A4">
              <w:rPr>
                <w:sz w:val="24"/>
                <w:szCs w:val="24"/>
                <w:lang w:val="ru-RU"/>
              </w:rPr>
              <w:t>и</w:t>
            </w:r>
            <w:r w:rsidRPr="00A151A4">
              <w:rPr>
                <w:spacing w:val="-2"/>
                <w:sz w:val="24"/>
                <w:szCs w:val="24"/>
                <w:lang w:val="ru-RU"/>
              </w:rPr>
              <w:t xml:space="preserve"> дополнительные.</w:t>
            </w:r>
            <w:r w:rsidR="002649AE">
              <w:rPr>
                <w:spacing w:val="-2"/>
                <w:sz w:val="24"/>
                <w:szCs w:val="24"/>
                <w:lang w:val="ru-RU"/>
              </w:rPr>
              <w:t xml:space="preserve"> </w:t>
            </w:r>
            <w:r w:rsidRPr="00A151A4">
              <w:rPr>
                <w:sz w:val="24"/>
                <w:szCs w:val="24"/>
                <w:lang w:val="ru-RU"/>
              </w:rPr>
              <w:t>Основные получают все работники организации, дополнительные</w:t>
            </w:r>
            <w:r w:rsidRPr="00A151A4">
              <w:rPr>
                <w:spacing w:val="-9"/>
                <w:sz w:val="24"/>
                <w:szCs w:val="24"/>
                <w:lang w:val="ru-RU"/>
              </w:rPr>
              <w:t xml:space="preserve"> </w:t>
            </w:r>
            <w:r w:rsidRPr="00A151A4">
              <w:rPr>
                <w:sz w:val="24"/>
                <w:szCs w:val="24"/>
                <w:lang w:val="ru-RU"/>
              </w:rPr>
              <w:t>–</w:t>
            </w:r>
            <w:r w:rsidRPr="00A151A4">
              <w:rPr>
                <w:spacing w:val="-6"/>
                <w:sz w:val="24"/>
                <w:szCs w:val="24"/>
                <w:lang w:val="ru-RU"/>
              </w:rPr>
              <w:t xml:space="preserve"> </w:t>
            </w:r>
            <w:r w:rsidRPr="00A151A4">
              <w:rPr>
                <w:sz w:val="24"/>
                <w:szCs w:val="24"/>
                <w:lang w:val="ru-RU"/>
              </w:rPr>
              <w:t>индивидуально,</w:t>
            </w:r>
            <w:r w:rsidRPr="00A151A4">
              <w:rPr>
                <w:spacing w:val="-8"/>
                <w:sz w:val="24"/>
                <w:szCs w:val="24"/>
                <w:lang w:val="ru-RU"/>
              </w:rPr>
              <w:t xml:space="preserve"> </w:t>
            </w:r>
            <w:r w:rsidRPr="00A151A4">
              <w:rPr>
                <w:sz w:val="24"/>
                <w:szCs w:val="24"/>
                <w:lang w:val="ru-RU"/>
              </w:rPr>
              <w:t>в</w:t>
            </w:r>
            <w:r w:rsidRPr="00A151A4">
              <w:rPr>
                <w:spacing w:val="-8"/>
                <w:sz w:val="24"/>
                <w:szCs w:val="24"/>
                <w:lang w:val="ru-RU"/>
              </w:rPr>
              <w:t xml:space="preserve"> </w:t>
            </w:r>
            <w:r w:rsidRPr="00A151A4">
              <w:rPr>
                <w:sz w:val="24"/>
                <w:szCs w:val="24"/>
                <w:lang w:val="ru-RU"/>
              </w:rPr>
              <w:t>зависимости</w:t>
            </w:r>
            <w:r w:rsidRPr="00A151A4">
              <w:rPr>
                <w:spacing w:val="-9"/>
                <w:sz w:val="24"/>
                <w:szCs w:val="24"/>
                <w:lang w:val="ru-RU"/>
              </w:rPr>
              <w:t xml:space="preserve"> </w:t>
            </w:r>
            <w:r w:rsidRPr="00A151A4">
              <w:rPr>
                <w:sz w:val="24"/>
                <w:szCs w:val="24"/>
                <w:lang w:val="ru-RU"/>
              </w:rPr>
              <w:t>от</w:t>
            </w:r>
            <w:r w:rsidR="002649AE">
              <w:rPr>
                <w:sz w:val="24"/>
                <w:szCs w:val="24"/>
                <w:lang w:val="ru-RU"/>
              </w:rPr>
              <w:t xml:space="preserve"> </w:t>
            </w:r>
            <w:r w:rsidRPr="002649AE">
              <w:rPr>
                <w:sz w:val="24"/>
                <w:szCs w:val="24"/>
                <w:lang w:val="ru-RU"/>
              </w:rPr>
              <w:t>перевыполнения</w:t>
            </w:r>
            <w:r w:rsidRPr="002649AE">
              <w:rPr>
                <w:spacing w:val="-4"/>
                <w:sz w:val="24"/>
                <w:szCs w:val="24"/>
                <w:lang w:val="ru-RU"/>
              </w:rPr>
              <w:t xml:space="preserve"> </w:t>
            </w:r>
            <w:r w:rsidRPr="002649AE">
              <w:rPr>
                <w:sz w:val="24"/>
                <w:szCs w:val="24"/>
                <w:lang w:val="ru-RU"/>
              </w:rPr>
              <w:t>заданий</w:t>
            </w:r>
            <w:r w:rsidRPr="002649AE">
              <w:rPr>
                <w:spacing w:val="-7"/>
                <w:sz w:val="24"/>
                <w:szCs w:val="24"/>
                <w:lang w:val="ru-RU"/>
              </w:rPr>
              <w:t xml:space="preserve"> </w:t>
            </w:r>
            <w:r w:rsidRPr="002649AE">
              <w:rPr>
                <w:sz w:val="24"/>
                <w:szCs w:val="24"/>
                <w:lang w:val="ru-RU"/>
              </w:rPr>
              <w:t>руководства</w:t>
            </w:r>
            <w:r w:rsidRPr="002649AE">
              <w:rPr>
                <w:spacing w:val="-8"/>
                <w:sz w:val="24"/>
                <w:szCs w:val="24"/>
                <w:lang w:val="ru-RU"/>
              </w:rPr>
              <w:t xml:space="preserve"> </w:t>
            </w:r>
            <w:r w:rsidRPr="002649AE">
              <w:rPr>
                <w:spacing w:val="-2"/>
                <w:sz w:val="24"/>
                <w:szCs w:val="24"/>
                <w:lang w:val="ru-RU"/>
              </w:rPr>
              <w:t>организации.</w:t>
            </w:r>
          </w:p>
        </w:tc>
      </w:tr>
      <w:tr w:rsidR="003B75D9" w:rsidRPr="00A151A4" w14:paraId="37D2A6B3" w14:textId="77777777" w:rsidTr="00A53C94">
        <w:trPr>
          <w:trHeight w:val="853"/>
        </w:trPr>
        <w:tc>
          <w:tcPr>
            <w:tcW w:w="3404" w:type="dxa"/>
          </w:tcPr>
          <w:p w14:paraId="1F47A10F" w14:textId="77777777" w:rsidR="003B75D9" w:rsidRPr="002649AE" w:rsidRDefault="003B75D9" w:rsidP="00E00AB6">
            <w:pPr>
              <w:pStyle w:val="TableParagraph"/>
              <w:spacing w:line="360" w:lineRule="auto"/>
              <w:ind w:right="-1"/>
              <w:jc w:val="center"/>
              <w:rPr>
                <w:sz w:val="24"/>
                <w:szCs w:val="24"/>
                <w:lang w:val="ru-RU"/>
              </w:rPr>
            </w:pPr>
            <w:r w:rsidRPr="002649AE">
              <w:rPr>
                <w:sz w:val="24"/>
                <w:szCs w:val="24"/>
                <w:lang w:val="ru-RU"/>
              </w:rPr>
              <w:t>Балльная</w:t>
            </w:r>
            <w:r w:rsidRPr="002649AE">
              <w:rPr>
                <w:spacing w:val="-5"/>
                <w:sz w:val="24"/>
                <w:szCs w:val="24"/>
                <w:lang w:val="ru-RU"/>
              </w:rPr>
              <w:t xml:space="preserve"> </w:t>
            </w:r>
            <w:r w:rsidRPr="002649AE">
              <w:rPr>
                <w:spacing w:val="-2"/>
                <w:sz w:val="24"/>
                <w:szCs w:val="24"/>
                <w:lang w:val="ru-RU"/>
              </w:rPr>
              <w:t>оценка</w:t>
            </w:r>
          </w:p>
        </w:tc>
        <w:tc>
          <w:tcPr>
            <w:tcW w:w="6239" w:type="dxa"/>
          </w:tcPr>
          <w:p w14:paraId="19FA7120" w14:textId="77777777" w:rsidR="003B75D9" w:rsidRPr="00A151A4" w:rsidRDefault="003B75D9" w:rsidP="00AA4717">
            <w:pPr>
              <w:pStyle w:val="TableParagraph"/>
              <w:spacing w:after="120" w:line="360" w:lineRule="auto"/>
              <w:ind w:left="170" w:right="170" w:hanging="36"/>
              <w:jc w:val="both"/>
              <w:rPr>
                <w:sz w:val="24"/>
                <w:szCs w:val="24"/>
                <w:lang w:val="ru-RU"/>
              </w:rPr>
            </w:pPr>
            <w:r w:rsidRPr="00A151A4">
              <w:rPr>
                <w:sz w:val="24"/>
                <w:szCs w:val="24"/>
                <w:lang w:val="ru-RU"/>
              </w:rPr>
              <w:t>Каждый</w:t>
            </w:r>
            <w:r w:rsidRPr="00A151A4">
              <w:rPr>
                <w:spacing w:val="-9"/>
                <w:sz w:val="24"/>
                <w:szCs w:val="24"/>
                <w:lang w:val="ru-RU"/>
              </w:rPr>
              <w:t xml:space="preserve"> </w:t>
            </w:r>
            <w:r w:rsidRPr="00A151A4">
              <w:rPr>
                <w:sz w:val="24"/>
                <w:szCs w:val="24"/>
                <w:lang w:val="ru-RU"/>
              </w:rPr>
              <w:t>сотрудник</w:t>
            </w:r>
            <w:r w:rsidRPr="00A151A4">
              <w:rPr>
                <w:spacing w:val="-11"/>
                <w:sz w:val="24"/>
                <w:szCs w:val="24"/>
                <w:lang w:val="ru-RU"/>
              </w:rPr>
              <w:t xml:space="preserve"> </w:t>
            </w:r>
            <w:r w:rsidRPr="00A151A4">
              <w:rPr>
                <w:sz w:val="24"/>
                <w:szCs w:val="24"/>
                <w:lang w:val="ru-RU"/>
              </w:rPr>
              <w:t>ежегодно</w:t>
            </w:r>
            <w:r w:rsidRPr="00A151A4">
              <w:rPr>
                <w:spacing w:val="-10"/>
                <w:sz w:val="24"/>
                <w:szCs w:val="24"/>
                <w:lang w:val="ru-RU"/>
              </w:rPr>
              <w:t xml:space="preserve"> </w:t>
            </w:r>
            <w:r w:rsidRPr="00A151A4">
              <w:rPr>
                <w:sz w:val="24"/>
                <w:szCs w:val="24"/>
                <w:lang w:val="ru-RU"/>
              </w:rPr>
              <w:t>проходит</w:t>
            </w:r>
            <w:r w:rsidRPr="00A151A4">
              <w:rPr>
                <w:spacing w:val="-13"/>
                <w:sz w:val="24"/>
                <w:szCs w:val="24"/>
                <w:lang w:val="ru-RU"/>
              </w:rPr>
              <w:t xml:space="preserve"> </w:t>
            </w:r>
            <w:r w:rsidRPr="00A151A4">
              <w:rPr>
                <w:sz w:val="24"/>
                <w:szCs w:val="24"/>
                <w:lang w:val="ru-RU"/>
              </w:rPr>
              <w:t>аттестацию, по результат которой получает свои набранные баллы. В пределах данной суммы баллов работник выбирает</w:t>
            </w:r>
            <w:r w:rsidR="002649AE">
              <w:rPr>
                <w:sz w:val="24"/>
                <w:szCs w:val="24"/>
                <w:lang w:val="ru-RU"/>
              </w:rPr>
              <w:t xml:space="preserve"> </w:t>
            </w:r>
            <w:r w:rsidRPr="00A151A4">
              <w:rPr>
                <w:sz w:val="24"/>
                <w:szCs w:val="24"/>
                <w:lang w:val="ru-RU"/>
              </w:rPr>
              <w:t>наиболее</w:t>
            </w:r>
            <w:r w:rsidRPr="00A151A4">
              <w:rPr>
                <w:spacing w:val="-6"/>
                <w:sz w:val="24"/>
                <w:szCs w:val="24"/>
                <w:lang w:val="ru-RU"/>
              </w:rPr>
              <w:t xml:space="preserve"> </w:t>
            </w:r>
            <w:r w:rsidRPr="00A151A4">
              <w:rPr>
                <w:sz w:val="24"/>
                <w:szCs w:val="24"/>
                <w:lang w:val="ru-RU"/>
              </w:rPr>
              <w:t>важные</w:t>
            </w:r>
            <w:r w:rsidRPr="00A151A4">
              <w:rPr>
                <w:spacing w:val="-11"/>
                <w:sz w:val="24"/>
                <w:szCs w:val="24"/>
                <w:lang w:val="ru-RU"/>
              </w:rPr>
              <w:t xml:space="preserve"> </w:t>
            </w:r>
            <w:r w:rsidRPr="00A151A4">
              <w:rPr>
                <w:sz w:val="24"/>
                <w:szCs w:val="24"/>
                <w:lang w:val="ru-RU"/>
              </w:rPr>
              <w:t>для</w:t>
            </w:r>
            <w:r w:rsidRPr="00A151A4">
              <w:rPr>
                <w:spacing w:val="-5"/>
                <w:sz w:val="24"/>
                <w:szCs w:val="24"/>
                <w:lang w:val="ru-RU"/>
              </w:rPr>
              <w:t xml:space="preserve"> </w:t>
            </w:r>
            <w:r w:rsidRPr="00A151A4">
              <w:rPr>
                <w:sz w:val="24"/>
                <w:szCs w:val="24"/>
                <w:lang w:val="ru-RU"/>
              </w:rPr>
              <w:t>себя</w:t>
            </w:r>
            <w:r w:rsidRPr="00A151A4">
              <w:rPr>
                <w:spacing w:val="-5"/>
                <w:sz w:val="24"/>
                <w:szCs w:val="24"/>
                <w:lang w:val="ru-RU"/>
              </w:rPr>
              <w:t xml:space="preserve"> </w:t>
            </w:r>
            <w:r w:rsidRPr="00A151A4">
              <w:rPr>
                <w:sz w:val="24"/>
                <w:szCs w:val="24"/>
                <w:lang w:val="ru-RU"/>
              </w:rPr>
              <w:t>льготы,</w:t>
            </w:r>
            <w:r w:rsidRPr="00A151A4">
              <w:rPr>
                <w:spacing w:val="-8"/>
                <w:sz w:val="24"/>
                <w:szCs w:val="24"/>
                <w:lang w:val="ru-RU"/>
              </w:rPr>
              <w:t xml:space="preserve"> </w:t>
            </w:r>
            <w:r w:rsidRPr="00A151A4">
              <w:rPr>
                <w:sz w:val="24"/>
                <w:szCs w:val="24"/>
                <w:lang w:val="ru-RU"/>
              </w:rPr>
              <w:t>представленные</w:t>
            </w:r>
            <w:r w:rsidRPr="00A151A4">
              <w:rPr>
                <w:spacing w:val="-6"/>
                <w:sz w:val="24"/>
                <w:szCs w:val="24"/>
                <w:lang w:val="ru-RU"/>
              </w:rPr>
              <w:t xml:space="preserve"> </w:t>
            </w:r>
            <w:r w:rsidRPr="00A151A4">
              <w:rPr>
                <w:sz w:val="24"/>
                <w:szCs w:val="24"/>
                <w:lang w:val="ru-RU"/>
              </w:rPr>
              <w:t>в перечне организации.</w:t>
            </w:r>
          </w:p>
        </w:tc>
      </w:tr>
      <w:tr w:rsidR="003B75D9" w:rsidRPr="00A151A4" w14:paraId="2EFF8017" w14:textId="77777777" w:rsidTr="00734FFF">
        <w:trPr>
          <w:trHeight w:val="551"/>
        </w:trPr>
        <w:tc>
          <w:tcPr>
            <w:tcW w:w="3404" w:type="dxa"/>
          </w:tcPr>
          <w:p w14:paraId="27520535" w14:textId="77777777" w:rsidR="003B75D9" w:rsidRPr="00A151A4" w:rsidRDefault="003B75D9" w:rsidP="00E00AB6">
            <w:pPr>
              <w:pStyle w:val="TableParagraph"/>
              <w:spacing w:line="360" w:lineRule="auto"/>
              <w:jc w:val="center"/>
              <w:rPr>
                <w:sz w:val="24"/>
                <w:szCs w:val="24"/>
              </w:rPr>
            </w:pPr>
            <w:proofErr w:type="spellStart"/>
            <w:r w:rsidRPr="00A151A4">
              <w:rPr>
                <w:spacing w:val="-2"/>
                <w:sz w:val="24"/>
                <w:szCs w:val="24"/>
              </w:rPr>
              <w:t>Комбинированный</w:t>
            </w:r>
            <w:proofErr w:type="spellEnd"/>
            <w:r>
              <w:rPr>
                <w:spacing w:val="-2"/>
                <w:sz w:val="24"/>
                <w:szCs w:val="24"/>
              </w:rPr>
              <w:t xml:space="preserve"> </w:t>
            </w:r>
            <w:proofErr w:type="spellStart"/>
            <w:r w:rsidRPr="00A151A4">
              <w:rPr>
                <w:spacing w:val="-2"/>
                <w:sz w:val="24"/>
                <w:szCs w:val="24"/>
              </w:rPr>
              <w:t>подход</w:t>
            </w:r>
            <w:proofErr w:type="spellEnd"/>
          </w:p>
        </w:tc>
        <w:tc>
          <w:tcPr>
            <w:tcW w:w="6239" w:type="dxa"/>
          </w:tcPr>
          <w:p w14:paraId="109E967A" w14:textId="77777777" w:rsidR="003B75D9" w:rsidRPr="00A151A4" w:rsidRDefault="003B75D9" w:rsidP="00AA4717">
            <w:pPr>
              <w:pStyle w:val="TableParagraph"/>
              <w:spacing w:after="120" w:line="360" w:lineRule="auto"/>
              <w:ind w:left="170" w:right="170" w:hanging="36"/>
              <w:jc w:val="both"/>
              <w:rPr>
                <w:sz w:val="24"/>
                <w:szCs w:val="24"/>
                <w:lang w:val="ru-RU"/>
              </w:rPr>
            </w:pPr>
            <w:r w:rsidRPr="00A151A4">
              <w:rPr>
                <w:sz w:val="24"/>
                <w:szCs w:val="24"/>
                <w:lang w:val="ru-RU"/>
              </w:rPr>
              <w:t>Руководством</w:t>
            </w:r>
            <w:r w:rsidRPr="00A151A4">
              <w:rPr>
                <w:spacing w:val="-6"/>
                <w:sz w:val="24"/>
                <w:szCs w:val="24"/>
                <w:lang w:val="ru-RU"/>
              </w:rPr>
              <w:t xml:space="preserve"> </w:t>
            </w:r>
            <w:r w:rsidRPr="00A151A4">
              <w:rPr>
                <w:sz w:val="24"/>
                <w:szCs w:val="24"/>
                <w:lang w:val="ru-RU"/>
              </w:rPr>
              <w:t>используются</w:t>
            </w:r>
            <w:r w:rsidRPr="00A151A4">
              <w:rPr>
                <w:spacing w:val="-6"/>
                <w:sz w:val="24"/>
                <w:szCs w:val="24"/>
                <w:lang w:val="ru-RU"/>
              </w:rPr>
              <w:t xml:space="preserve"> </w:t>
            </w:r>
            <w:r w:rsidRPr="00A151A4">
              <w:rPr>
                <w:sz w:val="24"/>
                <w:szCs w:val="24"/>
                <w:lang w:val="ru-RU"/>
              </w:rPr>
              <w:t>различные</w:t>
            </w:r>
            <w:r w:rsidRPr="00A151A4">
              <w:rPr>
                <w:spacing w:val="-7"/>
                <w:sz w:val="24"/>
                <w:szCs w:val="24"/>
                <w:lang w:val="ru-RU"/>
              </w:rPr>
              <w:t xml:space="preserve"> </w:t>
            </w:r>
            <w:r w:rsidRPr="00A151A4">
              <w:rPr>
                <w:spacing w:val="-2"/>
                <w:sz w:val="24"/>
                <w:szCs w:val="24"/>
                <w:lang w:val="ru-RU"/>
              </w:rPr>
              <w:t>комбинации</w:t>
            </w:r>
            <w:r w:rsidR="00A53C94">
              <w:rPr>
                <w:spacing w:val="-2"/>
                <w:sz w:val="24"/>
                <w:szCs w:val="24"/>
                <w:lang w:val="ru-RU"/>
              </w:rPr>
              <w:t xml:space="preserve"> </w:t>
            </w:r>
            <w:r w:rsidRPr="00A151A4">
              <w:rPr>
                <w:sz w:val="24"/>
                <w:szCs w:val="24"/>
                <w:lang w:val="ru-RU"/>
              </w:rPr>
              <w:t>вышеперечисленных</w:t>
            </w:r>
            <w:r w:rsidRPr="00A151A4">
              <w:rPr>
                <w:spacing w:val="-8"/>
                <w:sz w:val="24"/>
                <w:szCs w:val="24"/>
                <w:lang w:val="ru-RU"/>
              </w:rPr>
              <w:t xml:space="preserve"> </w:t>
            </w:r>
            <w:r w:rsidRPr="00A151A4">
              <w:rPr>
                <w:spacing w:val="-2"/>
                <w:sz w:val="24"/>
                <w:szCs w:val="24"/>
                <w:lang w:val="ru-RU"/>
              </w:rPr>
              <w:t>подходов.</w:t>
            </w:r>
          </w:p>
        </w:tc>
      </w:tr>
    </w:tbl>
    <w:p w14:paraId="2CCB9961" w14:textId="77777777" w:rsidR="005327FF" w:rsidRDefault="005327FF" w:rsidP="00266018">
      <w:pPr>
        <w:pStyle w:val="af5"/>
        <w:spacing w:before="17" w:line="360" w:lineRule="auto"/>
        <w:ind w:left="0" w:right="-1" w:firstLine="709"/>
        <w:rPr>
          <w:sz w:val="24"/>
          <w:szCs w:val="24"/>
        </w:rPr>
      </w:pPr>
    </w:p>
    <w:p w14:paraId="1AE1CDEC" w14:textId="20890818" w:rsidR="00B50A21" w:rsidRDefault="005327FF" w:rsidP="00266018">
      <w:pPr>
        <w:pStyle w:val="af5"/>
        <w:spacing w:before="17" w:line="360" w:lineRule="auto"/>
        <w:ind w:left="0" w:right="-1" w:firstLine="709"/>
        <w:rPr>
          <w:sz w:val="24"/>
          <w:szCs w:val="24"/>
        </w:rPr>
      </w:pPr>
      <w:r w:rsidRPr="00A151A4">
        <w:rPr>
          <w:noProof/>
          <w:sz w:val="24"/>
          <w:szCs w:val="24"/>
          <w:lang w:eastAsia="ru-RU"/>
        </w:rPr>
        <mc:AlternateContent>
          <mc:Choice Requires="wpg">
            <w:drawing>
              <wp:anchor distT="0" distB="0" distL="0" distR="0" simplePos="0" relativeHeight="251658240" behindDoc="1" locked="0" layoutInCell="1" allowOverlap="1" wp14:anchorId="6271588F" wp14:editId="0C8CFE72">
                <wp:simplePos x="0" y="0"/>
                <wp:positionH relativeFrom="page">
                  <wp:posOffset>1280160</wp:posOffset>
                </wp:positionH>
                <wp:positionV relativeFrom="paragraph">
                  <wp:posOffset>437515</wp:posOffset>
                </wp:positionV>
                <wp:extent cx="5257800" cy="2644140"/>
                <wp:effectExtent l="0" t="0" r="19050" b="22860"/>
                <wp:wrapTopAndBottom/>
                <wp:docPr id="5"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57800" cy="2644140"/>
                          <a:chOff x="0" y="0"/>
                          <a:chExt cx="4756150" cy="2356485"/>
                        </a:xfrm>
                      </wpg:grpSpPr>
                      <wps:wsp>
                        <wps:cNvPr id="6" name="Graphic 94"/>
                        <wps:cNvSpPr/>
                        <wps:spPr>
                          <a:xfrm>
                            <a:off x="1679257" y="332422"/>
                            <a:ext cx="1397000" cy="1463040"/>
                          </a:xfrm>
                          <a:custGeom>
                            <a:avLst/>
                            <a:gdLst/>
                            <a:ahLst/>
                            <a:cxnLst/>
                            <a:rect l="l" t="t" r="r" b="b"/>
                            <a:pathLst>
                              <a:path w="1397000" h="1463040">
                                <a:moveTo>
                                  <a:pt x="706755" y="0"/>
                                </a:moveTo>
                                <a:lnTo>
                                  <a:pt x="704850" y="1462404"/>
                                </a:lnTo>
                              </a:path>
                              <a:path w="1397000" h="1463040">
                                <a:moveTo>
                                  <a:pt x="635" y="543559"/>
                                </a:moveTo>
                                <a:lnTo>
                                  <a:pt x="1397000" y="544829"/>
                                </a:lnTo>
                              </a:path>
                              <a:path w="1397000" h="1463040">
                                <a:moveTo>
                                  <a:pt x="0" y="1462404"/>
                                </a:moveTo>
                                <a:lnTo>
                                  <a:pt x="1397000" y="1463039"/>
                                </a:lnTo>
                              </a:path>
                            </a:pathLst>
                          </a:custGeom>
                          <a:ln w="9525">
                            <a:solidFill>
                              <a:srgbClr val="000000"/>
                            </a:solidFill>
                            <a:prstDash val="solid"/>
                          </a:ln>
                        </wps:spPr>
                        <wps:bodyPr wrap="square" lIns="0" tIns="0" rIns="0" bIns="0" rtlCol="0">
                          <a:prstTxWarp prst="textNoShape">
                            <a:avLst/>
                          </a:prstTxWarp>
                          <a:noAutofit/>
                        </wps:bodyPr>
                      </wps:wsp>
                      <wps:wsp>
                        <wps:cNvPr id="7" name="Textbox 95"/>
                        <wps:cNvSpPr txBox="1"/>
                        <wps:spPr>
                          <a:xfrm>
                            <a:off x="3076257" y="1237932"/>
                            <a:ext cx="1675130" cy="1113790"/>
                          </a:xfrm>
                          <a:prstGeom prst="rect">
                            <a:avLst/>
                          </a:prstGeom>
                          <a:ln w="9525">
                            <a:solidFill>
                              <a:srgbClr val="000000"/>
                            </a:solidFill>
                            <a:prstDash val="solid"/>
                          </a:ln>
                        </wps:spPr>
                        <wps:txbx>
                          <w:txbxContent>
                            <w:p w14:paraId="698688EF" w14:textId="77777777" w:rsidR="00B50A21" w:rsidRPr="00AA4717" w:rsidRDefault="00B50A21" w:rsidP="00B50A21">
                              <w:pPr>
                                <w:spacing w:before="67" w:line="276" w:lineRule="auto"/>
                                <w:ind w:left="207" w:right="203" w:hanging="1"/>
                                <w:jc w:val="center"/>
                                <w:rPr>
                                  <w:rFonts w:ascii="Times New Roman" w:hAnsi="Times New Roman" w:cs="Times New Roman"/>
                                  <w:sz w:val="24"/>
                                </w:rPr>
                              </w:pPr>
                              <w:r w:rsidRPr="00AA4717">
                                <w:rPr>
                                  <w:rFonts w:ascii="Times New Roman" w:hAnsi="Times New Roman" w:cs="Times New Roman"/>
                                  <w:sz w:val="24"/>
                                </w:rPr>
                                <w:t>Функция мотивации персонала и обеспечение</w:t>
                              </w:r>
                              <w:r w:rsidRPr="00AA4717">
                                <w:rPr>
                                  <w:rFonts w:ascii="Times New Roman" w:hAnsi="Times New Roman" w:cs="Times New Roman"/>
                                  <w:spacing w:val="-15"/>
                                  <w:sz w:val="24"/>
                                </w:rPr>
                                <w:t xml:space="preserve"> </w:t>
                              </w:r>
                              <w:r w:rsidRPr="00AA4717">
                                <w:rPr>
                                  <w:rFonts w:ascii="Times New Roman" w:hAnsi="Times New Roman" w:cs="Times New Roman"/>
                                  <w:sz w:val="24"/>
                                </w:rPr>
                                <w:t xml:space="preserve">высокой </w:t>
                              </w:r>
                              <w:r w:rsidRPr="00AA4717">
                                <w:rPr>
                                  <w:rFonts w:ascii="Times New Roman" w:hAnsi="Times New Roman" w:cs="Times New Roman"/>
                                  <w:spacing w:val="-2"/>
                                  <w:sz w:val="24"/>
                                </w:rPr>
                                <w:t>производительности труда</w:t>
                              </w:r>
                            </w:p>
                          </w:txbxContent>
                        </wps:txbx>
                        <wps:bodyPr wrap="square" lIns="0" tIns="0" rIns="0" bIns="0" rtlCol="0">
                          <a:noAutofit/>
                        </wps:bodyPr>
                      </wps:wsp>
                      <wps:wsp>
                        <wps:cNvPr id="8" name="Textbox 96"/>
                        <wps:cNvSpPr txBox="1"/>
                        <wps:spPr>
                          <a:xfrm>
                            <a:off x="4762" y="1237932"/>
                            <a:ext cx="1675130" cy="1113790"/>
                          </a:xfrm>
                          <a:prstGeom prst="rect">
                            <a:avLst/>
                          </a:prstGeom>
                          <a:ln w="9525">
                            <a:solidFill>
                              <a:srgbClr val="000000"/>
                            </a:solidFill>
                            <a:prstDash val="solid"/>
                          </a:ln>
                        </wps:spPr>
                        <wps:txbx>
                          <w:txbxContent>
                            <w:p w14:paraId="6017D05E" w14:textId="77777777" w:rsidR="00B50A21" w:rsidRPr="00AA4717" w:rsidRDefault="00B50A21" w:rsidP="00B50A21">
                              <w:pPr>
                                <w:spacing w:before="67" w:line="276" w:lineRule="auto"/>
                                <w:ind w:left="165" w:right="161"/>
                                <w:jc w:val="center"/>
                                <w:rPr>
                                  <w:rFonts w:ascii="Times New Roman" w:hAnsi="Times New Roman" w:cs="Times New Roman"/>
                                  <w:sz w:val="24"/>
                                </w:rPr>
                              </w:pPr>
                              <w:r w:rsidRPr="00AA4717">
                                <w:rPr>
                                  <w:rFonts w:ascii="Times New Roman" w:hAnsi="Times New Roman" w:cs="Times New Roman"/>
                                  <w:sz w:val="24"/>
                                </w:rPr>
                                <w:t>Функция</w:t>
                              </w:r>
                              <w:r w:rsidRPr="00AA4717">
                                <w:rPr>
                                  <w:rFonts w:ascii="Times New Roman" w:hAnsi="Times New Roman" w:cs="Times New Roman"/>
                                  <w:spacing w:val="-15"/>
                                  <w:sz w:val="24"/>
                                </w:rPr>
                                <w:t xml:space="preserve"> </w:t>
                              </w:r>
                              <w:r w:rsidRPr="00AA4717">
                                <w:rPr>
                                  <w:rFonts w:ascii="Times New Roman" w:hAnsi="Times New Roman" w:cs="Times New Roman"/>
                                  <w:sz w:val="24"/>
                                </w:rPr>
                                <w:t xml:space="preserve">создания ощущения у </w:t>
                              </w:r>
                              <w:r w:rsidRPr="00AA4717">
                                <w:rPr>
                                  <w:rFonts w:ascii="Times New Roman" w:hAnsi="Times New Roman" w:cs="Times New Roman"/>
                                  <w:spacing w:val="-2"/>
                                  <w:sz w:val="24"/>
                                </w:rPr>
                                <w:t>работников социальной защищенности</w:t>
                              </w:r>
                            </w:p>
                          </w:txbxContent>
                        </wps:txbx>
                        <wps:bodyPr wrap="square" lIns="0" tIns="0" rIns="0" bIns="0" rtlCol="0">
                          <a:noAutofit/>
                        </wps:bodyPr>
                      </wps:wsp>
                      <wps:wsp>
                        <wps:cNvPr id="9" name="Textbox 97"/>
                        <wps:cNvSpPr txBox="1"/>
                        <wps:spPr>
                          <a:xfrm>
                            <a:off x="3076257" y="634047"/>
                            <a:ext cx="1675130" cy="483870"/>
                          </a:xfrm>
                          <a:prstGeom prst="rect">
                            <a:avLst/>
                          </a:prstGeom>
                          <a:ln w="9525">
                            <a:solidFill>
                              <a:srgbClr val="000000"/>
                            </a:solidFill>
                            <a:prstDash val="solid"/>
                          </a:ln>
                        </wps:spPr>
                        <wps:txbx>
                          <w:txbxContent>
                            <w:p w14:paraId="2E4FB533" w14:textId="77777777" w:rsidR="00B50A21" w:rsidRPr="00AA4717" w:rsidRDefault="00B50A21" w:rsidP="00B50A21">
                              <w:pPr>
                                <w:spacing w:before="77"/>
                                <w:ind w:left="289"/>
                                <w:rPr>
                                  <w:rFonts w:ascii="Times New Roman" w:hAnsi="Times New Roman" w:cs="Times New Roman"/>
                                  <w:sz w:val="24"/>
                                </w:rPr>
                              </w:pPr>
                              <w:r w:rsidRPr="00AA4717">
                                <w:rPr>
                                  <w:rFonts w:ascii="Times New Roman" w:hAnsi="Times New Roman" w:cs="Times New Roman"/>
                                  <w:sz w:val="24"/>
                                </w:rPr>
                                <w:t>Функция</w:t>
                              </w:r>
                              <w:r w:rsidRPr="00AA4717">
                                <w:rPr>
                                  <w:rFonts w:ascii="Times New Roman" w:hAnsi="Times New Roman" w:cs="Times New Roman"/>
                                  <w:spacing w:val="-3"/>
                                  <w:sz w:val="24"/>
                                </w:rPr>
                                <w:t xml:space="preserve"> </w:t>
                              </w:r>
                              <w:r w:rsidRPr="00AA4717">
                                <w:rPr>
                                  <w:rFonts w:ascii="Times New Roman" w:hAnsi="Times New Roman" w:cs="Times New Roman"/>
                                  <w:spacing w:val="-2"/>
                                  <w:sz w:val="24"/>
                                </w:rPr>
                                <w:t>рекреации</w:t>
                              </w:r>
                            </w:p>
                          </w:txbxContent>
                        </wps:txbx>
                        <wps:bodyPr wrap="square" lIns="0" tIns="0" rIns="0" bIns="0" rtlCol="0">
                          <a:noAutofit/>
                        </wps:bodyPr>
                      </wps:wsp>
                      <wps:wsp>
                        <wps:cNvPr id="10" name="Textbox 98"/>
                        <wps:cNvSpPr txBox="1"/>
                        <wps:spPr>
                          <a:xfrm>
                            <a:off x="4762" y="634047"/>
                            <a:ext cx="1675130" cy="483870"/>
                          </a:xfrm>
                          <a:prstGeom prst="rect">
                            <a:avLst/>
                          </a:prstGeom>
                          <a:ln w="9525">
                            <a:solidFill>
                              <a:srgbClr val="000000"/>
                            </a:solidFill>
                            <a:prstDash val="solid"/>
                          </a:ln>
                        </wps:spPr>
                        <wps:txbx>
                          <w:txbxContent>
                            <w:p w14:paraId="3A3DA46D" w14:textId="77777777" w:rsidR="00B50A21" w:rsidRPr="00AA4717" w:rsidRDefault="00B50A21" w:rsidP="00B50A21">
                              <w:pPr>
                                <w:spacing w:before="68" w:line="276" w:lineRule="auto"/>
                                <w:ind w:left="790" w:hanging="625"/>
                                <w:rPr>
                                  <w:rFonts w:ascii="Times New Roman" w:hAnsi="Times New Roman" w:cs="Times New Roman"/>
                                  <w:sz w:val="24"/>
                                </w:rPr>
                              </w:pPr>
                              <w:r w:rsidRPr="00AA4717">
                                <w:rPr>
                                  <w:rFonts w:ascii="Times New Roman" w:hAnsi="Times New Roman" w:cs="Times New Roman"/>
                                  <w:sz w:val="24"/>
                                </w:rPr>
                                <w:t>Функция</w:t>
                              </w:r>
                              <w:r w:rsidRPr="00AA4717">
                                <w:rPr>
                                  <w:rFonts w:ascii="Times New Roman" w:hAnsi="Times New Roman" w:cs="Times New Roman"/>
                                  <w:spacing w:val="-15"/>
                                  <w:sz w:val="24"/>
                                </w:rPr>
                                <w:t xml:space="preserve"> </w:t>
                              </w:r>
                              <w:r w:rsidRPr="00AA4717">
                                <w:rPr>
                                  <w:rFonts w:ascii="Times New Roman" w:hAnsi="Times New Roman" w:cs="Times New Roman"/>
                                  <w:sz w:val="24"/>
                                </w:rPr>
                                <w:t xml:space="preserve">привлечения </w:t>
                              </w:r>
                              <w:r w:rsidRPr="00AA4717">
                                <w:rPr>
                                  <w:rFonts w:ascii="Times New Roman" w:hAnsi="Times New Roman" w:cs="Times New Roman"/>
                                  <w:spacing w:val="-2"/>
                                  <w:sz w:val="24"/>
                                </w:rPr>
                                <w:t>персонала</w:t>
                              </w:r>
                            </w:p>
                          </w:txbxContent>
                        </wps:txbx>
                        <wps:bodyPr wrap="square" lIns="0" tIns="0" rIns="0" bIns="0" rtlCol="0">
                          <a:noAutofit/>
                        </wps:bodyPr>
                      </wps:wsp>
                      <wps:wsp>
                        <wps:cNvPr id="11" name="Textbox 99"/>
                        <wps:cNvSpPr txBox="1"/>
                        <wps:spPr>
                          <a:xfrm>
                            <a:off x="1307782" y="4762"/>
                            <a:ext cx="2155825" cy="327660"/>
                          </a:xfrm>
                          <a:prstGeom prst="rect">
                            <a:avLst/>
                          </a:prstGeom>
                          <a:ln w="9525">
                            <a:solidFill>
                              <a:srgbClr val="000000"/>
                            </a:solidFill>
                            <a:prstDash val="solid"/>
                          </a:ln>
                        </wps:spPr>
                        <wps:txbx>
                          <w:txbxContent>
                            <w:p w14:paraId="63A6E049" w14:textId="77777777" w:rsidR="00B50A21" w:rsidRPr="00AA4717" w:rsidRDefault="00B50A21" w:rsidP="00B50A21">
                              <w:pPr>
                                <w:spacing w:before="60"/>
                                <w:ind w:left="183"/>
                                <w:rPr>
                                  <w:rFonts w:ascii="Times New Roman" w:hAnsi="Times New Roman" w:cs="Times New Roman"/>
                                  <w:sz w:val="24"/>
                                </w:rPr>
                              </w:pPr>
                              <w:r w:rsidRPr="00AA4717">
                                <w:rPr>
                                  <w:rFonts w:ascii="Times New Roman" w:hAnsi="Times New Roman" w:cs="Times New Roman"/>
                                  <w:sz w:val="24"/>
                                </w:rPr>
                                <w:t>Функции</w:t>
                              </w:r>
                              <w:r w:rsidRPr="00AA4717">
                                <w:rPr>
                                  <w:rFonts w:ascii="Times New Roman" w:hAnsi="Times New Roman" w:cs="Times New Roman"/>
                                  <w:spacing w:val="-6"/>
                                  <w:sz w:val="24"/>
                                </w:rPr>
                                <w:t xml:space="preserve"> </w:t>
                              </w:r>
                              <w:r w:rsidRPr="00AA4717">
                                <w:rPr>
                                  <w:rFonts w:ascii="Times New Roman" w:hAnsi="Times New Roman" w:cs="Times New Roman"/>
                                  <w:sz w:val="24"/>
                                </w:rPr>
                                <w:t>социального</w:t>
                              </w:r>
                              <w:r w:rsidRPr="00AA4717">
                                <w:rPr>
                                  <w:rFonts w:ascii="Times New Roman" w:hAnsi="Times New Roman" w:cs="Times New Roman"/>
                                  <w:spacing w:val="-6"/>
                                  <w:sz w:val="24"/>
                                </w:rPr>
                                <w:t xml:space="preserve"> </w:t>
                              </w:r>
                              <w:r w:rsidRPr="00AA4717">
                                <w:rPr>
                                  <w:rFonts w:ascii="Times New Roman" w:hAnsi="Times New Roman" w:cs="Times New Roman"/>
                                  <w:spacing w:val="-2"/>
                                  <w:sz w:val="24"/>
                                </w:rPr>
                                <w:t>пакета</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271588F" id="Group 93" o:spid="_x0000_s1026" style="position:absolute;left:0;text-align:left;margin-left:100.8pt;margin-top:34.45pt;width:414pt;height:208.2pt;z-index:-251658240;mso-wrap-distance-left:0;mso-wrap-distance-right:0;mso-position-horizontal-relative:page;mso-width-relative:margin;mso-height-relative:margin" coordsize="47561,23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">
                <v:shape id="Graphic 94" o:spid="_x0000_s1027" style="position:absolute;left:16792;top:3324;width:13970;height:14630;visibility:visible;mso-wrap-style:square;v-text-anchor:top" coordsize="1397000,146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" path="m706755,r-1905,1462404em635,543559r1396365,1270em,1462404r1397000,635e" filled="f">
                  <v:path arrowok="t"/>
                </v:shape>
                <v:shapetype id="_x0000_t202" coordsize="21600,21600" o:spt="202" path="m,l,21600r21600,l21600,xe">
                  <v:stroke joinstyle="miter"/>
                  <v:path gradientshapeok="t" o:connecttype="rect"/>
                </v:shapetype>
                <v:shape id="Textbox 95" o:spid="_x0000_s1028" type="#_x0000_t202" style="position:absolute;left:30762;top:12379;width:16751;height:11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" filled="f">
                  <v:textbox inset="0,0,0,0">
                    <w:txbxContent>
                      <w:p w14:paraId="698688EF" w14:textId="77777777" w:rsidR="00B50A21" w:rsidRPr="00AA4717" w:rsidRDefault="00B50A21" w:rsidP="00B50A21">
                        <w:pPr>
                          <w:spacing w:before="67" w:line="276" w:lineRule="auto"/>
                          <w:ind w:left="207" w:right="203" w:hanging="1"/>
                          <w:jc w:val="center"/>
                          <w:rPr>
                            <w:rFonts w:ascii="Times New Roman" w:hAnsi="Times New Roman" w:cs="Times New Roman"/>
                            <w:sz w:val="24"/>
                          </w:rPr>
                        </w:pPr>
                        <w:r w:rsidRPr="00AA4717">
                          <w:rPr>
                            <w:rFonts w:ascii="Times New Roman" w:hAnsi="Times New Roman" w:cs="Times New Roman"/>
                            <w:sz w:val="24"/>
                          </w:rPr>
                          <w:t>Функция мотивации персонала и обеспечение</w:t>
                        </w:r>
                        <w:r w:rsidRPr="00AA4717">
                          <w:rPr>
                            <w:rFonts w:ascii="Times New Roman" w:hAnsi="Times New Roman" w:cs="Times New Roman"/>
                            <w:spacing w:val="-15"/>
                            <w:sz w:val="24"/>
                          </w:rPr>
                          <w:t xml:space="preserve"> </w:t>
                        </w:r>
                        <w:r w:rsidRPr="00AA4717">
                          <w:rPr>
                            <w:rFonts w:ascii="Times New Roman" w:hAnsi="Times New Roman" w:cs="Times New Roman"/>
                            <w:sz w:val="24"/>
                          </w:rPr>
                          <w:t xml:space="preserve">высокой </w:t>
                        </w:r>
                        <w:r w:rsidRPr="00AA4717">
                          <w:rPr>
                            <w:rFonts w:ascii="Times New Roman" w:hAnsi="Times New Roman" w:cs="Times New Roman"/>
                            <w:spacing w:val="-2"/>
                            <w:sz w:val="24"/>
                          </w:rPr>
                          <w:t>производительности труда</w:t>
                        </w:r>
                      </w:p>
                    </w:txbxContent>
                  </v:textbox>
                </v:shape>
                <v:shape id="Textbox 96" o:spid="_x0000_s1029" type="#_x0000_t202" style="position:absolute;left:47;top:12379;width:16751;height:11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" filled="f">
                  <v:textbox inset="0,0,0,0">
                    <w:txbxContent>
                      <w:p w14:paraId="6017D05E" w14:textId="77777777" w:rsidR="00B50A21" w:rsidRPr="00AA4717" w:rsidRDefault="00B50A21" w:rsidP="00B50A21">
                        <w:pPr>
                          <w:spacing w:before="67" w:line="276" w:lineRule="auto"/>
                          <w:ind w:left="165" w:right="161"/>
                          <w:jc w:val="center"/>
                          <w:rPr>
                            <w:rFonts w:ascii="Times New Roman" w:hAnsi="Times New Roman" w:cs="Times New Roman"/>
                            <w:sz w:val="24"/>
                          </w:rPr>
                        </w:pPr>
                        <w:r w:rsidRPr="00AA4717">
                          <w:rPr>
                            <w:rFonts w:ascii="Times New Roman" w:hAnsi="Times New Roman" w:cs="Times New Roman"/>
                            <w:sz w:val="24"/>
                          </w:rPr>
                          <w:t>Функция</w:t>
                        </w:r>
                        <w:r w:rsidRPr="00AA4717">
                          <w:rPr>
                            <w:rFonts w:ascii="Times New Roman" w:hAnsi="Times New Roman" w:cs="Times New Roman"/>
                            <w:spacing w:val="-15"/>
                            <w:sz w:val="24"/>
                          </w:rPr>
                          <w:t xml:space="preserve"> </w:t>
                        </w:r>
                        <w:r w:rsidRPr="00AA4717">
                          <w:rPr>
                            <w:rFonts w:ascii="Times New Roman" w:hAnsi="Times New Roman" w:cs="Times New Roman"/>
                            <w:sz w:val="24"/>
                          </w:rPr>
                          <w:t xml:space="preserve">создания ощущения у </w:t>
                        </w:r>
                        <w:r w:rsidRPr="00AA4717">
                          <w:rPr>
                            <w:rFonts w:ascii="Times New Roman" w:hAnsi="Times New Roman" w:cs="Times New Roman"/>
                            <w:spacing w:val="-2"/>
                            <w:sz w:val="24"/>
                          </w:rPr>
                          <w:t>работников социальной защищенности</w:t>
                        </w:r>
                      </w:p>
                    </w:txbxContent>
                  </v:textbox>
                </v:shape>
                <v:shape id="Textbox 97" o:spid="_x0000_s1030" type="#_x0000_t202" style="position:absolute;left:30762;top:6340;width:16751;height:4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" filled="f">
                  <v:textbox inset="0,0,0,0">
                    <w:txbxContent>
                      <w:p w14:paraId="2E4FB533" w14:textId="77777777" w:rsidR="00B50A21" w:rsidRPr="00AA4717" w:rsidRDefault="00B50A21" w:rsidP="00B50A21">
                        <w:pPr>
                          <w:spacing w:before="77"/>
                          <w:ind w:left="289"/>
                          <w:rPr>
                            <w:rFonts w:ascii="Times New Roman" w:hAnsi="Times New Roman" w:cs="Times New Roman"/>
                            <w:sz w:val="24"/>
                          </w:rPr>
                        </w:pPr>
                        <w:r w:rsidRPr="00AA4717">
                          <w:rPr>
                            <w:rFonts w:ascii="Times New Roman" w:hAnsi="Times New Roman" w:cs="Times New Roman"/>
                            <w:sz w:val="24"/>
                          </w:rPr>
                          <w:t>Функция</w:t>
                        </w:r>
                        <w:r w:rsidRPr="00AA4717">
                          <w:rPr>
                            <w:rFonts w:ascii="Times New Roman" w:hAnsi="Times New Roman" w:cs="Times New Roman"/>
                            <w:spacing w:val="-3"/>
                            <w:sz w:val="24"/>
                          </w:rPr>
                          <w:t xml:space="preserve"> </w:t>
                        </w:r>
                        <w:r w:rsidRPr="00AA4717">
                          <w:rPr>
                            <w:rFonts w:ascii="Times New Roman" w:hAnsi="Times New Roman" w:cs="Times New Roman"/>
                            <w:spacing w:val="-2"/>
                            <w:sz w:val="24"/>
                          </w:rPr>
                          <w:t>рекреации</w:t>
                        </w:r>
                      </w:p>
                    </w:txbxContent>
                  </v:textbox>
                </v:shape>
                <v:shape id="Textbox 98" o:spid="_x0000_s1031" type="#_x0000_t202" style="position:absolute;left:47;top:6340;width:16751;height:4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" filled="f">
                  <v:textbox inset="0,0,0,0">
                    <w:txbxContent>
                      <w:p w14:paraId="3A3DA46D" w14:textId="77777777" w:rsidR="00B50A21" w:rsidRPr="00AA4717" w:rsidRDefault="00B50A21" w:rsidP="00B50A21">
                        <w:pPr>
                          <w:spacing w:before="68" w:line="276" w:lineRule="auto"/>
                          <w:ind w:left="790" w:hanging="625"/>
                          <w:rPr>
                            <w:rFonts w:ascii="Times New Roman" w:hAnsi="Times New Roman" w:cs="Times New Roman"/>
                            <w:sz w:val="24"/>
                          </w:rPr>
                        </w:pPr>
                        <w:r w:rsidRPr="00AA4717">
                          <w:rPr>
                            <w:rFonts w:ascii="Times New Roman" w:hAnsi="Times New Roman" w:cs="Times New Roman"/>
                            <w:sz w:val="24"/>
                          </w:rPr>
                          <w:t>Функция</w:t>
                        </w:r>
                        <w:r w:rsidRPr="00AA4717">
                          <w:rPr>
                            <w:rFonts w:ascii="Times New Roman" w:hAnsi="Times New Roman" w:cs="Times New Roman"/>
                            <w:spacing w:val="-15"/>
                            <w:sz w:val="24"/>
                          </w:rPr>
                          <w:t xml:space="preserve"> </w:t>
                        </w:r>
                        <w:r w:rsidRPr="00AA4717">
                          <w:rPr>
                            <w:rFonts w:ascii="Times New Roman" w:hAnsi="Times New Roman" w:cs="Times New Roman"/>
                            <w:sz w:val="24"/>
                          </w:rPr>
                          <w:t xml:space="preserve">привлечения </w:t>
                        </w:r>
                        <w:r w:rsidRPr="00AA4717">
                          <w:rPr>
                            <w:rFonts w:ascii="Times New Roman" w:hAnsi="Times New Roman" w:cs="Times New Roman"/>
                            <w:spacing w:val="-2"/>
                            <w:sz w:val="24"/>
                          </w:rPr>
                          <w:t>персонала</w:t>
                        </w:r>
                      </w:p>
                    </w:txbxContent>
                  </v:textbox>
                </v:shape>
                <v:shape id="Textbox 99" o:spid="_x0000_s1032" type="#_x0000_t202" style="position:absolute;left:13077;top:47;width:21559;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" filled="f">
                  <v:textbox inset="0,0,0,0">
                    <w:txbxContent>
                      <w:p w14:paraId="63A6E049" w14:textId="77777777" w:rsidR="00B50A21" w:rsidRPr="00AA4717" w:rsidRDefault="00B50A21" w:rsidP="00B50A21">
                        <w:pPr>
                          <w:spacing w:before="60"/>
                          <w:ind w:left="183"/>
                          <w:rPr>
                            <w:rFonts w:ascii="Times New Roman" w:hAnsi="Times New Roman" w:cs="Times New Roman"/>
                            <w:sz w:val="24"/>
                          </w:rPr>
                        </w:pPr>
                        <w:r w:rsidRPr="00AA4717">
                          <w:rPr>
                            <w:rFonts w:ascii="Times New Roman" w:hAnsi="Times New Roman" w:cs="Times New Roman"/>
                            <w:sz w:val="24"/>
                          </w:rPr>
                          <w:t>Функции</w:t>
                        </w:r>
                        <w:r w:rsidRPr="00AA4717">
                          <w:rPr>
                            <w:rFonts w:ascii="Times New Roman" w:hAnsi="Times New Roman" w:cs="Times New Roman"/>
                            <w:spacing w:val="-6"/>
                            <w:sz w:val="24"/>
                          </w:rPr>
                          <w:t xml:space="preserve"> </w:t>
                        </w:r>
                        <w:r w:rsidRPr="00AA4717">
                          <w:rPr>
                            <w:rFonts w:ascii="Times New Roman" w:hAnsi="Times New Roman" w:cs="Times New Roman"/>
                            <w:sz w:val="24"/>
                          </w:rPr>
                          <w:t>социального</w:t>
                        </w:r>
                        <w:r w:rsidRPr="00AA4717">
                          <w:rPr>
                            <w:rFonts w:ascii="Times New Roman" w:hAnsi="Times New Roman" w:cs="Times New Roman"/>
                            <w:spacing w:val="-6"/>
                            <w:sz w:val="24"/>
                          </w:rPr>
                          <w:t xml:space="preserve"> </w:t>
                        </w:r>
                        <w:r w:rsidRPr="00AA4717">
                          <w:rPr>
                            <w:rFonts w:ascii="Times New Roman" w:hAnsi="Times New Roman" w:cs="Times New Roman"/>
                            <w:spacing w:val="-2"/>
                            <w:sz w:val="24"/>
                          </w:rPr>
                          <w:t>пакета</w:t>
                        </w:r>
                      </w:p>
                    </w:txbxContent>
                  </v:textbox>
                </v:shape>
                <w10:wrap type="topAndBottom" anchorx="page"/>
              </v:group>
            </w:pict>
          </mc:Fallback>
        </mc:AlternateContent>
      </w:r>
      <w:r>
        <w:rPr>
          <w:sz w:val="24"/>
          <w:szCs w:val="24"/>
        </w:rPr>
        <w:t xml:space="preserve">На рисунке 2 выделены </w:t>
      </w:r>
      <w:r w:rsidR="00B50A21" w:rsidRPr="00F960BA">
        <w:rPr>
          <w:sz w:val="24"/>
          <w:szCs w:val="24"/>
        </w:rPr>
        <w:t>основны</w:t>
      </w:r>
      <w:r>
        <w:rPr>
          <w:sz w:val="24"/>
          <w:szCs w:val="24"/>
        </w:rPr>
        <w:t>е</w:t>
      </w:r>
      <w:r w:rsidR="00B50A21" w:rsidRPr="00F960BA">
        <w:rPr>
          <w:sz w:val="24"/>
          <w:szCs w:val="24"/>
        </w:rPr>
        <w:t xml:space="preserve"> функци</w:t>
      </w:r>
      <w:r>
        <w:rPr>
          <w:sz w:val="24"/>
          <w:szCs w:val="24"/>
        </w:rPr>
        <w:t>и</w:t>
      </w:r>
      <w:r w:rsidR="00B50A21" w:rsidRPr="00F960BA">
        <w:rPr>
          <w:sz w:val="24"/>
          <w:szCs w:val="24"/>
        </w:rPr>
        <w:t xml:space="preserve"> социального пакета</w:t>
      </w:r>
      <w:r>
        <w:rPr>
          <w:sz w:val="24"/>
          <w:szCs w:val="24"/>
        </w:rPr>
        <w:t>.</w:t>
      </w:r>
    </w:p>
    <w:p w14:paraId="60804D9D" w14:textId="6ECF44A3" w:rsidR="00B50A21" w:rsidRDefault="00B50A21" w:rsidP="00266018">
      <w:pPr>
        <w:pStyle w:val="af5"/>
        <w:spacing w:before="17"/>
        <w:ind w:left="0" w:right="-1" w:firstLine="709"/>
        <w:rPr>
          <w:sz w:val="24"/>
          <w:szCs w:val="24"/>
        </w:rPr>
      </w:pPr>
    </w:p>
    <w:p w14:paraId="352E7D3E" w14:textId="77777777" w:rsidR="00B50A21" w:rsidRPr="005327FF" w:rsidRDefault="00B50A21" w:rsidP="005327FF">
      <w:pPr>
        <w:pStyle w:val="af5"/>
        <w:ind w:left="0" w:right="-1" w:firstLine="709"/>
        <w:jc w:val="center"/>
        <w:rPr>
          <w:i/>
          <w:iCs/>
          <w:sz w:val="24"/>
          <w:szCs w:val="24"/>
        </w:rPr>
      </w:pPr>
      <w:r w:rsidRPr="005327FF">
        <w:rPr>
          <w:i/>
          <w:iCs/>
          <w:sz w:val="24"/>
          <w:szCs w:val="24"/>
        </w:rPr>
        <w:t>Рисунок</w:t>
      </w:r>
      <w:r w:rsidRPr="005327FF">
        <w:rPr>
          <w:i/>
          <w:iCs/>
          <w:spacing w:val="-9"/>
          <w:sz w:val="24"/>
          <w:szCs w:val="24"/>
        </w:rPr>
        <w:t xml:space="preserve"> 2</w:t>
      </w:r>
      <w:r w:rsidRPr="005327FF">
        <w:rPr>
          <w:i/>
          <w:iCs/>
          <w:spacing w:val="-6"/>
          <w:sz w:val="24"/>
          <w:szCs w:val="24"/>
        </w:rPr>
        <w:t xml:space="preserve"> </w:t>
      </w:r>
      <w:r w:rsidRPr="005327FF">
        <w:rPr>
          <w:i/>
          <w:iCs/>
          <w:sz w:val="24"/>
          <w:szCs w:val="24"/>
        </w:rPr>
        <w:t>–</w:t>
      </w:r>
      <w:r w:rsidRPr="005327FF">
        <w:rPr>
          <w:i/>
          <w:iCs/>
          <w:spacing w:val="-7"/>
          <w:sz w:val="24"/>
          <w:szCs w:val="24"/>
        </w:rPr>
        <w:t xml:space="preserve"> </w:t>
      </w:r>
      <w:r w:rsidRPr="005327FF">
        <w:rPr>
          <w:i/>
          <w:iCs/>
          <w:sz w:val="24"/>
          <w:szCs w:val="24"/>
        </w:rPr>
        <w:t>Основные</w:t>
      </w:r>
      <w:r w:rsidRPr="005327FF">
        <w:rPr>
          <w:i/>
          <w:iCs/>
          <w:spacing w:val="-6"/>
          <w:sz w:val="24"/>
          <w:szCs w:val="24"/>
        </w:rPr>
        <w:t xml:space="preserve"> </w:t>
      </w:r>
      <w:r w:rsidRPr="005327FF">
        <w:rPr>
          <w:i/>
          <w:iCs/>
          <w:sz w:val="24"/>
          <w:szCs w:val="24"/>
        </w:rPr>
        <w:t>функции</w:t>
      </w:r>
      <w:r w:rsidRPr="005327FF">
        <w:rPr>
          <w:i/>
          <w:iCs/>
          <w:spacing w:val="-8"/>
          <w:sz w:val="24"/>
          <w:szCs w:val="24"/>
        </w:rPr>
        <w:t xml:space="preserve"> </w:t>
      </w:r>
      <w:r w:rsidRPr="005327FF">
        <w:rPr>
          <w:i/>
          <w:iCs/>
          <w:sz w:val="24"/>
          <w:szCs w:val="24"/>
        </w:rPr>
        <w:t>социального</w:t>
      </w:r>
      <w:r w:rsidRPr="005327FF">
        <w:rPr>
          <w:i/>
          <w:iCs/>
          <w:spacing w:val="-7"/>
          <w:sz w:val="24"/>
          <w:szCs w:val="24"/>
        </w:rPr>
        <w:t xml:space="preserve"> </w:t>
      </w:r>
      <w:r w:rsidRPr="005327FF">
        <w:rPr>
          <w:i/>
          <w:iCs/>
          <w:spacing w:val="-2"/>
          <w:sz w:val="24"/>
          <w:szCs w:val="24"/>
        </w:rPr>
        <w:t>пакета</w:t>
      </w:r>
    </w:p>
    <w:p w14:paraId="53877B01" w14:textId="77777777" w:rsidR="00B50A21" w:rsidRDefault="00B50A21" w:rsidP="00266018">
      <w:pPr>
        <w:pStyle w:val="af5"/>
        <w:spacing w:before="17"/>
        <w:ind w:left="0" w:right="-1" w:firstLine="709"/>
        <w:rPr>
          <w:sz w:val="24"/>
          <w:szCs w:val="24"/>
        </w:rPr>
      </w:pPr>
    </w:p>
    <w:p w14:paraId="0F86BA25" w14:textId="77777777" w:rsidR="00B50A21" w:rsidRPr="00A151A4" w:rsidRDefault="00B50A21" w:rsidP="00266018">
      <w:pPr>
        <w:pStyle w:val="af5"/>
        <w:spacing w:line="360" w:lineRule="auto"/>
        <w:ind w:left="0" w:right="-1" w:firstLine="709"/>
        <w:jc w:val="both"/>
        <w:rPr>
          <w:sz w:val="24"/>
          <w:szCs w:val="24"/>
        </w:rPr>
      </w:pPr>
      <w:r w:rsidRPr="00A151A4">
        <w:rPr>
          <w:sz w:val="24"/>
          <w:szCs w:val="24"/>
        </w:rPr>
        <w:t>Под функцией привлечения персонала понимается предложение со стороны компании достойного «социального пакета» сотруднику для</w:t>
      </w:r>
      <w:r w:rsidRPr="00A151A4">
        <w:rPr>
          <w:spacing w:val="40"/>
          <w:sz w:val="24"/>
          <w:szCs w:val="24"/>
        </w:rPr>
        <w:t xml:space="preserve"> </w:t>
      </w:r>
      <w:r w:rsidRPr="00A151A4">
        <w:rPr>
          <w:sz w:val="24"/>
          <w:szCs w:val="24"/>
        </w:rPr>
        <w:t>получения высококвалифицированного специалиста в свои ряды.</w:t>
      </w:r>
    </w:p>
    <w:p w14:paraId="3E9FDCAE" w14:textId="77777777" w:rsidR="00B50A21" w:rsidRPr="00A151A4" w:rsidRDefault="00B50A21" w:rsidP="00266018">
      <w:pPr>
        <w:pStyle w:val="af5"/>
        <w:spacing w:before="69" w:line="360" w:lineRule="auto"/>
        <w:ind w:left="0" w:right="-1" w:firstLine="709"/>
        <w:jc w:val="both"/>
        <w:rPr>
          <w:sz w:val="24"/>
          <w:szCs w:val="24"/>
        </w:rPr>
      </w:pPr>
      <w:r w:rsidRPr="00A151A4">
        <w:rPr>
          <w:sz w:val="24"/>
          <w:szCs w:val="24"/>
        </w:rPr>
        <w:t xml:space="preserve">Функция рекреации подразумевает под собой комплекс мер в области здравоохранения, направленных на восстановление нормального состояния здоровья и работоспособности человека. Это особенно важно на предприятиях, где работники подвергаются физическому стрессу или вредному воздействию. Эта функция предназначена для сохранности рабочей </w:t>
      </w:r>
      <w:r w:rsidRPr="00A151A4">
        <w:rPr>
          <w:sz w:val="24"/>
          <w:szCs w:val="24"/>
        </w:rPr>
        <w:lastRenderedPageBreak/>
        <w:t>силы и ее удержания, несмотря на сложные условия труда.</w:t>
      </w:r>
    </w:p>
    <w:p w14:paraId="15E1E4BE" w14:textId="77777777" w:rsidR="00B50A21" w:rsidRDefault="00B50A21" w:rsidP="00266018">
      <w:pPr>
        <w:pStyle w:val="af5"/>
        <w:spacing w:line="360" w:lineRule="auto"/>
        <w:ind w:left="0" w:right="-1" w:firstLine="709"/>
        <w:jc w:val="both"/>
        <w:rPr>
          <w:sz w:val="24"/>
          <w:szCs w:val="24"/>
        </w:rPr>
      </w:pPr>
      <w:r w:rsidRPr="00A151A4">
        <w:rPr>
          <w:sz w:val="24"/>
          <w:szCs w:val="24"/>
        </w:rPr>
        <w:t>Функция создания ощущения у работников социальной защищенности предполагает, что сотрудник, ценящий такое ощущение, не уйдет из компании, которая к нему так относится.</w:t>
      </w:r>
    </w:p>
    <w:p w14:paraId="16110539" w14:textId="77777777" w:rsidR="00FC3D36" w:rsidRPr="00F07522" w:rsidRDefault="00FC3D36" w:rsidP="00266018">
      <w:pPr>
        <w:spacing w:after="0" w:line="360" w:lineRule="auto"/>
        <w:ind w:right="-1" w:firstLine="709"/>
        <w:jc w:val="both"/>
        <w:rPr>
          <w:rFonts w:ascii="Times New Roman" w:hAnsi="Times New Roman" w:cs="Times New Roman"/>
          <w:sz w:val="24"/>
          <w:szCs w:val="24"/>
        </w:rPr>
      </w:pPr>
      <w:r w:rsidRPr="00F07522">
        <w:rPr>
          <w:rFonts w:ascii="Times New Roman" w:hAnsi="Times New Roman" w:cs="Times New Roman"/>
          <w:sz w:val="24"/>
          <w:szCs w:val="24"/>
        </w:rPr>
        <w:t>Однако, чтобы социальный пакет работал во благо компании и способствовал развитию сотрудников, а значит и удержанию профессиональных и ценных кадров компании, стоит учитывать следующие факторы при формировании социального пакета [</w:t>
      </w:r>
      <w:r>
        <w:rPr>
          <w:rFonts w:ascii="Times New Roman" w:hAnsi="Times New Roman" w:cs="Times New Roman"/>
          <w:sz w:val="24"/>
          <w:szCs w:val="24"/>
        </w:rPr>
        <w:t>9</w:t>
      </w:r>
      <w:r w:rsidRPr="00F07522">
        <w:rPr>
          <w:rFonts w:ascii="Times New Roman" w:hAnsi="Times New Roman" w:cs="Times New Roman"/>
          <w:sz w:val="24"/>
          <w:szCs w:val="24"/>
        </w:rPr>
        <w:t>, с.34]:</w:t>
      </w:r>
    </w:p>
    <w:p w14:paraId="26021807" w14:textId="77777777" w:rsidR="00FC3D36" w:rsidRPr="00F07522" w:rsidRDefault="00FC3D36" w:rsidP="00266018">
      <w:pPr>
        <w:pStyle w:val="a3"/>
        <w:numPr>
          <w:ilvl w:val="0"/>
          <w:numId w:val="12"/>
        </w:numPr>
        <w:spacing w:after="0" w:line="360" w:lineRule="auto"/>
        <w:ind w:left="0" w:right="-1" w:firstLine="709"/>
        <w:contextualSpacing w:val="0"/>
        <w:jc w:val="both"/>
        <w:rPr>
          <w:rFonts w:ascii="Times New Roman" w:hAnsi="Times New Roman" w:cs="Times New Roman"/>
          <w:sz w:val="24"/>
          <w:szCs w:val="24"/>
        </w:rPr>
      </w:pPr>
      <w:r w:rsidRPr="00F07522">
        <w:rPr>
          <w:rFonts w:ascii="Times New Roman" w:hAnsi="Times New Roman" w:cs="Times New Roman"/>
          <w:sz w:val="24"/>
          <w:szCs w:val="24"/>
        </w:rPr>
        <w:t>необходима гибкая и меняющаяся структура социального пакета;</w:t>
      </w:r>
    </w:p>
    <w:p w14:paraId="3960807D" w14:textId="77777777" w:rsidR="00FC3D36" w:rsidRPr="00F07522" w:rsidRDefault="00FC3D36" w:rsidP="00266018">
      <w:pPr>
        <w:pStyle w:val="a3"/>
        <w:numPr>
          <w:ilvl w:val="0"/>
          <w:numId w:val="12"/>
        </w:numPr>
        <w:spacing w:after="0" w:line="360" w:lineRule="auto"/>
        <w:ind w:left="0" w:right="-1" w:firstLine="709"/>
        <w:contextualSpacing w:val="0"/>
        <w:jc w:val="both"/>
        <w:rPr>
          <w:rFonts w:ascii="Times New Roman" w:hAnsi="Times New Roman" w:cs="Times New Roman"/>
          <w:sz w:val="24"/>
          <w:szCs w:val="24"/>
        </w:rPr>
      </w:pPr>
      <w:r w:rsidRPr="00F07522">
        <w:rPr>
          <w:rFonts w:ascii="Times New Roman" w:hAnsi="Times New Roman" w:cs="Times New Roman"/>
          <w:sz w:val="24"/>
          <w:szCs w:val="24"/>
        </w:rPr>
        <w:t>зависимость составляющих социального пакета, от разности стажа или конкретной должности сотрудников;</w:t>
      </w:r>
    </w:p>
    <w:p w14:paraId="462DFAE0" w14:textId="77777777" w:rsidR="00FC3D36" w:rsidRDefault="00FC3D36" w:rsidP="00266018">
      <w:pPr>
        <w:pStyle w:val="a3"/>
        <w:numPr>
          <w:ilvl w:val="0"/>
          <w:numId w:val="12"/>
        </w:numPr>
        <w:spacing w:after="0" w:line="360" w:lineRule="auto"/>
        <w:ind w:left="0" w:right="-1" w:firstLine="709"/>
        <w:contextualSpacing w:val="0"/>
        <w:jc w:val="both"/>
        <w:rPr>
          <w:rFonts w:ascii="Times New Roman" w:hAnsi="Times New Roman" w:cs="Times New Roman"/>
          <w:sz w:val="24"/>
          <w:szCs w:val="24"/>
        </w:rPr>
      </w:pPr>
      <w:r w:rsidRPr="00F07522">
        <w:rPr>
          <w:rFonts w:ascii="Times New Roman" w:hAnsi="Times New Roman" w:cs="Times New Roman"/>
          <w:sz w:val="24"/>
          <w:szCs w:val="24"/>
        </w:rPr>
        <w:t>возможность выбора при формировании собственного социального пакета, для каждого сотрудника.</w:t>
      </w:r>
    </w:p>
    <w:p w14:paraId="27A868A5" w14:textId="77777777" w:rsidR="00DD04E1" w:rsidRPr="004A3F3F" w:rsidRDefault="00DD04E1" w:rsidP="004A3F3F">
      <w:pPr>
        <w:pStyle w:val="a3"/>
        <w:numPr>
          <w:ilvl w:val="1"/>
          <w:numId w:val="14"/>
        </w:numPr>
        <w:spacing w:after="0" w:line="360" w:lineRule="auto"/>
        <w:ind w:right="-1"/>
        <w:jc w:val="both"/>
        <w:rPr>
          <w:rFonts w:ascii="Times New Roman" w:hAnsi="Times New Roman" w:cs="Times New Roman"/>
          <w:b/>
          <w:sz w:val="24"/>
          <w:szCs w:val="24"/>
        </w:rPr>
      </w:pPr>
      <w:bookmarkStart w:id="4" w:name="дватри"/>
      <w:r w:rsidRPr="004A3F3F">
        <w:rPr>
          <w:rFonts w:ascii="Times New Roman" w:hAnsi="Times New Roman" w:cs="Times New Roman"/>
          <w:b/>
          <w:sz w:val="24"/>
          <w:szCs w:val="24"/>
        </w:rPr>
        <w:t>Роль социального пакета.</w:t>
      </w:r>
    </w:p>
    <w:bookmarkEnd w:id="4"/>
    <w:p w14:paraId="02C34E26" w14:textId="77777777" w:rsidR="00DD04E1" w:rsidRPr="00F07522" w:rsidRDefault="00DD04E1" w:rsidP="00266018">
      <w:pPr>
        <w:spacing w:after="0" w:line="360" w:lineRule="auto"/>
        <w:ind w:right="-1" w:firstLine="709"/>
        <w:jc w:val="both"/>
        <w:rPr>
          <w:rFonts w:ascii="Times New Roman" w:hAnsi="Times New Roman" w:cs="Times New Roman"/>
          <w:sz w:val="24"/>
          <w:szCs w:val="24"/>
        </w:rPr>
      </w:pPr>
      <w:r w:rsidRPr="00F07522">
        <w:rPr>
          <w:rFonts w:ascii="Times New Roman" w:hAnsi="Times New Roman" w:cs="Times New Roman"/>
          <w:sz w:val="24"/>
          <w:szCs w:val="24"/>
        </w:rPr>
        <w:t xml:space="preserve">Одним из важнейших пунктов социальной политики организации является разработка социального пакета для сотрудников. Социальный пакет представляет собой </w:t>
      </w:r>
      <w:r w:rsidR="00CA4E87" w:rsidRPr="00F07522">
        <w:rPr>
          <w:rFonts w:ascii="Times New Roman" w:hAnsi="Times New Roman" w:cs="Times New Roman"/>
          <w:sz w:val="24"/>
          <w:szCs w:val="24"/>
        </w:rPr>
        <w:t>один из способов дополнительного стимулирования работника, что в свою очередь повышает лояльность персонала. Можно выделить несколько функций, который выполняет социальный пакет: компенсация невысокого уровня заработной платы, поддержание стимулирующего фактора в трудовой деятельности, а также привлечение новых и удержание уже имеющихся сотрудников.</w:t>
      </w:r>
    </w:p>
    <w:p w14:paraId="1999B0DE" w14:textId="77777777" w:rsidR="005F2986" w:rsidRDefault="00CA4E87" w:rsidP="00266018">
      <w:pPr>
        <w:spacing w:after="0" w:line="360" w:lineRule="auto"/>
        <w:ind w:right="-1" w:firstLine="709"/>
        <w:jc w:val="both"/>
        <w:rPr>
          <w:rFonts w:ascii="Times New Roman" w:hAnsi="Times New Roman" w:cs="Times New Roman"/>
          <w:sz w:val="24"/>
          <w:szCs w:val="24"/>
        </w:rPr>
      </w:pPr>
      <w:r w:rsidRPr="00F07522">
        <w:rPr>
          <w:rFonts w:ascii="Times New Roman" w:hAnsi="Times New Roman" w:cs="Times New Roman"/>
          <w:sz w:val="24"/>
          <w:szCs w:val="24"/>
        </w:rPr>
        <w:t>Для того чтобы мероприятия, разрабатываемые компанией в отношении социального пакета, имели результат, необходимо соблюдение следующих условий.</w:t>
      </w:r>
      <w:r w:rsidR="005B4B3F" w:rsidRPr="00F07522">
        <w:rPr>
          <w:rFonts w:ascii="Times New Roman" w:hAnsi="Times New Roman" w:cs="Times New Roman"/>
          <w:sz w:val="24"/>
          <w:szCs w:val="24"/>
        </w:rPr>
        <w:t xml:space="preserve"> Во-первых, сотрудники должны быть информированы о том, что социальный пакет льгот и услуг является дополнительным вознаграждением за работу. Во-вторых, все мероприятия должны отвечать основным потребностям работников. В-третьих, социальный пакет должен отличаться от предложений конкурентов и иметь, хоть незначительную, но уникальную особенность.</w:t>
      </w:r>
    </w:p>
    <w:p w14:paraId="3822FCCF" w14:textId="77777777" w:rsidR="00994C1C" w:rsidRPr="00994C1C" w:rsidRDefault="00994C1C" w:rsidP="00266018">
      <w:pPr>
        <w:spacing w:after="0" w:line="360" w:lineRule="auto"/>
        <w:ind w:right="-1" w:firstLine="709"/>
        <w:jc w:val="both"/>
        <w:rPr>
          <w:rFonts w:ascii="Times New Roman" w:hAnsi="Times New Roman" w:cs="Times New Roman"/>
          <w:sz w:val="24"/>
          <w:szCs w:val="24"/>
        </w:rPr>
      </w:pPr>
      <w:r>
        <w:rPr>
          <w:rFonts w:ascii="Times New Roman" w:hAnsi="Times New Roman" w:cs="Times New Roman"/>
          <w:sz w:val="24"/>
          <w:szCs w:val="24"/>
        </w:rPr>
        <w:t>Разного рода схемы актуальны</w:t>
      </w:r>
      <w:r w:rsidRPr="00994C1C">
        <w:rPr>
          <w:rFonts w:ascii="Times New Roman" w:hAnsi="Times New Roman" w:cs="Times New Roman"/>
          <w:sz w:val="24"/>
          <w:szCs w:val="24"/>
        </w:rPr>
        <w:t xml:space="preserve"> в определенный период развития организации. На наполнение соц</w:t>
      </w:r>
      <w:r w:rsidR="007C0EB4">
        <w:rPr>
          <w:rFonts w:ascii="Times New Roman" w:hAnsi="Times New Roman" w:cs="Times New Roman"/>
          <w:sz w:val="24"/>
          <w:szCs w:val="24"/>
        </w:rPr>
        <w:t xml:space="preserve">иального </w:t>
      </w:r>
      <w:r w:rsidRPr="00994C1C">
        <w:rPr>
          <w:rFonts w:ascii="Times New Roman" w:hAnsi="Times New Roman" w:cs="Times New Roman"/>
          <w:sz w:val="24"/>
          <w:szCs w:val="24"/>
        </w:rPr>
        <w:t>пакета также влияет возраст и пол сотрудников. Например, молодежь мало интересует</w:t>
      </w:r>
      <w:r w:rsidR="007C0EB4">
        <w:rPr>
          <w:rFonts w:ascii="Times New Roman" w:hAnsi="Times New Roman" w:cs="Times New Roman"/>
          <w:sz w:val="24"/>
          <w:szCs w:val="24"/>
        </w:rPr>
        <w:t>ся пенсионным</w:t>
      </w:r>
      <w:r w:rsidRPr="00994C1C">
        <w:rPr>
          <w:rFonts w:ascii="Times New Roman" w:hAnsi="Times New Roman" w:cs="Times New Roman"/>
          <w:sz w:val="24"/>
          <w:szCs w:val="24"/>
        </w:rPr>
        <w:t xml:space="preserve"> страхование</w:t>
      </w:r>
      <w:r w:rsidR="007C0EB4">
        <w:rPr>
          <w:rFonts w:ascii="Times New Roman" w:hAnsi="Times New Roman" w:cs="Times New Roman"/>
          <w:sz w:val="24"/>
          <w:szCs w:val="24"/>
        </w:rPr>
        <w:t>м, впрочем, как и медицинским</w:t>
      </w:r>
      <w:r w:rsidRPr="00994C1C">
        <w:rPr>
          <w:rFonts w:ascii="Times New Roman" w:hAnsi="Times New Roman" w:cs="Times New Roman"/>
          <w:sz w:val="24"/>
          <w:szCs w:val="24"/>
        </w:rPr>
        <w:t xml:space="preserve">. </w:t>
      </w:r>
      <w:r w:rsidR="007C0EB4">
        <w:rPr>
          <w:rFonts w:ascii="Times New Roman" w:hAnsi="Times New Roman" w:cs="Times New Roman"/>
          <w:sz w:val="24"/>
          <w:szCs w:val="24"/>
        </w:rPr>
        <w:t>В то время как</w:t>
      </w:r>
      <w:r w:rsidRPr="00994C1C">
        <w:rPr>
          <w:rFonts w:ascii="Times New Roman" w:hAnsi="Times New Roman" w:cs="Times New Roman"/>
          <w:sz w:val="24"/>
          <w:szCs w:val="24"/>
        </w:rPr>
        <w:t xml:space="preserve"> эти льготы по достоинству оценят сотрудники старше 40 лет. Молодые </w:t>
      </w:r>
      <w:r w:rsidR="007C0EB4">
        <w:rPr>
          <w:rFonts w:ascii="Times New Roman" w:hAnsi="Times New Roman" w:cs="Times New Roman"/>
          <w:sz w:val="24"/>
          <w:szCs w:val="24"/>
        </w:rPr>
        <w:t>сотрудники предпочтут</w:t>
      </w:r>
      <w:r w:rsidRPr="00994C1C">
        <w:rPr>
          <w:rFonts w:ascii="Times New Roman" w:hAnsi="Times New Roman" w:cs="Times New Roman"/>
          <w:sz w:val="24"/>
          <w:szCs w:val="24"/>
        </w:rPr>
        <w:t xml:space="preserve"> оплату </w:t>
      </w:r>
      <w:r w:rsidR="007C0EB4">
        <w:rPr>
          <w:rFonts w:ascii="Times New Roman" w:hAnsi="Times New Roman" w:cs="Times New Roman"/>
          <w:sz w:val="24"/>
          <w:szCs w:val="24"/>
        </w:rPr>
        <w:t>посещения фитнеса</w:t>
      </w:r>
      <w:r w:rsidRPr="00994C1C">
        <w:rPr>
          <w:rFonts w:ascii="Times New Roman" w:hAnsi="Times New Roman" w:cs="Times New Roman"/>
          <w:sz w:val="24"/>
          <w:szCs w:val="24"/>
        </w:rPr>
        <w:t>. Семейные положительно отнесутся к наличия детского сада, организации отдыха детей</w:t>
      </w:r>
      <w:r w:rsidR="001321FB">
        <w:rPr>
          <w:rFonts w:ascii="Times New Roman" w:hAnsi="Times New Roman" w:cs="Times New Roman"/>
          <w:sz w:val="24"/>
          <w:szCs w:val="24"/>
        </w:rPr>
        <w:t xml:space="preserve"> в каникулярное время</w:t>
      </w:r>
      <w:r w:rsidRPr="00994C1C">
        <w:rPr>
          <w:rFonts w:ascii="Times New Roman" w:hAnsi="Times New Roman" w:cs="Times New Roman"/>
          <w:sz w:val="24"/>
          <w:szCs w:val="24"/>
        </w:rPr>
        <w:t>. Мужчины не откажутся от обедов, женщины – от гибкого графика работы. Определить, какие льготы предпочтут сотрудники, очень легко – достаточно провести анкетирование. Тогда останется рассчитать только финансовые возможности их предоставления.</w:t>
      </w:r>
    </w:p>
    <w:p w14:paraId="3149589B" w14:textId="77777777" w:rsidR="004A66C6" w:rsidRPr="00F07522" w:rsidRDefault="005F2986" w:rsidP="00266018">
      <w:pPr>
        <w:spacing w:after="0" w:line="360" w:lineRule="auto"/>
        <w:ind w:right="-1" w:firstLine="709"/>
        <w:jc w:val="both"/>
        <w:rPr>
          <w:rFonts w:ascii="Times New Roman" w:hAnsi="Times New Roman" w:cs="Times New Roman"/>
          <w:sz w:val="24"/>
          <w:szCs w:val="24"/>
        </w:rPr>
      </w:pPr>
      <w:r w:rsidRPr="00F07522">
        <w:rPr>
          <w:rFonts w:ascii="Times New Roman" w:hAnsi="Times New Roman" w:cs="Times New Roman"/>
          <w:sz w:val="24"/>
          <w:szCs w:val="24"/>
        </w:rPr>
        <w:lastRenderedPageBreak/>
        <w:t xml:space="preserve">Таким образом, наличие в организации социального пакета играет важную роль для сотрудников, его наличие формирует благоприятную обстановку внутри коллектива и </w:t>
      </w:r>
      <w:r w:rsidR="004A66C6" w:rsidRPr="00F07522">
        <w:rPr>
          <w:rFonts w:ascii="Times New Roman" w:hAnsi="Times New Roman" w:cs="Times New Roman"/>
          <w:sz w:val="24"/>
          <w:szCs w:val="24"/>
        </w:rPr>
        <w:t>хороший имидж компании на рынке. Социальный пакет является инструментом решения целого ряда задач: повышение привлекательности работодателя, сохранение высококвалифицированных специалистов и снижение уровня текучести кадров, повышение мотивации к увеличению производительности труда формирование у сотрудников положительного отношения к работодателю.</w:t>
      </w:r>
    </w:p>
    <w:p w14:paraId="65D9101E" w14:textId="77777777" w:rsidR="004A66C6" w:rsidRPr="00F07522" w:rsidRDefault="00463470" w:rsidP="00266018">
      <w:pPr>
        <w:spacing w:after="0" w:line="360" w:lineRule="auto"/>
        <w:ind w:right="-1" w:firstLine="709"/>
        <w:jc w:val="both"/>
        <w:rPr>
          <w:rFonts w:ascii="Times New Roman" w:hAnsi="Times New Roman" w:cs="Times New Roman"/>
          <w:sz w:val="24"/>
          <w:szCs w:val="24"/>
        </w:rPr>
      </w:pPr>
      <w:r w:rsidRPr="00F07522">
        <w:rPr>
          <w:rFonts w:ascii="Times New Roman" w:hAnsi="Times New Roman" w:cs="Times New Roman"/>
          <w:sz w:val="24"/>
          <w:szCs w:val="24"/>
        </w:rPr>
        <w:t>Однако</w:t>
      </w:r>
      <w:r w:rsidR="004A66C6" w:rsidRPr="00F07522">
        <w:rPr>
          <w:rFonts w:ascii="Times New Roman" w:hAnsi="Times New Roman" w:cs="Times New Roman"/>
          <w:sz w:val="24"/>
          <w:szCs w:val="24"/>
        </w:rPr>
        <w:t xml:space="preserve"> социальный пакет не является безвозмездной заботой работодателя о своих работниках. Если фирма привлекает набор социальных льгот, значит это выгодно</w:t>
      </w:r>
      <w:r w:rsidRPr="00F07522">
        <w:rPr>
          <w:rFonts w:ascii="Times New Roman" w:hAnsi="Times New Roman" w:cs="Times New Roman"/>
          <w:sz w:val="24"/>
          <w:szCs w:val="24"/>
        </w:rPr>
        <w:t>,</w:t>
      </w:r>
      <w:r w:rsidR="004A66C6" w:rsidRPr="00F07522">
        <w:rPr>
          <w:rFonts w:ascii="Times New Roman" w:hAnsi="Times New Roman" w:cs="Times New Roman"/>
          <w:sz w:val="24"/>
          <w:szCs w:val="24"/>
        </w:rPr>
        <w:t xml:space="preserve"> и она тем самым компенсирует отсутствие возможности повышения заработной платы</w:t>
      </w:r>
      <w:r w:rsidR="003F09BB" w:rsidRPr="00F07522">
        <w:rPr>
          <w:rFonts w:ascii="Times New Roman" w:hAnsi="Times New Roman" w:cs="Times New Roman"/>
          <w:sz w:val="24"/>
          <w:szCs w:val="24"/>
        </w:rPr>
        <w:t>.</w:t>
      </w:r>
      <w:r w:rsidR="00C06FC2" w:rsidRPr="00F07522">
        <w:rPr>
          <w:rFonts w:ascii="Times New Roman" w:hAnsi="Times New Roman" w:cs="Times New Roman"/>
          <w:sz w:val="24"/>
          <w:szCs w:val="24"/>
        </w:rPr>
        <w:t xml:space="preserve"> Р</w:t>
      </w:r>
      <w:r w:rsidR="004A66C6" w:rsidRPr="00F07522">
        <w:rPr>
          <w:rFonts w:ascii="Times New Roman" w:hAnsi="Times New Roman" w:cs="Times New Roman"/>
          <w:sz w:val="24"/>
          <w:szCs w:val="24"/>
        </w:rPr>
        <w:t>азработка и формирование социального пакета в организации является для работодателя трудоёмкой задачей</w:t>
      </w:r>
      <w:r w:rsidR="0083677E" w:rsidRPr="00F07522">
        <w:rPr>
          <w:rFonts w:ascii="Times New Roman" w:hAnsi="Times New Roman" w:cs="Times New Roman"/>
          <w:sz w:val="24"/>
          <w:szCs w:val="24"/>
        </w:rPr>
        <w:t xml:space="preserve">. </w:t>
      </w:r>
    </w:p>
    <w:p w14:paraId="534C389F" w14:textId="77777777" w:rsidR="0083677E" w:rsidRDefault="0083677E" w:rsidP="00266018">
      <w:pPr>
        <w:spacing w:after="0" w:line="360" w:lineRule="auto"/>
        <w:ind w:right="-1" w:firstLine="709"/>
        <w:jc w:val="both"/>
        <w:rPr>
          <w:rFonts w:ascii="Times New Roman" w:hAnsi="Times New Roman" w:cs="Times New Roman"/>
          <w:sz w:val="24"/>
          <w:szCs w:val="24"/>
        </w:rPr>
      </w:pPr>
      <w:r w:rsidRPr="00F07522">
        <w:rPr>
          <w:rFonts w:ascii="Times New Roman" w:hAnsi="Times New Roman" w:cs="Times New Roman"/>
          <w:sz w:val="24"/>
          <w:szCs w:val="24"/>
        </w:rPr>
        <w:t>Бесспорно, затраты на социальный пакет, как правило, весьма обременительны для организации, но поскольку эта мера позволяет крепко удерживать персонал на своих местах и таким образом избежать затрат на поиск, адаптацию и обучение нового персонала, что способствует стабильности технологий и формирует положительный образ компании.</w:t>
      </w:r>
      <w:r w:rsidR="00036BFD" w:rsidRPr="00F07522">
        <w:rPr>
          <w:rFonts w:ascii="Times New Roman" w:hAnsi="Times New Roman" w:cs="Times New Roman"/>
          <w:sz w:val="24"/>
          <w:szCs w:val="24"/>
        </w:rPr>
        <w:t xml:space="preserve"> </w:t>
      </w:r>
    </w:p>
    <w:p w14:paraId="2E2510EB" w14:textId="77777777" w:rsidR="00036BFD" w:rsidRDefault="00036BFD" w:rsidP="00266018">
      <w:pPr>
        <w:spacing w:after="0" w:line="360" w:lineRule="auto"/>
        <w:ind w:right="-1" w:firstLine="709"/>
        <w:jc w:val="both"/>
        <w:rPr>
          <w:rFonts w:ascii="Times New Roman" w:hAnsi="Times New Roman" w:cs="Times New Roman"/>
          <w:sz w:val="24"/>
          <w:szCs w:val="24"/>
        </w:rPr>
      </w:pPr>
      <w:r w:rsidRPr="00F07522">
        <w:rPr>
          <w:rFonts w:ascii="Times New Roman" w:hAnsi="Times New Roman" w:cs="Times New Roman"/>
          <w:sz w:val="24"/>
          <w:szCs w:val="24"/>
        </w:rPr>
        <w:t>И самое важное — наличие социального пакета всегда говорит о том, что организация стабильна, работает в соответствии с трудовым законодательством, а это уже показатель уровня организации, корпоративной культуры и кадровой политики.</w:t>
      </w:r>
    </w:p>
    <w:p w14:paraId="46B49F79" w14:textId="78B8A836" w:rsidR="002A5D4D" w:rsidRPr="002A5D4D" w:rsidRDefault="002A5D4D" w:rsidP="002A5D4D">
      <w:pPr>
        <w:spacing w:after="0" w:line="360" w:lineRule="auto"/>
        <w:ind w:right="-1" w:firstLine="709"/>
        <w:jc w:val="both"/>
        <w:rPr>
          <w:rFonts w:ascii="Times New Roman" w:hAnsi="Times New Roman" w:cs="Times New Roman"/>
          <w:b/>
          <w:sz w:val="24"/>
          <w:szCs w:val="24"/>
        </w:rPr>
      </w:pPr>
      <w:r w:rsidRPr="002A5D4D">
        <w:rPr>
          <w:rFonts w:ascii="Times New Roman" w:hAnsi="Times New Roman" w:cs="Times New Roman"/>
          <w:b/>
          <w:sz w:val="24"/>
          <w:szCs w:val="24"/>
        </w:rPr>
        <w:t>2.4.</w:t>
      </w:r>
      <w:r w:rsidRPr="002A5D4D">
        <w:rPr>
          <w:rFonts w:ascii="Times New Roman" w:hAnsi="Times New Roman" w:cs="Times New Roman"/>
          <w:b/>
          <w:sz w:val="24"/>
          <w:szCs w:val="24"/>
        </w:rPr>
        <w:tab/>
        <w:t>Практика формирования социального пакета на примерах крупных компаний</w:t>
      </w:r>
    </w:p>
    <w:p w14:paraId="1A56AE17" w14:textId="77777777" w:rsidR="002A5D4D" w:rsidRPr="002A5D4D" w:rsidRDefault="002A5D4D" w:rsidP="002A5D4D">
      <w:pPr>
        <w:spacing w:after="0" w:line="360" w:lineRule="auto"/>
        <w:ind w:right="-1" w:firstLine="709"/>
        <w:jc w:val="both"/>
        <w:rPr>
          <w:rFonts w:ascii="Times New Roman" w:hAnsi="Times New Roman" w:cs="Times New Roman"/>
          <w:sz w:val="24"/>
          <w:szCs w:val="24"/>
        </w:rPr>
      </w:pPr>
      <w:r w:rsidRPr="002A5D4D">
        <w:rPr>
          <w:rFonts w:ascii="Times New Roman" w:hAnsi="Times New Roman" w:cs="Times New Roman"/>
          <w:sz w:val="24"/>
          <w:szCs w:val="24"/>
        </w:rPr>
        <w:t xml:space="preserve">Как правило, социально-ответственные компании предоставляют своим сотрудникам социальный пакет, который представляет собой набор неденежных бонусов, повышающих качество жизни и работы персонала. Так, в ОАО «РЖД» реализуется «Концепция жилищной политики», включающая в себя финансовую поддержку работников, нуждающихся в улучшении жилищных условий, а также формирование жилищного фонда (ЖФК). Компания субсидирует большую часть затрат на уплату начисленных процентов по ипотечным кредитам, при этом сотрудник оплачивает только 4,5 % годовых, а молодые специалисты – 2 %. При финансовой поддержке ОАО «РЖД» за период 2008-2014 гг. почти 24,3 тысяч работников улучшили свои жилищные условия. При финансовой поддержке ОАО «РЖД» в 2014 году более 2,3 тыс. человек чел. получили ипотечные субсидируемые кредиты для приобретения жилья в собственность на общую сумму свыше 4 млрд. рублей. Особое внимание уделяется молодым и многодетным семьям, а также одиноким родителям, воспитывающим детей. Для них предусмотрены безвозмездные субсидии, составляющие до </w:t>
      </w:r>
      <w:r w:rsidRPr="002A5D4D">
        <w:rPr>
          <w:rFonts w:ascii="Times New Roman" w:hAnsi="Times New Roman" w:cs="Times New Roman"/>
          <w:sz w:val="24"/>
          <w:szCs w:val="24"/>
        </w:rPr>
        <w:lastRenderedPageBreak/>
        <w:t xml:space="preserve">70 % от средней рыночной стоимости жилищного помещения. Кроме того, ежегодно происходит увеличение общего размера затрат на социальную деятельность компании. Так, в 2014 году г. на выполнение обязательств коллективного договора ОАО «РЖД» направило более 100 млрд. рублей, в 2015 году – свыше 104 млрд. [10] На данный момент эта программа продолжает оставаться актуальной для привлечения новых трудовых кадров. </w:t>
      </w:r>
      <w:proofErr w:type="gramStart"/>
      <w:r w:rsidRPr="002A5D4D">
        <w:rPr>
          <w:rFonts w:ascii="Times New Roman" w:hAnsi="Times New Roman" w:cs="Times New Roman"/>
          <w:sz w:val="24"/>
          <w:szCs w:val="24"/>
        </w:rPr>
        <w:t>Кроме этого</w:t>
      </w:r>
      <w:proofErr w:type="gramEnd"/>
      <w:r w:rsidRPr="002A5D4D">
        <w:rPr>
          <w:rFonts w:ascii="Times New Roman" w:hAnsi="Times New Roman" w:cs="Times New Roman"/>
          <w:sz w:val="24"/>
          <w:szCs w:val="24"/>
        </w:rPr>
        <w:t xml:space="preserve"> предлагается в составе социального пакета выплаты стипендий при обучении профессии, единовременная выплата при трудоустройстве, увеличенный отпуск (до 52 дней), бесплатное медицинское обслуживание в ведомственных поликлиниках, компенсация аренды жилья (до 100%), а также единовременная выплата в размере 150 тысяч рублей при трудоустройстве, если есть «профессия».</w:t>
      </w:r>
    </w:p>
    <w:p w14:paraId="0A6166A0" w14:textId="3C92B75A" w:rsidR="002A5D4D" w:rsidRPr="002A5D4D" w:rsidRDefault="002A5D4D" w:rsidP="002A5D4D">
      <w:pPr>
        <w:spacing w:after="0" w:line="360" w:lineRule="auto"/>
        <w:ind w:right="-1" w:firstLine="709"/>
        <w:jc w:val="both"/>
        <w:rPr>
          <w:rFonts w:ascii="Times New Roman" w:hAnsi="Times New Roman" w:cs="Times New Roman"/>
          <w:sz w:val="24"/>
          <w:szCs w:val="24"/>
        </w:rPr>
      </w:pPr>
      <w:r w:rsidRPr="002A5D4D">
        <w:rPr>
          <w:rFonts w:ascii="Times New Roman" w:hAnsi="Times New Roman" w:cs="Times New Roman"/>
          <w:sz w:val="24"/>
          <w:szCs w:val="24"/>
        </w:rPr>
        <w:t>Кроме этого</w:t>
      </w:r>
      <w:r>
        <w:rPr>
          <w:rFonts w:ascii="Times New Roman" w:hAnsi="Times New Roman" w:cs="Times New Roman"/>
          <w:sz w:val="24"/>
          <w:szCs w:val="24"/>
        </w:rPr>
        <w:t>,</w:t>
      </w:r>
      <w:r w:rsidRPr="002A5D4D">
        <w:rPr>
          <w:rFonts w:ascii="Times New Roman" w:hAnsi="Times New Roman" w:cs="Times New Roman"/>
          <w:sz w:val="24"/>
          <w:szCs w:val="24"/>
        </w:rPr>
        <w:t xml:space="preserve"> на сайте РЖД есть информация следующего содержания «Мы заботимся о работниках и поддерживаем их. Среди основных льгот: ежегодная индексация заработной платы, бесплатное медицинское обслуживание в поликлиниках РЖД, компенсация найма жилья, санаторно-курортное лечение, детские сады и школы для детей, корпоративная пенсия, бесплатный проезд в отпуск на поезде. И не только! Заполните форму, и мы расскажем, какие льготы доступны именно вам.». На основании этой информации можно сделать вывод о том, что компания при составлении социального пакета использует такие виды походов, как ранжирование работников, выборочный подход, ранжирование льгот, комбинированный подход.</w:t>
      </w:r>
    </w:p>
    <w:p w14:paraId="55AAB96D" w14:textId="77777777" w:rsidR="002A5D4D" w:rsidRPr="002A5D4D" w:rsidRDefault="002A5D4D" w:rsidP="002A5D4D">
      <w:pPr>
        <w:spacing w:after="0" w:line="360" w:lineRule="auto"/>
        <w:ind w:right="-1" w:firstLine="709"/>
        <w:jc w:val="both"/>
        <w:rPr>
          <w:rFonts w:ascii="Times New Roman" w:hAnsi="Times New Roman" w:cs="Times New Roman"/>
          <w:sz w:val="24"/>
          <w:szCs w:val="24"/>
        </w:rPr>
      </w:pPr>
      <w:r w:rsidRPr="002A5D4D">
        <w:rPr>
          <w:rFonts w:ascii="Times New Roman" w:hAnsi="Times New Roman" w:cs="Times New Roman"/>
          <w:sz w:val="24"/>
          <w:szCs w:val="24"/>
        </w:rPr>
        <w:t xml:space="preserve">Рассмотрим формирование социального пакета в страховой компании «РЕСО-Гарантия». Здесь предлагаются следующие виды льгот: корпоративные программы страхования (для сотрудников и агентов и их родственников), скидки от партнеров (партнерские программы от банков, салонов красоты, фитнес-центров для сотрудников, их детей и родственников), карьерный рост (приветствуется стремление каждого сотрудника расти и развиваться внутри компании: переход из одного отдела в другой или смену сферы деятельности в одном отделе). </w:t>
      </w:r>
    </w:p>
    <w:p w14:paraId="1198785F" w14:textId="77777777" w:rsidR="002A5D4D" w:rsidRPr="002A5D4D" w:rsidRDefault="002A5D4D" w:rsidP="002A5D4D">
      <w:pPr>
        <w:spacing w:after="0" w:line="360" w:lineRule="auto"/>
        <w:ind w:right="-1" w:firstLine="709"/>
        <w:jc w:val="both"/>
        <w:rPr>
          <w:rFonts w:ascii="Times New Roman" w:hAnsi="Times New Roman" w:cs="Times New Roman"/>
          <w:sz w:val="24"/>
          <w:szCs w:val="24"/>
        </w:rPr>
      </w:pPr>
      <w:r w:rsidRPr="002A5D4D">
        <w:rPr>
          <w:rFonts w:ascii="Times New Roman" w:hAnsi="Times New Roman" w:cs="Times New Roman"/>
          <w:sz w:val="24"/>
          <w:szCs w:val="24"/>
        </w:rPr>
        <w:t xml:space="preserve">Также приведем пример формирования социального пакета в организации ООО «ИЦД ТМХ», сотрудником которой является автор. Вместе мы учимся, занимаемся спортом, играем в КВН, КВИЗ, ходим в музеи, участвуем в семейных праздниках, устраиваем экскурсии на предприятия и многое другое. Для реализации функции обучения и развития создан свой собственный Корпоративный университет ТМХ [12], который позволяет развивать карьеру в периметре Группы компаний ТМХ, расширяя компетенции, осваивая новые навыки и даже профессии. Университет фокусируется на развитии квалификации кадров, обновлении </w:t>
      </w:r>
      <w:r w:rsidRPr="002A5D4D">
        <w:rPr>
          <w:rFonts w:ascii="Times New Roman" w:hAnsi="Times New Roman" w:cs="Times New Roman"/>
          <w:sz w:val="24"/>
          <w:szCs w:val="24"/>
        </w:rPr>
        <w:lastRenderedPageBreak/>
        <w:t>стандартов образования и подготовке специалистов, соответствующих текущим требованиям рынка и предприятий ТМХ.</w:t>
      </w:r>
    </w:p>
    <w:p w14:paraId="214E8BF6" w14:textId="77777777" w:rsidR="002A5D4D" w:rsidRPr="002A5D4D" w:rsidRDefault="002A5D4D" w:rsidP="002A5D4D">
      <w:pPr>
        <w:spacing w:after="0" w:line="360" w:lineRule="auto"/>
        <w:ind w:right="-1" w:firstLine="709"/>
        <w:jc w:val="both"/>
        <w:rPr>
          <w:rFonts w:ascii="Times New Roman" w:hAnsi="Times New Roman" w:cs="Times New Roman"/>
          <w:sz w:val="24"/>
          <w:szCs w:val="24"/>
        </w:rPr>
      </w:pPr>
      <w:r w:rsidRPr="002A5D4D">
        <w:rPr>
          <w:rFonts w:ascii="Times New Roman" w:hAnsi="Times New Roman" w:cs="Times New Roman"/>
          <w:sz w:val="24"/>
          <w:szCs w:val="24"/>
        </w:rPr>
        <w:t xml:space="preserve">В нашей организации развивается относительно новое направление – молодежное движение, идея которого заключается в развитии «Поколения </w:t>
      </w:r>
      <w:proofErr w:type="spellStart"/>
      <w:r w:rsidRPr="002A5D4D">
        <w:rPr>
          <w:rFonts w:ascii="Times New Roman" w:hAnsi="Times New Roman" w:cs="Times New Roman"/>
          <w:sz w:val="24"/>
          <w:szCs w:val="24"/>
        </w:rPr>
        <w:t>Инжен</w:t>
      </w:r>
      <w:proofErr w:type="spellEnd"/>
      <w:r w:rsidRPr="002A5D4D">
        <w:rPr>
          <w:rFonts w:ascii="Times New Roman" w:hAnsi="Times New Roman" w:cs="Times New Roman"/>
          <w:sz w:val="24"/>
          <w:szCs w:val="24"/>
        </w:rPr>
        <w:t xml:space="preserve">» - проекта, созданного молодыми сотрудниками компании. </w:t>
      </w:r>
      <w:proofErr w:type="spellStart"/>
      <w:r w:rsidRPr="002A5D4D">
        <w:rPr>
          <w:rFonts w:ascii="Times New Roman" w:hAnsi="Times New Roman" w:cs="Times New Roman"/>
          <w:sz w:val="24"/>
          <w:szCs w:val="24"/>
        </w:rPr>
        <w:t>Инжен</w:t>
      </w:r>
      <w:proofErr w:type="spellEnd"/>
      <w:r w:rsidRPr="002A5D4D">
        <w:rPr>
          <w:rFonts w:ascii="Times New Roman" w:hAnsi="Times New Roman" w:cs="Times New Roman"/>
          <w:sz w:val="24"/>
          <w:szCs w:val="24"/>
        </w:rPr>
        <w:t xml:space="preserve"> – это машиностроитель 21 века: молодой, драйвовый специалист, который готов меняться сам и менять мир вокруг. Стратегия молодежного движения предполагает развитие четырех основных направлений: культурно-массовая деятельность, корпоративное волонтерство, развитие социальных сетей и управление талантами. В ТМХ регулярно проводятся корпоративные мероприятия, направленные на укрепление коллектива: совместные игры и конкурсы, мастер-классы, семинары, выставки, активный отдых на природе. Они укрепляют коллектив и дают возможность каждому сотруднику раскрыть свой потенциал.</w:t>
      </w:r>
    </w:p>
    <w:p w14:paraId="5D5C1FBA" w14:textId="77777777" w:rsidR="002A5D4D" w:rsidRPr="002A5D4D" w:rsidRDefault="002A5D4D" w:rsidP="002A5D4D">
      <w:pPr>
        <w:spacing w:after="0" w:line="360" w:lineRule="auto"/>
        <w:ind w:right="-1" w:firstLine="709"/>
        <w:jc w:val="both"/>
        <w:rPr>
          <w:rFonts w:ascii="Times New Roman" w:hAnsi="Times New Roman" w:cs="Times New Roman"/>
          <w:sz w:val="24"/>
          <w:szCs w:val="24"/>
        </w:rPr>
      </w:pPr>
      <w:r w:rsidRPr="002A5D4D">
        <w:rPr>
          <w:rFonts w:ascii="Times New Roman" w:hAnsi="Times New Roman" w:cs="Times New Roman"/>
          <w:sz w:val="24"/>
          <w:szCs w:val="24"/>
        </w:rPr>
        <w:t>У нас собственная Спортивная Лига. Это масштабное соревнование между всеми предприятиями холдинга проходит два раза в год и является настоящим праздником спорта, корпоративного духа и сплочения большой команды ТМХ. Проект «</w:t>
      </w:r>
      <w:proofErr w:type="spellStart"/>
      <w:r w:rsidRPr="002A5D4D">
        <w:rPr>
          <w:rFonts w:ascii="Times New Roman" w:hAnsi="Times New Roman" w:cs="Times New Roman"/>
          <w:sz w:val="24"/>
          <w:szCs w:val="24"/>
        </w:rPr>
        <w:t>СпортЛига</w:t>
      </w:r>
      <w:proofErr w:type="spellEnd"/>
      <w:r w:rsidRPr="002A5D4D">
        <w:rPr>
          <w:rFonts w:ascii="Times New Roman" w:hAnsi="Times New Roman" w:cs="Times New Roman"/>
          <w:sz w:val="24"/>
          <w:szCs w:val="24"/>
        </w:rPr>
        <w:t xml:space="preserve"> ТМХ» завоевал престижные награды профессиональных конкурсов: «Интерком» и «Инвестиции в развитие здоровой страны. Лучшие корпоративные практики-2020». Компания поддерживает популяризацию здорового образа жизни и стимулирует занятия спортом по направлениям: футбол, волейбол, баскетбол, настольный теннис, легкая атлетика. Локальные секции: хоккей, плавание, перетягивание каната, лыжный спорт. Также наши спортсмены принимают участие в различных соревнованиях при поддержке Министерства спорта РФ.</w:t>
      </w:r>
    </w:p>
    <w:p w14:paraId="323A07BA" w14:textId="77777777" w:rsidR="002A5D4D" w:rsidRPr="002A5D4D" w:rsidRDefault="002A5D4D" w:rsidP="002A5D4D">
      <w:pPr>
        <w:spacing w:after="0" w:line="360" w:lineRule="auto"/>
        <w:ind w:right="-1" w:firstLine="709"/>
        <w:jc w:val="both"/>
        <w:rPr>
          <w:rFonts w:ascii="Times New Roman" w:hAnsi="Times New Roman" w:cs="Times New Roman"/>
          <w:sz w:val="24"/>
          <w:szCs w:val="24"/>
        </w:rPr>
      </w:pPr>
      <w:r w:rsidRPr="002A5D4D">
        <w:rPr>
          <w:rFonts w:ascii="Times New Roman" w:hAnsi="Times New Roman" w:cs="Times New Roman"/>
          <w:sz w:val="24"/>
          <w:szCs w:val="24"/>
        </w:rPr>
        <w:t xml:space="preserve">Мы неравнодушны к качеству жизни в наших городах и уделяем внимание экологии и развитию подрастающего поколения. Основные направления – экологическое и </w:t>
      </w:r>
      <w:proofErr w:type="spellStart"/>
      <w:r w:rsidRPr="002A5D4D">
        <w:rPr>
          <w:rFonts w:ascii="Times New Roman" w:hAnsi="Times New Roman" w:cs="Times New Roman"/>
          <w:sz w:val="24"/>
          <w:szCs w:val="24"/>
        </w:rPr>
        <w:t>навыковое</w:t>
      </w:r>
      <w:proofErr w:type="spellEnd"/>
      <w:r w:rsidRPr="002A5D4D">
        <w:rPr>
          <w:rFonts w:ascii="Times New Roman" w:hAnsi="Times New Roman" w:cs="Times New Roman"/>
          <w:sz w:val="24"/>
          <w:szCs w:val="24"/>
        </w:rPr>
        <w:t xml:space="preserve"> волонтерство, воспитание патриотизма.</w:t>
      </w:r>
    </w:p>
    <w:p w14:paraId="77472649" w14:textId="77777777" w:rsidR="002A5D4D" w:rsidRPr="002A5D4D" w:rsidRDefault="002A5D4D" w:rsidP="002A5D4D">
      <w:pPr>
        <w:spacing w:after="0" w:line="360" w:lineRule="auto"/>
        <w:ind w:right="-1" w:firstLine="709"/>
        <w:jc w:val="both"/>
        <w:rPr>
          <w:rFonts w:ascii="Times New Roman" w:hAnsi="Times New Roman" w:cs="Times New Roman"/>
          <w:sz w:val="24"/>
          <w:szCs w:val="24"/>
        </w:rPr>
      </w:pPr>
      <w:r w:rsidRPr="002A5D4D">
        <w:rPr>
          <w:rFonts w:ascii="Times New Roman" w:hAnsi="Times New Roman" w:cs="Times New Roman"/>
          <w:sz w:val="24"/>
          <w:szCs w:val="24"/>
        </w:rPr>
        <w:t xml:space="preserve">ООО «ИЦД ТМХ» акцентирует внимание на кадровом резерве и инновационных методиках обучения. Компания обеспечивает работников средствами индивидуальной защиты, отдыхом детей в лагерях, санаторно-курортным лечением, медосмотрами. У нас собственные медсанчасти на заводах. </w:t>
      </w:r>
    </w:p>
    <w:p w14:paraId="7F94B5CD" w14:textId="77777777" w:rsidR="002A5D4D" w:rsidRPr="002A5D4D" w:rsidRDefault="002A5D4D" w:rsidP="002A5D4D">
      <w:pPr>
        <w:spacing w:after="0" w:line="360" w:lineRule="auto"/>
        <w:ind w:right="-1" w:firstLine="709"/>
        <w:jc w:val="both"/>
        <w:rPr>
          <w:rFonts w:ascii="Times New Roman" w:hAnsi="Times New Roman" w:cs="Times New Roman"/>
          <w:sz w:val="24"/>
          <w:szCs w:val="24"/>
        </w:rPr>
      </w:pPr>
      <w:r w:rsidRPr="002A5D4D">
        <w:rPr>
          <w:rFonts w:ascii="Times New Roman" w:hAnsi="Times New Roman" w:cs="Times New Roman"/>
          <w:sz w:val="24"/>
          <w:szCs w:val="24"/>
        </w:rPr>
        <w:t xml:space="preserve">Изучив практику формирования социального пакета на примерах крупных компаний, ведущих деятельность в разнообразных сферах экономики, можно прийти к выводу, что эффективность социального пакета зависит от того, как сам работодатель воспринимает связанные с финансированием социального пакета расходы – как расходы организации или как инвестиции. Для развития персонала, важно, чтобы работодатель воспринимал социальный пакет как вариант инвестиции в персонал и его объединение. Так, например, </w:t>
      </w:r>
      <w:r w:rsidRPr="002A5D4D">
        <w:rPr>
          <w:rFonts w:ascii="Times New Roman" w:hAnsi="Times New Roman" w:cs="Times New Roman"/>
          <w:sz w:val="24"/>
          <w:szCs w:val="24"/>
        </w:rPr>
        <w:lastRenderedPageBreak/>
        <w:t>инвестициями является обучение за счёт организации наиболее перспективных работников, что способствует их профессиональному развитию и укреплению позиций в компании. Нематериальные меры поощрения сотрудников, способствуют настрою психологического климата коллектива организации, который является не последним фактором в положении каждого сотрудника в социуме. Вышеперечисленные показатели характеризуют социальный пакет как метод поддержания благоприятных условий труда для сотрудников.</w:t>
      </w:r>
    </w:p>
    <w:p w14:paraId="7CAB9D32" w14:textId="070F8046" w:rsidR="002A5D4D" w:rsidRPr="00F07522" w:rsidRDefault="002A5D4D" w:rsidP="002A5D4D">
      <w:pPr>
        <w:spacing w:after="0" w:line="360" w:lineRule="auto"/>
        <w:ind w:right="-1" w:firstLine="709"/>
        <w:jc w:val="both"/>
        <w:rPr>
          <w:rFonts w:ascii="Times New Roman" w:hAnsi="Times New Roman" w:cs="Times New Roman"/>
          <w:sz w:val="24"/>
          <w:szCs w:val="24"/>
        </w:rPr>
      </w:pPr>
      <w:r w:rsidRPr="002A5D4D">
        <w:rPr>
          <w:rFonts w:ascii="Times New Roman" w:hAnsi="Times New Roman" w:cs="Times New Roman"/>
          <w:sz w:val="24"/>
          <w:szCs w:val="24"/>
        </w:rPr>
        <w:t>Таким образом, социальный пакет играет немаловажную роль для сотрудников и формирует благоприятную обстановку внутри компании.</w:t>
      </w:r>
    </w:p>
    <w:p w14:paraId="5F06C316" w14:textId="77777777" w:rsidR="00B62C90" w:rsidRDefault="005C6990" w:rsidP="00266018">
      <w:pPr>
        <w:spacing w:after="0" w:line="360" w:lineRule="auto"/>
        <w:ind w:right="-1" w:firstLine="709"/>
        <w:jc w:val="center"/>
        <w:rPr>
          <w:rFonts w:ascii="Times New Roman" w:hAnsi="Times New Roman" w:cs="Times New Roman"/>
          <w:b/>
          <w:sz w:val="24"/>
          <w:szCs w:val="24"/>
        </w:rPr>
      </w:pPr>
      <w:r w:rsidRPr="00F07522">
        <w:rPr>
          <w:rFonts w:ascii="Times New Roman" w:hAnsi="Times New Roman" w:cs="Times New Roman"/>
          <w:sz w:val="24"/>
          <w:szCs w:val="24"/>
        </w:rPr>
        <w:br w:type="page"/>
      </w:r>
      <w:bookmarkStart w:id="5" w:name="три"/>
      <w:r w:rsidR="00D97F9C" w:rsidRPr="00D97F9C">
        <w:rPr>
          <w:rFonts w:ascii="Times New Roman" w:hAnsi="Times New Roman" w:cs="Times New Roman"/>
          <w:b/>
          <w:sz w:val="24"/>
          <w:szCs w:val="24"/>
        </w:rPr>
        <w:lastRenderedPageBreak/>
        <w:t xml:space="preserve">Глава 3. </w:t>
      </w:r>
      <w:r w:rsidRPr="00D97F9C">
        <w:rPr>
          <w:rFonts w:ascii="Times New Roman" w:hAnsi="Times New Roman" w:cs="Times New Roman"/>
          <w:b/>
          <w:sz w:val="24"/>
          <w:szCs w:val="24"/>
        </w:rPr>
        <w:t>Эффективность</w:t>
      </w:r>
      <w:r w:rsidRPr="00F07522">
        <w:rPr>
          <w:rFonts w:ascii="Times New Roman" w:hAnsi="Times New Roman" w:cs="Times New Roman"/>
          <w:b/>
          <w:sz w:val="24"/>
          <w:szCs w:val="24"/>
        </w:rPr>
        <w:t xml:space="preserve"> социального пакета</w:t>
      </w:r>
    </w:p>
    <w:p w14:paraId="5E7924CD" w14:textId="77777777" w:rsidR="00AA4717" w:rsidRPr="00F07522" w:rsidRDefault="00AA4717" w:rsidP="00266018">
      <w:pPr>
        <w:spacing w:after="0" w:line="360" w:lineRule="auto"/>
        <w:ind w:right="-1" w:firstLine="709"/>
        <w:jc w:val="center"/>
        <w:rPr>
          <w:rFonts w:ascii="Times New Roman" w:hAnsi="Times New Roman" w:cs="Times New Roman"/>
          <w:b/>
          <w:sz w:val="24"/>
          <w:szCs w:val="24"/>
        </w:rPr>
      </w:pPr>
    </w:p>
    <w:bookmarkEnd w:id="5"/>
    <w:p w14:paraId="21771A48" w14:textId="77777777" w:rsidR="00FB798D" w:rsidRPr="00F07522" w:rsidRDefault="00C83360" w:rsidP="00266018">
      <w:pPr>
        <w:spacing w:after="0" w:line="360" w:lineRule="auto"/>
        <w:ind w:right="-1" w:firstLine="709"/>
        <w:jc w:val="both"/>
        <w:rPr>
          <w:rFonts w:ascii="Times New Roman" w:hAnsi="Times New Roman" w:cs="Times New Roman"/>
          <w:sz w:val="24"/>
          <w:szCs w:val="24"/>
        </w:rPr>
      </w:pPr>
      <w:r w:rsidRPr="00F07522">
        <w:rPr>
          <w:rFonts w:ascii="Times New Roman" w:hAnsi="Times New Roman" w:cs="Times New Roman"/>
          <w:sz w:val="24"/>
          <w:szCs w:val="24"/>
        </w:rPr>
        <w:t xml:space="preserve">Важнейшим инструментом управления социальными программами организации является внутренняя и внешняя оценка эффективности социальных программ, на основе которых руководством организации принимается решение либо о подготовке новых социальных программ по реализованным направлениям в случае успешной их реализации, либо об определении новых приоритетов социальных программ в случае их неэффективной реализации. Эффективность социальных программ можно оценивать в трех </w:t>
      </w:r>
      <w:r w:rsidR="00FB798D" w:rsidRPr="00F07522">
        <w:rPr>
          <w:rFonts w:ascii="Times New Roman" w:hAnsi="Times New Roman" w:cs="Times New Roman"/>
          <w:sz w:val="24"/>
          <w:szCs w:val="24"/>
        </w:rPr>
        <w:t>аспектах:</w:t>
      </w:r>
    </w:p>
    <w:p w14:paraId="7137F639" w14:textId="77777777" w:rsidR="00FB798D" w:rsidRPr="00F07522" w:rsidRDefault="00C83360" w:rsidP="00266018">
      <w:pPr>
        <w:spacing w:after="0" w:line="360" w:lineRule="auto"/>
        <w:ind w:right="-1" w:firstLine="709"/>
        <w:jc w:val="both"/>
        <w:rPr>
          <w:rFonts w:ascii="Times New Roman" w:hAnsi="Times New Roman" w:cs="Times New Roman"/>
          <w:sz w:val="24"/>
          <w:szCs w:val="24"/>
        </w:rPr>
      </w:pPr>
      <w:r w:rsidRPr="00F07522">
        <w:rPr>
          <w:rFonts w:ascii="Times New Roman" w:hAnsi="Times New Roman" w:cs="Times New Roman"/>
          <w:sz w:val="24"/>
          <w:szCs w:val="24"/>
        </w:rPr>
        <w:t>1) по совокупности количественных и качественных показателей;</w:t>
      </w:r>
    </w:p>
    <w:p w14:paraId="0AEDE025" w14:textId="77777777" w:rsidR="00FB798D" w:rsidRPr="00F07522" w:rsidRDefault="00C83360" w:rsidP="00266018">
      <w:pPr>
        <w:spacing w:after="0" w:line="360" w:lineRule="auto"/>
        <w:ind w:right="-1" w:firstLine="709"/>
        <w:jc w:val="both"/>
        <w:rPr>
          <w:rFonts w:ascii="Times New Roman" w:hAnsi="Times New Roman" w:cs="Times New Roman"/>
          <w:sz w:val="24"/>
          <w:szCs w:val="24"/>
        </w:rPr>
      </w:pPr>
      <w:r w:rsidRPr="00F07522">
        <w:rPr>
          <w:rFonts w:ascii="Times New Roman" w:hAnsi="Times New Roman" w:cs="Times New Roman"/>
          <w:sz w:val="24"/>
          <w:szCs w:val="24"/>
        </w:rPr>
        <w:t>2) по соотношению затрат, результатов и долгосрочного воздействия результатов социальных программ;</w:t>
      </w:r>
    </w:p>
    <w:p w14:paraId="62BCB398" w14:textId="77777777" w:rsidR="009825E3" w:rsidRPr="00F07522" w:rsidRDefault="00C83360" w:rsidP="00266018">
      <w:pPr>
        <w:spacing w:after="0" w:line="360" w:lineRule="auto"/>
        <w:ind w:right="-1" w:firstLine="709"/>
        <w:jc w:val="both"/>
        <w:rPr>
          <w:rFonts w:ascii="Times New Roman" w:hAnsi="Times New Roman" w:cs="Times New Roman"/>
          <w:sz w:val="24"/>
          <w:szCs w:val="24"/>
        </w:rPr>
      </w:pPr>
      <w:r w:rsidRPr="00F07522">
        <w:rPr>
          <w:rFonts w:ascii="Times New Roman" w:hAnsi="Times New Roman" w:cs="Times New Roman"/>
          <w:sz w:val="24"/>
          <w:szCs w:val="24"/>
        </w:rPr>
        <w:t>3) по возможности применения способов достижения эффективности деятельности организации в результате реализации корпоративных социальных программ.</w:t>
      </w:r>
    </w:p>
    <w:p w14:paraId="6F0155A1" w14:textId="77777777" w:rsidR="001B698B" w:rsidRDefault="001B698B" w:rsidP="00266018">
      <w:pPr>
        <w:spacing w:after="0" w:line="360" w:lineRule="auto"/>
        <w:ind w:right="-1" w:firstLine="709"/>
        <w:jc w:val="both"/>
        <w:rPr>
          <w:rFonts w:ascii="Times New Roman" w:hAnsi="Times New Roman" w:cs="Times New Roman"/>
          <w:sz w:val="24"/>
          <w:szCs w:val="24"/>
        </w:rPr>
      </w:pPr>
    </w:p>
    <w:p w14:paraId="7C42CB58" w14:textId="04E9F517" w:rsidR="009825E3" w:rsidRPr="00F07522" w:rsidRDefault="00CE2872" w:rsidP="00266018">
      <w:pPr>
        <w:spacing w:after="0" w:line="360" w:lineRule="auto"/>
        <w:ind w:right="-1" w:firstLine="709"/>
        <w:jc w:val="both"/>
        <w:rPr>
          <w:rFonts w:ascii="Times New Roman" w:hAnsi="Times New Roman" w:cs="Times New Roman"/>
          <w:sz w:val="24"/>
          <w:szCs w:val="24"/>
        </w:rPr>
      </w:pPr>
      <w:r w:rsidRPr="00CE2872">
        <w:rPr>
          <w:rFonts w:ascii="Times New Roman" w:hAnsi="Times New Roman" w:cs="Times New Roman"/>
          <w:sz w:val="24"/>
          <w:szCs w:val="24"/>
        </w:rPr>
        <w:t xml:space="preserve">Таблица </w:t>
      </w:r>
      <w:r w:rsidR="005C6990" w:rsidRPr="00CE2872">
        <w:rPr>
          <w:rFonts w:ascii="Times New Roman" w:hAnsi="Times New Roman" w:cs="Times New Roman"/>
          <w:sz w:val="24"/>
          <w:szCs w:val="24"/>
        </w:rPr>
        <w:t>2 - По</w:t>
      </w:r>
      <w:r w:rsidR="005C6990" w:rsidRPr="00F07522">
        <w:rPr>
          <w:rFonts w:ascii="Times New Roman" w:hAnsi="Times New Roman" w:cs="Times New Roman"/>
          <w:sz w:val="24"/>
          <w:szCs w:val="24"/>
        </w:rPr>
        <w:t>казатели оценки эффективности социальных программ организации</w:t>
      </w:r>
    </w:p>
    <w:tbl>
      <w:tblPr>
        <w:tblStyle w:val="af0"/>
        <w:tblW w:w="5000" w:type="pct"/>
        <w:tblLook w:val="04A0" w:firstRow="1" w:lastRow="0" w:firstColumn="1" w:lastColumn="0" w:noHBand="0" w:noVBand="1"/>
      </w:tblPr>
      <w:tblGrid>
        <w:gridCol w:w="3114"/>
        <w:gridCol w:w="6514"/>
      </w:tblGrid>
      <w:tr w:rsidR="0007138F" w:rsidRPr="00F07522" w14:paraId="75F034A1" w14:textId="77777777" w:rsidTr="00AA4717">
        <w:tc>
          <w:tcPr>
            <w:tcW w:w="1617" w:type="pct"/>
          </w:tcPr>
          <w:p w14:paraId="2DFB663B" w14:textId="77777777" w:rsidR="0007138F" w:rsidRPr="0007138F" w:rsidRDefault="0007138F" w:rsidP="0007138F">
            <w:pPr>
              <w:spacing w:line="360" w:lineRule="auto"/>
              <w:ind w:right="-1"/>
              <w:jc w:val="center"/>
              <w:rPr>
                <w:rFonts w:ascii="Times New Roman" w:hAnsi="Times New Roman" w:cs="Times New Roman"/>
                <w:bCs/>
                <w:sz w:val="24"/>
                <w:szCs w:val="24"/>
              </w:rPr>
            </w:pPr>
            <w:r w:rsidRPr="0007138F">
              <w:rPr>
                <w:rFonts w:ascii="Times New Roman" w:hAnsi="Times New Roman" w:cs="Times New Roman"/>
                <w:bCs/>
                <w:sz w:val="24"/>
                <w:szCs w:val="24"/>
              </w:rPr>
              <w:t>Направление социальных программ организации</w:t>
            </w:r>
          </w:p>
        </w:tc>
        <w:tc>
          <w:tcPr>
            <w:tcW w:w="3383" w:type="pct"/>
          </w:tcPr>
          <w:p w14:paraId="208DAB45" w14:textId="77777777" w:rsidR="0007138F" w:rsidRPr="0007138F" w:rsidRDefault="0007138F" w:rsidP="0007138F">
            <w:pPr>
              <w:spacing w:line="360" w:lineRule="auto"/>
              <w:ind w:right="-1"/>
              <w:jc w:val="center"/>
              <w:rPr>
                <w:rFonts w:ascii="Times New Roman" w:hAnsi="Times New Roman" w:cs="Times New Roman"/>
                <w:bCs/>
                <w:sz w:val="24"/>
                <w:szCs w:val="24"/>
              </w:rPr>
            </w:pPr>
            <w:r w:rsidRPr="0007138F">
              <w:rPr>
                <w:rFonts w:ascii="Times New Roman" w:hAnsi="Times New Roman" w:cs="Times New Roman"/>
                <w:bCs/>
                <w:sz w:val="24"/>
                <w:szCs w:val="24"/>
              </w:rPr>
              <w:t>Показатели эффективности социальных программ в рамках данного направления</w:t>
            </w:r>
          </w:p>
        </w:tc>
      </w:tr>
      <w:tr w:rsidR="0007138F" w:rsidRPr="00F07522" w14:paraId="19188D20" w14:textId="77777777" w:rsidTr="00AA4717">
        <w:tc>
          <w:tcPr>
            <w:tcW w:w="1617" w:type="pct"/>
          </w:tcPr>
          <w:p w14:paraId="347B01FB" w14:textId="77777777" w:rsidR="0007138F" w:rsidRPr="00F07522" w:rsidRDefault="0007138F" w:rsidP="004A3F3F">
            <w:pPr>
              <w:spacing w:line="360" w:lineRule="auto"/>
              <w:jc w:val="center"/>
              <w:rPr>
                <w:rFonts w:ascii="Times New Roman" w:hAnsi="Times New Roman" w:cs="Times New Roman"/>
                <w:sz w:val="24"/>
                <w:szCs w:val="24"/>
              </w:rPr>
            </w:pPr>
            <w:r w:rsidRPr="00F07522">
              <w:rPr>
                <w:rFonts w:ascii="Times New Roman" w:hAnsi="Times New Roman" w:cs="Times New Roman"/>
                <w:sz w:val="24"/>
                <w:szCs w:val="24"/>
              </w:rPr>
              <w:t>Развитие персонала</w:t>
            </w:r>
          </w:p>
        </w:tc>
        <w:tc>
          <w:tcPr>
            <w:tcW w:w="3383" w:type="pct"/>
          </w:tcPr>
          <w:p w14:paraId="6E07C110" w14:textId="77777777" w:rsidR="0007138F" w:rsidRPr="00F07522" w:rsidRDefault="0007138F" w:rsidP="0007138F">
            <w:pPr>
              <w:spacing w:line="360" w:lineRule="auto"/>
              <w:ind w:right="-1"/>
              <w:jc w:val="both"/>
              <w:rPr>
                <w:rFonts w:ascii="Times New Roman" w:hAnsi="Times New Roman" w:cs="Times New Roman"/>
                <w:sz w:val="24"/>
                <w:szCs w:val="24"/>
              </w:rPr>
            </w:pPr>
            <w:r w:rsidRPr="00F07522">
              <w:rPr>
                <w:rFonts w:ascii="Times New Roman" w:hAnsi="Times New Roman" w:cs="Times New Roman"/>
                <w:sz w:val="24"/>
                <w:szCs w:val="24"/>
              </w:rPr>
              <w:t>-количество руководителей и специалистов, прошедших переподготовку;</w:t>
            </w:r>
          </w:p>
          <w:p w14:paraId="3A867C92" w14:textId="77777777" w:rsidR="0007138F" w:rsidRPr="00F07522" w:rsidRDefault="0007138F" w:rsidP="0007138F">
            <w:pPr>
              <w:spacing w:line="360" w:lineRule="auto"/>
              <w:ind w:right="-1"/>
              <w:jc w:val="both"/>
              <w:rPr>
                <w:rFonts w:ascii="Times New Roman" w:hAnsi="Times New Roman" w:cs="Times New Roman"/>
                <w:sz w:val="24"/>
                <w:szCs w:val="24"/>
              </w:rPr>
            </w:pPr>
            <w:r w:rsidRPr="00F07522">
              <w:rPr>
                <w:rFonts w:ascii="Times New Roman" w:hAnsi="Times New Roman" w:cs="Times New Roman"/>
                <w:sz w:val="24"/>
                <w:szCs w:val="24"/>
              </w:rPr>
              <w:t>-объем средств, выделенных организацией на обучение и переподготовку персонала;</w:t>
            </w:r>
          </w:p>
          <w:p w14:paraId="5465CD52" w14:textId="77777777" w:rsidR="0007138F" w:rsidRPr="00F07522" w:rsidRDefault="0007138F" w:rsidP="0007138F">
            <w:pPr>
              <w:spacing w:line="360" w:lineRule="auto"/>
              <w:ind w:right="-1"/>
              <w:jc w:val="both"/>
              <w:rPr>
                <w:rFonts w:ascii="Times New Roman" w:hAnsi="Times New Roman" w:cs="Times New Roman"/>
                <w:sz w:val="24"/>
                <w:szCs w:val="24"/>
              </w:rPr>
            </w:pPr>
            <w:r w:rsidRPr="00F07522">
              <w:rPr>
                <w:rFonts w:ascii="Times New Roman" w:hAnsi="Times New Roman" w:cs="Times New Roman"/>
                <w:sz w:val="24"/>
                <w:szCs w:val="24"/>
              </w:rPr>
              <w:t>-средний уровень заработной платы персонала;</w:t>
            </w:r>
          </w:p>
          <w:p w14:paraId="6082AC49" w14:textId="77777777" w:rsidR="0007138F" w:rsidRPr="00F07522" w:rsidRDefault="0007138F" w:rsidP="0007138F">
            <w:pPr>
              <w:spacing w:line="360" w:lineRule="auto"/>
              <w:ind w:right="-1"/>
              <w:jc w:val="both"/>
              <w:rPr>
                <w:rFonts w:ascii="Times New Roman" w:hAnsi="Times New Roman" w:cs="Times New Roman"/>
                <w:sz w:val="24"/>
                <w:szCs w:val="24"/>
              </w:rPr>
            </w:pPr>
            <w:r w:rsidRPr="00F07522">
              <w:rPr>
                <w:rFonts w:ascii="Times New Roman" w:hAnsi="Times New Roman" w:cs="Times New Roman"/>
                <w:sz w:val="24"/>
                <w:szCs w:val="24"/>
              </w:rPr>
              <w:t>-количество рабочих, прошедших обучение;</w:t>
            </w:r>
          </w:p>
          <w:p w14:paraId="10186322" w14:textId="77777777" w:rsidR="0007138F" w:rsidRPr="00F07522" w:rsidRDefault="0007138F" w:rsidP="0007138F">
            <w:pPr>
              <w:spacing w:line="360" w:lineRule="auto"/>
              <w:ind w:right="-1"/>
              <w:jc w:val="both"/>
              <w:rPr>
                <w:rFonts w:ascii="Times New Roman" w:hAnsi="Times New Roman" w:cs="Times New Roman"/>
                <w:sz w:val="24"/>
                <w:szCs w:val="24"/>
              </w:rPr>
            </w:pPr>
            <w:r w:rsidRPr="00F07522">
              <w:rPr>
                <w:rFonts w:ascii="Times New Roman" w:hAnsi="Times New Roman" w:cs="Times New Roman"/>
                <w:sz w:val="24"/>
                <w:szCs w:val="24"/>
              </w:rPr>
              <w:t>-объем средств, выделенных организацией на предоставление социального пакета и премиальные выплаты персоналу;</w:t>
            </w:r>
          </w:p>
          <w:p w14:paraId="129FD770" w14:textId="77777777" w:rsidR="0007138F" w:rsidRPr="00F07522" w:rsidRDefault="0007138F" w:rsidP="0007138F">
            <w:pPr>
              <w:spacing w:line="360" w:lineRule="auto"/>
              <w:ind w:right="-1"/>
              <w:jc w:val="both"/>
              <w:rPr>
                <w:rFonts w:ascii="Times New Roman" w:hAnsi="Times New Roman" w:cs="Times New Roman"/>
                <w:sz w:val="24"/>
                <w:szCs w:val="24"/>
              </w:rPr>
            </w:pPr>
            <w:r w:rsidRPr="00F07522">
              <w:rPr>
                <w:rFonts w:ascii="Times New Roman" w:hAnsi="Times New Roman" w:cs="Times New Roman"/>
                <w:sz w:val="24"/>
                <w:szCs w:val="24"/>
              </w:rPr>
              <w:t>-количество часов обучения в расчете на одного сотрудника</w:t>
            </w:r>
          </w:p>
        </w:tc>
      </w:tr>
      <w:tr w:rsidR="0007138F" w:rsidRPr="00F07522" w14:paraId="5B8A168D" w14:textId="77777777" w:rsidTr="00AA4717">
        <w:tc>
          <w:tcPr>
            <w:tcW w:w="1617" w:type="pct"/>
          </w:tcPr>
          <w:p w14:paraId="4145923E" w14:textId="77777777" w:rsidR="0007138F" w:rsidRPr="00F07522" w:rsidRDefault="0007138F" w:rsidP="004A3F3F">
            <w:pPr>
              <w:spacing w:line="360" w:lineRule="auto"/>
              <w:jc w:val="center"/>
              <w:rPr>
                <w:rFonts w:ascii="Times New Roman" w:hAnsi="Times New Roman" w:cs="Times New Roman"/>
                <w:sz w:val="24"/>
                <w:szCs w:val="24"/>
              </w:rPr>
            </w:pPr>
            <w:r w:rsidRPr="00F07522">
              <w:rPr>
                <w:rFonts w:ascii="Times New Roman" w:hAnsi="Times New Roman" w:cs="Times New Roman"/>
                <w:sz w:val="24"/>
                <w:szCs w:val="24"/>
              </w:rPr>
              <w:t>Охрана здоровья и безопасные условия труда</w:t>
            </w:r>
          </w:p>
        </w:tc>
        <w:tc>
          <w:tcPr>
            <w:tcW w:w="3383" w:type="pct"/>
          </w:tcPr>
          <w:p w14:paraId="250819FC" w14:textId="77777777" w:rsidR="0007138F" w:rsidRPr="00F07522" w:rsidRDefault="0007138F" w:rsidP="0007138F">
            <w:pPr>
              <w:spacing w:line="360" w:lineRule="auto"/>
              <w:ind w:right="-1"/>
              <w:jc w:val="both"/>
              <w:rPr>
                <w:rFonts w:ascii="Times New Roman" w:hAnsi="Times New Roman" w:cs="Times New Roman"/>
                <w:sz w:val="24"/>
                <w:szCs w:val="24"/>
              </w:rPr>
            </w:pPr>
            <w:r w:rsidRPr="00F07522">
              <w:rPr>
                <w:rFonts w:ascii="Times New Roman" w:hAnsi="Times New Roman" w:cs="Times New Roman"/>
                <w:sz w:val="24"/>
                <w:szCs w:val="24"/>
              </w:rPr>
              <w:t>-количество сотрудников, получивших путевки в дома отдыха, санатории, профилактории и т.п. за счет организации;</w:t>
            </w:r>
          </w:p>
          <w:p w14:paraId="42D99AA2" w14:textId="77777777" w:rsidR="0007138F" w:rsidRPr="00F07522" w:rsidRDefault="0007138F" w:rsidP="0007138F">
            <w:pPr>
              <w:spacing w:line="360" w:lineRule="auto"/>
              <w:ind w:right="-1"/>
              <w:jc w:val="both"/>
              <w:rPr>
                <w:rFonts w:ascii="Times New Roman" w:hAnsi="Times New Roman" w:cs="Times New Roman"/>
                <w:sz w:val="24"/>
                <w:szCs w:val="24"/>
              </w:rPr>
            </w:pPr>
            <w:r w:rsidRPr="00F07522">
              <w:rPr>
                <w:rFonts w:ascii="Times New Roman" w:hAnsi="Times New Roman" w:cs="Times New Roman"/>
                <w:sz w:val="24"/>
                <w:szCs w:val="24"/>
              </w:rPr>
              <w:t>-объем средств, выделенных организацией на медицинское обслуживание сотрудников на предприятии;</w:t>
            </w:r>
          </w:p>
          <w:p w14:paraId="310E1AA2" w14:textId="77777777" w:rsidR="0007138F" w:rsidRPr="00F07522" w:rsidRDefault="0007138F" w:rsidP="0007138F">
            <w:pPr>
              <w:spacing w:line="360" w:lineRule="auto"/>
              <w:ind w:right="-1"/>
              <w:jc w:val="both"/>
              <w:rPr>
                <w:rFonts w:ascii="Times New Roman" w:hAnsi="Times New Roman" w:cs="Times New Roman"/>
                <w:sz w:val="24"/>
                <w:szCs w:val="24"/>
              </w:rPr>
            </w:pPr>
            <w:r w:rsidRPr="00F07522">
              <w:rPr>
                <w:rFonts w:ascii="Times New Roman" w:hAnsi="Times New Roman" w:cs="Times New Roman"/>
                <w:sz w:val="24"/>
                <w:szCs w:val="24"/>
              </w:rPr>
              <w:t>-объем средств, выделенных организацией на охрану труда и технику безопасности;</w:t>
            </w:r>
          </w:p>
          <w:p w14:paraId="05209445" w14:textId="77777777" w:rsidR="0007138F" w:rsidRPr="00F07522" w:rsidRDefault="0007138F" w:rsidP="0007138F">
            <w:pPr>
              <w:spacing w:line="360" w:lineRule="auto"/>
              <w:ind w:right="-1"/>
              <w:jc w:val="both"/>
              <w:rPr>
                <w:rFonts w:ascii="Times New Roman" w:hAnsi="Times New Roman" w:cs="Times New Roman"/>
                <w:sz w:val="24"/>
                <w:szCs w:val="24"/>
              </w:rPr>
            </w:pPr>
            <w:r w:rsidRPr="00F07522">
              <w:rPr>
                <w:rFonts w:ascii="Times New Roman" w:hAnsi="Times New Roman" w:cs="Times New Roman"/>
                <w:sz w:val="24"/>
                <w:szCs w:val="24"/>
              </w:rPr>
              <w:t>-объем средств, выделенных организацией на поддержание санитарно-гигиенических и эргономических условий труда;</w:t>
            </w:r>
          </w:p>
          <w:p w14:paraId="4DE4BF42" w14:textId="77777777" w:rsidR="0007138F" w:rsidRPr="00F07522" w:rsidRDefault="0007138F" w:rsidP="0007138F">
            <w:pPr>
              <w:spacing w:line="360" w:lineRule="auto"/>
              <w:ind w:right="-1"/>
              <w:jc w:val="both"/>
              <w:rPr>
                <w:rFonts w:ascii="Times New Roman" w:hAnsi="Times New Roman" w:cs="Times New Roman"/>
                <w:sz w:val="24"/>
                <w:szCs w:val="24"/>
              </w:rPr>
            </w:pPr>
            <w:r w:rsidRPr="00F07522">
              <w:rPr>
                <w:rFonts w:ascii="Times New Roman" w:hAnsi="Times New Roman" w:cs="Times New Roman"/>
                <w:sz w:val="24"/>
                <w:szCs w:val="24"/>
              </w:rPr>
              <w:lastRenderedPageBreak/>
              <w:t>-объем средств, выделенных организацией на поддержку материнства и детства</w:t>
            </w:r>
          </w:p>
        </w:tc>
      </w:tr>
      <w:tr w:rsidR="0007138F" w:rsidRPr="00F07522" w14:paraId="3284B2F5" w14:textId="77777777" w:rsidTr="00AA4717">
        <w:tc>
          <w:tcPr>
            <w:tcW w:w="1617" w:type="pct"/>
          </w:tcPr>
          <w:p w14:paraId="3CC2F2F3" w14:textId="77777777" w:rsidR="0007138F" w:rsidRPr="00F07522" w:rsidRDefault="0007138F" w:rsidP="004A3F3F">
            <w:pPr>
              <w:spacing w:line="360" w:lineRule="auto"/>
              <w:jc w:val="center"/>
              <w:rPr>
                <w:rFonts w:ascii="Times New Roman" w:hAnsi="Times New Roman" w:cs="Times New Roman"/>
                <w:sz w:val="24"/>
                <w:szCs w:val="24"/>
              </w:rPr>
            </w:pPr>
            <w:r w:rsidRPr="00F07522">
              <w:rPr>
                <w:rFonts w:ascii="Times New Roman" w:hAnsi="Times New Roman" w:cs="Times New Roman"/>
                <w:sz w:val="24"/>
                <w:szCs w:val="24"/>
              </w:rPr>
              <w:lastRenderedPageBreak/>
              <w:t>Социально ответственная реструктуризация</w:t>
            </w:r>
          </w:p>
        </w:tc>
        <w:tc>
          <w:tcPr>
            <w:tcW w:w="3383" w:type="pct"/>
          </w:tcPr>
          <w:p w14:paraId="1DEF3BE8" w14:textId="77777777" w:rsidR="0007138F" w:rsidRPr="00F07522" w:rsidRDefault="0007138F" w:rsidP="0007138F">
            <w:pPr>
              <w:spacing w:line="360" w:lineRule="auto"/>
              <w:ind w:right="-1"/>
              <w:jc w:val="both"/>
              <w:rPr>
                <w:rFonts w:ascii="Times New Roman" w:hAnsi="Times New Roman" w:cs="Times New Roman"/>
                <w:sz w:val="24"/>
                <w:szCs w:val="24"/>
              </w:rPr>
            </w:pPr>
            <w:r w:rsidRPr="00F07522">
              <w:rPr>
                <w:rFonts w:ascii="Times New Roman" w:hAnsi="Times New Roman" w:cs="Times New Roman"/>
                <w:sz w:val="24"/>
                <w:szCs w:val="24"/>
              </w:rPr>
              <w:t>-количество переподготовленных сотрудников из числа высвобождаемых из организации;</w:t>
            </w:r>
          </w:p>
          <w:p w14:paraId="7DD9EEC5" w14:textId="77777777" w:rsidR="0007138F" w:rsidRPr="00F07522" w:rsidRDefault="0007138F" w:rsidP="0007138F">
            <w:pPr>
              <w:spacing w:line="360" w:lineRule="auto"/>
              <w:ind w:right="-1"/>
              <w:jc w:val="both"/>
              <w:rPr>
                <w:rFonts w:ascii="Times New Roman" w:hAnsi="Times New Roman" w:cs="Times New Roman"/>
                <w:sz w:val="24"/>
                <w:szCs w:val="24"/>
              </w:rPr>
            </w:pPr>
            <w:r w:rsidRPr="00F07522">
              <w:rPr>
                <w:rFonts w:ascii="Times New Roman" w:hAnsi="Times New Roman" w:cs="Times New Roman"/>
                <w:sz w:val="24"/>
                <w:szCs w:val="24"/>
              </w:rPr>
              <w:t>-объем средств, выделенных организацией на выходные пособия;</w:t>
            </w:r>
          </w:p>
          <w:p w14:paraId="2CAA0450" w14:textId="77777777" w:rsidR="0007138F" w:rsidRPr="00F07522" w:rsidRDefault="0007138F" w:rsidP="0007138F">
            <w:pPr>
              <w:spacing w:line="360" w:lineRule="auto"/>
              <w:ind w:right="-1"/>
              <w:jc w:val="both"/>
              <w:rPr>
                <w:rFonts w:ascii="Times New Roman" w:hAnsi="Times New Roman" w:cs="Times New Roman"/>
                <w:sz w:val="24"/>
                <w:szCs w:val="24"/>
              </w:rPr>
            </w:pPr>
            <w:r w:rsidRPr="00F07522">
              <w:rPr>
                <w:rFonts w:ascii="Times New Roman" w:hAnsi="Times New Roman" w:cs="Times New Roman"/>
                <w:sz w:val="24"/>
                <w:szCs w:val="24"/>
              </w:rPr>
              <w:t>-объем средств, выделенных организацией на переобучение высвобождаемых сотрудников;</w:t>
            </w:r>
          </w:p>
          <w:p w14:paraId="11743793" w14:textId="77777777" w:rsidR="0007138F" w:rsidRPr="00F07522" w:rsidRDefault="0007138F" w:rsidP="0007138F">
            <w:pPr>
              <w:spacing w:line="360" w:lineRule="auto"/>
              <w:ind w:right="-1"/>
              <w:jc w:val="both"/>
              <w:rPr>
                <w:rFonts w:ascii="Times New Roman" w:hAnsi="Times New Roman" w:cs="Times New Roman"/>
                <w:sz w:val="24"/>
                <w:szCs w:val="24"/>
              </w:rPr>
            </w:pPr>
            <w:r w:rsidRPr="00F07522">
              <w:rPr>
                <w:rFonts w:ascii="Times New Roman" w:hAnsi="Times New Roman" w:cs="Times New Roman"/>
                <w:sz w:val="24"/>
                <w:szCs w:val="24"/>
              </w:rPr>
              <w:t>-объем средств, выделенных организацией на содействие трудоустройству высвобождаемых сотрудников</w:t>
            </w:r>
          </w:p>
        </w:tc>
      </w:tr>
      <w:tr w:rsidR="0007138F" w:rsidRPr="00F07522" w14:paraId="784B5531" w14:textId="77777777" w:rsidTr="00AA4717">
        <w:tc>
          <w:tcPr>
            <w:tcW w:w="1617" w:type="pct"/>
          </w:tcPr>
          <w:p w14:paraId="457355CC" w14:textId="77777777" w:rsidR="0007138F" w:rsidRPr="00F07522" w:rsidRDefault="0007138F" w:rsidP="004A3F3F">
            <w:pPr>
              <w:spacing w:line="360" w:lineRule="auto"/>
              <w:jc w:val="center"/>
              <w:rPr>
                <w:rFonts w:ascii="Times New Roman" w:hAnsi="Times New Roman" w:cs="Times New Roman"/>
                <w:sz w:val="24"/>
                <w:szCs w:val="24"/>
              </w:rPr>
            </w:pPr>
            <w:r w:rsidRPr="00F07522">
              <w:rPr>
                <w:rFonts w:ascii="Times New Roman" w:hAnsi="Times New Roman" w:cs="Times New Roman"/>
                <w:sz w:val="24"/>
                <w:szCs w:val="24"/>
              </w:rPr>
              <w:t>Природоохранная деятельность и ресурсосбережение</w:t>
            </w:r>
          </w:p>
        </w:tc>
        <w:tc>
          <w:tcPr>
            <w:tcW w:w="3383" w:type="pct"/>
          </w:tcPr>
          <w:p w14:paraId="74AF5915" w14:textId="77777777" w:rsidR="0007138F" w:rsidRPr="00F07522" w:rsidRDefault="0007138F" w:rsidP="0007138F">
            <w:pPr>
              <w:spacing w:line="360" w:lineRule="auto"/>
              <w:ind w:right="-1"/>
              <w:jc w:val="both"/>
              <w:rPr>
                <w:rFonts w:ascii="Times New Roman" w:hAnsi="Times New Roman" w:cs="Times New Roman"/>
                <w:sz w:val="24"/>
                <w:szCs w:val="24"/>
              </w:rPr>
            </w:pPr>
            <w:r w:rsidRPr="00F07522">
              <w:rPr>
                <w:rFonts w:ascii="Times New Roman" w:hAnsi="Times New Roman" w:cs="Times New Roman"/>
                <w:sz w:val="24"/>
                <w:szCs w:val="24"/>
              </w:rPr>
              <w:t>-количество проведенных акций по озеленению, субботников и прочих аналогичных мероприятий;</w:t>
            </w:r>
          </w:p>
          <w:p w14:paraId="05F98301" w14:textId="77777777" w:rsidR="0007138F" w:rsidRPr="00F07522" w:rsidRDefault="0007138F" w:rsidP="0007138F">
            <w:pPr>
              <w:spacing w:line="360" w:lineRule="auto"/>
              <w:ind w:right="-1"/>
              <w:jc w:val="both"/>
              <w:rPr>
                <w:rFonts w:ascii="Times New Roman" w:hAnsi="Times New Roman" w:cs="Times New Roman"/>
                <w:sz w:val="24"/>
                <w:szCs w:val="24"/>
              </w:rPr>
            </w:pPr>
            <w:r w:rsidRPr="00F07522">
              <w:rPr>
                <w:rFonts w:ascii="Times New Roman" w:hAnsi="Times New Roman" w:cs="Times New Roman"/>
                <w:sz w:val="24"/>
                <w:szCs w:val="24"/>
              </w:rPr>
              <w:t>-объем средств, выделенных организацией на организацию экологически безопасного производственного процесса;</w:t>
            </w:r>
          </w:p>
          <w:p w14:paraId="502360F4" w14:textId="77777777" w:rsidR="0007138F" w:rsidRPr="00F07522" w:rsidRDefault="0007138F" w:rsidP="0007138F">
            <w:pPr>
              <w:spacing w:line="360" w:lineRule="auto"/>
              <w:ind w:right="-1"/>
              <w:jc w:val="both"/>
              <w:rPr>
                <w:rFonts w:ascii="Times New Roman" w:hAnsi="Times New Roman" w:cs="Times New Roman"/>
                <w:sz w:val="24"/>
                <w:szCs w:val="24"/>
              </w:rPr>
            </w:pPr>
            <w:r w:rsidRPr="00F07522">
              <w:rPr>
                <w:rFonts w:ascii="Times New Roman" w:hAnsi="Times New Roman" w:cs="Times New Roman"/>
                <w:sz w:val="24"/>
                <w:szCs w:val="24"/>
              </w:rPr>
              <w:t>-объем средств, выделенных организацией на возведение очистных сооружений</w:t>
            </w:r>
          </w:p>
        </w:tc>
      </w:tr>
      <w:tr w:rsidR="0007138F" w:rsidRPr="00F07522" w14:paraId="47E4CB6E" w14:textId="77777777" w:rsidTr="00AA4717">
        <w:tc>
          <w:tcPr>
            <w:tcW w:w="1617" w:type="pct"/>
          </w:tcPr>
          <w:p w14:paraId="5ED1E882" w14:textId="5151D242" w:rsidR="0007138F" w:rsidRPr="00F07522" w:rsidRDefault="0007138F" w:rsidP="004A3F3F">
            <w:pPr>
              <w:spacing w:line="360" w:lineRule="auto"/>
              <w:jc w:val="center"/>
              <w:rPr>
                <w:rFonts w:ascii="Times New Roman" w:hAnsi="Times New Roman" w:cs="Times New Roman"/>
                <w:sz w:val="24"/>
                <w:szCs w:val="24"/>
              </w:rPr>
            </w:pPr>
            <w:r w:rsidRPr="00F07522">
              <w:rPr>
                <w:rFonts w:ascii="Times New Roman" w:hAnsi="Times New Roman" w:cs="Times New Roman"/>
                <w:sz w:val="24"/>
                <w:szCs w:val="24"/>
              </w:rPr>
              <w:t>Развитие местного сообщества</w:t>
            </w:r>
          </w:p>
        </w:tc>
        <w:tc>
          <w:tcPr>
            <w:tcW w:w="3383" w:type="pct"/>
          </w:tcPr>
          <w:p w14:paraId="228B779D" w14:textId="77777777" w:rsidR="0007138F" w:rsidRPr="00F07522" w:rsidRDefault="0007138F" w:rsidP="0007138F">
            <w:pPr>
              <w:spacing w:line="360" w:lineRule="auto"/>
              <w:ind w:right="-1"/>
              <w:jc w:val="both"/>
              <w:rPr>
                <w:rFonts w:ascii="Times New Roman" w:hAnsi="Times New Roman" w:cs="Times New Roman"/>
                <w:sz w:val="24"/>
                <w:szCs w:val="24"/>
              </w:rPr>
            </w:pPr>
            <w:r w:rsidRPr="00F07522">
              <w:rPr>
                <w:rFonts w:ascii="Times New Roman" w:hAnsi="Times New Roman" w:cs="Times New Roman"/>
                <w:sz w:val="24"/>
                <w:szCs w:val="24"/>
              </w:rPr>
              <w:t>-объем средств, выделенных на участие в благотворительных акциях;</w:t>
            </w:r>
          </w:p>
          <w:p w14:paraId="5B78835F" w14:textId="77777777" w:rsidR="0007138F" w:rsidRPr="00F07522" w:rsidRDefault="0007138F" w:rsidP="0007138F">
            <w:pPr>
              <w:spacing w:line="360" w:lineRule="auto"/>
              <w:ind w:right="-1"/>
              <w:jc w:val="both"/>
              <w:rPr>
                <w:rFonts w:ascii="Times New Roman" w:hAnsi="Times New Roman" w:cs="Times New Roman"/>
                <w:sz w:val="24"/>
                <w:szCs w:val="24"/>
              </w:rPr>
            </w:pPr>
            <w:r w:rsidRPr="00F07522">
              <w:rPr>
                <w:rFonts w:ascii="Times New Roman" w:hAnsi="Times New Roman" w:cs="Times New Roman"/>
                <w:sz w:val="24"/>
                <w:szCs w:val="24"/>
              </w:rPr>
              <w:t>-объем средств, выделенных организацией на проведение программ и акций поддержки социально незащищенных слоев населения;</w:t>
            </w:r>
          </w:p>
          <w:p w14:paraId="6318103F" w14:textId="77777777" w:rsidR="0007138F" w:rsidRPr="00F07522" w:rsidRDefault="0007138F" w:rsidP="0007138F">
            <w:pPr>
              <w:spacing w:line="360" w:lineRule="auto"/>
              <w:ind w:right="-1"/>
              <w:jc w:val="both"/>
              <w:rPr>
                <w:rFonts w:ascii="Times New Roman" w:hAnsi="Times New Roman" w:cs="Times New Roman"/>
                <w:sz w:val="24"/>
                <w:szCs w:val="24"/>
              </w:rPr>
            </w:pPr>
            <w:r w:rsidRPr="00F07522">
              <w:rPr>
                <w:rFonts w:ascii="Times New Roman" w:hAnsi="Times New Roman" w:cs="Times New Roman"/>
                <w:sz w:val="24"/>
                <w:szCs w:val="24"/>
              </w:rPr>
              <w:t>-объем средств, выделенных организацией на спонсирование местных культурных, образовательных и спортивных объектов и мероприятий;</w:t>
            </w:r>
          </w:p>
          <w:p w14:paraId="2D343879" w14:textId="77777777" w:rsidR="0007138F" w:rsidRPr="00F07522" w:rsidRDefault="0007138F" w:rsidP="0007138F">
            <w:pPr>
              <w:spacing w:line="360" w:lineRule="auto"/>
              <w:ind w:right="-1"/>
              <w:jc w:val="both"/>
              <w:rPr>
                <w:rFonts w:ascii="Times New Roman" w:hAnsi="Times New Roman" w:cs="Times New Roman"/>
                <w:sz w:val="24"/>
                <w:szCs w:val="24"/>
              </w:rPr>
            </w:pPr>
            <w:r w:rsidRPr="00F07522">
              <w:rPr>
                <w:rFonts w:ascii="Times New Roman" w:hAnsi="Times New Roman" w:cs="Times New Roman"/>
                <w:sz w:val="24"/>
                <w:szCs w:val="24"/>
              </w:rPr>
              <w:t>-объем средств, выделенных организацией на поддержку детства и юношества;</w:t>
            </w:r>
          </w:p>
          <w:p w14:paraId="35D1ACF4" w14:textId="47674FE6" w:rsidR="0007138F" w:rsidRPr="00F07522" w:rsidRDefault="0007138F" w:rsidP="0007138F">
            <w:pPr>
              <w:spacing w:line="360" w:lineRule="auto"/>
              <w:ind w:right="-1"/>
              <w:jc w:val="both"/>
              <w:rPr>
                <w:rFonts w:ascii="Times New Roman" w:hAnsi="Times New Roman" w:cs="Times New Roman"/>
                <w:sz w:val="24"/>
                <w:szCs w:val="24"/>
              </w:rPr>
            </w:pPr>
            <w:r w:rsidRPr="00F07522">
              <w:rPr>
                <w:rFonts w:ascii="Times New Roman" w:hAnsi="Times New Roman" w:cs="Times New Roman"/>
                <w:sz w:val="24"/>
                <w:szCs w:val="24"/>
              </w:rPr>
              <w:t>-объем средств, выделенных организацией на поддержку жилищно-коммунального хозяйства и объектов культурно-исторического значения;</w:t>
            </w:r>
          </w:p>
        </w:tc>
      </w:tr>
      <w:tr w:rsidR="0007138F" w:rsidRPr="00F07522" w14:paraId="6570C1BA" w14:textId="77777777" w:rsidTr="00AA4717">
        <w:tc>
          <w:tcPr>
            <w:tcW w:w="1617" w:type="pct"/>
          </w:tcPr>
          <w:p w14:paraId="6A4CF40A" w14:textId="61D9A356" w:rsidR="0007138F" w:rsidRPr="00F07522" w:rsidRDefault="0007138F" w:rsidP="004A3F3F">
            <w:pPr>
              <w:spacing w:line="360" w:lineRule="auto"/>
              <w:jc w:val="center"/>
              <w:rPr>
                <w:rFonts w:ascii="Times New Roman" w:hAnsi="Times New Roman" w:cs="Times New Roman"/>
                <w:sz w:val="24"/>
                <w:szCs w:val="24"/>
              </w:rPr>
            </w:pPr>
            <w:r w:rsidRPr="00F07522">
              <w:rPr>
                <w:rFonts w:ascii="Times New Roman" w:hAnsi="Times New Roman" w:cs="Times New Roman"/>
                <w:sz w:val="24"/>
                <w:szCs w:val="24"/>
              </w:rPr>
              <w:t>Добросовестная деловая практика</w:t>
            </w:r>
          </w:p>
        </w:tc>
        <w:tc>
          <w:tcPr>
            <w:tcW w:w="3383" w:type="pct"/>
          </w:tcPr>
          <w:p w14:paraId="4E16B258" w14:textId="77777777" w:rsidR="0007138F" w:rsidRPr="00F07522" w:rsidRDefault="0007138F" w:rsidP="0007138F">
            <w:pPr>
              <w:spacing w:line="360" w:lineRule="auto"/>
              <w:ind w:right="-1"/>
              <w:jc w:val="both"/>
              <w:rPr>
                <w:rFonts w:ascii="Times New Roman" w:hAnsi="Times New Roman" w:cs="Times New Roman"/>
                <w:sz w:val="24"/>
                <w:szCs w:val="24"/>
              </w:rPr>
            </w:pPr>
            <w:r w:rsidRPr="00F07522">
              <w:rPr>
                <w:rFonts w:ascii="Times New Roman" w:hAnsi="Times New Roman" w:cs="Times New Roman"/>
                <w:sz w:val="24"/>
                <w:szCs w:val="24"/>
              </w:rPr>
              <w:t>-объем средств, выделенных организацией на публикацию информации об организации для бизнес-партнеров, клиентов и прочих заинтересованных в деятельности организации сторон (корпоративный сайт, информационные брошюры и др.);</w:t>
            </w:r>
          </w:p>
          <w:p w14:paraId="57C4B558" w14:textId="77777777" w:rsidR="0007138F" w:rsidRPr="00F07522" w:rsidRDefault="0007138F" w:rsidP="0007138F">
            <w:pPr>
              <w:spacing w:line="360" w:lineRule="auto"/>
              <w:ind w:right="-1"/>
              <w:jc w:val="both"/>
              <w:rPr>
                <w:rFonts w:ascii="Times New Roman" w:hAnsi="Times New Roman" w:cs="Times New Roman"/>
                <w:sz w:val="24"/>
                <w:szCs w:val="24"/>
              </w:rPr>
            </w:pPr>
            <w:r w:rsidRPr="00F07522">
              <w:rPr>
                <w:rFonts w:ascii="Times New Roman" w:hAnsi="Times New Roman" w:cs="Times New Roman"/>
                <w:sz w:val="24"/>
                <w:szCs w:val="24"/>
              </w:rPr>
              <w:lastRenderedPageBreak/>
              <w:t>-объем средств, выделенных организацией на проведение программ сотрудничества с органами государственного управления, ассоциациями потребителей, профессиональными объединениями и прочими общественными организациями;</w:t>
            </w:r>
          </w:p>
          <w:p w14:paraId="306DCB2F" w14:textId="77777777" w:rsidR="0007138F" w:rsidRPr="00F07522" w:rsidRDefault="0007138F" w:rsidP="0007138F">
            <w:pPr>
              <w:spacing w:line="360" w:lineRule="auto"/>
              <w:ind w:right="-1"/>
              <w:jc w:val="both"/>
              <w:rPr>
                <w:rFonts w:ascii="Times New Roman" w:hAnsi="Times New Roman" w:cs="Times New Roman"/>
                <w:sz w:val="24"/>
                <w:szCs w:val="24"/>
              </w:rPr>
            </w:pPr>
            <w:r w:rsidRPr="00F07522">
              <w:rPr>
                <w:rFonts w:ascii="Times New Roman" w:hAnsi="Times New Roman" w:cs="Times New Roman"/>
                <w:sz w:val="24"/>
                <w:szCs w:val="24"/>
              </w:rPr>
              <w:t>-объем средств, выделенных организацией на обучение поставщиков, бизнес-партнеров и прочих заинтересованных в деятельности организации сторон;</w:t>
            </w:r>
          </w:p>
          <w:p w14:paraId="253B0D0F" w14:textId="7F189839" w:rsidR="0007138F" w:rsidRPr="00F07522" w:rsidRDefault="0007138F" w:rsidP="0007138F">
            <w:pPr>
              <w:spacing w:line="360" w:lineRule="auto"/>
              <w:ind w:right="-1"/>
              <w:jc w:val="both"/>
              <w:rPr>
                <w:rFonts w:ascii="Times New Roman" w:hAnsi="Times New Roman" w:cs="Times New Roman"/>
                <w:sz w:val="24"/>
                <w:szCs w:val="24"/>
              </w:rPr>
            </w:pPr>
            <w:r w:rsidRPr="00F07522">
              <w:rPr>
                <w:rFonts w:ascii="Times New Roman" w:hAnsi="Times New Roman" w:cs="Times New Roman"/>
                <w:sz w:val="24"/>
                <w:szCs w:val="24"/>
              </w:rPr>
              <w:t>-объем средств, выделенных организацией на проведение программ содействия малому бизнесу</w:t>
            </w:r>
          </w:p>
        </w:tc>
      </w:tr>
    </w:tbl>
    <w:p w14:paraId="3414E492" w14:textId="0B3B7789" w:rsidR="00CE2872" w:rsidRDefault="00CE2872" w:rsidP="00266018">
      <w:pPr>
        <w:spacing w:after="0" w:line="360" w:lineRule="auto"/>
        <w:ind w:right="-1" w:firstLine="709"/>
        <w:jc w:val="both"/>
        <w:rPr>
          <w:rFonts w:ascii="Times New Roman" w:hAnsi="Times New Roman" w:cs="Times New Roman"/>
          <w:sz w:val="24"/>
          <w:szCs w:val="24"/>
        </w:rPr>
      </w:pPr>
    </w:p>
    <w:p w14:paraId="29958D0F" w14:textId="77777777" w:rsidR="00A80D9A" w:rsidRDefault="005C6990" w:rsidP="00266018">
      <w:pPr>
        <w:spacing w:after="0" w:line="360" w:lineRule="auto"/>
        <w:ind w:right="-1" w:firstLine="709"/>
        <w:jc w:val="both"/>
        <w:rPr>
          <w:rFonts w:ascii="Times New Roman" w:hAnsi="Times New Roman" w:cs="Times New Roman"/>
          <w:sz w:val="24"/>
          <w:szCs w:val="24"/>
        </w:rPr>
      </w:pPr>
      <w:r w:rsidRPr="00F07522">
        <w:rPr>
          <w:rFonts w:ascii="Times New Roman" w:hAnsi="Times New Roman" w:cs="Times New Roman"/>
          <w:sz w:val="24"/>
          <w:szCs w:val="24"/>
        </w:rPr>
        <w:t>При этом нужно отметить, что последовательность названных показателей отражает их значимость с точки зрения предоставления информации о социальных программах. Помимо сопоставления вышеописанных показателей, целесообразно проводить оценку социальных программ организации по соотношению затрат, результатов и долгосрочного воздействия социальных программ на деятельность организации [4].</w:t>
      </w:r>
    </w:p>
    <w:p w14:paraId="69513D02" w14:textId="77777777" w:rsidR="00FC3D36" w:rsidRPr="00F07522" w:rsidRDefault="00FC3D36" w:rsidP="00266018">
      <w:pPr>
        <w:spacing w:after="0" w:line="360" w:lineRule="auto"/>
        <w:ind w:right="-1" w:firstLine="709"/>
        <w:jc w:val="both"/>
        <w:rPr>
          <w:rFonts w:ascii="Times New Roman" w:hAnsi="Times New Roman" w:cs="Times New Roman"/>
          <w:sz w:val="24"/>
          <w:szCs w:val="24"/>
        </w:rPr>
      </w:pPr>
      <w:r w:rsidRPr="00F07522">
        <w:rPr>
          <w:rFonts w:ascii="Times New Roman" w:hAnsi="Times New Roman" w:cs="Times New Roman"/>
          <w:sz w:val="24"/>
          <w:szCs w:val="24"/>
        </w:rPr>
        <w:t>Однако, чтобы социальный пакет работал во благо компании и способствовал развитию сотрудников, а значит и удержанию профессиональных и ценных кадров компании, стоит учитывать следующие факторы при формировании социального пакета [2, с.34]:</w:t>
      </w:r>
    </w:p>
    <w:p w14:paraId="6C9E5748" w14:textId="77777777" w:rsidR="00FC3D36" w:rsidRPr="00F07522" w:rsidRDefault="00FC3D36" w:rsidP="00266018">
      <w:pPr>
        <w:pStyle w:val="a3"/>
        <w:numPr>
          <w:ilvl w:val="0"/>
          <w:numId w:val="12"/>
        </w:numPr>
        <w:spacing w:after="0" w:line="360" w:lineRule="auto"/>
        <w:ind w:left="0" w:right="-1" w:firstLine="709"/>
        <w:contextualSpacing w:val="0"/>
        <w:jc w:val="both"/>
        <w:rPr>
          <w:rFonts w:ascii="Times New Roman" w:hAnsi="Times New Roman" w:cs="Times New Roman"/>
          <w:sz w:val="24"/>
          <w:szCs w:val="24"/>
        </w:rPr>
      </w:pPr>
      <w:r w:rsidRPr="00F07522">
        <w:rPr>
          <w:rFonts w:ascii="Times New Roman" w:hAnsi="Times New Roman" w:cs="Times New Roman"/>
          <w:sz w:val="24"/>
          <w:szCs w:val="24"/>
        </w:rPr>
        <w:t>необходима гибкая и меняющаяся структура социального пакета;</w:t>
      </w:r>
    </w:p>
    <w:p w14:paraId="11875208" w14:textId="77777777" w:rsidR="00FC3D36" w:rsidRPr="00F07522" w:rsidRDefault="00FC3D36" w:rsidP="00266018">
      <w:pPr>
        <w:pStyle w:val="a3"/>
        <w:numPr>
          <w:ilvl w:val="0"/>
          <w:numId w:val="12"/>
        </w:numPr>
        <w:spacing w:after="0" w:line="360" w:lineRule="auto"/>
        <w:ind w:left="0" w:right="-1" w:firstLine="709"/>
        <w:contextualSpacing w:val="0"/>
        <w:jc w:val="both"/>
        <w:rPr>
          <w:rFonts w:ascii="Times New Roman" w:hAnsi="Times New Roman" w:cs="Times New Roman"/>
          <w:sz w:val="24"/>
          <w:szCs w:val="24"/>
        </w:rPr>
      </w:pPr>
      <w:r w:rsidRPr="00F07522">
        <w:rPr>
          <w:rFonts w:ascii="Times New Roman" w:hAnsi="Times New Roman" w:cs="Times New Roman"/>
          <w:sz w:val="24"/>
          <w:szCs w:val="24"/>
        </w:rPr>
        <w:t>зависимость составляющих социального пакета, от разности стажа или конкретной должности сотрудников;</w:t>
      </w:r>
    </w:p>
    <w:p w14:paraId="0F62AD8A" w14:textId="77777777" w:rsidR="00FC3D36" w:rsidRPr="00F07522" w:rsidRDefault="00FC3D36" w:rsidP="00266018">
      <w:pPr>
        <w:pStyle w:val="a3"/>
        <w:numPr>
          <w:ilvl w:val="0"/>
          <w:numId w:val="12"/>
        </w:numPr>
        <w:spacing w:after="0" w:line="360" w:lineRule="auto"/>
        <w:ind w:left="0" w:right="-1" w:firstLine="709"/>
        <w:contextualSpacing w:val="0"/>
        <w:jc w:val="both"/>
        <w:rPr>
          <w:rFonts w:ascii="Times New Roman" w:hAnsi="Times New Roman" w:cs="Times New Roman"/>
          <w:sz w:val="24"/>
          <w:szCs w:val="24"/>
        </w:rPr>
      </w:pPr>
      <w:r w:rsidRPr="00F07522">
        <w:rPr>
          <w:rFonts w:ascii="Times New Roman" w:hAnsi="Times New Roman" w:cs="Times New Roman"/>
          <w:sz w:val="24"/>
          <w:szCs w:val="24"/>
        </w:rPr>
        <w:t>возможность выбора при формировании собственного социального пакета, для каждого сотрудника.</w:t>
      </w:r>
    </w:p>
    <w:p w14:paraId="57A83630" w14:textId="77777777" w:rsidR="00FC3D36" w:rsidRDefault="00FC3D36" w:rsidP="00266018">
      <w:pPr>
        <w:spacing w:after="0" w:line="360" w:lineRule="auto"/>
        <w:ind w:right="-1" w:firstLine="709"/>
        <w:jc w:val="both"/>
        <w:rPr>
          <w:rFonts w:ascii="Times New Roman" w:hAnsi="Times New Roman" w:cs="Times New Roman"/>
          <w:sz w:val="24"/>
          <w:szCs w:val="24"/>
        </w:rPr>
      </w:pPr>
      <w:r w:rsidRPr="00F07522">
        <w:rPr>
          <w:rFonts w:ascii="Times New Roman" w:hAnsi="Times New Roman" w:cs="Times New Roman"/>
          <w:sz w:val="24"/>
          <w:szCs w:val="24"/>
        </w:rPr>
        <w:t xml:space="preserve">В целом эффективность социального пакета зависит от того, как сам работодатель воспринимает связанные с финансированием социального пакета расходы – как расходы организации или как инвестиции. Для развития персонала, важно, чтобы работодатель воспринимал социальный пакет как вариант инвестиции в персонал и его объединение. Так, например, инвестициями является обучение за счёт организации наиболее перспективных работников, что способствует их профессиональному развитию и укреплению позиций в компании. Нематериальные меры поощрения сотрудников, способствуют настрою психологического климата коллектива организации, который является не последним фактором в положении каждого сотрудника в социуме. Вышеперечисленные показатели </w:t>
      </w:r>
      <w:r w:rsidRPr="00F07522">
        <w:rPr>
          <w:rFonts w:ascii="Times New Roman" w:hAnsi="Times New Roman" w:cs="Times New Roman"/>
          <w:sz w:val="24"/>
          <w:szCs w:val="24"/>
        </w:rPr>
        <w:lastRenderedPageBreak/>
        <w:t>характеризуют социальный пакет как метод поддержания благоприятных условий труда для сотрудников.</w:t>
      </w:r>
    </w:p>
    <w:p w14:paraId="6B33ABF9" w14:textId="77777777" w:rsidR="00FC3D36" w:rsidRPr="00F07522" w:rsidRDefault="00FC3D36" w:rsidP="00266018">
      <w:pPr>
        <w:spacing w:after="0" w:line="360" w:lineRule="auto"/>
        <w:ind w:right="-1" w:firstLine="709"/>
        <w:jc w:val="both"/>
        <w:rPr>
          <w:rFonts w:ascii="Times New Roman" w:hAnsi="Times New Roman" w:cs="Times New Roman"/>
          <w:sz w:val="24"/>
          <w:szCs w:val="24"/>
        </w:rPr>
      </w:pPr>
    </w:p>
    <w:p w14:paraId="385955CF" w14:textId="77777777" w:rsidR="00A80D9A" w:rsidRPr="00F07522" w:rsidRDefault="00A80D9A" w:rsidP="00266018">
      <w:pPr>
        <w:spacing w:line="360" w:lineRule="auto"/>
        <w:ind w:right="-1" w:firstLine="709"/>
        <w:rPr>
          <w:rFonts w:ascii="Times New Roman" w:hAnsi="Times New Roman" w:cs="Times New Roman"/>
          <w:sz w:val="24"/>
          <w:szCs w:val="24"/>
        </w:rPr>
      </w:pPr>
      <w:r w:rsidRPr="00F07522">
        <w:rPr>
          <w:rFonts w:ascii="Times New Roman" w:hAnsi="Times New Roman" w:cs="Times New Roman"/>
          <w:sz w:val="24"/>
          <w:szCs w:val="24"/>
        </w:rPr>
        <w:br w:type="page"/>
      </w:r>
    </w:p>
    <w:p w14:paraId="563DC4D5" w14:textId="77777777" w:rsidR="00A80D9A" w:rsidRDefault="00BF4F2C" w:rsidP="00266018">
      <w:pPr>
        <w:spacing w:after="0" w:line="360" w:lineRule="auto"/>
        <w:ind w:right="-1" w:firstLine="709"/>
        <w:jc w:val="center"/>
        <w:rPr>
          <w:rFonts w:ascii="Times New Roman" w:hAnsi="Times New Roman" w:cs="Times New Roman"/>
          <w:b/>
          <w:sz w:val="24"/>
          <w:szCs w:val="24"/>
        </w:rPr>
      </w:pPr>
      <w:bookmarkStart w:id="6" w:name="Заключение"/>
      <w:r w:rsidRPr="00F07522">
        <w:rPr>
          <w:rFonts w:ascii="Times New Roman" w:hAnsi="Times New Roman" w:cs="Times New Roman"/>
          <w:b/>
          <w:sz w:val="24"/>
          <w:szCs w:val="24"/>
        </w:rPr>
        <w:lastRenderedPageBreak/>
        <w:t>Заключение</w:t>
      </w:r>
    </w:p>
    <w:p w14:paraId="2618E18E" w14:textId="77777777" w:rsidR="0084331B" w:rsidRPr="00F07522" w:rsidRDefault="0084331B" w:rsidP="00266018">
      <w:pPr>
        <w:spacing w:after="0" w:line="360" w:lineRule="auto"/>
        <w:ind w:right="-1" w:firstLine="709"/>
        <w:jc w:val="center"/>
        <w:rPr>
          <w:rFonts w:ascii="Times New Roman" w:hAnsi="Times New Roman" w:cs="Times New Roman"/>
          <w:b/>
          <w:sz w:val="24"/>
          <w:szCs w:val="24"/>
        </w:rPr>
      </w:pPr>
    </w:p>
    <w:bookmarkEnd w:id="6"/>
    <w:p w14:paraId="1AB50908" w14:textId="77777777" w:rsidR="00A80D9A" w:rsidRPr="00F07522" w:rsidRDefault="00A80D9A" w:rsidP="00266018">
      <w:pPr>
        <w:spacing w:after="0" w:line="360" w:lineRule="auto"/>
        <w:ind w:right="-1" w:firstLine="709"/>
        <w:jc w:val="both"/>
        <w:rPr>
          <w:rFonts w:ascii="Times New Roman" w:hAnsi="Times New Roman" w:cs="Times New Roman"/>
          <w:sz w:val="24"/>
          <w:szCs w:val="24"/>
        </w:rPr>
      </w:pPr>
      <w:r w:rsidRPr="00F07522">
        <w:rPr>
          <w:rFonts w:ascii="Times New Roman" w:hAnsi="Times New Roman" w:cs="Times New Roman"/>
          <w:sz w:val="24"/>
          <w:szCs w:val="24"/>
        </w:rPr>
        <w:t xml:space="preserve">По результатам </w:t>
      </w:r>
      <w:r w:rsidR="00CA3E4D">
        <w:rPr>
          <w:rFonts w:ascii="Times New Roman" w:hAnsi="Times New Roman" w:cs="Times New Roman"/>
          <w:sz w:val="24"/>
          <w:szCs w:val="24"/>
        </w:rPr>
        <w:t>проведенного исследования</w:t>
      </w:r>
      <w:r w:rsidRPr="00F07522">
        <w:rPr>
          <w:rFonts w:ascii="Times New Roman" w:hAnsi="Times New Roman" w:cs="Times New Roman"/>
          <w:sz w:val="24"/>
          <w:szCs w:val="24"/>
        </w:rPr>
        <w:t xml:space="preserve"> сформулированы следующие выводы и результаты:</w:t>
      </w:r>
    </w:p>
    <w:p w14:paraId="2E282FBB" w14:textId="77777777" w:rsidR="000E0717" w:rsidRPr="00F07522" w:rsidRDefault="000E0717" w:rsidP="00266018">
      <w:pPr>
        <w:pStyle w:val="a3"/>
        <w:numPr>
          <w:ilvl w:val="0"/>
          <w:numId w:val="11"/>
        </w:numPr>
        <w:spacing w:after="0" w:line="360" w:lineRule="auto"/>
        <w:ind w:left="0" w:right="-1" w:firstLine="709"/>
        <w:contextualSpacing w:val="0"/>
        <w:jc w:val="both"/>
        <w:rPr>
          <w:rFonts w:ascii="Times New Roman" w:hAnsi="Times New Roman" w:cs="Times New Roman"/>
          <w:sz w:val="24"/>
          <w:szCs w:val="24"/>
        </w:rPr>
      </w:pPr>
      <w:r w:rsidRPr="00F07522">
        <w:rPr>
          <w:rFonts w:ascii="Times New Roman" w:hAnsi="Times New Roman" w:cs="Times New Roman"/>
          <w:sz w:val="24"/>
          <w:szCs w:val="24"/>
        </w:rPr>
        <w:t>В процессе ознакомления с материалами изучено понятие «социальный пакет», который является одним из мощных инструментов мотивации, привлечения потенциальных</w:t>
      </w:r>
      <w:r w:rsidR="004E5370" w:rsidRPr="00F07522">
        <w:rPr>
          <w:rFonts w:ascii="Times New Roman" w:hAnsi="Times New Roman" w:cs="Times New Roman"/>
          <w:sz w:val="24"/>
          <w:szCs w:val="24"/>
        </w:rPr>
        <w:t xml:space="preserve"> высококвалифицированных</w:t>
      </w:r>
      <w:r w:rsidRPr="00F07522">
        <w:rPr>
          <w:rFonts w:ascii="Times New Roman" w:hAnsi="Times New Roman" w:cs="Times New Roman"/>
          <w:sz w:val="24"/>
          <w:szCs w:val="24"/>
        </w:rPr>
        <w:t xml:space="preserve"> работников в организацию</w:t>
      </w:r>
      <w:r w:rsidR="004E5370" w:rsidRPr="00F07522">
        <w:rPr>
          <w:rFonts w:ascii="Times New Roman" w:hAnsi="Times New Roman" w:cs="Times New Roman"/>
          <w:sz w:val="24"/>
          <w:szCs w:val="24"/>
        </w:rPr>
        <w:t>. Для организации труда и стимулирования работников имеет смысл использовать социальный пакет. Важно заинтересовать сотрудников социальными льготами для того, чтобы взаимовыгодное сотрудничество носило долгосрочный характер.</w:t>
      </w:r>
    </w:p>
    <w:p w14:paraId="56BBD8C5" w14:textId="77777777" w:rsidR="004E5370" w:rsidRPr="00F07522" w:rsidRDefault="004E5370" w:rsidP="00266018">
      <w:pPr>
        <w:pStyle w:val="a3"/>
        <w:numPr>
          <w:ilvl w:val="0"/>
          <w:numId w:val="11"/>
        </w:numPr>
        <w:spacing w:after="0" w:line="360" w:lineRule="auto"/>
        <w:ind w:left="0" w:right="-1" w:firstLine="709"/>
        <w:contextualSpacing w:val="0"/>
        <w:jc w:val="both"/>
        <w:rPr>
          <w:rFonts w:ascii="Times New Roman" w:hAnsi="Times New Roman" w:cs="Times New Roman"/>
          <w:sz w:val="24"/>
          <w:szCs w:val="24"/>
        </w:rPr>
      </w:pPr>
      <w:r w:rsidRPr="00F07522">
        <w:rPr>
          <w:rFonts w:ascii="Times New Roman" w:hAnsi="Times New Roman" w:cs="Times New Roman"/>
          <w:sz w:val="24"/>
          <w:szCs w:val="24"/>
        </w:rPr>
        <w:t xml:space="preserve">Изучены материалы по формированию социального пакета. Рассмотрены </w:t>
      </w:r>
      <w:r w:rsidR="007C53BF" w:rsidRPr="00F07522">
        <w:rPr>
          <w:rFonts w:ascii="Times New Roman" w:hAnsi="Times New Roman" w:cs="Times New Roman"/>
          <w:sz w:val="24"/>
          <w:szCs w:val="24"/>
        </w:rPr>
        <w:t>следующие виды социальных льгот:</w:t>
      </w:r>
      <w:r w:rsidR="00967B5F" w:rsidRPr="00F07522">
        <w:rPr>
          <w:rFonts w:ascii="Times New Roman" w:hAnsi="Times New Roman" w:cs="Times New Roman"/>
          <w:sz w:val="24"/>
          <w:szCs w:val="24"/>
        </w:rPr>
        <w:t xml:space="preserve"> выплаты, гарантированные государством и выплаты</w:t>
      </w:r>
      <w:r w:rsidR="00321CFD" w:rsidRPr="00F07522">
        <w:rPr>
          <w:rFonts w:ascii="Times New Roman" w:hAnsi="Times New Roman" w:cs="Times New Roman"/>
          <w:sz w:val="24"/>
          <w:szCs w:val="24"/>
        </w:rPr>
        <w:t xml:space="preserve"> в соответствии с локальными нормативно-правовыми актами организации</w:t>
      </w:r>
      <w:r w:rsidR="00967B5F" w:rsidRPr="00F07522">
        <w:rPr>
          <w:rFonts w:ascii="Times New Roman" w:hAnsi="Times New Roman" w:cs="Times New Roman"/>
          <w:sz w:val="24"/>
          <w:szCs w:val="24"/>
        </w:rPr>
        <w:t>, которыми компания стимулирует и мотивирует своих работников</w:t>
      </w:r>
      <w:r w:rsidR="00D72485" w:rsidRPr="00F07522">
        <w:rPr>
          <w:rFonts w:ascii="Times New Roman" w:hAnsi="Times New Roman" w:cs="Times New Roman"/>
          <w:sz w:val="24"/>
          <w:szCs w:val="24"/>
        </w:rPr>
        <w:t>.</w:t>
      </w:r>
      <w:r w:rsidR="000777BA" w:rsidRPr="00F07522">
        <w:rPr>
          <w:rFonts w:ascii="Times New Roman" w:hAnsi="Times New Roman" w:cs="Times New Roman"/>
          <w:sz w:val="24"/>
          <w:szCs w:val="24"/>
        </w:rPr>
        <w:t xml:space="preserve"> В случае присутствия выбора у специалиста он предпочтет выбрать компанию, которая будет гарантировать не только обязательные выплаты</w:t>
      </w:r>
      <w:r w:rsidR="001156EC" w:rsidRPr="00F07522">
        <w:rPr>
          <w:rFonts w:ascii="Times New Roman" w:hAnsi="Times New Roman" w:cs="Times New Roman"/>
          <w:sz w:val="24"/>
          <w:szCs w:val="24"/>
        </w:rPr>
        <w:t>, предусмотренные Т</w:t>
      </w:r>
      <w:r w:rsidR="000777BA" w:rsidRPr="00F07522">
        <w:rPr>
          <w:rFonts w:ascii="Times New Roman" w:hAnsi="Times New Roman" w:cs="Times New Roman"/>
          <w:sz w:val="24"/>
          <w:szCs w:val="24"/>
        </w:rPr>
        <w:t>рудовым кодексом РФ</w:t>
      </w:r>
      <w:r w:rsidR="001156EC" w:rsidRPr="00F07522">
        <w:rPr>
          <w:rFonts w:ascii="Times New Roman" w:hAnsi="Times New Roman" w:cs="Times New Roman"/>
          <w:sz w:val="24"/>
          <w:szCs w:val="24"/>
        </w:rPr>
        <w:t>, но и предложит расширенный социальный пакет с более удобными льготами.</w:t>
      </w:r>
    </w:p>
    <w:p w14:paraId="7F77F479" w14:textId="77777777" w:rsidR="001156EC" w:rsidRPr="00F07522" w:rsidRDefault="00F11723" w:rsidP="00266018">
      <w:pPr>
        <w:pStyle w:val="a3"/>
        <w:numPr>
          <w:ilvl w:val="0"/>
          <w:numId w:val="11"/>
        </w:numPr>
        <w:spacing w:after="0" w:line="360" w:lineRule="auto"/>
        <w:ind w:left="0" w:right="-1" w:firstLine="709"/>
        <w:contextualSpacing w:val="0"/>
        <w:jc w:val="both"/>
        <w:rPr>
          <w:rFonts w:ascii="Times New Roman" w:hAnsi="Times New Roman" w:cs="Times New Roman"/>
          <w:sz w:val="24"/>
          <w:szCs w:val="24"/>
        </w:rPr>
      </w:pPr>
      <w:r w:rsidRPr="00F07522">
        <w:rPr>
          <w:rFonts w:ascii="Times New Roman" w:hAnsi="Times New Roman" w:cs="Times New Roman"/>
          <w:sz w:val="24"/>
          <w:szCs w:val="24"/>
        </w:rPr>
        <w:t>Эффективность социального пакета рассматривается компанией для принятия решений либо о продолжении реализации действующих социальных программ, либо о разработке новых. Анализ эффективности социаль</w:t>
      </w:r>
      <w:r w:rsidR="00687A0D" w:rsidRPr="00F07522">
        <w:rPr>
          <w:rFonts w:ascii="Times New Roman" w:hAnsi="Times New Roman" w:cs="Times New Roman"/>
          <w:sz w:val="24"/>
          <w:szCs w:val="24"/>
        </w:rPr>
        <w:t>ного пакета производится по различным направлениям.</w:t>
      </w:r>
    </w:p>
    <w:p w14:paraId="37EAD047" w14:textId="10C854E7" w:rsidR="000E0717" w:rsidRPr="00F07522" w:rsidRDefault="0032155C" w:rsidP="00266018">
      <w:pPr>
        <w:spacing w:after="0" w:line="360" w:lineRule="auto"/>
        <w:ind w:right="-1" w:firstLine="709"/>
        <w:jc w:val="both"/>
        <w:rPr>
          <w:rFonts w:ascii="Times New Roman" w:hAnsi="Times New Roman" w:cs="Times New Roman"/>
          <w:sz w:val="24"/>
          <w:szCs w:val="24"/>
        </w:rPr>
      </w:pPr>
      <w:r w:rsidRPr="00F07522">
        <w:rPr>
          <w:rFonts w:ascii="Times New Roman" w:hAnsi="Times New Roman" w:cs="Times New Roman"/>
          <w:sz w:val="24"/>
          <w:szCs w:val="24"/>
        </w:rPr>
        <w:t>Таким образом, в рамках управленческого подхода формирование социального пакета и использовании его для решений задач управления персоналом производится работодателем в ситуации высокой конкуренции на рынке труда</w:t>
      </w:r>
      <w:r w:rsidR="0084331B">
        <w:rPr>
          <w:rFonts w:ascii="Times New Roman" w:hAnsi="Times New Roman" w:cs="Times New Roman"/>
          <w:sz w:val="24"/>
          <w:szCs w:val="24"/>
        </w:rPr>
        <w:t>. П</w:t>
      </w:r>
      <w:r w:rsidRPr="00F07522">
        <w:rPr>
          <w:rFonts w:ascii="Times New Roman" w:hAnsi="Times New Roman" w:cs="Times New Roman"/>
          <w:sz w:val="24"/>
          <w:szCs w:val="24"/>
        </w:rPr>
        <w:t>ри этом социальный пакет выступает как альтернативный механизм повышения уровня общего вознаграждения работника, вместо повышения размера заработной платы.</w:t>
      </w:r>
    </w:p>
    <w:p w14:paraId="4644F342" w14:textId="77777777" w:rsidR="00542CE2" w:rsidRPr="00F07522" w:rsidRDefault="00542CE2" w:rsidP="00266018">
      <w:pPr>
        <w:spacing w:line="360" w:lineRule="auto"/>
        <w:ind w:right="-1" w:firstLine="709"/>
        <w:rPr>
          <w:rFonts w:ascii="Times New Roman" w:hAnsi="Times New Roman" w:cs="Times New Roman"/>
          <w:sz w:val="24"/>
          <w:szCs w:val="24"/>
        </w:rPr>
      </w:pPr>
      <w:r w:rsidRPr="00F07522">
        <w:rPr>
          <w:rFonts w:ascii="Times New Roman" w:hAnsi="Times New Roman" w:cs="Times New Roman"/>
          <w:sz w:val="24"/>
          <w:szCs w:val="24"/>
        </w:rPr>
        <w:br w:type="page"/>
      </w:r>
    </w:p>
    <w:p w14:paraId="5E34FF0B" w14:textId="77777777" w:rsidR="002578A8" w:rsidRDefault="002578A8" w:rsidP="00266018">
      <w:pPr>
        <w:spacing w:after="0" w:line="360" w:lineRule="auto"/>
        <w:ind w:right="-1" w:firstLine="709"/>
        <w:jc w:val="center"/>
        <w:rPr>
          <w:rFonts w:ascii="Times New Roman" w:hAnsi="Times New Roman" w:cs="Times New Roman"/>
          <w:b/>
          <w:bCs/>
          <w:sz w:val="24"/>
          <w:szCs w:val="24"/>
        </w:rPr>
      </w:pPr>
      <w:bookmarkStart w:id="7" w:name="Литра"/>
      <w:r w:rsidRPr="0084331B">
        <w:rPr>
          <w:rFonts w:ascii="Times New Roman" w:hAnsi="Times New Roman" w:cs="Times New Roman"/>
          <w:b/>
          <w:bCs/>
          <w:sz w:val="24"/>
          <w:szCs w:val="24"/>
        </w:rPr>
        <w:lastRenderedPageBreak/>
        <w:t>Список литературы</w:t>
      </w:r>
      <w:bookmarkEnd w:id="7"/>
    </w:p>
    <w:p w14:paraId="296CC901" w14:textId="77777777" w:rsidR="0084331B" w:rsidRPr="0084331B" w:rsidRDefault="0084331B" w:rsidP="00266018">
      <w:pPr>
        <w:spacing w:after="0" w:line="360" w:lineRule="auto"/>
        <w:ind w:right="-1" w:firstLine="709"/>
        <w:jc w:val="center"/>
        <w:rPr>
          <w:rFonts w:ascii="Times New Roman" w:hAnsi="Times New Roman" w:cs="Times New Roman"/>
          <w:b/>
          <w:bCs/>
          <w:sz w:val="24"/>
          <w:szCs w:val="24"/>
        </w:rPr>
      </w:pPr>
    </w:p>
    <w:p w14:paraId="7D8A581F" w14:textId="2BC9C347" w:rsidR="0084331B" w:rsidRPr="0084331B" w:rsidRDefault="004A781C" w:rsidP="0084331B">
      <w:pPr>
        <w:pStyle w:val="a3"/>
        <w:numPr>
          <w:ilvl w:val="0"/>
          <w:numId w:val="3"/>
        </w:numPr>
        <w:spacing w:after="0" w:line="360" w:lineRule="auto"/>
        <w:ind w:left="0" w:right="-1" w:firstLine="709"/>
        <w:contextualSpacing w:val="0"/>
        <w:jc w:val="both"/>
        <w:rPr>
          <w:rFonts w:ascii="Times New Roman" w:hAnsi="Times New Roman" w:cs="Times New Roman"/>
          <w:color w:val="333333"/>
          <w:sz w:val="24"/>
          <w:szCs w:val="24"/>
          <w:shd w:val="clear" w:color="auto" w:fill="FFFFFF"/>
        </w:rPr>
      </w:pPr>
      <w:hyperlink r:id="rId9" w:history="1">
        <w:r w:rsidRPr="0084331B">
          <w:rPr>
            <w:rFonts w:ascii="Times New Roman" w:hAnsi="Times New Roman" w:cs="Times New Roman"/>
            <w:color w:val="333333"/>
            <w:sz w:val="24"/>
            <w:szCs w:val="24"/>
            <w:shd w:val="clear" w:color="auto" w:fill="FFFFFF"/>
          </w:rPr>
          <w:t>Трудовой кодекс Российской Федерации от</w:t>
        </w:r>
        <w:r w:rsidR="00CE235A" w:rsidRPr="0084331B">
          <w:rPr>
            <w:rFonts w:ascii="Times New Roman" w:hAnsi="Times New Roman" w:cs="Times New Roman"/>
            <w:color w:val="333333"/>
            <w:sz w:val="24"/>
            <w:szCs w:val="24"/>
            <w:shd w:val="clear" w:color="auto" w:fill="FFFFFF"/>
          </w:rPr>
          <w:t xml:space="preserve"> 30.12.2001 </w:t>
        </w:r>
        <w:r w:rsidR="00724246">
          <w:rPr>
            <w:rFonts w:ascii="Times New Roman" w:hAnsi="Times New Roman" w:cs="Times New Roman"/>
            <w:color w:val="333333"/>
            <w:sz w:val="24"/>
            <w:szCs w:val="24"/>
            <w:shd w:val="clear" w:color="auto" w:fill="FFFFFF"/>
          </w:rPr>
          <w:t>№</w:t>
        </w:r>
        <w:r w:rsidR="00CE235A" w:rsidRPr="0084331B">
          <w:rPr>
            <w:rFonts w:ascii="Times New Roman" w:hAnsi="Times New Roman" w:cs="Times New Roman"/>
            <w:color w:val="333333"/>
            <w:sz w:val="24"/>
            <w:szCs w:val="24"/>
            <w:shd w:val="clear" w:color="auto" w:fill="FFFFFF"/>
          </w:rPr>
          <w:t xml:space="preserve"> 197-ФЗ </w:t>
        </w:r>
      </w:hyperlink>
      <w:r w:rsidR="007E28D4" w:rsidRPr="0084331B">
        <w:rPr>
          <w:rFonts w:ascii="Times New Roman" w:hAnsi="Times New Roman" w:cs="Times New Roman"/>
          <w:color w:val="333333"/>
          <w:sz w:val="24"/>
          <w:szCs w:val="24"/>
          <w:shd w:val="clear" w:color="auto" w:fill="FFFFFF"/>
        </w:rPr>
        <w:t xml:space="preserve"> </w:t>
      </w:r>
      <w:r w:rsidR="0084331B" w:rsidRPr="0084331B">
        <w:rPr>
          <w:rFonts w:ascii="Times New Roman" w:hAnsi="Times New Roman" w:cs="Times New Roman"/>
          <w:color w:val="333333"/>
          <w:sz w:val="24"/>
          <w:szCs w:val="24"/>
          <w:shd w:val="clear" w:color="auto" w:fill="FFFFFF"/>
        </w:rPr>
        <w:t xml:space="preserve">[Электронный ресурс]. – Режим </w:t>
      </w:r>
      <w:proofErr w:type="gramStart"/>
      <w:r w:rsidR="0084331B" w:rsidRPr="0084331B">
        <w:rPr>
          <w:rFonts w:ascii="Times New Roman" w:hAnsi="Times New Roman" w:cs="Times New Roman"/>
          <w:color w:val="333333"/>
          <w:sz w:val="24"/>
          <w:szCs w:val="24"/>
          <w:shd w:val="clear" w:color="auto" w:fill="FFFFFF"/>
        </w:rPr>
        <w:t xml:space="preserve">доступа:  </w:t>
      </w:r>
      <w:r w:rsidR="0084331B" w:rsidRPr="0084331B">
        <w:rPr>
          <w:rFonts w:ascii="Times New Roman" w:hAnsi="Times New Roman" w:cs="Times New Roman"/>
          <w:color w:val="333333"/>
          <w:sz w:val="24"/>
          <w:szCs w:val="24"/>
          <w:shd w:val="clear" w:color="auto" w:fill="FFFFFF"/>
        </w:rPr>
        <w:t xml:space="preserve"> </w:t>
      </w:r>
      <w:proofErr w:type="gramEnd"/>
      <w:r w:rsidR="0084331B" w:rsidRPr="0084331B">
        <w:rPr>
          <w:rFonts w:ascii="Times New Roman" w:hAnsi="Times New Roman" w:cs="Times New Roman"/>
          <w:color w:val="333333"/>
          <w:sz w:val="24"/>
          <w:szCs w:val="24"/>
          <w:shd w:val="clear" w:color="auto" w:fill="FFFFFF"/>
        </w:rPr>
        <w:fldChar w:fldCharType="begin"/>
      </w:r>
      <w:r w:rsidR="0084331B" w:rsidRPr="0084331B">
        <w:rPr>
          <w:rFonts w:ascii="Times New Roman" w:hAnsi="Times New Roman" w:cs="Times New Roman"/>
          <w:color w:val="333333"/>
          <w:sz w:val="24"/>
          <w:szCs w:val="24"/>
          <w:shd w:val="clear" w:color="auto" w:fill="FFFFFF"/>
        </w:rPr>
        <w:instrText>HYPERLINK "</w:instrText>
      </w:r>
      <w:r w:rsidR="0084331B" w:rsidRPr="0084331B">
        <w:rPr>
          <w:rFonts w:ascii="Times New Roman" w:hAnsi="Times New Roman" w:cs="Times New Roman"/>
          <w:color w:val="333333"/>
          <w:sz w:val="24"/>
          <w:szCs w:val="24"/>
          <w:shd w:val="clear" w:color="auto" w:fill="FFFFFF"/>
        </w:rPr>
        <w:instrText>https://www.consultant.ru/document/cons_doc_LAW_34683/</w:instrText>
      </w:r>
      <w:r w:rsidR="0084331B" w:rsidRPr="0084331B">
        <w:rPr>
          <w:rFonts w:ascii="Times New Roman" w:hAnsi="Times New Roman" w:cs="Times New Roman"/>
          <w:color w:val="333333"/>
          <w:sz w:val="24"/>
          <w:szCs w:val="24"/>
          <w:shd w:val="clear" w:color="auto" w:fill="FFFFFF"/>
        </w:rPr>
        <w:instrText>"</w:instrText>
      </w:r>
      <w:r w:rsidR="0084331B" w:rsidRPr="0084331B">
        <w:rPr>
          <w:rFonts w:ascii="Times New Roman" w:hAnsi="Times New Roman" w:cs="Times New Roman"/>
          <w:color w:val="333333"/>
          <w:sz w:val="24"/>
          <w:szCs w:val="24"/>
          <w:shd w:val="clear" w:color="auto" w:fill="FFFFFF"/>
        </w:rPr>
        <w:fldChar w:fldCharType="separate"/>
      </w:r>
      <w:r w:rsidR="0084331B" w:rsidRPr="0084331B">
        <w:rPr>
          <w:rFonts w:ascii="Times New Roman" w:hAnsi="Times New Roman" w:cs="Times New Roman"/>
          <w:color w:val="333333"/>
          <w:sz w:val="24"/>
          <w:szCs w:val="24"/>
          <w:shd w:val="clear" w:color="auto" w:fill="FFFFFF"/>
        </w:rPr>
        <w:t>https://www.consultant.ru/document/cons_doc_LAW_34683/</w:t>
      </w:r>
      <w:r w:rsidR="0084331B" w:rsidRPr="0084331B">
        <w:rPr>
          <w:rFonts w:ascii="Times New Roman" w:hAnsi="Times New Roman" w:cs="Times New Roman"/>
          <w:color w:val="333333"/>
          <w:sz w:val="24"/>
          <w:szCs w:val="24"/>
          <w:shd w:val="clear" w:color="auto" w:fill="FFFFFF"/>
        </w:rPr>
        <w:fldChar w:fldCharType="end"/>
      </w:r>
      <w:r w:rsidR="0084331B" w:rsidRPr="0084331B">
        <w:rPr>
          <w:rFonts w:ascii="Times New Roman" w:hAnsi="Times New Roman" w:cs="Times New Roman"/>
          <w:color w:val="333333"/>
          <w:sz w:val="24"/>
          <w:szCs w:val="24"/>
          <w:shd w:val="clear" w:color="auto" w:fill="FFFFFF"/>
        </w:rPr>
        <w:t xml:space="preserve"> </w:t>
      </w:r>
      <w:r w:rsidR="0084331B" w:rsidRPr="0084331B">
        <w:rPr>
          <w:rFonts w:ascii="Times New Roman" w:hAnsi="Times New Roman" w:cs="Times New Roman"/>
          <w:color w:val="333333"/>
          <w:sz w:val="24"/>
          <w:szCs w:val="24"/>
          <w:shd w:val="clear" w:color="auto" w:fill="FFFFFF"/>
        </w:rPr>
        <w:t xml:space="preserve">(дата обращения: </w:t>
      </w:r>
      <w:r w:rsidR="0084331B" w:rsidRPr="0084331B">
        <w:rPr>
          <w:rFonts w:ascii="Times New Roman" w:hAnsi="Times New Roman" w:cs="Times New Roman"/>
          <w:color w:val="333333"/>
          <w:sz w:val="24"/>
          <w:szCs w:val="24"/>
          <w:shd w:val="clear" w:color="auto" w:fill="FFFFFF"/>
        </w:rPr>
        <w:t>01</w:t>
      </w:r>
      <w:r w:rsidR="0084331B" w:rsidRPr="0084331B">
        <w:rPr>
          <w:rFonts w:ascii="Times New Roman" w:hAnsi="Times New Roman" w:cs="Times New Roman"/>
          <w:color w:val="333333"/>
          <w:sz w:val="24"/>
          <w:szCs w:val="24"/>
          <w:shd w:val="clear" w:color="auto" w:fill="FFFFFF"/>
        </w:rPr>
        <w:t>.02.2025).</w:t>
      </w:r>
    </w:p>
    <w:p w14:paraId="73C4C863" w14:textId="6D615DEF" w:rsidR="002578A8" w:rsidRPr="00F07522" w:rsidRDefault="001A1B66" w:rsidP="00266018">
      <w:pPr>
        <w:pStyle w:val="a3"/>
        <w:numPr>
          <w:ilvl w:val="0"/>
          <w:numId w:val="3"/>
        </w:numPr>
        <w:spacing w:after="0" w:line="360" w:lineRule="auto"/>
        <w:ind w:left="0" w:right="-1" w:firstLine="709"/>
        <w:contextualSpacing w:val="0"/>
        <w:jc w:val="both"/>
        <w:rPr>
          <w:rFonts w:ascii="Times New Roman" w:hAnsi="Times New Roman" w:cs="Times New Roman"/>
          <w:sz w:val="24"/>
          <w:szCs w:val="24"/>
        </w:rPr>
      </w:pPr>
      <w:r w:rsidRPr="00F07522">
        <w:rPr>
          <w:rFonts w:ascii="Times New Roman" w:hAnsi="Times New Roman" w:cs="Times New Roman"/>
          <w:color w:val="333333"/>
          <w:sz w:val="24"/>
          <w:szCs w:val="24"/>
          <w:shd w:val="clear" w:color="auto" w:fill="FFFFFF"/>
        </w:rPr>
        <w:t xml:space="preserve">Ачалова Е. Б. </w:t>
      </w:r>
      <w:r w:rsidR="00747609" w:rsidRPr="00F07522">
        <w:rPr>
          <w:rFonts w:ascii="Times New Roman" w:hAnsi="Times New Roman" w:cs="Times New Roman"/>
          <w:color w:val="333333"/>
          <w:sz w:val="24"/>
          <w:szCs w:val="24"/>
          <w:shd w:val="clear" w:color="auto" w:fill="FFFFFF"/>
        </w:rPr>
        <w:t>С</w:t>
      </w:r>
      <w:r w:rsidR="00CD3D0B" w:rsidRPr="00F07522">
        <w:rPr>
          <w:rFonts w:ascii="Times New Roman" w:hAnsi="Times New Roman" w:cs="Times New Roman"/>
          <w:color w:val="333333"/>
          <w:sz w:val="24"/>
          <w:szCs w:val="24"/>
          <w:shd w:val="clear" w:color="auto" w:fill="FFFFFF"/>
        </w:rPr>
        <w:t>труктура</w:t>
      </w:r>
      <w:r w:rsidR="00747609" w:rsidRPr="00F07522">
        <w:rPr>
          <w:rFonts w:ascii="Times New Roman" w:hAnsi="Times New Roman" w:cs="Times New Roman"/>
          <w:color w:val="333333"/>
          <w:sz w:val="24"/>
          <w:szCs w:val="24"/>
          <w:shd w:val="clear" w:color="auto" w:fill="FFFFFF"/>
        </w:rPr>
        <w:t xml:space="preserve"> </w:t>
      </w:r>
      <w:r w:rsidR="00CD3D0B" w:rsidRPr="00F07522">
        <w:rPr>
          <w:rFonts w:ascii="Times New Roman" w:hAnsi="Times New Roman" w:cs="Times New Roman"/>
          <w:color w:val="333333"/>
          <w:sz w:val="24"/>
          <w:szCs w:val="24"/>
          <w:shd w:val="clear" w:color="auto" w:fill="FFFFFF"/>
        </w:rPr>
        <w:t>социального пакета</w:t>
      </w:r>
      <w:r w:rsidR="00747609" w:rsidRPr="00F07522">
        <w:rPr>
          <w:rFonts w:ascii="Times New Roman" w:hAnsi="Times New Roman" w:cs="Times New Roman"/>
          <w:color w:val="333333"/>
          <w:sz w:val="24"/>
          <w:szCs w:val="24"/>
          <w:shd w:val="clear" w:color="auto" w:fill="FFFFFF"/>
        </w:rPr>
        <w:t xml:space="preserve"> </w:t>
      </w:r>
      <w:r w:rsidR="00CD3D0B" w:rsidRPr="00F07522">
        <w:rPr>
          <w:rFonts w:ascii="Times New Roman" w:hAnsi="Times New Roman" w:cs="Times New Roman"/>
          <w:color w:val="333333"/>
          <w:sz w:val="24"/>
          <w:szCs w:val="24"/>
          <w:shd w:val="clear" w:color="auto" w:fill="FFFFFF"/>
        </w:rPr>
        <w:t>предприятия</w:t>
      </w:r>
      <w:r w:rsidR="00747609" w:rsidRPr="00F07522">
        <w:rPr>
          <w:rFonts w:ascii="Times New Roman" w:hAnsi="Times New Roman" w:cs="Times New Roman"/>
          <w:color w:val="333333"/>
          <w:sz w:val="24"/>
          <w:szCs w:val="24"/>
          <w:shd w:val="clear" w:color="auto" w:fill="FFFFFF"/>
        </w:rPr>
        <w:t xml:space="preserve"> // Успехи современного естествознания. – 2004. – № 7. – С. 73-73</w:t>
      </w:r>
      <w:r w:rsidR="00CD4612">
        <w:rPr>
          <w:rFonts w:ascii="Times New Roman" w:hAnsi="Times New Roman" w:cs="Times New Roman"/>
          <w:color w:val="333333"/>
          <w:sz w:val="24"/>
          <w:szCs w:val="24"/>
          <w:shd w:val="clear" w:color="auto" w:fill="FFFFFF"/>
        </w:rPr>
        <w:t>.</w:t>
      </w:r>
    </w:p>
    <w:p w14:paraId="5F487C11" w14:textId="035C2804" w:rsidR="00BA3E57" w:rsidRPr="00F07522" w:rsidRDefault="00BA3E57" w:rsidP="00266018">
      <w:pPr>
        <w:pStyle w:val="a3"/>
        <w:numPr>
          <w:ilvl w:val="0"/>
          <w:numId w:val="3"/>
        </w:numPr>
        <w:spacing w:after="0" w:line="360" w:lineRule="auto"/>
        <w:ind w:left="0" w:right="-1" w:firstLine="709"/>
        <w:contextualSpacing w:val="0"/>
        <w:jc w:val="both"/>
        <w:rPr>
          <w:rFonts w:ascii="Times New Roman" w:hAnsi="Times New Roman" w:cs="Times New Roman"/>
          <w:sz w:val="24"/>
          <w:szCs w:val="24"/>
        </w:rPr>
      </w:pPr>
      <w:r w:rsidRPr="00F07522">
        <w:rPr>
          <w:rFonts w:ascii="Times New Roman" w:hAnsi="Times New Roman" w:cs="Times New Roman"/>
          <w:sz w:val="24"/>
          <w:szCs w:val="24"/>
        </w:rPr>
        <w:t xml:space="preserve">Кричевский Н.А. Корпоративная социальная ответственность / Н.А. Кричевский, С.Ф. Гончаров. </w:t>
      </w:r>
      <w:r w:rsidR="00CD4612" w:rsidRPr="00CD4612">
        <w:rPr>
          <w:rFonts w:ascii="Times New Roman" w:hAnsi="Times New Roman" w:cs="Times New Roman"/>
          <w:sz w:val="24"/>
          <w:szCs w:val="24"/>
        </w:rPr>
        <w:t>–</w:t>
      </w:r>
      <w:r w:rsidRPr="00F07522">
        <w:rPr>
          <w:rFonts w:ascii="Times New Roman" w:hAnsi="Times New Roman" w:cs="Times New Roman"/>
          <w:sz w:val="24"/>
          <w:szCs w:val="24"/>
        </w:rPr>
        <w:t xml:space="preserve"> </w:t>
      </w:r>
      <w:proofErr w:type="gramStart"/>
      <w:r w:rsidRPr="00F07522">
        <w:rPr>
          <w:rFonts w:ascii="Times New Roman" w:hAnsi="Times New Roman" w:cs="Times New Roman"/>
          <w:sz w:val="24"/>
          <w:szCs w:val="24"/>
        </w:rPr>
        <w:t>Москва :</w:t>
      </w:r>
      <w:proofErr w:type="gramEnd"/>
      <w:r w:rsidRPr="00F07522">
        <w:rPr>
          <w:rFonts w:ascii="Times New Roman" w:hAnsi="Times New Roman" w:cs="Times New Roman"/>
          <w:sz w:val="24"/>
          <w:szCs w:val="24"/>
        </w:rPr>
        <w:t xml:space="preserve"> Дашков и К., 2008. – 216</w:t>
      </w:r>
      <w:r w:rsidR="00CD4612">
        <w:rPr>
          <w:rFonts w:ascii="Times New Roman" w:hAnsi="Times New Roman" w:cs="Times New Roman"/>
          <w:sz w:val="24"/>
          <w:szCs w:val="24"/>
        </w:rPr>
        <w:t xml:space="preserve"> </w:t>
      </w:r>
      <w:r w:rsidRPr="00F07522">
        <w:rPr>
          <w:rFonts w:ascii="Times New Roman" w:hAnsi="Times New Roman" w:cs="Times New Roman"/>
          <w:sz w:val="24"/>
          <w:szCs w:val="24"/>
        </w:rPr>
        <w:t>с</w:t>
      </w:r>
      <w:r w:rsidR="00CD4612">
        <w:rPr>
          <w:rFonts w:ascii="Times New Roman" w:hAnsi="Times New Roman" w:cs="Times New Roman"/>
          <w:sz w:val="24"/>
          <w:szCs w:val="24"/>
        </w:rPr>
        <w:t>.</w:t>
      </w:r>
      <w:r w:rsidR="0034505A" w:rsidRPr="00F07522">
        <w:rPr>
          <w:rFonts w:ascii="Times New Roman" w:hAnsi="Times New Roman" w:cs="Times New Roman"/>
          <w:sz w:val="24"/>
          <w:szCs w:val="24"/>
        </w:rPr>
        <w:t xml:space="preserve"> </w:t>
      </w:r>
    </w:p>
    <w:p w14:paraId="7ACC8CFC" w14:textId="77777777" w:rsidR="00C83360" w:rsidRPr="00F07522" w:rsidRDefault="00C83360" w:rsidP="00266018">
      <w:pPr>
        <w:pStyle w:val="a3"/>
        <w:numPr>
          <w:ilvl w:val="0"/>
          <w:numId w:val="3"/>
        </w:numPr>
        <w:spacing w:after="0" w:line="360" w:lineRule="auto"/>
        <w:ind w:left="0" w:right="-1" w:firstLine="709"/>
        <w:contextualSpacing w:val="0"/>
        <w:jc w:val="both"/>
        <w:rPr>
          <w:rFonts w:ascii="Times New Roman" w:hAnsi="Times New Roman" w:cs="Times New Roman"/>
          <w:sz w:val="24"/>
          <w:szCs w:val="24"/>
        </w:rPr>
      </w:pPr>
      <w:r w:rsidRPr="00F07522">
        <w:rPr>
          <w:rFonts w:ascii="Times New Roman" w:hAnsi="Times New Roman" w:cs="Times New Roman"/>
          <w:sz w:val="24"/>
          <w:szCs w:val="24"/>
        </w:rPr>
        <w:t xml:space="preserve">Мазур И.И. Эффективный менеджмент: учеб. пособие для вузов / И.И. Мазур, В.Д. Шапиро, Н.Г. </w:t>
      </w:r>
      <w:proofErr w:type="spellStart"/>
      <w:r w:rsidRPr="00F07522">
        <w:rPr>
          <w:rFonts w:ascii="Times New Roman" w:hAnsi="Times New Roman" w:cs="Times New Roman"/>
          <w:sz w:val="24"/>
          <w:szCs w:val="24"/>
        </w:rPr>
        <w:t>Ольдерогге</w:t>
      </w:r>
      <w:proofErr w:type="spellEnd"/>
      <w:r w:rsidRPr="00F07522">
        <w:rPr>
          <w:rFonts w:ascii="Times New Roman" w:hAnsi="Times New Roman" w:cs="Times New Roman"/>
          <w:sz w:val="24"/>
          <w:szCs w:val="24"/>
        </w:rPr>
        <w:t>. – Москва: Высшая школа, 2014. – 555 с.</w:t>
      </w:r>
    </w:p>
    <w:p w14:paraId="7C76ED3D" w14:textId="0FCFC347" w:rsidR="0084331B" w:rsidRDefault="0084331B" w:rsidP="0084331B">
      <w:pPr>
        <w:pStyle w:val="a3"/>
        <w:numPr>
          <w:ilvl w:val="0"/>
          <w:numId w:val="3"/>
        </w:numPr>
        <w:spacing w:after="0" w:line="360" w:lineRule="auto"/>
        <w:ind w:left="0" w:right="-1" w:firstLine="709"/>
        <w:contextualSpacing w:val="0"/>
        <w:jc w:val="both"/>
        <w:rPr>
          <w:rFonts w:ascii="Times New Roman" w:hAnsi="Times New Roman" w:cs="Times New Roman"/>
          <w:sz w:val="24"/>
          <w:szCs w:val="24"/>
        </w:rPr>
      </w:pPr>
      <w:r w:rsidRPr="0084331B">
        <w:rPr>
          <w:rFonts w:ascii="Times New Roman" w:hAnsi="Times New Roman" w:cs="Times New Roman"/>
          <w:sz w:val="24"/>
          <w:szCs w:val="24"/>
        </w:rPr>
        <w:t>Костин А.Е. Корпоративная ответственность и устойчивое развитие. — М.: Институт устойчивого развития Общественной палаты</w:t>
      </w:r>
      <w:r w:rsidRPr="0084331B">
        <w:rPr>
          <w:rFonts w:ascii="Times New Roman" w:hAnsi="Times New Roman" w:cs="Times New Roman"/>
          <w:sz w:val="24"/>
          <w:szCs w:val="24"/>
        </w:rPr>
        <w:t xml:space="preserve"> </w:t>
      </w:r>
      <w:r w:rsidRPr="0084331B">
        <w:rPr>
          <w:rFonts w:ascii="Times New Roman" w:hAnsi="Times New Roman" w:cs="Times New Roman"/>
          <w:sz w:val="24"/>
          <w:szCs w:val="24"/>
        </w:rPr>
        <w:t>Российской Федерации / Центр экологической политики России,</w:t>
      </w:r>
      <w:r>
        <w:rPr>
          <w:rFonts w:ascii="Times New Roman" w:hAnsi="Times New Roman" w:cs="Times New Roman"/>
          <w:sz w:val="24"/>
          <w:szCs w:val="24"/>
        </w:rPr>
        <w:t xml:space="preserve"> </w:t>
      </w:r>
      <w:r w:rsidRPr="0084331B">
        <w:rPr>
          <w:rFonts w:ascii="Times New Roman" w:hAnsi="Times New Roman" w:cs="Times New Roman"/>
          <w:sz w:val="24"/>
          <w:szCs w:val="24"/>
        </w:rPr>
        <w:t xml:space="preserve">2013. </w:t>
      </w:r>
      <w:r w:rsidR="002E1EDA" w:rsidRPr="002E1EDA">
        <w:rPr>
          <w:rFonts w:ascii="Times New Roman" w:hAnsi="Times New Roman" w:cs="Times New Roman"/>
          <w:sz w:val="24"/>
          <w:szCs w:val="24"/>
        </w:rPr>
        <w:t>–</w:t>
      </w:r>
      <w:r w:rsidRPr="0084331B">
        <w:rPr>
          <w:rFonts w:ascii="Times New Roman" w:hAnsi="Times New Roman" w:cs="Times New Roman"/>
          <w:sz w:val="24"/>
          <w:szCs w:val="24"/>
        </w:rPr>
        <w:t xml:space="preserve"> 80 с</w:t>
      </w:r>
      <w:r>
        <w:rPr>
          <w:rFonts w:ascii="Times New Roman" w:hAnsi="Times New Roman" w:cs="Times New Roman"/>
          <w:sz w:val="24"/>
          <w:szCs w:val="24"/>
        </w:rPr>
        <w:t>.</w:t>
      </w:r>
    </w:p>
    <w:p w14:paraId="6887EECD" w14:textId="2538508D" w:rsidR="0022125F" w:rsidRPr="0084331B" w:rsidRDefault="0084331B" w:rsidP="0084331B">
      <w:pPr>
        <w:pStyle w:val="a3"/>
        <w:numPr>
          <w:ilvl w:val="0"/>
          <w:numId w:val="3"/>
        </w:numPr>
        <w:spacing w:after="0" w:line="360" w:lineRule="auto"/>
        <w:ind w:left="0" w:right="-1" w:firstLine="709"/>
        <w:contextualSpacing w:val="0"/>
        <w:jc w:val="both"/>
        <w:rPr>
          <w:rFonts w:ascii="Times New Roman" w:hAnsi="Times New Roman" w:cs="Times New Roman"/>
          <w:sz w:val="24"/>
          <w:szCs w:val="24"/>
        </w:rPr>
      </w:pPr>
      <w:r w:rsidRPr="0084331B">
        <w:rPr>
          <w:rFonts w:ascii="Times New Roman" w:hAnsi="Times New Roman" w:cs="Times New Roman"/>
          <w:sz w:val="24"/>
          <w:szCs w:val="24"/>
        </w:rPr>
        <w:t xml:space="preserve"> </w:t>
      </w:r>
      <w:proofErr w:type="spellStart"/>
      <w:r w:rsidR="0022125F" w:rsidRPr="0084331B">
        <w:rPr>
          <w:rFonts w:ascii="Times New Roman" w:hAnsi="Times New Roman" w:cs="Times New Roman"/>
          <w:sz w:val="24"/>
          <w:szCs w:val="24"/>
        </w:rPr>
        <w:t>Кибанова</w:t>
      </w:r>
      <w:proofErr w:type="spellEnd"/>
      <w:r w:rsidR="0022125F" w:rsidRPr="0084331B">
        <w:rPr>
          <w:rFonts w:ascii="Times New Roman" w:hAnsi="Times New Roman" w:cs="Times New Roman"/>
          <w:sz w:val="24"/>
          <w:szCs w:val="24"/>
        </w:rPr>
        <w:t xml:space="preserve"> А. Я. Упр</w:t>
      </w:r>
      <w:r w:rsidR="00AF76D8" w:rsidRPr="0084331B">
        <w:rPr>
          <w:rFonts w:ascii="Times New Roman" w:hAnsi="Times New Roman" w:cs="Times New Roman"/>
          <w:sz w:val="24"/>
          <w:szCs w:val="24"/>
        </w:rPr>
        <w:t>авление персоналом организации.</w:t>
      </w:r>
      <w:r w:rsidR="00CD4612" w:rsidRPr="0084331B">
        <w:rPr>
          <w:rFonts w:ascii="Times New Roman" w:hAnsi="Times New Roman" w:cs="Times New Roman"/>
          <w:sz w:val="24"/>
          <w:szCs w:val="24"/>
        </w:rPr>
        <w:t xml:space="preserve"> </w:t>
      </w:r>
      <w:r w:rsidR="00CD4612" w:rsidRPr="0084331B">
        <w:rPr>
          <w:rFonts w:ascii="Times New Roman" w:hAnsi="Times New Roman" w:cs="Times New Roman"/>
          <w:sz w:val="24"/>
          <w:szCs w:val="24"/>
        </w:rPr>
        <w:t>–</w:t>
      </w:r>
      <w:r w:rsidR="00AF76D8" w:rsidRPr="0084331B">
        <w:rPr>
          <w:rFonts w:ascii="Times New Roman" w:hAnsi="Times New Roman" w:cs="Times New Roman"/>
          <w:sz w:val="24"/>
          <w:szCs w:val="24"/>
        </w:rPr>
        <w:t xml:space="preserve"> М.: РАГС</w:t>
      </w:r>
      <w:r w:rsidR="00CD4612" w:rsidRPr="0084331B">
        <w:rPr>
          <w:rFonts w:ascii="Times New Roman" w:hAnsi="Times New Roman" w:cs="Times New Roman"/>
          <w:sz w:val="24"/>
          <w:szCs w:val="24"/>
        </w:rPr>
        <w:t>,</w:t>
      </w:r>
      <w:r w:rsidR="00AF76D8" w:rsidRPr="0084331B">
        <w:rPr>
          <w:rFonts w:ascii="Times New Roman" w:hAnsi="Times New Roman" w:cs="Times New Roman"/>
          <w:sz w:val="24"/>
          <w:szCs w:val="24"/>
        </w:rPr>
        <w:t xml:space="preserve"> 2007</w:t>
      </w:r>
      <w:r w:rsidR="00CD4612" w:rsidRPr="0084331B">
        <w:rPr>
          <w:rFonts w:ascii="Times New Roman" w:hAnsi="Times New Roman" w:cs="Times New Roman"/>
          <w:sz w:val="24"/>
          <w:szCs w:val="24"/>
        </w:rPr>
        <w:t>.</w:t>
      </w:r>
    </w:p>
    <w:p w14:paraId="3DEE18F3" w14:textId="7D505BEC" w:rsidR="00E06C3F" w:rsidRDefault="00E06C3F" w:rsidP="00CD4612">
      <w:pPr>
        <w:pStyle w:val="a3"/>
        <w:numPr>
          <w:ilvl w:val="0"/>
          <w:numId w:val="3"/>
        </w:numPr>
        <w:spacing w:after="0" w:line="360" w:lineRule="auto"/>
        <w:ind w:left="0" w:right="-1" w:firstLine="709"/>
        <w:contextualSpacing w:val="0"/>
        <w:jc w:val="both"/>
        <w:rPr>
          <w:rFonts w:ascii="Times New Roman" w:hAnsi="Times New Roman" w:cs="Times New Roman"/>
          <w:sz w:val="24"/>
          <w:szCs w:val="24"/>
        </w:rPr>
      </w:pPr>
      <w:r w:rsidRPr="00E06C3F">
        <w:rPr>
          <w:rFonts w:ascii="Times New Roman" w:hAnsi="Times New Roman" w:cs="Times New Roman"/>
          <w:sz w:val="24"/>
          <w:szCs w:val="24"/>
        </w:rPr>
        <w:t xml:space="preserve">Колесников, А. В.  Корпоративная </w:t>
      </w:r>
      <w:proofErr w:type="gramStart"/>
      <w:r w:rsidRPr="00E06C3F">
        <w:rPr>
          <w:rFonts w:ascii="Times New Roman" w:hAnsi="Times New Roman" w:cs="Times New Roman"/>
          <w:sz w:val="24"/>
          <w:szCs w:val="24"/>
        </w:rPr>
        <w:t>культура :</w:t>
      </w:r>
      <w:proofErr w:type="gramEnd"/>
      <w:r w:rsidRPr="00E06C3F">
        <w:rPr>
          <w:rFonts w:ascii="Times New Roman" w:hAnsi="Times New Roman" w:cs="Times New Roman"/>
          <w:sz w:val="24"/>
          <w:szCs w:val="24"/>
        </w:rPr>
        <w:t xml:space="preserve"> учебник и практикум для вузов / А. В. Колесников. </w:t>
      </w:r>
      <w:r w:rsidR="002E1EDA" w:rsidRPr="002E1EDA">
        <w:rPr>
          <w:rFonts w:ascii="Times New Roman" w:hAnsi="Times New Roman" w:cs="Times New Roman"/>
          <w:sz w:val="24"/>
          <w:szCs w:val="24"/>
        </w:rPr>
        <w:t>–</w:t>
      </w:r>
      <w:r w:rsidRPr="00E06C3F">
        <w:rPr>
          <w:rFonts w:ascii="Times New Roman" w:hAnsi="Times New Roman" w:cs="Times New Roman"/>
          <w:sz w:val="24"/>
          <w:szCs w:val="24"/>
        </w:rPr>
        <w:t xml:space="preserve"> </w:t>
      </w:r>
      <w:proofErr w:type="gramStart"/>
      <w:r w:rsidRPr="00E06C3F">
        <w:rPr>
          <w:rFonts w:ascii="Times New Roman" w:hAnsi="Times New Roman" w:cs="Times New Roman"/>
          <w:sz w:val="24"/>
          <w:szCs w:val="24"/>
        </w:rPr>
        <w:t>Москва :</w:t>
      </w:r>
      <w:proofErr w:type="gramEnd"/>
      <w:r w:rsidRPr="00E06C3F">
        <w:rPr>
          <w:rFonts w:ascii="Times New Roman" w:hAnsi="Times New Roman" w:cs="Times New Roman"/>
          <w:sz w:val="24"/>
          <w:szCs w:val="24"/>
        </w:rPr>
        <w:t xml:space="preserve"> Издательство </w:t>
      </w:r>
      <w:proofErr w:type="spellStart"/>
      <w:r w:rsidRPr="00E06C3F">
        <w:rPr>
          <w:rFonts w:ascii="Times New Roman" w:hAnsi="Times New Roman" w:cs="Times New Roman"/>
          <w:sz w:val="24"/>
          <w:szCs w:val="24"/>
        </w:rPr>
        <w:t>Юрайт</w:t>
      </w:r>
      <w:proofErr w:type="spellEnd"/>
      <w:r w:rsidRPr="00E06C3F">
        <w:rPr>
          <w:rFonts w:ascii="Times New Roman" w:hAnsi="Times New Roman" w:cs="Times New Roman"/>
          <w:sz w:val="24"/>
          <w:szCs w:val="24"/>
        </w:rPr>
        <w:t xml:space="preserve">, 2025. </w:t>
      </w:r>
      <w:r w:rsidR="002E1EDA" w:rsidRPr="002E1EDA">
        <w:rPr>
          <w:rFonts w:ascii="Times New Roman" w:hAnsi="Times New Roman" w:cs="Times New Roman"/>
          <w:sz w:val="24"/>
          <w:szCs w:val="24"/>
        </w:rPr>
        <w:t>–</w:t>
      </w:r>
      <w:r w:rsidRPr="00E06C3F">
        <w:rPr>
          <w:rFonts w:ascii="Times New Roman" w:hAnsi="Times New Roman" w:cs="Times New Roman"/>
          <w:sz w:val="24"/>
          <w:szCs w:val="24"/>
        </w:rPr>
        <w:t xml:space="preserve"> 167 с. </w:t>
      </w:r>
      <w:r w:rsidR="002E1EDA" w:rsidRPr="002E1EDA">
        <w:rPr>
          <w:rFonts w:ascii="Times New Roman" w:hAnsi="Times New Roman" w:cs="Times New Roman"/>
          <w:sz w:val="24"/>
          <w:szCs w:val="24"/>
        </w:rPr>
        <w:t>–</w:t>
      </w:r>
      <w:r w:rsidRPr="00E06C3F">
        <w:rPr>
          <w:rFonts w:ascii="Times New Roman" w:hAnsi="Times New Roman" w:cs="Times New Roman"/>
          <w:sz w:val="24"/>
          <w:szCs w:val="24"/>
        </w:rPr>
        <w:t xml:space="preserve"> (Высшее образование). — ISBN 978-5-534-02520-0. — </w:t>
      </w:r>
      <w:proofErr w:type="gramStart"/>
      <w:r w:rsidRPr="00E06C3F">
        <w:rPr>
          <w:rFonts w:ascii="Times New Roman" w:hAnsi="Times New Roman" w:cs="Times New Roman"/>
          <w:sz w:val="24"/>
          <w:szCs w:val="24"/>
        </w:rPr>
        <w:t>Текст :</w:t>
      </w:r>
      <w:proofErr w:type="gramEnd"/>
      <w:r w:rsidRPr="00E06C3F">
        <w:rPr>
          <w:rFonts w:ascii="Times New Roman" w:hAnsi="Times New Roman" w:cs="Times New Roman"/>
          <w:sz w:val="24"/>
          <w:szCs w:val="24"/>
        </w:rPr>
        <w:t xml:space="preserve"> электронный // Образовательная платформа </w:t>
      </w:r>
      <w:proofErr w:type="spellStart"/>
      <w:r w:rsidRPr="00E06C3F">
        <w:rPr>
          <w:rFonts w:ascii="Times New Roman" w:hAnsi="Times New Roman" w:cs="Times New Roman"/>
          <w:sz w:val="24"/>
          <w:szCs w:val="24"/>
        </w:rPr>
        <w:t>Юрайт</w:t>
      </w:r>
      <w:proofErr w:type="spellEnd"/>
      <w:r w:rsidRPr="00E06C3F">
        <w:rPr>
          <w:rFonts w:ascii="Times New Roman" w:hAnsi="Times New Roman" w:cs="Times New Roman"/>
          <w:sz w:val="24"/>
          <w:szCs w:val="24"/>
        </w:rPr>
        <w:t xml:space="preserve"> [сайт]. — URL: https://urait.ru/bcode/561198 (дата обращения: 1</w:t>
      </w:r>
      <w:r w:rsidR="006515FC">
        <w:rPr>
          <w:rFonts w:ascii="Times New Roman" w:hAnsi="Times New Roman" w:cs="Times New Roman"/>
          <w:sz w:val="24"/>
          <w:szCs w:val="24"/>
        </w:rPr>
        <w:t>4</w:t>
      </w:r>
      <w:r w:rsidRPr="00E06C3F">
        <w:rPr>
          <w:rFonts w:ascii="Times New Roman" w:hAnsi="Times New Roman" w:cs="Times New Roman"/>
          <w:sz w:val="24"/>
          <w:szCs w:val="24"/>
        </w:rPr>
        <w:t>.03.2025).</w:t>
      </w:r>
      <w:r w:rsidRPr="00E06C3F">
        <w:rPr>
          <w:rFonts w:ascii="Times New Roman" w:hAnsi="Times New Roman" w:cs="Times New Roman"/>
          <w:sz w:val="24"/>
          <w:szCs w:val="24"/>
        </w:rPr>
        <w:t xml:space="preserve"> </w:t>
      </w:r>
    </w:p>
    <w:p w14:paraId="6C497799" w14:textId="0EE36393" w:rsidR="00CD4612" w:rsidRPr="00CD4612" w:rsidRDefault="00FA7D66" w:rsidP="00CD4612">
      <w:pPr>
        <w:pStyle w:val="a3"/>
        <w:numPr>
          <w:ilvl w:val="0"/>
          <w:numId w:val="3"/>
        </w:numPr>
        <w:spacing w:after="0" w:line="360" w:lineRule="auto"/>
        <w:ind w:left="0" w:right="-1" w:firstLine="709"/>
        <w:contextualSpacing w:val="0"/>
        <w:jc w:val="both"/>
        <w:rPr>
          <w:rFonts w:ascii="Times New Roman" w:hAnsi="Times New Roman" w:cs="Times New Roman"/>
          <w:sz w:val="24"/>
          <w:szCs w:val="24"/>
        </w:rPr>
      </w:pPr>
      <w:r w:rsidRPr="00CD4612">
        <w:rPr>
          <w:rFonts w:ascii="Times New Roman" w:hAnsi="Times New Roman" w:cs="Times New Roman"/>
          <w:sz w:val="24"/>
          <w:szCs w:val="24"/>
        </w:rPr>
        <w:t xml:space="preserve">Подходы и принципы составления социального пакета. </w:t>
      </w:r>
      <w:r w:rsidR="00CD4612" w:rsidRPr="00CD4612">
        <w:rPr>
          <w:rFonts w:ascii="Times New Roman" w:hAnsi="Times New Roman" w:cs="Times New Roman"/>
          <w:sz w:val="24"/>
          <w:szCs w:val="24"/>
        </w:rPr>
        <w:t xml:space="preserve">[Электронный ресурс]. – Режим доступа: </w:t>
      </w:r>
      <w:r w:rsidRPr="00CD4612">
        <w:rPr>
          <w:rFonts w:ascii="Times New Roman" w:hAnsi="Times New Roman" w:cs="Times New Roman"/>
          <w:sz w:val="24"/>
          <w:szCs w:val="24"/>
        </w:rPr>
        <w:t xml:space="preserve"> </w:t>
      </w:r>
      <w:hyperlink r:id="rId10" w:history="1">
        <w:r w:rsidR="00FC3D36" w:rsidRPr="00CD4612">
          <w:rPr>
            <w:rFonts w:ascii="Times New Roman" w:hAnsi="Times New Roman" w:cs="Times New Roman"/>
            <w:sz w:val="24"/>
            <w:szCs w:val="24"/>
          </w:rPr>
          <w:t>http://www.studfiles.ru/preview/5265741/page:11/</w:t>
        </w:r>
      </w:hyperlink>
      <w:r w:rsidR="0084331B">
        <w:rPr>
          <w:rFonts w:ascii="Times New Roman" w:hAnsi="Times New Roman" w:cs="Times New Roman"/>
          <w:sz w:val="24"/>
          <w:szCs w:val="24"/>
        </w:rPr>
        <w:t xml:space="preserve"> </w:t>
      </w:r>
      <w:r w:rsidR="00CD4612" w:rsidRPr="00CD4612">
        <w:rPr>
          <w:rFonts w:ascii="Times New Roman" w:hAnsi="Times New Roman" w:cs="Times New Roman"/>
          <w:sz w:val="24"/>
          <w:szCs w:val="24"/>
        </w:rPr>
        <w:t>(дата обращения: 10.0</w:t>
      </w:r>
      <w:r w:rsidR="00CD4612">
        <w:rPr>
          <w:rFonts w:ascii="Times New Roman" w:hAnsi="Times New Roman" w:cs="Times New Roman"/>
          <w:sz w:val="24"/>
          <w:szCs w:val="24"/>
        </w:rPr>
        <w:t>2</w:t>
      </w:r>
      <w:r w:rsidR="00CD4612" w:rsidRPr="00CD4612">
        <w:rPr>
          <w:rFonts w:ascii="Times New Roman" w:hAnsi="Times New Roman" w:cs="Times New Roman"/>
          <w:sz w:val="24"/>
          <w:szCs w:val="24"/>
        </w:rPr>
        <w:t>.2025).</w:t>
      </w:r>
    </w:p>
    <w:p w14:paraId="097B2970" w14:textId="7F6991C1" w:rsidR="00FC3D36" w:rsidRDefault="00FC3D36" w:rsidP="00266018">
      <w:pPr>
        <w:pStyle w:val="a3"/>
        <w:numPr>
          <w:ilvl w:val="0"/>
          <w:numId w:val="3"/>
        </w:numPr>
        <w:spacing w:after="0" w:line="360" w:lineRule="auto"/>
        <w:ind w:left="0" w:right="-1" w:firstLine="709"/>
        <w:contextualSpacing w:val="0"/>
        <w:jc w:val="both"/>
        <w:rPr>
          <w:rFonts w:ascii="Times New Roman" w:hAnsi="Times New Roman" w:cs="Times New Roman"/>
          <w:sz w:val="24"/>
          <w:szCs w:val="24"/>
        </w:rPr>
      </w:pPr>
      <w:r w:rsidRPr="00CD4612">
        <w:rPr>
          <w:rFonts w:ascii="Times New Roman" w:hAnsi="Times New Roman" w:cs="Times New Roman"/>
          <w:sz w:val="24"/>
          <w:szCs w:val="24"/>
        </w:rPr>
        <w:t>Ивашина М.М. Особенности формирования социального пакета работника // Вестник Саратовского государственного</w:t>
      </w:r>
      <w:r w:rsidRPr="00FC3D36">
        <w:rPr>
          <w:rFonts w:ascii="Times New Roman" w:hAnsi="Times New Roman" w:cs="Times New Roman"/>
          <w:sz w:val="24"/>
          <w:szCs w:val="24"/>
        </w:rPr>
        <w:t xml:space="preserve"> социально-экономического университета. </w:t>
      </w:r>
      <w:r w:rsidR="00CD4612" w:rsidRPr="00CD4612">
        <w:rPr>
          <w:rFonts w:ascii="Times New Roman" w:hAnsi="Times New Roman" w:cs="Times New Roman"/>
          <w:sz w:val="24"/>
          <w:szCs w:val="24"/>
        </w:rPr>
        <w:t>–</w:t>
      </w:r>
      <w:r w:rsidR="00CD4612">
        <w:rPr>
          <w:rFonts w:ascii="Times New Roman" w:hAnsi="Times New Roman" w:cs="Times New Roman"/>
          <w:sz w:val="24"/>
          <w:szCs w:val="24"/>
        </w:rPr>
        <w:t xml:space="preserve"> </w:t>
      </w:r>
      <w:r w:rsidRPr="00FC3D36">
        <w:rPr>
          <w:rFonts w:ascii="Times New Roman" w:hAnsi="Times New Roman" w:cs="Times New Roman"/>
          <w:sz w:val="24"/>
          <w:szCs w:val="24"/>
        </w:rPr>
        <w:t xml:space="preserve">2018. </w:t>
      </w:r>
      <w:r w:rsidR="00CD4612" w:rsidRPr="00CD4612">
        <w:rPr>
          <w:rFonts w:ascii="Times New Roman" w:hAnsi="Times New Roman" w:cs="Times New Roman"/>
          <w:sz w:val="24"/>
          <w:szCs w:val="24"/>
        </w:rPr>
        <w:t>–</w:t>
      </w:r>
      <w:r w:rsidRPr="00FC3D36">
        <w:rPr>
          <w:rFonts w:ascii="Times New Roman" w:hAnsi="Times New Roman" w:cs="Times New Roman"/>
          <w:sz w:val="24"/>
          <w:szCs w:val="24"/>
        </w:rPr>
        <w:t>С. 34-35.</w:t>
      </w:r>
    </w:p>
    <w:p w14:paraId="48BC75DD" w14:textId="6A1502F3" w:rsidR="009B3011" w:rsidRPr="005327FF" w:rsidRDefault="009B3011" w:rsidP="00CF5DE4">
      <w:pPr>
        <w:pStyle w:val="a3"/>
        <w:numPr>
          <w:ilvl w:val="0"/>
          <w:numId w:val="3"/>
        </w:numPr>
        <w:spacing w:after="0" w:line="360" w:lineRule="auto"/>
        <w:ind w:left="0" w:right="-1" w:firstLine="709"/>
        <w:jc w:val="both"/>
        <w:rPr>
          <w:rFonts w:ascii="Times New Roman" w:hAnsi="Times New Roman" w:cs="Times New Roman"/>
          <w:sz w:val="24"/>
          <w:szCs w:val="24"/>
        </w:rPr>
      </w:pPr>
      <w:r w:rsidRPr="005327FF">
        <w:rPr>
          <w:rFonts w:ascii="Times New Roman" w:hAnsi="Times New Roman" w:cs="Times New Roman"/>
          <w:sz w:val="24"/>
          <w:szCs w:val="24"/>
        </w:rPr>
        <w:t xml:space="preserve">Корпоративный социальный отчет за 2013 год (6/9) </w:t>
      </w:r>
      <w:r w:rsidR="005327FF" w:rsidRPr="005327FF">
        <w:rPr>
          <w:rFonts w:ascii="Times New Roman" w:hAnsi="Times New Roman" w:cs="Times New Roman"/>
          <w:sz w:val="24"/>
          <w:szCs w:val="24"/>
        </w:rPr>
        <w:t xml:space="preserve">[Электронный ресурс]. – Режим доступа: </w:t>
      </w:r>
      <w:r w:rsidRPr="005327FF">
        <w:rPr>
          <w:rFonts w:ascii="Times New Roman" w:hAnsi="Times New Roman" w:cs="Times New Roman"/>
          <w:sz w:val="24"/>
          <w:szCs w:val="24"/>
        </w:rPr>
        <w:t xml:space="preserve"> </w:t>
      </w:r>
      <w:hyperlink r:id="rId11" w:anchor="6" w:history="1">
        <w:r w:rsidRPr="005327FF">
          <w:rPr>
            <w:rStyle w:val="a9"/>
            <w:rFonts w:ascii="Times New Roman" w:hAnsi="Times New Roman" w:cs="Times New Roman"/>
            <w:sz w:val="24"/>
            <w:szCs w:val="24"/>
          </w:rPr>
          <w:t>http://rzd.ru/dbmm/download?col_id=121&amp;id=74043&amp;load=y&amp;vp=1#6</w:t>
        </w:r>
      </w:hyperlink>
      <w:r w:rsidR="0077125F" w:rsidRPr="0077125F">
        <w:t xml:space="preserve"> </w:t>
      </w:r>
      <w:r w:rsidR="0077125F" w:rsidRPr="0077125F">
        <w:rPr>
          <w:rFonts w:ascii="Times New Roman" w:hAnsi="Times New Roman" w:cs="Times New Roman"/>
          <w:sz w:val="24"/>
          <w:szCs w:val="24"/>
        </w:rPr>
        <w:t xml:space="preserve">(дата обращения: </w:t>
      </w:r>
      <w:r w:rsidR="0077125F">
        <w:rPr>
          <w:rFonts w:ascii="Times New Roman" w:hAnsi="Times New Roman" w:cs="Times New Roman"/>
          <w:sz w:val="24"/>
          <w:szCs w:val="24"/>
        </w:rPr>
        <w:t>0</w:t>
      </w:r>
      <w:r w:rsidR="00CD4612">
        <w:rPr>
          <w:rFonts w:ascii="Times New Roman" w:hAnsi="Times New Roman" w:cs="Times New Roman"/>
          <w:sz w:val="24"/>
          <w:szCs w:val="24"/>
        </w:rPr>
        <w:t>1</w:t>
      </w:r>
      <w:r w:rsidR="0077125F" w:rsidRPr="0077125F">
        <w:rPr>
          <w:rFonts w:ascii="Times New Roman" w:hAnsi="Times New Roman" w:cs="Times New Roman"/>
          <w:sz w:val="24"/>
          <w:szCs w:val="24"/>
        </w:rPr>
        <w:t>.03.2025).</w:t>
      </w:r>
    </w:p>
    <w:p w14:paraId="01028079" w14:textId="71DE0C85" w:rsidR="009B3011" w:rsidRDefault="00F90C26" w:rsidP="00266018">
      <w:pPr>
        <w:pStyle w:val="a3"/>
        <w:numPr>
          <w:ilvl w:val="0"/>
          <w:numId w:val="3"/>
        </w:numPr>
        <w:spacing w:after="0" w:line="360" w:lineRule="auto"/>
        <w:ind w:left="0" w:right="-1" w:firstLine="709"/>
        <w:jc w:val="both"/>
        <w:rPr>
          <w:rFonts w:ascii="Times New Roman" w:hAnsi="Times New Roman" w:cs="Times New Roman"/>
          <w:sz w:val="24"/>
          <w:szCs w:val="24"/>
        </w:rPr>
      </w:pPr>
      <w:r w:rsidRPr="00F90C26">
        <w:rPr>
          <w:rFonts w:ascii="Times New Roman" w:hAnsi="Times New Roman" w:cs="Times New Roman"/>
          <w:sz w:val="24"/>
          <w:szCs w:val="24"/>
        </w:rPr>
        <w:t xml:space="preserve">Васильцова Л. И., Александрова Н. А. Трансформация системы социальной защиты работников в экономике России // Дискуссия. </w:t>
      </w:r>
      <w:r w:rsidR="0077125F" w:rsidRPr="0077125F">
        <w:rPr>
          <w:rFonts w:ascii="Times New Roman" w:hAnsi="Times New Roman" w:cs="Times New Roman"/>
          <w:sz w:val="24"/>
          <w:szCs w:val="24"/>
        </w:rPr>
        <w:t>–</w:t>
      </w:r>
      <w:r w:rsidR="0077125F">
        <w:rPr>
          <w:rFonts w:ascii="Times New Roman" w:hAnsi="Times New Roman" w:cs="Times New Roman"/>
          <w:sz w:val="24"/>
          <w:szCs w:val="24"/>
        </w:rPr>
        <w:t xml:space="preserve"> </w:t>
      </w:r>
      <w:r w:rsidRPr="00F90C26">
        <w:rPr>
          <w:rFonts w:ascii="Times New Roman" w:hAnsi="Times New Roman" w:cs="Times New Roman"/>
          <w:sz w:val="24"/>
          <w:szCs w:val="24"/>
        </w:rPr>
        <w:t xml:space="preserve">2013. </w:t>
      </w:r>
      <w:r w:rsidR="0077125F" w:rsidRPr="0077125F">
        <w:rPr>
          <w:rFonts w:ascii="Times New Roman" w:hAnsi="Times New Roman" w:cs="Times New Roman"/>
          <w:sz w:val="24"/>
          <w:szCs w:val="24"/>
        </w:rPr>
        <w:t>–</w:t>
      </w:r>
      <w:r w:rsidR="0077125F">
        <w:rPr>
          <w:rFonts w:ascii="Times New Roman" w:hAnsi="Times New Roman" w:cs="Times New Roman"/>
          <w:sz w:val="24"/>
          <w:szCs w:val="24"/>
        </w:rPr>
        <w:t xml:space="preserve"> </w:t>
      </w:r>
      <w:r w:rsidRPr="00F90C26">
        <w:rPr>
          <w:rFonts w:ascii="Times New Roman" w:hAnsi="Times New Roman" w:cs="Times New Roman"/>
          <w:sz w:val="24"/>
          <w:szCs w:val="24"/>
        </w:rPr>
        <w:t xml:space="preserve">№7. </w:t>
      </w:r>
      <w:r w:rsidR="0077125F" w:rsidRPr="0077125F">
        <w:rPr>
          <w:rFonts w:ascii="Times New Roman" w:hAnsi="Times New Roman" w:cs="Times New Roman"/>
          <w:sz w:val="24"/>
          <w:szCs w:val="24"/>
        </w:rPr>
        <w:t>–</w:t>
      </w:r>
      <w:r w:rsidR="0077125F">
        <w:rPr>
          <w:rFonts w:ascii="Times New Roman" w:hAnsi="Times New Roman" w:cs="Times New Roman"/>
          <w:sz w:val="24"/>
          <w:szCs w:val="24"/>
        </w:rPr>
        <w:t xml:space="preserve"> </w:t>
      </w:r>
      <w:r w:rsidRPr="00F90C26">
        <w:rPr>
          <w:rFonts w:ascii="Times New Roman" w:hAnsi="Times New Roman" w:cs="Times New Roman"/>
          <w:sz w:val="24"/>
          <w:szCs w:val="24"/>
        </w:rPr>
        <w:t>С.64-68</w:t>
      </w:r>
      <w:r w:rsidR="0077125F">
        <w:rPr>
          <w:rFonts w:ascii="Times New Roman" w:hAnsi="Times New Roman" w:cs="Times New Roman"/>
          <w:sz w:val="24"/>
          <w:szCs w:val="24"/>
        </w:rPr>
        <w:t>.</w:t>
      </w:r>
    </w:p>
    <w:p w14:paraId="1D3DABDE" w14:textId="62730029" w:rsidR="0077125F" w:rsidRPr="0077125F" w:rsidRDefault="005327FF" w:rsidP="0077125F">
      <w:pPr>
        <w:pStyle w:val="a3"/>
        <w:numPr>
          <w:ilvl w:val="0"/>
          <w:numId w:val="3"/>
        </w:numPr>
        <w:spacing w:after="0" w:line="360" w:lineRule="auto"/>
        <w:ind w:left="0" w:right="-1" w:firstLine="709"/>
        <w:jc w:val="both"/>
        <w:rPr>
          <w:rFonts w:ascii="Times New Roman" w:hAnsi="Times New Roman" w:cs="Times New Roman"/>
          <w:sz w:val="24"/>
          <w:szCs w:val="24"/>
        </w:rPr>
      </w:pPr>
      <w:r w:rsidRPr="0077125F">
        <w:rPr>
          <w:rFonts w:ascii="Times New Roman" w:hAnsi="Times New Roman" w:cs="Times New Roman"/>
          <w:sz w:val="24"/>
          <w:szCs w:val="24"/>
        </w:rPr>
        <w:t>Корпоративный университет ТМХ</w:t>
      </w:r>
      <w:r w:rsidRPr="0077125F">
        <w:rPr>
          <w:rFonts w:ascii="Times New Roman" w:hAnsi="Times New Roman" w:cs="Times New Roman"/>
          <w:sz w:val="24"/>
          <w:szCs w:val="24"/>
        </w:rPr>
        <w:t xml:space="preserve"> </w:t>
      </w:r>
      <w:r w:rsidRPr="0077125F">
        <w:rPr>
          <w:rFonts w:ascii="Times New Roman" w:hAnsi="Times New Roman" w:cs="Times New Roman"/>
          <w:sz w:val="24"/>
          <w:szCs w:val="24"/>
        </w:rPr>
        <w:t xml:space="preserve">[Электронный ресурс]. – Режим доступа: </w:t>
      </w:r>
      <w:r w:rsidRPr="0077125F">
        <w:rPr>
          <w:rFonts w:ascii="Times New Roman" w:hAnsi="Times New Roman" w:cs="Times New Roman"/>
          <w:sz w:val="24"/>
          <w:szCs w:val="24"/>
        </w:rPr>
        <w:t xml:space="preserve"> </w:t>
      </w:r>
      <w:hyperlink r:id="rId12" w:history="1">
        <w:r w:rsidR="0077125F" w:rsidRPr="002C2579">
          <w:rPr>
            <w:rStyle w:val="a9"/>
            <w:rFonts w:ascii="Times New Roman" w:hAnsi="Times New Roman" w:cs="Times New Roman"/>
            <w:sz w:val="24"/>
            <w:szCs w:val="24"/>
          </w:rPr>
          <w:t>https://tmh-university.ru/</w:t>
        </w:r>
      </w:hyperlink>
      <w:r w:rsidR="0077125F">
        <w:rPr>
          <w:rFonts w:ascii="Times New Roman" w:hAnsi="Times New Roman" w:cs="Times New Roman"/>
          <w:sz w:val="24"/>
          <w:szCs w:val="24"/>
        </w:rPr>
        <w:t xml:space="preserve"> </w:t>
      </w:r>
      <w:bookmarkStart w:id="8" w:name="_Hlk193059830"/>
      <w:r w:rsidR="0077125F" w:rsidRPr="0077125F">
        <w:rPr>
          <w:rFonts w:ascii="Times New Roman" w:hAnsi="Times New Roman" w:cs="Times New Roman"/>
          <w:sz w:val="24"/>
          <w:szCs w:val="24"/>
        </w:rPr>
        <w:t xml:space="preserve">(дата обращения: </w:t>
      </w:r>
      <w:r w:rsidR="0077125F">
        <w:rPr>
          <w:rFonts w:ascii="Times New Roman" w:hAnsi="Times New Roman" w:cs="Times New Roman"/>
          <w:sz w:val="24"/>
          <w:szCs w:val="24"/>
        </w:rPr>
        <w:t>10</w:t>
      </w:r>
      <w:r w:rsidR="0077125F" w:rsidRPr="0077125F">
        <w:rPr>
          <w:rFonts w:ascii="Times New Roman" w:hAnsi="Times New Roman" w:cs="Times New Roman"/>
          <w:sz w:val="24"/>
          <w:szCs w:val="24"/>
        </w:rPr>
        <w:t>.0</w:t>
      </w:r>
      <w:r w:rsidR="0077125F">
        <w:rPr>
          <w:rFonts w:ascii="Times New Roman" w:hAnsi="Times New Roman" w:cs="Times New Roman"/>
          <w:sz w:val="24"/>
          <w:szCs w:val="24"/>
        </w:rPr>
        <w:t>3</w:t>
      </w:r>
      <w:r w:rsidR="0077125F" w:rsidRPr="0077125F">
        <w:rPr>
          <w:rFonts w:ascii="Times New Roman" w:hAnsi="Times New Roman" w:cs="Times New Roman"/>
          <w:sz w:val="24"/>
          <w:szCs w:val="24"/>
        </w:rPr>
        <w:t>.2025).</w:t>
      </w:r>
    </w:p>
    <w:bookmarkEnd w:id="8"/>
    <w:p w14:paraId="0FFFFE3F" w14:textId="61F71A1F" w:rsidR="005327FF" w:rsidRPr="00F90C26" w:rsidRDefault="005327FF" w:rsidP="0077125F">
      <w:pPr>
        <w:pStyle w:val="a3"/>
        <w:spacing w:after="0" w:line="360" w:lineRule="auto"/>
        <w:ind w:left="709" w:right="-1"/>
        <w:jc w:val="both"/>
        <w:rPr>
          <w:rFonts w:ascii="Times New Roman" w:hAnsi="Times New Roman" w:cs="Times New Roman"/>
          <w:sz w:val="24"/>
          <w:szCs w:val="24"/>
        </w:rPr>
      </w:pPr>
    </w:p>
    <w:sectPr w:rsidR="005327FF" w:rsidRPr="00F90C26" w:rsidSect="00A151A4">
      <w:headerReference w:type="default" r:id="rId13"/>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6C4CC" w14:textId="77777777" w:rsidR="00842596" w:rsidRDefault="00842596" w:rsidP="00563A7B">
      <w:pPr>
        <w:spacing w:after="0" w:line="240" w:lineRule="auto"/>
      </w:pPr>
      <w:r>
        <w:separator/>
      </w:r>
    </w:p>
  </w:endnote>
  <w:endnote w:type="continuationSeparator" w:id="0">
    <w:p w14:paraId="5376E830" w14:textId="77777777" w:rsidR="00842596" w:rsidRDefault="00842596" w:rsidP="00563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67C81" w14:textId="77777777" w:rsidR="00BB4E0A" w:rsidRDefault="00BB4E0A">
    <w:pPr>
      <w:pStyle w:val="af3"/>
      <w:tabs>
        <w:tab w:val="left" w:pos="5130"/>
      </w:tabs>
    </w:pPr>
    <w:r>
      <w:rPr>
        <w:noProof/>
        <w:color w:val="808080" w:themeColor="background1" w:themeShade="80"/>
      </w:rPr>
      <mc:AlternateContent>
        <mc:Choice Requires="wps">
          <w:drawing>
            <wp:anchor distT="0" distB="0" distL="182880" distR="182880" simplePos="0" relativeHeight="251660288" behindDoc="0" locked="0" layoutInCell="1" allowOverlap="1" wp14:anchorId="49F3B250" wp14:editId="250C7238">
              <wp:simplePos x="0" y="0"/>
              <wp:positionH relativeFrom="rightMargin">
                <wp:posOffset>83820</wp:posOffset>
              </wp:positionH>
              <wp:positionV relativeFrom="page">
                <wp:posOffset>9905365</wp:posOffset>
              </wp:positionV>
              <wp:extent cx="457200" cy="320634"/>
              <wp:effectExtent l="0" t="0" r="0" b="3810"/>
              <wp:wrapNone/>
              <wp:docPr id="41" name="Прямоугольник 41"/>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C53293" w14:textId="77777777" w:rsidR="00BB4E0A" w:rsidRPr="00741258" w:rsidRDefault="00BB4E0A">
                          <w:pPr>
                            <w:jc w:val="right"/>
                            <w:rPr>
                              <w:color w:val="FFFFFF" w:themeColor="background1"/>
                              <w:sz w:val="20"/>
                              <w:szCs w:val="20"/>
                            </w:rPr>
                          </w:pPr>
                          <w:r w:rsidRPr="00741258">
                            <w:rPr>
                              <w:color w:val="FFFFFF" w:themeColor="background1"/>
                              <w:sz w:val="20"/>
                              <w:szCs w:val="20"/>
                            </w:rPr>
                            <w:fldChar w:fldCharType="begin"/>
                          </w:r>
                          <w:r w:rsidRPr="00741258">
                            <w:rPr>
                              <w:color w:val="FFFFFF" w:themeColor="background1"/>
                              <w:sz w:val="20"/>
                              <w:szCs w:val="20"/>
                            </w:rPr>
                            <w:instrText>PAGE   \* MERGEFORMAT</w:instrText>
                          </w:r>
                          <w:r w:rsidRPr="00741258">
                            <w:rPr>
                              <w:color w:val="FFFFFF" w:themeColor="background1"/>
                              <w:sz w:val="20"/>
                              <w:szCs w:val="20"/>
                            </w:rPr>
                            <w:fldChar w:fldCharType="separate"/>
                          </w:r>
                          <w:r w:rsidR="00741258">
                            <w:rPr>
                              <w:noProof/>
                              <w:color w:val="FFFFFF" w:themeColor="background1"/>
                              <w:sz w:val="20"/>
                              <w:szCs w:val="20"/>
                            </w:rPr>
                            <w:t>20</w:t>
                          </w:r>
                          <w:r w:rsidRPr="00741258">
                            <w:rPr>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49F3B250" id="Прямоугольник 41" o:spid="_x0000_s1036" style="position:absolute;margin-left:6.6pt;margin-top:779.95pt;width:36pt;height:25.25pt;z-index:251660288;visibility:visible;mso-wrap-style:square;mso-wrap-distance-left:14.4pt;mso-wrap-distance-top:0;mso-wrap-distance-right:14.4pt;mso-wrap-distance-bottom:0;mso-position-horizontal:absolute;mso-position-horizontal-relative:right-margin-area;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Mhhig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" fillcolor="black [3213]" stroked="f" strokeweight="3pt">
              <v:textbox>
                <w:txbxContent>
                  <w:p w14:paraId="30C53293" w14:textId="77777777" w:rsidR="00BB4E0A" w:rsidRPr="00741258" w:rsidRDefault="00BB4E0A">
                    <w:pPr>
                      <w:jc w:val="right"/>
                      <w:rPr>
                        <w:color w:val="FFFFFF" w:themeColor="background1"/>
                        <w:sz w:val="20"/>
                        <w:szCs w:val="20"/>
                      </w:rPr>
                    </w:pPr>
                    <w:r w:rsidRPr="00741258">
                      <w:rPr>
                        <w:color w:val="FFFFFF" w:themeColor="background1"/>
                        <w:sz w:val="20"/>
                        <w:szCs w:val="20"/>
                      </w:rPr>
                      <w:fldChar w:fldCharType="begin"/>
                    </w:r>
                    <w:r w:rsidRPr="00741258">
                      <w:rPr>
                        <w:color w:val="FFFFFF" w:themeColor="background1"/>
                        <w:sz w:val="20"/>
                        <w:szCs w:val="20"/>
                      </w:rPr>
                      <w:instrText>PAGE   \* MERGEFORMAT</w:instrText>
                    </w:r>
                    <w:r w:rsidRPr="00741258">
                      <w:rPr>
                        <w:color w:val="FFFFFF" w:themeColor="background1"/>
                        <w:sz w:val="20"/>
                        <w:szCs w:val="20"/>
                      </w:rPr>
                      <w:fldChar w:fldCharType="separate"/>
                    </w:r>
                    <w:r w:rsidR="00741258">
                      <w:rPr>
                        <w:noProof/>
                        <w:color w:val="FFFFFF" w:themeColor="background1"/>
                        <w:sz w:val="20"/>
                        <w:szCs w:val="20"/>
                      </w:rPr>
                      <w:t>20</w:t>
                    </w:r>
                    <w:r w:rsidRPr="00741258">
                      <w:rPr>
                        <w:color w:val="FFFFFF" w:themeColor="background1"/>
                        <w:sz w:val="20"/>
                        <w:szCs w:val="20"/>
                      </w:rPr>
                      <w:fldChar w:fldCharType="end"/>
                    </w:r>
                  </w:p>
                </w:txbxContent>
              </v:textbox>
              <w10:wrap anchorx="margin" anchory="page"/>
            </v:rect>
          </w:pict>
        </mc:Fallback>
      </mc:AlternateContent>
    </w:r>
  </w:p>
  <w:p w14:paraId="5E733229" w14:textId="77777777" w:rsidR="00BB4E0A" w:rsidRDefault="00BB4E0A">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85A88" w14:textId="77777777" w:rsidR="00842596" w:rsidRDefault="00842596" w:rsidP="00563A7B">
      <w:pPr>
        <w:spacing w:after="0" w:line="240" w:lineRule="auto"/>
      </w:pPr>
      <w:r>
        <w:separator/>
      </w:r>
    </w:p>
  </w:footnote>
  <w:footnote w:type="continuationSeparator" w:id="0">
    <w:p w14:paraId="3B99E66C" w14:textId="77777777" w:rsidR="00842596" w:rsidRDefault="00842596" w:rsidP="00563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9B16B" w14:textId="77777777" w:rsidR="00A1282D" w:rsidRPr="00753679" w:rsidRDefault="00A1282D" w:rsidP="00A1282D">
    <w:pPr>
      <w:pStyle w:val="af1"/>
      <w:jc w:val="right"/>
      <w:rPr>
        <w:rFonts w:ascii="Times New Roman" w:hAnsi="Times New Roman" w:cs="Times New Roman"/>
        <w:sz w:val="28"/>
        <w:szCs w:val="28"/>
      </w:rPr>
    </w:pPr>
    <w:r>
      <w:rPr>
        <w:rFonts w:ascii="Times New Roman" w:hAnsi="Times New Roman" w:cs="Times New Roman"/>
        <w:noProof/>
        <w:sz w:val="28"/>
        <w:szCs w:val="28"/>
        <w:lang w:val="en-US"/>
      </w:rPr>
      <w:drawing>
        <wp:anchor distT="0" distB="0" distL="114300" distR="114300" simplePos="0" relativeHeight="251662336" behindDoc="1" locked="0" layoutInCell="1" allowOverlap="1" wp14:anchorId="12C81B7C" wp14:editId="21D30DB6">
          <wp:simplePos x="0" y="0"/>
          <wp:positionH relativeFrom="column">
            <wp:posOffset>-3810</wp:posOffset>
          </wp:positionH>
          <wp:positionV relativeFrom="paragraph">
            <wp:posOffset>-1905</wp:posOffset>
          </wp:positionV>
          <wp:extent cx="1339850" cy="335915"/>
          <wp:effectExtent l="0" t="0" r="0" b="6985"/>
          <wp:wrapTight wrapText="bothSides">
            <wp:wrapPolygon edited="0">
              <wp:start x="614" y="0"/>
              <wp:lineTo x="0" y="8575"/>
              <wp:lineTo x="0" y="14699"/>
              <wp:lineTo x="614" y="20824"/>
              <wp:lineTo x="21191" y="20824"/>
              <wp:lineTo x="21191" y="9800"/>
              <wp:lineTo x="20883" y="0"/>
              <wp:lineTo x="614" y="0"/>
            </wp:wrapPolygon>
          </wp:wrapTight>
          <wp:docPr id="1080413276" name="Рисунок 1" descr="Изображение выглядит как снимок экрана, Графика, графический дизайн, Шрифт&#10;&#10;Автоматически созданное описание">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13276" name="Рисунок 1" descr="Изображение выглядит как снимок экрана, Графика, графический дизайн, Шрифт&#10;&#10;Автоматически созданное описание">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339850" cy="335915"/>
                  </a:xfrm>
                  <a:prstGeom prst="rect">
                    <a:avLst/>
                  </a:prstGeom>
                </pic:spPr>
              </pic:pic>
            </a:graphicData>
          </a:graphic>
          <wp14:sizeRelH relativeFrom="page">
            <wp14:pctWidth>0</wp14:pctWidth>
          </wp14:sizeRelH>
          <wp14:sizeRelV relativeFrom="page">
            <wp14:pctHeight>0</wp14:pctHeight>
          </wp14:sizeRelV>
        </wp:anchor>
      </w:drawing>
    </w:r>
    <w:hyperlink r:id="rId3" w:history="1">
      <w:r w:rsidRPr="00F55CDD">
        <w:rPr>
          <w:rStyle w:val="a9"/>
          <w:rFonts w:ascii="Times New Roman" w:hAnsi="Times New Roman" w:cs="Times New Roman"/>
          <w:sz w:val="28"/>
          <w:szCs w:val="28"/>
        </w:rPr>
        <w:t xml:space="preserve">Наука и образование </w:t>
      </w:r>
      <w:r w:rsidRPr="00F55CDD">
        <w:rPr>
          <w:rStyle w:val="a9"/>
          <w:rFonts w:ascii="Times New Roman" w:hAnsi="Times New Roman" w:cs="Times New Roman"/>
          <w:sz w:val="28"/>
          <w:szCs w:val="28"/>
          <w:lang w:val="en-US"/>
        </w:rPr>
        <w:t>ON</w:t>
      </w:r>
      <w:r w:rsidRPr="00753679">
        <w:rPr>
          <w:rStyle w:val="a9"/>
          <w:rFonts w:ascii="Times New Roman" w:hAnsi="Times New Roman" w:cs="Times New Roman"/>
          <w:sz w:val="28"/>
          <w:szCs w:val="28"/>
        </w:rPr>
        <w:t>-</w:t>
      </w:r>
      <w:r w:rsidRPr="00F55CDD">
        <w:rPr>
          <w:rStyle w:val="a9"/>
          <w:rFonts w:ascii="Times New Roman" w:hAnsi="Times New Roman" w:cs="Times New Roman"/>
          <w:sz w:val="28"/>
          <w:szCs w:val="28"/>
          <w:lang w:val="en-US"/>
        </w:rPr>
        <w:t>LINE</w:t>
      </w:r>
    </w:hyperlink>
  </w:p>
  <w:p w14:paraId="551E5708" w14:textId="77777777" w:rsidR="00BB4E0A" w:rsidRDefault="00BB4E0A">
    <w:pPr>
      <w:pStyle w:val="af1"/>
    </w:pPr>
    <w:r>
      <w:rPr>
        <w:noProof/>
        <w:color w:val="808080" w:themeColor="background1" w:themeShade="80"/>
      </w:rPr>
      <mc:AlternateContent>
        <mc:Choice Requires="wpg">
          <w:drawing>
            <wp:anchor distT="0" distB="0" distL="182880" distR="182880" simplePos="0" relativeHeight="251659264" behindDoc="1" locked="0" layoutInCell="1" allowOverlap="1" wp14:anchorId="0EAA4A01" wp14:editId="35E5BF96">
              <wp:simplePos x="0" y="0"/>
              <wp:positionH relativeFrom="rightMargin">
                <wp:posOffset>83820</wp:posOffset>
              </wp:positionH>
              <wp:positionV relativeFrom="page">
                <wp:posOffset>1153160</wp:posOffset>
              </wp:positionV>
              <wp:extent cx="457200" cy="8229600"/>
              <wp:effectExtent l="0" t="0" r="0" b="0"/>
              <wp:wrapNone/>
              <wp:docPr id="42" name="Группа 42"/>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43" name="Прямоугольник 4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Текстовое поле 4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ADF9D8" w14:textId="77777777" w:rsidR="00BB4E0A" w:rsidRDefault="00BB4E0A">
                            <w:pPr>
                              <w:rPr>
                                <w:color w:val="7F7F7F" w:themeColor="text1" w:themeTint="80"/>
                              </w:rPr>
                            </w:pPr>
                          </w:p>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0EAA4A01" id="Группа 42" o:spid="_x0000_s1033" style="position:absolute;margin-left:6.6pt;margin-top:90.8pt;width:36pt;height:9in;z-index:-251657216;mso-height-percent:820;mso-wrap-distance-left:14.4pt;mso-wrap-distance-right:14.4pt;mso-position-horizontal-relative:right-margin-area;mso-position-vertical-relative:page;mso-height-percent:820"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">
              <v:rect id="Прямоугольник 43" o:spid="_x0000_s1034"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" fillcolor="black [3213]" stroked="f" strokeweight="1pt"/>
              <v:shapetype id="_x0000_t202" coordsize="21600,21600" o:spt="202" path="m,l,21600r21600,l21600,xe">
                <v:stroke joinstyle="miter"/>
                <v:path gradientshapeok="t" o:connecttype="rect"/>
              </v:shapetype>
              <v:shape id="Текстовое поле 44" o:spid="_x0000_s1035"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" filled="f" stroked="f" strokeweight=".5pt">
                <v:textbox style="layout-flow:vertical;mso-layout-flow-alt:bottom-to-top" inset="14.4pt,,,10.8pt">
                  <w:txbxContent>
                    <w:p w14:paraId="39ADF9D8" w14:textId="77777777" w:rsidR="00BB4E0A" w:rsidRDefault="00BB4E0A">
                      <w:pPr>
                        <w:rPr>
                          <w:color w:val="7F7F7F" w:themeColor="text1" w:themeTint="80"/>
                        </w:rPr>
                      </w:pPr>
                    </w:p>
                  </w:txbxContent>
                </v:textbox>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B8415C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979966692" o:spid="_x0000_i1025" type="#_x0000_t75" style="width:96pt;height:106.8pt;visibility:visible;mso-wrap-style:square">
            <v:imagedata r:id="rId1" o:title=""/>
            <o:lock v:ext="edit" aspectratio="f"/>
          </v:shape>
        </w:pict>
      </mc:Choice>
      <mc:Fallback>
        <w:drawing>
          <wp:inline distT="0" distB="0" distL="0" distR="0" wp14:anchorId="1B2AEE26">
            <wp:extent cx="1219200" cy="1356360"/>
            <wp:effectExtent l="0" t="0" r="0" b="0"/>
            <wp:docPr id="1979966692" name="Рисунок 19799666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9200" cy="1356360"/>
                    </a:xfrm>
                    <a:prstGeom prst="rect">
                      <a:avLst/>
                    </a:prstGeom>
                    <a:noFill/>
                    <a:ln>
                      <a:noFill/>
                    </a:ln>
                  </pic:spPr>
                </pic:pic>
              </a:graphicData>
            </a:graphic>
          </wp:inline>
        </w:drawing>
      </mc:Fallback>
    </mc:AlternateContent>
  </w:numPicBullet>
  <w:abstractNum w:abstractNumId="0" w15:restartNumberingAfterBreak="0">
    <w:nsid w:val="005A2BCF"/>
    <w:multiLevelType w:val="hybridMultilevel"/>
    <w:tmpl w:val="00BC8BE6"/>
    <w:lvl w:ilvl="0" w:tplc="3632A55C">
      <w:start w:val="1"/>
      <w:numFmt w:val="bullet"/>
      <w:lvlText w:val=""/>
      <w:lvlJc w:val="left"/>
      <w:pPr>
        <w:ind w:left="1599" w:hanging="360"/>
      </w:pPr>
      <w:rPr>
        <w:rFonts w:ascii="Symbol" w:hAnsi="Symbol" w:hint="default"/>
      </w:rPr>
    </w:lvl>
    <w:lvl w:ilvl="1" w:tplc="FFFFFFFF" w:tentative="1">
      <w:start w:val="1"/>
      <w:numFmt w:val="bullet"/>
      <w:lvlText w:val="o"/>
      <w:lvlJc w:val="left"/>
      <w:pPr>
        <w:ind w:left="2319" w:hanging="360"/>
      </w:pPr>
      <w:rPr>
        <w:rFonts w:ascii="Courier New" w:hAnsi="Courier New" w:cs="Courier New" w:hint="default"/>
      </w:rPr>
    </w:lvl>
    <w:lvl w:ilvl="2" w:tplc="FFFFFFFF" w:tentative="1">
      <w:start w:val="1"/>
      <w:numFmt w:val="bullet"/>
      <w:lvlText w:val=""/>
      <w:lvlJc w:val="left"/>
      <w:pPr>
        <w:ind w:left="3039" w:hanging="360"/>
      </w:pPr>
      <w:rPr>
        <w:rFonts w:ascii="Wingdings" w:hAnsi="Wingdings" w:hint="default"/>
      </w:rPr>
    </w:lvl>
    <w:lvl w:ilvl="3" w:tplc="FFFFFFFF" w:tentative="1">
      <w:start w:val="1"/>
      <w:numFmt w:val="bullet"/>
      <w:lvlText w:val=""/>
      <w:lvlJc w:val="left"/>
      <w:pPr>
        <w:ind w:left="3759" w:hanging="360"/>
      </w:pPr>
      <w:rPr>
        <w:rFonts w:ascii="Symbol" w:hAnsi="Symbol" w:hint="default"/>
      </w:rPr>
    </w:lvl>
    <w:lvl w:ilvl="4" w:tplc="FFFFFFFF" w:tentative="1">
      <w:start w:val="1"/>
      <w:numFmt w:val="bullet"/>
      <w:lvlText w:val="o"/>
      <w:lvlJc w:val="left"/>
      <w:pPr>
        <w:ind w:left="4479" w:hanging="360"/>
      </w:pPr>
      <w:rPr>
        <w:rFonts w:ascii="Courier New" w:hAnsi="Courier New" w:cs="Courier New" w:hint="default"/>
      </w:rPr>
    </w:lvl>
    <w:lvl w:ilvl="5" w:tplc="FFFFFFFF" w:tentative="1">
      <w:start w:val="1"/>
      <w:numFmt w:val="bullet"/>
      <w:lvlText w:val=""/>
      <w:lvlJc w:val="left"/>
      <w:pPr>
        <w:ind w:left="5199" w:hanging="360"/>
      </w:pPr>
      <w:rPr>
        <w:rFonts w:ascii="Wingdings" w:hAnsi="Wingdings" w:hint="default"/>
      </w:rPr>
    </w:lvl>
    <w:lvl w:ilvl="6" w:tplc="FFFFFFFF" w:tentative="1">
      <w:start w:val="1"/>
      <w:numFmt w:val="bullet"/>
      <w:lvlText w:val=""/>
      <w:lvlJc w:val="left"/>
      <w:pPr>
        <w:ind w:left="5919" w:hanging="360"/>
      </w:pPr>
      <w:rPr>
        <w:rFonts w:ascii="Symbol" w:hAnsi="Symbol" w:hint="default"/>
      </w:rPr>
    </w:lvl>
    <w:lvl w:ilvl="7" w:tplc="FFFFFFFF" w:tentative="1">
      <w:start w:val="1"/>
      <w:numFmt w:val="bullet"/>
      <w:lvlText w:val="o"/>
      <w:lvlJc w:val="left"/>
      <w:pPr>
        <w:ind w:left="6639" w:hanging="360"/>
      </w:pPr>
      <w:rPr>
        <w:rFonts w:ascii="Courier New" w:hAnsi="Courier New" w:cs="Courier New" w:hint="default"/>
      </w:rPr>
    </w:lvl>
    <w:lvl w:ilvl="8" w:tplc="FFFFFFFF" w:tentative="1">
      <w:start w:val="1"/>
      <w:numFmt w:val="bullet"/>
      <w:lvlText w:val=""/>
      <w:lvlJc w:val="left"/>
      <w:pPr>
        <w:ind w:left="7359" w:hanging="360"/>
      </w:pPr>
      <w:rPr>
        <w:rFonts w:ascii="Wingdings" w:hAnsi="Wingdings" w:hint="default"/>
      </w:rPr>
    </w:lvl>
  </w:abstractNum>
  <w:abstractNum w:abstractNumId="1" w15:restartNumberingAfterBreak="0">
    <w:nsid w:val="06E35EC4"/>
    <w:multiLevelType w:val="hybridMultilevel"/>
    <w:tmpl w:val="B7606F88"/>
    <w:lvl w:ilvl="0" w:tplc="0419000F">
      <w:start w:val="1"/>
      <w:numFmt w:val="decimal"/>
      <w:lvlText w:val="%1."/>
      <w:lvlJc w:val="left"/>
      <w:pPr>
        <w:ind w:left="1599" w:hanging="360"/>
      </w:pPr>
    </w:lvl>
    <w:lvl w:ilvl="1" w:tplc="04190019" w:tentative="1">
      <w:start w:val="1"/>
      <w:numFmt w:val="lowerLetter"/>
      <w:lvlText w:val="%2."/>
      <w:lvlJc w:val="left"/>
      <w:pPr>
        <w:ind w:left="2319" w:hanging="360"/>
      </w:pPr>
    </w:lvl>
    <w:lvl w:ilvl="2" w:tplc="0419001B" w:tentative="1">
      <w:start w:val="1"/>
      <w:numFmt w:val="lowerRoman"/>
      <w:lvlText w:val="%3."/>
      <w:lvlJc w:val="right"/>
      <w:pPr>
        <w:ind w:left="3039" w:hanging="180"/>
      </w:pPr>
    </w:lvl>
    <w:lvl w:ilvl="3" w:tplc="0419000F" w:tentative="1">
      <w:start w:val="1"/>
      <w:numFmt w:val="decimal"/>
      <w:lvlText w:val="%4."/>
      <w:lvlJc w:val="left"/>
      <w:pPr>
        <w:ind w:left="3759" w:hanging="360"/>
      </w:pPr>
    </w:lvl>
    <w:lvl w:ilvl="4" w:tplc="04190019" w:tentative="1">
      <w:start w:val="1"/>
      <w:numFmt w:val="lowerLetter"/>
      <w:lvlText w:val="%5."/>
      <w:lvlJc w:val="left"/>
      <w:pPr>
        <w:ind w:left="4479" w:hanging="360"/>
      </w:pPr>
    </w:lvl>
    <w:lvl w:ilvl="5" w:tplc="0419001B" w:tentative="1">
      <w:start w:val="1"/>
      <w:numFmt w:val="lowerRoman"/>
      <w:lvlText w:val="%6."/>
      <w:lvlJc w:val="right"/>
      <w:pPr>
        <w:ind w:left="5199" w:hanging="180"/>
      </w:pPr>
    </w:lvl>
    <w:lvl w:ilvl="6" w:tplc="0419000F" w:tentative="1">
      <w:start w:val="1"/>
      <w:numFmt w:val="decimal"/>
      <w:lvlText w:val="%7."/>
      <w:lvlJc w:val="left"/>
      <w:pPr>
        <w:ind w:left="5919" w:hanging="360"/>
      </w:pPr>
    </w:lvl>
    <w:lvl w:ilvl="7" w:tplc="04190019" w:tentative="1">
      <w:start w:val="1"/>
      <w:numFmt w:val="lowerLetter"/>
      <w:lvlText w:val="%8."/>
      <w:lvlJc w:val="left"/>
      <w:pPr>
        <w:ind w:left="6639" w:hanging="360"/>
      </w:pPr>
    </w:lvl>
    <w:lvl w:ilvl="8" w:tplc="0419001B" w:tentative="1">
      <w:start w:val="1"/>
      <w:numFmt w:val="lowerRoman"/>
      <w:lvlText w:val="%9."/>
      <w:lvlJc w:val="right"/>
      <w:pPr>
        <w:ind w:left="7359" w:hanging="180"/>
      </w:pPr>
    </w:lvl>
  </w:abstractNum>
  <w:abstractNum w:abstractNumId="2" w15:restartNumberingAfterBreak="0">
    <w:nsid w:val="06F3387E"/>
    <w:multiLevelType w:val="multilevel"/>
    <w:tmpl w:val="F12A6D58"/>
    <w:lvl w:ilvl="0">
      <w:start w:val="2"/>
      <w:numFmt w:val="decimal"/>
      <w:lvlText w:val="%1"/>
      <w:lvlJc w:val="left"/>
      <w:pPr>
        <w:ind w:left="360" w:hanging="360"/>
      </w:pPr>
      <w:rPr>
        <w:rFonts w:hint="default"/>
      </w:rPr>
    </w:lvl>
    <w:lvl w:ilvl="1">
      <w:start w:val="3"/>
      <w:numFmt w:val="decimal"/>
      <w:lvlText w:val="%1.%2"/>
      <w:lvlJc w:val="left"/>
      <w:pPr>
        <w:ind w:left="1239" w:hanging="360"/>
      </w:pPr>
      <w:rPr>
        <w:rFonts w:hint="default"/>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3" w15:restartNumberingAfterBreak="0">
    <w:nsid w:val="0BB42F1A"/>
    <w:multiLevelType w:val="hybridMultilevel"/>
    <w:tmpl w:val="73AAA740"/>
    <w:lvl w:ilvl="0" w:tplc="A81EF11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BF27A0"/>
    <w:multiLevelType w:val="multilevel"/>
    <w:tmpl w:val="4358DB1E"/>
    <w:lvl w:ilvl="0">
      <w:start w:val="1"/>
      <w:numFmt w:val="decimal"/>
      <w:lvlText w:val="%1."/>
      <w:lvlJc w:val="left"/>
      <w:pPr>
        <w:ind w:left="2061" w:hanging="360"/>
      </w:pPr>
    </w:lvl>
    <w:lvl w:ilvl="1">
      <w:start w:val="1"/>
      <w:numFmt w:val="decimal"/>
      <w:isLgl/>
      <w:lvlText w:val="%1.%2."/>
      <w:lvlJc w:val="left"/>
      <w:pPr>
        <w:ind w:left="2781" w:hanging="720"/>
      </w:pPr>
      <w:rPr>
        <w:rFonts w:hint="default"/>
      </w:rPr>
    </w:lvl>
    <w:lvl w:ilvl="2">
      <w:start w:val="1"/>
      <w:numFmt w:val="decimal"/>
      <w:isLgl/>
      <w:lvlText w:val="%1.%2.%3."/>
      <w:lvlJc w:val="left"/>
      <w:pPr>
        <w:ind w:left="3141" w:hanging="720"/>
      </w:pPr>
      <w:rPr>
        <w:rFonts w:hint="default"/>
      </w:rPr>
    </w:lvl>
    <w:lvl w:ilvl="3">
      <w:start w:val="1"/>
      <w:numFmt w:val="decimal"/>
      <w:isLgl/>
      <w:lvlText w:val="%1.%2.%3.%4."/>
      <w:lvlJc w:val="left"/>
      <w:pPr>
        <w:ind w:left="3861" w:hanging="1080"/>
      </w:pPr>
      <w:rPr>
        <w:rFonts w:hint="default"/>
      </w:rPr>
    </w:lvl>
    <w:lvl w:ilvl="4">
      <w:start w:val="1"/>
      <w:numFmt w:val="decimal"/>
      <w:isLgl/>
      <w:lvlText w:val="%1.%2.%3.%4.%5."/>
      <w:lvlJc w:val="left"/>
      <w:pPr>
        <w:ind w:left="4221" w:hanging="1080"/>
      </w:pPr>
      <w:rPr>
        <w:rFonts w:hint="default"/>
      </w:rPr>
    </w:lvl>
    <w:lvl w:ilvl="5">
      <w:start w:val="1"/>
      <w:numFmt w:val="decimal"/>
      <w:isLgl/>
      <w:lvlText w:val="%1.%2.%3.%4.%5.%6."/>
      <w:lvlJc w:val="left"/>
      <w:pPr>
        <w:ind w:left="4941" w:hanging="1440"/>
      </w:pPr>
      <w:rPr>
        <w:rFonts w:hint="default"/>
      </w:rPr>
    </w:lvl>
    <w:lvl w:ilvl="6">
      <w:start w:val="1"/>
      <w:numFmt w:val="decimal"/>
      <w:isLgl/>
      <w:lvlText w:val="%1.%2.%3.%4.%5.%6.%7."/>
      <w:lvlJc w:val="left"/>
      <w:pPr>
        <w:ind w:left="5661" w:hanging="1800"/>
      </w:pPr>
      <w:rPr>
        <w:rFonts w:hint="default"/>
      </w:rPr>
    </w:lvl>
    <w:lvl w:ilvl="7">
      <w:start w:val="1"/>
      <w:numFmt w:val="decimal"/>
      <w:isLgl/>
      <w:lvlText w:val="%1.%2.%3.%4.%5.%6.%7.%8."/>
      <w:lvlJc w:val="left"/>
      <w:pPr>
        <w:ind w:left="6021" w:hanging="1800"/>
      </w:pPr>
      <w:rPr>
        <w:rFonts w:hint="default"/>
      </w:rPr>
    </w:lvl>
    <w:lvl w:ilvl="8">
      <w:start w:val="1"/>
      <w:numFmt w:val="decimal"/>
      <w:isLgl/>
      <w:lvlText w:val="%1.%2.%3.%4.%5.%6.%7.%8.%9."/>
      <w:lvlJc w:val="left"/>
      <w:pPr>
        <w:ind w:left="6741" w:hanging="2160"/>
      </w:pPr>
      <w:rPr>
        <w:rFonts w:hint="default"/>
      </w:rPr>
    </w:lvl>
  </w:abstractNum>
  <w:abstractNum w:abstractNumId="5" w15:restartNumberingAfterBreak="0">
    <w:nsid w:val="19313550"/>
    <w:multiLevelType w:val="hybridMultilevel"/>
    <w:tmpl w:val="D31C8B22"/>
    <w:lvl w:ilvl="0" w:tplc="3632A5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9F0340B"/>
    <w:multiLevelType w:val="hybridMultilevel"/>
    <w:tmpl w:val="6B7627B2"/>
    <w:lvl w:ilvl="0" w:tplc="04190011">
      <w:start w:val="1"/>
      <w:numFmt w:val="decimal"/>
      <w:lvlText w:val="%1)"/>
      <w:lvlJc w:val="left"/>
      <w:pPr>
        <w:ind w:left="1599" w:hanging="360"/>
      </w:pPr>
      <w:rPr>
        <w:rFonts w:hint="default"/>
      </w:rPr>
    </w:lvl>
    <w:lvl w:ilvl="1" w:tplc="FFFFFFFF" w:tentative="1">
      <w:start w:val="1"/>
      <w:numFmt w:val="bullet"/>
      <w:lvlText w:val="o"/>
      <w:lvlJc w:val="left"/>
      <w:pPr>
        <w:ind w:left="2319" w:hanging="360"/>
      </w:pPr>
      <w:rPr>
        <w:rFonts w:ascii="Courier New" w:hAnsi="Courier New" w:cs="Courier New" w:hint="default"/>
      </w:rPr>
    </w:lvl>
    <w:lvl w:ilvl="2" w:tplc="FFFFFFFF" w:tentative="1">
      <w:start w:val="1"/>
      <w:numFmt w:val="bullet"/>
      <w:lvlText w:val=""/>
      <w:lvlJc w:val="left"/>
      <w:pPr>
        <w:ind w:left="3039" w:hanging="360"/>
      </w:pPr>
      <w:rPr>
        <w:rFonts w:ascii="Wingdings" w:hAnsi="Wingdings" w:hint="default"/>
      </w:rPr>
    </w:lvl>
    <w:lvl w:ilvl="3" w:tplc="FFFFFFFF" w:tentative="1">
      <w:start w:val="1"/>
      <w:numFmt w:val="bullet"/>
      <w:lvlText w:val=""/>
      <w:lvlJc w:val="left"/>
      <w:pPr>
        <w:ind w:left="3759" w:hanging="360"/>
      </w:pPr>
      <w:rPr>
        <w:rFonts w:ascii="Symbol" w:hAnsi="Symbol" w:hint="default"/>
      </w:rPr>
    </w:lvl>
    <w:lvl w:ilvl="4" w:tplc="FFFFFFFF" w:tentative="1">
      <w:start w:val="1"/>
      <w:numFmt w:val="bullet"/>
      <w:lvlText w:val="o"/>
      <w:lvlJc w:val="left"/>
      <w:pPr>
        <w:ind w:left="4479" w:hanging="360"/>
      </w:pPr>
      <w:rPr>
        <w:rFonts w:ascii="Courier New" w:hAnsi="Courier New" w:cs="Courier New" w:hint="default"/>
      </w:rPr>
    </w:lvl>
    <w:lvl w:ilvl="5" w:tplc="FFFFFFFF" w:tentative="1">
      <w:start w:val="1"/>
      <w:numFmt w:val="bullet"/>
      <w:lvlText w:val=""/>
      <w:lvlJc w:val="left"/>
      <w:pPr>
        <w:ind w:left="5199" w:hanging="360"/>
      </w:pPr>
      <w:rPr>
        <w:rFonts w:ascii="Wingdings" w:hAnsi="Wingdings" w:hint="default"/>
      </w:rPr>
    </w:lvl>
    <w:lvl w:ilvl="6" w:tplc="FFFFFFFF" w:tentative="1">
      <w:start w:val="1"/>
      <w:numFmt w:val="bullet"/>
      <w:lvlText w:val=""/>
      <w:lvlJc w:val="left"/>
      <w:pPr>
        <w:ind w:left="5919" w:hanging="360"/>
      </w:pPr>
      <w:rPr>
        <w:rFonts w:ascii="Symbol" w:hAnsi="Symbol" w:hint="default"/>
      </w:rPr>
    </w:lvl>
    <w:lvl w:ilvl="7" w:tplc="FFFFFFFF" w:tentative="1">
      <w:start w:val="1"/>
      <w:numFmt w:val="bullet"/>
      <w:lvlText w:val="o"/>
      <w:lvlJc w:val="left"/>
      <w:pPr>
        <w:ind w:left="6639" w:hanging="360"/>
      </w:pPr>
      <w:rPr>
        <w:rFonts w:ascii="Courier New" w:hAnsi="Courier New" w:cs="Courier New" w:hint="default"/>
      </w:rPr>
    </w:lvl>
    <w:lvl w:ilvl="8" w:tplc="FFFFFFFF" w:tentative="1">
      <w:start w:val="1"/>
      <w:numFmt w:val="bullet"/>
      <w:lvlText w:val=""/>
      <w:lvlJc w:val="left"/>
      <w:pPr>
        <w:ind w:left="7359" w:hanging="360"/>
      </w:pPr>
      <w:rPr>
        <w:rFonts w:ascii="Wingdings" w:hAnsi="Wingdings" w:hint="default"/>
      </w:rPr>
    </w:lvl>
  </w:abstractNum>
  <w:abstractNum w:abstractNumId="7" w15:restartNumberingAfterBreak="0">
    <w:nsid w:val="23F63CC7"/>
    <w:multiLevelType w:val="hybridMultilevel"/>
    <w:tmpl w:val="CE564758"/>
    <w:lvl w:ilvl="0" w:tplc="0419000F">
      <w:start w:val="1"/>
      <w:numFmt w:val="decimal"/>
      <w:lvlText w:val="%1."/>
      <w:lvlJc w:val="left"/>
      <w:pPr>
        <w:ind w:left="1599" w:hanging="360"/>
      </w:pPr>
    </w:lvl>
    <w:lvl w:ilvl="1" w:tplc="04190019" w:tentative="1">
      <w:start w:val="1"/>
      <w:numFmt w:val="lowerLetter"/>
      <w:lvlText w:val="%2."/>
      <w:lvlJc w:val="left"/>
      <w:pPr>
        <w:ind w:left="2319" w:hanging="360"/>
      </w:pPr>
    </w:lvl>
    <w:lvl w:ilvl="2" w:tplc="0419001B" w:tentative="1">
      <w:start w:val="1"/>
      <w:numFmt w:val="lowerRoman"/>
      <w:lvlText w:val="%3."/>
      <w:lvlJc w:val="right"/>
      <w:pPr>
        <w:ind w:left="3039" w:hanging="180"/>
      </w:pPr>
    </w:lvl>
    <w:lvl w:ilvl="3" w:tplc="0419000F" w:tentative="1">
      <w:start w:val="1"/>
      <w:numFmt w:val="decimal"/>
      <w:lvlText w:val="%4."/>
      <w:lvlJc w:val="left"/>
      <w:pPr>
        <w:ind w:left="3759" w:hanging="360"/>
      </w:pPr>
    </w:lvl>
    <w:lvl w:ilvl="4" w:tplc="04190019" w:tentative="1">
      <w:start w:val="1"/>
      <w:numFmt w:val="lowerLetter"/>
      <w:lvlText w:val="%5."/>
      <w:lvlJc w:val="left"/>
      <w:pPr>
        <w:ind w:left="4479" w:hanging="360"/>
      </w:pPr>
    </w:lvl>
    <w:lvl w:ilvl="5" w:tplc="0419001B" w:tentative="1">
      <w:start w:val="1"/>
      <w:numFmt w:val="lowerRoman"/>
      <w:lvlText w:val="%6."/>
      <w:lvlJc w:val="right"/>
      <w:pPr>
        <w:ind w:left="5199" w:hanging="180"/>
      </w:pPr>
    </w:lvl>
    <w:lvl w:ilvl="6" w:tplc="0419000F" w:tentative="1">
      <w:start w:val="1"/>
      <w:numFmt w:val="decimal"/>
      <w:lvlText w:val="%7."/>
      <w:lvlJc w:val="left"/>
      <w:pPr>
        <w:ind w:left="5919" w:hanging="360"/>
      </w:pPr>
    </w:lvl>
    <w:lvl w:ilvl="7" w:tplc="04190019" w:tentative="1">
      <w:start w:val="1"/>
      <w:numFmt w:val="lowerLetter"/>
      <w:lvlText w:val="%8."/>
      <w:lvlJc w:val="left"/>
      <w:pPr>
        <w:ind w:left="6639" w:hanging="360"/>
      </w:pPr>
    </w:lvl>
    <w:lvl w:ilvl="8" w:tplc="0419001B" w:tentative="1">
      <w:start w:val="1"/>
      <w:numFmt w:val="lowerRoman"/>
      <w:lvlText w:val="%9."/>
      <w:lvlJc w:val="right"/>
      <w:pPr>
        <w:ind w:left="7359" w:hanging="180"/>
      </w:pPr>
    </w:lvl>
  </w:abstractNum>
  <w:abstractNum w:abstractNumId="8" w15:restartNumberingAfterBreak="0">
    <w:nsid w:val="2C1C6D58"/>
    <w:multiLevelType w:val="hybridMultilevel"/>
    <w:tmpl w:val="306037EE"/>
    <w:lvl w:ilvl="0" w:tplc="0419000B">
      <w:start w:val="1"/>
      <w:numFmt w:val="bullet"/>
      <w:lvlText w:val=""/>
      <w:lvlJc w:val="left"/>
      <w:pPr>
        <w:ind w:left="1599" w:hanging="360"/>
      </w:pPr>
      <w:rPr>
        <w:rFonts w:ascii="Wingdings" w:hAnsi="Wingdings" w:hint="default"/>
      </w:rPr>
    </w:lvl>
    <w:lvl w:ilvl="1" w:tplc="04190003" w:tentative="1">
      <w:start w:val="1"/>
      <w:numFmt w:val="bullet"/>
      <w:lvlText w:val="o"/>
      <w:lvlJc w:val="left"/>
      <w:pPr>
        <w:ind w:left="2319" w:hanging="360"/>
      </w:pPr>
      <w:rPr>
        <w:rFonts w:ascii="Courier New" w:hAnsi="Courier New" w:cs="Courier New" w:hint="default"/>
      </w:rPr>
    </w:lvl>
    <w:lvl w:ilvl="2" w:tplc="04190005" w:tentative="1">
      <w:start w:val="1"/>
      <w:numFmt w:val="bullet"/>
      <w:lvlText w:val=""/>
      <w:lvlJc w:val="left"/>
      <w:pPr>
        <w:ind w:left="3039" w:hanging="360"/>
      </w:pPr>
      <w:rPr>
        <w:rFonts w:ascii="Wingdings" w:hAnsi="Wingdings" w:hint="default"/>
      </w:rPr>
    </w:lvl>
    <w:lvl w:ilvl="3" w:tplc="04190001" w:tentative="1">
      <w:start w:val="1"/>
      <w:numFmt w:val="bullet"/>
      <w:lvlText w:val=""/>
      <w:lvlJc w:val="left"/>
      <w:pPr>
        <w:ind w:left="3759" w:hanging="360"/>
      </w:pPr>
      <w:rPr>
        <w:rFonts w:ascii="Symbol" w:hAnsi="Symbol" w:hint="default"/>
      </w:rPr>
    </w:lvl>
    <w:lvl w:ilvl="4" w:tplc="04190003" w:tentative="1">
      <w:start w:val="1"/>
      <w:numFmt w:val="bullet"/>
      <w:lvlText w:val="o"/>
      <w:lvlJc w:val="left"/>
      <w:pPr>
        <w:ind w:left="4479" w:hanging="360"/>
      </w:pPr>
      <w:rPr>
        <w:rFonts w:ascii="Courier New" w:hAnsi="Courier New" w:cs="Courier New" w:hint="default"/>
      </w:rPr>
    </w:lvl>
    <w:lvl w:ilvl="5" w:tplc="04190005" w:tentative="1">
      <w:start w:val="1"/>
      <w:numFmt w:val="bullet"/>
      <w:lvlText w:val=""/>
      <w:lvlJc w:val="left"/>
      <w:pPr>
        <w:ind w:left="5199" w:hanging="360"/>
      </w:pPr>
      <w:rPr>
        <w:rFonts w:ascii="Wingdings" w:hAnsi="Wingdings" w:hint="default"/>
      </w:rPr>
    </w:lvl>
    <w:lvl w:ilvl="6" w:tplc="04190001" w:tentative="1">
      <w:start w:val="1"/>
      <w:numFmt w:val="bullet"/>
      <w:lvlText w:val=""/>
      <w:lvlJc w:val="left"/>
      <w:pPr>
        <w:ind w:left="5919" w:hanging="360"/>
      </w:pPr>
      <w:rPr>
        <w:rFonts w:ascii="Symbol" w:hAnsi="Symbol" w:hint="default"/>
      </w:rPr>
    </w:lvl>
    <w:lvl w:ilvl="7" w:tplc="04190003" w:tentative="1">
      <w:start w:val="1"/>
      <w:numFmt w:val="bullet"/>
      <w:lvlText w:val="o"/>
      <w:lvlJc w:val="left"/>
      <w:pPr>
        <w:ind w:left="6639" w:hanging="360"/>
      </w:pPr>
      <w:rPr>
        <w:rFonts w:ascii="Courier New" w:hAnsi="Courier New" w:cs="Courier New" w:hint="default"/>
      </w:rPr>
    </w:lvl>
    <w:lvl w:ilvl="8" w:tplc="04190005" w:tentative="1">
      <w:start w:val="1"/>
      <w:numFmt w:val="bullet"/>
      <w:lvlText w:val=""/>
      <w:lvlJc w:val="left"/>
      <w:pPr>
        <w:ind w:left="7359" w:hanging="360"/>
      </w:pPr>
      <w:rPr>
        <w:rFonts w:ascii="Wingdings" w:hAnsi="Wingdings" w:hint="default"/>
      </w:rPr>
    </w:lvl>
  </w:abstractNum>
  <w:abstractNum w:abstractNumId="9" w15:restartNumberingAfterBreak="0">
    <w:nsid w:val="2DC35A98"/>
    <w:multiLevelType w:val="hybridMultilevel"/>
    <w:tmpl w:val="81C4C592"/>
    <w:lvl w:ilvl="0" w:tplc="0419000F">
      <w:start w:val="1"/>
      <w:numFmt w:val="decimal"/>
      <w:lvlText w:val="%1."/>
      <w:lvlJc w:val="left"/>
      <w:pPr>
        <w:ind w:left="1599" w:hanging="360"/>
      </w:pPr>
    </w:lvl>
    <w:lvl w:ilvl="1" w:tplc="04190019" w:tentative="1">
      <w:start w:val="1"/>
      <w:numFmt w:val="lowerLetter"/>
      <w:lvlText w:val="%2."/>
      <w:lvlJc w:val="left"/>
      <w:pPr>
        <w:ind w:left="2319" w:hanging="360"/>
      </w:pPr>
    </w:lvl>
    <w:lvl w:ilvl="2" w:tplc="0419001B" w:tentative="1">
      <w:start w:val="1"/>
      <w:numFmt w:val="lowerRoman"/>
      <w:lvlText w:val="%3."/>
      <w:lvlJc w:val="right"/>
      <w:pPr>
        <w:ind w:left="3039" w:hanging="180"/>
      </w:pPr>
    </w:lvl>
    <w:lvl w:ilvl="3" w:tplc="0419000F" w:tentative="1">
      <w:start w:val="1"/>
      <w:numFmt w:val="decimal"/>
      <w:lvlText w:val="%4."/>
      <w:lvlJc w:val="left"/>
      <w:pPr>
        <w:ind w:left="3759" w:hanging="360"/>
      </w:pPr>
    </w:lvl>
    <w:lvl w:ilvl="4" w:tplc="04190019" w:tentative="1">
      <w:start w:val="1"/>
      <w:numFmt w:val="lowerLetter"/>
      <w:lvlText w:val="%5."/>
      <w:lvlJc w:val="left"/>
      <w:pPr>
        <w:ind w:left="4479" w:hanging="360"/>
      </w:pPr>
    </w:lvl>
    <w:lvl w:ilvl="5" w:tplc="0419001B" w:tentative="1">
      <w:start w:val="1"/>
      <w:numFmt w:val="lowerRoman"/>
      <w:lvlText w:val="%6."/>
      <w:lvlJc w:val="right"/>
      <w:pPr>
        <w:ind w:left="5199" w:hanging="180"/>
      </w:pPr>
    </w:lvl>
    <w:lvl w:ilvl="6" w:tplc="0419000F" w:tentative="1">
      <w:start w:val="1"/>
      <w:numFmt w:val="decimal"/>
      <w:lvlText w:val="%7."/>
      <w:lvlJc w:val="left"/>
      <w:pPr>
        <w:ind w:left="5919" w:hanging="360"/>
      </w:pPr>
    </w:lvl>
    <w:lvl w:ilvl="7" w:tplc="04190019" w:tentative="1">
      <w:start w:val="1"/>
      <w:numFmt w:val="lowerLetter"/>
      <w:lvlText w:val="%8."/>
      <w:lvlJc w:val="left"/>
      <w:pPr>
        <w:ind w:left="6639" w:hanging="360"/>
      </w:pPr>
    </w:lvl>
    <w:lvl w:ilvl="8" w:tplc="0419001B" w:tentative="1">
      <w:start w:val="1"/>
      <w:numFmt w:val="lowerRoman"/>
      <w:lvlText w:val="%9."/>
      <w:lvlJc w:val="right"/>
      <w:pPr>
        <w:ind w:left="7359" w:hanging="180"/>
      </w:pPr>
    </w:lvl>
  </w:abstractNum>
  <w:abstractNum w:abstractNumId="10" w15:restartNumberingAfterBreak="0">
    <w:nsid w:val="34B55280"/>
    <w:multiLevelType w:val="hybridMultilevel"/>
    <w:tmpl w:val="5DA2A12C"/>
    <w:lvl w:ilvl="0" w:tplc="3632A5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E267E41"/>
    <w:multiLevelType w:val="hybridMultilevel"/>
    <w:tmpl w:val="A544C852"/>
    <w:lvl w:ilvl="0" w:tplc="0419000B">
      <w:start w:val="1"/>
      <w:numFmt w:val="bullet"/>
      <w:lvlText w:val=""/>
      <w:lvlJc w:val="left"/>
      <w:pPr>
        <w:ind w:left="1599" w:hanging="360"/>
      </w:pPr>
      <w:rPr>
        <w:rFonts w:ascii="Wingdings" w:hAnsi="Wingdings" w:hint="default"/>
      </w:rPr>
    </w:lvl>
    <w:lvl w:ilvl="1" w:tplc="04190003" w:tentative="1">
      <w:start w:val="1"/>
      <w:numFmt w:val="bullet"/>
      <w:lvlText w:val="o"/>
      <w:lvlJc w:val="left"/>
      <w:pPr>
        <w:ind w:left="2319" w:hanging="360"/>
      </w:pPr>
      <w:rPr>
        <w:rFonts w:ascii="Courier New" w:hAnsi="Courier New" w:cs="Courier New" w:hint="default"/>
      </w:rPr>
    </w:lvl>
    <w:lvl w:ilvl="2" w:tplc="04190005" w:tentative="1">
      <w:start w:val="1"/>
      <w:numFmt w:val="bullet"/>
      <w:lvlText w:val=""/>
      <w:lvlJc w:val="left"/>
      <w:pPr>
        <w:ind w:left="3039" w:hanging="360"/>
      </w:pPr>
      <w:rPr>
        <w:rFonts w:ascii="Wingdings" w:hAnsi="Wingdings" w:hint="default"/>
      </w:rPr>
    </w:lvl>
    <w:lvl w:ilvl="3" w:tplc="04190001" w:tentative="1">
      <w:start w:val="1"/>
      <w:numFmt w:val="bullet"/>
      <w:lvlText w:val=""/>
      <w:lvlJc w:val="left"/>
      <w:pPr>
        <w:ind w:left="3759" w:hanging="360"/>
      </w:pPr>
      <w:rPr>
        <w:rFonts w:ascii="Symbol" w:hAnsi="Symbol" w:hint="default"/>
      </w:rPr>
    </w:lvl>
    <w:lvl w:ilvl="4" w:tplc="04190003" w:tentative="1">
      <w:start w:val="1"/>
      <w:numFmt w:val="bullet"/>
      <w:lvlText w:val="o"/>
      <w:lvlJc w:val="left"/>
      <w:pPr>
        <w:ind w:left="4479" w:hanging="360"/>
      </w:pPr>
      <w:rPr>
        <w:rFonts w:ascii="Courier New" w:hAnsi="Courier New" w:cs="Courier New" w:hint="default"/>
      </w:rPr>
    </w:lvl>
    <w:lvl w:ilvl="5" w:tplc="04190005" w:tentative="1">
      <w:start w:val="1"/>
      <w:numFmt w:val="bullet"/>
      <w:lvlText w:val=""/>
      <w:lvlJc w:val="left"/>
      <w:pPr>
        <w:ind w:left="5199" w:hanging="360"/>
      </w:pPr>
      <w:rPr>
        <w:rFonts w:ascii="Wingdings" w:hAnsi="Wingdings" w:hint="default"/>
      </w:rPr>
    </w:lvl>
    <w:lvl w:ilvl="6" w:tplc="04190001" w:tentative="1">
      <w:start w:val="1"/>
      <w:numFmt w:val="bullet"/>
      <w:lvlText w:val=""/>
      <w:lvlJc w:val="left"/>
      <w:pPr>
        <w:ind w:left="5919" w:hanging="360"/>
      </w:pPr>
      <w:rPr>
        <w:rFonts w:ascii="Symbol" w:hAnsi="Symbol" w:hint="default"/>
      </w:rPr>
    </w:lvl>
    <w:lvl w:ilvl="7" w:tplc="04190003" w:tentative="1">
      <w:start w:val="1"/>
      <w:numFmt w:val="bullet"/>
      <w:lvlText w:val="o"/>
      <w:lvlJc w:val="left"/>
      <w:pPr>
        <w:ind w:left="6639" w:hanging="360"/>
      </w:pPr>
      <w:rPr>
        <w:rFonts w:ascii="Courier New" w:hAnsi="Courier New" w:cs="Courier New" w:hint="default"/>
      </w:rPr>
    </w:lvl>
    <w:lvl w:ilvl="8" w:tplc="04190005" w:tentative="1">
      <w:start w:val="1"/>
      <w:numFmt w:val="bullet"/>
      <w:lvlText w:val=""/>
      <w:lvlJc w:val="left"/>
      <w:pPr>
        <w:ind w:left="7359" w:hanging="360"/>
      </w:pPr>
      <w:rPr>
        <w:rFonts w:ascii="Wingdings" w:hAnsi="Wingdings" w:hint="default"/>
      </w:rPr>
    </w:lvl>
  </w:abstractNum>
  <w:abstractNum w:abstractNumId="12" w15:restartNumberingAfterBreak="0">
    <w:nsid w:val="40914E75"/>
    <w:multiLevelType w:val="hybridMultilevel"/>
    <w:tmpl w:val="3490DF28"/>
    <w:lvl w:ilvl="0" w:tplc="0419000F">
      <w:start w:val="1"/>
      <w:numFmt w:val="decimal"/>
      <w:lvlText w:val="%1."/>
      <w:lvlJc w:val="left"/>
      <w:pPr>
        <w:ind w:left="1599" w:hanging="360"/>
      </w:pPr>
    </w:lvl>
    <w:lvl w:ilvl="1" w:tplc="04190019" w:tentative="1">
      <w:start w:val="1"/>
      <w:numFmt w:val="lowerLetter"/>
      <w:lvlText w:val="%2."/>
      <w:lvlJc w:val="left"/>
      <w:pPr>
        <w:ind w:left="2319" w:hanging="360"/>
      </w:pPr>
    </w:lvl>
    <w:lvl w:ilvl="2" w:tplc="0419001B" w:tentative="1">
      <w:start w:val="1"/>
      <w:numFmt w:val="lowerRoman"/>
      <w:lvlText w:val="%3."/>
      <w:lvlJc w:val="right"/>
      <w:pPr>
        <w:ind w:left="3039" w:hanging="180"/>
      </w:pPr>
    </w:lvl>
    <w:lvl w:ilvl="3" w:tplc="0419000F" w:tentative="1">
      <w:start w:val="1"/>
      <w:numFmt w:val="decimal"/>
      <w:lvlText w:val="%4."/>
      <w:lvlJc w:val="left"/>
      <w:pPr>
        <w:ind w:left="3759" w:hanging="360"/>
      </w:pPr>
    </w:lvl>
    <w:lvl w:ilvl="4" w:tplc="04190019" w:tentative="1">
      <w:start w:val="1"/>
      <w:numFmt w:val="lowerLetter"/>
      <w:lvlText w:val="%5."/>
      <w:lvlJc w:val="left"/>
      <w:pPr>
        <w:ind w:left="4479" w:hanging="360"/>
      </w:pPr>
    </w:lvl>
    <w:lvl w:ilvl="5" w:tplc="0419001B" w:tentative="1">
      <w:start w:val="1"/>
      <w:numFmt w:val="lowerRoman"/>
      <w:lvlText w:val="%6."/>
      <w:lvlJc w:val="right"/>
      <w:pPr>
        <w:ind w:left="5199" w:hanging="180"/>
      </w:pPr>
    </w:lvl>
    <w:lvl w:ilvl="6" w:tplc="0419000F" w:tentative="1">
      <w:start w:val="1"/>
      <w:numFmt w:val="decimal"/>
      <w:lvlText w:val="%7."/>
      <w:lvlJc w:val="left"/>
      <w:pPr>
        <w:ind w:left="5919" w:hanging="360"/>
      </w:pPr>
    </w:lvl>
    <w:lvl w:ilvl="7" w:tplc="04190019" w:tentative="1">
      <w:start w:val="1"/>
      <w:numFmt w:val="lowerLetter"/>
      <w:lvlText w:val="%8."/>
      <w:lvlJc w:val="left"/>
      <w:pPr>
        <w:ind w:left="6639" w:hanging="360"/>
      </w:pPr>
    </w:lvl>
    <w:lvl w:ilvl="8" w:tplc="0419001B" w:tentative="1">
      <w:start w:val="1"/>
      <w:numFmt w:val="lowerRoman"/>
      <w:lvlText w:val="%9."/>
      <w:lvlJc w:val="right"/>
      <w:pPr>
        <w:ind w:left="7359" w:hanging="180"/>
      </w:pPr>
    </w:lvl>
  </w:abstractNum>
  <w:abstractNum w:abstractNumId="13" w15:restartNumberingAfterBreak="0">
    <w:nsid w:val="45C12F74"/>
    <w:multiLevelType w:val="multilevel"/>
    <w:tmpl w:val="56763DBE"/>
    <w:lvl w:ilvl="0">
      <w:start w:val="2"/>
      <w:numFmt w:val="decimal"/>
      <w:lvlText w:val="%1."/>
      <w:lvlJc w:val="left"/>
      <w:pPr>
        <w:ind w:left="360" w:hanging="360"/>
      </w:pPr>
      <w:rPr>
        <w:rFonts w:hint="default"/>
        <w:color w:val="0563C1" w:themeColor="hyperlink"/>
      </w:rPr>
    </w:lvl>
    <w:lvl w:ilvl="1">
      <w:start w:val="1"/>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0563C1" w:themeColor="hyperlink"/>
      </w:rPr>
    </w:lvl>
    <w:lvl w:ilvl="3">
      <w:start w:val="1"/>
      <w:numFmt w:val="decimal"/>
      <w:lvlText w:val="%1.%2.%3.%4."/>
      <w:lvlJc w:val="left"/>
      <w:pPr>
        <w:ind w:left="2847" w:hanging="720"/>
      </w:pPr>
      <w:rPr>
        <w:rFonts w:hint="default"/>
        <w:color w:val="0563C1" w:themeColor="hyperlink"/>
      </w:rPr>
    </w:lvl>
    <w:lvl w:ilvl="4">
      <w:start w:val="1"/>
      <w:numFmt w:val="decimal"/>
      <w:lvlText w:val="%1.%2.%3.%4.%5."/>
      <w:lvlJc w:val="left"/>
      <w:pPr>
        <w:ind w:left="3916" w:hanging="1080"/>
      </w:pPr>
      <w:rPr>
        <w:rFonts w:hint="default"/>
        <w:color w:val="0563C1" w:themeColor="hyperlink"/>
      </w:rPr>
    </w:lvl>
    <w:lvl w:ilvl="5">
      <w:start w:val="1"/>
      <w:numFmt w:val="decimal"/>
      <w:lvlText w:val="%1.%2.%3.%4.%5.%6."/>
      <w:lvlJc w:val="left"/>
      <w:pPr>
        <w:ind w:left="4625" w:hanging="1080"/>
      </w:pPr>
      <w:rPr>
        <w:rFonts w:hint="default"/>
        <w:color w:val="0563C1" w:themeColor="hyperlink"/>
      </w:rPr>
    </w:lvl>
    <w:lvl w:ilvl="6">
      <w:start w:val="1"/>
      <w:numFmt w:val="decimal"/>
      <w:lvlText w:val="%1.%2.%3.%4.%5.%6.%7."/>
      <w:lvlJc w:val="left"/>
      <w:pPr>
        <w:ind w:left="5694" w:hanging="1440"/>
      </w:pPr>
      <w:rPr>
        <w:rFonts w:hint="default"/>
        <w:color w:val="0563C1" w:themeColor="hyperlink"/>
      </w:rPr>
    </w:lvl>
    <w:lvl w:ilvl="7">
      <w:start w:val="1"/>
      <w:numFmt w:val="decimal"/>
      <w:lvlText w:val="%1.%2.%3.%4.%5.%6.%7.%8."/>
      <w:lvlJc w:val="left"/>
      <w:pPr>
        <w:ind w:left="6403" w:hanging="1440"/>
      </w:pPr>
      <w:rPr>
        <w:rFonts w:hint="default"/>
        <w:color w:val="0563C1" w:themeColor="hyperlink"/>
      </w:rPr>
    </w:lvl>
    <w:lvl w:ilvl="8">
      <w:start w:val="1"/>
      <w:numFmt w:val="decimal"/>
      <w:lvlText w:val="%1.%2.%3.%4.%5.%6.%7.%8.%9."/>
      <w:lvlJc w:val="left"/>
      <w:pPr>
        <w:ind w:left="7472" w:hanging="1800"/>
      </w:pPr>
      <w:rPr>
        <w:rFonts w:hint="default"/>
        <w:color w:val="0563C1" w:themeColor="hyperlink"/>
      </w:rPr>
    </w:lvl>
  </w:abstractNum>
  <w:abstractNum w:abstractNumId="14" w15:restartNumberingAfterBreak="0">
    <w:nsid w:val="4B611AD7"/>
    <w:multiLevelType w:val="hybridMultilevel"/>
    <w:tmpl w:val="C548CD3C"/>
    <w:lvl w:ilvl="0" w:tplc="0419000F">
      <w:start w:val="1"/>
      <w:numFmt w:val="decimal"/>
      <w:lvlText w:val="%1."/>
      <w:lvlJc w:val="left"/>
      <w:pPr>
        <w:ind w:left="1599" w:hanging="360"/>
      </w:pPr>
    </w:lvl>
    <w:lvl w:ilvl="1" w:tplc="04190019" w:tentative="1">
      <w:start w:val="1"/>
      <w:numFmt w:val="lowerLetter"/>
      <w:lvlText w:val="%2."/>
      <w:lvlJc w:val="left"/>
      <w:pPr>
        <w:ind w:left="2319" w:hanging="360"/>
      </w:pPr>
    </w:lvl>
    <w:lvl w:ilvl="2" w:tplc="0419001B" w:tentative="1">
      <w:start w:val="1"/>
      <w:numFmt w:val="lowerRoman"/>
      <w:lvlText w:val="%3."/>
      <w:lvlJc w:val="right"/>
      <w:pPr>
        <w:ind w:left="3039" w:hanging="180"/>
      </w:pPr>
    </w:lvl>
    <w:lvl w:ilvl="3" w:tplc="0419000F" w:tentative="1">
      <w:start w:val="1"/>
      <w:numFmt w:val="decimal"/>
      <w:lvlText w:val="%4."/>
      <w:lvlJc w:val="left"/>
      <w:pPr>
        <w:ind w:left="3759" w:hanging="360"/>
      </w:pPr>
    </w:lvl>
    <w:lvl w:ilvl="4" w:tplc="04190019" w:tentative="1">
      <w:start w:val="1"/>
      <w:numFmt w:val="lowerLetter"/>
      <w:lvlText w:val="%5."/>
      <w:lvlJc w:val="left"/>
      <w:pPr>
        <w:ind w:left="4479" w:hanging="360"/>
      </w:pPr>
    </w:lvl>
    <w:lvl w:ilvl="5" w:tplc="0419001B" w:tentative="1">
      <w:start w:val="1"/>
      <w:numFmt w:val="lowerRoman"/>
      <w:lvlText w:val="%6."/>
      <w:lvlJc w:val="right"/>
      <w:pPr>
        <w:ind w:left="5199" w:hanging="180"/>
      </w:pPr>
    </w:lvl>
    <w:lvl w:ilvl="6" w:tplc="0419000F" w:tentative="1">
      <w:start w:val="1"/>
      <w:numFmt w:val="decimal"/>
      <w:lvlText w:val="%7."/>
      <w:lvlJc w:val="left"/>
      <w:pPr>
        <w:ind w:left="5919" w:hanging="360"/>
      </w:pPr>
    </w:lvl>
    <w:lvl w:ilvl="7" w:tplc="04190019" w:tentative="1">
      <w:start w:val="1"/>
      <w:numFmt w:val="lowerLetter"/>
      <w:lvlText w:val="%8."/>
      <w:lvlJc w:val="left"/>
      <w:pPr>
        <w:ind w:left="6639" w:hanging="360"/>
      </w:pPr>
    </w:lvl>
    <w:lvl w:ilvl="8" w:tplc="0419001B" w:tentative="1">
      <w:start w:val="1"/>
      <w:numFmt w:val="lowerRoman"/>
      <w:lvlText w:val="%9."/>
      <w:lvlJc w:val="right"/>
      <w:pPr>
        <w:ind w:left="7359" w:hanging="180"/>
      </w:pPr>
    </w:lvl>
  </w:abstractNum>
  <w:abstractNum w:abstractNumId="15" w15:restartNumberingAfterBreak="0">
    <w:nsid w:val="592F1928"/>
    <w:multiLevelType w:val="multilevel"/>
    <w:tmpl w:val="C33ECBBC"/>
    <w:lvl w:ilvl="0">
      <w:start w:val="1"/>
      <w:numFmt w:val="decimal"/>
      <w:lvlText w:val="%1."/>
      <w:lvlJc w:val="left"/>
      <w:pPr>
        <w:ind w:left="720" w:hanging="360"/>
      </w:pPr>
      <w:rPr>
        <w:rFonts w:hint="default"/>
      </w:rPr>
    </w:lvl>
    <w:lvl w:ilvl="1">
      <w:start w:val="3"/>
      <w:numFmt w:val="decimal"/>
      <w:isLgl/>
      <w:lvlText w:val="%1.%2."/>
      <w:lvlJc w:val="left"/>
      <w:pPr>
        <w:ind w:left="1599" w:hanging="720"/>
      </w:pPr>
      <w:rPr>
        <w:rFonts w:hint="default"/>
      </w:rPr>
    </w:lvl>
    <w:lvl w:ilvl="2">
      <w:start w:val="1"/>
      <w:numFmt w:val="decimal"/>
      <w:isLgl/>
      <w:lvlText w:val="%1.%2.%3."/>
      <w:lvlJc w:val="left"/>
      <w:pPr>
        <w:ind w:left="2118" w:hanging="720"/>
      </w:pPr>
      <w:rPr>
        <w:rFonts w:hint="default"/>
      </w:rPr>
    </w:lvl>
    <w:lvl w:ilvl="3">
      <w:start w:val="1"/>
      <w:numFmt w:val="decimal"/>
      <w:isLgl/>
      <w:lvlText w:val="%1.%2.%3.%4."/>
      <w:lvlJc w:val="left"/>
      <w:pPr>
        <w:ind w:left="2997" w:hanging="1080"/>
      </w:pPr>
      <w:rPr>
        <w:rFonts w:hint="default"/>
      </w:rPr>
    </w:lvl>
    <w:lvl w:ilvl="4">
      <w:start w:val="1"/>
      <w:numFmt w:val="decimal"/>
      <w:isLgl/>
      <w:lvlText w:val="%1.%2.%3.%4.%5."/>
      <w:lvlJc w:val="left"/>
      <w:pPr>
        <w:ind w:left="3516" w:hanging="1080"/>
      </w:pPr>
      <w:rPr>
        <w:rFonts w:hint="default"/>
      </w:rPr>
    </w:lvl>
    <w:lvl w:ilvl="5">
      <w:start w:val="1"/>
      <w:numFmt w:val="decimal"/>
      <w:isLgl/>
      <w:lvlText w:val="%1.%2.%3.%4.%5.%6."/>
      <w:lvlJc w:val="left"/>
      <w:pPr>
        <w:ind w:left="4395" w:hanging="1440"/>
      </w:pPr>
      <w:rPr>
        <w:rFonts w:hint="default"/>
      </w:rPr>
    </w:lvl>
    <w:lvl w:ilvl="6">
      <w:start w:val="1"/>
      <w:numFmt w:val="decimal"/>
      <w:isLgl/>
      <w:lvlText w:val="%1.%2.%3.%4.%5.%6.%7."/>
      <w:lvlJc w:val="left"/>
      <w:pPr>
        <w:ind w:left="5274" w:hanging="1800"/>
      </w:pPr>
      <w:rPr>
        <w:rFonts w:hint="default"/>
      </w:rPr>
    </w:lvl>
    <w:lvl w:ilvl="7">
      <w:start w:val="1"/>
      <w:numFmt w:val="decimal"/>
      <w:isLgl/>
      <w:lvlText w:val="%1.%2.%3.%4.%5.%6.%7.%8."/>
      <w:lvlJc w:val="left"/>
      <w:pPr>
        <w:ind w:left="5793" w:hanging="1800"/>
      </w:pPr>
      <w:rPr>
        <w:rFonts w:hint="default"/>
      </w:rPr>
    </w:lvl>
    <w:lvl w:ilvl="8">
      <w:start w:val="1"/>
      <w:numFmt w:val="decimal"/>
      <w:isLgl/>
      <w:lvlText w:val="%1.%2.%3.%4.%5.%6.%7.%8.%9."/>
      <w:lvlJc w:val="left"/>
      <w:pPr>
        <w:ind w:left="6672" w:hanging="2160"/>
      </w:pPr>
      <w:rPr>
        <w:rFonts w:hint="default"/>
      </w:rPr>
    </w:lvl>
  </w:abstractNum>
  <w:abstractNum w:abstractNumId="16" w15:restartNumberingAfterBreak="0">
    <w:nsid w:val="68EF7238"/>
    <w:multiLevelType w:val="hybridMultilevel"/>
    <w:tmpl w:val="2BA6ED4C"/>
    <w:lvl w:ilvl="0" w:tplc="0419000F">
      <w:start w:val="1"/>
      <w:numFmt w:val="decimal"/>
      <w:lvlText w:val="%1."/>
      <w:lvlJc w:val="left"/>
      <w:pPr>
        <w:ind w:left="1599" w:hanging="360"/>
      </w:pPr>
    </w:lvl>
    <w:lvl w:ilvl="1" w:tplc="04190019" w:tentative="1">
      <w:start w:val="1"/>
      <w:numFmt w:val="lowerLetter"/>
      <w:lvlText w:val="%2."/>
      <w:lvlJc w:val="left"/>
      <w:pPr>
        <w:ind w:left="2319" w:hanging="360"/>
      </w:pPr>
    </w:lvl>
    <w:lvl w:ilvl="2" w:tplc="0419001B" w:tentative="1">
      <w:start w:val="1"/>
      <w:numFmt w:val="lowerRoman"/>
      <w:lvlText w:val="%3."/>
      <w:lvlJc w:val="right"/>
      <w:pPr>
        <w:ind w:left="3039" w:hanging="180"/>
      </w:pPr>
    </w:lvl>
    <w:lvl w:ilvl="3" w:tplc="0419000F" w:tentative="1">
      <w:start w:val="1"/>
      <w:numFmt w:val="decimal"/>
      <w:lvlText w:val="%4."/>
      <w:lvlJc w:val="left"/>
      <w:pPr>
        <w:ind w:left="3759" w:hanging="360"/>
      </w:pPr>
    </w:lvl>
    <w:lvl w:ilvl="4" w:tplc="04190019" w:tentative="1">
      <w:start w:val="1"/>
      <w:numFmt w:val="lowerLetter"/>
      <w:lvlText w:val="%5."/>
      <w:lvlJc w:val="left"/>
      <w:pPr>
        <w:ind w:left="4479" w:hanging="360"/>
      </w:pPr>
    </w:lvl>
    <w:lvl w:ilvl="5" w:tplc="0419001B" w:tentative="1">
      <w:start w:val="1"/>
      <w:numFmt w:val="lowerRoman"/>
      <w:lvlText w:val="%6."/>
      <w:lvlJc w:val="right"/>
      <w:pPr>
        <w:ind w:left="5199" w:hanging="180"/>
      </w:pPr>
    </w:lvl>
    <w:lvl w:ilvl="6" w:tplc="0419000F" w:tentative="1">
      <w:start w:val="1"/>
      <w:numFmt w:val="decimal"/>
      <w:lvlText w:val="%7."/>
      <w:lvlJc w:val="left"/>
      <w:pPr>
        <w:ind w:left="5919" w:hanging="360"/>
      </w:pPr>
    </w:lvl>
    <w:lvl w:ilvl="7" w:tplc="04190019" w:tentative="1">
      <w:start w:val="1"/>
      <w:numFmt w:val="lowerLetter"/>
      <w:lvlText w:val="%8."/>
      <w:lvlJc w:val="left"/>
      <w:pPr>
        <w:ind w:left="6639" w:hanging="360"/>
      </w:pPr>
    </w:lvl>
    <w:lvl w:ilvl="8" w:tplc="0419001B" w:tentative="1">
      <w:start w:val="1"/>
      <w:numFmt w:val="lowerRoman"/>
      <w:lvlText w:val="%9."/>
      <w:lvlJc w:val="right"/>
      <w:pPr>
        <w:ind w:left="7359" w:hanging="180"/>
      </w:pPr>
    </w:lvl>
  </w:abstractNum>
  <w:abstractNum w:abstractNumId="17" w15:restartNumberingAfterBreak="0">
    <w:nsid w:val="723A6F18"/>
    <w:multiLevelType w:val="hybridMultilevel"/>
    <w:tmpl w:val="CE564758"/>
    <w:lvl w:ilvl="0" w:tplc="0419000F">
      <w:start w:val="1"/>
      <w:numFmt w:val="decimal"/>
      <w:lvlText w:val="%1."/>
      <w:lvlJc w:val="left"/>
      <w:pPr>
        <w:ind w:left="1636" w:hanging="360"/>
      </w:pPr>
    </w:lvl>
    <w:lvl w:ilvl="1" w:tplc="04190019" w:tentative="1">
      <w:start w:val="1"/>
      <w:numFmt w:val="lowerLetter"/>
      <w:lvlText w:val="%2."/>
      <w:lvlJc w:val="left"/>
      <w:pPr>
        <w:ind w:left="2319" w:hanging="360"/>
      </w:pPr>
    </w:lvl>
    <w:lvl w:ilvl="2" w:tplc="0419001B" w:tentative="1">
      <w:start w:val="1"/>
      <w:numFmt w:val="lowerRoman"/>
      <w:lvlText w:val="%3."/>
      <w:lvlJc w:val="right"/>
      <w:pPr>
        <w:ind w:left="3039" w:hanging="180"/>
      </w:pPr>
    </w:lvl>
    <w:lvl w:ilvl="3" w:tplc="0419000F" w:tentative="1">
      <w:start w:val="1"/>
      <w:numFmt w:val="decimal"/>
      <w:lvlText w:val="%4."/>
      <w:lvlJc w:val="left"/>
      <w:pPr>
        <w:ind w:left="3759" w:hanging="360"/>
      </w:pPr>
    </w:lvl>
    <w:lvl w:ilvl="4" w:tplc="04190019" w:tentative="1">
      <w:start w:val="1"/>
      <w:numFmt w:val="lowerLetter"/>
      <w:lvlText w:val="%5."/>
      <w:lvlJc w:val="left"/>
      <w:pPr>
        <w:ind w:left="4479" w:hanging="360"/>
      </w:pPr>
    </w:lvl>
    <w:lvl w:ilvl="5" w:tplc="0419001B" w:tentative="1">
      <w:start w:val="1"/>
      <w:numFmt w:val="lowerRoman"/>
      <w:lvlText w:val="%6."/>
      <w:lvlJc w:val="right"/>
      <w:pPr>
        <w:ind w:left="5199" w:hanging="180"/>
      </w:pPr>
    </w:lvl>
    <w:lvl w:ilvl="6" w:tplc="0419000F" w:tentative="1">
      <w:start w:val="1"/>
      <w:numFmt w:val="decimal"/>
      <w:lvlText w:val="%7."/>
      <w:lvlJc w:val="left"/>
      <w:pPr>
        <w:ind w:left="5919" w:hanging="360"/>
      </w:pPr>
    </w:lvl>
    <w:lvl w:ilvl="7" w:tplc="04190019" w:tentative="1">
      <w:start w:val="1"/>
      <w:numFmt w:val="lowerLetter"/>
      <w:lvlText w:val="%8."/>
      <w:lvlJc w:val="left"/>
      <w:pPr>
        <w:ind w:left="6639" w:hanging="360"/>
      </w:pPr>
    </w:lvl>
    <w:lvl w:ilvl="8" w:tplc="0419001B" w:tentative="1">
      <w:start w:val="1"/>
      <w:numFmt w:val="lowerRoman"/>
      <w:lvlText w:val="%9."/>
      <w:lvlJc w:val="right"/>
      <w:pPr>
        <w:ind w:left="7359" w:hanging="180"/>
      </w:pPr>
    </w:lvl>
  </w:abstractNum>
  <w:num w:numId="1" w16cid:durableId="2045402075">
    <w:abstractNumId w:val="7"/>
  </w:num>
  <w:num w:numId="2" w16cid:durableId="2063408700">
    <w:abstractNumId w:val="1"/>
  </w:num>
  <w:num w:numId="3" w16cid:durableId="1262446091">
    <w:abstractNumId w:val="9"/>
  </w:num>
  <w:num w:numId="4" w16cid:durableId="1961759581">
    <w:abstractNumId w:val="4"/>
  </w:num>
  <w:num w:numId="5" w16cid:durableId="783614144">
    <w:abstractNumId w:val="8"/>
  </w:num>
  <w:num w:numId="6" w16cid:durableId="598416269">
    <w:abstractNumId w:val="11"/>
  </w:num>
  <w:num w:numId="7" w16cid:durableId="1741370532">
    <w:abstractNumId w:val="15"/>
  </w:num>
  <w:num w:numId="8" w16cid:durableId="134373862">
    <w:abstractNumId w:val="16"/>
  </w:num>
  <w:num w:numId="9" w16cid:durableId="1357849630">
    <w:abstractNumId w:val="14"/>
  </w:num>
  <w:num w:numId="10" w16cid:durableId="538709506">
    <w:abstractNumId w:val="17"/>
  </w:num>
  <w:num w:numId="11" w16cid:durableId="1806964957">
    <w:abstractNumId w:val="12"/>
  </w:num>
  <w:num w:numId="12" w16cid:durableId="2103449362">
    <w:abstractNumId w:val="3"/>
  </w:num>
  <w:num w:numId="13" w16cid:durableId="426778498">
    <w:abstractNumId w:val="13"/>
  </w:num>
  <w:num w:numId="14" w16cid:durableId="204492239">
    <w:abstractNumId w:val="2"/>
  </w:num>
  <w:num w:numId="15" w16cid:durableId="891967901">
    <w:abstractNumId w:val="10"/>
  </w:num>
  <w:num w:numId="16" w16cid:durableId="575019656">
    <w:abstractNumId w:val="5"/>
  </w:num>
  <w:num w:numId="17" w16cid:durableId="1147941772">
    <w:abstractNumId w:val="6"/>
  </w:num>
  <w:num w:numId="18" w16cid:durableId="1710716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4B2"/>
    <w:rsid w:val="0000153A"/>
    <w:rsid w:val="00036BFD"/>
    <w:rsid w:val="00043AB4"/>
    <w:rsid w:val="0006265B"/>
    <w:rsid w:val="00067945"/>
    <w:rsid w:val="0007138F"/>
    <w:rsid w:val="00072061"/>
    <w:rsid w:val="000727CD"/>
    <w:rsid w:val="000777BA"/>
    <w:rsid w:val="000C18D3"/>
    <w:rsid w:val="000C5665"/>
    <w:rsid w:val="000E0717"/>
    <w:rsid w:val="000E3429"/>
    <w:rsid w:val="000E6BCB"/>
    <w:rsid w:val="000F67E4"/>
    <w:rsid w:val="001156EC"/>
    <w:rsid w:val="00116AB5"/>
    <w:rsid w:val="001321FB"/>
    <w:rsid w:val="0015050E"/>
    <w:rsid w:val="00173A91"/>
    <w:rsid w:val="00180BE2"/>
    <w:rsid w:val="001A1B66"/>
    <w:rsid w:val="001B698B"/>
    <w:rsid w:val="001B7F4C"/>
    <w:rsid w:val="001F6C8F"/>
    <w:rsid w:val="0022125F"/>
    <w:rsid w:val="00221A72"/>
    <w:rsid w:val="00232DBD"/>
    <w:rsid w:val="00245B2B"/>
    <w:rsid w:val="002578A8"/>
    <w:rsid w:val="002649AE"/>
    <w:rsid w:val="00266018"/>
    <w:rsid w:val="002A5D4D"/>
    <w:rsid w:val="002E147F"/>
    <w:rsid w:val="002E1EDA"/>
    <w:rsid w:val="002E52A2"/>
    <w:rsid w:val="002F67D8"/>
    <w:rsid w:val="003042B2"/>
    <w:rsid w:val="0032155C"/>
    <w:rsid w:val="00321C03"/>
    <w:rsid w:val="00321CFD"/>
    <w:rsid w:val="00331431"/>
    <w:rsid w:val="00331C82"/>
    <w:rsid w:val="0034505A"/>
    <w:rsid w:val="003500AA"/>
    <w:rsid w:val="00350170"/>
    <w:rsid w:val="003579DF"/>
    <w:rsid w:val="00372EBB"/>
    <w:rsid w:val="00391BE6"/>
    <w:rsid w:val="003A1C59"/>
    <w:rsid w:val="003B75D9"/>
    <w:rsid w:val="003F09BB"/>
    <w:rsid w:val="003F2B84"/>
    <w:rsid w:val="00407180"/>
    <w:rsid w:val="004274CE"/>
    <w:rsid w:val="00451487"/>
    <w:rsid w:val="00453645"/>
    <w:rsid w:val="00454F9C"/>
    <w:rsid w:val="004568A6"/>
    <w:rsid w:val="00463470"/>
    <w:rsid w:val="00466B5B"/>
    <w:rsid w:val="00472C40"/>
    <w:rsid w:val="004754CE"/>
    <w:rsid w:val="004A3F3F"/>
    <w:rsid w:val="004A66C6"/>
    <w:rsid w:val="004A781C"/>
    <w:rsid w:val="004D36F9"/>
    <w:rsid w:val="004E5370"/>
    <w:rsid w:val="004F179C"/>
    <w:rsid w:val="005171EE"/>
    <w:rsid w:val="00521E3F"/>
    <w:rsid w:val="005327FF"/>
    <w:rsid w:val="005356FB"/>
    <w:rsid w:val="00542CE2"/>
    <w:rsid w:val="005568F3"/>
    <w:rsid w:val="00563A7B"/>
    <w:rsid w:val="005819E6"/>
    <w:rsid w:val="005A4972"/>
    <w:rsid w:val="005B4B3F"/>
    <w:rsid w:val="005B57E3"/>
    <w:rsid w:val="005C6990"/>
    <w:rsid w:val="005D416B"/>
    <w:rsid w:val="005D67D9"/>
    <w:rsid w:val="005E7819"/>
    <w:rsid w:val="005F2986"/>
    <w:rsid w:val="005F4E26"/>
    <w:rsid w:val="00600F04"/>
    <w:rsid w:val="0061730C"/>
    <w:rsid w:val="006225AC"/>
    <w:rsid w:val="00630B6A"/>
    <w:rsid w:val="00643DB5"/>
    <w:rsid w:val="006515FC"/>
    <w:rsid w:val="00657D6E"/>
    <w:rsid w:val="00661A9A"/>
    <w:rsid w:val="00674261"/>
    <w:rsid w:val="00674D36"/>
    <w:rsid w:val="00687A0D"/>
    <w:rsid w:val="006969CF"/>
    <w:rsid w:val="006B61D0"/>
    <w:rsid w:val="006C0B75"/>
    <w:rsid w:val="006F2DF1"/>
    <w:rsid w:val="00705E87"/>
    <w:rsid w:val="007109E4"/>
    <w:rsid w:val="00716DD8"/>
    <w:rsid w:val="00724246"/>
    <w:rsid w:val="00741258"/>
    <w:rsid w:val="007422A9"/>
    <w:rsid w:val="007424B2"/>
    <w:rsid w:val="00747609"/>
    <w:rsid w:val="00767955"/>
    <w:rsid w:val="0077125F"/>
    <w:rsid w:val="007719C7"/>
    <w:rsid w:val="00784329"/>
    <w:rsid w:val="007A12B9"/>
    <w:rsid w:val="007A5773"/>
    <w:rsid w:val="007A6D1D"/>
    <w:rsid w:val="007C0EB4"/>
    <w:rsid w:val="007C53BF"/>
    <w:rsid w:val="007E28D4"/>
    <w:rsid w:val="007F5EF3"/>
    <w:rsid w:val="00801168"/>
    <w:rsid w:val="00811150"/>
    <w:rsid w:val="00813B56"/>
    <w:rsid w:val="008343E0"/>
    <w:rsid w:val="0083677E"/>
    <w:rsid w:val="00842596"/>
    <w:rsid w:val="0084331B"/>
    <w:rsid w:val="008472DE"/>
    <w:rsid w:val="0085669A"/>
    <w:rsid w:val="00864D98"/>
    <w:rsid w:val="008712E2"/>
    <w:rsid w:val="008808ED"/>
    <w:rsid w:val="0089223F"/>
    <w:rsid w:val="008A0DCF"/>
    <w:rsid w:val="008D5479"/>
    <w:rsid w:val="008E43E1"/>
    <w:rsid w:val="00933E97"/>
    <w:rsid w:val="00937AEB"/>
    <w:rsid w:val="00941D20"/>
    <w:rsid w:val="0094700E"/>
    <w:rsid w:val="00965A3D"/>
    <w:rsid w:val="00967B5F"/>
    <w:rsid w:val="009825E3"/>
    <w:rsid w:val="00994C1C"/>
    <w:rsid w:val="00996B0E"/>
    <w:rsid w:val="009A2518"/>
    <w:rsid w:val="009B3011"/>
    <w:rsid w:val="009D5A49"/>
    <w:rsid w:val="009E0CA8"/>
    <w:rsid w:val="009E4BAC"/>
    <w:rsid w:val="009F5E97"/>
    <w:rsid w:val="009F669E"/>
    <w:rsid w:val="00A1282D"/>
    <w:rsid w:val="00A151A4"/>
    <w:rsid w:val="00A176D3"/>
    <w:rsid w:val="00A261E1"/>
    <w:rsid w:val="00A53C94"/>
    <w:rsid w:val="00A71A9F"/>
    <w:rsid w:val="00A71DBE"/>
    <w:rsid w:val="00A745A9"/>
    <w:rsid w:val="00A80D9A"/>
    <w:rsid w:val="00A91409"/>
    <w:rsid w:val="00AA4717"/>
    <w:rsid w:val="00AD361E"/>
    <w:rsid w:val="00AD3EB5"/>
    <w:rsid w:val="00AE12D6"/>
    <w:rsid w:val="00AF3F11"/>
    <w:rsid w:val="00AF76D8"/>
    <w:rsid w:val="00B22A02"/>
    <w:rsid w:val="00B30D68"/>
    <w:rsid w:val="00B50A21"/>
    <w:rsid w:val="00B62C90"/>
    <w:rsid w:val="00B64415"/>
    <w:rsid w:val="00B96869"/>
    <w:rsid w:val="00BA3E57"/>
    <w:rsid w:val="00BA7CBA"/>
    <w:rsid w:val="00BB1998"/>
    <w:rsid w:val="00BB4E0A"/>
    <w:rsid w:val="00BB6844"/>
    <w:rsid w:val="00BC7CE5"/>
    <w:rsid w:val="00BF2721"/>
    <w:rsid w:val="00BF4F2C"/>
    <w:rsid w:val="00C06FC2"/>
    <w:rsid w:val="00C271E4"/>
    <w:rsid w:val="00C3340D"/>
    <w:rsid w:val="00C60166"/>
    <w:rsid w:val="00C8155C"/>
    <w:rsid w:val="00C83360"/>
    <w:rsid w:val="00CA3E4D"/>
    <w:rsid w:val="00CA4E87"/>
    <w:rsid w:val="00CB0A5F"/>
    <w:rsid w:val="00CC06E5"/>
    <w:rsid w:val="00CD3D0B"/>
    <w:rsid w:val="00CD4612"/>
    <w:rsid w:val="00CD519E"/>
    <w:rsid w:val="00CE235A"/>
    <w:rsid w:val="00CE2872"/>
    <w:rsid w:val="00CE2BF6"/>
    <w:rsid w:val="00D0506B"/>
    <w:rsid w:val="00D36564"/>
    <w:rsid w:val="00D376E2"/>
    <w:rsid w:val="00D71141"/>
    <w:rsid w:val="00D72485"/>
    <w:rsid w:val="00D810FD"/>
    <w:rsid w:val="00D905D3"/>
    <w:rsid w:val="00D91529"/>
    <w:rsid w:val="00D92A00"/>
    <w:rsid w:val="00D97F9C"/>
    <w:rsid w:val="00DD04E1"/>
    <w:rsid w:val="00DF181C"/>
    <w:rsid w:val="00E00AB6"/>
    <w:rsid w:val="00E06C3F"/>
    <w:rsid w:val="00E1209F"/>
    <w:rsid w:val="00E12A37"/>
    <w:rsid w:val="00E2679C"/>
    <w:rsid w:val="00E64A3D"/>
    <w:rsid w:val="00E6579D"/>
    <w:rsid w:val="00E7661B"/>
    <w:rsid w:val="00E813C4"/>
    <w:rsid w:val="00E8501D"/>
    <w:rsid w:val="00EC23E6"/>
    <w:rsid w:val="00ED55CC"/>
    <w:rsid w:val="00EF6413"/>
    <w:rsid w:val="00F07522"/>
    <w:rsid w:val="00F11723"/>
    <w:rsid w:val="00F224B8"/>
    <w:rsid w:val="00F33EB8"/>
    <w:rsid w:val="00F46907"/>
    <w:rsid w:val="00F72356"/>
    <w:rsid w:val="00F87127"/>
    <w:rsid w:val="00F90C26"/>
    <w:rsid w:val="00F960BA"/>
    <w:rsid w:val="00FA0255"/>
    <w:rsid w:val="00FA7D66"/>
    <w:rsid w:val="00FB30EF"/>
    <w:rsid w:val="00FB798D"/>
    <w:rsid w:val="00FC3D36"/>
    <w:rsid w:val="00FC46C6"/>
    <w:rsid w:val="00FD2419"/>
    <w:rsid w:val="00FF2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1A896"/>
  <w15:docId w15:val="{D36B62D6-0293-46C1-AB60-9397939FA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2578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5">
    <w:name w:val="heading 5"/>
    <w:basedOn w:val="a"/>
    <w:next w:val="a"/>
    <w:link w:val="50"/>
    <w:uiPriority w:val="9"/>
    <w:semiHidden/>
    <w:unhideWhenUsed/>
    <w:qFormat/>
    <w:rsid w:val="005F4E2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2DF1"/>
    <w:pPr>
      <w:ind w:left="720"/>
      <w:contextualSpacing/>
    </w:pPr>
  </w:style>
  <w:style w:type="paragraph" w:customStyle="1" w:styleId="Style2">
    <w:name w:val="Style2"/>
    <w:basedOn w:val="a"/>
    <w:rsid w:val="005D67D9"/>
    <w:pPr>
      <w:widowControl w:val="0"/>
      <w:autoSpaceDE w:val="0"/>
      <w:autoSpaceDN w:val="0"/>
      <w:adjustRightInd w:val="0"/>
      <w:spacing w:after="0" w:line="421" w:lineRule="exact"/>
      <w:jc w:val="center"/>
    </w:pPr>
    <w:rPr>
      <w:rFonts w:ascii="Times New Roman" w:eastAsia="Times New Roman" w:hAnsi="Times New Roman" w:cs="Times New Roman"/>
      <w:sz w:val="24"/>
      <w:szCs w:val="24"/>
      <w:lang w:eastAsia="ru-RU"/>
    </w:rPr>
  </w:style>
  <w:style w:type="character" w:customStyle="1" w:styleId="FontStyle11">
    <w:name w:val="Font Style11"/>
    <w:rsid w:val="005D67D9"/>
    <w:rPr>
      <w:rFonts w:ascii="Times New Roman" w:hAnsi="Times New Roman" w:cs="Times New Roman"/>
      <w:sz w:val="22"/>
      <w:szCs w:val="22"/>
    </w:rPr>
  </w:style>
  <w:style w:type="paragraph" w:customStyle="1" w:styleId="a4">
    <w:name w:val="Знак Знак Знак Знак Знак Знак Знак"/>
    <w:basedOn w:val="a"/>
    <w:rsid w:val="005D67D9"/>
    <w:pPr>
      <w:tabs>
        <w:tab w:val="num" w:pos="360"/>
      </w:tabs>
      <w:spacing w:line="240" w:lineRule="exact"/>
    </w:pPr>
    <w:rPr>
      <w:rFonts w:ascii="Times New Roman" w:eastAsia="Batang" w:hAnsi="Times New Roman" w:cs="Times New Roman"/>
      <w:noProof/>
      <w:sz w:val="24"/>
      <w:szCs w:val="24"/>
      <w:lang w:val="en-US" w:eastAsia="ru-RU"/>
    </w:rPr>
  </w:style>
  <w:style w:type="character" w:styleId="a5">
    <w:name w:val="Strong"/>
    <w:basedOn w:val="a0"/>
    <w:uiPriority w:val="22"/>
    <w:qFormat/>
    <w:rsid w:val="00173A91"/>
    <w:rPr>
      <w:b/>
      <w:bCs/>
    </w:rPr>
  </w:style>
  <w:style w:type="character" w:styleId="a6">
    <w:name w:val="Emphasis"/>
    <w:basedOn w:val="a0"/>
    <w:uiPriority w:val="20"/>
    <w:qFormat/>
    <w:rsid w:val="00173A91"/>
    <w:rPr>
      <w:i/>
      <w:iCs/>
    </w:rPr>
  </w:style>
  <w:style w:type="character" w:customStyle="1" w:styleId="10">
    <w:name w:val="Заголовок 1 Знак"/>
    <w:basedOn w:val="a0"/>
    <w:link w:val="1"/>
    <w:uiPriority w:val="9"/>
    <w:rsid w:val="002578A8"/>
    <w:rPr>
      <w:rFonts w:ascii="Times New Roman" w:eastAsia="Times New Roman" w:hAnsi="Times New Roman" w:cs="Times New Roman"/>
      <w:b/>
      <w:bCs/>
      <w:kern w:val="36"/>
      <w:sz w:val="48"/>
      <w:szCs w:val="48"/>
      <w:lang w:eastAsia="ru-RU"/>
    </w:rPr>
  </w:style>
  <w:style w:type="paragraph" w:styleId="a7">
    <w:name w:val="Balloon Text"/>
    <w:basedOn w:val="a"/>
    <w:link w:val="a8"/>
    <w:uiPriority w:val="99"/>
    <w:semiHidden/>
    <w:unhideWhenUsed/>
    <w:rsid w:val="002578A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578A8"/>
    <w:rPr>
      <w:rFonts w:ascii="Segoe UI" w:hAnsi="Segoe UI" w:cs="Segoe UI"/>
      <w:sz w:val="18"/>
      <w:szCs w:val="18"/>
    </w:rPr>
  </w:style>
  <w:style w:type="character" w:styleId="a9">
    <w:name w:val="Hyperlink"/>
    <w:basedOn w:val="a0"/>
    <w:uiPriority w:val="99"/>
    <w:unhideWhenUsed/>
    <w:rsid w:val="00767955"/>
    <w:rPr>
      <w:color w:val="0563C1" w:themeColor="hyperlink"/>
      <w:u w:val="single"/>
    </w:rPr>
  </w:style>
  <w:style w:type="character" w:styleId="aa">
    <w:name w:val="FollowedHyperlink"/>
    <w:basedOn w:val="a0"/>
    <w:uiPriority w:val="99"/>
    <w:semiHidden/>
    <w:unhideWhenUsed/>
    <w:rsid w:val="00767955"/>
    <w:rPr>
      <w:color w:val="954F72" w:themeColor="followedHyperlink"/>
      <w:u w:val="single"/>
    </w:rPr>
  </w:style>
  <w:style w:type="character" w:styleId="ab">
    <w:name w:val="annotation reference"/>
    <w:basedOn w:val="a0"/>
    <w:uiPriority w:val="99"/>
    <w:semiHidden/>
    <w:unhideWhenUsed/>
    <w:rsid w:val="00A91409"/>
    <w:rPr>
      <w:sz w:val="16"/>
      <w:szCs w:val="16"/>
    </w:rPr>
  </w:style>
  <w:style w:type="paragraph" w:styleId="ac">
    <w:name w:val="annotation text"/>
    <w:basedOn w:val="a"/>
    <w:link w:val="ad"/>
    <w:uiPriority w:val="99"/>
    <w:semiHidden/>
    <w:unhideWhenUsed/>
    <w:rsid w:val="00A91409"/>
    <w:pPr>
      <w:spacing w:line="240" w:lineRule="auto"/>
    </w:pPr>
    <w:rPr>
      <w:sz w:val="20"/>
      <w:szCs w:val="20"/>
    </w:rPr>
  </w:style>
  <w:style w:type="character" w:customStyle="1" w:styleId="ad">
    <w:name w:val="Текст примечания Знак"/>
    <w:basedOn w:val="a0"/>
    <w:link w:val="ac"/>
    <w:uiPriority w:val="99"/>
    <w:semiHidden/>
    <w:rsid w:val="00A91409"/>
    <w:rPr>
      <w:sz w:val="20"/>
      <w:szCs w:val="20"/>
    </w:rPr>
  </w:style>
  <w:style w:type="paragraph" w:styleId="ae">
    <w:name w:val="annotation subject"/>
    <w:basedOn w:val="ac"/>
    <w:next w:val="ac"/>
    <w:link w:val="af"/>
    <w:uiPriority w:val="99"/>
    <w:semiHidden/>
    <w:unhideWhenUsed/>
    <w:rsid w:val="00A91409"/>
    <w:rPr>
      <w:b/>
      <w:bCs/>
    </w:rPr>
  </w:style>
  <w:style w:type="character" w:customStyle="1" w:styleId="af">
    <w:name w:val="Тема примечания Знак"/>
    <w:basedOn w:val="ad"/>
    <w:link w:val="ae"/>
    <w:uiPriority w:val="99"/>
    <w:semiHidden/>
    <w:rsid w:val="00A91409"/>
    <w:rPr>
      <w:b/>
      <w:bCs/>
      <w:sz w:val="20"/>
      <w:szCs w:val="20"/>
    </w:rPr>
  </w:style>
  <w:style w:type="table" w:styleId="af0">
    <w:name w:val="Table Grid"/>
    <w:basedOn w:val="a1"/>
    <w:uiPriority w:val="39"/>
    <w:rsid w:val="00FB7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563A7B"/>
    <w:pPr>
      <w:tabs>
        <w:tab w:val="center" w:pos="4677"/>
        <w:tab w:val="right" w:pos="9355"/>
      </w:tabs>
      <w:spacing w:after="0" w:line="240" w:lineRule="auto"/>
    </w:pPr>
    <w:rPr>
      <w:kern w:val="2"/>
      <w14:ligatures w14:val="standardContextual"/>
    </w:rPr>
  </w:style>
  <w:style w:type="character" w:customStyle="1" w:styleId="af2">
    <w:name w:val="Верхний колонтитул Знак"/>
    <w:basedOn w:val="a0"/>
    <w:link w:val="af1"/>
    <w:uiPriority w:val="99"/>
    <w:rsid w:val="00563A7B"/>
    <w:rPr>
      <w:kern w:val="2"/>
      <w14:ligatures w14:val="standardContextual"/>
    </w:rPr>
  </w:style>
  <w:style w:type="paragraph" w:styleId="af3">
    <w:name w:val="footer"/>
    <w:basedOn w:val="a"/>
    <w:link w:val="af4"/>
    <w:uiPriority w:val="99"/>
    <w:unhideWhenUsed/>
    <w:rsid w:val="00563A7B"/>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563A7B"/>
  </w:style>
  <w:style w:type="table" w:customStyle="1" w:styleId="TableNormal">
    <w:name w:val="Table Normal"/>
    <w:uiPriority w:val="2"/>
    <w:semiHidden/>
    <w:unhideWhenUsed/>
    <w:qFormat/>
    <w:rsid w:val="00A151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5">
    <w:name w:val="Body Text"/>
    <w:basedOn w:val="a"/>
    <w:link w:val="af6"/>
    <w:uiPriority w:val="1"/>
    <w:qFormat/>
    <w:rsid w:val="00A151A4"/>
    <w:pPr>
      <w:widowControl w:val="0"/>
      <w:autoSpaceDE w:val="0"/>
      <w:autoSpaceDN w:val="0"/>
      <w:spacing w:after="0" w:line="240" w:lineRule="auto"/>
      <w:ind w:left="140"/>
    </w:pPr>
    <w:rPr>
      <w:rFonts w:ascii="Times New Roman" w:eastAsia="Times New Roman" w:hAnsi="Times New Roman" w:cs="Times New Roman"/>
      <w:sz w:val="28"/>
      <w:szCs w:val="28"/>
    </w:rPr>
  </w:style>
  <w:style w:type="character" w:customStyle="1" w:styleId="af6">
    <w:name w:val="Основной текст Знак"/>
    <w:basedOn w:val="a0"/>
    <w:link w:val="af5"/>
    <w:uiPriority w:val="1"/>
    <w:rsid w:val="00A151A4"/>
    <w:rPr>
      <w:rFonts w:ascii="Times New Roman" w:eastAsia="Times New Roman" w:hAnsi="Times New Roman" w:cs="Times New Roman"/>
      <w:sz w:val="28"/>
      <w:szCs w:val="28"/>
    </w:rPr>
  </w:style>
  <w:style w:type="paragraph" w:customStyle="1" w:styleId="TableParagraph">
    <w:name w:val="Table Paragraph"/>
    <w:basedOn w:val="a"/>
    <w:uiPriority w:val="1"/>
    <w:qFormat/>
    <w:rsid w:val="00A151A4"/>
    <w:pPr>
      <w:widowControl w:val="0"/>
      <w:autoSpaceDE w:val="0"/>
      <w:autoSpaceDN w:val="0"/>
      <w:spacing w:after="0" w:line="240" w:lineRule="auto"/>
    </w:pPr>
    <w:rPr>
      <w:rFonts w:ascii="Times New Roman" w:eastAsia="Times New Roman" w:hAnsi="Times New Roman" w:cs="Times New Roman"/>
    </w:rPr>
  </w:style>
  <w:style w:type="character" w:customStyle="1" w:styleId="50">
    <w:name w:val="Заголовок 5 Знак"/>
    <w:basedOn w:val="a0"/>
    <w:link w:val="5"/>
    <w:uiPriority w:val="9"/>
    <w:semiHidden/>
    <w:rsid w:val="005F4E26"/>
    <w:rPr>
      <w:rFonts w:asciiTheme="majorHAnsi" w:eastAsiaTheme="majorEastAsia" w:hAnsiTheme="majorHAnsi" w:cstheme="majorBidi"/>
      <w:color w:val="2E74B5" w:themeColor="accent1" w:themeShade="BF"/>
    </w:rPr>
  </w:style>
  <w:style w:type="character" w:styleId="af7">
    <w:name w:val="Unresolved Mention"/>
    <w:basedOn w:val="a0"/>
    <w:uiPriority w:val="99"/>
    <w:semiHidden/>
    <w:unhideWhenUsed/>
    <w:rsid w:val="00771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7470">
      <w:bodyDiv w:val="1"/>
      <w:marLeft w:val="0"/>
      <w:marRight w:val="0"/>
      <w:marTop w:val="0"/>
      <w:marBottom w:val="0"/>
      <w:divBdr>
        <w:top w:val="none" w:sz="0" w:space="0" w:color="auto"/>
        <w:left w:val="none" w:sz="0" w:space="0" w:color="auto"/>
        <w:bottom w:val="none" w:sz="0" w:space="0" w:color="auto"/>
        <w:right w:val="none" w:sz="0" w:space="0" w:color="auto"/>
      </w:divBdr>
    </w:div>
    <w:div w:id="366831799">
      <w:bodyDiv w:val="1"/>
      <w:marLeft w:val="0"/>
      <w:marRight w:val="0"/>
      <w:marTop w:val="0"/>
      <w:marBottom w:val="0"/>
      <w:divBdr>
        <w:top w:val="none" w:sz="0" w:space="0" w:color="auto"/>
        <w:left w:val="none" w:sz="0" w:space="0" w:color="auto"/>
        <w:bottom w:val="none" w:sz="0" w:space="0" w:color="auto"/>
        <w:right w:val="none" w:sz="0" w:space="0" w:color="auto"/>
      </w:divBdr>
      <w:divsChild>
        <w:div w:id="1860194395">
          <w:marLeft w:val="0"/>
          <w:marRight w:val="0"/>
          <w:marTop w:val="0"/>
          <w:marBottom w:val="0"/>
          <w:divBdr>
            <w:top w:val="none" w:sz="0" w:space="0" w:color="auto"/>
            <w:left w:val="none" w:sz="0" w:space="0" w:color="auto"/>
            <w:bottom w:val="none" w:sz="0" w:space="0" w:color="auto"/>
            <w:right w:val="none" w:sz="0" w:space="0" w:color="auto"/>
          </w:divBdr>
        </w:div>
      </w:divsChild>
    </w:div>
    <w:div w:id="369187207">
      <w:bodyDiv w:val="1"/>
      <w:marLeft w:val="0"/>
      <w:marRight w:val="0"/>
      <w:marTop w:val="0"/>
      <w:marBottom w:val="0"/>
      <w:divBdr>
        <w:top w:val="none" w:sz="0" w:space="0" w:color="auto"/>
        <w:left w:val="none" w:sz="0" w:space="0" w:color="auto"/>
        <w:bottom w:val="none" w:sz="0" w:space="0" w:color="auto"/>
        <w:right w:val="none" w:sz="0" w:space="0" w:color="auto"/>
      </w:divBdr>
      <w:divsChild>
        <w:div w:id="1817188159">
          <w:marLeft w:val="0"/>
          <w:marRight w:val="0"/>
          <w:marTop w:val="0"/>
          <w:marBottom w:val="0"/>
          <w:divBdr>
            <w:top w:val="none" w:sz="0" w:space="0" w:color="auto"/>
            <w:left w:val="none" w:sz="0" w:space="0" w:color="auto"/>
            <w:bottom w:val="none" w:sz="0" w:space="0" w:color="auto"/>
            <w:right w:val="none" w:sz="0" w:space="0" w:color="auto"/>
          </w:divBdr>
        </w:div>
      </w:divsChild>
    </w:div>
    <w:div w:id="642849531">
      <w:bodyDiv w:val="1"/>
      <w:marLeft w:val="0"/>
      <w:marRight w:val="0"/>
      <w:marTop w:val="0"/>
      <w:marBottom w:val="0"/>
      <w:divBdr>
        <w:top w:val="none" w:sz="0" w:space="0" w:color="auto"/>
        <w:left w:val="none" w:sz="0" w:space="0" w:color="auto"/>
        <w:bottom w:val="none" w:sz="0" w:space="0" w:color="auto"/>
        <w:right w:val="none" w:sz="0" w:space="0" w:color="auto"/>
      </w:divBdr>
      <w:divsChild>
        <w:div w:id="1236429255">
          <w:marLeft w:val="0"/>
          <w:marRight w:val="0"/>
          <w:marTop w:val="0"/>
          <w:marBottom w:val="0"/>
          <w:divBdr>
            <w:top w:val="none" w:sz="0" w:space="0" w:color="auto"/>
            <w:left w:val="none" w:sz="0" w:space="0" w:color="auto"/>
            <w:bottom w:val="none" w:sz="0" w:space="0" w:color="auto"/>
            <w:right w:val="none" w:sz="0" w:space="0" w:color="auto"/>
          </w:divBdr>
          <w:divsChild>
            <w:div w:id="1763527053">
              <w:marLeft w:val="0"/>
              <w:marRight w:val="0"/>
              <w:marTop w:val="0"/>
              <w:marBottom w:val="0"/>
              <w:divBdr>
                <w:top w:val="none" w:sz="0" w:space="0" w:color="auto"/>
                <w:left w:val="none" w:sz="0" w:space="0" w:color="auto"/>
                <w:bottom w:val="none" w:sz="0" w:space="0" w:color="auto"/>
                <w:right w:val="none" w:sz="0" w:space="0" w:color="auto"/>
              </w:divBdr>
            </w:div>
          </w:divsChild>
        </w:div>
        <w:div w:id="20134056">
          <w:marLeft w:val="0"/>
          <w:marRight w:val="0"/>
          <w:marTop w:val="0"/>
          <w:marBottom w:val="0"/>
          <w:divBdr>
            <w:top w:val="none" w:sz="0" w:space="0" w:color="auto"/>
            <w:left w:val="none" w:sz="0" w:space="0" w:color="auto"/>
            <w:bottom w:val="none" w:sz="0" w:space="0" w:color="auto"/>
            <w:right w:val="none" w:sz="0" w:space="0" w:color="auto"/>
          </w:divBdr>
          <w:divsChild>
            <w:div w:id="2027517293">
              <w:marLeft w:val="0"/>
              <w:marRight w:val="0"/>
              <w:marTop w:val="0"/>
              <w:marBottom w:val="0"/>
              <w:divBdr>
                <w:top w:val="none" w:sz="0" w:space="0" w:color="auto"/>
                <w:left w:val="none" w:sz="0" w:space="0" w:color="auto"/>
                <w:bottom w:val="none" w:sz="0" w:space="0" w:color="auto"/>
                <w:right w:val="none" w:sz="0" w:space="0" w:color="auto"/>
              </w:divBdr>
              <w:divsChild>
                <w:div w:id="1299922484">
                  <w:marLeft w:val="0"/>
                  <w:marRight w:val="0"/>
                  <w:marTop w:val="0"/>
                  <w:marBottom w:val="0"/>
                  <w:divBdr>
                    <w:top w:val="none" w:sz="0" w:space="0" w:color="auto"/>
                    <w:left w:val="none" w:sz="0" w:space="0" w:color="auto"/>
                    <w:bottom w:val="none" w:sz="0" w:space="0" w:color="auto"/>
                    <w:right w:val="none" w:sz="0" w:space="0" w:color="auto"/>
                  </w:divBdr>
                  <w:divsChild>
                    <w:div w:id="1901399853">
                      <w:marLeft w:val="0"/>
                      <w:marRight w:val="0"/>
                      <w:marTop w:val="0"/>
                      <w:marBottom w:val="0"/>
                      <w:divBdr>
                        <w:top w:val="none" w:sz="0" w:space="0" w:color="auto"/>
                        <w:left w:val="none" w:sz="0" w:space="0" w:color="auto"/>
                        <w:bottom w:val="none" w:sz="0" w:space="0" w:color="auto"/>
                        <w:right w:val="none" w:sz="0" w:space="0" w:color="auto"/>
                      </w:divBdr>
                      <w:divsChild>
                        <w:div w:id="345984723">
                          <w:marLeft w:val="0"/>
                          <w:marRight w:val="0"/>
                          <w:marTop w:val="0"/>
                          <w:marBottom w:val="0"/>
                          <w:divBdr>
                            <w:top w:val="none" w:sz="0" w:space="0" w:color="auto"/>
                            <w:left w:val="none" w:sz="0" w:space="0" w:color="auto"/>
                            <w:bottom w:val="none" w:sz="0" w:space="0" w:color="auto"/>
                            <w:right w:val="none" w:sz="0" w:space="0" w:color="auto"/>
                          </w:divBdr>
                        </w:div>
                        <w:div w:id="165243446">
                          <w:marLeft w:val="0"/>
                          <w:marRight w:val="0"/>
                          <w:marTop w:val="0"/>
                          <w:marBottom w:val="0"/>
                          <w:divBdr>
                            <w:top w:val="none" w:sz="0" w:space="0" w:color="auto"/>
                            <w:left w:val="none" w:sz="0" w:space="0" w:color="auto"/>
                            <w:bottom w:val="none" w:sz="0" w:space="0" w:color="auto"/>
                            <w:right w:val="none" w:sz="0" w:space="0" w:color="auto"/>
                          </w:divBdr>
                        </w:div>
                        <w:div w:id="97375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962014">
      <w:bodyDiv w:val="1"/>
      <w:marLeft w:val="0"/>
      <w:marRight w:val="0"/>
      <w:marTop w:val="0"/>
      <w:marBottom w:val="0"/>
      <w:divBdr>
        <w:top w:val="none" w:sz="0" w:space="0" w:color="auto"/>
        <w:left w:val="none" w:sz="0" w:space="0" w:color="auto"/>
        <w:bottom w:val="none" w:sz="0" w:space="0" w:color="auto"/>
        <w:right w:val="none" w:sz="0" w:space="0" w:color="auto"/>
      </w:divBdr>
    </w:div>
    <w:div w:id="1560676826">
      <w:bodyDiv w:val="1"/>
      <w:marLeft w:val="0"/>
      <w:marRight w:val="0"/>
      <w:marTop w:val="0"/>
      <w:marBottom w:val="0"/>
      <w:divBdr>
        <w:top w:val="none" w:sz="0" w:space="0" w:color="auto"/>
        <w:left w:val="none" w:sz="0" w:space="0" w:color="auto"/>
        <w:bottom w:val="none" w:sz="0" w:space="0" w:color="auto"/>
        <w:right w:val="none" w:sz="0" w:space="0" w:color="auto"/>
      </w:divBdr>
      <w:divsChild>
        <w:div w:id="1378357311">
          <w:marLeft w:val="0"/>
          <w:marRight w:val="0"/>
          <w:marTop w:val="0"/>
          <w:marBottom w:val="0"/>
          <w:divBdr>
            <w:top w:val="none" w:sz="0" w:space="0" w:color="auto"/>
            <w:left w:val="none" w:sz="0" w:space="0" w:color="auto"/>
            <w:bottom w:val="none" w:sz="0" w:space="0" w:color="auto"/>
            <w:right w:val="none" w:sz="0" w:space="0" w:color="auto"/>
          </w:divBdr>
        </w:div>
      </w:divsChild>
    </w:div>
    <w:div w:id="2000646767">
      <w:bodyDiv w:val="1"/>
      <w:marLeft w:val="0"/>
      <w:marRight w:val="0"/>
      <w:marTop w:val="0"/>
      <w:marBottom w:val="0"/>
      <w:divBdr>
        <w:top w:val="none" w:sz="0" w:space="0" w:color="auto"/>
        <w:left w:val="none" w:sz="0" w:space="0" w:color="auto"/>
        <w:bottom w:val="none" w:sz="0" w:space="0" w:color="auto"/>
        <w:right w:val="none" w:sz="0" w:space="0" w:color="auto"/>
      </w:divBdr>
      <w:divsChild>
        <w:div w:id="232473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mh-university.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zd.ru/dbmm/download?col_id=121&amp;id=74043&amp;load=y&amp;vp=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tudfiles.ru/preview/5265741/page:11/" TargetMode="External"/><Relationship Id="rId4" Type="http://schemas.openxmlformats.org/officeDocument/2006/relationships/settings" Target="settings.xml"/><Relationship Id="rId9" Type="http://schemas.openxmlformats.org/officeDocument/2006/relationships/hyperlink" Target="http://www.consultant.ru/document/cons_doc_LAW_34683/?gclid=EAIaIQobChMIu8rQqfW79QIVQzcYCh1FBg8WEAAYASAAEgIbzPD_Bw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eee-science.ru/" TargetMode="External"/><Relationship Id="rId2" Type="http://schemas.openxmlformats.org/officeDocument/2006/relationships/image" Target="media/image4.png"/><Relationship Id="rId1" Type="http://schemas.openxmlformats.org/officeDocument/2006/relationships/hyperlink" Target="https://eee-science.ru/"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F4680-85FA-488A-AC63-542AE531A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21</Pages>
  <Words>5159</Words>
  <Characters>29412</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Екатерина Фирсова</cp:lastModifiedBy>
  <cp:revision>19</cp:revision>
  <cp:lastPrinted>2025-03-13T10:07:00Z</cp:lastPrinted>
  <dcterms:created xsi:type="dcterms:W3CDTF">2025-03-16T19:49:00Z</dcterms:created>
  <dcterms:modified xsi:type="dcterms:W3CDTF">2025-03-16T20:35:00Z</dcterms:modified>
</cp:coreProperties>
</file>