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6A210951" w:rsidR="006831BD" w:rsidRDefault="00F308D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F308D1">
        <w:rPr>
          <w:rFonts w:ascii="Times New Roman" w:hAnsi="Times New Roman" w:cs="Times New Roman"/>
          <w:sz w:val="28"/>
          <w:szCs w:val="28"/>
        </w:rPr>
        <w:t>Государственное автономное общеобразовательное учреждение Самарской области «Самарский лицей информационных технологий (Базовая школа Российской академии наук)»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63A6F75F" w:rsidR="006831BD" w:rsidRPr="008D4009" w:rsidRDefault="008D4009" w:rsidP="008D4009">
      <w:pPr>
        <w:jc w:val="center"/>
        <w:rPr>
          <w:rFonts w:ascii="Times New Roman" w:hAnsi="Times New Roman" w:cs="Times New Roman"/>
          <w:sz w:val="28"/>
          <w:szCs w:val="28"/>
        </w:rPr>
      </w:pPr>
      <w:r w:rsidRPr="008D4009">
        <w:rPr>
          <w:rFonts w:ascii="Times New Roman" w:hAnsi="Times New Roman" w:cs="Times New Roman"/>
          <w:sz w:val="28"/>
          <w:szCs w:val="28"/>
        </w:rPr>
        <w:t>VI Международный конкурс исследовательских работ школьников "Research start" 2024/2025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994F5F">
      <w:pPr>
        <w:rPr>
          <w:rFonts w:ascii="Times New Roman" w:hAnsi="Times New Roman" w:cs="Times New Roman"/>
          <w:sz w:val="28"/>
          <w:szCs w:val="28"/>
        </w:rPr>
      </w:pPr>
    </w:p>
    <w:p w14:paraId="22F5922C" w14:textId="39B21064" w:rsidR="006831BD" w:rsidRDefault="00207428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8D4009">
        <w:rPr>
          <w:rFonts w:ascii="Times New Roman" w:hAnsi="Times New Roman" w:cs="Times New Roman"/>
          <w:sz w:val="28"/>
          <w:szCs w:val="28"/>
        </w:rPr>
        <w:t>сследовательск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6831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проект</w:t>
      </w:r>
    </w:p>
    <w:p w14:paraId="6C52482C" w14:textId="5FAB10AE" w:rsidR="008D4009" w:rsidRPr="008D4009" w:rsidRDefault="00F308D1" w:rsidP="008D4009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Использование к</w:t>
      </w:r>
      <w:r w:rsidR="008D4009" w:rsidRPr="008D4009">
        <w:rPr>
          <w:rFonts w:ascii="Times New Roman" w:hAnsi="Times New Roman" w:cs="Times New Roman"/>
          <w:b/>
          <w:bCs/>
          <w:sz w:val="40"/>
          <w:szCs w:val="40"/>
        </w:rPr>
        <w:t>омпьютерны</w:t>
      </w:r>
      <w:r>
        <w:rPr>
          <w:rFonts w:ascii="Times New Roman" w:hAnsi="Times New Roman" w:cs="Times New Roman"/>
          <w:b/>
          <w:bCs/>
          <w:sz w:val="40"/>
          <w:szCs w:val="40"/>
        </w:rPr>
        <w:t>х</w:t>
      </w:r>
      <w:r w:rsidR="008D4009" w:rsidRPr="008D4009">
        <w:rPr>
          <w:rFonts w:ascii="Times New Roman" w:hAnsi="Times New Roman" w:cs="Times New Roman"/>
          <w:b/>
          <w:bCs/>
          <w:sz w:val="40"/>
          <w:szCs w:val="40"/>
        </w:rPr>
        <w:t xml:space="preserve"> игр для</w:t>
      </w:r>
      <w:r w:rsidR="00994F5F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8D4009" w:rsidRPr="008D4009">
        <w:rPr>
          <w:rFonts w:ascii="Times New Roman" w:hAnsi="Times New Roman" w:cs="Times New Roman"/>
          <w:b/>
          <w:bCs/>
          <w:sz w:val="40"/>
          <w:szCs w:val="40"/>
        </w:rPr>
        <w:t xml:space="preserve">восстановления </w:t>
      </w:r>
    </w:p>
    <w:p w14:paraId="669EB44F" w14:textId="7B427DE3" w:rsidR="006831BD" w:rsidRDefault="008D4009" w:rsidP="008D4009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D4009">
        <w:rPr>
          <w:rFonts w:ascii="Times New Roman" w:hAnsi="Times New Roman" w:cs="Times New Roman"/>
          <w:b/>
          <w:bCs/>
          <w:sz w:val="40"/>
          <w:szCs w:val="40"/>
        </w:rPr>
        <w:t>и развития моторики рук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341FE62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F308D1">
        <w:rPr>
          <w:rFonts w:ascii="Times New Roman" w:hAnsi="Times New Roman" w:cs="Times New Roman"/>
          <w:sz w:val="28"/>
          <w:szCs w:val="28"/>
        </w:rPr>
        <w:t>Леонов Роман Евгеньевич</w:t>
      </w:r>
    </w:p>
    <w:p w14:paraId="6B04AB0E" w14:textId="6FDE1A12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F308D1">
        <w:rPr>
          <w:rFonts w:ascii="Times New Roman" w:hAnsi="Times New Roman" w:cs="Times New Roman"/>
          <w:sz w:val="28"/>
          <w:szCs w:val="28"/>
        </w:rPr>
        <w:t>4 «Б»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6009AE7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F308D1">
        <w:rPr>
          <w:rFonts w:ascii="Times New Roman" w:hAnsi="Times New Roman" w:cs="Times New Roman"/>
          <w:sz w:val="28"/>
          <w:szCs w:val="28"/>
        </w:rPr>
        <w:t>Атеняева Любовь Евгеньевна</w:t>
      </w:r>
    </w:p>
    <w:p w14:paraId="4E488510" w14:textId="1B0208F8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F308D1">
        <w:rPr>
          <w:rFonts w:ascii="Times New Roman" w:hAnsi="Times New Roman" w:cs="Times New Roman"/>
          <w:sz w:val="28"/>
          <w:szCs w:val="28"/>
        </w:rPr>
        <w:t>начальных классов</w:t>
      </w: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173890A1" w14:textId="77777777" w:rsidR="00994F5F" w:rsidRDefault="00994F5F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5F60D9" w14:textId="7C186BBD" w:rsidR="00207428" w:rsidRDefault="00F308D1" w:rsidP="007C544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г.</w:t>
      </w:r>
      <w:r w:rsidR="00207428">
        <w:rPr>
          <w:rFonts w:ascii="Times New Roman" w:hAnsi="Times New Roman" w:cs="Times New Roman"/>
          <w:sz w:val="28"/>
          <w:szCs w:val="28"/>
        </w:rPr>
        <w:br w:type="page"/>
      </w:r>
    </w:p>
    <w:sdt>
      <w:sdtPr>
        <w:rPr>
          <w:b/>
          <w:bCs/>
          <w:caps/>
          <w:sz w:val="24"/>
          <w:lang w:eastAsia="ru-RU"/>
        </w:rPr>
        <w:id w:val="478426094"/>
        <w:docPartObj>
          <w:docPartGallery w:val="Table of Contents"/>
          <w:docPartUnique/>
        </w:docPartObj>
      </w:sdtPr>
      <w:sdtEndPr>
        <w:rPr>
          <w:b w:val="0"/>
          <w:bCs w:val="0"/>
          <w:caps w:val="0"/>
          <w:sz w:val="22"/>
          <w:lang w:eastAsia="en-US"/>
        </w:rPr>
      </w:sdtEndPr>
      <w:sdtContent>
        <w:p w14:paraId="48ABDD1F" w14:textId="12219181" w:rsidR="007C5443" w:rsidRPr="00675F11" w:rsidRDefault="007C5443" w:rsidP="00E5694F">
          <w:r w:rsidRPr="00E5694F">
            <w:rPr>
              <w:rFonts w:ascii="Times New Roman" w:eastAsiaTheme="majorEastAsia" w:hAnsi="Times New Roman" w:cs="Times New Roman"/>
              <w:color w:val="0F4761" w:themeColor="accent1" w:themeShade="BF"/>
              <w:sz w:val="32"/>
              <w:szCs w:val="32"/>
            </w:rPr>
            <w:t>С</w:t>
          </w:r>
          <w:r w:rsidR="00E5694F">
            <w:rPr>
              <w:rFonts w:ascii="Times New Roman" w:eastAsiaTheme="majorEastAsia" w:hAnsi="Times New Roman" w:cs="Times New Roman"/>
              <w:color w:val="0F4761" w:themeColor="accent1" w:themeShade="BF"/>
              <w:sz w:val="32"/>
              <w:szCs w:val="32"/>
            </w:rPr>
            <w:t>о</w:t>
          </w:r>
          <w:r w:rsidRPr="00E5694F">
            <w:rPr>
              <w:rFonts w:ascii="Times New Roman" w:eastAsiaTheme="majorEastAsia" w:hAnsi="Times New Roman" w:cs="Times New Roman"/>
              <w:color w:val="0F4761" w:themeColor="accent1" w:themeShade="BF"/>
              <w:sz w:val="32"/>
              <w:szCs w:val="32"/>
            </w:rPr>
            <w:t>держание</w:t>
          </w:r>
        </w:p>
        <w:p w14:paraId="4E4E8BED" w14:textId="01705CE4" w:rsidR="00107693" w:rsidRPr="00107693" w:rsidRDefault="007C5443">
          <w:pPr>
            <w:pStyle w:val="11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r>
            <w:fldChar w:fldCharType="begin"/>
          </w:r>
          <w:r>
            <w:instrText xml:space="preserve"> TOC \o "1-4" \h \z \u </w:instrText>
          </w:r>
          <w:r>
            <w:fldChar w:fldCharType="separate"/>
          </w:r>
          <w:hyperlink w:anchor="_Toc193444323" w:history="1">
            <w:r w:rsidR="00107693" w:rsidRPr="00107693">
              <w:rPr>
                <w:rStyle w:val="af1"/>
                <w:rFonts w:cs="Times New Roman"/>
                <w:noProof/>
                <w:sz w:val="28"/>
                <w:szCs w:val="28"/>
              </w:rPr>
              <w:t>1.</w:t>
            </w:r>
            <w:r w:rsidR="00107693"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="00107693"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Введение</w:t>
            </w:r>
            <w:r w:rsidR="00107693" w:rsidRPr="00107693">
              <w:rPr>
                <w:noProof/>
                <w:webHidden/>
                <w:sz w:val="28"/>
                <w:szCs w:val="28"/>
              </w:rPr>
              <w:tab/>
            </w:r>
            <w:r w:rsidR="00107693"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="00107693" w:rsidRPr="00107693">
              <w:rPr>
                <w:noProof/>
                <w:webHidden/>
                <w:sz w:val="28"/>
                <w:szCs w:val="28"/>
              </w:rPr>
              <w:instrText xml:space="preserve"> PAGEREF _Toc193444323 \h </w:instrText>
            </w:r>
            <w:r w:rsidR="00107693" w:rsidRPr="00107693">
              <w:rPr>
                <w:noProof/>
                <w:webHidden/>
                <w:sz w:val="28"/>
                <w:szCs w:val="28"/>
              </w:rPr>
            </w:r>
            <w:r w:rsidR="00107693"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07693" w:rsidRPr="00107693">
              <w:rPr>
                <w:noProof/>
                <w:webHidden/>
                <w:sz w:val="28"/>
                <w:szCs w:val="28"/>
              </w:rPr>
              <w:t>3</w:t>
            </w:r>
            <w:r w:rsidR="00107693"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65AECBF" w14:textId="063D4A41" w:rsidR="00107693" w:rsidRPr="00107693" w:rsidRDefault="00107693">
          <w:pPr>
            <w:pStyle w:val="11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4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Основная часть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_Toc193444324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4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9393992" w14:textId="4CFC0505" w:rsidR="00107693" w:rsidRPr="00107693" w:rsidRDefault="00107693">
          <w:pPr>
            <w:pStyle w:val="23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5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2.1.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Мелкая моторика рук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_Toc193444325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4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3627C3F" w14:textId="7041B5B8" w:rsidR="00107693" w:rsidRPr="00107693" w:rsidRDefault="00107693">
          <w:pPr>
            <w:pStyle w:val="23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6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2.2.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Нарушение функции мелкой моторики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_Toc193444326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4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4452712" w14:textId="60DB1F5D" w:rsidR="00107693" w:rsidRPr="00107693" w:rsidRDefault="00107693">
          <w:pPr>
            <w:pStyle w:val="23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7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2.3.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Методики развития и восстановления мелкой моторики рук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_Toc193444327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4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BF8C17F" w14:textId="02426EDC" w:rsidR="00107693" w:rsidRPr="00107693" w:rsidRDefault="00107693">
          <w:pPr>
            <w:pStyle w:val="3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8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2.3.1. Методики развития функции мелкой моторики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_Toc193444328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4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123E49A" w14:textId="17C96FA3" w:rsidR="00107693" w:rsidRPr="00107693" w:rsidRDefault="00107693">
          <w:pPr>
            <w:pStyle w:val="3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29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2.3.2. Методики восстановления функции мелкой моторики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_Toc193444329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5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905BC04" w14:textId="01D98565" w:rsidR="00107693" w:rsidRPr="00107693" w:rsidRDefault="00107693" w:rsidP="00107693">
          <w:pPr>
            <w:pStyle w:val="23"/>
            <w:widowControl w:val="0"/>
            <w:ind w:left="221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30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2.4.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Компьютерная игра как средство для развития и восстановления двигательной функции рук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_Toc193444330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5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C0AB7A5" w14:textId="10571A54" w:rsidR="00107693" w:rsidRPr="00107693" w:rsidRDefault="00107693">
          <w:pPr>
            <w:pStyle w:val="3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31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2.4.1. Игра-тренажер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_Toc193444331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6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2343F1C" w14:textId="40401D17" w:rsidR="00107693" w:rsidRPr="00107693" w:rsidRDefault="00107693">
          <w:pPr>
            <w:pStyle w:val="23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32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2.5.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Польза применения компьютерных игр для развития и восстановления мелкой моторики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_Toc193444332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10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965ECE9" w14:textId="6B3783F0" w:rsidR="00107693" w:rsidRPr="00107693" w:rsidRDefault="00107693">
          <w:pPr>
            <w:pStyle w:val="11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33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3.</w:t>
            </w:r>
            <w:r w:rsidRPr="00107693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Заключение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_Toc193444333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10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63E9B63" w14:textId="3F85D3D6" w:rsidR="00107693" w:rsidRPr="00107693" w:rsidRDefault="00107693">
          <w:pPr>
            <w:pStyle w:val="11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93444334" w:history="1">
            <w:r w:rsidRPr="00107693">
              <w:rPr>
                <w:rStyle w:val="af1"/>
                <w:rFonts w:cs="Times New Roman"/>
                <w:noProof/>
                <w:sz w:val="28"/>
                <w:szCs w:val="28"/>
              </w:rPr>
              <w:t>СПИСОК ИСПОЛЬЗОВАННОЙ ЛИТЕРАТУРЫ</w:t>
            </w:r>
            <w:r w:rsidRPr="00107693">
              <w:rPr>
                <w:noProof/>
                <w:webHidden/>
                <w:sz w:val="28"/>
                <w:szCs w:val="28"/>
              </w:rPr>
              <w:tab/>
            </w:r>
            <w:r w:rsidRPr="00107693">
              <w:rPr>
                <w:noProof/>
                <w:webHidden/>
                <w:sz w:val="28"/>
                <w:szCs w:val="28"/>
              </w:rPr>
              <w:fldChar w:fldCharType="begin"/>
            </w:r>
            <w:r w:rsidRPr="00107693">
              <w:rPr>
                <w:noProof/>
                <w:webHidden/>
                <w:sz w:val="28"/>
                <w:szCs w:val="28"/>
              </w:rPr>
              <w:instrText xml:space="preserve"> PAGEREF _Toc193444334 \h </w:instrText>
            </w:r>
            <w:r w:rsidRPr="00107693">
              <w:rPr>
                <w:noProof/>
                <w:webHidden/>
                <w:sz w:val="28"/>
                <w:szCs w:val="28"/>
              </w:rPr>
            </w:r>
            <w:r w:rsidRPr="00107693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107693">
              <w:rPr>
                <w:noProof/>
                <w:webHidden/>
                <w:sz w:val="28"/>
                <w:szCs w:val="28"/>
              </w:rPr>
              <w:t>12</w:t>
            </w:r>
            <w:r w:rsidRPr="0010769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5ADE502" w14:textId="2ADBD84B" w:rsidR="007C5443" w:rsidRDefault="007C5443" w:rsidP="007C5443">
          <w:r>
            <w:fldChar w:fldCharType="end"/>
          </w:r>
        </w:p>
      </w:sdtContent>
    </w:sdt>
    <w:p w14:paraId="21A6ADA9" w14:textId="09982C46" w:rsidR="007C5443" w:rsidRDefault="007C54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7AA9261" w14:textId="77777777" w:rsidR="007C5443" w:rsidRPr="00E5252F" w:rsidRDefault="007C5443" w:rsidP="00F97ACB">
      <w:pPr>
        <w:pStyle w:val="1"/>
        <w:numPr>
          <w:ilvl w:val="0"/>
          <w:numId w:val="1"/>
        </w:numPr>
        <w:tabs>
          <w:tab w:val="num" w:pos="360"/>
        </w:tabs>
        <w:spacing w:after="120" w:line="276" w:lineRule="auto"/>
        <w:ind w:left="0" w:firstLine="0"/>
        <w:rPr>
          <w:rFonts w:ascii="Times New Roman" w:hAnsi="Times New Roman" w:cs="Times New Roman"/>
          <w:sz w:val="32"/>
          <w:szCs w:val="32"/>
        </w:rPr>
      </w:pPr>
      <w:bookmarkStart w:id="0" w:name="_Hlk156500207"/>
      <w:bookmarkStart w:id="1" w:name="_Toc193444323"/>
      <w:r w:rsidRPr="00E5252F">
        <w:rPr>
          <w:rFonts w:ascii="Times New Roman" w:hAnsi="Times New Roman" w:cs="Times New Roman"/>
          <w:sz w:val="32"/>
          <w:szCs w:val="32"/>
        </w:rPr>
        <w:lastRenderedPageBreak/>
        <w:t>Введение</w:t>
      </w:r>
      <w:bookmarkEnd w:id="1"/>
    </w:p>
    <w:bookmarkEnd w:id="0"/>
    <w:p w14:paraId="35BE3DF3" w14:textId="77777777" w:rsidR="007C5443" w:rsidRPr="007C5443" w:rsidRDefault="007C5443" w:rsidP="007C544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 xml:space="preserve">С развитием компьютерных технологий в жизнь людей вошло новое увлечение – компьютерные игры. </w:t>
      </w:r>
    </w:p>
    <w:p w14:paraId="5E5B5B48" w14:textId="77777777" w:rsidR="007C5443" w:rsidRPr="007C5443" w:rsidRDefault="007C5443" w:rsidP="007C544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 xml:space="preserve">До сих пор ведется много споров, проводится множество исследований на тему вреда и пользы компьютерных игр для взрослых и детей. </w:t>
      </w:r>
    </w:p>
    <w:p w14:paraId="71C9C859" w14:textId="77777777" w:rsidR="007C5443" w:rsidRPr="007C5443" w:rsidRDefault="007C5443" w:rsidP="007C544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Но в последнее время все чаще можно услышать, что компьютерные игры полезны. Это утверждение доказывают тем, что компьютерные игры могут служить не только как средство развлечения, но и как помощь при изучении и освоении материала, как обучающие или восстанавливающие тренажеры.</w:t>
      </w:r>
    </w:p>
    <w:p w14:paraId="6517ED73" w14:textId="77777777" w:rsidR="007C5443" w:rsidRPr="007C5443" w:rsidRDefault="007C5443" w:rsidP="007C544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 xml:space="preserve">Например, для развития мелкой моторики у детей или восстановления двигательной функции кистей рук и пальцев у взрослых. </w:t>
      </w:r>
    </w:p>
    <w:p w14:paraId="61FD3D00" w14:textId="77777777" w:rsidR="007C5443" w:rsidRPr="007C5443" w:rsidRDefault="007C5443" w:rsidP="007C544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Последнее меня особенно заинтересовало, и я решил провести исследование на эту тему. Мне стало интересно, какой должна быть игра, которую моно было бы использовать в качестве тренажера для восстановления или развития мелкой моторики. И можно ли создать такую игру, не имея большого опыта в программировании.</w:t>
      </w:r>
    </w:p>
    <w:p w14:paraId="4B1A1C3D" w14:textId="2C9255A0" w:rsidR="007C5443" w:rsidRPr="007C5443" w:rsidRDefault="007C5443" w:rsidP="007C5443">
      <w:pPr>
        <w:spacing w:before="240"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b/>
          <w:bCs/>
          <w:sz w:val="28"/>
          <w:szCs w:val="28"/>
        </w:rPr>
        <w:t>Цель работы:</w:t>
      </w:r>
      <w:r w:rsidRPr="007C5443">
        <w:rPr>
          <w:rFonts w:ascii="Times New Roman" w:hAnsi="Times New Roman" w:cs="Times New Roman"/>
          <w:sz w:val="28"/>
          <w:szCs w:val="28"/>
        </w:rPr>
        <w:t xml:space="preserve"> узнать, как компьютерные игры могут помочь в восстановлении и развитии моторики рук. </w:t>
      </w:r>
    </w:p>
    <w:p w14:paraId="43BA37F0" w14:textId="77777777" w:rsidR="007C5443" w:rsidRPr="007C5443" w:rsidRDefault="007C5443" w:rsidP="007C5443">
      <w:p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b/>
          <w:bCs/>
          <w:sz w:val="28"/>
          <w:szCs w:val="28"/>
        </w:rPr>
        <w:t>Объект исследования:</w:t>
      </w:r>
      <w:r w:rsidRPr="007C5443">
        <w:rPr>
          <w:rFonts w:ascii="Times New Roman" w:hAnsi="Times New Roman" w:cs="Times New Roman"/>
          <w:sz w:val="28"/>
          <w:szCs w:val="28"/>
        </w:rPr>
        <w:t xml:space="preserve"> компьютерные игры.</w:t>
      </w:r>
    </w:p>
    <w:p w14:paraId="5A00BB9E" w14:textId="77777777" w:rsidR="007C5443" w:rsidRPr="007C5443" w:rsidRDefault="007C5443" w:rsidP="007C5443">
      <w:p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b/>
          <w:bCs/>
          <w:sz w:val="28"/>
          <w:szCs w:val="28"/>
        </w:rPr>
        <w:t xml:space="preserve">Гипотеза: </w:t>
      </w:r>
      <w:r w:rsidRPr="007C5443">
        <w:rPr>
          <w:rFonts w:ascii="Times New Roman" w:hAnsi="Times New Roman" w:cs="Times New Roman"/>
          <w:sz w:val="28"/>
          <w:szCs w:val="28"/>
        </w:rPr>
        <w:t>компьютерную игру можно использовать в качестве тренажёра для восстановления и развития моторики рук.</w:t>
      </w:r>
    </w:p>
    <w:p w14:paraId="692A7689" w14:textId="77777777" w:rsidR="007C5443" w:rsidRPr="007C5443" w:rsidRDefault="007C5443" w:rsidP="007C5443">
      <w:pPr>
        <w:spacing w:after="12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5443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1D125351" w14:textId="77777777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Узнать, что такое мелкая моторика;</w:t>
      </w:r>
    </w:p>
    <w:p w14:paraId="63131354" w14:textId="77777777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Определить возможные причины нарушения моторики;</w:t>
      </w:r>
    </w:p>
    <w:p w14:paraId="6DD9739A" w14:textId="77777777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Узнать, как компьютерная игра может помочь при восстановления двигательной функции;</w:t>
      </w:r>
    </w:p>
    <w:p w14:paraId="4A34BEF9" w14:textId="77777777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Сформировать требования к игре-тренажеру;</w:t>
      </w:r>
    </w:p>
    <w:p w14:paraId="648F432D" w14:textId="77777777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>Самостоятельно создать игру, которую можно использовать в качестве тренажёра.</w:t>
      </w:r>
    </w:p>
    <w:p w14:paraId="671104B0" w14:textId="6991D234" w:rsidR="007C5443" w:rsidRPr="007C5443" w:rsidRDefault="007C5443" w:rsidP="007C5443">
      <w:pPr>
        <w:pStyle w:val="a7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C5443">
        <w:rPr>
          <w:rFonts w:ascii="Times New Roman" w:hAnsi="Times New Roman" w:cs="Times New Roman"/>
          <w:sz w:val="28"/>
          <w:szCs w:val="28"/>
        </w:rPr>
        <w:t xml:space="preserve">Выявить </w:t>
      </w:r>
      <w:r w:rsidR="00D93E8C">
        <w:rPr>
          <w:rFonts w:ascii="Times New Roman" w:hAnsi="Times New Roman" w:cs="Times New Roman"/>
          <w:sz w:val="28"/>
          <w:szCs w:val="28"/>
        </w:rPr>
        <w:t xml:space="preserve">практическую </w:t>
      </w:r>
      <w:r w:rsidRPr="007C5443">
        <w:rPr>
          <w:rFonts w:ascii="Times New Roman" w:hAnsi="Times New Roman" w:cs="Times New Roman"/>
          <w:sz w:val="28"/>
          <w:szCs w:val="28"/>
        </w:rPr>
        <w:t>пользу применения игры при восстановлении двигательной активности кистей рук и пальцев.</w:t>
      </w:r>
    </w:p>
    <w:p w14:paraId="680807C3" w14:textId="77777777" w:rsidR="00E5252F" w:rsidRPr="00E5252F" w:rsidRDefault="00E5252F" w:rsidP="00F97ACB">
      <w:pPr>
        <w:pStyle w:val="1"/>
        <w:numPr>
          <w:ilvl w:val="0"/>
          <w:numId w:val="1"/>
        </w:numPr>
        <w:tabs>
          <w:tab w:val="num" w:pos="360"/>
        </w:tabs>
        <w:spacing w:after="120" w:line="276" w:lineRule="auto"/>
        <w:ind w:left="0" w:firstLine="0"/>
        <w:rPr>
          <w:rFonts w:ascii="Times New Roman" w:hAnsi="Times New Roman" w:cs="Times New Roman"/>
          <w:sz w:val="32"/>
          <w:szCs w:val="32"/>
        </w:rPr>
      </w:pPr>
      <w:bookmarkStart w:id="2" w:name="_Toc193444324"/>
      <w:r w:rsidRPr="00E5252F">
        <w:rPr>
          <w:rFonts w:ascii="Times New Roman" w:hAnsi="Times New Roman" w:cs="Times New Roman"/>
          <w:sz w:val="32"/>
          <w:szCs w:val="32"/>
        </w:rPr>
        <w:lastRenderedPageBreak/>
        <w:t>Основная часть</w:t>
      </w:r>
      <w:bookmarkEnd w:id="2"/>
    </w:p>
    <w:p w14:paraId="171EA52D" w14:textId="77777777" w:rsidR="00E5252F" w:rsidRPr="00E5252F" w:rsidRDefault="00E5252F" w:rsidP="00E5252F">
      <w:pPr>
        <w:pStyle w:val="2"/>
        <w:numPr>
          <w:ilvl w:val="1"/>
          <w:numId w:val="1"/>
        </w:numPr>
        <w:tabs>
          <w:tab w:val="num" w:pos="360"/>
        </w:tabs>
        <w:spacing w:before="120" w:after="120" w:line="276" w:lineRule="auto"/>
        <w:ind w:left="431" w:hanging="431"/>
        <w:jc w:val="both"/>
        <w:rPr>
          <w:rFonts w:ascii="Times New Roman" w:hAnsi="Times New Roman" w:cs="Times New Roman"/>
          <w:sz w:val="28"/>
          <w:szCs w:val="28"/>
        </w:rPr>
      </w:pPr>
      <w:bookmarkStart w:id="3" w:name="_Toc193444325"/>
      <w:r w:rsidRPr="00E5252F">
        <w:rPr>
          <w:rFonts w:ascii="Times New Roman" w:hAnsi="Times New Roman" w:cs="Times New Roman"/>
          <w:sz w:val="28"/>
          <w:szCs w:val="28"/>
        </w:rPr>
        <w:t>Мелкая моторика рук</w:t>
      </w:r>
      <w:bookmarkEnd w:id="3"/>
      <w:r w:rsidRPr="00E5252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B360F4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b/>
          <w:bCs/>
          <w:sz w:val="28"/>
          <w:szCs w:val="28"/>
        </w:rPr>
        <w:t>Мелкая моторика</w:t>
      </w:r>
      <w:r w:rsidRPr="00E5252F">
        <w:rPr>
          <w:rFonts w:ascii="Times New Roman" w:hAnsi="Times New Roman" w:cs="Times New Roman"/>
          <w:sz w:val="28"/>
          <w:szCs w:val="28"/>
        </w:rPr>
        <w:t xml:space="preserve"> – это совокупность скоординированных движений мелких мышц пальцев и кистей рук.</w:t>
      </w:r>
    </w:p>
    <w:p w14:paraId="359B2D8F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Развитие и работа мелкой моторики чрезвычайно важно для человека, ведь именно она отвечает за выполнение повседневных рутинных действий. Кроме того, учеными доказано, что за развитие двигательной функции пальцев и кистей рук отвечает около трети коры головного мозга. Примечательно, что эта область расположена максимально близко к речевому центру, поэтому развитие мелкой моторики у детей напрямую влияет и на развитие речи, и на дальнейшую социальную адаптацию ребенка в среде сверстников.</w:t>
      </w:r>
    </w:p>
    <w:p w14:paraId="1D2F9447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Функция мелкой моторики оказывает большое влияние на формирование логики, навыков мышления, укрепление памяти, развитие координации, наблюдательности и воображения. Люди, которые лучше владеют своими руками, проявляют усидчивость и медленнее утомляются.</w:t>
      </w:r>
    </w:p>
    <w:p w14:paraId="45582CA7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При нарушении функции мелкой моторики качество жизни человека резко падает: ему становятся недоступны такие простые действия, как, например, взять в руки предмет, удержать его, застегнуть пуговицы, завязать шнурки.</w:t>
      </w:r>
    </w:p>
    <w:p w14:paraId="62B5D9BC" w14:textId="77777777" w:rsidR="00E5252F" w:rsidRPr="00E5252F" w:rsidRDefault="00E5252F" w:rsidP="00E5252F">
      <w:pPr>
        <w:pStyle w:val="2"/>
        <w:numPr>
          <w:ilvl w:val="1"/>
          <w:numId w:val="1"/>
        </w:numPr>
        <w:tabs>
          <w:tab w:val="num" w:pos="360"/>
        </w:tabs>
        <w:ind w:left="431" w:hanging="431"/>
        <w:jc w:val="both"/>
        <w:rPr>
          <w:rFonts w:ascii="Times New Roman" w:hAnsi="Times New Roman" w:cs="Times New Roman"/>
          <w:sz w:val="28"/>
          <w:szCs w:val="28"/>
        </w:rPr>
      </w:pPr>
      <w:bookmarkStart w:id="4" w:name="_Toc193444326"/>
      <w:r w:rsidRPr="00E5252F">
        <w:rPr>
          <w:rFonts w:ascii="Times New Roman" w:hAnsi="Times New Roman" w:cs="Times New Roman"/>
          <w:sz w:val="28"/>
          <w:szCs w:val="28"/>
        </w:rPr>
        <w:t>Нарушение функции мелкой моторики</w:t>
      </w:r>
      <w:bookmarkEnd w:id="4"/>
      <w:r w:rsidRPr="00E5252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6EDDAE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Нарушение мелкой моторики у детей и взрослых может быть вызвано разными причинами. У детей это могут быть травмы верхних конечностей, травмы головы, перинатальные патологии. У взрослых на дисфункцию и нарушение моторики могут повлиять не только травмы головы и верхних конечностей, но и аутоиммунные заболевания, артриты, болезнь Паркинсона, перенесенный инсульт.</w:t>
      </w:r>
    </w:p>
    <w:p w14:paraId="393B5AFE" w14:textId="77777777" w:rsidR="00E5252F" w:rsidRPr="00E5252F" w:rsidRDefault="00E5252F" w:rsidP="00E5252F">
      <w:pPr>
        <w:pStyle w:val="2"/>
        <w:numPr>
          <w:ilvl w:val="1"/>
          <w:numId w:val="1"/>
        </w:numPr>
        <w:tabs>
          <w:tab w:val="num" w:pos="360"/>
        </w:tabs>
        <w:ind w:left="431" w:hanging="431"/>
        <w:jc w:val="both"/>
        <w:rPr>
          <w:rFonts w:ascii="Times New Roman" w:hAnsi="Times New Roman" w:cs="Times New Roman"/>
          <w:sz w:val="28"/>
          <w:szCs w:val="28"/>
        </w:rPr>
      </w:pPr>
      <w:bookmarkStart w:id="5" w:name="_Toc193444327"/>
      <w:r w:rsidRPr="00E5252F">
        <w:rPr>
          <w:rFonts w:ascii="Times New Roman" w:hAnsi="Times New Roman" w:cs="Times New Roman"/>
          <w:sz w:val="28"/>
          <w:szCs w:val="28"/>
        </w:rPr>
        <w:t>Методики развития и восстановления мелкой моторики рук</w:t>
      </w:r>
      <w:bookmarkEnd w:id="5"/>
      <w:r w:rsidRPr="00E5252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51E82A3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В зависимости от цели (развитие или восстановление) мелкой моторики применяются разные подходы и методики.</w:t>
      </w:r>
    </w:p>
    <w:p w14:paraId="6E86822D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Развитие мелкой моторики чаще всего применяется для детей младшего и дошкольного возраста, а восстановление актуально для взрослых.</w:t>
      </w:r>
    </w:p>
    <w:p w14:paraId="393CE5D2" w14:textId="77777777" w:rsidR="00E5252F" w:rsidRPr="00E5252F" w:rsidRDefault="00E5252F" w:rsidP="00E5252F">
      <w:pPr>
        <w:pStyle w:val="3"/>
        <w:jc w:val="both"/>
        <w:rPr>
          <w:rFonts w:ascii="Times New Roman" w:hAnsi="Times New Roman" w:cs="Times New Roman"/>
        </w:rPr>
      </w:pPr>
      <w:bookmarkStart w:id="6" w:name="_Toc193444328"/>
      <w:r w:rsidRPr="00E5252F">
        <w:rPr>
          <w:rFonts w:ascii="Times New Roman" w:hAnsi="Times New Roman" w:cs="Times New Roman"/>
        </w:rPr>
        <w:t>2.3.1. Методики развития функции мелкой моторики</w:t>
      </w:r>
      <w:bookmarkEnd w:id="6"/>
      <w:r w:rsidRPr="00E5252F">
        <w:rPr>
          <w:rFonts w:ascii="Times New Roman" w:hAnsi="Times New Roman" w:cs="Times New Roman"/>
        </w:rPr>
        <w:t xml:space="preserve"> </w:t>
      </w:r>
    </w:p>
    <w:p w14:paraId="70496B4C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Проведение курсов массаж всего тела;</w:t>
      </w:r>
    </w:p>
    <w:p w14:paraId="4BA643C9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Пальчиковые игры;</w:t>
      </w:r>
    </w:p>
    <w:p w14:paraId="4483558E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Игры с мелкими предметами (под присмотром взрослых);</w:t>
      </w:r>
    </w:p>
    <w:p w14:paraId="7D75F2C3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lastRenderedPageBreak/>
        <w:t>Занятия с бизибордами, сортерами и простыми досками с различными вкладышами;</w:t>
      </w:r>
    </w:p>
    <w:p w14:paraId="30EF1C4D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Работа с различными по структуре материалами (песок, вода, крупы и т.д.) для формирования тактильного опыта;</w:t>
      </w:r>
    </w:p>
    <w:p w14:paraId="601D7A61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Рисование карандашами, мелками, красками;</w:t>
      </w:r>
    </w:p>
    <w:p w14:paraId="65ECD538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Совместное со взрослыми приготовление блюд из теста, игры с пластилином;</w:t>
      </w:r>
    </w:p>
    <w:p w14:paraId="49BCBA75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Компьютерные игры-тренажеры.</w:t>
      </w:r>
    </w:p>
    <w:p w14:paraId="6849F0AB" w14:textId="77777777" w:rsidR="00E5252F" w:rsidRPr="00E5252F" w:rsidRDefault="00E5252F" w:rsidP="00E5252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Важно, чтобы в играх были задействованы все пальцы рук. Это ускорит получение положительного эффекта от занятий.</w:t>
      </w:r>
    </w:p>
    <w:p w14:paraId="77A2CBF9" w14:textId="77777777" w:rsidR="00E5252F" w:rsidRPr="00E5252F" w:rsidRDefault="00E5252F" w:rsidP="00E5252F">
      <w:pPr>
        <w:pStyle w:val="3"/>
        <w:jc w:val="both"/>
        <w:rPr>
          <w:rFonts w:ascii="Times New Roman" w:hAnsi="Times New Roman" w:cs="Times New Roman"/>
        </w:rPr>
      </w:pPr>
      <w:bookmarkStart w:id="7" w:name="_Toc193444329"/>
      <w:r w:rsidRPr="00E5252F">
        <w:rPr>
          <w:rFonts w:ascii="Times New Roman" w:hAnsi="Times New Roman" w:cs="Times New Roman"/>
        </w:rPr>
        <w:t>2.3.2. Методики восстановления функции мелкой моторики</w:t>
      </w:r>
      <w:bookmarkEnd w:id="7"/>
    </w:p>
    <w:p w14:paraId="3B781953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Проведение курсов лечебного массажа;</w:t>
      </w:r>
    </w:p>
    <w:p w14:paraId="09706763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ЛФК;</w:t>
      </w:r>
    </w:p>
    <w:p w14:paraId="383AF976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Речевая реабилитация у логопеда;</w:t>
      </w:r>
    </w:p>
    <w:p w14:paraId="4980FC0F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Медикаментозная терапия;</w:t>
      </w:r>
    </w:p>
    <w:p w14:paraId="74529D45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Психологическая терапия;</w:t>
      </w:r>
    </w:p>
    <w:p w14:paraId="20684765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Комплекс упражнений для восстановления двигательной функции;</w:t>
      </w:r>
    </w:p>
    <w:p w14:paraId="5B87B3BF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Упражнения на специальных устройствах для восстановления двигательной функции;</w:t>
      </w:r>
    </w:p>
    <w:p w14:paraId="0007A039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HAL-терапия;</w:t>
      </w:r>
    </w:p>
    <w:p w14:paraId="3F9A6B85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Компьютерная томография и другие виды исследований;</w:t>
      </w:r>
    </w:p>
    <w:p w14:paraId="221BABBB" w14:textId="77777777" w:rsidR="00E5252F" w:rsidRPr="00E5252F" w:rsidRDefault="00E5252F" w:rsidP="00E5252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Игровая терапия (использование компьютерных игр-тренажеров)</w:t>
      </w:r>
    </w:p>
    <w:p w14:paraId="1A97E0F4" w14:textId="77777777" w:rsidR="00E5252F" w:rsidRPr="00E5252F" w:rsidRDefault="00E5252F" w:rsidP="0088576A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252F">
        <w:rPr>
          <w:rFonts w:ascii="Times New Roman" w:hAnsi="Times New Roman" w:cs="Times New Roman"/>
          <w:sz w:val="28"/>
          <w:szCs w:val="28"/>
        </w:rPr>
        <w:t>Для взрослых также важно, чтобы при проведении процедур были задействованы все пальцы обеих рук.</w:t>
      </w:r>
    </w:p>
    <w:p w14:paraId="2B8DA275" w14:textId="77777777" w:rsidR="00EC7804" w:rsidRPr="00EC7804" w:rsidRDefault="00EC7804" w:rsidP="00EC7804">
      <w:pPr>
        <w:pStyle w:val="2"/>
        <w:numPr>
          <w:ilvl w:val="1"/>
          <w:numId w:val="1"/>
        </w:numPr>
        <w:tabs>
          <w:tab w:val="num" w:pos="360"/>
        </w:tabs>
        <w:ind w:left="431" w:hanging="431"/>
        <w:jc w:val="both"/>
        <w:rPr>
          <w:rFonts w:ascii="Times New Roman" w:hAnsi="Times New Roman" w:cs="Times New Roman"/>
          <w:sz w:val="28"/>
          <w:szCs w:val="28"/>
        </w:rPr>
      </w:pPr>
      <w:bookmarkStart w:id="8" w:name="_Toc193444330"/>
      <w:r w:rsidRPr="00EC7804">
        <w:rPr>
          <w:rFonts w:ascii="Times New Roman" w:hAnsi="Times New Roman" w:cs="Times New Roman"/>
          <w:sz w:val="28"/>
          <w:szCs w:val="28"/>
        </w:rPr>
        <w:t>Компьютерная игра как средство для развития и восстановления двигательной функции рук</w:t>
      </w:r>
      <w:bookmarkEnd w:id="8"/>
    </w:p>
    <w:p w14:paraId="739E2B2E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Сравнивая методики развития мелкой моторики у детей и методы восстановления этой функции у взрослых, я заметил, что в обоих случаях используются компьютерные игры-тренажеры.</w:t>
      </w:r>
    </w:p>
    <w:p w14:paraId="15EB8B42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Мне стало интересно, какой должна быть компьютерная игра, чтобы её можно было использовать как тренажер.</w:t>
      </w:r>
    </w:p>
    <w:p w14:paraId="084A2D16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Изучив информацию о подобных играх, я выделил основные требования к игре-тренажеру:</w:t>
      </w:r>
    </w:p>
    <w:p w14:paraId="20B04AC2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Игра должна содержать один или два предмета/персонажа, которые двигаются вправо-влево, вверх-вниз;</w:t>
      </w:r>
    </w:p>
    <w:p w14:paraId="2630BCEF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lastRenderedPageBreak/>
        <w:t>Предметы/персонажи должны быть не слишком большими, и не слишком маленькими;</w:t>
      </w:r>
    </w:p>
    <w:p w14:paraId="36CCE91A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Фон не должен быть перегружен деталями, которые отвлекают от основных игровых фигур;</w:t>
      </w:r>
    </w:p>
    <w:p w14:paraId="6E1760D6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Правила игры должны быть простыми и понятными.</w:t>
      </w:r>
    </w:p>
    <w:p w14:paraId="11EADC25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На основании этих требований я создал игру-тренажер в среде Scratch 3. Она не требует глубокого знания программирования и написания сложного кода, но позволяет при помощи визуальных блоков-команд и алгоритма создавать простые игры.</w:t>
      </w:r>
    </w:p>
    <w:p w14:paraId="7A0C2837" w14:textId="77777777" w:rsidR="00EC7804" w:rsidRPr="00EC7804" w:rsidRDefault="00EC7804" w:rsidP="00EC7804">
      <w:pPr>
        <w:pStyle w:val="3"/>
        <w:rPr>
          <w:rFonts w:ascii="Times New Roman" w:hAnsi="Times New Roman" w:cs="Times New Roman"/>
        </w:rPr>
      </w:pPr>
      <w:bookmarkStart w:id="9" w:name="_Toc193444331"/>
      <w:r w:rsidRPr="00EC7804">
        <w:rPr>
          <w:rFonts w:ascii="Times New Roman" w:hAnsi="Times New Roman" w:cs="Times New Roman"/>
        </w:rPr>
        <w:t>2.4.1. Игра-тренажер</w:t>
      </w:r>
      <w:bookmarkEnd w:id="9"/>
    </w:p>
    <w:p w14:paraId="3F6FCFB3" w14:textId="77777777" w:rsidR="00EC7804" w:rsidRPr="00EC7804" w:rsidRDefault="00EC7804" w:rsidP="00EC7804">
      <w:pPr>
        <w:pStyle w:val="5"/>
        <w:rPr>
          <w:rFonts w:ascii="Times New Roman" w:hAnsi="Times New Roman" w:cs="Times New Roman"/>
          <w:b/>
          <w:bCs/>
          <w:sz w:val="28"/>
          <w:szCs w:val="28"/>
        </w:rPr>
      </w:pPr>
      <w:r w:rsidRPr="00EC7804">
        <w:rPr>
          <w:rFonts w:ascii="Times New Roman" w:hAnsi="Times New Roman" w:cs="Times New Roman"/>
          <w:b/>
          <w:bCs/>
          <w:sz w:val="28"/>
          <w:szCs w:val="28"/>
        </w:rPr>
        <w:t>Общее описание игры</w:t>
      </w:r>
    </w:p>
    <w:p w14:paraId="3F7FDA79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Суть игры заключается в том, что пользователь ловит падающие буквы, задействуя все пальцы обеих рук. </w:t>
      </w:r>
    </w:p>
    <w:p w14:paraId="26ED22A2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Цель игры – правильно ввести с клавиатуры как можно больше букв.</w:t>
      </w:r>
    </w:p>
    <w:p w14:paraId="7256700C" w14:textId="77777777" w:rsidR="00EC7804" w:rsidRPr="00EC7804" w:rsidRDefault="00EC7804" w:rsidP="00EC7804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Для работы с игрой-тренажёром пользователю необходимо выполнить следующие действия:</w:t>
      </w:r>
    </w:p>
    <w:p w14:paraId="79157C55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Запустить игру-тренажер;</w:t>
      </w:r>
    </w:p>
    <w:p w14:paraId="484FD25F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Просмотреть информацию, которую сообщит Ведущий игры;</w:t>
      </w:r>
    </w:p>
    <w:p w14:paraId="39466C57" w14:textId="77777777" w:rsidR="00EC7804" w:rsidRPr="00EC7804" w:rsidRDefault="00EC7804" w:rsidP="00EC7804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Выбрать раскладку клавиатуры: русская или английская.</w:t>
      </w:r>
    </w:p>
    <w:p w14:paraId="5DB719AC" w14:textId="77777777" w:rsidR="00EC7804" w:rsidRPr="00EC7804" w:rsidRDefault="00EC7804" w:rsidP="00DD76D3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После выбора раскладки в верхней части экрана появляется макет-подсказка клавиатуры в выбранной раскладке. Макет клавиатуры содержит подсказки: цвет букв в игре, расположение букв на клавиатуре, а также правильное положение пальцев обеих рук для успешного прохождения игрового уровня.</w:t>
      </w:r>
    </w:p>
    <w:p w14:paraId="5460D40B" w14:textId="77777777" w:rsidR="00EC7804" w:rsidRPr="00EC7804" w:rsidRDefault="00EC7804" w:rsidP="00DD76D3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После того, как система отобразит необходимые подсказки, начинается игра: сверху падают буквы, которые игрок должен вовремя «поймать» до того, как она коснется красной линии, расположенной внизу экрана. «Поймать букву» значит нажать на соответствующую букву на клавиатуре, в отведенный временной промежуток.</w:t>
      </w:r>
    </w:p>
    <w:p w14:paraId="21B38DCE" w14:textId="77777777" w:rsidR="00EC7804" w:rsidRPr="00EC7804" w:rsidRDefault="00EC7804" w:rsidP="00DD76D3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В случае, если игрок «поймал» букву, Система обновляет значение счетчика пойманных букв. В работе счетчика учитываются только правильно пойманные буквы.</w:t>
      </w:r>
    </w:p>
    <w:p w14:paraId="0053C938" w14:textId="77777777" w:rsidR="00EC7804" w:rsidRPr="00EC7804" w:rsidRDefault="00EC7804" w:rsidP="00DD76D3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Если игрок правильно «ловит» определенное количество букв, Система увеличивает скорость генерации и падения новых букв, таким образом задача для игрока усложняется. </w:t>
      </w:r>
    </w:p>
    <w:p w14:paraId="295B115B" w14:textId="77777777" w:rsidR="00EC7804" w:rsidRPr="00EC7804" w:rsidRDefault="00EC7804" w:rsidP="00DD76D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lastRenderedPageBreak/>
        <w:t>Игра завершается в тот момент, когда первая буква достигнет и коснется красной линии внизу экрана.</w:t>
      </w:r>
    </w:p>
    <w:p w14:paraId="25B5A9C0" w14:textId="77777777" w:rsidR="00EC7804" w:rsidRPr="00EC7804" w:rsidRDefault="00EC7804" w:rsidP="00EC7804">
      <w:pPr>
        <w:pStyle w:val="5"/>
        <w:rPr>
          <w:rFonts w:ascii="Times New Roman" w:hAnsi="Times New Roman" w:cs="Times New Roman"/>
          <w:b/>
          <w:bCs/>
          <w:sz w:val="28"/>
          <w:szCs w:val="28"/>
        </w:rPr>
      </w:pPr>
      <w:r w:rsidRPr="00EC7804">
        <w:rPr>
          <w:rFonts w:ascii="Times New Roman" w:hAnsi="Times New Roman" w:cs="Times New Roman"/>
          <w:b/>
          <w:bCs/>
          <w:sz w:val="28"/>
          <w:szCs w:val="28"/>
        </w:rPr>
        <w:t>Составные части игры</w:t>
      </w:r>
    </w:p>
    <w:p w14:paraId="453DFCDF" w14:textId="77777777" w:rsidR="00EC7804" w:rsidRPr="00EC7804" w:rsidRDefault="00EC7804" w:rsidP="00DD76D3">
      <w:pPr>
        <w:spacing w:after="120"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При разработке игры использовано 8 спрайтов</w:t>
      </w:r>
    </w:p>
    <w:p w14:paraId="761AD3D8" w14:textId="77777777" w:rsidR="00EC7804" w:rsidRPr="00EC7804" w:rsidRDefault="00EC7804" w:rsidP="00EC7804">
      <w:pPr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noProof/>
        </w:rPr>
        <w:drawing>
          <wp:inline distT="0" distB="0" distL="0" distR="0" wp14:anchorId="52B20976" wp14:editId="1321CDB6">
            <wp:extent cx="6036945" cy="2233434"/>
            <wp:effectExtent l="19050" t="19050" r="20955" b="14605"/>
            <wp:docPr id="1434230917" name="Рисунок 14342309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68194" t="71542" r="6060" b="11895"/>
                    <a:stretch/>
                  </pic:blipFill>
                  <pic:spPr bwMode="auto">
                    <a:xfrm>
                      <a:off x="0" y="0"/>
                      <a:ext cx="6038495" cy="223400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A5A5A5">
                          <a:lumMod val="60000"/>
                          <a:lumOff val="40000"/>
                        </a:srgbClr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3E07B1" w14:textId="77777777" w:rsidR="00EC7804" w:rsidRPr="00EC7804" w:rsidRDefault="00EC7804" w:rsidP="00EC7804">
      <w:pPr>
        <w:jc w:val="center"/>
        <w:rPr>
          <w:rFonts w:ascii="Times New Roman" w:hAnsi="Times New Roman" w:cs="Times New Roman"/>
          <w:color w:val="7F7F7F" w:themeColor="text1" w:themeTint="80"/>
          <w:szCs w:val="24"/>
        </w:rPr>
      </w:pP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Рис. 1. Спрайты, использованные в игре</w:t>
      </w:r>
    </w:p>
    <w:p w14:paraId="2CBA05D1" w14:textId="77777777" w:rsidR="00EC7804" w:rsidRPr="00EC7804" w:rsidRDefault="00EC7804" w:rsidP="00DD76D3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Описание каждого спрайта представлено ниже.</w:t>
      </w:r>
    </w:p>
    <w:p w14:paraId="777DE7C8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Ведущий</w:t>
      </w:r>
      <w:r w:rsidRPr="00EC7804">
        <w:rPr>
          <w:rFonts w:ascii="Times New Roman" w:hAnsi="Times New Roman" w:cs="Times New Roman"/>
          <w:sz w:val="28"/>
          <w:szCs w:val="28"/>
        </w:rPr>
        <w:t xml:space="preserve"> - персонаж, который встречает игрока и подсказывает ему, что необходимо сделать, озвучивает результат игры;</w:t>
      </w:r>
    </w:p>
    <w:p w14:paraId="3431E116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Спрайт «Клавиатура» (2 шт.)</w:t>
      </w:r>
      <w:r w:rsidRPr="00DD76D3">
        <w:rPr>
          <w:rFonts w:ascii="Times New Roman" w:hAnsi="Times New Roman" w:cs="Times New Roman"/>
          <w:sz w:val="28"/>
          <w:szCs w:val="28"/>
        </w:rPr>
        <w:t xml:space="preserve"> с изображением русской и английской раскладки</w:t>
      </w:r>
      <w:r w:rsidRPr="00EC7804">
        <w:rPr>
          <w:rFonts w:ascii="Times New Roman" w:hAnsi="Times New Roman" w:cs="Times New Roman"/>
          <w:sz w:val="28"/>
          <w:szCs w:val="28"/>
        </w:rPr>
        <w:t xml:space="preserve"> – они являются визуальными подсказками для игрока, т.к. на них изображены цвета букв и правильное положение кисти и пальцев на клавиатуре;</w:t>
      </w:r>
    </w:p>
    <w:p w14:paraId="7894E587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Спрайт «Кнопки» (2 шт.)</w:t>
      </w:r>
      <w:r w:rsidRPr="00DD76D3">
        <w:rPr>
          <w:rFonts w:ascii="Times New Roman" w:hAnsi="Times New Roman" w:cs="Times New Roman"/>
          <w:sz w:val="28"/>
          <w:szCs w:val="28"/>
        </w:rPr>
        <w:t xml:space="preserve"> для выбора режима работы</w:t>
      </w:r>
      <w:r w:rsidRPr="00EC7804">
        <w:rPr>
          <w:rFonts w:ascii="Times New Roman" w:hAnsi="Times New Roman" w:cs="Times New Roman"/>
          <w:sz w:val="28"/>
          <w:szCs w:val="28"/>
        </w:rPr>
        <w:t xml:space="preserve"> – английская и русская раскладки;</w:t>
      </w:r>
    </w:p>
    <w:p w14:paraId="03365266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Название игры</w:t>
      </w:r>
      <w:r w:rsidRPr="00EC7804">
        <w:rPr>
          <w:rFonts w:ascii="Times New Roman" w:hAnsi="Times New Roman" w:cs="Times New Roman"/>
          <w:sz w:val="28"/>
          <w:szCs w:val="28"/>
        </w:rPr>
        <w:t xml:space="preserve"> – спрайт, который выводит на экран название игры;</w:t>
      </w:r>
    </w:p>
    <w:p w14:paraId="5603CB53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Спрайт «Буквы»</w:t>
      </w:r>
      <w:r w:rsidRPr="00DD76D3">
        <w:rPr>
          <w:rFonts w:ascii="Times New Roman" w:hAnsi="Times New Roman" w:cs="Times New Roman"/>
          <w:sz w:val="28"/>
          <w:szCs w:val="28"/>
        </w:rPr>
        <w:t xml:space="preserve"> </w:t>
      </w:r>
      <w:r w:rsidRPr="00EC7804">
        <w:rPr>
          <w:rFonts w:ascii="Times New Roman" w:hAnsi="Times New Roman" w:cs="Times New Roman"/>
          <w:sz w:val="28"/>
          <w:szCs w:val="28"/>
        </w:rPr>
        <w:t>- спрайт, который выводит на экран рандомно выбранную букву в указанной при запуске игры раскладке;</w:t>
      </w:r>
    </w:p>
    <w:p w14:paraId="6A9C18CD" w14:textId="77777777" w:rsidR="00EC7804" w:rsidRPr="00EC7804" w:rsidRDefault="00EC7804" w:rsidP="00DD76D3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DD76D3">
        <w:rPr>
          <w:rFonts w:ascii="Times New Roman" w:hAnsi="Times New Roman" w:cs="Times New Roman"/>
          <w:b/>
          <w:bCs/>
          <w:sz w:val="28"/>
          <w:szCs w:val="28"/>
        </w:rPr>
        <w:t>Спрайт «Линия»</w:t>
      </w:r>
      <w:r w:rsidRPr="00EC7804">
        <w:rPr>
          <w:rFonts w:ascii="Times New Roman" w:hAnsi="Times New Roman" w:cs="Times New Roman"/>
          <w:sz w:val="28"/>
          <w:szCs w:val="28"/>
        </w:rPr>
        <w:t xml:space="preserve"> – спрайт, который выводит на экран линию, которая является элементом-триггером окончания игры.</w:t>
      </w:r>
    </w:p>
    <w:p w14:paraId="017065AA" w14:textId="77777777" w:rsidR="00EC7804" w:rsidRPr="00EC7804" w:rsidRDefault="00EC7804" w:rsidP="00DD76D3">
      <w:pPr>
        <w:spacing w:after="24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Если игрок правильно «ловит» определенное количество букв, Система увеличивает скорость генерации и падения новых букв, таким образом задача для игрока усложняется. </w:t>
      </w:r>
    </w:p>
    <w:p w14:paraId="4FF8E188" w14:textId="77777777" w:rsidR="00EC7804" w:rsidRPr="00EC7804" w:rsidRDefault="00EC7804" w:rsidP="00DD76D3">
      <w:pPr>
        <w:spacing w:after="24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Для каждого спрайта прописывается набор скриптов, описывающий действие этого элемента.</w:t>
      </w:r>
    </w:p>
    <w:p w14:paraId="19F0EFC8" w14:textId="77777777" w:rsidR="00EC7804" w:rsidRPr="00EC7804" w:rsidRDefault="00EC7804" w:rsidP="00DD76D3">
      <w:pPr>
        <w:spacing w:after="24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Скрипты, описывающие спрайт «</w:t>
      </w:r>
      <w:r w:rsidRPr="00EC7804">
        <w:rPr>
          <w:rFonts w:ascii="Times New Roman" w:hAnsi="Times New Roman" w:cs="Times New Roman"/>
          <w:b/>
          <w:bCs/>
          <w:sz w:val="28"/>
          <w:szCs w:val="28"/>
        </w:rPr>
        <w:t>Ведущий</w:t>
      </w:r>
      <w:r w:rsidRPr="00EC7804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1683"/>
        <w:gridCol w:w="7672"/>
      </w:tblGrid>
      <w:tr w:rsidR="00EC7804" w:rsidRPr="00EC7804" w14:paraId="1D262F31" w14:textId="77777777" w:rsidTr="00DD76D3">
        <w:trPr>
          <w:trHeight w:val="318"/>
        </w:trPr>
        <w:tc>
          <w:tcPr>
            <w:tcW w:w="908" w:type="pct"/>
          </w:tcPr>
          <w:p w14:paraId="4B2B94A3" w14:textId="77777777" w:rsidR="00EC7804" w:rsidRPr="00EC7804" w:rsidRDefault="00EC7804" w:rsidP="009860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lastRenderedPageBreak/>
              <w:drawing>
                <wp:inline distT="0" distB="0" distL="0" distR="0" wp14:anchorId="12DD6A6E" wp14:editId="5348B0FC">
                  <wp:extent cx="890650" cy="1001587"/>
                  <wp:effectExtent l="19050" t="19050" r="24130" b="2730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68426" t="70309" r="26587" b="19720"/>
                          <a:stretch/>
                        </pic:blipFill>
                        <pic:spPr bwMode="auto">
                          <a:xfrm>
                            <a:off x="0" y="0"/>
                            <a:ext cx="906305" cy="1019192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92" w:type="pct"/>
            <w:shd w:val="clear" w:color="auto" w:fill="auto"/>
          </w:tcPr>
          <w:p w14:paraId="61F207E8" w14:textId="77777777" w:rsidR="00EC7804" w:rsidRPr="00EC7804" w:rsidRDefault="00EC7804" w:rsidP="00986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6BAA823" wp14:editId="0D5DDEB0">
                  <wp:extent cx="4699703" cy="4500000"/>
                  <wp:effectExtent l="19050" t="19050" r="24765" b="1524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20871" t="21486" r="38426" b="9225"/>
                          <a:stretch/>
                        </pic:blipFill>
                        <pic:spPr bwMode="auto">
                          <a:xfrm>
                            <a:off x="0" y="0"/>
                            <a:ext cx="4699703" cy="4500000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F0A3DFC" w14:textId="3B905191" w:rsidR="00DD76D3" w:rsidRPr="00DD76D3" w:rsidRDefault="00DD76D3" w:rsidP="00DD76D3">
      <w:pPr>
        <w:jc w:val="center"/>
        <w:rPr>
          <w:rFonts w:ascii="Times New Roman" w:hAnsi="Times New Roman" w:cs="Times New Roman"/>
          <w:color w:val="7F7F7F" w:themeColor="text1" w:themeTint="80"/>
          <w:szCs w:val="24"/>
        </w:rPr>
      </w:pPr>
      <w:r>
        <w:rPr>
          <w:rFonts w:ascii="Times New Roman" w:hAnsi="Times New Roman" w:cs="Times New Roman"/>
          <w:color w:val="7F7F7F" w:themeColor="text1" w:themeTint="80"/>
          <w:szCs w:val="24"/>
        </w:rPr>
        <w:br/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 xml:space="preserve">Рис. 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2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. С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крипты с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прайт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а «Ведущий»</w:t>
      </w:r>
    </w:p>
    <w:p w14:paraId="5CED3175" w14:textId="7D83A97E" w:rsidR="00EC7804" w:rsidRPr="00EC7804" w:rsidRDefault="00EC7804" w:rsidP="00DD76D3">
      <w:pPr>
        <w:spacing w:before="240" w:after="24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Скрипты, описывающие спрайт «</w:t>
      </w:r>
      <w:r w:rsidRPr="00EC7804">
        <w:rPr>
          <w:rFonts w:ascii="Times New Roman" w:hAnsi="Times New Roman" w:cs="Times New Roman"/>
          <w:b/>
          <w:bCs/>
          <w:sz w:val="28"/>
          <w:szCs w:val="28"/>
        </w:rPr>
        <w:t>Клавиатура</w:t>
      </w:r>
      <w:r w:rsidRPr="00EC7804">
        <w:rPr>
          <w:rFonts w:ascii="Times New Roman" w:hAnsi="Times New Roman" w:cs="Times New Roman"/>
          <w:sz w:val="28"/>
          <w:szCs w:val="28"/>
        </w:rPr>
        <w:t>» (для русской и английской клавиатуры используется идентичный набор скриптов. Отличие только в настройках элементов скриптов).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3666"/>
        <w:gridCol w:w="5689"/>
      </w:tblGrid>
      <w:tr w:rsidR="00EC7804" w:rsidRPr="00EC7804" w14:paraId="7B4B7EE4" w14:textId="77777777" w:rsidTr="00DD76D3">
        <w:trPr>
          <w:trHeight w:val="318"/>
        </w:trPr>
        <w:tc>
          <w:tcPr>
            <w:tcW w:w="1959" w:type="pct"/>
          </w:tcPr>
          <w:p w14:paraId="128F3A5C" w14:textId="77777777" w:rsidR="00EC7804" w:rsidRPr="00EC7804" w:rsidRDefault="00EC7804" w:rsidP="0098601A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CBE5193" wp14:editId="1C4C2EED">
                  <wp:extent cx="2153748" cy="676893"/>
                  <wp:effectExtent l="19050" t="19050" r="18415" b="2857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0799" cy="704252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41" w:type="pct"/>
            <w:shd w:val="clear" w:color="auto" w:fill="auto"/>
          </w:tcPr>
          <w:p w14:paraId="1BBEA1A2" w14:textId="77777777" w:rsidR="00EC7804" w:rsidRPr="00EC7804" w:rsidRDefault="00EC7804" w:rsidP="009860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31B0E841" wp14:editId="6ACADB41">
                  <wp:extent cx="2173184" cy="2777897"/>
                  <wp:effectExtent l="19050" t="19050" r="17780" b="2286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25397" t="19919" r="60286" b="47547"/>
                          <a:stretch/>
                        </pic:blipFill>
                        <pic:spPr bwMode="auto">
                          <a:xfrm>
                            <a:off x="0" y="0"/>
                            <a:ext cx="2187383" cy="2796048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9EBE6DC" w14:textId="15F01AAE" w:rsidR="00DD76D3" w:rsidRPr="00DD76D3" w:rsidRDefault="00DD76D3" w:rsidP="00DD76D3">
      <w:pPr>
        <w:jc w:val="center"/>
        <w:rPr>
          <w:rFonts w:ascii="Times New Roman" w:hAnsi="Times New Roman" w:cs="Times New Roman"/>
          <w:color w:val="7F7F7F" w:themeColor="text1" w:themeTint="80"/>
          <w:szCs w:val="24"/>
        </w:rPr>
      </w:pPr>
      <w:r>
        <w:rPr>
          <w:rFonts w:ascii="Times New Roman" w:hAnsi="Times New Roman" w:cs="Times New Roman"/>
          <w:color w:val="7F7F7F" w:themeColor="text1" w:themeTint="80"/>
          <w:szCs w:val="24"/>
        </w:rPr>
        <w:br/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 xml:space="preserve">Рис. 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3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. С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крипты с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прайт</w:t>
      </w:r>
      <w:r w:rsidR="009E08AD">
        <w:rPr>
          <w:rFonts w:ascii="Times New Roman" w:hAnsi="Times New Roman" w:cs="Times New Roman"/>
          <w:color w:val="7F7F7F" w:themeColor="text1" w:themeTint="80"/>
          <w:szCs w:val="24"/>
        </w:rPr>
        <w:t>ов</w:t>
      </w:r>
      <w:r>
        <w:rPr>
          <w:rFonts w:ascii="Times New Roman" w:hAnsi="Times New Roman" w:cs="Times New Roman"/>
          <w:color w:val="7F7F7F" w:themeColor="text1" w:themeTint="80"/>
          <w:szCs w:val="24"/>
        </w:rPr>
        <w:t xml:space="preserve"> «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Клавиатура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»</w:t>
      </w:r>
    </w:p>
    <w:p w14:paraId="1A4FF621" w14:textId="41C8A843" w:rsidR="00EC7804" w:rsidRPr="00EC7804" w:rsidRDefault="00EC7804" w:rsidP="009E08AD">
      <w:pPr>
        <w:spacing w:before="240"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lastRenderedPageBreak/>
        <w:t>Скрипты, описывающие спрайт «</w:t>
      </w:r>
      <w:r w:rsidRPr="00EC7804">
        <w:rPr>
          <w:rFonts w:ascii="Times New Roman" w:hAnsi="Times New Roman" w:cs="Times New Roman"/>
          <w:b/>
          <w:bCs/>
          <w:sz w:val="28"/>
          <w:szCs w:val="28"/>
        </w:rPr>
        <w:t>Кнопки</w:t>
      </w:r>
      <w:r w:rsidRPr="00EC7804">
        <w:rPr>
          <w:rFonts w:ascii="Times New Roman" w:hAnsi="Times New Roman" w:cs="Times New Roman"/>
          <w:sz w:val="28"/>
          <w:szCs w:val="28"/>
        </w:rPr>
        <w:t>» (для русской и английской раскладки используется идентичный набор скриптов. Отличие только в настройках элементов скриптов).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3577"/>
        <w:gridCol w:w="5778"/>
      </w:tblGrid>
      <w:tr w:rsidR="00EC7804" w:rsidRPr="00EC7804" w14:paraId="262EE870" w14:textId="77777777" w:rsidTr="0098601A">
        <w:trPr>
          <w:trHeight w:val="318"/>
        </w:trPr>
        <w:tc>
          <w:tcPr>
            <w:tcW w:w="1912" w:type="pct"/>
          </w:tcPr>
          <w:p w14:paraId="08A208DD" w14:textId="77777777" w:rsidR="00EC7804" w:rsidRPr="00EC7804" w:rsidRDefault="00EC7804" w:rsidP="0098601A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59264" behindDoc="0" locked="0" layoutInCell="1" allowOverlap="1" wp14:anchorId="034A3E0F" wp14:editId="523B7939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426720</wp:posOffset>
                  </wp:positionV>
                  <wp:extent cx="1973580" cy="785495"/>
                  <wp:effectExtent l="19050" t="19050" r="26670" b="14605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4080" t="64475" r="6592" b="28922"/>
                          <a:stretch/>
                        </pic:blipFill>
                        <pic:spPr bwMode="auto">
                          <a:xfrm>
                            <a:off x="0" y="0"/>
                            <a:ext cx="1973580" cy="785495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88" w:type="pct"/>
            <w:shd w:val="clear" w:color="auto" w:fill="auto"/>
          </w:tcPr>
          <w:p w14:paraId="4B3AB497" w14:textId="77777777" w:rsidR="00EC7804" w:rsidRPr="00EC7804" w:rsidRDefault="00EC7804" w:rsidP="009860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4EA66D41" wp14:editId="61BA3685">
                  <wp:extent cx="2173184" cy="2777897"/>
                  <wp:effectExtent l="19050" t="19050" r="17780" b="22860"/>
                  <wp:docPr id="597554210" name="Рисунок 597554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25397" t="19919" r="60286" b="47547"/>
                          <a:stretch/>
                        </pic:blipFill>
                        <pic:spPr bwMode="auto">
                          <a:xfrm>
                            <a:off x="0" y="0"/>
                            <a:ext cx="2187383" cy="2796048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344A65" w14:textId="5615F799" w:rsidR="009E08AD" w:rsidRPr="009E08AD" w:rsidRDefault="009E08AD" w:rsidP="009E08AD">
      <w:pPr>
        <w:jc w:val="center"/>
        <w:rPr>
          <w:rFonts w:ascii="Times New Roman" w:hAnsi="Times New Roman" w:cs="Times New Roman"/>
          <w:color w:val="7F7F7F" w:themeColor="text1" w:themeTint="80"/>
          <w:szCs w:val="24"/>
        </w:rPr>
      </w:pPr>
      <w:r>
        <w:rPr>
          <w:rFonts w:ascii="Times New Roman" w:hAnsi="Times New Roman" w:cs="Times New Roman"/>
          <w:color w:val="7F7F7F" w:themeColor="text1" w:themeTint="80"/>
          <w:szCs w:val="24"/>
        </w:rPr>
        <w:br/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 xml:space="preserve">Рис. 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4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. С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крипты с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прайт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ов</w:t>
      </w:r>
      <w:r>
        <w:rPr>
          <w:rFonts w:ascii="Times New Roman" w:hAnsi="Times New Roman" w:cs="Times New Roman"/>
          <w:color w:val="7F7F7F" w:themeColor="text1" w:themeTint="80"/>
          <w:szCs w:val="24"/>
        </w:rPr>
        <w:t xml:space="preserve"> «К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нопки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»</w:t>
      </w:r>
    </w:p>
    <w:p w14:paraId="7097D385" w14:textId="6DC84CB9" w:rsidR="00EC7804" w:rsidRPr="00EC7804" w:rsidRDefault="00EC7804" w:rsidP="001E444F">
      <w:pPr>
        <w:spacing w:before="240"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Скрипты, описывающие спрайт «</w:t>
      </w:r>
      <w:r w:rsidRPr="00EC7804">
        <w:rPr>
          <w:rFonts w:ascii="Times New Roman" w:hAnsi="Times New Roman" w:cs="Times New Roman"/>
          <w:b/>
          <w:bCs/>
          <w:sz w:val="28"/>
          <w:szCs w:val="28"/>
        </w:rPr>
        <w:t>Буквы</w:t>
      </w:r>
      <w:r w:rsidRPr="00EC7804">
        <w:rPr>
          <w:rFonts w:ascii="Times New Roman" w:hAnsi="Times New Roman" w:cs="Times New Roman"/>
          <w:sz w:val="28"/>
          <w:szCs w:val="28"/>
        </w:rPr>
        <w:t>» (для русской и английской раскладки используется идентичный набор скриптов. Отличие только в настройках элементов скриптов).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1512"/>
        <w:gridCol w:w="7843"/>
      </w:tblGrid>
      <w:tr w:rsidR="00EC7804" w:rsidRPr="00EC7804" w14:paraId="6521F9DB" w14:textId="77777777" w:rsidTr="0098601A">
        <w:trPr>
          <w:trHeight w:val="318"/>
        </w:trPr>
        <w:tc>
          <w:tcPr>
            <w:tcW w:w="808" w:type="pct"/>
          </w:tcPr>
          <w:p w14:paraId="0B9A966C" w14:textId="77777777" w:rsidR="00EC7804" w:rsidRPr="00EC7804" w:rsidRDefault="00EC7804" w:rsidP="0098601A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3FCA7956" wp14:editId="559DBD18">
                  <wp:extent cx="593167" cy="2185059"/>
                  <wp:effectExtent l="19050" t="19050" r="16510" b="2476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572" t="18820" r="92281" b="35806"/>
                          <a:stretch/>
                        </pic:blipFill>
                        <pic:spPr bwMode="auto">
                          <a:xfrm>
                            <a:off x="0" y="0"/>
                            <a:ext cx="597149" cy="2199726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92" w:type="pct"/>
            <w:shd w:val="clear" w:color="auto" w:fill="auto"/>
          </w:tcPr>
          <w:p w14:paraId="44895F83" w14:textId="77777777" w:rsidR="00EC7804" w:rsidRPr="00EC7804" w:rsidRDefault="00EC7804" w:rsidP="009860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C7804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1F6C2E4B" wp14:editId="0EA399AA">
                  <wp:extent cx="4686300" cy="3842893"/>
                  <wp:effectExtent l="19050" t="19050" r="19050" b="2476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23659" t="13609" r="34821" b="20413"/>
                          <a:stretch/>
                        </pic:blipFill>
                        <pic:spPr bwMode="auto">
                          <a:xfrm>
                            <a:off x="0" y="0"/>
                            <a:ext cx="4740799" cy="3887584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rgbClr val="A5A5A5">
                                <a:lumMod val="60000"/>
                                <a:lumOff val="40000"/>
                              </a:srgb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37B3B85" w14:textId="6494CA59" w:rsidR="00EC7804" w:rsidRPr="00EC7804" w:rsidRDefault="00E5694F" w:rsidP="00E5694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7F7F7F" w:themeColor="text1" w:themeTint="80"/>
          <w:szCs w:val="24"/>
          <w:lang w:val="en-US"/>
        </w:rPr>
        <w:br/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 xml:space="preserve">Рис. </w:t>
      </w:r>
      <w:r>
        <w:rPr>
          <w:rFonts w:ascii="Times New Roman" w:hAnsi="Times New Roman" w:cs="Times New Roman"/>
          <w:color w:val="7F7F7F" w:themeColor="text1" w:themeTint="80"/>
          <w:szCs w:val="24"/>
          <w:lang w:val="en-US"/>
        </w:rPr>
        <w:t>5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. С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крипты с</w:t>
      </w:r>
      <w:r w:rsidRPr="00EC7804">
        <w:rPr>
          <w:rFonts w:ascii="Times New Roman" w:hAnsi="Times New Roman" w:cs="Times New Roman"/>
          <w:color w:val="7F7F7F" w:themeColor="text1" w:themeTint="80"/>
          <w:szCs w:val="24"/>
        </w:rPr>
        <w:t>прайт</w:t>
      </w:r>
      <w:r>
        <w:rPr>
          <w:rFonts w:ascii="Times New Roman" w:hAnsi="Times New Roman" w:cs="Times New Roman"/>
          <w:color w:val="7F7F7F" w:themeColor="text1" w:themeTint="80"/>
          <w:szCs w:val="24"/>
        </w:rPr>
        <w:t xml:space="preserve">ов 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«Буквы</w:t>
      </w:r>
      <w:r>
        <w:rPr>
          <w:rFonts w:ascii="Times New Roman" w:hAnsi="Times New Roman" w:cs="Times New Roman"/>
          <w:color w:val="7F7F7F" w:themeColor="text1" w:themeTint="80"/>
          <w:szCs w:val="24"/>
        </w:rPr>
        <w:t>»</w:t>
      </w:r>
    </w:p>
    <w:p w14:paraId="09A74BEA" w14:textId="77777777" w:rsidR="00EC7804" w:rsidRPr="00E5694F" w:rsidRDefault="00EC7804" w:rsidP="00E5694F">
      <w:pPr>
        <w:pStyle w:val="2"/>
        <w:numPr>
          <w:ilvl w:val="1"/>
          <w:numId w:val="1"/>
        </w:numPr>
        <w:tabs>
          <w:tab w:val="num" w:pos="360"/>
        </w:tabs>
        <w:ind w:left="431" w:hanging="431"/>
        <w:jc w:val="both"/>
        <w:rPr>
          <w:rFonts w:ascii="Times New Roman" w:hAnsi="Times New Roman" w:cs="Times New Roman"/>
          <w:sz w:val="28"/>
          <w:szCs w:val="28"/>
        </w:rPr>
      </w:pPr>
      <w:bookmarkStart w:id="10" w:name="_Toc193444332"/>
      <w:r w:rsidRPr="00E5694F">
        <w:rPr>
          <w:rFonts w:ascii="Times New Roman" w:hAnsi="Times New Roman" w:cs="Times New Roman"/>
          <w:sz w:val="28"/>
          <w:szCs w:val="28"/>
        </w:rPr>
        <w:lastRenderedPageBreak/>
        <w:t>Польза применения компьютерных игр для развития и восстановления мелкой моторики</w:t>
      </w:r>
      <w:bookmarkEnd w:id="10"/>
    </w:p>
    <w:p w14:paraId="72180761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Для того, чтобы определить практическую пользу созданной игры (а на ее примере в целом понять, какую пользу могут принести компьютерные игры в принципе), я передал её на тестирование двум игрокам:</w:t>
      </w:r>
    </w:p>
    <w:p w14:paraId="1EDFF6FF" w14:textId="77777777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Мальчику 5 лет, который только учится печатать на клавиатуре и учит алфавит;</w:t>
      </w:r>
    </w:p>
    <w:p w14:paraId="111357B3" w14:textId="77777777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Женщине 58 лет, которая перенесла инсульт и имеет нарушения двигательной активности правой руки.</w:t>
      </w:r>
    </w:p>
    <w:p w14:paraId="2E18374F" w14:textId="77777777" w:rsidR="00EC7804" w:rsidRPr="00EC7804" w:rsidRDefault="00EC7804" w:rsidP="00EC780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Тестирование игры проходило в течение 1 месяца. </w:t>
      </w:r>
    </w:p>
    <w:p w14:paraId="720E9DE6" w14:textId="77777777" w:rsidR="00EC7804" w:rsidRPr="00EC7804" w:rsidRDefault="00EC7804" w:rsidP="00EC7804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В результате тестирования было выявлены следующие изменения:</w:t>
      </w:r>
    </w:p>
    <w:p w14:paraId="35CC7658" w14:textId="77777777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 ребенка:</w:t>
      </w:r>
    </w:p>
    <w:p w14:paraId="64EFCF1D" w14:textId="0470F20D" w:rsidR="004A41E6" w:rsidRPr="004A41E6" w:rsidRDefault="004A41E6" w:rsidP="004A41E6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Улучшилась двигательная функция всей кисти руки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FE4D61F" w14:textId="6EF916E2" w:rsidR="00EC7804" w:rsidRPr="00EC7804" w:rsidRDefault="00EC7804" w:rsidP="00E5694F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Увеличилась скорость изучения букв русского и английского алфавита;</w:t>
      </w:r>
    </w:p>
    <w:p w14:paraId="08F76065" w14:textId="77777777" w:rsidR="00EC7804" w:rsidRPr="00EC7804" w:rsidRDefault="00EC7804" w:rsidP="00E5694F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Появился навык печати на клавиатуре</w:t>
      </w:r>
    </w:p>
    <w:p w14:paraId="1539C35C" w14:textId="77777777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 взрослого:</w:t>
      </w:r>
    </w:p>
    <w:p w14:paraId="64084A88" w14:textId="77777777" w:rsidR="00EC7804" w:rsidRPr="00EC7804" w:rsidRDefault="00EC7804" w:rsidP="00E5694F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Увеличилась скорость печати на клавиатуре;</w:t>
      </w:r>
    </w:p>
    <w:p w14:paraId="2D202065" w14:textId="77777777" w:rsidR="00EC7804" w:rsidRPr="00EC7804" w:rsidRDefault="00EC7804" w:rsidP="00E5694F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Суставы пальцев рук стали более подвижными и сильными;</w:t>
      </w:r>
    </w:p>
    <w:p w14:paraId="44878620" w14:textId="77777777" w:rsidR="00EC7804" w:rsidRPr="00EC7804" w:rsidRDefault="00EC7804" w:rsidP="00E5694F">
      <w:pPr>
        <w:pStyle w:val="a7"/>
        <w:numPr>
          <w:ilvl w:val="1"/>
          <w:numId w:val="3"/>
        </w:numPr>
        <w:spacing w:after="12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Улучшилась двигательная функция всей кисти руки</w:t>
      </w:r>
    </w:p>
    <w:p w14:paraId="1E3165C0" w14:textId="3088B763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На основании полученных результатов, можно сделать вывод, что компьютерн</w:t>
      </w:r>
      <w:r w:rsidR="00646C4C">
        <w:rPr>
          <w:rFonts w:ascii="Times New Roman" w:hAnsi="Times New Roman" w:cs="Times New Roman"/>
          <w:sz w:val="28"/>
          <w:szCs w:val="28"/>
        </w:rPr>
        <w:t>ая</w:t>
      </w:r>
      <w:r w:rsidRPr="00EC7804">
        <w:rPr>
          <w:rFonts w:ascii="Times New Roman" w:hAnsi="Times New Roman" w:cs="Times New Roman"/>
          <w:sz w:val="28"/>
          <w:szCs w:val="28"/>
        </w:rPr>
        <w:t xml:space="preserve"> игр</w:t>
      </w:r>
      <w:r w:rsidR="00646C4C">
        <w:rPr>
          <w:rFonts w:ascii="Times New Roman" w:hAnsi="Times New Roman" w:cs="Times New Roman"/>
          <w:sz w:val="28"/>
          <w:szCs w:val="28"/>
        </w:rPr>
        <w:t>а-тренажер</w:t>
      </w:r>
      <w:r w:rsidRPr="00EC7804">
        <w:rPr>
          <w:rFonts w:ascii="Times New Roman" w:hAnsi="Times New Roman" w:cs="Times New Roman"/>
          <w:sz w:val="28"/>
          <w:szCs w:val="28"/>
        </w:rPr>
        <w:t xml:space="preserve"> помог</w:t>
      </w:r>
      <w:r w:rsidR="00646C4C">
        <w:rPr>
          <w:rFonts w:ascii="Times New Roman" w:hAnsi="Times New Roman" w:cs="Times New Roman"/>
          <w:sz w:val="28"/>
          <w:szCs w:val="28"/>
        </w:rPr>
        <w:t>ла</w:t>
      </w:r>
      <w:r w:rsidRPr="00EC7804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8192E58" w14:textId="7216918F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улучшить двигательную функцию</w:t>
      </w:r>
      <w:r w:rsidR="00646C4C">
        <w:rPr>
          <w:rFonts w:ascii="Times New Roman" w:hAnsi="Times New Roman" w:cs="Times New Roman"/>
          <w:sz w:val="28"/>
          <w:szCs w:val="28"/>
        </w:rPr>
        <w:t xml:space="preserve"> кистей рук у обоих </w:t>
      </w:r>
      <w:r w:rsidR="004A41E6">
        <w:rPr>
          <w:rFonts w:ascii="Times New Roman" w:hAnsi="Times New Roman" w:cs="Times New Roman"/>
          <w:sz w:val="28"/>
          <w:szCs w:val="28"/>
        </w:rPr>
        <w:t>участников тестирования</w:t>
      </w:r>
      <w:r w:rsidRPr="00EC7804">
        <w:rPr>
          <w:rFonts w:ascii="Times New Roman" w:hAnsi="Times New Roman" w:cs="Times New Roman"/>
          <w:sz w:val="28"/>
          <w:szCs w:val="28"/>
        </w:rPr>
        <w:t>;</w:t>
      </w:r>
    </w:p>
    <w:p w14:paraId="2913DDA2" w14:textId="77777777" w:rsidR="00EC7804" w:rsidRPr="00EC7804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повысить уровень концентрации;</w:t>
      </w:r>
    </w:p>
    <w:p w14:paraId="17D5BE46" w14:textId="77777777" w:rsidR="004A41E6" w:rsidRDefault="00EC7804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улучшить реакцию</w:t>
      </w:r>
      <w:r w:rsidR="004A41E6">
        <w:rPr>
          <w:rFonts w:ascii="Times New Roman" w:hAnsi="Times New Roman" w:cs="Times New Roman"/>
          <w:sz w:val="28"/>
          <w:szCs w:val="28"/>
        </w:rPr>
        <w:t>;</w:t>
      </w:r>
    </w:p>
    <w:p w14:paraId="7A2A4665" w14:textId="1043573B" w:rsidR="00EC7804" w:rsidRPr="00EC7804" w:rsidRDefault="004A41E6" w:rsidP="00E5694F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ускорить изучение нового материала (буквы русского и английского алфавитов)</w:t>
      </w:r>
      <w:r w:rsidR="00EC7804" w:rsidRPr="00EC780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2DB99E3" w14:textId="77777777" w:rsidR="00EC7804" w:rsidRPr="00EC7804" w:rsidRDefault="00EC7804" w:rsidP="00F97ACB">
      <w:pPr>
        <w:pStyle w:val="1"/>
        <w:numPr>
          <w:ilvl w:val="0"/>
          <w:numId w:val="1"/>
        </w:numPr>
        <w:tabs>
          <w:tab w:val="num" w:pos="360"/>
        </w:tabs>
        <w:spacing w:after="120" w:line="276" w:lineRule="auto"/>
        <w:ind w:left="0" w:firstLine="0"/>
        <w:rPr>
          <w:rFonts w:ascii="Times New Roman" w:hAnsi="Times New Roman" w:cs="Times New Roman"/>
        </w:rPr>
      </w:pPr>
      <w:bookmarkStart w:id="11" w:name="_Toc193444333"/>
      <w:r w:rsidRPr="00E5694F">
        <w:rPr>
          <w:rFonts w:ascii="Times New Roman" w:hAnsi="Times New Roman" w:cs="Times New Roman"/>
          <w:sz w:val="32"/>
          <w:szCs w:val="32"/>
        </w:rPr>
        <w:t>Заключение</w:t>
      </w:r>
      <w:bookmarkEnd w:id="11"/>
    </w:p>
    <w:p w14:paraId="7DAB636A" w14:textId="627447DC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Результаты исследования показали, что использование компьютерных игр является одной из успешных методик для восстановления функции мелкой моторики и у взрослых, и </w:t>
      </w:r>
      <w:r w:rsidR="00646C4C">
        <w:rPr>
          <w:rFonts w:ascii="Times New Roman" w:hAnsi="Times New Roman" w:cs="Times New Roman"/>
          <w:sz w:val="28"/>
          <w:szCs w:val="28"/>
        </w:rPr>
        <w:t xml:space="preserve">развития моторики кистей рук </w:t>
      </w:r>
      <w:r w:rsidRPr="00EC7804">
        <w:rPr>
          <w:rFonts w:ascii="Times New Roman" w:hAnsi="Times New Roman" w:cs="Times New Roman"/>
          <w:sz w:val="28"/>
          <w:szCs w:val="28"/>
        </w:rPr>
        <w:t xml:space="preserve">у детей. </w:t>
      </w:r>
    </w:p>
    <w:p w14:paraId="3311E46D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Развитию и восстановлению способствует целый комплекс процедур и методик. В число которых входит использование компьютерных игр.</w:t>
      </w:r>
    </w:p>
    <w:p w14:paraId="5074FA72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lastRenderedPageBreak/>
        <w:t xml:space="preserve">Компьютерные игры не могут быть единственным или самым результативным методом развития или восстановления, но являются одной из самых эффективных методик. </w:t>
      </w:r>
    </w:p>
    <w:p w14:paraId="32B8C0E1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При реабилитации нет возрастных ограничений по использованию компьютерных игр. </w:t>
      </w:r>
    </w:p>
    <w:p w14:paraId="74CC4CEE" w14:textId="11AFE1EE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 xml:space="preserve">Компьютерные игры – одна из самых доступных методик восстановления. Они являются доступными как по цене, так и по методу взаимодействия человека и аппарата (компьютера, ноутбука). </w:t>
      </w:r>
    </w:p>
    <w:p w14:paraId="5CB03474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Компьютерная игра, которая используется в качестве тренажера позволяет:</w:t>
      </w:r>
    </w:p>
    <w:p w14:paraId="4891C4FD" w14:textId="77777777" w:rsidR="004A41E6" w:rsidRPr="00EC7804" w:rsidRDefault="004A41E6" w:rsidP="004A41E6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улучшить двигательную функцию</w:t>
      </w:r>
      <w:r>
        <w:rPr>
          <w:rFonts w:ascii="Times New Roman" w:hAnsi="Times New Roman" w:cs="Times New Roman"/>
          <w:sz w:val="28"/>
          <w:szCs w:val="28"/>
        </w:rPr>
        <w:t xml:space="preserve"> кистей рук у обоих участников тестирования</w:t>
      </w:r>
      <w:r w:rsidRPr="00EC7804">
        <w:rPr>
          <w:rFonts w:ascii="Times New Roman" w:hAnsi="Times New Roman" w:cs="Times New Roman"/>
          <w:sz w:val="28"/>
          <w:szCs w:val="28"/>
        </w:rPr>
        <w:t>;</w:t>
      </w:r>
    </w:p>
    <w:p w14:paraId="1B3F0593" w14:textId="77777777" w:rsidR="004A41E6" w:rsidRPr="00EC7804" w:rsidRDefault="004A41E6" w:rsidP="004A41E6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повысить уровень концентрации;</w:t>
      </w:r>
    </w:p>
    <w:p w14:paraId="5BC5AA86" w14:textId="77777777" w:rsidR="004A41E6" w:rsidRDefault="004A41E6" w:rsidP="004A41E6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улучшить реакцию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92BB384" w14:textId="2C92AAD1" w:rsidR="004A41E6" w:rsidRPr="00EC7804" w:rsidRDefault="004A41E6" w:rsidP="004A41E6">
      <w:pPr>
        <w:pStyle w:val="a7"/>
        <w:numPr>
          <w:ilvl w:val="0"/>
          <w:numId w:val="3"/>
        </w:numPr>
        <w:spacing w:after="120" w:line="276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ускорить изучение нового материала</w:t>
      </w:r>
      <w:r w:rsidRPr="00EC780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845B691" w14:textId="77777777" w:rsidR="00EC7804" w:rsidRPr="00EC7804" w:rsidRDefault="00EC7804" w:rsidP="00E5694F">
      <w:pPr>
        <w:spacing w:after="12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7804">
        <w:rPr>
          <w:rFonts w:ascii="Times New Roman" w:hAnsi="Times New Roman" w:cs="Times New Roman"/>
          <w:sz w:val="28"/>
          <w:szCs w:val="28"/>
        </w:rPr>
        <w:t>В качестве тренажёра можно использовать даже простые компьютерные игры, которые может создать ребенок, который знает простые языки программирования.</w:t>
      </w:r>
    </w:p>
    <w:p w14:paraId="75798A0D" w14:textId="77777777" w:rsidR="00EC7804" w:rsidRDefault="00EC7804" w:rsidP="00EC7804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89A97DC" w14:textId="443EE858" w:rsidR="00E5694F" w:rsidRPr="00EC7804" w:rsidRDefault="00E5694F" w:rsidP="00F97ACB">
      <w:pPr>
        <w:pStyle w:val="1"/>
        <w:spacing w:after="120" w:line="276" w:lineRule="auto"/>
        <w:jc w:val="center"/>
        <w:rPr>
          <w:rFonts w:ascii="Times New Roman" w:hAnsi="Times New Roman" w:cs="Times New Roman"/>
        </w:rPr>
      </w:pPr>
      <w:bookmarkStart w:id="12" w:name="_Toc193444334"/>
      <w:r>
        <w:rPr>
          <w:rFonts w:ascii="Times New Roman" w:hAnsi="Times New Roman" w:cs="Times New Roman"/>
          <w:sz w:val="32"/>
          <w:szCs w:val="32"/>
        </w:rPr>
        <w:lastRenderedPageBreak/>
        <w:t>СПИСОК ИСПОЛЬЗОВАННОЙ ЛИТЕРАТУРЫ</w:t>
      </w:r>
      <w:bookmarkEnd w:id="12"/>
    </w:p>
    <w:p w14:paraId="131B6CDA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5694F">
        <w:rPr>
          <w:rFonts w:ascii="Times New Roman" w:hAnsi="Times New Roman" w:cs="Times New Roman"/>
          <w:sz w:val="28"/>
          <w:szCs w:val="28"/>
          <w:lang w:val="en-US"/>
        </w:rPr>
        <w:t xml:space="preserve">Mirko Aach, Renate Meindl, Tomohiro Hayashi, Irene Lange, Jan Geßmann / José L. Pons, Diego Torricelli, Marta Pajaro, 2013-01-01 - ISBN 9783642345456, 9783642345463 - en - 233–236 - Converging Clinical and Engineering Research on Neurorehabilitation Exoskeletal Neuro-Rehabilitation in Chronic Paraplegic Patients – Initial Results - https://link.springer.com/chapter/10.1007/978-3-642-34546-3_36: Springer Berlin Heidelberg — </w:t>
      </w:r>
      <w:r w:rsidRPr="00E5694F">
        <w:rPr>
          <w:rFonts w:ascii="Times New Roman" w:hAnsi="Times New Roman" w:cs="Times New Roman"/>
          <w:sz w:val="28"/>
          <w:szCs w:val="28"/>
        </w:rPr>
        <w:t>Источник</w:t>
      </w:r>
      <w:r w:rsidRPr="00E5694F">
        <w:rPr>
          <w:rFonts w:ascii="Times New Roman" w:hAnsi="Times New Roman" w:cs="Times New Roman"/>
          <w:sz w:val="28"/>
          <w:szCs w:val="28"/>
          <w:lang w:val="en-US"/>
        </w:rPr>
        <w:t>: https://au-e.ru/military-id/hal-terapiya-hal-rar-metodika-lecheniya.html © au-e.ru</w:t>
      </w:r>
      <w:r w:rsidRPr="00E5694F">
        <w:rPr>
          <w:rStyle w:val="af1"/>
          <w:rFonts w:ascii="Times New Roman" w:hAnsi="Times New Roman" w:cs="Times New Roman"/>
          <w:sz w:val="28"/>
          <w:szCs w:val="28"/>
          <w:lang w:val="en-US"/>
        </w:rPr>
        <w:t>;</w:t>
      </w:r>
    </w:p>
    <w:p w14:paraId="1E2BA4CA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5694F">
        <w:rPr>
          <w:rFonts w:ascii="Times New Roman" w:hAnsi="Times New Roman" w:cs="Times New Roman"/>
          <w:sz w:val="28"/>
          <w:szCs w:val="28"/>
          <w:lang w:val="en-US"/>
        </w:rPr>
        <w:t>Raining mit dem HAL-Exoskelett verbessert Gehfähigkeit von Rückenmarkverletzten | Rechtsdepesche - 2016-02-09 - Redaktion Rechtsdepesche - de-DE / Rechtsdepesche — Источник: https://au-e.ru/military-id/hal-terapiya-hal-rar-metodika-lecheniya.html © au-e.ru;</w:t>
      </w:r>
    </w:p>
    <w:p w14:paraId="0B5D98B3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Баранов А.А., 2012, Шеповальников А.Н., 2012, Григорьева Л.П., 2015;</w:t>
      </w:r>
    </w:p>
    <w:p w14:paraId="20B7D12A" w14:textId="77777777" w:rsid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Официальные источники Сибирского государственного медицинского университета;</w:t>
      </w:r>
    </w:p>
    <w:p w14:paraId="32778525" w14:textId="1A53049D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Официальные источники С</w:t>
      </w:r>
      <w:r>
        <w:rPr>
          <w:rFonts w:ascii="Times New Roman" w:hAnsi="Times New Roman" w:cs="Times New Roman"/>
          <w:sz w:val="28"/>
          <w:szCs w:val="28"/>
        </w:rPr>
        <w:t>амарского</w:t>
      </w:r>
      <w:r w:rsidRPr="00E5694F">
        <w:rPr>
          <w:rFonts w:ascii="Times New Roman" w:hAnsi="Times New Roman" w:cs="Times New Roman"/>
          <w:sz w:val="28"/>
          <w:szCs w:val="28"/>
        </w:rPr>
        <w:t xml:space="preserve"> государственного медицинского университета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6DFEC55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Официальные источники Санкт-Петербургского политехнического университета Петра Великого (СПбПУ);</w:t>
      </w:r>
    </w:p>
    <w:p w14:paraId="177A5BF0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Электронное периодическое издание «Научная Россия»;</w:t>
      </w:r>
    </w:p>
    <w:p w14:paraId="4C25BE9C" w14:textId="41D884B9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>Интернет-портал «</w:t>
      </w:r>
      <w:r w:rsidRPr="00E5694F">
        <w:rPr>
          <w:rFonts w:ascii="Times New Roman" w:hAnsi="Times New Roman" w:cs="Times New Roman"/>
          <w:sz w:val="28"/>
          <w:szCs w:val="28"/>
          <w:lang w:val="en-US"/>
        </w:rPr>
        <w:t>Ferra.ru</w:t>
      </w:r>
      <w:r w:rsidRPr="00E5694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F0E37E4" w14:textId="77777777" w:rsidR="00E5694F" w:rsidRPr="00E5694F" w:rsidRDefault="00E5694F" w:rsidP="00E5694F">
      <w:pPr>
        <w:pStyle w:val="a7"/>
        <w:numPr>
          <w:ilvl w:val="0"/>
          <w:numId w:val="9"/>
        </w:numPr>
        <w:spacing w:after="120" w:line="276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5694F">
        <w:rPr>
          <w:rFonts w:ascii="Times New Roman" w:hAnsi="Times New Roman" w:cs="Times New Roman"/>
          <w:sz w:val="28"/>
          <w:szCs w:val="28"/>
        </w:rPr>
        <w:t xml:space="preserve">Официальные источники АО «Группы компаний «Медси». </w:t>
      </w:r>
    </w:p>
    <w:p w14:paraId="2DE72C62" w14:textId="77777777" w:rsidR="006831BD" w:rsidRPr="00E5694F" w:rsidRDefault="006831BD" w:rsidP="00E5694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831BD" w:rsidRPr="00E5694F">
      <w:head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82B2F" w14:textId="77777777" w:rsidR="00CC6A96" w:rsidRDefault="00CC6A96" w:rsidP="003F5EC0">
      <w:pPr>
        <w:spacing w:after="0" w:line="240" w:lineRule="auto"/>
      </w:pPr>
      <w:r>
        <w:separator/>
      </w:r>
    </w:p>
  </w:endnote>
  <w:endnote w:type="continuationSeparator" w:id="0">
    <w:p w14:paraId="448748F1" w14:textId="77777777" w:rsidR="00CC6A96" w:rsidRDefault="00CC6A9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65EDC" w14:textId="77777777" w:rsidR="00CC6A96" w:rsidRDefault="00CC6A96" w:rsidP="003F5EC0">
      <w:pPr>
        <w:spacing w:after="0" w:line="240" w:lineRule="auto"/>
      </w:pPr>
      <w:r>
        <w:separator/>
      </w:r>
    </w:p>
  </w:footnote>
  <w:footnote w:type="continuationSeparator" w:id="0">
    <w:p w14:paraId="3E30196E" w14:textId="77777777" w:rsidR="00CC6A96" w:rsidRDefault="00CC6A9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d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1"/>
          <w:rFonts w:ascii="Times New Roman" w:hAnsi="Times New Roman" w:cs="Times New Roman"/>
          <w:sz w:val="28"/>
          <w:szCs w:val="28"/>
        </w:rPr>
        <w:t>Наука и обр</w:t>
      </w:r>
      <w:r w:rsidR="003F5EC0" w:rsidRPr="00F55CDD">
        <w:rPr>
          <w:rStyle w:val="af1"/>
          <w:rFonts w:ascii="Times New Roman" w:hAnsi="Times New Roman" w:cs="Times New Roman"/>
          <w:sz w:val="28"/>
          <w:szCs w:val="28"/>
        </w:rPr>
        <w:t>а</w:t>
      </w:r>
      <w:r w:rsidR="003F5EC0" w:rsidRPr="00F55CDD">
        <w:rPr>
          <w:rStyle w:val="af1"/>
          <w:rFonts w:ascii="Times New Roman" w:hAnsi="Times New Roman" w:cs="Times New Roman"/>
          <w:sz w:val="28"/>
          <w:szCs w:val="28"/>
        </w:rPr>
        <w:t xml:space="preserve">зование </w:t>
      </w:r>
      <w:r w:rsidR="003F5EC0" w:rsidRPr="00F55CDD">
        <w:rPr>
          <w:rStyle w:val="af1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1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1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d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064542"/>
    <w:multiLevelType w:val="hybridMultilevel"/>
    <w:tmpl w:val="4EE40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F25D62"/>
    <w:multiLevelType w:val="hybridMultilevel"/>
    <w:tmpl w:val="5BC878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87C5D28"/>
    <w:multiLevelType w:val="hybridMultilevel"/>
    <w:tmpl w:val="B2724A2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6120062"/>
    <w:multiLevelType w:val="multilevel"/>
    <w:tmpl w:val="D55A65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bCs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50231EFD"/>
    <w:multiLevelType w:val="hybridMultilevel"/>
    <w:tmpl w:val="F31AE0C0"/>
    <w:lvl w:ilvl="0" w:tplc="DCD43C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CBC1A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ACD2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30C0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7204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9CC7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406E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86065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F5C4F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5E622BB3"/>
    <w:multiLevelType w:val="hybridMultilevel"/>
    <w:tmpl w:val="52B6A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15935FE"/>
    <w:multiLevelType w:val="multilevel"/>
    <w:tmpl w:val="D39EF6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 %2. 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3B364B9"/>
    <w:multiLevelType w:val="hybridMultilevel"/>
    <w:tmpl w:val="B0CE76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7F07821"/>
    <w:multiLevelType w:val="hybridMultilevel"/>
    <w:tmpl w:val="CB88ABD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875703222">
    <w:abstractNumId w:val="6"/>
  </w:num>
  <w:num w:numId="2" w16cid:durableId="1600941345">
    <w:abstractNumId w:val="3"/>
  </w:num>
  <w:num w:numId="3" w16cid:durableId="448856566">
    <w:abstractNumId w:val="8"/>
  </w:num>
  <w:num w:numId="4" w16cid:durableId="2016954995">
    <w:abstractNumId w:val="5"/>
  </w:num>
  <w:num w:numId="5" w16cid:durableId="88934392">
    <w:abstractNumId w:val="4"/>
  </w:num>
  <w:num w:numId="6" w16cid:durableId="1065447078">
    <w:abstractNumId w:val="0"/>
  </w:num>
  <w:num w:numId="7" w16cid:durableId="679043855">
    <w:abstractNumId w:val="7"/>
  </w:num>
  <w:num w:numId="8" w16cid:durableId="695741496">
    <w:abstractNumId w:val="1"/>
  </w:num>
  <w:num w:numId="9" w16cid:durableId="4541821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07693"/>
    <w:rsid w:val="001E444F"/>
    <w:rsid w:val="001F3ED8"/>
    <w:rsid w:val="00207428"/>
    <w:rsid w:val="00356F88"/>
    <w:rsid w:val="003C7D7F"/>
    <w:rsid w:val="003F5EC0"/>
    <w:rsid w:val="004150DF"/>
    <w:rsid w:val="00473563"/>
    <w:rsid w:val="004A41E6"/>
    <w:rsid w:val="00646C4C"/>
    <w:rsid w:val="00676EFC"/>
    <w:rsid w:val="006831BD"/>
    <w:rsid w:val="006E1E7C"/>
    <w:rsid w:val="00753679"/>
    <w:rsid w:val="007741FA"/>
    <w:rsid w:val="007C5443"/>
    <w:rsid w:val="007C75EA"/>
    <w:rsid w:val="007F5B8D"/>
    <w:rsid w:val="00850151"/>
    <w:rsid w:val="0088576A"/>
    <w:rsid w:val="008D4009"/>
    <w:rsid w:val="009576E7"/>
    <w:rsid w:val="0097064E"/>
    <w:rsid w:val="00994F5F"/>
    <w:rsid w:val="009E08AD"/>
    <w:rsid w:val="00C251C8"/>
    <w:rsid w:val="00CB6E16"/>
    <w:rsid w:val="00CC6A96"/>
    <w:rsid w:val="00D62DBA"/>
    <w:rsid w:val="00D75608"/>
    <w:rsid w:val="00D93E8C"/>
    <w:rsid w:val="00DC3001"/>
    <w:rsid w:val="00DD76D3"/>
    <w:rsid w:val="00E14422"/>
    <w:rsid w:val="00E5252F"/>
    <w:rsid w:val="00E5694F"/>
    <w:rsid w:val="00E6527B"/>
    <w:rsid w:val="00E66BEA"/>
    <w:rsid w:val="00EC7804"/>
    <w:rsid w:val="00ED02F1"/>
    <w:rsid w:val="00F308D1"/>
    <w:rsid w:val="00F55CDD"/>
    <w:rsid w:val="00F873A9"/>
    <w:rsid w:val="00F97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aliases w:val="Bullet List,FooterText,numbered,SL_Абзац списка,Абзац,Num Bullet 1,Bullet Number,Индексы,таб2"/>
    <w:basedOn w:val="a"/>
    <w:link w:val="a8"/>
    <w:uiPriority w:val="34"/>
    <w:qFormat/>
    <w:rsid w:val="006831BD"/>
    <w:pPr>
      <w:ind w:left="720"/>
      <w:contextualSpacing/>
    </w:pPr>
  </w:style>
  <w:style w:type="character" w:styleId="a9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sid w:val="006831BD"/>
    <w:rPr>
      <w:i/>
      <w:iCs/>
      <w:color w:val="0F4761" w:themeColor="accent1" w:themeShade="BF"/>
    </w:rPr>
  </w:style>
  <w:style w:type="character" w:styleId="ac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d">
    <w:name w:val="header"/>
    <w:basedOn w:val="a"/>
    <w:link w:val="ae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F5EC0"/>
  </w:style>
  <w:style w:type="paragraph" w:styleId="af">
    <w:name w:val="footer"/>
    <w:basedOn w:val="a"/>
    <w:link w:val="af0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F5EC0"/>
  </w:style>
  <w:style w:type="character" w:styleId="af1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2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F308D1"/>
    <w:rPr>
      <w:color w:val="96607D" w:themeColor="followedHyperlink"/>
      <w:u w:val="single"/>
    </w:rPr>
  </w:style>
  <w:style w:type="paragraph" w:styleId="af4">
    <w:name w:val="TOC Heading"/>
    <w:basedOn w:val="1"/>
    <w:next w:val="a"/>
    <w:uiPriority w:val="39"/>
    <w:unhideWhenUsed/>
    <w:qFormat/>
    <w:rsid w:val="007C5443"/>
    <w:pPr>
      <w:pBdr>
        <w:bottom w:val="single" w:sz="12" w:space="1" w:color="0070C0"/>
      </w:pBdr>
      <w:tabs>
        <w:tab w:val="left" w:pos="426"/>
      </w:tabs>
      <w:spacing w:before="240" w:after="120" w:line="240" w:lineRule="auto"/>
      <w:jc w:val="both"/>
      <w:outlineLvl w:val="9"/>
    </w:pPr>
    <w:rPr>
      <w:rFonts w:ascii="Times New Roman" w:hAnsi="Times New Roman" w:cstheme="minorHAnsi"/>
      <w:b/>
      <w:bCs/>
      <w:caps/>
      <w:color w:val="000000" w:themeColor="text1"/>
      <w:kern w:val="0"/>
      <w:sz w:val="28"/>
      <w:szCs w:val="28"/>
      <w:lang w:bidi="en-US"/>
      <w14:ligatures w14:val="none"/>
    </w:rPr>
  </w:style>
  <w:style w:type="paragraph" w:styleId="23">
    <w:name w:val="toc 2"/>
    <w:basedOn w:val="a"/>
    <w:next w:val="a"/>
    <w:autoRedefine/>
    <w:uiPriority w:val="39"/>
    <w:unhideWhenUsed/>
    <w:rsid w:val="007C5443"/>
    <w:pPr>
      <w:tabs>
        <w:tab w:val="left" w:pos="1540"/>
        <w:tab w:val="right" w:leader="dot" w:pos="9911"/>
      </w:tabs>
      <w:spacing w:before="120" w:after="120" w:line="276" w:lineRule="auto"/>
      <w:ind w:left="220" w:firstLine="709"/>
      <w:jc w:val="both"/>
    </w:pPr>
    <w:rPr>
      <w:rFonts w:ascii="Times New Roman" w:hAnsi="Times New Roman" w:cstheme="minorHAnsi"/>
      <w:kern w:val="0"/>
      <w:sz w:val="24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107693"/>
    <w:pPr>
      <w:tabs>
        <w:tab w:val="left" w:pos="1200"/>
        <w:tab w:val="right" w:leader="dot" w:pos="9742"/>
      </w:tabs>
      <w:spacing w:before="120" w:after="120" w:line="276" w:lineRule="auto"/>
      <w:ind w:firstLine="425"/>
      <w:jc w:val="both"/>
    </w:pPr>
    <w:rPr>
      <w:rFonts w:ascii="Times New Roman" w:hAnsi="Times New Roman" w:cstheme="minorHAnsi"/>
      <w:kern w:val="0"/>
      <w:sz w:val="24"/>
      <w:lang w:eastAsia="ru-RU"/>
      <w14:ligatures w14:val="none"/>
    </w:rPr>
  </w:style>
  <w:style w:type="paragraph" w:styleId="31">
    <w:name w:val="toc 3"/>
    <w:basedOn w:val="a"/>
    <w:next w:val="a"/>
    <w:autoRedefine/>
    <w:uiPriority w:val="39"/>
    <w:unhideWhenUsed/>
    <w:rsid w:val="007C5443"/>
    <w:pPr>
      <w:spacing w:before="120" w:after="100" w:line="276" w:lineRule="auto"/>
      <w:ind w:left="480" w:firstLine="709"/>
      <w:jc w:val="both"/>
    </w:pPr>
    <w:rPr>
      <w:rFonts w:ascii="Times New Roman" w:hAnsi="Times New Roman" w:cstheme="minorHAnsi"/>
      <w:kern w:val="0"/>
      <w:sz w:val="24"/>
      <w:lang w:eastAsia="ru-RU"/>
      <w14:ligatures w14:val="none"/>
    </w:rPr>
  </w:style>
  <w:style w:type="character" w:customStyle="1" w:styleId="a8">
    <w:name w:val="Абзац списка Знак"/>
    <w:aliases w:val="Bullet List Знак,FooterText Знак,numbered Знак,SL_Абзац списка Знак,Абзац Знак,Num Bullet 1 Знак,Bullet Number Знак,Индексы Знак,таб2 Знак"/>
    <w:link w:val="a7"/>
    <w:uiPriority w:val="34"/>
    <w:locked/>
    <w:rsid w:val="007C5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9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9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12</Pages>
  <Words>2121</Words>
  <Characters>12096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Nadezhda Leonova</cp:lastModifiedBy>
  <cp:revision>6</cp:revision>
  <cp:lastPrinted>2024-09-19T08:17:00Z</cp:lastPrinted>
  <dcterms:created xsi:type="dcterms:W3CDTF">2025-03-21T06:16:00Z</dcterms:created>
  <dcterms:modified xsi:type="dcterms:W3CDTF">2025-03-21T09:06:00Z</dcterms:modified>
</cp:coreProperties>
</file>