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CB7" w:rsidRDefault="00E95CB7" w:rsidP="00E95CB7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:rsidR="00E95CB7" w:rsidRPr="00EF5742" w:rsidRDefault="00E95CB7" w:rsidP="00E95CB7">
      <w:pPr>
        <w:ind w:right="-36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F5742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                                                                                                                                                        «</w:t>
      </w:r>
      <w:proofErr w:type="spellStart"/>
      <w:r w:rsidRPr="00EF5742">
        <w:rPr>
          <w:rFonts w:ascii="Times New Roman" w:hAnsi="Times New Roman" w:cs="Times New Roman"/>
          <w:sz w:val="28"/>
          <w:szCs w:val="28"/>
        </w:rPr>
        <w:t>Тетюшская</w:t>
      </w:r>
      <w:proofErr w:type="spellEnd"/>
      <w:r w:rsidRPr="00EF5742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 2 </w:t>
      </w:r>
      <w:r w:rsidRPr="00EF57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имени Героя Российской Федерации Андрея Андреевича Соколовского»</w:t>
      </w:r>
      <w:r w:rsidRPr="00EF57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  <w:proofErr w:type="spellStart"/>
      <w:r w:rsidRPr="00EF5742">
        <w:rPr>
          <w:rFonts w:ascii="Times New Roman" w:hAnsi="Times New Roman" w:cs="Times New Roman"/>
          <w:sz w:val="28"/>
          <w:szCs w:val="28"/>
        </w:rPr>
        <w:t>Тетюшского</w:t>
      </w:r>
      <w:proofErr w:type="spellEnd"/>
      <w:r w:rsidRPr="00EF5742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Татарстан</w:t>
      </w:r>
    </w:p>
    <w:p w:rsidR="00E95CB7" w:rsidRDefault="00E95CB7" w:rsidP="00E95C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5CB7" w:rsidRDefault="00E95CB7" w:rsidP="00E95C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4421" w:rsidRDefault="00E95CB7" w:rsidP="00E95CB7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EF5742">
        <w:rPr>
          <w:rFonts w:ascii="Times New Roman" w:hAnsi="Times New Roman" w:cs="Times New Roman"/>
          <w:color w:val="7A7A7A"/>
          <w:sz w:val="28"/>
          <w:szCs w:val="28"/>
          <w:shd w:val="clear" w:color="auto" w:fill="FFFFFF"/>
        </w:rPr>
        <w:t>VI</w:t>
      </w:r>
      <w:r w:rsidRPr="00EF574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I Международный конкурс исследовательских работ школьников</w:t>
      </w:r>
    </w:p>
    <w:p w:rsidR="00E95CB7" w:rsidRPr="00EF5742" w:rsidRDefault="00E95CB7" w:rsidP="00E95CB7">
      <w:pPr>
        <w:jc w:val="center"/>
        <w:rPr>
          <w:rFonts w:ascii="Times New Roman" w:hAnsi="Times New Roman" w:cs="Times New Roman"/>
          <w:sz w:val="28"/>
          <w:szCs w:val="28"/>
        </w:rPr>
      </w:pPr>
      <w:r w:rsidRPr="00EF574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proofErr w:type="spellStart"/>
      <w:r w:rsidRPr="00EF574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Research</w:t>
      </w:r>
      <w:proofErr w:type="spellEnd"/>
      <w:r w:rsidRPr="00EF574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F574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start</w:t>
      </w:r>
      <w:proofErr w:type="spellEnd"/>
      <w:r w:rsidRPr="00EF574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» 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 w:rsidP="00E95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Pr="008F4421" w:rsidRDefault="003C5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4421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Исследовательская работа</w:t>
      </w:r>
    </w:p>
    <w:p w:rsidR="00C40BE7" w:rsidRPr="008F4421" w:rsidRDefault="003C55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8F4421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«Исторические з</w:t>
      </w:r>
      <w:r w:rsidR="00DE64BB" w:rsidRPr="008F4421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ада</w:t>
      </w:r>
      <w:r w:rsidRPr="008F4421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чи о Тетюшах</w:t>
      </w:r>
      <w:r w:rsidR="00DE64BB" w:rsidRPr="008F4421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»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5CB7" w:rsidRPr="00EF5742" w:rsidRDefault="00E95CB7" w:rsidP="00E95CB7">
      <w:pPr>
        <w:rPr>
          <w:rFonts w:ascii="Times New Roman" w:hAnsi="Times New Roman" w:cs="Times New Roman"/>
          <w:sz w:val="28"/>
          <w:szCs w:val="28"/>
        </w:rPr>
      </w:pPr>
      <w:r w:rsidRPr="00EF5742">
        <w:rPr>
          <w:rFonts w:ascii="Times New Roman" w:hAnsi="Times New Roman" w:cs="Times New Roman"/>
          <w:sz w:val="28"/>
          <w:szCs w:val="28"/>
        </w:rPr>
        <w:t xml:space="preserve">Выполнил: </w:t>
      </w:r>
      <w:proofErr w:type="spellStart"/>
      <w:r w:rsidRPr="00EF5742">
        <w:rPr>
          <w:rFonts w:ascii="Times New Roman" w:eastAsia="Times New Roman" w:hAnsi="Times New Roman" w:cs="Times New Roman"/>
          <w:color w:val="000000"/>
          <w:sz w:val="28"/>
          <w:szCs w:val="28"/>
        </w:rPr>
        <w:t>Демахин</w:t>
      </w:r>
      <w:proofErr w:type="spellEnd"/>
      <w:r w:rsidRPr="00EF57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Евгений Андреевич</w:t>
      </w:r>
    </w:p>
    <w:p w:rsidR="00E95CB7" w:rsidRPr="00EF5742" w:rsidRDefault="00E95CB7" w:rsidP="00E95CB7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F5742">
        <w:rPr>
          <w:rFonts w:ascii="Times New Roman" w:hAnsi="Times New Roman" w:cs="Times New Roman"/>
          <w:sz w:val="28"/>
          <w:szCs w:val="28"/>
        </w:rPr>
        <w:t xml:space="preserve">ученик </w:t>
      </w:r>
      <w:r w:rsidRPr="00EF5742"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EF5742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E95CB7" w:rsidRPr="00EF5742" w:rsidRDefault="00E95CB7" w:rsidP="00E95CB7">
      <w:pPr>
        <w:rPr>
          <w:rFonts w:ascii="Times New Roman" w:hAnsi="Times New Roman" w:cs="Times New Roman"/>
          <w:sz w:val="28"/>
          <w:szCs w:val="28"/>
        </w:rPr>
      </w:pPr>
      <w:r w:rsidRPr="00EF5742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EF5742">
        <w:rPr>
          <w:rFonts w:ascii="Times New Roman" w:eastAsia="Times New Roman" w:hAnsi="Times New Roman" w:cs="Times New Roman"/>
          <w:color w:val="000000"/>
          <w:sz w:val="28"/>
          <w:szCs w:val="28"/>
        </w:rPr>
        <w:t>Тайманова</w:t>
      </w:r>
      <w:proofErr w:type="spellEnd"/>
      <w:r w:rsidRPr="00EF57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Лариса Анатольевна</w:t>
      </w:r>
    </w:p>
    <w:p w:rsidR="00C40BE7" w:rsidRDefault="00E95CB7" w:rsidP="00E95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F5742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EF5742">
        <w:rPr>
          <w:rFonts w:ascii="Times New Roman" w:hAnsi="Times New Roman" w:cs="Times New Roman"/>
          <w:sz w:val="28"/>
          <w:szCs w:val="28"/>
          <w:u w:val="single"/>
        </w:rPr>
        <w:t>математики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Pr="00F03FA5" w:rsidRDefault="00E95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40BE7" w:rsidRPr="00F03FA5">
          <w:headerReference w:type="default" r:id="rId7"/>
          <w:headerReference w:type="first" r:id="rId8"/>
          <w:pgSz w:w="11906" w:h="16838"/>
          <w:pgMar w:top="426" w:right="1134" w:bottom="1134" w:left="1134" w:header="709" w:footer="709" w:gutter="0"/>
          <w:pgNumType w:start="1"/>
          <w:cols w:space="720"/>
        </w:sectPr>
      </w:pPr>
      <w:r w:rsidRPr="00F03FA5">
        <w:rPr>
          <w:rFonts w:ascii="Times New Roman" w:eastAsia="Times New Roman" w:hAnsi="Times New Roman" w:cs="Times New Roman"/>
          <w:color w:val="000000"/>
          <w:sz w:val="28"/>
          <w:szCs w:val="28"/>
        </w:rPr>
        <w:t>2024 -</w:t>
      </w:r>
      <w:r w:rsidR="003C5568" w:rsidRPr="00F03F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2025 </w:t>
      </w:r>
      <w:r w:rsidRPr="00F03F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учебный </w:t>
      </w:r>
      <w:r w:rsidR="003C5568" w:rsidRPr="00F03FA5"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 w:rsidR="00DE64BB" w:rsidRPr="00F03F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DE64B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Оглавление</w:t>
      </w:r>
    </w:p>
    <w:p w:rsidR="00C40BE7" w:rsidRDefault="00DE64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Введени</w:t>
      </w:r>
      <w:r w:rsidR="008C7D2F">
        <w:rPr>
          <w:rFonts w:ascii="Times New Roman" w:eastAsia="Times New Roman" w:hAnsi="Times New Roman" w:cs="Times New Roman"/>
          <w:sz w:val="24"/>
          <w:szCs w:val="24"/>
        </w:rPr>
        <w:t>е……………………………………………………………………………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C40BE7" w:rsidRDefault="008C7D2F">
      <w:pPr>
        <w:spacing w:line="240" w:lineRule="auto"/>
        <w:ind w:left="-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1. Основная часть ……………………………………………………………………4-8</w:t>
      </w:r>
    </w:p>
    <w:p w:rsidR="00C40BE7" w:rsidRDefault="00DE64BB">
      <w:pPr>
        <w:spacing w:line="240" w:lineRule="auto"/>
        <w:ind w:hanging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1.1. Теоретиче</w:t>
      </w:r>
      <w:r w:rsidR="008C7D2F">
        <w:rPr>
          <w:rFonts w:ascii="Times New Roman" w:eastAsia="Times New Roman" w:hAnsi="Times New Roman" w:cs="Times New Roman"/>
          <w:sz w:val="24"/>
          <w:szCs w:val="24"/>
        </w:rPr>
        <w:t>ская часть…………………………………………………………......4</w:t>
      </w:r>
    </w:p>
    <w:p w:rsidR="00C40BE7" w:rsidRDefault="00DE64BB">
      <w:pPr>
        <w:spacing w:line="240" w:lineRule="auto"/>
        <w:ind w:hanging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1.2. Практич</w:t>
      </w:r>
      <w:r w:rsidR="008C7D2F">
        <w:rPr>
          <w:rFonts w:ascii="Times New Roman" w:eastAsia="Times New Roman" w:hAnsi="Times New Roman" w:cs="Times New Roman"/>
          <w:sz w:val="24"/>
          <w:szCs w:val="24"/>
        </w:rPr>
        <w:t>еская часть……………………………………………</w:t>
      </w:r>
      <w:proofErr w:type="gramStart"/>
      <w:r w:rsidR="008C7D2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8C7D2F">
        <w:rPr>
          <w:rFonts w:ascii="Times New Roman" w:eastAsia="Times New Roman" w:hAnsi="Times New Roman" w:cs="Times New Roman"/>
          <w:sz w:val="24"/>
          <w:szCs w:val="24"/>
        </w:rPr>
        <w:t>…...…5-8</w:t>
      </w:r>
    </w:p>
    <w:p w:rsidR="00C40BE7" w:rsidRDefault="008C7D2F">
      <w:pPr>
        <w:spacing w:line="240" w:lineRule="auto"/>
        <w:ind w:hanging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2. Заключение </w:t>
      </w:r>
      <w:r w:rsidR="00DE64BB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</w:t>
      </w:r>
      <w:proofErr w:type="gramStart"/>
      <w:r w:rsidR="00DE64BB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DE64BB">
        <w:rPr>
          <w:rFonts w:ascii="Times New Roman" w:eastAsia="Times New Roman" w:hAnsi="Times New Roman" w:cs="Times New Roman"/>
          <w:sz w:val="24"/>
          <w:szCs w:val="24"/>
        </w:rPr>
        <w:t>.…………9</w:t>
      </w:r>
    </w:p>
    <w:p w:rsidR="00C40BE7" w:rsidRDefault="00DE64BB">
      <w:pPr>
        <w:spacing w:line="240" w:lineRule="auto"/>
        <w:ind w:hanging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3. Список использованн</w:t>
      </w:r>
      <w:r w:rsidR="008C7D2F">
        <w:rPr>
          <w:rFonts w:ascii="Times New Roman" w:eastAsia="Times New Roman" w:hAnsi="Times New Roman" w:cs="Times New Roman"/>
          <w:sz w:val="24"/>
          <w:szCs w:val="24"/>
        </w:rPr>
        <w:t>ых источников ………………………………...……</w:t>
      </w:r>
      <w:r>
        <w:rPr>
          <w:rFonts w:ascii="Times New Roman" w:eastAsia="Times New Roman" w:hAnsi="Times New Roman" w:cs="Times New Roman"/>
          <w:sz w:val="24"/>
          <w:szCs w:val="24"/>
        </w:rPr>
        <w:t>……...9</w:t>
      </w:r>
    </w:p>
    <w:p w:rsidR="00C40BE7" w:rsidRDefault="00DE64BB">
      <w:pPr>
        <w:spacing w:line="240" w:lineRule="auto"/>
        <w:ind w:hanging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4. Приложения:</w:t>
      </w:r>
    </w:p>
    <w:p w:rsidR="00C40BE7" w:rsidRDefault="00DE64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1. Резул</w:t>
      </w:r>
      <w:r w:rsidR="008C7D2F">
        <w:rPr>
          <w:rFonts w:ascii="Times New Roman" w:eastAsia="Times New Roman" w:hAnsi="Times New Roman" w:cs="Times New Roman"/>
          <w:sz w:val="24"/>
          <w:szCs w:val="24"/>
        </w:rPr>
        <w:t>ьтаты опроса ……………………………………...…</w:t>
      </w:r>
      <w:r>
        <w:rPr>
          <w:rFonts w:ascii="Times New Roman" w:eastAsia="Times New Roman" w:hAnsi="Times New Roman" w:cs="Times New Roman"/>
          <w:sz w:val="24"/>
          <w:szCs w:val="24"/>
        </w:rPr>
        <w:t>……10</w:t>
      </w:r>
    </w:p>
    <w:p w:rsidR="00C40BE7" w:rsidRDefault="00DE64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2. Иллюстрация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Знаменитая лестница»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……………….................</w:t>
      </w:r>
      <w:r w:rsidR="008C7D2F">
        <w:rPr>
          <w:rFonts w:ascii="Times New Roman" w:eastAsia="Times New Roman" w:hAnsi="Times New Roman" w:cs="Times New Roman"/>
          <w:sz w:val="24"/>
          <w:szCs w:val="24"/>
        </w:rPr>
        <w:t>...10-11</w:t>
      </w:r>
    </w:p>
    <w:p w:rsidR="00C40BE7" w:rsidRDefault="00DE64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3. И</w:t>
      </w:r>
      <w:r w:rsidR="008C7D2F">
        <w:rPr>
          <w:rFonts w:ascii="Times New Roman" w:eastAsia="Times New Roman" w:hAnsi="Times New Roman" w:cs="Times New Roman"/>
          <w:sz w:val="24"/>
          <w:szCs w:val="24"/>
        </w:rPr>
        <w:t>ллюстрация «Легендарная белуга</w:t>
      </w:r>
      <w:proofErr w:type="gramStart"/>
      <w:r w:rsidR="008C7D2F">
        <w:rPr>
          <w:rFonts w:ascii="Times New Roman" w:eastAsia="Times New Roman" w:hAnsi="Times New Roman" w:cs="Times New Roman"/>
          <w:sz w:val="24"/>
          <w:szCs w:val="24"/>
        </w:rPr>
        <w:t>».…</w:t>
      </w:r>
      <w:proofErr w:type="gramEnd"/>
      <w:r w:rsidR="008C7D2F">
        <w:rPr>
          <w:rFonts w:ascii="Times New Roman" w:eastAsia="Times New Roman" w:hAnsi="Times New Roman" w:cs="Times New Roman"/>
          <w:sz w:val="24"/>
          <w:szCs w:val="24"/>
        </w:rPr>
        <w:t>……………………...12</w:t>
      </w:r>
    </w:p>
    <w:p w:rsidR="00C40BE7" w:rsidRDefault="00DE64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4. Иллюстрация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Тетюшское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купечество</w:t>
      </w:r>
      <w:r w:rsidR="008C7D2F">
        <w:rPr>
          <w:rFonts w:ascii="Times New Roman" w:eastAsia="Times New Roman" w:hAnsi="Times New Roman" w:cs="Times New Roman"/>
          <w:sz w:val="24"/>
          <w:szCs w:val="24"/>
        </w:rPr>
        <w:t>» …………….......................13-14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Введение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</w:rPr>
        <w:t xml:space="preserve">«Если вы хотите научиться плавать, то смело входите в воду, а если хотите научиться решать задачи, то решайте их!»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Дьёрд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Пойа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На уроках математики мы часто встречаемся с решением текстовых задач.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 задач, является неотъемлемой частью заданий ОГЭ и ЕГЭ как базового, так и профильного уровня. С помощью текстовых задач мы получаем опыт работы с величинами и постигаем взаимосвязь между ними, получаем опыт применения математики к решению практических задач. Использование арифметических способов решения задач развивает смекалку и сообразительность, умение ставить вопросы, отвечать на них, готовит нас к дальнейшему </w:t>
      </w:r>
      <w:r w:rsidR="00E95CB7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обучению. Задачи с историческим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содержанием делают школьные уроки интересным и занимательным, облегчают усвоение учебного материала</w:t>
      </w:r>
      <w:r w:rsidR="00E95CB7">
        <w:rPr>
          <w:rFonts w:ascii="Times New Roman" w:eastAsia="Times New Roman" w:hAnsi="Times New Roman" w:cs="Times New Roman"/>
          <w:color w:val="000000"/>
          <w:sz w:val="24"/>
          <w:szCs w:val="24"/>
        </w:rPr>
        <w:t>. Разнообразные задачи с истори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 содержание поддерживают и усиливают интерес к учебному предмету, стремясь решать такие задачи побыстрее, чтобы узнать новое о своем родном крае.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Я люблю свою малую Родину. Тетюши – город с богатой историей.  Поэтому я решил собрать исторический материал о своём крае и применить его в задачах.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Проблема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моего исследования состоит в том, что многие ученики сталкиваются с трудностью в понимании текстовых задач, а также мало знакомы с историей места, в котором они живут. </w:t>
      </w:r>
    </w:p>
    <w:p w:rsidR="00C40BE7" w:rsidRDefault="00DE64BB">
      <w:pPr>
        <w:tabs>
          <w:tab w:val="left" w:pos="1320"/>
          <w:tab w:val="left" w:pos="2520"/>
          <w:tab w:val="left" w:pos="4080"/>
          <w:tab w:val="left" w:pos="5640"/>
          <w:tab w:val="left" w:pos="7680"/>
          <w:tab w:val="left" w:pos="88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Актуальность: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Данная тема актуальна, потому что практически каждый школьник сталкивается с трудностями в понимании подобных заданий. Процесс обучения всегда становится более доступным, когда преподносится не в сухой форме. Объединение технической дисциплины с гуманитарной могут привить интерес и математике, и к истории родного края, что особенно важно.</w:t>
      </w:r>
    </w:p>
    <w:p w:rsidR="00C40BE7" w:rsidRDefault="00DE64BB">
      <w:pPr>
        <w:tabs>
          <w:tab w:val="left" w:pos="1248"/>
          <w:tab w:val="left" w:pos="16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Объект исследования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 – </w:t>
      </w:r>
      <w:r>
        <w:rPr>
          <w:rFonts w:ascii="Times New Roman" w:eastAsia="Times New Roman" w:hAnsi="Times New Roman" w:cs="Times New Roman"/>
          <w:sz w:val="24"/>
          <w:szCs w:val="24"/>
        </w:rPr>
        <w:t>история родного города, методы составления и решения текстовых задач.</w:t>
      </w:r>
    </w:p>
    <w:p w:rsidR="00C40BE7" w:rsidRDefault="00DE64BB">
      <w:pPr>
        <w:tabs>
          <w:tab w:val="left" w:pos="1320"/>
          <w:tab w:val="left" w:pos="2520"/>
          <w:tab w:val="left" w:pos="4080"/>
          <w:tab w:val="left" w:pos="5640"/>
          <w:tab w:val="left" w:pos="7680"/>
          <w:tab w:val="left" w:pos="88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Цель исследования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научиться составлять текстовые задачи с использованием краеведческого материала.</w:t>
      </w:r>
    </w:p>
    <w:p w:rsidR="00C40BE7" w:rsidRDefault="00DE64BB">
      <w:pPr>
        <w:tabs>
          <w:tab w:val="left" w:pos="1320"/>
          <w:tab w:val="left" w:pos="2520"/>
          <w:tab w:val="left" w:pos="4080"/>
          <w:tab w:val="left" w:pos="5640"/>
          <w:tab w:val="left" w:pos="7680"/>
          <w:tab w:val="left" w:pos="88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Для достижения данной цели мною были поставлены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: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изучить методы и приемы составления текстовых задач;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собрать материал, связанный с историей нашего города;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составить текстовые задачи, которые содержат интересные факты из истории родного города;</w:t>
      </w:r>
    </w:p>
    <w:p w:rsidR="00C40BE7" w:rsidRDefault="00DE64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Гипотеза исследования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придумывая собственную задачу, мы глубже вникаем в ее математическую суть, анализируем и сравниваем известные типы задач и пополняем свой математический опыт. </w:t>
      </w:r>
    </w:p>
    <w:p w:rsidR="00C40BE7" w:rsidRDefault="00DE64BB">
      <w:pPr>
        <w:tabs>
          <w:tab w:val="left" w:pos="1320"/>
          <w:tab w:val="left" w:pos="2520"/>
          <w:tab w:val="left" w:pos="4080"/>
          <w:tab w:val="left" w:pos="5640"/>
          <w:tab w:val="left" w:pos="7680"/>
          <w:tab w:val="left" w:pos="88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Методы исследования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</w:p>
    <w:p w:rsidR="00C40BE7" w:rsidRDefault="006426A4">
      <w:pPr>
        <w:tabs>
          <w:tab w:val="left" w:pos="1320"/>
          <w:tab w:val="left" w:pos="2520"/>
          <w:tab w:val="left" w:pos="4080"/>
          <w:tab w:val="left" w:pos="5640"/>
          <w:tab w:val="left" w:pos="7680"/>
          <w:tab w:val="left" w:pos="88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- Теоретический (</w:t>
      </w:r>
      <w:r w:rsidR="00DE64BB">
        <w:rPr>
          <w:rFonts w:ascii="Times New Roman" w:eastAsia="Times New Roman" w:hAnsi="Times New Roman" w:cs="Times New Roman"/>
          <w:sz w:val="24"/>
          <w:szCs w:val="24"/>
          <w:highlight w:val="white"/>
        </w:rPr>
        <w:t>изучение литературы);</w:t>
      </w:r>
    </w:p>
    <w:p w:rsidR="00C40BE7" w:rsidRDefault="00DE64BB">
      <w:pPr>
        <w:tabs>
          <w:tab w:val="left" w:pos="1320"/>
          <w:tab w:val="left" w:pos="2520"/>
          <w:tab w:val="left" w:pos="4080"/>
          <w:tab w:val="left" w:pos="5640"/>
          <w:tab w:val="left" w:pos="7680"/>
          <w:tab w:val="left" w:pos="88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Социологический </w:t>
      </w:r>
      <w:r>
        <w:rPr>
          <w:rFonts w:ascii="Times New Roman" w:eastAsia="Times New Roman" w:hAnsi="Times New Roman" w:cs="Times New Roman"/>
          <w:sz w:val="24"/>
          <w:szCs w:val="24"/>
        </w:rPr>
        <w:t>(анкетирование).</w:t>
      </w:r>
    </w:p>
    <w:p w:rsidR="00C40BE7" w:rsidRDefault="00DE64BB">
      <w:pPr>
        <w:tabs>
          <w:tab w:val="left" w:pos="1320"/>
          <w:tab w:val="left" w:pos="2520"/>
          <w:tab w:val="left" w:pos="4080"/>
          <w:tab w:val="left" w:pos="5640"/>
          <w:tab w:val="left" w:pos="7680"/>
          <w:tab w:val="left" w:pos="88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Моя малая Родина - город Тетюши. Не все мои одноклассники могут сказать, что хорошо знают историю нашего края.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Я думаю, чтобы лучше понимать этапы становления, динамику развития города, а также масшт</w:t>
      </w:r>
      <w:r w:rsidR="006426A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аб исторических событий,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необходимо знать основы такой науки, как математика. Решение задач, основанных на исторических фактах, будут этому способствовать. </w:t>
      </w:r>
    </w:p>
    <w:p w:rsidR="00C40BE7" w:rsidRDefault="00DE64B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решил попробовать составить такие математические задачи. Я думаю, подобный опыт поможет мне и в развитии моих математических способностей, и обогатит мои знания о родном городе</w:t>
      </w:r>
    </w:p>
    <w:p w:rsidR="00C40BE7" w:rsidRDefault="00C40BE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lastRenderedPageBreak/>
        <w:t>Основная часть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1.1. Теоретическая часть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DE6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Текстовая задача представляет собой словесную модель ситуации, явления, события, процесса. Для решения подобных заданий даются лишь количественные характеристики, анализируя которые, мы можем выявить искомое.</w:t>
      </w:r>
    </w:p>
    <w:p w:rsidR="00C40BE7" w:rsidRDefault="00DE6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особенность текстовых задач состоит в том, что в них не указывается прямо, какое именно действие должно быть выполнено для получения ответа на требование задания.</w:t>
      </w:r>
    </w:p>
    <w:p w:rsidR="00C40BE7" w:rsidRDefault="00DE6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Решить задачу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это значит раскрыть связи между данными, заданными условием задачи, и искомыми величинами.  Анализируя данные, мы получаем ответ на требование задания или доказываем невозможность его выполнения.  </w:t>
      </w:r>
    </w:p>
    <w:p w:rsidR="00C40BE7" w:rsidRDefault="00DE64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своей книге «Как научиться решать задачи» Л. М.</w:t>
      </w:r>
      <w:r w:rsidR="006426A4">
        <w:rPr>
          <w:rFonts w:ascii="Times New Roman" w:eastAsia="Times New Roman" w:hAnsi="Times New Roman" w:cs="Times New Roman"/>
          <w:sz w:val="24"/>
          <w:szCs w:val="24"/>
        </w:rPr>
        <w:t xml:space="preserve"> Фридман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Н.Турецкий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выделили основные этапы решения задач:</w:t>
      </w:r>
    </w:p>
    <w:p w:rsidR="00C40BE7" w:rsidRDefault="00DE64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Анализ;</w:t>
      </w:r>
    </w:p>
    <w:p w:rsidR="00C40BE7" w:rsidRDefault="00DE64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Схематическая запись;</w:t>
      </w:r>
    </w:p>
    <w:p w:rsidR="00C40BE7" w:rsidRDefault="00DE64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 способа решения;</w:t>
      </w:r>
    </w:p>
    <w:p w:rsidR="00C40BE7" w:rsidRDefault="00DE64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Осуществление решения;</w:t>
      </w:r>
    </w:p>
    <w:p w:rsidR="00C40BE7" w:rsidRDefault="00DE64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решения;</w:t>
      </w:r>
    </w:p>
    <w:p w:rsidR="00C40BE7" w:rsidRDefault="00DE64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Исследование;</w:t>
      </w:r>
    </w:p>
    <w:p w:rsidR="00C40BE7" w:rsidRDefault="00DE64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Формулировка ответа;</w:t>
      </w:r>
    </w:p>
    <w:p w:rsidR="00C40BE7" w:rsidRDefault="00DE64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решения.</w:t>
      </w:r>
    </w:p>
    <w:p w:rsidR="00C40BE7" w:rsidRDefault="00DE64BB">
      <w:pPr>
        <w:tabs>
          <w:tab w:val="left" w:pos="255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Эти этапы (за исключением схематической записи задачи, и</w:t>
      </w:r>
      <w:r w:rsidR="00D72B73">
        <w:rPr>
          <w:rFonts w:ascii="Times New Roman" w:eastAsia="Times New Roman" w:hAnsi="Times New Roman" w:cs="Times New Roman"/>
          <w:sz w:val="24"/>
          <w:szCs w:val="24"/>
        </w:rPr>
        <w:t xml:space="preserve">сследования и анализа решения) </w:t>
      </w:r>
      <w:r>
        <w:rPr>
          <w:rFonts w:ascii="Times New Roman" w:eastAsia="Times New Roman" w:hAnsi="Times New Roman" w:cs="Times New Roman"/>
          <w:sz w:val="24"/>
          <w:szCs w:val="24"/>
        </w:rPr>
        <w:t>являются обязательными для любого математического исследования.</w:t>
      </w:r>
    </w:p>
    <w:p w:rsidR="00C40BE7" w:rsidRDefault="00DE64BB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своем классе я провел социальный опрос. В опросе меня интересовало умеют ли одноклассники решать задачи, если нет, то по какой причине.</w:t>
      </w:r>
    </w:p>
    <w:p w:rsidR="00C40BE7" w:rsidRDefault="00D72B7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получил следующие результаты </w:t>
      </w:r>
      <w:r w:rsidR="00DE64BB">
        <w:rPr>
          <w:rFonts w:ascii="Times New Roman" w:eastAsia="Times New Roman" w:hAnsi="Times New Roman" w:cs="Times New Roman"/>
          <w:sz w:val="24"/>
          <w:szCs w:val="24"/>
        </w:rPr>
        <w:t>(</w:t>
      </w:r>
      <w:r w:rsidR="00DE64BB">
        <w:rPr>
          <w:rFonts w:ascii="Times New Roman" w:eastAsia="Times New Roman" w:hAnsi="Times New Roman" w:cs="Times New Roman"/>
          <w:b/>
          <w:sz w:val="24"/>
          <w:szCs w:val="24"/>
        </w:rPr>
        <w:t>Приложение 1)</w:t>
      </w:r>
    </w:p>
    <w:p w:rsidR="00C40BE7" w:rsidRDefault="00DE64B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Большинство ребят ответили, что им трудно даются текстовые задачи. Поэтому я пришел к выводу, что будет намного увлекательнее, если объединить их с изучением интересных фактов из истории нашего родного города. Для составления </w:t>
      </w:r>
      <w:r w:rsidR="00FC7332">
        <w:rPr>
          <w:rFonts w:ascii="Times New Roman" w:eastAsia="Times New Roman" w:hAnsi="Times New Roman" w:cs="Times New Roman"/>
          <w:sz w:val="24"/>
          <w:szCs w:val="24"/>
        </w:rPr>
        <w:t>таких математических задач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необходимо обратиться к различным источникам, в которых рассказано об истории Тетюш</w:t>
      </w:r>
      <w:r w:rsidR="003652A4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, выделить все количественные характеристики и установить зависимость между числовыми величинами. Задача должна содержать в себе условие и вопрос, а также содержать необходимое количество данных, для того, чтобы она была решаема.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Алгоритм составления задачи: 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6715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Изучить исторические</w:t>
      </w:r>
      <w:r w:rsidR="00DE64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фактов. Каждую задачу необходимо сопроводить исторической справкой, иллюстрацией;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Выделить числовые данные и зависимость между ними;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Сформулировать условие задачи;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Решить задачу и оформить её;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задачи были интересными, познавательными и доступными каждому ученику, я приступил к сбору исторических данных.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2B73" w:rsidRDefault="00D72B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0BE7" w:rsidRDefault="00C40B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0BE7" w:rsidRDefault="00DE64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1.2. Практическая часть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Изучив историю своего города Тетюши за 19-21 век, я собрал следующий материал: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DE64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Знаменитая лестница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(Приложение 2)</w:t>
      </w:r>
    </w:p>
    <w:p w:rsidR="00C40BE7" w:rsidRDefault="00DE64B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Наш город известен ещё со времён </w:t>
      </w:r>
      <w:r w:rsidR="008C7D2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Казанского царства. Он основан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на крутом берегу реки Волги, на возвышенности, как говорят местные жители, «на бугре». Первое, что вы увидите, если прибудете в город по воде – лестницу на гору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Вшиха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Вшиха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символ города Тетюши. Значимость горы с точки зрения геологии, археологии и истории огромна. Еще до революции люди отметили своеобразие уникальной естественно-географической специфики горы. Именно здесь археологи обнаружили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Тетюшское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городище, которое возникло в период раннего железного века. </w:t>
      </w:r>
    </w:p>
    <w:p w:rsidR="00C40BE7" w:rsidRDefault="00DE64B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Лестница, судя по </w:t>
      </w:r>
      <w:hyperlink r:id="rId9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</w:rPr>
          <w:t>изображениям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и упоминаниям, существует на этом месте не один век.  Знаменитый русский пи</w:t>
      </w:r>
      <w:r w:rsidR="008C7D2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сатель, Илья Арнольдович Ильф,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писал о нашем городе в 5 томе собрания своих сочинений так: «Тетюши. Лесенка в 840 ступеней. Зеленый и розовый берег». </w:t>
      </w:r>
      <w:r>
        <w:rPr>
          <w:rFonts w:ascii="Times New Roman" w:eastAsia="Times New Roman" w:hAnsi="Times New Roman" w:cs="Times New Roman"/>
          <w:sz w:val="24"/>
          <w:szCs w:val="24"/>
        </w:rPr>
        <w:t>Тянется эта лестница от пристани к городу. С момента своего существования она претерпела существенные изменения.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2020 году проект «320 ступеней к истории» вошел в число финалистов конкурса Малых городов и исторических поселений.  Л</w:t>
      </w:r>
      <w:r w:rsidR="008C7D2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естница была отреставрирована,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оснащена площадками для отдыха и подсветкой. Конструкция лестницы была облицована зеркальными панелями, которые отражают окружающий ландшафт. С возвышенности открывается великолепный вид н</w:t>
      </w:r>
      <w:r w:rsidR="008C7D2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а гору и реку. Благодаря этому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лестница стала одной из главных туристических достопримечательностей города.</w:t>
      </w:r>
    </w:p>
    <w:p w:rsidR="00C40BE7" w:rsidRDefault="00DE64BB" w:rsidP="008C7D2F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Задача 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городе Тетюши конце XIX века была построена лестница на гору из 672 ступенек. К началу ХХ века их количество увеличилось на 168. Но река Волга все больше размывала берега и в 1986 году для безопасности населения, лестница была перенесена на гору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Вшиху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ступенек стало меньше на 462. В 2010-2012 г. лестница стала неактуальной (количество речного транспорта значительно уменьшилось, появилась асфальтная дорога, услуги такси) и была реконструирована в 2012 году, количество ступенек уменьшилось еще на 33 ступеньки. А в 2022 г.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старую лестницу демонтировали и количество ступенек стало больше на 85.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Протяженность маршрута по ней составляет более 400 метров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Сколько ступенек насчитывает знаменитая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Тетюшская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лестница в 2022 году?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Решение:</w:t>
      </w:r>
    </w:p>
    <w:p w:rsidR="00C40BE7" w:rsidRDefault="00DE64BB">
      <w:pPr>
        <w:numPr>
          <w:ilvl w:val="0"/>
          <w:numId w:val="3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672 + 168 = 840 (ступенек) стало к началу ХХ века</w:t>
      </w:r>
    </w:p>
    <w:p w:rsidR="00C40BE7" w:rsidRDefault="00DE64BB">
      <w:pPr>
        <w:numPr>
          <w:ilvl w:val="0"/>
          <w:numId w:val="3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840 - 462 = 378 (ступенек) в 1986 г.</w:t>
      </w:r>
    </w:p>
    <w:p w:rsidR="00C40BE7" w:rsidRDefault="00DE64BB">
      <w:pPr>
        <w:numPr>
          <w:ilvl w:val="0"/>
          <w:numId w:val="3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378 - 33 = 345 (ступенек) стало в 2012 г.</w:t>
      </w:r>
    </w:p>
    <w:p w:rsidR="00C40BE7" w:rsidRDefault="00DE64BB">
      <w:pPr>
        <w:numPr>
          <w:ilvl w:val="0"/>
          <w:numId w:val="3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345 + 85 = 430 (ступенек) </w:t>
      </w:r>
    </w:p>
    <w:p w:rsidR="00C40BE7" w:rsidRDefault="00DE6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Ответ: 345 ступенек насчитывает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Тетюшская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лестница в 2022 году.</w:t>
      </w:r>
    </w:p>
    <w:p w:rsidR="00C40BE7" w:rsidRDefault="00DE64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Легендарная белуга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252525"/>
          <w:sz w:val="24"/>
          <w:szCs w:val="24"/>
          <w:highlight w:val="white"/>
        </w:rPr>
        <w:t>(Приложение 3)</w:t>
      </w:r>
    </w:p>
    <w:p w:rsidR="00C40BE7" w:rsidRDefault="00DE64B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Про легендарную белугу весом 960 кг, которую в начале прошлого века поймала бригада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тетюшских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рыбаков во главе с Александром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Страшиным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здесь знают все. Внутри рыбы оказалось 196 кг зернистой черной икры и добрый мешок раков, стерляди и налимов. Небывалый улов стал одним из главных событий 1921, голодного в Поволжье года. Правда, сами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тетюшане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деликатес так и не попробовали - всю добычу переправили казанским рабочим. Рыба в Тетюшах всегда была в достатке, уже в средние века в городе существовал рыболовецкий центр. </w:t>
      </w:r>
    </w:p>
    <w:p w:rsidR="00C40BE7" w:rsidRDefault="00DE64BB">
      <w:pPr>
        <w:shd w:val="clear" w:color="auto" w:fill="FFFFFF"/>
        <w:spacing w:before="90" w:after="3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В Тетюшах есть единственный в Поволжье интерактивный музей истории рыболовства, расположенный в здании, где когда-то находилась торговая лавка купцов Серебряковых. </w:t>
      </w:r>
      <w:r>
        <w:rPr>
          <w:rFonts w:ascii="Times New Roman" w:eastAsia="Times New Roman" w:hAnsi="Times New Roman" w:cs="Times New Roman"/>
          <w:sz w:val="24"/>
          <w:szCs w:val="24"/>
        </w:rPr>
        <w:t>Перед входом на территорию музея стоит памятник знаменитой белуге -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гигантская пятиметровая белуга в натуральной величине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Он был создан скульптором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Фанилем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Валиуллиным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2013 году, а сам музей был открыт позже, в 2018 году. При входе размещена приветственная надпись: «Кто в Тетюшах не бывал, тот и рыбы не видал»</w:t>
      </w:r>
    </w:p>
    <w:p w:rsidR="00C40BE7" w:rsidRDefault="00DE64BB" w:rsidP="00D72B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Задача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В небольшом городке Тетюши проживал потомственный рыбак Александр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Страшин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Он постоянно ходил на рыбалку со своей артелью и баловал семью рыбой, икрой. И вот, в феврале 1921 года он обнаружил, что снасти </w:t>
      </w:r>
      <w:r w:rsidR="00D72B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не пустые. Самим её вытащить </w:t>
      </w:r>
      <w:proofErr w:type="gramStart"/>
      <w:r w:rsidR="00D72B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удалось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и они побежали за подмогой в соседнее село. Так всем народом вытащили эту огромную рыбину-Белугу. В брюхе рыбы было обнаружено около двух центнеров черной икры (сегодня такое количество белужьей икры стоит около 20 миллионов рублей). Масса хвоста Белуги составляет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  <w:highlight w:val="white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  <w:highlight w:val="white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  <w:highlight w:val="white"/>
              </w:rPr>
              <m:t>4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часть головы, а масса головы в 4,75 раз меньше массы туловища. Масса туловища в 3,8 раза больше массы икры. Сколько весит Белуга? 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Решение: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2ц = 200кг    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1)200 • 3,8 = 760 (кг) - масса туловища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760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4,75 =160 (кг) – масса головы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160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= 40(кг) – масса хвоста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4)760 + 160 + 40 = 960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кг)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Ответ: 960 кг масса Белуги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Тетюшское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купечество (Приложение 4)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Купцы делились на три гильдии: к третьей гильдии относили купцов с капиталом от 500 до 1 тысячи рублей, ко второй-от 1 до 10 тысячи рублей, к первой- более 10 тысяч рублей. За получение гильдейского свидетельства следовало уплатить в казну пошлину 1% от установленного (объявленного) капитала. Купцы первой гильдии могли вести заграничную торговлю, владеть морскими судами, имели право свободного передвижения по стране – так называемую «паспортную льготу». Купцы второй гильдии могли владеть речными судами, вести оптовую торговлю. Кроме того, купцы первой и второй гильдии могли владеть фабриками и заводами, освобождались от телесных наказаний и от рекрутской повинности, замененной денежным взносом. Купцы третьей гильдии могли вести торговлю, содержать трактиры и постоялые дворы, заниматься ремеслом. Если купец не объявлял капитала и не платил гильдейского взноса, он переходил в разряд мещан, и учитывался в соответствующих разделах.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1861 году в Тетюшах, по статистическим данным, лавок на базарной и ярмарочной площадях и под домами было 47; но постоянно торговали только в 11 местах, а прочие открывались лишь во время базаров. На берегу Волги находилось 70 складочных амбаров. Трактиров, гостиниц и харчевен не было; существовало только шесть постоялых дворов.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      В Тетюшах были и небольшие заводы: поташных - 1, кирпичных - 2, салотопенных - 4, круподерок конных -1, ветряных мельниц - 40. Обороты этих заводов не превышали 400 рублей.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 По сведениям Губернского статистического комитета, в 1884 году, в городе имелись следующие заводы: крупяной и зерносушильный, принадлежавший купцу А.В. Серебрякову, крупяной и сушильный купца А.М. Кашина, такие же предприятия имелись у купцов Н.Ф. Серебрякова, Ф.Л. Крупина. Кирпичные заводы держали купцы Н.П.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Полосухин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и И.В. Севастьянов.    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         Основой составляющей экономики была торговля хлебом. На торговле зерном складывались капиталы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тетюшских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купцов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Колсановых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Серебряковых,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Крупиных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Улитиных,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Ашмариных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Почти все купеческие семьи происходили из коренных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тетюшан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Купцы покупали хлеб у местных помещиков и крестьян, а затем отправляли его,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lastRenderedPageBreak/>
        <w:t>основном, в Рыбинск. Основным товаром были рожь и овес, меньше торговали гречихой, пшеницей. Кроме хлебной торговли, те же купцы, попутно занимались переработкой зерна и продавали готовую продукцию. Скупкой зерна занималось около 30 обществ с оборотом до двух миллионов рублей. В урожайные годы через Тетюши проходило до 11,5 тысяч тонн зерна. В городе работали 42 зерносушилки, 16 мельниц, 140 амбаров и лабазов.</w:t>
      </w:r>
    </w:p>
    <w:p w:rsidR="00C40BE7" w:rsidRDefault="00DE64B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 пересечении улиц Ленина и Карла Либкнехта в Тетюшах находится двухэтажное каменное здание. Здесь ныне располагается Детская школа искусств. И только старожилы и краеведы могут уверенно сказать, что это был дом местных купцов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Крупиных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</w:p>
    <w:p w:rsidR="00C40BE7" w:rsidRDefault="00DE64B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Первой каменной постройкой стал Троицкий собор, возведённый в 1777 году на средства купцов-меценатов. Благодаря такому финансированию в городе также построили мужскую и женскую гимназии, часовню. В бывшем доме купца 1-й гильдии Петра Серебрякова сейчас находится Музей истории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Тетюшского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края.</w:t>
      </w:r>
    </w:p>
    <w:p w:rsidR="00C40BE7" w:rsidRDefault="00DE64B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Ежегодно от торговли Серебряков получал прибыль в размере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10 тысяч рублей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Ему принадлежали крупяной и зерносушильные заводы в городе Тетюши, только в одном 1900 году заводы обра</w:t>
      </w:r>
      <w:r w:rsidR="008C7D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ботали овса и крупы 41т. кулей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принесли прибыль в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14 тыс. рублей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 каждым годом заводы приносили купцу прибыли больше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 5%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предыдущего.                                                                </w:t>
      </w:r>
    </w:p>
    <w:p w:rsidR="00C40BE7" w:rsidRDefault="00DE64B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1900г. по 1906 год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Тетюшский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общественный банк потомственного Почётного гражданина П.В. Серебрякова имел среднегодовой оборот в сумме 1168621 руб., ежегодная прибыль составляла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40 тысяч рублей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40BE7" w:rsidRDefault="00DE64BB" w:rsidP="0054517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П.В.Серебряков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отчислял средства в благотворительный капитал Городско</w:t>
      </w:r>
      <w:r w:rsidR="008C7D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Думы на городские надобности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5 тыс. рублей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год. Немало до</w:t>
      </w:r>
      <w:r w:rsidR="008C7D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брых дел творил он для </w:t>
      </w:r>
      <w:proofErr w:type="gramStart"/>
      <w:r w:rsidR="008C7D2F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горожан: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 w:rsidR="008C7D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1900 году на средства Петра Васильевича была значительно расширена церковь, Для этих целей П.В. Серебряков пожертвовал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7 тыс. руб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                                                       - в 1991 г. в память своего покойного родителя был открыт в Тетюшах при Троицком Соборе детский сиротский дом имени В.Г. Серебрякова. Для этих целей П.В. Серебряков пожертвовал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10 тыс. руб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                                                                                              - в 1904-1906 гг. проведен капитальный ремонт Троицкого собора - первого каменного здания в Тетюшах, выстроенного в 1773 году. Для этих целей П.В. Серебряков пожертвовал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6 тыс. руб.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- им же организовано благоустройство городского кладбища –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 тыс. рублей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                   - выстроена домовая церковь при тюремном замке –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4 тыс. рублей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40BE7" w:rsidRDefault="00DE64BB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Задача 3. 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Купец Серебряков накопленные с 1900 по 1906 год средства решил положить в банк под проценты на 3 года. Он выбрал вклад с процентной ставкой 8% годовых, с начислением процентов на остатки по вкладу 1 раз в год и причислением процентов по итогам года к сумме вклада. Сколько денег получил купец через 3 года из банка?                                                                         Решение: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0BE7" w:rsidRDefault="00DE64BB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14 000 х 1,05 = 14 700 (руб.) прибыль, полученная от заводов за 1901 год.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14 700 х 1,05 = 15 435 (руб.) прибыль, полученная от заводов за 1902 год.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15 435 х 1,05 = 16 207 (руб.) прибыль, полученная от заводов за 1903 год.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16 207 х 1,05 = 17 017 (руб.) прибыль, полученная от заводов за 1904 год.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17 017 х 1,05 = 17 868 (руб.) прибыль, полученная от заводов за 1905 год.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17 868 х 1,05 = 18 761 (руб.) прибыль, полученная от заводов за 1906 год.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14 000 + 14 700 + 15 435 + 16207 + 17 017 + 17 868 + 18 761 = 113 988 (руб.) прибыль, полученная от заводов за 7 лет (с 1900 по 1906 год).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40 000 х 7 = 280 000 (руб.) прибыль, полученная от банка за 7 лет (</w:t>
      </w:r>
      <w:r>
        <w:rPr>
          <w:rFonts w:ascii="Times New Roman" w:eastAsia="Times New Roman" w:hAnsi="Times New Roman" w:cs="Times New Roman"/>
          <w:sz w:val="24"/>
          <w:szCs w:val="24"/>
        </w:rPr>
        <w:t>с 1900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1906 год)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10 000 х 7 = 70 000 (руб.) прибыль от торговли за 7 лет. (с 1900 по 1906 год)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113 988 + 280 000 + 70 000 = 463 988 (руб.) прибыль от всех видов деятельности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5 000 х 7 = 35 000 (руб.) отчисления купца в благотворительный капитал Городской Думы на городские надобности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7 000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+ 10 000 + 6 000 + 4 000 + 2 000 + 35 000 = 64 000 (руб.) все расходы купца Серебрякова на благотворительность за 7 лет.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463 988 - 64 000 = 399 988 (руб.) деньги купца, заработанные за 7 лет.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399 988 х 0,08 = 31 999,04 (руб.) проценты банка за первый год.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399 988 + 31 999,04 = 431 987,04 (руб.) деньги в банке с процентами за 1 год.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431 987,04 х 0,</w:t>
      </w:r>
      <w:r>
        <w:rPr>
          <w:rFonts w:ascii="Times New Roman" w:eastAsia="Times New Roman" w:hAnsi="Times New Roman" w:cs="Times New Roman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34 558,96 (руб.) проценты банка за второй год.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431 987,04 + 34 558,96 = 466 546,00 (руб.) деньги в банке с процентами через 2 года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466 546 х 0,08 = 37 323,68 (руб.) проценты банка за 3 год</w:t>
      </w:r>
    </w:p>
    <w:p w:rsidR="00C40BE7" w:rsidRDefault="00DE64BB">
      <w:pPr>
        <w:numPr>
          <w:ilvl w:val="0"/>
          <w:numId w:val="2"/>
        </w:num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46 546 + 37 323,68 = 503 869,68 (руб.) деньги в банке с процентами через 3 года</w:t>
      </w:r>
    </w:p>
    <w:p w:rsidR="00C40BE7" w:rsidRDefault="00DE64B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Ответ: Через 3 года из банка купец Серебряков получил 503 869,68 рублей. </w:t>
      </w:r>
    </w:p>
    <w:p w:rsidR="00C40BE7" w:rsidRDefault="00C40BE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0BE7" w:rsidRDefault="00C40BE7" w:rsidP="008C7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7D2F" w:rsidRDefault="008C7D2F" w:rsidP="008C7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Заключение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tabs>
          <w:tab w:val="left" w:pos="1320"/>
          <w:tab w:val="left" w:pos="2520"/>
          <w:tab w:val="left" w:pos="4080"/>
          <w:tab w:val="left" w:pos="5640"/>
          <w:tab w:val="left" w:pos="7680"/>
          <w:tab w:val="left" w:pos="88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В процессе работы над проектом мною были изучены краеведческие материалы районной библиотеки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архивы музея истории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Тетюшского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края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методы и приемы составления и решения математических задач. Всё это в целом, способствовало тому, что мною были составлены математические задачи, содержание которых отражает историю родного края, моей малой Родины. В процессе выполнения исследовательской работы, получил важные для себя выводы и результаты: придумывая собственную задачу, я глубже вникал в ее математическую суть, анализировал и сравнивал известные типы задач и пополнял свой математический опыт. Особый интерес у меня вызвал составление задач по материалам нашего города, в котором я родился и живу.</w:t>
      </w:r>
    </w:p>
    <w:p w:rsidR="00C40BE7" w:rsidRDefault="00DE64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Таким образом, в результате проведенной работы, подтвердилась моя гипотеза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придумывая собственную задачу, я глубже вникал математическую суть, анализировал и сравнивал известные типы задач и пополнял свой математический опыт. Особенно интересно составлять задачи, используя историко-краеведческий материал.</w:t>
      </w:r>
    </w:p>
    <w:p w:rsidR="00C40BE7" w:rsidRDefault="00C40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7D2F" w:rsidRDefault="008C7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DE64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Список использованных источников и литературы</w:t>
      </w:r>
    </w:p>
    <w:p w:rsidR="00C40BE7" w:rsidRDefault="00C40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0BE7" w:rsidRDefault="00DE64BB" w:rsidP="0026794C">
      <w:pPr>
        <w:pStyle w:val="1"/>
        <w:shd w:val="clear" w:color="auto" w:fill="FFFFFF"/>
        <w:spacing w:before="225" w:after="75"/>
        <w:rPr>
          <w:b w:val="0"/>
        </w:rPr>
      </w:pPr>
      <w:r>
        <w:rPr>
          <w:b w:val="0"/>
        </w:rPr>
        <w:t xml:space="preserve">1. Из истории </w:t>
      </w:r>
      <w:proofErr w:type="spellStart"/>
      <w:r>
        <w:rPr>
          <w:b w:val="0"/>
        </w:rPr>
        <w:t>Тетюшского</w:t>
      </w:r>
      <w:proofErr w:type="spellEnd"/>
      <w:r>
        <w:rPr>
          <w:b w:val="0"/>
        </w:rPr>
        <w:t xml:space="preserve"> купечества Купцы Серебряковы. Юрий Мышев.</w:t>
      </w:r>
    </w:p>
    <w:p w:rsidR="00C40BE7" w:rsidRDefault="00DE64BB" w:rsidP="002679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Как научиться решать задачи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Л.М.Фридман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Е.Н.Турецкий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М.: Просвещение,1989.</w:t>
      </w:r>
    </w:p>
    <w:p w:rsidR="00C40BE7" w:rsidRDefault="00DE64BB" w:rsidP="002679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Архив Музея истории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Тетюшского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края.</w:t>
      </w:r>
    </w:p>
    <w:p w:rsidR="00C40BE7" w:rsidRDefault="00DE64BB" w:rsidP="002679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Есть на Волге городок. П.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Чекмарев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0BE7" w:rsidRDefault="00C40B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C40BE7" w:rsidRDefault="00DE64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0BE7" w:rsidRDefault="00C40B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tabs>
          <w:tab w:val="left" w:pos="1320"/>
          <w:tab w:val="left" w:pos="2520"/>
          <w:tab w:val="left" w:pos="4080"/>
          <w:tab w:val="left" w:pos="5640"/>
          <w:tab w:val="left" w:pos="7680"/>
          <w:tab w:val="left" w:pos="88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tabs>
          <w:tab w:val="left" w:pos="1320"/>
          <w:tab w:val="left" w:pos="2520"/>
          <w:tab w:val="left" w:pos="4080"/>
          <w:tab w:val="left" w:pos="5640"/>
          <w:tab w:val="left" w:pos="7680"/>
          <w:tab w:val="left" w:pos="88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Style w:val="1"/>
        <w:ind w:firstLine="709"/>
        <w:jc w:val="both"/>
        <w:rPr>
          <w:b w:val="0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 w:rsidP="00D72B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1.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120130" cy="3158777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8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опроса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2.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Знаменитая лестница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DE64BB" w:rsidP="00D72B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884420" cy="3528060"/>
            <wp:effectExtent l="0" t="0" r="0" b="0"/>
            <wp:docPr id="6" name="image8.jpg" descr="C:\Users\User\Desktop\e37e1c9eaacfd02035d4dd2d684af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User\Desktop\e37e1c9eaacfd02035d4dd2d684af23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4510" cy="352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3064" w:rsidRDefault="00EB30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3064" w:rsidRDefault="00EB3064" w:rsidP="00EB30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3064" w:rsidRDefault="00EB30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EFE81CC" wp14:editId="04C65B89">
            <wp:extent cx="5886450" cy="3788976"/>
            <wp:effectExtent l="0" t="0" r="0" b="0"/>
            <wp:docPr id="4" name="image6.jpg" descr="C:\Users\User\Desktop\scale_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User\Desktop\scale_120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788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3064" w:rsidRDefault="00EB30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3064" w:rsidRDefault="00EB30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68D5F0" wp14:editId="0DE44D27">
            <wp:extent cx="5882315" cy="3829050"/>
            <wp:effectExtent l="0" t="0" r="0" b="0"/>
            <wp:docPr id="3" name="image3.jpg" descr="C:\Users\User\Desktop\413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User\Desktop\41314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315" cy="382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3064" w:rsidRDefault="00EB30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3064" w:rsidRDefault="00EB30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3064" w:rsidRDefault="00EB30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3064" w:rsidRDefault="00EB30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3064" w:rsidRDefault="00EB30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3064" w:rsidRDefault="00EB30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C40BE7" w:rsidP="00EB30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3.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Легендарная белуга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Белуга, выловленная около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Тетюш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 1921 году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highlight w:val="white"/>
        </w:rPr>
        <w:drawing>
          <wp:inline distT="0" distB="0" distL="0" distR="0">
            <wp:extent cx="6120130" cy="2895736"/>
            <wp:effectExtent l="0" t="0" r="0" b="0"/>
            <wp:docPr id="7" name="image5.jpg" descr="C:\Users\1\Downloads\Белуга, выловленная около Тетю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1\Downloads\Белуга, выловленная около Тетюш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5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Памятник  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гигантская пятиметровая белуга в натуральной величине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398925" cy="3608282"/>
            <wp:effectExtent l="0" t="0" r="0" b="0"/>
            <wp:docPr id="9" name="image9.jpg" descr="https://cdn.culture.ru/images/05a88d44-6bf7-569f-a500-279f782325d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https://cdn.culture.ru/images/05a88d44-6bf7-569f-a500-279f782325d5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925" cy="3608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4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Тетюшские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купцы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135880" cy="3192780"/>
            <wp:effectExtent l="0" t="0" r="7620" b="7620"/>
            <wp:docPr id="8" name="image1.jpg" descr="История Тетюш 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История Тетюш 033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192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Дом купца Крупина. Ныне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Детская школа искусств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C40BE7" w:rsidRDefault="00DE64BB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2121" cy="3672840"/>
            <wp:effectExtent l="0" t="0" r="0" b="3810"/>
            <wp:docPr id="2" name="image4.jpg" descr="Наследие купцов Крупины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Наследие купцов Крупиных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5080" cy="367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0BE7" w:rsidRDefault="00C40BE7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:rsidR="00C40BE7" w:rsidRDefault="00C40BE7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:rsidR="00C40BE7" w:rsidRDefault="00C40BE7" w:rsidP="00D72B73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:rsidR="00C40BE7" w:rsidRDefault="00C40BE7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:rsidR="00C40BE7" w:rsidRDefault="00DE64BB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Троицкий собор в настоящее время.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349115" cy="3512820"/>
            <wp:effectExtent l="0" t="0" r="0" b="0"/>
            <wp:docPr id="10" name="image2.jpg" descr="C:\Users\User\Desktop\f4f3dd871d959e008cbcf5bad553c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User\Desktop\f4f3dd871d959e008cbcf5bad553c15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3512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Дом купца 1-й гильдии Петра Серебрякова. </w:t>
      </w:r>
    </w:p>
    <w:p w:rsidR="00C40BE7" w:rsidRDefault="00DE64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Ныне Музей истории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Тетюшского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края</w:t>
      </w:r>
    </w:p>
    <w:p w:rsidR="00C40BE7" w:rsidRDefault="00C40B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C40BE7" w:rsidRDefault="00DE64BB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3095" cy="3261304"/>
            <wp:effectExtent l="0" t="0" r="0" b="0"/>
            <wp:docPr id="1" name="image10.jpg" descr="https://tetushi.tatarstan.ru/file/old/news/%D0%A2%D0%B5%D1%82%D1%8E%D1%88%D0%B8%20%D0%BE%D1%82%D0%BA%D1%80%D1%8B%D1%82%D0%BA%D0%B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s://tetushi.tatarstan.ru/file/old/news/%D0%A2%D0%B5%D1%82%D1%8E%D1%88%D0%B8%20%D0%BE%D1%82%D0%BA%D1%80%D1%8B%D1%82%D0%BA%D0%B8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3747" cy="3269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40BE7" w:rsidSect="00D72B73">
      <w:headerReference w:type="default" r:id="rId20"/>
      <w:pgSz w:w="11906" w:h="16838"/>
      <w:pgMar w:top="1134" w:right="850" w:bottom="1134" w:left="1701" w:header="709" w:footer="709" w:gutter="0"/>
      <w:pgNumType w:start="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B40" w:rsidRDefault="005E5B40">
      <w:pPr>
        <w:spacing w:after="0" w:line="240" w:lineRule="auto"/>
      </w:pPr>
      <w:r>
        <w:separator/>
      </w:r>
    </w:p>
  </w:endnote>
  <w:endnote w:type="continuationSeparator" w:id="0">
    <w:p w:rsidR="005E5B40" w:rsidRDefault="005E5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B40" w:rsidRDefault="005E5B40">
      <w:pPr>
        <w:spacing w:after="0" w:line="240" w:lineRule="auto"/>
      </w:pPr>
      <w:r>
        <w:separator/>
      </w:r>
    </w:p>
  </w:footnote>
  <w:footnote w:type="continuationSeparator" w:id="0">
    <w:p w:rsidR="005E5B40" w:rsidRDefault="005E5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BE7" w:rsidRDefault="00C40BE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  <w:p w:rsidR="00C40BE7" w:rsidRDefault="00C40BE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BE7" w:rsidRDefault="00C40BE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  <w:p w:rsidR="00C40BE7" w:rsidRDefault="00C40BE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BE7" w:rsidRDefault="00C40BE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05EA6"/>
    <w:multiLevelType w:val="multilevel"/>
    <w:tmpl w:val="8FA04E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DE2274"/>
    <w:multiLevelType w:val="multilevel"/>
    <w:tmpl w:val="0A8603D2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BD6483"/>
    <w:multiLevelType w:val="multilevel"/>
    <w:tmpl w:val="A9A4924C"/>
    <w:lvl w:ilvl="0">
      <w:start w:val="1"/>
      <w:numFmt w:val="decimal"/>
      <w:lvlText w:val="%1)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727131AE"/>
    <w:multiLevelType w:val="multilevel"/>
    <w:tmpl w:val="5D46CFDC"/>
    <w:lvl w:ilvl="0">
      <w:start w:val="1"/>
      <w:numFmt w:val="decimal"/>
      <w:lvlText w:val="%1)"/>
      <w:lvlJc w:val="left"/>
      <w:pPr>
        <w:ind w:left="975" w:hanging="375"/>
      </w:pPr>
    </w:lvl>
    <w:lvl w:ilvl="1">
      <w:start w:val="1"/>
      <w:numFmt w:val="lowerLetter"/>
      <w:lvlText w:val="%2."/>
      <w:lvlJc w:val="left"/>
      <w:pPr>
        <w:ind w:left="1680" w:hanging="360"/>
      </w:pPr>
    </w:lvl>
    <w:lvl w:ilvl="2">
      <w:start w:val="1"/>
      <w:numFmt w:val="lowerRoman"/>
      <w:lvlText w:val="%3."/>
      <w:lvlJc w:val="right"/>
      <w:pPr>
        <w:ind w:left="2400" w:hanging="180"/>
      </w:pPr>
    </w:lvl>
    <w:lvl w:ilvl="3">
      <w:start w:val="1"/>
      <w:numFmt w:val="decimal"/>
      <w:lvlText w:val="%4."/>
      <w:lvlJc w:val="left"/>
      <w:pPr>
        <w:ind w:left="3120" w:hanging="360"/>
      </w:pPr>
    </w:lvl>
    <w:lvl w:ilvl="4">
      <w:start w:val="1"/>
      <w:numFmt w:val="lowerLetter"/>
      <w:lvlText w:val="%5."/>
      <w:lvlJc w:val="left"/>
      <w:pPr>
        <w:ind w:left="3840" w:hanging="360"/>
      </w:pPr>
    </w:lvl>
    <w:lvl w:ilvl="5">
      <w:start w:val="1"/>
      <w:numFmt w:val="lowerRoman"/>
      <w:lvlText w:val="%6."/>
      <w:lvlJc w:val="right"/>
      <w:pPr>
        <w:ind w:left="4560" w:hanging="180"/>
      </w:pPr>
    </w:lvl>
    <w:lvl w:ilvl="6">
      <w:start w:val="1"/>
      <w:numFmt w:val="decimal"/>
      <w:lvlText w:val="%7."/>
      <w:lvlJc w:val="left"/>
      <w:pPr>
        <w:ind w:left="5280" w:hanging="360"/>
      </w:pPr>
    </w:lvl>
    <w:lvl w:ilvl="7">
      <w:start w:val="1"/>
      <w:numFmt w:val="lowerLetter"/>
      <w:lvlText w:val="%8."/>
      <w:lvlJc w:val="left"/>
      <w:pPr>
        <w:ind w:left="6000" w:hanging="360"/>
      </w:pPr>
    </w:lvl>
    <w:lvl w:ilvl="8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BE7"/>
    <w:rsid w:val="00046760"/>
    <w:rsid w:val="001866B7"/>
    <w:rsid w:val="0026794C"/>
    <w:rsid w:val="003652A4"/>
    <w:rsid w:val="003C5568"/>
    <w:rsid w:val="004B7CA2"/>
    <w:rsid w:val="00545178"/>
    <w:rsid w:val="005C2A5A"/>
    <w:rsid w:val="005E5B40"/>
    <w:rsid w:val="006426A4"/>
    <w:rsid w:val="0067154E"/>
    <w:rsid w:val="00706CB1"/>
    <w:rsid w:val="008C7D2F"/>
    <w:rsid w:val="008F4421"/>
    <w:rsid w:val="00A479E8"/>
    <w:rsid w:val="00AF1217"/>
    <w:rsid w:val="00BD18B8"/>
    <w:rsid w:val="00C40BE7"/>
    <w:rsid w:val="00D72B73"/>
    <w:rsid w:val="00DE64BB"/>
    <w:rsid w:val="00E90ED0"/>
    <w:rsid w:val="00E95CB7"/>
    <w:rsid w:val="00EA7C74"/>
    <w:rsid w:val="00EB3064"/>
    <w:rsid w:val="00ED569C"/>
    <w:rsid w:val="00EE6D47"/>
    <w:rsid w:val="00F03FA5"/>
    <w:rsid w:val="00FC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06C53"/>
  <w15:docId w15:val="{23BBEE4F-0EAF-45F0-9100-289E9E1FA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after="0" w:line="240" w:lineRule="auto"/>
      <w:outlineLvl w:val="0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26794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D1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D18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s://pastvu.com/p/570128" TargetMode="Externa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14</Pages>
  <Words>3089</Words>
  <Characters>17609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20</cp:revision>
  <cp:lastPrinted>2024-02-15T15:12:00Z</cp:lastPrinted>
  <dcterms:created xsi:type="dcterms:W3CDTF">2024-01-29T19:14:00Z</dcterms:created>
  <dcterms:modified xsi:type="dcterms:W3CDTF">2025-01-07T09:33:00Z</dcterms:modified>
</cp:coreProperties>
</file>