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73712537" w14:textId="7E0FF876" w:rsidR="006831BD" w:rsidRDefault="001F0DF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учреждение дополнительного образования Центр дополнительного образования «МАН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Импульс»Й</w:t>
      </w:r>
      <w:proofErr w:type="spellEnd"/>
      <w:proofErr w:type="gramEnd"/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750F5C" w14:textId="77777777" w:rsidR="001F0DF1" w:rsidRPr="001F0DF1" w:rsidRDefault="001F0DF1" w:rsidP="001F0D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DF1">
        <w:rPr>
          <w:rFonts w:ascii="Times New Roman" w:hAnsi="Times New Roman" w:cs="Times New Roman"/>
          <w:sz w:val="28"/>
          <w:szCs w:val="28"/>
        </w:rPr>
        <w:t>VII Международный конкурс</w:t>
      </w:r>
    </w:p>
    <w:p w14:paraId="50DAF91D" w14:textId="77777777" w:rsidR="001F0DF1" w:rsidRPr="001F0DF1" w:rsidRDefault="001F0DF1" w:rsidP="001F0D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DF1">
        <w:rPr>
          <w:rFonts w:ascii="Times New Roman" w:hAnsi="Times New Roman" w:cs="Times New Roman"/>
          <w:sz w:val="28"/>
          <w:szCs w:val="28"/>
        </w:rPr>
        <w:t>исследовательских работ школьников</w:t>
      </w:r>
    </w:p>
    <w:p w14:paraId="7B93AC51" w14:textId="77777777" w:rsidR="001F0DF1" w:rsidRPr="001F0DF1" w:rsidRDefault="001F0DF1" w:rsidP="001F0DF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F0DF1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1F0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DF1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14:paraId="1A2EF676" w14:textId="6B469702" w:rsidR="006831BD" w:rsidRDefault="001F0DF1" w:rsidP="001F0D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DF1">
        <w:rPr>
          <w:rFonts w:ascii="Times New Roman" w:hAnsi="Times New Roman" w:cs="Times New Roman"/>
          <w:sz w:val="28"/>
          <w:szCs w:val="28"/>
        </w:rPr>
        <w:t>2024/2025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78E7A3A6" w:rsidR="006831BD" w:rsidRDefault="001F0DF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1A0D0D7C" w14:textId="23A79326" w:rsidR="006831BD" w:rsidRDefault="001F0DF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DF1">
        <w:rPr>
          <w:rFonts w:ascii="Times New Roman" w:hAnsi="Times New Roman" w:cs="Times New Roman"/>
          <w:b/>
          <w:bCs/>
          <w:sz w:val="40"/>
          <w:szCs w:val="40"/>
        </w:rPr>
        <w:t>Переработка апатит-нефелиновых руд</w:t>
      </w: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267D212E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1F0DF1">
        <w:rPr>
          <w:rFonts w:ascii="Times New Roman" w:hAnsi="Times New Roman" w:cs="Times New Roman"/>
          <w:sz w:val="28"/>
          <w:szCs w:val="28"/>
        </w:rPr>
        <w:t>Рубцов Артем Русланович</w:t>
      </w:r>
    </w:p>
    <w:p w14:paraId="6B04AB0E" w14:textId="6EC4DA11" w:rsidR="00DC3001" w:rsidRDefault="00DC3001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__</w:t>
      </w:r>
      <w:r w:rsidR="001F0DF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_ класса</w:t>
      </w:r>
    </w:p>
    <w:p w14:paraId="43F2A2B0" w14:textId="77777777" w:rsidR="001F0DF1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1F0DF1" w:rsidRPr="001F0DF1">
        <w:rPr>
          <w:rFonts w:ascii="Times New Roman" w:hAnsi="Times New Roman" w:cs="Times New Roman"/>
          <w:sz w:val="28"/>
          <w:szCs w:val="28"/>
        </w:rPr>
        <w:t>Ковальская Татьяна Николаевна,</w:t>
      </w:r>
    </w:p>
    <w:p w14:paraId="33F32898" w14:textId="748F9922" w:rsidR="006831BD" w:rsidRDefault="001F0DF1" w:rsidP="006831BD">
      <w:pPr>
        <w:rPr>
          <w:rFonts w:ascii="Times New Roman" w:hAnsi="Times New Roman" w:cs="Times New Roman"/>
          <w:sz w:val="28"/>
          <w:szCs w:val="28"/>
        </w:rPr>
      </w:pPr>
      <w:r w:rsidRPr="001F0DF1">
        <w:rPr>
          <w:rFonts w:ascii="Times New Roman" w:hAnsi="Times New Roman" w:cs="Times New Roman"/>
          <w:sz w:val="28"/>
          <w:szCs w:val="28"/>
        </w:rPr>
        <w:t>к.г.-</w:t>
      </w:r>
      <w:proofErr w:type="spellStart"/>
      <w:r w:rsidRPr="001F0DF1">
        <w:rPr>
          <w:rFonts w:ascii="Times New Roman" w:hAnsi="Times New Roman" w:cs="Times New Roman"/>
          <w:sz w:val="28"/>
          <w:szCs w:val="28"/>
        </w:rPr>
        <w:t>м.н</w:t>
      </w:r>
      <w:proofErr w:type="spellEnd"/>
      <w:r w:rsidRPr="001F0DF1">
        <w:rPr>
          <w:rFonts w:ascii="Times New Roman" w:hAnsi="Times New Roman" w:cs="Times New Roman"/>
          <w:sz w:val="28"/>
          <w:szCs w:val="28"/>
        </w:rPr>
        <w:t>., ученый секретарь ИЭМ РАН, педагог доп. образования "МАН Импульс"</w:t>
      </w:r>
    </w:p>
    <w:p w14:paraId="77708DFB" w14:textId="209AAADB" w:rsidR="006831BD" w:rsidRDefault="006831BD" w:rsidP="001F0DF1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0D5EEB05" w:rsidR="006831BD" w:rsidRDefault="001F0DF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14:paraId="57686987" w14:textId="77777777" w:rsidR="001F0DF1" w:rsidRPr="00B2336D" w:rsidRDefault="001F0DF1" w:rsidP="001F0DF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6D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5BA541C0" w14:textId="77777777" w:rsidR="001F0DF1" w:rsidRPr="00B2336D" w:rsidRDefault="001F0DF1" w:rsidP="001F0DF1">
      <w:pPr>
        <w:ind w:firstLine="491"/>
        <w:jc w:val="both"/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связи с ограничением и запретом на импорт в Россию сельскохозяйственной продукции, сырья и продовольствия из стран, поддержавших антироссийские санкции, необходимо гарантировать продовольственную безопасность страны, т.е. полностью обеспечить жителей отечественными продуктами питания. Это, в свою очередь, требует урожайности сельскохозяйственных культур, что невозможно без внесения в почву нужного количества минеральных удобрений. Незаменимым сырьем для производства фосфорных удобрений служит апатитовый концентрат. Подсчитано, что одна тонна такого продукта, превращенного в суперфосфат, дает с каждого гектара весьма существенную прибавку урожая.  Поскольку потребность в апатитовом концентрате постоянно возрастала, в отвалах ОАО «Апатит» накопилось миллион тонн Al</w:t>
      </w:r>
      <w:r w:rsidRPr="00B2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B2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</w:t>
      </w:r>
      <w:r w:rsidRPr="00B2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3</w:t>
      </w:r>
      <w:r w:rsidRPr="00B2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оксидов щелочных металлов, галлия и других ценных металлов. </w:t>
      </w:r>
      <w:r w:rsidRPr="00B2336D">
        <w:rPr>
          <w:rFonts w:ascii="Times New Roman" w:hAnsi="Times New Roman"/>
          <w:sz w:val="24"/>
          <w:szCs w:val="24"/>
        </w:rPr>
        <w:t xml:space="preserve">В результате получения суперфосфата образуется большое количество </w:t>
      </w:r>
      <w:proofErr w:type="spellStart"/>
      <w:r w:rsidRPr="00B2336D">
        <w:rPr>
          <w:rFonts w:ascii="Times New Roman" w:hAnsi="Times New Roman"/>
          <w:sz w:val="24"/>
          <w:szCs w:val="24"/>
          <w:lang w:val="en-US"/>
        </w:rPr>
        <w:t>CaSO</w:t>
      </w:r>
      <w:proofErr w:type="spellEnd"/>
      <w:r w:rsidRPr="00B2336D">
        <w:rPr>
          <w:rFonts w:ascii="Times New Roman" w:hAnsi="Times New Roman"/>
          <w:sz w:val="24"/>
          <w:szCs w:val="24"/>
          <w:vertAlign w:val="subscript"/>
        </w:rPr>
        <w:t>4</w:t>
      </w:r>
      <w:r w:rsidRPr="00B2336D">
        <w:rPr>
          <w:rFonts w:ascii="Times New Roman" w:hAnsi="Times New Roman"/>
          <w:sz w:val="24"/>
          <w:szCs w:val="24"/>
        </w:rPr>
        <w:t>, который необходимо где-то использовать, поскольку его захоронение ведет к излишней солености почвы, т. к. повышается содержание кальция.</w:t>
      </w:r>
    </w:p>
    <w:p w14:paraId="6DD83731" w14:textId="77777777" w:rsidR="001F0DF1" w:rsidRPr="00B2336D" w:rsidRDefault="001F0DF1" w:rsidP="001F0D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Актуальность. </w:t>
      </w:r>
      <w:r w:rsidRPr="00B2336D">
        <w:rPr>
          <w:rFonts w:ascii="Times New Roman" w:hAnsi="Times New Roman" w:cs="Times New Roman"/>
          <w:sz w:val="24"/>
          <w:szCs w:val="24"/>
        </w:rPr>
        <w:t xml:space="preserve"> Летом 2023 года мы ездили в геологическую экспедицию, в ходе которой мы посетили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Хибинский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массив, который является источником апатит-нефелиновой руды. Апатит-нефелиновая руда – это сырье для приготовления удобрений. Меня заинтересовала эта тема и я стал изучать, какие существуют способы переработки апатит-нефелиновый руды, и какой из них является самым эффективным?</w:t>
      </w:r>
    </w:p>
    <w:p w14:paraId="1ACA47D7" w14:textId="77777777" w:rsidR="001F0DF1" w:rsidRPr="00B2336D" w:rsidRDefault="001F0DF1" w:rsidP="001F0DF1">
      <w:pPr>
        <w:jc w:val="both"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B2336D">
        <w:rPr>
          <w:rFonts w:ascii="Times New Roman" w:hAnsi="Times New Roman" w:cs="Times New Roman"/>
          <w:sz w:val="24"/>
          <w:szCs w:val="24"/>
        </w:rPr>
        <w:t>: исследовать способ переработки апатит-нефелиновых руд и оценить его влияние на экологию.</w:t>
      </w:r>
    </w:p>
    <w:p w14:paraId="5D32D274" w14:textId="77777777" w:rsidR="001F0DF1" w:rsidRPr="00B2336D" w:rsidRDefault="001F0DF1" w:rsidP="001F0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336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01C093B2" w14:textId="77777777" w:rsidR="001F0DF1" w:rsidRPr="00B2336D" w:rsidRDefault="001F0DF1" w:rsidP="001F0DF1">
      <w:pPr>
        <w:pStyle w:val="a7"/>
        <w:numPr>
          <w:ilvl w:val="0"/>
          <w:numId w:val="1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>Изучить литературу о переработке апатит-нефелиновых руд.</w:t>
      </w:r>
    </w:p>
    <w:p w14:paraId="53EEC830" w14:textId="77777777" w:rsidR="001F0DF1" w:rsidRPr="00B2336D" w:rsidRDefault="001F0DF1" w:rsidP="001F0DF1">
      <w:pPr>
        <w:pStyle w:val="a7"/>
        <w:numPr>
          <w:ilvl w:val="0"/>
          <w:numId w:val="1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Посетить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Хибинский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массив.</w:t>
      </w:r>
    </w:p>
    <w:p w14:paraId="0A82BFF2" w14:textId="77777777" w:rsidR="001F0DF1" w:rsidRPr="00B2336D" w:rsidRDefault="001F0DF1" w:rsidP="001F0DF1">
      <w:pPr>
        <w:pStyle w:val="a7"/>
        <w:numPr>
          <w:ilvl w:val="0"/>
          <w:numId w:val="1"/>
        </w:numPr>
        <w:suppressAutoHyphens/>
        <w:ind w:left="0" w:firstLine="360"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>Отобрать образцы апатит-нефелиновой руды.</w:t>
      </w:r>
    </w:p>
    <w:p w14:paraId="550A5D9C" w14:textId="77777777" w:rsidR="001F0DF1" w:rsidRPr="00B2336D" w:rsidRDefault="001F0DF1" w:rsidP="001F0DF1">
      <w:pPr>
        <w:pStyle w:val="a7"/>
        <w:numPr>
          <w:ilvl w:val="0"/>
          <w:numId w:val="1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Провести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микрозондовый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анализ образцов в лаборатории физических методов исследования ИЭМ РАН.</w:t>
      </w:r>
    </w:p>
    <w:p w14:paraId="09B61A71" w14:textId="77777777" w:rsidR="001F0DF1" w:rsidRPr="00B2336D" w:rsidRDefault="001F0DF1" w:rsidP="001F0DF1">
      <w:pPr>
        <w:pStyle w:val="a7"/>
        <w:numPr>
          <w:ilvl w:val="0"/>
          <w:numId w:val="1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>Провести эксперимент по переработке апатит-нефелиновой руды в лаборатории Синтеза и модифицирования минералов ИЭМ РАН.</w:t>
      </w:r>
    </w:p>
    <w:p w14:paraId="2A2122B1" w14:textId="77777777" w:rsidR="001F0DF1" w:rsidRPr="00B2336D" w:rsidRDefault="001F0DF1" w:rsidP="001F0DF1">
      <w:pPr>
        <w:pStyle w:val="a7"/>
        <w:numPr>
          <w:ilvl w:val="0"/>
          <w:numId w:val="1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>Сделать выводы, подготовить доклад и презентацию.</w:t>
      </w:r>
    </w:p>
    <w:p w14:paraId="543C9845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 xml:space="preserve"> </w:t>
      </w:r>
    </w:p>
    <w:p w14:paraId="33AA8335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2F785090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35B762A7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57507F4D" w14:textId="77777777" w:rsidR="001F0DF1" w:rsidRPr="00B2336D" w:rsidRDefault="001F0DF1" w:rsidP="001F0DF1">
      <w:pPr>
        <w:rPr>
          <w:rFonts w:ascii="Times New Roman" w:hAnsi="Times New Roman"/>
          <w:sz w:val="24"/>
          <w:szCs w:val="24"/>
        </w:rPr>
      </w:pPr>
    </w:p>
    <w:p w14:paraId="4630969F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510F2FF2" w14:textId="77777777" w:rsidR="001F0DF1" w:rsidRDefault="001F0DF1" w:rsidP="001F0D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AF3D1E" w14:textId="77777777" w:rsidR="001F0DF1" w:rsidRPr="00B2336D" w:rsidRDefault="001F0DF1" w:rsidP="001F0DF1">
      <w:pPr>
        <w:ind w:left="360"/>
        <w:rPr>
          <w:rFonts w:ascii="Times New Roman" w:hAnsi="Times New Roman" w:cs="Times New Roman"/>
          <w:b/>
          <w:sz w:val="24"/>
          <w:szCs w:val="20"/>
        </w:rPr>
      </w:pPr>
      <w:r w:rsidRPr="00B233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</w:t>
      </w:r>
      <w:proofErr w:type="spellStart"/>
      <w:r w:rsidRPr="00B2336D">
        <w:rPr>
          <w:rFonts w:ascii="Times New Roman" w:hAnsi="Times New Roman" w:cs="Times New Roman"/>
          <w:b/>
          <w:sz w:val="24"/>
          <w:szCs w:val="24"/>
        </w:rPr>
        <w:t>Хибинский</w:t>
      </w:r>
      <w:proofErr w:type="spellEnd"/>
      <w:r w:rsidRPr="00B2336D">
        <w:rPr>
          <w:rFonts w:ascii="Times New Roman" w:hAnsi="Times New Roman" w:cs="Times New Roman"/>
          <w:b/>
          <w:sz w:val="24"/>
          <w:szCs w:val="24"/>
        </w:rPr>
        <w:t xml:space="preserve"> горный массив.</w:t>
      </w:r>
    </w:p>
    <w:p w14:paraId="33C87873" w14:textId="77777777" w:rsidR="001F0DF1" w:rsidRPr="00B2336D" w:rsidRDefault="001F0DF1" w:rsidP="001F0DF1">
      <w:pPr>
        <w:ind w:left="360"/>
        <w:rPr>
          <w:rFonts w:ascii="Times New Roman" w:hAnsi="Times New Roman" w:cs="Times New Roman"/>
          <w:sz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1.1. Основные сведения о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Хибинском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горном массиве.</w:t>
      </w:r>
    </w:p>
    <w:p w14:paraId="2CC1915F" w14:textId="77777777" w:rsidR="001F0DF1" w:rsidRPr="00B2336D" w:rsidRDefault="001F0DF1" w:rsidP="001F0DF1">
      <w:pPr>
        <w:spacing w:after="0" w:line="276" w:lineRule="auto"/>
        <w:ind w:left="360" w:firstLine="348"/>
        <w:jc w:val="both"/>
        <w:rPr>
          <w:rFonts w:ascii="Times New Roman" w:hAnsi="Times New Roman" w:cs="Times New Roman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Горный массив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Хибинские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Тундры расположен в центре Кольского полуострова (67⁰45'C, 33⁰45'В) на расстоянии 80 км от Белого моря и 120 км – от Баренцева. В плане массив имеет вид подковообразного плато, вздымающегося на высоту 800-1000 м над окружающей болотистой низменностью. С запада и востока к нему примыкают обширные долины с крупными, вытянутыми с севера на юг озерами: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Имандрой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(180 км в длину и до 30 км в ширину) на западе и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Умбозером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(45 х 12 км) на востоке.</w:t>
      </w:r>
      <w:r w:rsidRPr="00B2336D">
        <w:rPr>
          <w:rFonts w:ascii="Times New Roman" w:hAnsi="Times New Roman" w:cs="Open Sans"/>
          <w:color w:val="777777"/>
          <w:sz w:val="24"/>
          <w:szCs w:val="24"/>
          <w:shd w:val="clear" w:color="auto" w:fill="FFFFFF"/>
        </w:rPr>
        <w:t> </w:t>
      </w:r>
      <w:r w:rsidRPr="00B2336D">
        <w:rPr>
          <w:rStyle w:val="af1"/>
          <w:rFonts w:ascii="Times New Roman" w:hAnsi="Times New Roman" w:cs="Times New Roman"/>
          <w:sz w:val="24"/>
          <w:szCs w:val="24"/>
          <w:shd w:val="clear" w:color="auto" w:fill="FFFFFF"/>
        </w:rPr>
        <w:t>Хибины</w:t>
      </w:r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представляют собой самую крупную в мире интрузию нефелиновых сиенитов, </w:t>
      </w:r>
      <w:proofErr w:type="spellStart"/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>мейтельгит-уртитов</w:t>
      </w:r>
      <w:proofErr w:type="spellEnd"/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proofErr w:type="gramStart"/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>апатито</w:t>
      </w:r>
      <w:proofErr w:type="spellEnd"/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>-нефелиновых</w:t>
      </w:r>
      <w:proofErr w:type="gramEnd"/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пород площадью около 1327 км</w:t>
      </w:r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B2336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8F2A8D4" w14:textId="77777777" w:rsidR="001F0DF1" w:rsidRPr="00B2336D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</w:rPr>
      </w:pPr>
      <w:r w:rsidRPr="00B2336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0" allowOverlap="1" wp14:anchorId="1E93E0AF" wp14:editId="2A1F4CC0">
            <wp:simplePos x="0" y="0"/>
            <wp:positionH relativeFrom="column">
              <wp:posOffset>615315</wp:posOffset>
            </wp:positionH>
            <wp:positionV relativeFrom="paragraph">
              <wp:posOffset>923925</wp:posOffset>
            </wp:positionV>
            <wp:extent cx="4272280" cy="3681095"/>
            <wp:effectExtent l="0" t="0" r="0" b="0"/>
            <wp:wrapTopAndBottom/>
            <wp:docPr id="1" name="Рисунок 3" descr="Топографическая карта Хибинского масс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Топографическая карта Хибинского масси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36D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хибинских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месторождений в структуре мировых запасов апатитовых руд составляет около 30%.</w:t>
      </w:r>
      <w:r w:rsidRPr="00B2336D">
        <w:rPr>
          <w:rFonts w:ascii="Times New Roman" w:hAnsi="Times New Roman"/>
          <w:sz w:val="24"/>
          <w:szCs w:val="24"/>
        </w:rPr>
        <w:t xml:space="preserve"> </w:t>
      </w:r>
      <w:r w:rsidRPr="00B2336D">
        <w:rPr>
          <w:rFonts w:ascii="Times New Roman" w:hAnsi="Times New Roman" w:cs="Times New Roman"/>
          <w:sz w:val="24"/>
          <w:szCs w:val="24"/>
        </w:rPr>
        <w:t>В минералогическом отношении апатит-нефелиновые руды Хибин состоят из шести главных минералов: апатита, нефелина, полевого шпата, титаномагнетита, сфена и пироксена.</w:t>
      </w:r>
    </w:p>
    <w:p w14:paraId="30439326" w14:textId="77777777" w:rsidR="001F0DF1" w:rsidRPr="00B2336D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2B70F33F" w14:textId="77777777" w:rsidR="001F0DF1" w:rsidRPr="00B2336D" w:rsidRDefault="001F0DF1" w:rsidP="001F0D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307495" w14:textId="77777777" w:rsidR="001F0DF1" w:rsidRPr="00B2336D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08F5308E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1546272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D51855B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B75DB03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35FCB99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D126753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2612C494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390C2B0C" w14:textId="77777777" w:rsidR="001F0DF1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22DC3790" w14:textId="77777777" w:rsidR="001F0DF1" w:rsidRPr="00B2336D" w:rsidRDefault="001F0DF1" w:rsidP="001F0DF1">
      <w:pPr>
        <w:spacing w:after="0"/>
        <w:ind w:left="360" w:firstLine="348"/>
        <w:jc w:val="both"/>
        <w:rPr>
          <w:rFonts w:ascii="Times New Roman" w:hAnsi="Times New Roman" w:cs="Times New Roman"/>
          <w:sz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1.2. Геологическая карта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Хибинского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массива и состав добываемых концентратов.</w:t>
      </w:r>
    </w:p>
    <w:p w14:paraId="754C5EBC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0DDB40D2" w14:textId="77777777" w:rsidR="001F0DF1" w:rsidRPr="00B2336D" w:rsidRDefault="001F0DF1" w:rsidP="001F0DF1">
      <w:pPr>
        <w:ind w:left="360"/>
        <w:jc w:val="center"/>
        <w:rPr>
          <w:sz w:val="24"/>
          <w:szCs w:val="24"/>
        </w:rPr>
      </w:pPr>
      <w:r w:rsidRPr="00B2336D">
        <w:rPr>
          <w:noProof/>
          <w:sz w:val="20"/>
          <w:szCs w:val="20"/>
          <w:lang w:eastAsia="ru-RU"/>
        </w:rPr>
        <w:drawing>
          <wp:inline distT="0" distB="0" distL="0" distR="0" wp14:anchorId="0DD03DEA" wp14:editId="08E3FD86">
            <wp:extent cx="5333365" cy="4924425"/>
            <wp:effectExtent l="0" t="0" r="0" b="0"/>
            <wp:docPr id="2" name="Рисунок 1" descr="Геологическая карта и строение Хиб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Геологическая карта и строение Хиби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68C5" w14:textId="77777777" w:rsidR="001F0DF1" w:rsidRPr="00B2336D" w:rsidRDefault="001F0DF1" w:rsidP="001F0DF1">
      <w:pPr>
        <w:ind w:left="360"/>
        <w:jc w:val="right"/>
        <w:rPr>
          <w:rFonts w:ascii="Times New Roman" w:hAnsi="Times New Roman" w:cs="Times New Roman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Рис. 1 Геологическая карта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Хибинского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массива</w:t>
      </w:r>
    </w:p>
    <w:p w14:paraId="078A150D" w14:textId="77777777" w:rsidR="001F0DF1" w:rsidRPr="00B2336D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57565223" w14:textId="77777777" w:rsidR="001F0DF1" w:rsidRPr="00B2336D" w:rsidRDefault="001F0DF1" w:rsidP="001F0DF1">
      <w:pPr>
        <w:ind w:left="360"/>
        <w:rPr>
          <w:sz w:val="24"/>
          <w:szCs w:val="24"/>
        </w:rPr>
      </w:pPr>
      <w:r w:rsidRPr="00B2336D">
        <w:rPr>
          <w:noProof/>
          <w:sz w:val="20"/>
          <w:szCs w:val="20"/>
          <w:lang w:eastAsia="ru-RU"/>
        </w:rPr>
        <w:drawing>
          <wp:inline distT="0" distB="0" distL="0" distR="0" wp14:anchorId="2D81A40B" wp14:editId="617F13D5">
            <wp:extent cx="5540375" cy="838200"/>
            <wp:effectExtent l="0" t="0" r="0" b="0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EE52" w14:textId="77777777" w:rsidR="001F0DF1" w:rsidRPr="00B2336D" w:rsidRDefault="001F0DF1" w:rsidP="001F0DF1">
      <w:pPr>
        <w:jc w:val="right"/>
        <w:rPr>
          <w:sz w:val="18"/>
          <w:szCs w:val="20"/>
        </w:rPr>
      </w:pPr>
      <w:r w:rsidRPr="00B2336D">
        <w:rPr>
          <w:rFonts w:ascii="Times New Roman" w:hAnsi="Times New Roman" w:cs="Times New Roman"/>
          <w:bCs/>
          <w:sz w:val="24"/>
          <w:szCs w:val="24"/>
        </w:rPr>
        <w:t>Рис.2</w:t>
      </w:r>
      <w:r w:rsidRPr="00B2336D">
        <w:rPr>
          <w:rFonts w:ascii="Times New Roman" w:hAnsi="Times New Roman" w:cs="Times New Roman"/>
          <w:sz w:val="24"/>
          <w:szCs w:val="24"/>
        </w:rPr>
        <w:t xml:space="preserve"> Состав концентратов, добываемых на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Хибинском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массиве</w:t>
      </w:r>
    </w:p>
    <w:p w14:paraId="1D587EF5" w14:textId="77777777" w:rsidR="001F0DF1" w:rsidRPr="00B2336D" w:rsidRDefault="001F0DF1" w:rsidP="001F0DF1">
      <w:pPr>
        <w:ind w:left="360"/>
        <w:jc w:val="both"/>
        <w:rPr>
          <w:rFonts w:ascii="Times New Roman" w:hAnsi="Times New Roman" w:cs="Times New Roman"/>
          <w:bCs/>
          <w:sz w:val="24"/>
        </w:rPr>
      </w:pPr>
      <w:r w:rsidRPr="00B2336D">
        <w:rPr>
          <w:rFonts w:ascii="Times New Roman" w:hAnsi="Times New Roman" w:cs="Times New Roman"/>
          <w:bCs/>
          <w:sz w:val="24"/>
          <w:szCs w:val="24"/>
        </w:rPr>
        <w:t>1.3. Назначение и характеристика апатитовой руды.</w:t>
      </w:r>
    </w:p>
    <w:p w14:paraId="670B3533" w14:textId="77777777" w:rsidR="001F0DF1" w:rsidRPr="00B2336D" w:rsidRDefault="001F0DF1" w:rsidP="001F0DF1">
      <w:pPr>
        <w:pStyle w:val="af2"/>
        <w:numPr>
          <w:ilvl w:val="0"/>
          <w:numId w:val="2"/>
        </w:numPr>
        <w:shd w:val="clear" w:color="auto" w:fill="FFFFFF"/>
        <w:spacing w:beforeAutospacing="0" w:line="276" w:lineRule="auto"/>
        <w:jc w:val="both"/>
        <w:rPr>
          <w:color w:val="212529"/>
          <w:sz w:val="22"/>
          <w:szCs w:val="22"/>
        </w:rPr>
      </w:pPr>
      <w:r w:rsidRPr="00B2336D">
        <w:rPr>
          <w:color w:val="212529"/>
        </w:rPr>
        <w:t>Апатиты и фосфориты применяются в основном для получения мине</w:t>
      </w:r>
      <w:r w:rsidRPr="00B2336D">
        <w:rPr>
          <w:color w:val="212529"/>
        </w:rPr>
        <w:softHyphen/>
        <w:t>ральных удобрений, для выработки фосфора и фосфорной кислоты, а также для в металлургической, стекольной и других отраслях народного хозяйства.</w:t>
      </w:r>
    </w:p>
    <w:p w14:paraId="3404C835" w14:textId="77777777" w:rsidR="001F0DF1" w:rsidRPr="00B2336D" w:rsidRDefault="001F0DF1" w:rsidP="001F0DF1">
      <w:pPr>
        <w:pStyle w:val="af2"/>
        <w:numPr>
          <w:ilvl w:val="0"/>
          <w:numId w:val="2"/>
        </w:numPr>
        <w:shd w:val="clear" w:color="auto" w:fill="FFFFFF"/>
        <w:spacing w:beforeAutospacing="0" w:line="276" w:lineRule="auto"/>
        <w:jc w:val="both"/>
        <w:rPr>
          <w:color w:val="212529"/>
          <w:sz w:val="22"/>
          <w:szCs w:val="22"/>
        </w:rPr>
      </w:pPr>
      <w:r w:rsidRPr="00B2336D">
        <w:rPr>
          <w:color w:val="212529"/>
        </w:rPr>
        <w:t>Апатиты представляют собой горную породу вулканического проис</w:t>
      </w:r>
      <w:r w:rsidRPr="00B2336D">
        <w:rPr>
          <w:color w:val="212529"/>
        </w:rPr>
        <w:softHyphen/>
        <w:t>хождения. Фосфориты — осадочная горная порода, пористая, очень гиг</w:t>
      </w:r>
      <w:r w:rsidRPr="00B2336D">
        <w:rPr>
          <w:color w:val="212529"/>
        </w:rPr>
        <w:softHyphen/>
        <w:t>роскопичная, от серого до черного цвета, получившаяся из апатитов пу</w:t>
      </w:r>
      <w:r w:rsidRPr="00B2336D">
        <w:rPr>
          <w:color w:val="212529"/>
        </w:rPr>
        <w:softHyphen/>
        <w:t>тем вторичного образования. В состав фосфоритов входят: фосфат каль</w:t>
      </w:r>
      <w:r w:rsidRPr="00B2336D">
        <w:rPr>
          <w:color w:val="212529"/>
        </w:rPr>
        <w:softHyphen/>
        <w:t>ция, кварц, доломит и другие минералы.</w:t>
      </w:r>
    </w:p>
    <w:p w14:paraId="36817B90" w14:textId="77777777" w:rsidR="001F0DF1" w:rsidRPr="00B2336D" w:rsidRDefault="001F0DF1" w:rsidP="001F0DF1">
      <w:pPr>
        <w:pStyle w:val="af2"/>
        <w:numPr>
          <w:ilvl w:val="0"/>
          <w:numId w:val="2"/>
        </w:numPr>
        <w:shd w:val="clear" w:color="auto" w:fill="FFFFFF"/>
        <w:spacing w:beforeAutospacing="0" w:line="276" w:lineRule="auto"/>
        <w:jc w:val="both"/>
        <w:rPr>
          <w:color w:val="212529"/>
          <w:sz w:val="22"/>
          <w:szCs w:val="22"/>
        </w:rPr>
      </w:pPr>
      <w:r w:rsidRPr="00B2336D">
        <w:rPr>
          <w:color w:val="212529"/>
        </w:rPr>
        <w:lastRenderedPageBreak/>
        <w:t>Апатитовая руда обладает высокой хрупкостью, которая возрастает с увеличением содержания фосфора и влаги. Пыль апатитов обладает аб</w:t>
      </w:r>
      <w:r w:rsidRPr="00B2336D">
        <w:rPr>
          <w:color w:val="212529"/>
        </w:rPr>
        <w:softHyphen/>
        <w:t>разивными свойствами.</w:t>
      </w:r>
    </w:p>
    <w:p w14:paraId="206E02C7" w14:textId="77777777" w:rsidR="001F0DF1" w:rsidRPr="00B2336D" w:rsidRDefault="001F0DF1" w:rsidP="001F0DF1">
      <w:pPr>
        <w:pStyle w:val="af2"/>
        <w:numPr>
          <w:ilvl w:val="0"/>
          <w:numId w:val="2"/>
        </w:numPr>
        <w:shd w:val="clear" w:color="auto" w:fill="FFFFFF"/>
        <w:spacing w:beforeAutospacing="0" w:line="276" w:lineRule="auto"/>
        <w:jc w:val="both"/>
        <w:rPr>
          <w:color w:val="212529"/>
          <w:sz w:val="22"/>
          <w:szCs w:val="22"/>
        </w:rPr>
      </w:pPr>
      <w:proofErr w:type="spellStart"/>
      <w:proofErr w:type="gramStart"/>
      <w:r w:rsidRPr="00B2336D">
        <w:rPr>
          <w:color w:val="212529"/>
        </w:rPr>
        <w:t>Апатито</w:t>
      </w:r>
      <w:proofErr w:type="spellEnd"/>
      <w:r w:rsidRPr="00B2336D">
        <w:rPr>
          <w:color w:val="212529"/>
        </w:rPr>
        <w:t>-нефелиновая</w:t>
      </w:r>
      <w:proofErr w:type="gramEnd"/>
      <w:r w:rsidRPr="00B2336D">
        <w:rPr>
          <w:color w:val="212529"/>
        </w:rPr>
        <w:t xml:space="preserve"> руда Кольского полуострова, применяется в металлургической про</w:t>
      </w:r>
      <w:r w:rsidRPr="00B2336D">
        <w:rPr>
          <w:color w:val="212529"/>
        </w:rPr>
        <w:softHyphen/>
        <w:t>мышленности для получения специальных видов чугуна.</w:t>
      </w:r>
    </w:p>
    <w:p w14:paraId="376D605D" w14:textId="77777777" w:rsidR="001F0DF1" w:rsidRPr="00B2336D" w:rsidRDefault="001F0DF1" w:rsidP="001F0DF1">
      <w:pPr>
        <w:pStyle w:val="af2"/>
        <w:numPr>
          <w:ilvl w:val="0"/>
          <w:numId w:val="2"/>
        </w:numPr>
        <w:shd w:val="clear" w:color="auto" w:fill="FFFFFF"/>
        <w:spacing w:beforeAutospacing="0" w:line="276" w:lineRule="auto"/>
        <w:jc w:val="both"/>
        <w:rPr>
          <w:color w:val="212529"/>
          <w:sz w:val="22"/>
          <w:szCs w:val="22"/>
        </w:rPr>
      </w:pPr>
      <w:proofErr w:type="spellStart"/>
      <w:proofErr w:type="gramStart"/>
      <w:r w:rsidRPr="00B2336D">
        <w:rPr>
          <w:color w:val="212529"/>
        </w:rPr>
        <w:t>Апатито</w:t>
      </w:r>
      <w:proofErr w:type="spellEnd"/>
      <w:r w:rsidRPr="00B2336D">
        <w:rPr>
          <w:color w:val="212529"/>
        </w:rPr>
        <w:t>-нефелиновая</w:t>
      </w:r>
      <w:proofErr w:type="gramEnd"/>
      <w:r w:rsidRPr="00B2336D">
        <w:rPr>
          <w:color w:val="212529"/>
        </w:rPr>
        <w:t xml:space="preserve"> руда перед отправкой потребителям проходит два вида обогащения: первичное и вторичное. Первичное обогащение имеет целью механическое удаление пустой породы (глины и песка). Вторичное обогащение основано на избирательном дроблении, флота</w:t>
      </w:r>
      <w:r w:rsidRPr="00B2336D">
        <w:rPr>
          <w:color w:val="212529"/>
        </w:rPr>
        <w:softHyphen/>
        <w:t>ции и магнитной сепарации.</w:t>
      </w:r>
    </w:p>
    <w:p w14:paraId="7A16A1FA" w14:textId="77777777" w:rsidR="001F0DF1" w:rsidRPr="00B2336D" w:rsidRDefault="001F0DF1" w:rsidP="001F0DF1">
      <w:pPr>
        <w:pStyle w:val="af2"/>
        <w:numPr>
          <w:ilvl w:val="0"/>
          <w:numId w:val="2"/>
        </w:numPr>
        <w:shd w:val="clear" w:color="auto" w:fill="FFFFFF"/>
        <w:spacing w:beforeAutospacing="0" w:line="276" w:lineRule="auto"/>
        <w:jc w:val="both"/>
        <w:rPr>
          <w:color w:val="212529"/>
          <w:sz w:val="22"/>
          <w:szCs w:val="22"/>
        </w:rPr>
      </w:pPr>
      <w:r w:rsidRPr="00B2336D">
        <w:rPr>
          <w:color w:val="212529"/>
        </w:rPr>
        <w:t>Апатитовый концентрат должен содержать не менее 39,5 % Р2О5 и не более 1 % влаги. Основная масса концентрата (86 %) должна состоять из частиц менее 0,15 мм. Концентрат представляет собой сильно пылящий порошок сероватого цвета, без запаха, особо подверженный смерзанию при перевозках в холодное время года. Зимой при погрузке горячего кон</w:t>
      </w:r>
      <w:r w:rsidRPr="00B2336D">
        <w:rPr>
          <w:color w:val="212529"/>
        </w:rPr>
        <w:softHyphen/>
        <w:t>центрата (50—60 °С) за счет конденсации на стенках вагона образуется смерзшийся слой с глубиной до 50 см и влажностью 10 %.</w:t>
      </w:r>
    </w:p>
    <w:p w14:paraId="5150FDFD" w14:textId="77777777" w:rsidR="001F0DF1" w:rsidRPr="00B2336D" w:rsidRDefault="001F0DF1" w:rsidP="001F0DF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B2336D">
        <w:rPr>
          <w:rFonts w:ascii="Times New Roman" w:hAnsi="Times New Roman" w:cs="Times New Roman"/>
          <w:bCs/>
          <w:sz w:val="24"/>
          <w:szCs w:val="24"/>
        </w:rPr>
        <w:t>1.4. Существующие способы переработки апатит-нефелиновой руды</w:t>
      </w:r>
    </w:p>
    <w:p w14:paraId="2B2CAAA7" w14:textId="77777777" w:rsidR="001F0DF1" w:rsidRPr="00B2336D" w:rsidRDefault="001F0DF1" w:rsidP="001F0DF1">
      <w:pPr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B2336D">
        <w:rPr>
          <w:rFonts w:ascii="Times New Roman" w:hAnsi="Times New Roman" w:cs="Times New Roman"/>
          <w:sz w:val="24"/>
          <w:szCs w:val="24"/>
        </w:rPr>
        <w:t xml:space="preserve">Высококачественный известняк для спекания с нефелиновой рудой может быть получен также при использовании </w:t>
      </w:r>
      <w:proofErr w:type="spellStart"/>
      <w:r w:rsidRPr="00B2336D">
        <w:rPr>
          <w:rFonts w:ascii="Times New Roman" w:hAnsi="Times New Roman" w:cs="Times New Roman"/>
          <w:sz w:val="24"/>
          <w:szCs w:val="24"/>
        </w:rPr>
        <w:t>фосфогипса</w:t>
      </w:r>
      <w:proofErr w:type="spellEnd"/>
      <w:r w:rsidRPr="00B2336D">
        <w:rPr>
          <w:rFonts w:ascii="Times New Roman" w:hAnsi="Times New Roman" w:cs="Times New Roman"/>
          <w:sz w:val="24"/>
          <w:szCs w:val="24"/>
        </w:rPr>
        <w:t xml:space="preserve"> (сульфатов кальция), образующегося при </w:t>
      </w:r>
      <w:proofErr w:type="gramStart"/>
      <w:r w:rsidRPr="00B2336D">
        <w:rPr>
          <w:rFonts w:ascii="Times New Roman" w:hAnsi="Times New Roman" w:cs="Times New Roman"/>
          <w:sz w:val="24"/>
          <w:szCs w:val="24"/>
        </w:rPr>
        <w:t>серно-кислотном</w:t>
      </w:r>
      <w:proofErr w:type="gramEnd"/>
      <w:r w:rsidRPr="00B2336D">
        <w:rPr>
          <w:rFonts w:ascii="Times New Roman" w:hAnsi="Times New Roman" w:cs="Times New Roman"/>
          <w:sz w:val="24"/>
          <w:szCs w:val="24"/>
        </w:rPr>
        <w:t xml:space="preserve"> разложении апатитового концентрата: </w:t>
      </w:r>
    </w:p>
    <w:p w14:paraId="6B9B970A" w14:textId="77777777" w:rsidR="001F0DF1" w:rsidRPr="00B2336D" w:rsidRDefault="001F0DF1" w:rsidP="001F0DF1">
      <w:pPr>
        <w:spacing w:line="276" w:lineRule="auto"/>
        <w:ind w:firstLine="360"/>
        <w:jc w:val="both"/>
        <w:rPr>
          <w:rFonts w:ascii="Times New Roman" w:hAnsi="Times New Roman" w:cs="Times New Roman"/>
          <w:lang w:val="en-US"/>
        </w:rPr>
      </w:pPr>
      <w:proofErr w:type="gramStart"/>
      <w:r w:rsidRPr="00B2336D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B2336D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>F + 5H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 xml:space="preserve"> = 5CaSO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 xml:space="preserve"> + 3H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B233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 xml:space="preserve"> + HF.</w:t>
      </w:r>
    </w:p>
    <w:p w14:paraId="4AFE5AAF" w14:textId="77777777" w:rsidR="001F0DF1" w:rsidRDefault="001F0DF1" w:rsidP="001F0D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28CA6A" wp14:editId="2EEA1DE6">
            <wp:extent cx="4062153" cy="3356478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13" cy="336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D5C0" w14:textId="77777777" w:rsidR="001F0DF1" w:rsidRPr="00150656" w:rsidRDefault="001F0DF1" w:rsidP="001F0DF1">
      <w:pPr>
        <w:ind w:left="360"/>
        <w:jc w:val="right"/>
        <w:rPr>
          <w:rFonts w:ascii="Times New Roman" w:hAnsi="Times New Roman" w:cs="Times New Roman"/>
        </w:rPr>
      </w:pPr>
      <w:r w:rsidRPr="00150656">
        <w:rPr>
          <w:rFonts w:ascii="Times New Roman" w:hAnsi="Times New Roman" w:cs="Times New Roman"/>
          <w:b/>
          <w:bCs/>
          <w:sz w:val="24"/>
          <w:szCs w:val="24"/>
        </w:rPr>
        <w:t>Рис.3.</w:t>
      </w:r>
      <w:r w:rsidRPr="00150656">
        <w:rPr>
          <w:rFonts w:ascii="Times New Roman" w:hAnsi="Times New Roman" w:cs="Times New Roman"/>
          <w:sz w:val="24"/>
          <w:szCs w:val="24"/>
        </w:rPr>
        <w:t xml:space="preserve"> Схема переработки нефелинового концентрата        </w:t>
      </w:r>
    </w:p>
    <w:p w14:paraId="17B9E8FD" w14:textId="77777777" w:rsidR="001F0DF1" w:rsidRDefault="001F0DF1" w:rsidP="001F0DF1">
      <w:pPr>
        <w:ind w:left="360"/>
        <w:rPr>
          <w:rFonts w:ascii="Times New Roman" w:hAnsi="Times New Roman"/>
          <w:sz w:val="28"/>
          <w:szCs w:val="28"/>
        </w:rPr>
      </w:pPr>
    </w:p>
    <w:p w14:paraId="522BFB44" w14:textId="77777777" w:rsidR="001F0DF1" w:rsidRDefault="001F0DF1" w:rsidP="001F0DF1">
      <w:pPr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89CEC7" wp14:editId="4FCE9A68">
            <wp:extent cx="5940425" cy="4843780"/>
            <wp:effectExtent l="0" t="0" r="0" b="0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32DF" w14:textId="77777777" w:rsidR="001F0DF1" w:rsidRPr="00150656" w:rsidRDefault="001F0DF1" w:rsidP="001F0DF1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50656">
        <w:rPr>
          <w:rFonts w:ascii="Times New Roman" w:hAnsi="Times New Roman" w:cs="Times New Roman"/>
          <w:b/>
          <w:bCs/>
          <w:sz w:val="24"/>
          <w:szCs w:val="24"/>
        </w:rPr>
        <w:t>Рис.4</w:t>
      </w:r>
      <w:r w:rsidRPr="00150656">
        <w:rPr>
          <w:rFonts w:ascii="Times New Roman" w:hAnsi="Times New Roman" w:cs="Times New Roman"/>
          <w:sz w:val="24"/>
          <w:szCs w:val="24"/>
        </w:rPr>
        <w:t>. Схема переработки (обогащения) апатитовой руд</w:t>
      </w:r>
      <w:r>
        <w:rPr>
          <w:rFonts w:ascii="Times New Roman" w:hAnsi="Times New Roman" w:cs="Times New Roman"/>
          <w:sz w:val="24"/>
          <w:szCs w:val="24"/>
        </w:rPr>
        <w:t>ы</w:t>
      </w:r>
    </w:p>
    <w:p w14:paraId="1ED386AE" w14:textId="77777777" w:rsidR="001F0DF1" w:rsidRDefault="001F0DF1" w:rsidP="001F0DF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Экспериментальная часть.</w:t>
      </w:r>
    </w:p>
    <w:p w14:paraId="33E289D1" w14:textId="77777777" w:rsidR="001F0DF1" w:rsidRPr="00B2336D" w:rsidRDefault="001F0DF1" w:rsidP="001F0DF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sz w:val="24"/>
          <w:szCs w:val="24"/>
        </w:rPr>
        <w:t>2.1. Описание хода эксперимента</w:t>
      </w:r>
    </w:p>
    <w:p w14:paraId="14CDF124" w14:textId="77777777" w:rsidR="001F0DF1" w:rsidRPr="00B2336D" w:rsidRDefault="001F0DF1" w:rsidP="001F0DF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2336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44067A1F" wp14:editId="4787D825">
            <wp:simplePos x="0" y="0"/>
            <wp:positionH relativeFrom="column">
              <wp:posOffset>268605</wp:posOffset>
            </wp:positionH>
            <wp:positionV relativeFrom="paragraph">
              <wp:posOffset>787747</wp:posOffset>
            </wp:positionV>
            <wp:extent cx="2367915" cy="2890520"/>
            <wp:effectExtent l="266700" t="0" r="241935" b="0"/>
            <wp:wrapTight wrapText="bothSides">
              <wp:wrapPolygon edited="0">
                <wp:start x="49" y="21640"/>
                <wp:lineTo x="21423" y="21640"/>
                <wp:lineTo x="21423" y="145"/>
                <wp:lineTo x="49" y="145"/>
                <wp:lineTo x="49" y="21640"/>
              </wp:wrapPolygon>
            </wp:wrapTight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2" t="14304" r="10004" b="14310"/>
                    <a:stretch/>
                  </pic:blipFill>
                  <pic:spPr>
                    <a:xfrm rot="5400000">
                      <a:off x="0" y="0"/>
                      <a:ext cx="2367915" cy="28905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36D">
        <w:rPr>
          <w:rFonts w:ascii="Times New Roman" w:hAnsi="Times New Roman" w:cs="Times New Roman"/>
        </w:rPr>
        <w:t xml:space="preserve">Нами был проведен </w:t>
      </w:r>
      <w:proofErr w:type="spellStart"/>
      <w:r w:rsidRPr="00B2336D">
        <w:rPr>
          <w:rFonts w:ascii="Times New Roman" w:hAnsi="Times New Roman" w:cs="Times New Roman"/>
        </w:rPr>
        <w:t>микрозондовый</w:t>
      </w:r>
      <w:proofErr w:type="spellEnd"/>
      <w:r w:rsidRPr="00B2336D">
        <w:rPr>
          <w:rFonts w:ascii="Times New Roman" w:hAnsi="Times New Roman" w:cs="Times New Roman"/>
        </w:rPr>
        <w:t xml:space="preserve"> анализ состава собранных образцов, с целью определения наличия в них апатит-нефелиновой руды, для этого Мы взяли образцы и сделали из них шашки (Рис.5), для дальнейшего определения состава</w:t>
      </w:r>
      <w:r w:rsidRPr="00B233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336D">
        <w:rPr>
          <w:rFonts w:ascii="Times New Roman" w:hAnsi="Times New Roman" w:cs="Times New Roman"/>
          <w:bCs/>
          <w:sz w:val="24"/>
          <w:szCs w:val="24"/>
          <w:lang w:val="en-US"/>
        </w:rPr>
        <w:t>BSE</w:t>
      </w:r>
      <w:r w:rsidRPr="00B2336D">
        <w:rPr>
          <w:rFonts w:ascii="Times New Roman" w:hAnsi="Times New Roman" w:cs="Times New Roman"/>
          <w:sz w:val="24"/>
          <w:szCs w:val="24"/>
        </w:rPr>
        <w:t>снимки апатитовой руды</w:t>
      </w:r>
      <w:r w:rsidRPr="00B2336D">
        <w:rPr>
          <w:rFonts w:ascii="Times New Roman" w:hAnsi="Times New Roman" w:cs="Times New Roman"/>
        </w:rPr>
        <w:t xml:space="preserve"> (рис.6,7,8) полученный данные подтвердили наличие в содержании образцов апатит-нефелиновой руды, а также другие минералы (табл.1).</w:t>
      </w:r>
    </w:p>
    <w:p w14:paraId="3BA8C03B" w14:textId="77777777" w:rsidR="001F0DF1" w:rsidRPr="00150656" w:rsidRDefault="001F0DF1" w:rsidP="001F0DF1">
      <w:pPr>
        <w:rPr>
          <w:lang w:eastAsia="ru-RU"/>
        </w:rPr>
      </w:pPr>
    </w:p>
    <w:p w14:paraId="53E35C38" w14:textId="77777777" w:rsidR="001F0DF1" w:rsidRPr="00150656" w:rsidRDefault="001F0DF1" w:rsidP="001F0DF1">
      <w:pPr>
        <w:rPr>
          <w:lang w:eastAsia="ru-RU"/>
        </w:rPr>
      </w:pPr>
    </w:p>
    <w:p w14:paraId="5455A071" w14:textId="77777777" w:rsidR="001F0DF1" w:rsidRPr="00150656" w:rsidRDefault="001F0DF1" w:rsidP="001F0DF1">
      <w:pPr>
        <w:rPr>
          <w:lang w:eastAsia="ru-RU"/>
        </w:rPr>
      </w:pPr>
    </w:p>
    <w:p w14:paraId="73F8EF8E" w14:textId="77777777" w:rsidR="001F0DF1" w:rsidRPr="00150656" w:rsidRDefault="001F0DF1" w:rsidP="001F0DF1">
      <w:pPr>
        <w:rPr>
          <w:lang w:eastAsia="ru-RU"/>
        </w:rPr>
      </w:pPr>
    </w:p>
    <w:p w14:paraId="300B18FE" w14:textId="77777777" w:rsidR="001F0DF1" w:rsidRPr="00150656" w:rsidRDefault="001F0DF1" w:rsidP="001F0DF1">
      <w:pPr>
        <w:rPr>
          <w:lang w:eastAsia="ru-RU"/>
        </w:rPr>
      </w:pPr>
    </w:p>
    <w:p w14:paraId="34CA8C3C" w14:textId="77777777" w:rsidR="001F0DF1" w:rsidRPr="00150656" w:rsidRDefault="001F0DF1" w:rsidP="001F0DF1">
      <w:pPr>
        <w:rPr>
          <w:lang w:eastAsia="ru-RU"/>
        </w:rPr>
      </w:pPr>
    </w:p>
    <w:p w14:paraId="5972A9F8" w14:textId="77777777" w:rsidR="001F0DF1" w:rsidRPr="00150656" w:rsidRDefault="001F0DF1" w:rsidP="001F0DF1">
      <w:pPr>
        <w:rPr>
          <w:lang w:eastAsia="ru-RU"/>
        </w:rPr>
      </w:pPr>
    </w:p>
    <w:p w14:paraId="1EEF7692" w14:textId="77777777" w:rsidR="001F0DF1" w:rsidRDefault="001F0DF1" w:rsidP="001F0DF1">
      <w:pPr>
        <w:rPr>
          <w:lang w:eastAsia="ru-RU"/>
        </w:rPr>
      </w:pPr>
    </w:p>
    <w:p w14:paraId="63A492F5" w14:textId="77777777" w:rsidR="001F0DF1" w:rsidRPr="00150656" w:rsidRDefault="001F0DF1" w:rsidP="001F0DF1">
      <w:pPr>
        <w:rPr>
          <w:lang w:eastAsia="ru-RU"/>
        </w:rPr>
      </w:pPr>
    </w:p>
    <w:tbl>
      <w:tblPr>
        <w:tblStyle w:val="af3"/>
        <w:tblpPr w:leftFromText="180" w:rightFromText="180" w:vertAnchor="text" w:horzAnchor="margin" w:tblpY="1043"/>
        <w:tblW w:w="898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501"/>
        <w:gridCol w:w="4484"/>
      </w:tblGrid>
      <w:tr w:rsidR="001F0DF1" w:rsidRPr="00B2336D" w14:paraId="68BA3FF9" w14:textId="77777777" w:rsidTr="00310615">
        <w:tc>
          <w:tcPr>
            <w:tcW w:w="4501" w:type="dxa"/>
            <w:shd w:val="clear" w:color="auto" w:fill="auto"/>
          </w:tcPr>
          <w:p w14:paraId="3BA6ABA1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lastRenderedPageBreak/>
              <w:t>Обозначение минерала</w:t>
            </w:r>
          </w:p>
        </w:tc>
        <w:tc>
          <w:tcPr>
            <w:tcW w:w="4484" w:type="dxa"/>
            <w:shd w:val="clear" w:color="auto" w:fill="auto"/>
          </w:tcPr>
          <w:p w14:paraId="0413052D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Название минерала</w:t>
            </w:r>
          </w:p>
        </w:tc>
      </w:tr>
      <w:tr w:rsidR="001F0DF1" w:rsidRPr="00B2336D" w14:paraId="609A7A04" w14:textId="77777777" w:rsidTr="00310615">
        <w:tc>
          <w:tcPr>
            <w:tcW w:w="4501" w:type="dxa"/>
            <w:shd w:val="clear" w:color="auto" w:fill="auto"/>
          </w:tcPr>
          <w:p w14:paraId="4C352F3D" w14:textId="77777777" w:rsidR="001F0DF1" w:rsidRPr="00B2336D" w:rsidRDefault="001F0DF1" w:rsidP="00310615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Aev</w:t>
            </w:r>
            <w:proofErr w:type="spellEnd"/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-Aug</w:t>
            </w:r>
          </w:p>
        </w:tc>
        <w:tc>
          <w:tcPr>
            <w:tcW w:w="4484" w:type="dxa"/>
            <w:shd w:val="clear" w:color="auto" w:fill="auto"/>
          </w:tcPr>
          <w:p w14:paraId="2F6213B3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Эгирин-авгит</w:t>
            </w:r>
          </w:p>
        </w:tc>
      </w:tr>
      <w:tr w:rsidR="001F0DF1" w:rsidRPr="00B2336D" w14:paraId="52D978FB" w14:textId="77777777" w:rsidTr="00310615">
        <w:tc>
          <w:tcPr>
            <w:tcW w:w="4501" w:type="dxa"/>
            <w:shd w:val="clear" w:color="auto" w:fill="auto"/>
          </w:tcPr>
          <w:p w14:paraId="2147C9F1" w14:textId="77777777" w:rsidR="001F0DF1" w:rsidRPr="00B2336D" w:rsidRDefault="001F0DF1" w:rsidP="00310615">
            <w:pPr>
              <w:jc w:val="both"/>
              <w:rPr>
                <w:sz w:val="24"/>
                <w:szCs w:val="24"/>
                <w:lang w:val="en-GB"/>
              </w:rPr>
            </w:pP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GB"/>
              </w:rPr>
              <w:t>Nef</w:t>
            </w:r>
            <w:proofErr w:type="spellEnd"/>
          </w:p>
        </w:tc>
        <w:tc>
          <w:tcPr>
            <w:tcW w:w="4484" w:type="dxa"/>
            <w:shd w:val="clear" w:color="auto" w:fill="auto"/>
          </w:tcPr>
          <w:p w14:paraId="5A1AD7E6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Нефелин</w:t>
            </w:r>
          </w:p>
        </w:tc>
      </w:tr>
      <w:tr w:rsidR="001F0DF1" w:rsidRPr="00B2336D" w14:paraId="0E6EE3B7" w14:textId="77777777" w:rsidTr="00310615">
        <w:tc>
          <w:tcPr>
            <w:tcW w:w="4501" w:type="dxa"/>
            <w:shd w:val="clear" w:color="auto" w:fill="auto"/>
          </w:tcPr>
          <w:p w14:paraId="7C031AA2" w14:textId="77777777" w:rsidR="001F0DF1" w:rsidRPr="00B2336D" w:rsidRDefault="001F0DF1" w:rsidP="00310615">
            <w:pPr>
              <w:jc w:val="both"/>
              <w:rPr>
                <w:sz w:val="24"/>
                <w:szCs w:val="24"/>
                <w:lang w:val="en-GB"/>
              </w:rPr>
            </w:pPr>
            <w:r w:rsidRPr="00B2336D">
              <w:rPr>
                <w:rFonts w:ascii="Times New Roman" w:hAnsi="Times New Roman"/>
                <w:sz w:val="24"/>
                <w:szCs w:val="24"/>
                <w:lang w:val="en-GB"/>
              </w:rPr>
              <w:t>Ab</w:t>
            </w:r>
          </w:p>
        </w:tc>
        <w:tc>
          <w:tcPr>
            <w:tcW w:w="4484" w:type="dxa"/>
            <w:shd w:val="clear" w:color="auto" w:fill="auto"/>
          </w:tcPr>
          <w:p w14:paraId="1E21B6CF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Альбит</w:t>
            </w:r>
          </w:p>
        </w:tc>
      </w:tr>
      <w:tr w:rsidR="001F0DF1" w:rsidRPr="00B2336D" w14:paraId="00841844" w14:textId="77777777" w:rsidTr="00310615">
        <w:tc>
          <w:tcPr>
            <w:tcW w:w="4501" w:type="dxa"/>
            <w:shd w:val="clear" w:color="auto" w:fill="auto"/>
          </w:tcPr>
          <w:p w14:paraId="4F22A604" w14:textId="77777777" w:rsidR="001F0DF1" w:rsidRPr="00B2336D" w:rsidRDefault="001F0DF1" w:rsidP="00310615">
            <w:pPr>
              <w:jc w:val="both"/>
              <w:rPr>
                <w:sz w:val="24"/>
                <w:szCs w:val="24"/>
                <w:lang w:val="en-GB"/>
              </w:rPr>
            </w:pP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GB"/>
              </w:rPr>
              <w:t>Kfs</w:t>
            </w:r>
            <w:proofErr w:type="spellEnd"/>
          </w:p>
        </w:tc>
        <w:tc>
          <w:tcPr>
            <w:tcW w:w="4484" w:type="dxa"/>
            <w:shd w:val="clear" w:color="auto" w:fill="auto"/>
          </w:tcPr>
          <w:p w14:paraId="7F47CCAD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Калиевый полевой шпат</w:t>
            </w:r>
          </w:p>
        </w:tc>
      </w:tr>
      <w:tr w:rsidR="001F0DF1" w:rsidRPr="00B2336D" w14:paraId="0B9B0944" w14:textId="77777777" w:rsidTr="00310615">
        <w:tc>
          <w:tcPr>
            <w:tcW w:w="4501" w:type="dxa"/>
            <w:shd w:val="clear" w:color="auto" w:fill="auto"/>
          </w:tcPr>
          <w:p w14:paraId="66A38F4A" w14:textId="77777777" w:rsidR="001F0DF1" w:rsidRPr="00B2336D" w:rsidRDefault="001F0DF1" w:rsidP="00310615">
            <w:pPr>
              <w:jc w:val="both"/>
              <w:rPr>
                <w:sz w:val="24"/>
                <w:szCs w:val="24"/>
                <w:lang w:val="en-GB"/>
              </w:rPr>
            </w:pP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GB"/>
              </w:rPr>
              <w:t>Ap</w:t>
            </w:r>
            <w:proofErr w:type="spellEnd"/>
          </w:p>
        </w:tc>
        <w:tc>
          <w:tcPr>
            <w:tcW w:w="4484" w:type="dxa"/>
            <w:shd w:val="clear" w:color="auto" w:fill="auto"/>
          </w:tcPr>
          <w:p w14:paraId="2BBCF8A1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Апатит</w:t>
            </w:r>
          </w:p>
        </w:tc>
      </w:tr>
    </w:tbl>
    <w:p w14:paraId="55BF21D6" w14:textId="77777777" w:rsidR="001F0DF1" w:rsidRPr="00B2336D" w:rsidRDefault="001F0DF1" w:rsidP="001F0DF1">
      <w:pPr>
        <w:pStyle w:val="af2"/>
        <w:tabs>
          <w:tab w:val="left" w:pos="3159"/>
        </w:tabs>
        <w:spacing w:before="280" w:after="280"/>
      </w:pPr>
      <w:r w:rsidRPr="00B2336D">
        <w:t>Рис.5</w:t>
      </w:r>
    </w:p>
    <w:p w14:paraId="2081E80F" w14:textId="77777777" w:rsidR="001F0DF1" w:rsidRDefault="001F0DF1" w:rsidP="001F0DF1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Таблица 1</w:t>
      </w:r>
      <w:r>
        <w:rPr>
          <w:rFonts w:ascii="Times New Roman" w:hAnsi="Times New Roman" w:cs="Times New Roman"/>
          <w:sz w:val="28"/>
          <w:szCs w:val="28"/>
        </w:rPr>
        <w:t>.  Условные обозначения минералов</w:t>
      </w:r>
    </w:p>
    <w:p w14:paraId="32B04EB5" w14:textId="77777777" w:rsidR="001F0DF1" w:rsidRDefault="001F0DF1" w:rsidP="001F0DF1">
      <w:pPr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0" allowOverlap="1" wp14:anchorId="417BD7F6" wp14:editId="4718CE03">
            <wp:simplePos x="0" y="0"/>
            <wp:positionH relativeFrom="column">
              <wp:posOffset>3336290</wp:posOffset>
            </wp:positionH>
            <wp:positionV relativeFrom="paragraph">
              <wp:posOffset>285115</wp:posOffset>
            </wp:positionV>
            <wp:extent cx="2691765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01" y="21384"/>
                <wp:lineTo x="21401" y="0"/>
                <wp:lineTo x="0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20650" simplePos="0" relativeHeight="251660288" behindDoc="0" locked="0" layoutInCell="0" allowOverlap="1" wp14:anchorId="1DA4142C" wp14:editId="3AA68F9C">
            <wp:simplePos x="0" y="0"/>
            <wp:positionH relativeFrom="column">
              <wp:posOffset>-188538</wp:posOffset>
            </wp:positionH>
            <wp:positionV relativeFrom="paragraph">
              <wp:posOffset>276110</wp:posOffset>
            </wp:positionV>
            <wp:extent cx="2976245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29" y="21404"/>
                <wp:lineTo x="21429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45A1" w14:textId="77777777" w:rsidR="001F0DF1" w:rsidRDefault="001F0DF1" w:rsidP="001F0DF1">
      <w:pPr>
        <w:ind w:left="360"/>
        <w:rPr>
          <w:rFonts w:ascii="Times New Roman" w:hAnsi="Times New Roman"/>
          <w:sz w:val="28"/>
          <w:szCs w:val="28"/>
        </w:rPr>
      </w:pPr>
    </w:p>
    <w:p w14:paraId="0E23FD18" w14:textId="77777777" w:rsidR="001F0DF1" w:rsidRDefault="001F0DF1" w:rsidP="001F0DF1">
      <w:pPr>
        <w:ind w:left="360"/>
        <w:rPr>
          <w:rFonts w:ascii="Times New Roman" w:hAnsi="Times New Roman"/>
          <w:sz w:val="28"/>
          <w:szCs w:val="28"/>
        </w:rPr>
      </w:pPr>
    </w:p>
    <w:p w14:paraId="15B13FC3" w14:textId="77777777" w:rsidR="001F0DF1" w:rsidRPr="00150656" w:rsidRDefault="001F0DF1" w:rsidP="001F0DF1">
      <w:pPr>
        <w:ind w:left="360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BE7DE9A" w14:textId="77777777" w:rsidR="001F0DF1" w:rsidRDefault="001F0DF1" w:rsidP="001F0DF1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19538DB8" w14:textId="77777777" w:rsidR="001F0DF1" w:rsidRDefault="001F0DF1" w:rsidP="001F0DF1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3570822B" w14:textId="77777777" w:rsidR="001F0DF1" w:rsidRDefault="001F0DF1" w:rsidP="001F0DF1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383E798C" w14:textId="77777777" w:rsidR="001F0DF1" w:rsidRPr="00490F1B" w:rsidRDefault="001F0DF1" w:rsidP="001F0DF1">
      <w:pPr>
        <w:ind w:left="360"/>
        <w:rPr>
          <w:rFonts w:ascii="Times New Roman" w:hAnsi="Times New Roman"/>
          <w:sz w:val="24"/>
          <w:szCs w:val="24"/>
        </w:rPr>
      </w:pPr>
      <w:r w:rsidRPr="00490F1B">
        <w:rPr>
          <w:rFonts w:ascii="Times New Roman" w:hAnsi="Times New Roman"/>
          <w:sz w:val="24"/>
          <w:szCs w:val="24"/>
        </w:rPr>
        <w:t xml:space="preserve">Рис.6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90F1B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490F1B">
        <w:rPr>
          <w:rFonts w:ascii="Times New Roman" w:hAnsi="Times New Roman"/>
          <w:sz w:val="24"/>
          <w:szCs w:val="24"/>
        </w:rPr>
        <w:t xml:space="preserve">  Рис.7</w:t>
      </w:r>
    </w:p>
    <w:p w14:paraId="4FC9C61A" w14:textId="77777777" w:rsidR="001F0DF1" w:rsidRDefault="001F0DF1" w:rsidP="001F0DF1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1AFE9" w14:textId="77777777" w:rsidR="001F0DF1" w:rsidRPr="00B2336D" w:rsidRDefault="001F0DF1" w:rsidP="001F0DF1">
      <w:pPr>
        <w:ind w:left="360"/>
        <w:jc w:val="center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6</w:t>
      </w:r>
      <w:r w:rsidRPr="00B2336D">
        <w:rPr>
          <w:noProof/>
          <w:sz w:val="24"/>
          <w:szCs w:val="24"/>
          <w:lang w:eastAsia="ru-RU"/>
        </w:rPr>
        <w:drawing>
          <wp:inline distT="0" distB="0" distL="0" distR="0" wp14:anchorId="22E03348" wp14:editId="0E1C224F">
            <wp:extent cx="3474720" cy="2989245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67" cy="299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36AA" w14:textId="77777777" w:rsidR="001F0DF1" w:rsidRPr="00B2336D" w:rsidRDefault="001F0DF1" w:rsidP="001F0DF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2336D">
        <w:rPr>
          <w:rFonts w:ascii="Times New Roman" w:hAnsi="Times New Roman" w:cs="Times New Roman"/>
          <w:b/>
          <w:bCs/>
          <w:sz w:val="24"/>
          <w:szCs w:val="24"/>
        </w:rPr>
        <w:t>Рис.8.</w:t>
      </w:r>
      <w:r w:rsidRPr="00B2336D">
        <w:rPr>
          <w:rFonts w:ascii="Times New Roman" w:hAnsi="Times New Roman" w:cs="Times New Roman"/>
          <w:sz w:val="24"/>
          <w:szCs w:val="24"/>
        </w:rPr>
        <w:t xml:space="preserve"> </w:t>
      </w:r>
      <w:r w:rsidRPr="00B2336D">
        <w:rPr>
          <w:rFonts w:ascii="Times New Roman" w:hAnsi="Times New Roman" w:cs="Times New Roman"/>
          <w:sz w:val="24"/>
          <w:szCs w:val="24"/>
          <w:lang w:val="en-US"/>
        </w:rPr>
        <w:t>BSE</w:t>
      </w:r>
      <w:r w:rsidRPr="00B2336D">
        <w:rPr>
          <w:rFonts w:ascii="Times New Roman" w:hAnsi="Times New Roman" w:cs="Times New Roman"/>
          <w:sz w:val="24"/>
          <w:szCs w:val="24"/>
        </w:rPr>
        <w:t xml:space="preserve"> снимок нефелина</w:t>
      </w:r>
    </w:p>
    <w:p w14:paraId="0EEBFA5E" w14:textId="77777777" w:rsidR="001F0DF1" w:rsidRDefault="001F0DF1" w:rsidP="001F0DF1">
      <w:pPr>
        <w:rPr>
          <w:rFonts w:ascii="Times New Roman" w:hAnsi="Times New Roman" w:cs="Times New Roman"/>
          <w:bCs/>
          <w:sz w:val="28"/>
          <w:szCs w:val="28"/>
        </w:rPr>
      </w:pPr>
    </w:p>
    <w:p w14:paraId="0DF09D20" w14:textId="77777777" w:rsidR="001F0DF1" w:rsidRDefault="001F0DF1" w:rsidP="001F0DF1">
      <w:pPr>
        <w:rPr>
          <w:rFonts w:ascii="Times New Roman" w:hAnsi="Times New Roman" w:cs="Times New Roman"/>
          <w:bCs/>
          <w:sz w:val="28"/>
          <w:szCs w:val="28"/>
        </w:rPr>
      </w:pPr>
    </w:p>
    <w:p w14:paraId="62C89835" w14:textId="77777777" w:rsidR="001F0DF1" w:rsidRDefault="001F0DF1" w:rsidP="001F0DF1">
      <w:pPr>
        <w:rPr>
          <w:rFonts w:ascii="Times New Roman" w:hAnsi="Times New Roman" w:cs="Times New Roman"/>
          <w:bCs/>
          <w:sz w:val="28"/>
          <w:szCs w:val="28"/>
        </w:rPr>
      </w:pPr>
    </w:p>
    <w:p w14:paraId="44842350" w14:textId="77777777" w:rsidR="001F0DF1" w:rsidRPr="00B2336D" w:rsidRDefault="001F0DF1" w:rsidP="001F0DF1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B2336D">
        <w:rPr>
          <w:rFonts w:ascii="Times New Roman" w:hAnsi="Times New Roman" w:cs="Times New Roman"/>
          <w:bCs/>
          <w:sz w:val="24"/>
          <w:szCs w:val="24"/>
        </w:rPr>
        <w:lastRenderedPageBreak/>
        <w:t>2.2 Ход эксперимента</w:t>
      </w:r>
    </w:p>
    <w:p w14:paraId="1C4B89C8" w14:textId="77777777" w:rsidR="001F0DF1" w:rsidRDefault="001F0DF1" w:rsidP="001F0DF1">
      <w:pPr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85CD94F" wp14:editId="4D0996C5">
            <wp:extent cx="6091555" cy="3400425"/>
            <wp:effectExtent l="0" t="0" r="0" b="0"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8F18FB5" w14:textId="77777777" w:rsidR="001F0DF1" w:rsidRDefault="001F0DF1" w:rsidP="001F0DF1">
      <w:pPr>
        <w:ind w:left="360"/>
        <w:rPr>
          <w:rFonts w:ascii="Times New Roman" w:hAnsi="Times New Roman"/>
          <w:sz w:val="28"/>
          <w:szCs w:val="28"/>
        </w:rPr>
      </w:pPr>
    </w:p>
    <w:p w14:paraId="0622C243" w14:textId="77777777" w:rsidR="001F0DF1" w:rsidRDefault="001F0DF1" w:rsidP="001F0DF1">
      <w:pPr>
        <w:ind w:left="360"/>
        <w:rPr>
          <w:rFonts w:ascii="Times New Roman" w:hAnsi="Times New Roman"/>
          <w:sz w:val="24"/>
          <w:szCs w:val="24"/>
        </w:rPr>
      </w:pPr>
    </w:p>
    <w:p w14:paraId="7E833DF5" w14:textId="77777777" w:rsidR="001F0DF1" w:rsidRPr="00B2336D" w:rsidRDefault="001F0DF1" w:rsidP="001F0DF1">
      <w:pPr>
        <w:ind w:left="360"/>
        <w:rPr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>Этапы эксперимента</w:t>
      </w:r>
    </w:p>
    <w:tbl>
      <w:tblPr>
        <w:tblStyle w:val="af3"/>
        <w:tblW w:w="921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245"/>
        <w:gridCol w:w="5966"/>
      </w:tblGrid>
      <w:tr w:rsidR="001F0DF1" w:rsidRPr="00B2336D" w14:paraId="1C37D853" w14:textId="77777777" w:rsidTr="00310615">
        <w:tc>
          <w:tcPr>
            <w:tcW w:w="3245" w:type="dxa"/>
            <w:shd w:val="clear" w:color="auto" w:fill="auto"/>
          </w:tcPr>
          <w:p w14:paraId="0BECD3FF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9F310" wp14:editId="411E6B14">
                  <wp:extent cx="1582420" cy="2109470"/>
                  <wp:effectExtent l="0" t="0" r="0" b="0"/>
                  <wp:docPr id="12" name="Изображение4" descr="C:\Users\Импульс\Desktop\проеты\апатит в ступ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4" descr="C:\Users\Импульс\Desktop\проеты\апатит в ступ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10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178D9802" w14:textId="77777777" w:rsidR="001F0DF1" w:rsidRPr="00B2336D" w:rsidRDefault="001F0DF1" w:rsidP="00310615">
            <w:pPr>
              <w:jc w:val="both"/>
              <w:rPr>
                <w:b/>
                <w:bCs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Взять апатит и измельчить его, добавить этиловый спирт, перетереть до состояния порошка.</w:t>
            </w:r>
          </w:p>
          <w:p w14:paraId="2E0D4B4F" w14:textId="77777777" w:rsidR="001F0DF1" w:rsidRPr="00B2336D" w:rsidRDefault="001F0DF1" w:rsidP="00310615">
            <w:pPr>
              <w:ind w:left="36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F0EF395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BA38BD3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DF1" w:rsidRPr="00B2336D" w14:paraId="25772CB6" w14:textId="77777777" w:rsidTr="00310615">
        <w:tc>
          <w:tcPr>
            <w:tcW w:w="3245" w:type="dxa"/>
            <w:shd w:val="clear" w:color="auto" w:fill="auto"/>
          </w:tcPr>
          <w:p w14:paraId="2572A43F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EB5EE" wp14:editId="3496593B">
                  <wp:extent cx="1446530" cy="1882775"/>
                  <wp:effectExtent l="0" t="0" r="0" b="0"/>
                  <wp:docPr id="13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3A13D24A" w14:textId="77777777" w:rsidR="001F0DF1" w:rsidRPr="00B2336D" w:rsidRDefault="001F0DF1" w:rsidP="00310615">
            <w:pPr>
              <w:jc w:val="both"/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Поставить в сушильный шкаф</w:t>
            </w:r>
          </w:p>
        </w:tc>
      </w:tr>
      <w:tr w:rsidR="001F0DF1" w:rsidRPr="00B2336D" w14:paraId="636E5CBB" w14:textId="77777777" w:rsidTr="00310615">
        <w:tc>
          <w:tcPr>
            <w:tcW w:w="3245" w:type="dxa"/>
            <w:shd w:val="clear" w:color="auto" w:fill="auto"/>
          </w:tcPr>
          <w:p w14:paraId="67FB1510" w14:textId="77777777" w:rsidR="001F0DF1" w:rsidRPr="00B2336D" w:rsidRDefault="001F0DF1" w:rsidP="00310615">
            <w:pPr>
              <w:pStyle w:val="a7"/>
              <w:ind w:left="-46"/>
              <w:jc w:val="both"/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EA0A3F" wp14:editId="5B97D63F">
                  <wp:extent cx="1363980" cy="1555750"/>
                  <wp:effectExtent l="0" t="635" r="7620" b="762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 rot="5400000">
                            <a:off x="0" y="0"/>
                            <a:ext cx="1364040" cy="1555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2663E393" w14:textId="77777777" w:rsidR="001F0DF1" w:rsidRPr="00B2336D" w:rsidRDefault="001F0DF1" w:rsidP="00310615">
            <w:pPr>
              <w:jc w:val="both"/>
              <w:rPr>
                <w:b/>
                <w:bCs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Взвесить полученную смесь</w:t>
            </w:r>
          </w:p>
          <w:p w14:paraId="611E534B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DF1" w:rsidRPr="00B2336D" w14:paraId="1D07EE95" w14:textId="77777777" w:rsidTr="00310615">
        <w:tc>
          <w:tcPr>
            <w:tcW w:w="3245" w:type="dxa"/>
            <w:shd w:val="clear" w:color="auto" w:fill="auto"/>
          </w:tcPr>
          <w:p w14:paraId="1BE84EC6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3140A" wp14:editId="7024A5B6">
                  <wp:extent cx="1607185" cy="2143125"/>
                  <wp:effectExtent l="0" t="0" r="0" b="0"/>
                  <wp:docPr id="1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3A22B76E" w14:textId="77777777" w:rsidR="001F0DF1" w:rsidRPr="00B2336D" w:rsidRDefault="001F0DF1" w:rsidP="00310615">
            <w:pPr>
              <w:jc w:val="both"/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>Ссыпать порошок в колбу и перемешать до однородности с серной кислотой. Оставить на 7 суток.</w:t>
            </w:r>
          </w:p>
          <w:p w14:paraId="60E3C4F6" w14:textId="77777777" w:rsidR="001F0DF1" w:rsidRPr="00B2336D" w:rsidRDefault="001F0DF1" w:rsidP="003106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DF1" w:rsidRPr="00B2336D" w14:paraId="1B6B63DD" w14:textId="77777777" w:rsidTr="00310615">
        <w:tc>
          <w:tcPr>
            <w:tcW w:w="3245" w:type="dxa"/>
            <w:shd w:val="clear" w:color="auto" w:fill="auto"/>
          </w:tcPr>
          <w:p w14:paraId="54587C1B" w14:textId="77777777" w:rsidR="001F0DF1" w:rsidRPr="00B2336D" w:rsidRDefault="001F0DF1" w:rsidP="00310615">
            <w:pPr>
              <w:pStyle w:val="af2"/>
              <w:spacing w:before="280"/>
            </w:pPr>
            <w:r w:rsidRPr="00B2336D">
              <w:rPr>
                <w:noProof/>
              </w:rPr>
              <w:drawing>
                <wp:inline distT="0" distB="0" distL="0" distR="0" wp14:anchorId="48F62E7A" wp14:editId="2761E5CC">
                  <wp:extent cx="1316990" cy="1755775"/>
                  <wp:effectExtent l="0" t="0" r="0" b="0"/>
                  <wp:docPr id="17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336D">
              <w:rPr>
                <w:noProof/>
              </w:rPr>
              <w:drawing>
                <wp:inline distT="0" distB="0" distL="0" distR="0" wp14:anchorId="71B99707" wp14:editId="77E3D22A">
                  <wp:extent cx="1684020" cy="2244725"/>
                  <wp:effectExtent l="0" t="0" r="0" b="0"/>
                  <wp:docPr id="18" name="Изображение8" descr="C:\Users\Импульс\Desktop\проеты\тема месит апат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8" descr="C:\Users\Импульс\Desktop\проеты\тема месит апат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DF791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5" w:type="dxa"/>
            <w:shd w:val="clear" w:color="auto" w:fill="auto"/>
          </w:tcPr>
          <w:p w14:paraId="042F54C4" w14:textId="77777777" w:rsidR="001F0DF1" w:rsidRPr="00B2336D" w:rsidRDefault="001F0DF1" w:rsidP="00310615">
            <w:pPr>
              <w:jc w:val="both"/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 xml:space="preserve">Растворение апатита в </w:t>
            </w:r>
            <w:r w:rsidRPr="00B2336D">
              <w:rPr>
                <w:rFonts w:ascii="Times New Roman" w:hAnsi="Times New Roman"/>
                <w:sz w:val="24"/>
                <w:szCs w:val="24"/>
                <w:lang w:val="en-GB"/>
              </w:rPr>
              <w:t>H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en-GB"/>
              </w:rPr>
              <w:t>SO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  <w:p w14:paraId="26D38393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DF1" w:rsidRPr="00B2336D" w14:paraId="2C4DAE07" w14:textId="77777777" w:rsidTr="00310615">
        <w:tc>
          <w:tcPr>
            <w:tcW w:w="3245" w:type="dxa"/>
            <w:shd w:val="clear" w:color="auto" w:fill="auto"/>
          </w:tcPr>
          <w:p w14:paraId="01E2D760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028160" wp14:editId="4D2A4446">
                  <wp:extent cx="1528445" cy="2037715"/>
                  <wp:effectExtent l="0" t="0" r="0" b="0"/>
                  <wp:docPr id="1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766D394A" w14:textId="77777777" w:rsidR="001F0DF1" w:rsidRPr="00B2336D" w:rsidRDefault="001F0DF1" w:rsidP="0031061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Фильтро</w:t>
            </w:r>
            <w:r w:rsidRPr="00B233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</w:r>
            <w:r w:rsidRPr="00B233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</w:r>
            <w:r w:rsidRPr="00B233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</w:r>
            <w:r w:rsidRPr="00B233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 xml:space="preserve">вание раствора. </w:t>
            </w:r>
          </w:p>
          <w:p w14:paraId="573BCDA9" w14:textId="77777777" w:rsidR="001F0DF1" w:rsidRPr="00B2336D" w:rsidRDefault="001F0DF1" w:rsidP="00310615">
            <w:pPr>
              <w:rPr>
                <w:sz w:val="24"/>
                <w:szCs w:val="24"/>
              </w:rPr>
            </w:pPr>
          </w:p>
        </w:tc>
      </w:tr>
      <w:tr w:rsidR="001F0DF1" w:rsidRPr="00B2336D" w14:paraId="0804EFDD" w14:textId="77777777" w:rsidTr="00310615">
        <w:tc>
          <w:tcPr>
            <w:tcW w:w="3245" w:type="dxa"/>
            <w:shd w:val="clear" w:color="auto" w:fill="auto"/>
          </w:tcPr>
          <w:p w14:paraId="3B1A1005" w14:textId="77777777" w:rsidR="001F0DF1" w:rsidRPr="00B2336D" w:rsidRDefault="001F0DF1" w:rsidP="00310615">
            <w:pPr>
              <w:tabs>
                <w:tab w:val="left" w:pos="908"/>
              </w:tabs>
              <w:rPr>
                <w:noProof/>
                <w:sz w:val="24"/>
                <w:szCs w:val="24"/>
                <w:lang w:eastAsia="ru-RU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tab/>
            </w:r>
            <w:r w:rsidRPr="00B2336D">
              <w:rPr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98A09C5" wp14:editId="6FA5AA52">
                  <wp:extent cx="1368829" cy="1696950"/>
                  <wp:effectExtent l="0" t="0" r="0" b="0"/>
                  <wp:docPr id="1136708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09" cy="170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71E5629C" w14:textId="77777777" w:rsidR="001F0DF1" w:rsidRPr="00B2336D" w:rsidRDefault="001F0DF1" w:rsidP="0031061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 xml:space="preserve">В результате получения суперфосфата образуется большое количество </w:t>
            </w: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CaSO</w:t>
            </w:r>
            <w:proofErr w:type="spellEnd"/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1F0DF1" w:rsidRPr="00B2336D" w14:paraId="2AF99455" w14:textId="77777777" w:rsidTr="00310615">
        <w:tc>
          <w:tcPr>
            <w:tcW w:w="3245" w:type="dxa"/>
            <w:shd w:val="clear" w:color="auto" w:fill="auto"/>
          </w:tcPr>
          <w:p w14:paraId="4072A80F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84113D" wp14:editId="029617F9">
                  <wp:extent cx="1569085" cy="2092325"/>
                  <wp:effectExtent l="0" t="0" r="0" b="0"/>
                  <wp:docPr id="20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20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09A618D3" w14:textId="77777777" w:rsidR="001F0DF1" w:rsidRPr="00B2336D" w:rsidRDefault="001F0DF1" w:rsidP="00310615">
            <w:pPr>
              <w:rPr>
                <w:color w:val="000000" w:themeColor="text1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Чистый раствор после фильтрования.</w:t>
            </w:r>
          </w:p>
          <w:p w14:paraId="4413142B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DF1" w:rsidRPr="00B2336D" w14:paraId="07619706" w14:textId="77777777" w:rsidTr="00310615">
        <w:tc>
          <w:tcPr>
            <w:tcW w:w="3245" w:type="dxa"/>
            <w:shd w:val="clear" w:color="auto" w:fill="auto"/>
          </w:tcPr>
          <w:p w14:paraId="43BC4B22" w14:textId="77777777" w:rsidR="001F0DF1" w:rsidRPr="00B2336D" w:rsidRDefault="001F0DF1" w:rsidP="00310615">
            <w:pPr>
              <w:ind w:left="-46"/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25185" wp14:editId="669E3FA5">
                  <wp:extent cx="1719580" cy="1411605"/>
                  <wp:effectExtent l="0" t="0" r="0" b="0"/>
                  <wp:docPr id="2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299B316B" w14:textId="77777777" w:rsidR="001F0DF1" w:rsidRPr="00B2336D" w:rsidRDefault="001F0DF1" w:rsidP="00310615">
            <w:pPr>
              <w:ind w:left="360"/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 xml:space="preserve">Реакция </w:t>
            </w:r>
            <w:proofErr w:type="spellStart"/>
            <w:r w:rsidRPr="00B2336D">
              <w:rPr>
                <w:rFonts w:ascii="Times New Roman" w:hAnsi="Times New Roman"/>
                <w:sz w:val="24"/>
                <w:szCs w:val="24"/>
              </w:rPr>
              <w:t>дигидрофосфата</w:t>
            </w:r>
            <w:proofErr w:type="spellEnd"/>
            <w:r w:rsidRPr="00B2336D">
              <w:rPr>
                <w:rFonts w:ascii="Times New Roman" w:hAnsi="Times New Roman"/>
                <w:sz w:val="24"/>
                <w:szCs w:val="24"/>
              </w:rPr>
              <w:t xml:space="preserve"> с гидроксидом бария</w:t>
            </w:r>
          </w:p>
          <w:p w14:paraId="41C39616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3 Ca(H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PO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4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)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 + 6 Ba(OH)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 → 2 Ba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3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(PO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4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)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 + Ca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3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(PO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4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)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  <w:lang w:val="pl-PL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pl-PL"/>
              </w:rPr>
              <w:t> </w:t>
            </w:r>
          </w:p>
        </w:tc>
      </w:tr>
      <w:tr w:rsidR="001F0DF1" w:rsidRPr="00B2336D" w14:paraId="5FA5E691" w14:textId="77777777" w:rsidTr="00310615">
        <w:tc>
          <w:tcPr>
            <w:tcW w:w="3245" w:type="dxa"/>
            <w:shd w:val="clear" w:color="auto" w:fill="auto"/>
          </w:tcPr>
          <w:p w14:paraId="45EB6A2A" w14:textId="77777777" w:rsidR="001F0DF1" w:rsidRPr="00B2336D" w:rsidRDefault="001F0DF1" w:rsidP="00310615">
            <w:pPr>
              <w:ind w:left="-46"/>
              <w:rPr>
                <w:sz w:val="24"/>
                <w:szCs w:val="24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C9619" wp14:editId="78173244">
                  <wp:extent cx="2172970" cy="1629410"/>
                  <wp:effectExtent l="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7354B4CE" w14:textId="77777777" w:rsidR="001F0DF1" w:rsidRPr="00B2336D" w:rsidRDefault="001F0DF1" w:rsidP="00310615">
            <w:pPr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 xml:space="preserve">Реакция </w:t>
            </w:r>
            <w:proofErr w:type="spellStart"/>
            <w:r w:rsidRPr="00B2336D">
              <w:rPr>
                <w:rFonts w:ascii="Times New Roman" w:hAnsi="Times New Roman"/>
                <w:sz w:val="24"/>
                <w:szCs w:val="24"/>
              </w:rPr>
              <w:t>дигидрофосфата</w:t>
            </w:r>
            <w:proofErr w:type="spellEnd"/>
            <w:r w:rsidRPr="00B2336D">
              <w:rPr>
                <w:rFonts w:ascii="Times New Roman" w:hAnsi="Times New Roman"/>
                <w:sz w:val="24"/>
                <w:szCs w:val="24"/>
              </w:rPr>
              <w:t xml:space="preserve"> с углекислым газом</w:t>
            </w:r>
          </w:p>
          <w:p w14:paraId="13A94417" w14:textId="77777777" w:rsidR="001F0DF1" w:rsidRPr="00B2336D" w:rsidRDefault="001F0DF1" w:rsidP="00310615">
            <w:pPr>
              <w:ind w:left="360"/>
              <w:rPr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Ca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>(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>)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 xml:space="preserve"> → </w:t>
            </w: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CaCO</w:t>
            </w:r>
            <w:proofErr w:type="spellEnd"/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>+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2336D">
              <w:rPr>
                <w:rFonts w:ascii="Times New Roman" w:hAnsi="Times New Roman"/>
                <w:sz w:val="24"/>
                <w:szCs w:val="24"/>
              </w:rPr>
              <w:t>2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B2336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1F0DF1" w:rsidRPr="00B2336D" w14:paraId="7551BD30" w14:textId="77777777" w:rsidTr="00310615">
        <w:tc>
          <w:tcPr>
            <w:tcW w:w="3245" w:type="dxa"/>
            <w:shd w:val="clear" w:color="auto" w:fill="auto"/>
          </w:tcPr>
          <w:p w14:paraId="7A8B3C10" w14:textId="77777777" w:rsidR="001F0DF1" w:rsidRPr="00B2336D" w:rsidRDefault="001F0DF1" w:rsidP="00310615">
            <w:pPr>
              <w:ind w:left="-46"/>
              <w:rPr>
                <w:noProof/>
                <w:sz w:val="24"/>
                <w:szCs w:val="24"/>
                <w:lang w:val="en-US" w:eastAsia="ru-RU"/>
              </w:rPr>
            </w:pPr>
            <w:r w:rsidRPr="00B2336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F05E34" wp14:editId="1C5AC257">
                  <wp:extent cx="2050473" cy="2179319"/>
                  <wp:effectExtent l="0" t="0" r="0" b="0"/>
                  <wp:docPr id="1087390119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27" cy="219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  <w:shd w:val="clear" w:color="auto" w:fill="auto"/>
          </w:tcPr>
          <w:p w14:paraId="4A8C2786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</w:rPr>
            </w:pPr>
            <w:r w:rsidRPr="00B2336D">
              <w:rPr>
                <w:rFonts w:ascii="Times New Roman" w:hAnsi="Times New Roman"/>
                <w:sz w:val="24"/>
                <w:szCs w:val="24"/>
              </w:rPr>
              <w:t xml:space="preserve">Высушивание </w:t>
            </w:r>
            <w:proofErr w:type="spellStart"/>
            <w:r w:rsidRPr="00B2336D">
              <w:rPr>
                <w:rFonts w:ascii="Times New Roman" w:hAnsi="Times New Roman"/>
                <w:sz w:val="24"/>
                <w:szCs w:val="24"/>
                <w:lang w:val="en-US"/>
              </w:rPr>
              <w:t>CaSO</w:t>
            </w:r>
            <w:proofErr w:type="spellEnd"/>
            <w:r w:rsidRPr="00B2336D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DD5274D" w14:textId="77777777" w:rsidR="001F0DF1" w:rsidRPr="00B2336D" w:rsidRDefault="001F0DF1" w:rsidP="0031061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5BD3E355" w14:textId="77777777" w:rsidR="001F0DF1" w:rsidRPr="00BA5C01" w:rsidRDefault="001F0DF1" w:rsidP="001F0DF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AC50852" w14:textId="77777777" w:rsidR="001F0DF1" w:rsidRPr="00BA5C01" w:rsidRDefault="001F0DF1" w:rsidP="001F0DF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3DD26D4" w14:textId="77777777" w:rsidR="001F0DF1" w:rsidRPr="00BA5C01" w:rsidRDefault="001F0DF1" w:rsidP="001F0DF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7627625D" w14:textId="77777777" w:rsidR="001F0DF1" w:rsidRPr="00BA5C01" w:rsidRDefault="001F0DF1" w:rsidP="001F0DF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5FF57156" w14:textId="77777777" w:rsidR="001F0DF1" w:rsidRPr="00BA5C01" w:rsidRDefault="001F0DF1" w:rsidP="001F0DF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6609CB47" w14:textId="77777777" w:rsidR="001F0DF1" w:rsidRPr="00BA5C01" w:rsidRDefault="001F0DF1" w:rsidP="001F0DF1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20C8573C" w14:textId="77777777" w:rsidR="001F0DF1" w:rsidRPr="00B2336D" w:rsidRDefault="001F0DF1" w:rsidP="001F0DF1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 xml:space="preserve">В результате получения суперфосфата образуется большое количество </w:t>
      </w:r>
      <w:proofErr w:type="spellStart"/>
      <w:r w:rsidRPr="00B2336D">
        <w:rPr>
          <w:rFonts w:ascii="Times New Roman" w:hAnsi="Times New Roman"/>
          <w:sz w:val="24"/>
          <w:szCs w:val="24"/>
          <w:lang w:val="en-US"/>
        </w:rPr>
        <w:t>CaSO</w:t>
      </w:r>
      <w:proofErr w:type="spellEnd"/>
      <w:r w:rsidRPr="00B2336D">
        <w:rPr>
          <w:rFonts w:ascii="Times New Roman" w:hAnsi="Times New Roman"/>
          <w:sz w:val="24"/>
          <w:szCs w:val="24"/>
          <w:vertAlign w:val="subscript"/>
        </w:rPr>
        <w:t>4</w:t>
      </w:r>
      <w:r w:rsidRPr="00B2336D">
        <w:rPr>
          <w:rFonts w:ascii="Times New Roman" w:hAnsi="Times New Roman"/>
          <w:sz w:val="24"/>
          <w:szCs w:val="24"/>
        </w:rPr>
        <w:t>, который необходимо где-то использовать, поскольку его захоронение ведет к излишней солености почвы, т. к. повышается содержание кальция.</w:t>
      </w:r>
    </w:p>
    <w:p w14:paraId="40C7569D" w14:textId="77777777" w:rsidR="001F0DF1" w:rsidRPr="00B2336D" w:rsidRDefault="001F0DF1" w:rsidP="001F0DF1">
      <w:pPr>
        <w:spacing w:after="0"/>
        <w:ind w:left="360"/>
        <w:rPr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>Варианты использования:</w:t>
      </w:r>
    </w:p>
    <w:p w14:paraId="3A529941" w14:textId="77777777" w:rsidR="001F0DF1" w:rsidRPr="00B2336D" w:rsidRDefault="001F0DF1" w:rsidP="001F0DF1">
      <w:pPr>
        <w:numPr>
          <w:ilvl w:val="0"/>
          <w:numId w:val="3"/>
        </w:numPr>
        <w:suppressAutoHyphens/>
        <w:spacing w:after="0"/>
        <w:ind w:left="360"/>
        <w:rPr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>Реставрация гипсовых изделий (статуй, облицовки и т.д.).</w:t>
      </w:r>
    </w:p>
    <w:p w14:paraId="0DCE32C0" w14:textId="77777777" w:rsidR="001F0DF1" w:rsidRPr="00B2336D" w:rsidRDefault="001F0DF1" w:rsidP="001F0DF1">
      <w:pPr>
        <w:numPr>
          <w:ilvl w:val="0"/>
          <w:numId w:val="3"/>
        </w:numPr>
        <w:suppressAutoHyphens/>
        <w:spacing w:after="0"/>
        <w:ind w:left="360"/>
        <w:rPr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>Использование в медицине в качестве фиксирующих повязок в медицине.</w:t>
      </w:r>
    </w:p>
    <w:p w14:paraId="3A7DA4F3" w14:textId="77777777" w:rsidR="001F0DF1" w:rsidRPr="00B2336D" w:rsidRDefault="001F0DF1" w:rsidP="001F0DF1">
      <w:pPr>
        <w:numPr>
          <w:ilvl w:val="0"/>
          <w:numId w:val="3"/>
        </w:numPr>
        <w:suppressAutoHyphens/>
        <w:spacing w:after="0"/>
        <w:ind w:left="360"/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 xml:space="preserve">В создании строительных материалов. </w:t>
      </w:r>
    </w:p>
    <w:p w14:paraId="012DD6C6" w14:textId="77777777" w:rsidR="001F0DF1" w:rsidRPr="00B2336D" w:rsidRDefault="001F0DF1" w:rsidP="001F0DF1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6950AE6" w14:textId="77777777" w:rsidR="001F0DF1" w:rsidRPr="00B2336D" w:rsidRDefault="001F0DF1" w:rsidP="001F0DF1">
      <w:pPr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 xml:space="preserve">2.3. Опыт по выращиванию сельскохозяйственной культуры (горох). </w:t>
      </w:r>
    </w:p>
    <w:p w14:paraId="2ECFF066" w14:textId="77777777" w:rsidR="001F0DF1" w:rsidRPr="00B2336D" w:rsidRDefault="001F0DF1" w:rsidP="001F0DF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 xml:space="preserve">Нами были посажены семена гороха в несколько емкостей, одни из них мы дважды полили раствором с полученным в ходе эксперимента </w:t>
      </w:r>
      <w:proofErr w:type="spellStart"/>
      <w:r w:rsidRPr="00B2336D">
        <w:rPr>
          <w:rFonts w:ascii="Times New Roman" w:hAnsi="Times New Roman"/>
          <w:sz w:val="24"/>
          <w:szCs w:val="24"/>
        </w:rPr>
        <w:t>дигидрофосфатом</w:t>
      </w:r>
      <w:proofErr w:type="spellEnd"/>
      <w:r w:rsidRPr="00B2336D">
        <w:rPr>
          <w:rFonts w:ascii="Times New Roman" w:hAnsi="Times New Roman"/>
          <w:sz w:val="24"/>
          <w:szCs w:val="24"/>
        </w:rPr>
        <w:t xml:space="preserve"> кальция, другие поливали все время обыкновенной водой. </w:t>
      </w:r>
    </w:p>
    <w:p w14:paraId="7A464BFF" w14:textId="77777777" w:rsidR="001F0DF1" w:rsidRPr="00B2336D" w:rsidRDefault="001F0DF1" w:rsidP="001F0DF1">
      <w:pPr>
        <w:rPr>
          <w:rFonts w:ascii="Times New Roman" w:hAnsi="Times New Roman"/>
          <w:sz w:val="24"/>
          <w:szCs w:val="24"/>
        </w:rPr>
      </w:pPr>
      <w:r w:rsidRPr="00B2336D">
        <w:rPr>
          <w:rFonts w:ascii="Times New Roman" w:hAnsi="Times New Roman"/>
          <w:sz w:val="24"/>
          <w:szCs w:val="24"/>
        </w:rPr>
        <w:t>Спустя месяц провели измерение ростков гороха</w:t>
      </w:r>
    </w:p>
    <w:p w14:paraId="75DE78C2" w14:textId="77777777" w:rsidR="001F0DF1" w:rsidRDefault="001F0DF1" w:rsidP="001F0DF1">
      <w:r w:rsidRPr="004731AC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DE4817" wp14:editId="4A8074F2">
            <wp:simplePos x="0" y="0"/>
            <wp:positionH relativeFrom="column">
              <wp:posOffset>221673</wp:posOffset>
            </wp:positionH>
            <wp:positionV relativeFrom="paragraph">
              <wp:posOffset>22167</wp:posOffset>
            </wp:positionV>
            <wp:extent cx="875030" cy="2183477"/>
            <wp:effectExtent l="0" t="0" r="0" b="0"/>
            <wp:wrapSquare wrapText="bothSides"/>
            <wp:docPr id="38277730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5460A96-6B23-72FA-31D2-012FE508EB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5460A96-6B23-72FA-31D2-012FE508EB61}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13" b="1182"/>
                    <a:stretch/>
                  </pic:blipFill>
                  <pic:spPr bwMode="auto">
                    <a:xfrm>
                      <a:off x="0" y="0"/>
                      <a:ext cx="875030" cy="218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рис.9           </w:t>
      </w:r>
      <w:r w:rsidRPr="004731AC">
        <w:rPr>
          <w:noProof/>
          <w:lang w:eastAsia="ru-RU"/>
        </w:rPr>
        <w:drawing>
          <wp:inline distT="0" distB="0" distL="0" distR="0" wp14:anchorId="3D13328B" wp14:editId="2486D50A">
            <wp:extent cx="880745" cy="2144684"/>
            <wp:effectExtent l="0" t="0" r="0" b="0"/>
            <wp:docPr id="176363777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12E78BE-E3BB-F727-45F6-BF9EB29226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12E78BE-E3BB-F727-45F6-BF9EB292268C}"/>
                        </a:ext>
                      </a:extLst>
                    </pic:cNvPr>
                    <pic:cNvPicPr/>
                  </pic:nvPicPr>
                  <pic:blipFill rotWithShape="1">
                    <a:blip r:embed="rId30"/>
                    <a:srcRect l="32715" r="29033" b="15113"/>
                    <a:stretch/>
                  </pic:blipFill>
                  <pic:spPr bwMode="auto">
                    <a:xfrm>
                      <a:off x="0" y="0"/>
                      <a:ext cx="888964" cy="216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рис.10</w:t>
      </w:r>
      <w:r>
        <w:br w:type="textWrapping" w:clear="all"/>
      </w:r>
    </w:p>
    <w:tbl>
      <w:tblPr>
        <w:tblW w:w="80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66"/>
        <w:gridCol w:w="2667"/>
        <w:gridCol w:w="2667"/>
      </w:tblGrid>
      <w:tr w:rsidR="001F0DF1" w:rsidRPr="004731AC" w14:paraId="221EBDC9" w14:textId="77777777" w:rsidTr="00310615">
        <w:trPr>
          <w:trHeight w:val="400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hideMark/>
          </w:tcPr>
          <w:p w14:paraId="72CBA5E1" w14:textId="77777777" w:rsidR="001F0DF1" w:rsidRPr="004731AC" w:rsidRDefault="001F0DF1" w:rsidP="0031061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14:paraId="09A7AF3D" w14:textId="77777777" w:rsidR="001F0DF1" w:rsidRPr="004731AC" w:rsidRDefault="001F0DF1" w:rsidP="0031061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1AC">
              <w:rPr>
                <w:rFonts w:ascii="Times New Roman" w:hAnsi="Times New Roman" w:cs="Times New Roman"/>
                <w:sz w:val="24"/>
                <w:szCs w:val="24"/>
              </w:rPr>
              <w:t>Горох с удобрением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14:paraId="00FA6C70" w14:textId="77777777" w:rsidR="001F0DF1" w:rsidRPr="004731AC" w:rsidRDefault="001F0DF1" w:rsidP="0031061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1AC">
              <w:rPr>
                <w:rFonts w:ascii="Times New Roman" w:hAnsi="Times New Roman" w:cs="Times New Roman"/>
                <w:sz w:val="24"/>
                <w:szCs w:val="24"/>
              </w:rPr>
              <w:t>Горох без удобрения</w:t>
            </w:r>
          </w:p>
        </w:tc>
      </w:tr>
      <w:tr w:rsidR="001F0DF1" w:rsidRPr="004731AC" w14:paraId="721925EA" w14:textId="77777777" w:rsidTr="00310615">
        <w:trPr>
          <w:trHeight w:val="545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hideMark/>
          </w:tcPr>
          <w:p w14:paraId="10638B3C" w14:textId="77777777" w:rsidR="001F0DF1" w:rsidRPr="004731AC" w:rsidRDefault="001F0DF1" w:rsidP="0031061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731A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B2336D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hideMark/>
          </w:tcPr>
          <w:p w14:paraId="55E13927" w14:textId="77777777" w:rsidR="001F0DF1" w:rsidRPr="004731AC" w:rsidRDefault="001F0DF1" w:rsidP="0031061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2336D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Pr="004731AC">
              <w:rPr>
                <w:rFonts w:ascii="Times New Roman" w:hAnsi="Times New Roman" w:cs="Times New Roman"/>
                <w:sz w:val="24"/>
                <w:szCs w:val="24"/>
              </w:rPr>
              <w:t>12 см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hideMark/>
          </w:tcPr>
          <w:p w14:paraId="3C5A5FC7" w14:textId="77777777" w:rsidR="001F0DF1" w:rsidRPr="004731AC" w:rsidRDefault="001F0DF1" w:rsidP="0031061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731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2336D">
              <w:rPr>
                <w:rFonts w:ascii="Times New Roman" w:hAnsi="Times New Roman" w:cs="Times New Roman"/>
                <w:sz w:val="24"/>
                <w:szCs w:val="24"/>
              </w:rPr>
              <w:t xml:space="preserve">-9 </w:t>
            </w:r>
            <w:r w:rsidRPr="004731AC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</w:tbl>
    <w:p w14:paraId="49D06CEE" w14:textId="77777777" w:rsidR="001F0DF1" w:rsidRPr="00A64BAA" w:rsidRDefault="001F0DF1" w:rsidP="001F0DF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64B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Вывод, что раствор </w:t>
      </w:r>
      <w:proofErr w:type="spellStart"/>
      <w:r w:rsidRPr="00A64BAA">
        <w:rPr>
          <w:rFonts w:ascii="Times New Roman" w:hAnsi="Times New Roman" w:cs="Times New Roman"/>
          <w:sz w:val="24"/>
          <w:szCs w:val="24"/>
        </w:rPr>
        <w:t>дигидрофосфата</w:t>
      </w:r>
      <w:proofErr w:type="spellEnd"/>
      <w:r w:rsidRPr="00A64BAA">
        <w:rPr>
          <w:rFonts w:ascii="Times New Roman" w:hAnsi="Times New Roman" w:cs="Times New Roman"/>
          <w:sz w:val="24"/>
          <w:szCs w:val="24"/>
        </w:rPr>
        <w:t xml:space="preserve"> кальция, полученного в ходе эксперимента благополучно сказывается на выращивание сельскохозяйственных культур.</w:t>
      </w:r>
    </w:p>
    <w:p w14:paraId="5BEFC817" w14:textId="77777777" w:rsidR="001F0DF1" w:rsidRPr="00B2336D" w:rsidRDefault="001F0DF1" w:rsidP="001F0DF1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336D">
        <w:rPr>
          <w:rFonts w:ascii="Times New Roman" w:hAnsi="Times New Roman" w:cs="Times New Roman"/>
          <w:color w:val="000000" w:themeColor="text1"/>
          <w:sz w:val="24"/>
          <w:szCs w:val="24"/>
        </w:rPr>
        <w:t>Выводы:</w:t>
      </w:r>
    </w:p>
    <w:p w14:paraId="18DC0E33" w14:textId="77777777" w:rsidR="001F0DF1" w:rsidRPr="00B2336D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</w:rPr>
      </w:pPr>
      <w:r w:rsidRPr="00B2336D">
        <w:rPr>
          <w:color w:val="333333"/>
        </w:rPr>
        <w:t>1. Раскрыта тема получения различных фосфорных удобрений.</w:t>
      </w:r>
    </w:p>
    <w:p w14:paraId="4D1966F6" w14:textId="77777777" w:rsidR="001F0DF1" w:rsidRPr="00B2336D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</w:rPr>
      </w:pPr>
      <w:r w:rsidRPr="00B2336D">
        <w:rPr>
          <w:color w:val="333333"/>
        </w:rPr>
        <w:t>2. Получено фосфорное удобрение из апатитовой руды.</w:t>
      </w:r>
    </w:p>
    <w:p w14:paraId="628FBA31" w14:textId="77777777" w:rsidR="001F0DF1" w:rsidRPr="00B2336D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</w:rPr>
      </w:pPr>
      <w:r w:rsidRPr="00B2336D">
        <w:rPr>
          <w:color w:val="333333"/>
        </w:rPr>
        <w:t>3. Подтверждено наличие ионов фосфора и кальция в фосфорном удобрении, полученном из апатитовой руды.</w:t>
      </w:r>
    </w:p>
    <w:p w14:paraId="3EE6C6F0" w14:textId="77777777" w:rsidR="001F0DF1" w:rsidRPr="00B2336D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</w:rPr>
      </w:pPr>
      <w:r w:rsidRPr="00B2336D">
        <w:rPr>
          <w:color w:val="333333"/>
        </w:rPr>
        <w:t>4. Предложены варианты применения сульфата калия, остающегося после переработки апатит-нефелиновой руды.</w:t>
      </w:r>
    </w:p>
    <w:p w14:paraId="366AB68F" w14:textId="77777777" w:rsidR="001F0DF1" w:rsidRDefault="001F0DF1" w:rsidP="001F0DF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b/>
          <w:color w:val="333333"/>
          <w:sz w:val="28"/>
          <w:szCs w:val="28"/>
        </w:rPr>
        <w:br w:type="page"/>
      </w:r>
    </w:p>
    <w:p w14:paraId="36EA6FD4" w14:textId="77777777" w:rsidR="001F0DF1" w:rsidRDefault="001F0DF1" w:rsidP="001F0DF1">
      <w:pPr>
        <w:pStyle w:val="af2"/>
        <w:shd w:val="clear" w:color="auto" w:fill="FFFFFF"/>
        <w:spacing w:beforeAutospacing="0" w:after="0" w:afterAutospacing="0"/>
        <w:ind w:left="720"/>
        <w:rPr>
          <w:b/>
          <w:color w:val="333333"/>
        </w:rPr>
      </w:pPr>
      <w:r>
        <w:rPr>
          <w:b/>
          <w:color w:val="333333"/>
          <w:sz w:val="28"/>
          <w:szCs w:val="28"/>
        </w:rPr>
        <w:lastRenderedPageBreak/>
        <w:t>Список литературы</w:t>
      </w:r>
    </w:p>
    <w:p w14:paraId="5AD0F6B9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rPr>
          <w:color w:val="333333"/>
        </w:rPr>
      </w:pPr>
      <w:r>
        <w:rPr>
          <w:color w:val="333333"/>
          <w:sz w:val="28"/>
          <w:szCs w:val="28"/>
        </w:rPr>
        <w:t>Ягодин Б.А., Жуков Ю.П., Кобзаренко В.И. Агрохимия/Под ред. Б.А. Ягодина. — М.: Колос, 2002. — 584 с.: ил.</w:t>
      </w:r>
    </w:p>
    <w:p w14:paraId="1D9607D4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rPr>
          <w:color w:val="333333"/>
        </w:rPr>
      </w:pPr>
      <w:r>
        <w:rPr>
          <w:color w:val="333333"/>
          <w:sz w:val="28"/>
          <w:szCs w:val="28"/>
        </w:rPr>
        <w:t xml:space="preserve">Основы агрономии: учебное пособие/Ю.В. </w:t>
      </w:r>
      <w:proofErr w:type="spellStart"/>
      <w:r>
        <w:rPr>
          <w:color w:val="333333"/>
          <w:sz w:val="28"/>
          <w:szCs w:val="28"/>
        </w:rPr>
        <w:t>Евтефеев</w:t>
      </w:r>
      <w:proofErr w:type="spellEnd"/>
      <w:r>
        <w:rPr>
          <w:color w:val="333333"/>
          <w:sz w:val="28"/>
          <w:szCs w:val="28"/>
        </w:rPr>
        <w:t>, Г.М. Казанцев. — М.: ФОРУМ, 2013. — 368 с.: ил.</w:t>
      </w:r>
    </w:p>
    <w:p w14:paraId="1FB703B8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rPr>
          <w:color w:val="333333"/>
        </w:rPr>
      </w:pPr>
      <w:r>
        <w:rPr>
          <w:color w:val="333333"/>
          <w:sz w:val="28"/>
          <w:szCs w:val="28"/>
        </w:rPr>
        <w:t xml:space="preserve">Агрохимия. Учебник/В.Г. Минеев, В.Г. Сычев, Г.П. </w:t>
      </w:r>
      <w:proofErr w:type="spellStart"/>
      <w:r>
        <w:rPr>
          <w:color w:val="333333"/>
          <w:sz w:val="28"/>
          <w:szCs w:val="28"/>
        </w:rPr>
        <w:t>Гамзиков</w:t>
      </w:r>
      <w:proofErr w:type="spellEnd"/>
      <w:r>
        <w:rPr>
          <w:color w:val="333333"/>
          <w:sz w:val="28"/>
          <w:szCs w:val="28"/>
        </w:rPr>
        <w:t xml:space="preserve"> и др.; под ред. В.Г. Минеева. — М.: Изд-во ВНИИА им. Д.Н. Прянишникова, 2017. — 854 с.</w:t>
      </w:r>
    </w:p>
    <w:p w14:paraId="4B166A0F" w14:textId="77777777" w:rsidR="001F0DF1" w:rsidRDefault="001F0DF1" w:rsidP="001F0DF1">
      <w:pPr>
        <w:pStyle w:val="a7"/>
        <w:numPr>
          <w:ilvl w:val="0"/>
          <w:numId w:val="4"/>
        </w:numPr>
        <w:shd w:val="clear" w:color="auto" w:fill="FAFAFB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Ковалев Н.Д., Атрошенко М.Д.,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Деконнор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Литвиненко А.Н. Основы земледелия и растениеводства //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1963</w:t>
      </w:r>
    </w:p>
    <w:p w14:paraId="35EF8E7A" w14:textId="77777777" w:rsidR="001F0DF1" w:rsidRDefault="001F0DF1" w:rsidP="001F0DF1">
      <w:pPr>
        <w:pStyle w:val="a7"/>
        <w:numPr>
          <w:ilvl w:val="0"/>
          <w:numId w:val="4"/>
        </w:numPr>
        <w:shd w:val="clear" w:color="auto" w:fill="FAFAFB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 Агрохимия. Учебник // М.: Проспект, 2016</w:t>
      </w:r>
    </w:p>
    <w:p w14:paraId="4239ADAB" w14:textId="77777777" w:rsidR="001F0DF1" w:rsidRDefault="001F0DF1" w:rsidP="001F0DF1">
      <w:pPr>
        <w:pStyle w:val="a7"/>
        <w:numPr>
          <w:ilvl w:val="0"/>
          <w:numId w:val="4"/>
        </w:numPr>
        <w:shd w:val="clear" w:color="auto" w:fill="FAFAFB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Осипов А.И. Роль удобрений в плодородии почв и питании растений // Здоровье – основа человеческого потенциала: проблемы и пути их решения, 2020</w:t>
      </w:r>
    </w:p>
    <w:p w14:paraId="39C860AC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r>
        <w:rPr>
          <w:color w:val="333333"/>
          <w:sz w:val="28"/>
          <w:szCs w:val="28"/>
        </w:rPr>
        <w:t xml:space="preserve">Вольфович С. И., Берлин Л. Е., </w:t>
      </w:r>
      <w:proofErr w:type="spellStart"/>
      <w:r>
        <w:rPr>
          <w:color w:val="333333"/>
          <w:sz w:val="28"/>
          <w:szCs w:val="28"/>
        </w:rPr>
        <w:t>Гришлан</w:t>
      </w:r>
      <w:proofErr w:type="spellEnd"/>
      <w:r>
        <w:rPr>
          <w:color w:val="333333"/>
          <w:sz w:val="28"/>
          <w:szCs w:val="28"/>
        </w:rPr>
        <w:t xml:space="preserve"> Л. Производство суперфосфата из апатита // </w:t>
      </w:r>
      <w:proofErr w:type="spellStart"/>
      <w:r>
        <w:rPr>
          <w:color w:val="333333"/>
          <w:sz w:val="28"/>
          <w:szCs w:val="28"/>
        </w:rPr>
        <w:t>Хибинские</w:t>
      </w:r>
      <w:proofErr w:type="spellEnd"/>
      <w:r>
        <w:rPr>
          <w:color w:val="333333"/>
          <w:sz w:val="28"/>
          <w:szCs w:val="28"/>
        </w:rPr>
        <w:t xml:space="preserve"> апатиты</w:t>
      </w:r>
    </w:p>
    <w:p w14:paraId="5731815F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proofErr w:type="spellStart"/>
      <w:r>
        <w:rPr>
          <w:color w:val="333333"/>
          <w:sz w:val="28"/>
          <w:szCs w:val="28"/>
        </w:rPr>
        <w:t>Гуткова</w:t>
      </w:r>
      <w:proofErr w:type="spellEnd"/>
      <w:r>
        <w:rPr>
          <w:color w:val="333333"/>
          <w:sz w:val="28"/>
          <w:szCs w:val="28"/>
        </w:rPr>
        <w:t xml:space="preserve"> Н. Н. Апатиты </w:t>
      </w:r>
      <w:proofErr w:type="spellStart"/>
      <w:r>
        <w:rPr>
          <w:color w:val="333333"/>
          <w:sz w:val="28"/>
          <w:szCs w:val="28"/>
        </w:rPr>
        <w:t>Хибинских</w:t>
      </w:r>
      <w:proofErr w:type="spellEnd"/>
      <w:r>
        <w:rPr>
          <w:color w:val="333333"/>
          <w:sz w:val="28"/>
          <w:szCs w:val="28"/>
        </w:rPr>
        <w:t xml:space="preserve"> тундр</w:t>
      </w:r>
    </w:p>
    <w:p w14:paraId="213D0004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proofErr w:type="spellStart"/>
      <w:r>
        <w:rPr>
          <w:color w:val="333333"/>
          <w:sz w:val="28"/>
          <w:szCs w:val="28"/>
        </w:rPr>
        <w:t>Лабунцов</w:t>
      </w:r>
      <w:proofErr w:type="spellEnd"/>
      <w:r>
        <w:rPr>
          <w:color w:val="333333"/>
          <w:sz w:val="28"/>
          <w:szCs w:val="28"/>
        </w:rPr>
        <w:t xml:space="preserve"> А. Н. К вопросу об использовании </w:t>
      </w:r>
      <w:proofErr w:type="spellStart"/>
      <w:r>
        <w:rPr>
          <w:color w:val="333333"/>
          <w:sz w:val="28"/>
          <w:szCs w:val="28"/>
        </w:rPr>
        <w:t>хибинского</w:t>
      </w:r>
      <w:proofErr w:type="spellEnd"/>
      <w:r>
        <w:rPr>
          <w:color w:val="333333"/>
          <w:sz w:val="28"/>
          <w:szCs w:val="28"/>
        </w:rPr>
        <w:t xml:space="preserve"> апатита в нашей фосфатной промышленности</w:t>
      </w:r>
    </w:p>
    <w:p w14:paraId="3C365F83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proofErr w:type="spellStart"/>
      <w:r>
        <w:rPr>
          <w:color w:val="333333"/>
          <w:sz w:val="28"/>
          <w:szCs w:val="28"/>
        </w:rPr>
        <w:t>Лабунцов</w:t>
      </w:r>
      <w:proofErr w:type="spellEnd"/>
      <w:r>
        <w:rPr>
          <w:color w:val="333333"/>
          <w:sz w:val="28"/>
          <w:szCs w:val="28"/>
        </w:rPr>
        <w:t xml:space="preserve"> А. Н. Полезные ископаемые </w:t>
      </w:r>
      <w:proofErr w:type="spellStart"/>
      <w:r>
        <w:rPr>
          <w:color w:val="333333"/>
          <w:sz w:val="28"/>
          <w:szCs w:val="28"/>
        </w:rPr>
        <w:t>Хибинских</w:t>
      </w:r>
      <w:proofErr w:type="spellEnd"/>
      <w:r>
        <w:rPr>
          <w:color w:val="333333"/>
          <w:sz w:val="28"/>
          <w:szCs w:val="28"/>
        </w:rPr>
        <w:t xml:space="preserve"> тундр и Кольского полуострова</w:t>
      </w:r>
    </w:p>
    <w:p w14:paraId="0CFAF810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r>
        <w:rPr>
          <w:color w:val="333333"/>
          <w:sz w:val="28"/>
          <w:szCs w:val="28"/>
        </w:rPr>
        <w:t xml:space="preserve">Токарев А. Д., Петров В. П., Макарова Е. И. Создание апатитовой промышленности в Хибинах как исторический </w:t>
      </w:r>
      <w:proofErr w:type="spellStart"/>
      <w:r>
        <w:rPr>
          <w:color w:val="333333"/>
          <w:sz w:val="28"/>
          <w:szCs w:val="28"/>
        </w:rPr>
        <w:t>раннесоветский</w:t>
      </w:r>
      <w:proofErr w:type="spellEnd"/>
      <w:r>
        <w:rPr>
          <w:color w:val="333333"/>
          <w:sz w:val="28"/>
          <w:szCs w:val="28"/>
        </w:rPr>
        <w:t xml:space="preserve"> опыт хозяйственного освоения заполярного региона 1920-1930-х гг.</w:t>
      </w:r>
    </w:p>
    <w:p w14:paraId="130B3EA1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r>
        <w:rPr>
          <w:color w:val="333333"/>
          <w:sz w:val="28"/>
          <w:szCs w:val="28"/>
        </w:rPr>
        <w:t>Федоров Е. С. Белое море как источник материала для сельскохозяйственной культуры</w:t>
      </w:r>
    </w:p>
    <w:p w14:paraId="316E5E89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</w:rPr>
      </w:pPr>
      <w:proofErr w:type="spellStart"/>
      <w:r>
        <w:rPr>
          <w:color w:val="333333"/>
          <w:sz w:val="28"/>
          <w:szCs w:val="28"/>
        </w:rPr>
        <w:t>Эйхвельд</w:t>
      </w:r>
      <w:proofErr w:type="spellEnd"/>
      <w:r>
        <w:rPr>
          <w:color w:val="333333"/>
          <w:sz w:val="28"/>
          <w:szCs w:val="28"/>
        </w:rPr>
        <w:t xml:space="preserve"> И. Г. В Хибины за апатитами</w:t>
      </w:r>
    </w:p>
    <w:p w14:paraId="722D8283" w14:textId="77777777" w:rsidR="001F0DF1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  <w:lang w:val="en-US"/>
        </w:rPr>
      </w:pPr>
      <w:proofErr w:type="spellStart"/>
      <w:r>
        <w:rPr>
          <w:color w:val="333333"/>
          <w:sz w:val="28"/>
          <w:szCs w:val="28"/>
          <w:lang w:val="en-US"/>
        </w:rPr>
        <w:t>Pasero</w:t>
      </w:r>
      <w:proofErr w:type="spellEnd"/>
      <w:r>
        <w:rPr>
          <w:color w:val="333333"/>
          <w:sz w:val="28"/>
          <w:szCs w:val="28"/>
          <w:lang w:val="en-US"/>
        </w:rPr>
        <w:t xml:space="preserve"> M, </w:t>
      </w:r>
      <w:proofErr w:type="spellStart"/>
      <w:r>
        <w:rPr>
          <w:color w:val="333333"/>
          <w:sz w:val="28"/>
          <w:szCs w:val="28"/>
          <w:lang w:val="en-US"/>
        </w:rPr>
        <w:t>Kampf</w:t>
      </w:r>
      <w:proofErr w:type="spellEnd"/>
      <w:r>
        <w:rPr>
          <w:color w:val="333333"/>
          <w:sz w:val="28"/>
          <w:szCs w:val="28"/>
          <w:lang w:val="en-US"/>
        </w:rPr>
        <w:t xml:space="preserve"> C, Ferrari C., </w:t>
      </w:r>
      <w:proofErr w:type="spellStart"/>
      <w:r>
        <w:rPr>
          <w:color w:val="333333"/>
          <w:sz w:val="28"/>
          <w:szCs w:val="28"/>
          <w:lang w:val="en-US"/>
        </w:rPr>
        <w:t>Pekov</w:t>
      </w:r>
      <w:proofErr w:type="spellEnd"/>
      <w:r>
        <w:rPr>
          <w:color w:val="333333"/>
          <w:sz w:val="28"/>
          <w:szCs w:val="28"/>
          <w:lang w:val="en-US"/>
        </w:rPr>
        <w:t xml:space="preserve"> I. V., </w:t>
      </w:r>
      <w:proofErr w:type="spellStart"/>
      <w:r>
        <w:rPr>
          <w:color w:val="333333"/>
          <w:sz w:val="28"/>
          <w:szCs w:val="28"/>
          <w:lang w:val="en-US"/>
        </w:rPr>
        <w:t>Rakovan</w:t>
      </w:r>
      <w:proofErr w:type="spellEnd"/>
      <w:r>
        <w:rPr>
          <w:color w:val="333333"/>
          <w:sz w:val="28"/>
          <w:szCs w:val="28"/>
          <w:lang w:val="en-US"/>
        </w:rPr>
        <w:t xml:space="preserve"> J., White T. J. Nomenclature of Apatite </w:t>
      </w:r>
      <w:proofErr w:type="spellStart"/>
      <w:r>
        <w:rPr>
          <w:color w:val="333333"/>
          <w:sz w:val="28"/>
          <w:szCs w:val="28"/>
          <w:lang w:val="en-US"/>
        </w:rPr>
        <w:t>Supergroup</w:t>
      </w:r>
      <w:proofErr w:type="spellEnd"/>
      <w:r>
        <w:rPr>
          <w:color w:val="333333"/>
          <w:sz w:val="28"/>
          <w:szCs w:val="28"/>
          <w:lang w:val="en-US"/>
        </w:rPr>
        <w:t xml:space="preserve"> Minerals</w:t>
      </w:r>
    </w:p>
    <w:p w14:paraId="56F4C623" w14:textId="77777777" w:rsidR="001F0DF1" w:rsidRPr="007849B7" w:rsidRDefault="001F0DF1" w:rsidP="001F0DF1">
      <w:pPr>
        <w:pStyle w:val="af2"/>
        <w:numPr>
          <w:ilvl w:val="0"/>
          <w:numId w:val="4"/>
        </w:numPr>
        <w:shd w:val="clear" w:color="auto" w:fill="FFFFFF"/>
        <w:spacing w:beforeAutospacing="0" w:after="0" w:afterAutospacing="0"/>
        <w:jc w:val="both"/>
        <w:rPr>
          <w:color w:val="333333"/>
          <w:lang w:val="en-US"/>
        </w:rPr>
      </w:pPr>
      <w:r>
        <w:rPr>
          <w:color w:val="333333"/>
          <w:sz w:val="28"/>
          <w:szCs w:val="28"/>
          <w:lang w:val="en-US"/>
        </w:rPr>
        <w:t xml:space="preserve">Penrose Jr. Nature and Origin of </w:t>
      </w:r>
      <w:proofErr w:type="spellStart"/>
      <w:r>
        <w:rPr>
          <w:color w:val="333333"/>
          <w:sz w:val="28"/>
          <w:szCs w:val="28"/>
          <w:lang w:val="en-US"/>
        </w:rPr>
        <w:t>Deposists</w:t>
      </w:r>
      <w:proofErr w:type="spellEnd"/>
      <w:r>
        <w:rPr>
          <w:color w:val="333333"/>
          <w:sz w:val="28"/>
          <w:szCs w:val="28"/>
          <w:lang w:val="en-US"/>
        </w:rPr>
        <w:t xml:space="preserve"> of Phosphate of Lime</w:t>
      </w:r>
    </w:p>
    <w:p w14:paraId="076211F2" w14:textId="77777777" w:rsidR="001F0DF1" w:rsidRPr="00150656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  <w:sz w:val="28"/>
          <w:szCs w:val="28"/>
          <w:lang w:val="en-US"/>
        </w:rPr>
      </w:pPr>
    </w:p>
    <w:p w14:paraId="58573399" w14:textId="77777777" w:rsidR="001F0DF1" w:rsidRPr="00150656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  <w:sz w:val="28"/>
          <w:szCs w:val="28"/>
          <w:lang w:val="en-US"/>
        </w:rPr>
      </w:pPr>
    </w:p>
    <w:p w14:paraId="246367C0" w14:textId="77777777" w:rsidR="001F0DF1" w:rsidRPr="00150656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  <w:sz w:val="28"/>
          <w:szCs w:val="28"/>
          <w:lang w:val="en-US"/>
        </w:rPr>
      </w:pPr>
    </w:p>
    <w:p w14:paraId="148FEB32" w14:textId="77777777" w:rsidR="001F0DF1" w:rsidRPr="00150656" w:rsidRDefault="001F0DF1" w:rsidP="001F0DF1">
      <w:pPr>
        <w:pStyle w:val="af2"/>
        <w:shd w:val="clear" w:color="auto" w:fill="FFFFFF"/>
        <w:spacing w:beforeAutospacing="0" w:after="0" w:afterAutospacing="0"/>
        <w:jc w:val="both"/>
        <w:rPr>
          <w:color w:val="333333"/>
          <w:sz w:val="28"/>
          <w:szCs w:val="28"/>
          <w:lang w:val="en-US"/>
        </w:rPr>
      </w:pPr>
    </w:p>
    <w:p w14:paraId="703EAAB6" w14:textId="77777777" w:rsidR="001F0DF1" w:rsidRPr="002D5580" w:rsidRDefault="001F0DF1" w:rsidP="001F0DF1">
      <w:pPr>
        <w:rPr>
          <w:rFonts w:ascii="Times New Roman" w:hAnsi="Times New Roman"/>
          <w:sz w:val="28"/>
          <w:szCs w:val="28"/>
          <w:lang w:val="en-US"/>
        </w:rPr>
      </w:pPr>
    </w:p>
    <w:p w14:paraId="2F28083F" w14:textId="77777777" w:rsidR="001F0DF1" w:rsidRPr="002D5580" w:rsidRDefault="001F0DF1" w:rsidP="001F0DF1">
      <w:pPr>
        <w:rPr>
          <w:rFonts w:ascii="Times New Roman" w:hAnsi="Times New Roman"/>
          <w:sz w:val="28"/>
          <w:szCs w:val="28"/>
          <w:lang w:val="en-US"/>
        </w:rPr>
      </w:pPr>
    </w:p>
    <w:p w14:paraId="2DD123BE" w14:textId="77777777" w:rsidR="001F0DF1" w:rsidRPr="002D5580" w:rsidRDefault="001F0DF1" w:rsidP="001F0DF1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4B54F51B" w14:textId="77777777" w:rsidR="001F0DF1" w:rsidRPr="002D5580" w:rsidRDefault="001F0DF1" w:rsidP="001F0DF1">
      <w:pPr>
        <w:rPr>
          <w:rFonts w:ascii="Times New Roman" w:hAnsi="Times New Roman"/>
          <w:sz w:val="28"/>
          <w:szCs w:val="28"/>
          <w:lang w:val="en-US"/>
        </w:rPr>
      </w:pPr>
    </w:p>
    <w:p w14:paraId="154BF8C8" w14:textId="77777777" w:rsidR="001F0DF1" w:rsidRPr="002D5580" w:rsidRDefault="001F0DF1" w:rsidP="001F0DF1">
      <w:pPr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D6ADB36" w14:textId="77777777" w:rsidR="001F0DF1" w:rsidRPr="001F0DF1" w:rsidRDefault="001F0DF1" w:rsidP="006831B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1F0DF1" w:rsidRPr="001F0DF1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34849" w14:textId="77777777" w:rsidR="00F111E0" w:rsidRDefault="00F111E0" w:rsidP="003F5EC0">
      <w:pPr>
        <w:spacing w:after="0" w:line="240" w:lineRule="auto"/>
      </w:pPr>
      <w:r>
        <w:separator/>
      </w:r>
    </w:p>
  </w:endnote>
  <w:endnote w:type="continuationSeparator" w:id="0">
    <w:p w14:paraId="1FE7E56D" w14:textId="77777777" w:rsidR="00F111E0" w:rsidRDefault="00F111E0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0BDD9" w14:textId="77777777" w:rsidR="00F111E0" w:rsidRDefault="00F111E0" w:rsidP="003F5EC0">
      <w:pPr>
        <w:spacing w:after="0" w:line="240" w:lineRule="auto"/>
      </w:pPr>
      <w:r>
        <w:separator/>
      </w:r>
    </w:p>
  </w:footnote>
  <w:footnote w:type="continuationSeparator" w:id="0">
    <w:p w14:paraId="1CD3E1C1" w14:textId="77777777" w:rsidR="00F111E0" w:rsidRDefault="00F111E0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F55D1"/>
    <w:multiLevelType w:val="multilevel"/>
    <w:tmpl w:val="E4BCB0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EE136B1"/>
    <w:multiLevelType w:val="multilevel"/>
    <w:tmpl w:val="E3E2F3D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9B34A59"/>
    <w:multiLevelType w:val="multilevel"/>
    <w:tmpl w:val="F4D2D89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C13424E"/>
    <w:multiLevelType w:val="multilevel"/>
    <w:tmpl w:val="BF2818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31A37"/>
    <w:rsid w:val="000572AD"/>
    <w:rsid w:val="0009776B"/>
    <w:rsid w:val="000A12EE"/>
    <w:rsid w:val="001F0DF1"/>
    <w:rsid w:val="001F3ED8"/>
    <w:rsid w:val="003C7D7F"/>
    <w:rsid w:val="003F5EC0"/>
    <w:rsid w:val="004150DF"/>
    <w:rsid w:val="00473563"/>
    <w:rsid w:val="00676EFC"/>
    <w:rsid w:val="006831BD"/>
    <w:rsid w:val="006E1E7C"/>
    <w:rsid w:val="00753679"/>
    <w:rsid w:val="007C75EA"/>
    <w:rsid w:val="007F5B8D"/>
    <w:rsid w:val="009576E7"/>
    <w:rsid w:val="0097064E"/>
    <w:rsid w:val="00C251C8"/>
    <w:rsid w:val="00CB6E16"/>
    <w:rsid w:val="00D62DBA"/>
    <w:rsid w:val="00DC3001"/>
    <w:rsid w:val="00E66BEA"/>
    <w:rsid w:val="00ED02F1"/>
    <w:rsid w:val="00F111E0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character" w:styleId="af1">
    <w:name w:val="Strong"/>
    <w:basedOn w:val="a0"/>
    <w:uiPriority w:val="22"/>
    <w:qFormat/>
    <w:rsid w:val="001F0DF1"/>
    <w:rPr>
      <w:b/>
      <w:bCs/>
    </w:rPr>
  </w:style>
  <w:style w:type="paragraph" w:styleId="af2">
    <w:name w:val="Normal (Web)"/>
    <w:basedOn w:val="a"/>
    <w:uiPriority w:val="99"/>
    <w:unhideWhenUsed/>
    <w:qFormat/>
    <w:rsid w:val="001F0DF1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f3">
    <w:name w:val="Table Grid"/>
    <w:basedOn w:val="a1"/>
    <w:uiPriority w:val="39"/>
    <w:qFormat/>
    <w:rsid w:val="001F0DF1"/>
    <w:pPr>
      <w:suppressAutoHyphens/>
      <w:spacing w:after="0" w:line="240" w:lineRule="auto"/>
    </w:pPr>
    <w:rPr>
      <w:kern w:val="0"/>
      <w:sz w:val="20"/>
      <w:szCs w:val="20"/>
      <w:lang w:eastAsia="zh-CN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8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20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829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25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1472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Импульс</cp:lastModifiedBy>
  <cp:revision>2</cp:revision>
  <cp:lastPrinted>2024-09-19T08:17:00Z</cp:lastPrinted>
  <dcterms:created xsi:type="dcterms:W3CDTF">2024-11-12T15:58:00Z</dcterms:created>
  <dcterms:modified xsi:type="dcterms:W3CDTF">2024-11-12T15:58:00Z</dcterms:modified>
</cp:coreProperties>
</file>