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A26" w:rsidRPr="00FC0B19" w:rsidRDefault="00030A26" w:rsidP="00030A2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0B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УДК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34</w:t>
      </w:r>
    </w:p>
    <w:p w:rsidR="00030A26" w:rsidRDefault="00030A26" w:rsidP="00B91A1D">
      <w:p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030A26">
        <w:rPr>
          <w:rFonts w:ascii="Times New Roman" w:eastAsia="Arial Unicode MS" w:hAnsi="Times New Roman"/>
          <w:b/>
          <w:color w:val="000000" w:themeColor="text1"/>
          <w:sz w:val="28"/>
          <w:szCs w:val="28"/>
        </w:rPr>
        <w:t>Миграционна</w:t>
      </w:r>
      <w:r w:rsidR="00350951">
        <w:rPr>
          <w:rFonts w:ascii="Times New Roman" w:eastAsia="Arial Unicode MS" w:hAnsi="Times New Roman"/>
          <w:b/>
          <w:color w:val="000000" w:themeColor="text1"/>
          <w:sz w:val="28"/>
          <w:szCs w:val="28"/>
        </w:rPr>
        <w:t>я политика Российской Федерации</w:t>
      </w:r>
      <w:r w:rsidR="006D5475">
        <w:rPr>
          <w:rFonts w:ascii="Times New Roman" w:eastAsia="Arial Unicode MS" w:hAnsi="Times New Roman"/>
          <w:b/>
          <w:color w:val="000000" w:themeColor="text1"/>
          <w:sz w:val="28"/>
          <w:szCs w:val="28"/>
        </w:rPr>
        <w:t>: проблемы,</w:t>
      </w:r>
      <w:r w:rsidR="00350951">
        <w:rPr>
          <w:rFonts w:ascii="Times New Roman" w:eastAsia="Arial Unicode MS" w:hAnsi="Times New Roman"/>
          <w:b/>
          <w:color w:val="000000" w:themeColor="text1"/>
          <w:sz w:val="28"/>
          <w:szCs w:val="28"/>
        </w:rPr>
        <w:t xml:space="preserve"> </w:t>
      </w:r>
      <w:r w:rsidRPr="00030A26">
        <w:rPr>
          <w:rFonts w:ascii="Times New Roman" w:eastAsia="Arial Unicode MS" w:hAnsi="Times New Roman"/>
          <w:b/>
          <w:color w:val="000000" w:themeColor="text1"/>
          <w:sz w:val="28"/>
          <w:szCs w:val="28"/>
        </w:rPr>
        <w:t>перспективы развития</w:t>
      </w:r>
      <w:r w:rsidR="006D5475">
        <w:rPr>
          <w:rFonts w:ascii="Times New Roman" w:eastAsia="Arial Unicode MS" w:hAnsi="Times New Roman"/>
          <w:b/>
          <w:color w:val="000000" w:themeColor="text1"/>
          <w:sz w:val="28"/>
          <w:szCs w:val="28"/>
        </w:rPr>
        <w:t>, тенденции</w:t>
      </w:r>
    </w:p>
    <w:p w:rsidR="00030A26" w:rsidRDefault="00030A26" w:rsidP="00030A26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0A26" w:rsidRPr="00FC0B19" w:rsidRDefault="00030A26" w:rsidP="00030A26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C0B19">
        <w:rPr>
          <w:rFonts w:ascii="Times New Roman" w:hAnsi="Times New Roman" w:cs="Times New Roman"/>
          <w:color w:val="000000" w:themeColor="text1"/>
          <w:sz w:val="24"/>
          <w:szCs w:val="24"/>
        </w:rPr>
        <w:t>Ахтямов</w:t>
      </w:r>
      <w:proofErr w:type="spellEnd"/>
      <w:r w:rsidRPr="00FC0B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А.Ф.</w:t>
      </w:r>
    </w:p>
    <w:p w:rsidR="00030A26" w:rsidRPr="00FC0B19" w:rsidRDefault="00030A26" w:rsidP="00030A26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Магистрант</w:t>
      </w:r>
    </w:p>
    <w:p w:rsidR="00030A26" w:rsidRPr="00FC0B19" w:rsidRDefault="00030A26" w:rsidP="00030A26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ГБОУ </w:t>
      </w:r>
      <w:proofErr w:type="gramStart"/>
      <w:r w:rsidRPr="00FC0B19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proofErr w:type="gramEnd"/>
      <w:r w:rsidRPr="00FC0B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«Башкирская академия</w:t>
      </w:r>
    </w:p>
    <w:p w:rsidR="00030A26" w:rsidRPr="00FC0B19" w:rsidRDefault="00030A26" w:rsidP="00030A26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Государственной службы и управления</w:t>
      </w:r>
    </w:p>
    <w:p w:rsidR="00030A26" w:rsidRPr="00FC0B19" w:rsidRDefault="00030A26" w:rsidP="00030A26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Главе Республики Башкортостан»</w:t>
      </w:r>
    </w:p>
    <w:p w:rsidR="00030A26" w:rsidRDefault="00030A26" w:rsidP="00030A26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19">
        <w:rPr>
          <w:rFonts w:ascii="Times New Roman" w:hAnsi="Times New Roman" w:cs="Times New Roman"/>
          <w:color w:val="000000" w:themeColor="text1"/>
          <w:sz w:val="24"/>
          <w:szCs w:val="24"/>
        </w:rPr>
        <w:t>Россия, Уфа</w:t>
      </w:r>
    </w:p>
    <w:p w:rsidR="00030A26" w:rsidRPr="00FC0B19" w:rsidRDefault="00030A26" w:rsidP="00030A26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0951" w:rsidRPr="00350951" w:rsidRDefault="00030A26" w:rsidP="0035095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en-US"/>
        </w:rPr>
      </w:pPr>
      <w:r w:rsidRPr="002A58D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Аннотация: </w:t>
      </w:r>
      <w:r w:rsidRPr="002A58D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 статье исследуются общие аспекты проблемы </w:t>
      </w:r>
      <w:r w:rsidR="00350951" w:rsidRPr="00350951">
        <w:rPr>
          <w:rFonts w:ascii="Times New Roman" w:hAnsi="Times New Roman" w:cs="Times New Roman"/>
          <w:color w:val="000000" w:themeColor="text1"/>
          <w:sz w:val="28"/>
          <w:szCs w:val="24"/>
        </w:rPr>
        <w:t>ми</w:t>
      </w:r>
      <w:r w:rsidR="0035095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грации в современном обществе и </w:t>
      </w:r>
      <w:proofErr w:type="spellStart"/>
      <w:r w:rsidR="00350951" w:rsidRPr="00350951">
        <w:rPr>
          <w:rFonts w:ascii="Times New Roman" w:hAnsi="Times New Roman" w:cs="Times New Roman"/>
          <w:color w:val="000000" w:themeColor="text1"/>
          <w:sz w:val="28"/>
          <w:szCs w:val="24"/>
        </w:rPr>
        <w:t>конфликтогенность</w:t>
      </w:r>
      <w:proofErr w:type="spellEnd"/>
      <w:r w:rsidR="00350951" w:rsidRPr="0035095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миграционных процессов в современном мегаполисе</w:t>
      </w:r>
      <w:r w:rsidR="00350951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030A26" w:rsidRPr="002A58DE" w:rsidRDefault="00030A26" w:rsidP="00030A2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2A58D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Ключевые слова:  </w:t>
      </w:r>
      <w:r w:rsidR="00AE687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миграционная политика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, </w:t>
      </w:r>
      <w:r w:rsidR="00AE687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миграция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, Российская Федерация, </w:t>
      </w:r>
      <w:r w:rsidR="00AE687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миграционные службы,  тенденции развития миграции</w:t>
      </w:r>
    </w:p>
    <w:p w:rsidR="00030A26" w:rsidRPr="00FC0B19" w:rsidRDefault="00030A26" w:rsidP="00030A2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30A26" w:rsidRPr="00FC0B19" w:rsidRDefault="00030A26" w:rsidP="00030A2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D5475" w:rsidRPr="006D5475" w:rsidRDefault="006D5475" w:rsidP="00B91A1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6D547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MIGRATION POLICY OF THE RUSSIAN FEDERATION: PROBLEMS, DEVELOPMENT PROSPECTS, TRENDS</w:t>
      </w:r>
    </w:p>
    <w:p w:rsidR="00030A26" w:rsidRPr="00FC0B19" w:rsidRDefault="00030A26" w:rsidP="00030A26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FC0B19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Ahtyamov</w:t>
      </w:r>
      <w:proofErr w:type="spellEnd"/>
      <w:r w:rsidRPr="00FC0B1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A.F.</w:t>
      </w:r>
    </w:p>
    <w:p w:rsidR="00030A26" w:rsidRPr="00B6036D" w:rsidRDefault="00030A26" w:rsidP="00030A26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</w:t>
      </w:r>
      <w:r w:rsidRPr="00B6036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ndergraduate student</w:t>
      </w:r>
    </w:p>
    <w:p w:rsidR="00030A26" w:rsidRPr="00FC0B19" w:rsidRDefault="00030A26" w:rsidP="00030A26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C0B1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«Bashkir Academy </w:t>
      </w:r>
    </w:p>
    <w:p w:rsidR="00030A26" w:rsidRPr="00FC0B19" w:rsidRDefault="00030A26" w:rsidP="00030A26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FC0B1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of</w:t>
      </w:r>
      <w:proofErr w:type="gramEnd"/>
      <w:r w:rsidRPr="00FC0B1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Public Service and Management</w:t>
      </w:r>
    </w:p>
    <w:p w:rsidR="00030A26" w:rsidRPr="00FC0B19" w:rsidRDefault="00030A26" w:rsidP="00030A26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FC0B1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under</w:t>
      </w:r>
      <w:proofErr w:type="gramEnd"/>
      <w:r w:rsidRPr="00FC0B1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the Head of the Republic of Bashkortostan</w:t>
      </w:r>
    </w:p>
    <w:p w:rsidR="00030A26" w:rsidRPr="00C40BB7" w:rsidRDefault="00030A26" w:rsidP="00030A26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C0B1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Russia, Ufa</w:t>
      </w:r>
      <w:r w:rsidRPr="00C40B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»</w:t>
      </w:r>
    </w:p>
    <w:p w:rsidR="00030A26" w:rsidRPr="00FC0B19" w:rsidRDefault="00030A26" w:rsidP="00030A2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030A26" w:rsidRPr="009F5C6D" w:rsidRDefault="00030A26" w:rsidP="00030A2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C0B1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Annotation:  </w:t>
      </w:r>
      <w:r w:rsidR="00350951" w:rsidRPr="003509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The article examines the general aspects of the problem of migration in modern society and the </w:t>
      </w:r>
      <w:proofErr w:type="spellStart"/>
      <w:r w:rsidR="00350951" w:rsidRPr="003509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conflictogenicity</w:t>
      </w:r>
      <w:proofErr w:type="spellEnd"/>
      <w:r w:rsidR="00350951" w:rsidRPr="003509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of migration processes in a modern megalopolis.</w:t>
      </w:r>
    </w:p>
    <w:p w:rsidR="00350951" w:rsidRPr="00350951" w:rsidRDefault="00030A26" w:rsidP="00BA7D24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0B1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Keywords: </w:t>
      </w:r>
      <w:r w:rsidR="00AE6872" w:rsidRPr="00AE687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migration policy, migration, the Russian Federation, migration services, migration trends</w:t>
      </w:r>
    </w:p>
    <w:p w:rsidR="00563D3A" w:rsidRPr="00F815B7" w:rsidRDefault="00450707" w:rsidP="00CF61BF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современном обществе проблема миграции и конфликтность миграционных процессов в крупных городах стоят достаточно остро. </w:t>
      </w: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Российской Федерации исторически сосуществует множество национальностей, что делает общество этнически разнообразным. Это </w:t>
      </w: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иногда приводит к негативным явлениям: экстремизму, ксенофобии, межэтническим конфликтам </w:t>
      </w:r>
      <w:proofErr w:type="spellStart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и.т.д</w:t>
      </w:r>
      <w:proofErr w:type="spellEnd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50707" w:rsidRPr="00F815B7" w:rsidRDefault="00450707" w:rsidP="00CF61BF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С другой стороны, из-за глобализации всё больше людей по всему миру мигрируют. В первую очередь это касается больших городов — они становятся центрами притяжения для мигрантов, особенно трудовых.</w:t>
      </w:r>
    </w:p>
    <w:p w:rsidR="00450707" w:rsidRPr="00F815B7" w:rsidRDefault="00450707" w:rsidP="00CF61BF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следствие, возникает неравноправное распределение рабочих сил, которые приводит к возникновению конфликтов. Проблема заключается в том, что мигранты, прибывшие из ближнего зарубежья готовы выполнять </w:t>
      </w:r>
      <w:r w:rsidR="00563D3A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 </w:t>
      </w: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работу, которую не </w:t>
      </w:r>
      <w:r w:rsidR="00563D3A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готовы коренные жители нашей страны.</w:t>
      </w:r>
    </w:p>
    <w:p w:rsidR="00563D3A" w:rsidRPr="00F815B7" w:rsidRDefault="00563D3A" w:rsidP="00CF61BF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возникает противоречие между целями, которые преследуют коренные жители этой страны, а именно высокий доход и стабильная заработная плата, и целями, которые преследуют коренные жители этой страны, а именно высокий доход и стабильная заработная плата.    Существует противоречие между целями, которые преследуют коренные жители этой </w:t>
      </w:r>
      <w:r w:rsidR="00221D06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страны </w:t>
      </w: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высокий доход и стабильная заработная плата </w:t>
      </w: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реальностью. Реальность дешевый труд мигрантов существенно снизили оплату труда коренных россиян. Оплата труда коренных россиян также снижается, а массовый приток трудовых мигрантов приводит к закрытию некоторых сегментов рынка труда. Рынок труда становится закрытым из-за большого притока мигрантов. В частности, эта тенденция особенно ярко выражена в крупных городах и мегаполисах. Эта тенденция особенно актуальна для крупных городов, которые выступают в качестве центров притяжения трудовых мигрантов</w:t>
      </w:r>
      <w:r w:rsidR="0011424C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6AE2" w:rsidRPr="00F815B7" w:rsidRDefault="003B6AE2" w:rsidP="00CF61BF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этим, изучение миграционного потенциала является одной из важнейших задач современной науки, как теоретическая и практическая. В </w:t>
      </w:r>
      <w:proofErr w:type="gramStart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современном</w:t>
      </w:r>
      <w:proofErr w:type="gramEnd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гуманитарных науках появилось новое научное направление, которое занимается изучением природы, динамики возникновения, развития и способов разрешения этнических конфликтных ситуаций.</w:t>
      </w:r>
    </w:p>
    <w:p w:rsidR="00CF61BF" w:rsidRPr="00F815B7" w:rsidRDefault="00CF61BF" w:rsidP="00CF61BF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середины XX века развитие крупных городов перешло на новый уровень: крупные городские агломерации стали превращаться в мегаполисы, </w:t>
      </w: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представляющие собой экономическую, социальную и инфраструктурную интеграцию нескольких крупных городов и городских агломераций.</w:t>
      </w:r>
    </w:p>
    <w:p w:rsidR="00CF61BF" w:rsidRPr="00F815B7" w:rsidRDefault="00CF61BF" w:rsidP="00CF61BF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Этот этап урбанизации был прямо связан с процессами глобализации. Формирование мировых городов и их сетей стало возможным благодаря развитию системы глобального разделения труда, где территории и населенные места </w:t>
      </w:r>
      <w:proofErr w:type="spellStart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функционализируются</w:t>
      </w:r>
      <w:proofErr w:type="spellEnd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межграничных экономических процессов.</w:t>
      </w:r>
    </w:p>
    <w:p w:rsidR="00CF61BF" w:rsidRPr="00F815B7" w:rsidRDefault="003B6AE2" w:rsidP="00CF61BF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мнению М. </w:t>
      </w:r>
      <w:proofErr w:type="spellStart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Кастельса</w:t>
      </w:r>
      <w:proofErr w:type="spellEnd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глобальная технологическая революция в последние десятилетия XX века характеризуется не центральным значением знаний и данных, но их использованием для создания знаний и коммуникационных систем, которые обрабатывают информацию и осуществляют коммуникацию. </w:t>
      </w:r>
      <w:r w:rsidR="001209A4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[1].</w:t>
      </w:r>
    </w:p>
    <w:p w:rsidR="009D477A" w:rsidRPr="00F815B7" w:rsidRDefault="009D477A" w:rsidP="001209A4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эпоху глобализации экономический компонент играет решающую роль в динамике миграции. Большие городские агломерации привлекают мигрантов, формируя новые вызовы в сфере управления миграцией.  </w:t>
      </w:r>
      <w:r w:rsidR="001209A4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миграционными процессами </w:t>
      </w:r>
      <w:proofErr w:type="gramStart"/>
      <w:r w:rsidR="001209A4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возложена</w:t>
      </w:r>
      <w:proofErr w:type="gramEnd"/>
      <w:r w:rsidR="001209A4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стране  на Управление по  вопросам миграции  Российской Федерации. </w:t>
      </w: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Миграционная политика сталкивается с многочисленными и глубокими проблемами. Прежде всего, необходимо создать действенный правовой инструмент для управления миграционными потоками и обеспечения их реализации на практике. </w:t>
      </w:r>
    </w:p>
    <w:p w:rsidR="009D477A" w:rsidRPr="00F815B7" w:rsidRDefault="009D477A" w:rsidP="003B6AE2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целом ключевые цели миграционной стратегии России могут быть </w:t>
      </w:r>
      <w:r w:rsidR="003B6AE2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разделены на два основных типа</w:t>
      </w: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D477A" w:rsidRPr="00F815B7" w:rsidRDefault="001209A4" w:rsidP="009D477A">
      <w:pPr>
        <w:spacing w:after="0" w:line="360" w:lineRule="auto"/>
        <w:ind w:right="57" w:firstLine="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9D477A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вопросов, связанных с перемещенными лицами, беженцами и принудительными мигрантами, а также разработка механизмов управления иммиграцией;</w:t>
      </w:r>
    </w:p>
    <w:p w:rsidR="001209A4" w:rsidRPr="00F815B7" w:rsidRDefault="001209A4" w:rsidP="009D477A">
      <w:pPr>
        <w:spacing w:after="0" w:line="360" w:lineRule="auto"/>
        <w:ind w:right="57" w:firstLine="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9D477A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управление потоками миграции, </w:t>
      </w:r>
      <w:r w:rsidR="00350951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D477A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онтроль над миграционными течениями</w:t>
      </w: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477A" w:rsidRPr="00F815B7" w:rsidRDefault="009D477A" w:rsidP="009D477A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Подавляющее большинство экспертов в сфере анализа придерживаются мнения, что ключевой целью является снижение стихийности в развитии миграционных потоков. Значительное возрастание </w:t>
      </w: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числа мигрантов повышает давление на все структуры государственного управления, и контроль над протекающими процессами становится крайне необходимым.</w:t>
      </w:r>
    </w:p>
    <w:p w:rsidR="00FB717D" w:rsidRPr="00F815B7" w:rsidRDefault="00FB717D" w:rsidP="009D477A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В частности, аналитический документ Центра стратегических исследований при полномочном представителе Президента РФ в ПФО, озаглавленный "Рекомендации по оптимизации системы государственного управления процессами миграции и натурализации", подчеркивает две ключевые цели миграционной стратегии:</w:t>
      </w:r>
    </w:p>
    <w:p w:rsidR="00FB717D" w:rsidRPr="00F815B7" w:rsidRDefault="00FB717D" w:rsidP="009D477A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1) существенное уменьшение незаконной миграционной деятельности;</w:t>
      </w:r>
    </w:p>
    <w:p w:rsidR="00FB717D" w:rsidRPr="00F815B7" w:rsidRDefault="00FB717D" w:rsidP="009D477A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2) формирование системы селективной иммиграции.</w:t>
      </w:r>
    </w:p>
    <w:p w:rsidR="00FB717D" w:rsidRPr="00F815B7" w:rsidRDefault="00FB717D" w:rsidP="009D477A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Эксперты Центра стратегических исследований считают, что две задачи следует анализировать с учетом двух разных категорий мигрантов: тех, кто прибывает в страну без намерения постоянного проживания и получения российского гражданства, и тех, кто намерен стать российскими гражданами и обосноваться на ее территории. Очевидно, что вторая категория преимущественно состоит из русскоязычного населения стран СНГ, которое, несомненно, заслуживает предпочтений и льгот по сравнению с первой группой, целью которой является исключительно заработок. Основные трудности, связанные с принудительным перемещением населения в России, заключаются в идентификации мигрантов из Средней Азии, включая как переселенцев русского происхождения, так и представителей </w:t>
      </w:r>
      <w:r w:rsidR="00DD3C76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коренных</w:t>
      </w: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народностей с разнообразными религиозными убеждениями.</w:t>
      </w:r>
      <w:r w:rsidR="003005A8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 переселения следует проводить с учетом адаптации вынужденных мигрантов и поддержки их в интеграции в новой обстановке. Необходимым требованием является обеспечение приема иммигрант</w:t>
      </w:r>
      <w:r w:rsidR="005953D4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ов с учетом безопасности страны [</w:t>
      </w:r>
      <w:r w:rsidR="003B6AE2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953D4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3005A8" w:rsidRPr="00F815B7" w:rsidRDefault="003005A8" w:rsidP="009D477A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Проблема несанкционированного пересечения государственных границ распространена среди как развитых, так и развивающихся государств. Рост числа мигрантов усиливает криминальные риски внутри страны. Ситуация усугубляется тем, что многие из нелегальных мигрантов </w:t>
      </w: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являются бывшими гражданами нашей страны, а также лицами, обладающими гражданством государств, входящих в состав бывшего СССР, и не имеющими разрешения на проживание в Российской Федерации. Необходимо разработать меры по решению их проблем.</w:t>
      </w:r>
    </w:p>
    <w:p w:rsidR="00880F46" w:rsidRPr="00F815B7" w:rsidRDefault="00880F46" w:rsidP="003005A8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И.Е. </w:t>
      </w:r>
      <w:proofErr w:type="spellStart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Сасина</w:t>
      </w:r>
      <w:proofErr w:type="spellEnd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 на актуальность упрощения процедуры, позволяющей нелегальным мигрантам получить статус законного пребывания, например, "легального мигранта" или "легального трудового мигранта"[</w:t>
      </w:r>
      <w:r w:rsidR="003B6AE2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  <w:r w:rsidRPr="00F815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Сторонники</w:t>
      </w:r>
      <w:r w:rsidRPr="00F815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усовершенствования</w:t>
      </w:r>
      <w:r w:rsidRPr="00F815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миграционного</w:t>
      </w:r>
      <w:r w:rsidRPr="00F815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</w:p>
    <w:p w:rsidR="003005A8" w:rsidRPr="00F815B7" w:rsidRDefault="00880F46" w:rsidP="00880F46">
      <w:pPr>
        <w:spacing w:after="0" w:line="360" w:lineRule="auto"/>
        <w:ind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законодательства высказывают мнение о необходимости признания миграционного права как самостоятельной </w:t>
      </w:r>
      <w:proofErr w:type="spellStart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подотрасли</w:t>
      </w:r>
      <w:proofErr w:type="spellEnd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разработке отдельного миграционного кодекса. </w:t>
      </w:r>
      <w:proofErr w:type="gramStart"/>
      <w:r w:rsidR="003005A8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gramEnd"/>
      <w:r w:rsidR="003005A8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 один критически важный аспект заключается в формировании условий, способствующих приему и расположению мигрантов, что стимулирует их активную роль в адаптационном процессе к условиям Российской Федерации. Эффективность адаптации мигрантов напрямую связана с моделью интеграции/адаптации, которая принята в данной стране. </w:t>
      </w:r>
    </w:p>
    <w:p w:rsidR="003005A8" w:rsidRPr="00F815B7" w:rsidRDefault="003005A8" w:rsidP="003005A8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Процессы адаптации, ассимиляции и интеграции мигрантов в сообщество-реципиент являются центральными для современного общества. Проанализировав материалы последних изданий в СМИ, можно заметить, что вопрос о том, как мигранты встраиваются в принимающее их общество, остается спорным и крайне значимым. </w:t>
      </w:r>
    </w:p>
    <w:p w:rsidR="003005A8" w:rsidRPr="00F815B7" w:rsidRDefault="003005A8" w:rsidP="003005A8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В частности, издание "Коммерсантъ" уделило значительное внимание вопросу адаптации мусульманских мигрантов в Европе, выделив для этого целый раздел. В то же время, "Индепендент" рассматривает ислам как один из главных факторов угрозы национальной безопасности России, и этот перечень можно продолжать. Конфликты на Северном Кавказе, в Таджикистане, Нагорном Карабахе и Косово, где исламский фактор имел значительное влияние, также широко обсуждаются. Термин "</w:t>
      </w:r>
      <w:proofErr w:type="spellStart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исламофобия</w:t>
      </w:r>
      <w:proofErr w:type="spellEnd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" можно считать ключевым при описании проблемы принятия мигрантов во всем мире.</w:t>
      </w:r>
    </w:p>
    <w:p w:rsidR="003005A8" w:rsidRPr="00F815B7" w:rsidRDefault="00C64EBE" w:rsidP="00F307B9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Мы признаём уникальность норм и ценностей каждой культуры. Каждая культура заслуживает права на свою непохожесть и особенность. Возникает вопрос, насколько эти культурные барьеры могут быть преодолимы. Полное уничтожение культурных различий невозможно из-за их </w:t>
      </w:r>
      <w:proofErr w:type="gramStart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глубокой</w:t>
      </w:r>
      <w:proofErr w:type="gramEnd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укоренённости</w:t>
      </w:r>
      <w:proofErr w:type="spellEnd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Попытка полностью устранить эти различия может вызвать защитные механизмы, "межэтнические" столкновения и повышение общей агрессивности. </w:t>
      </w:r>
      <w:r w:rsidR="003005A8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3B6AE2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005A8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5953D4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005A8" w:rsidRPr="00F815B7">
        <w:rPr>
          <w:color w:val="000000" w:themeColor="text1"/>
        </w:rPr>
        <w:t xml:space="preserve"> </w:t>
      </w:r>
      <w:r w:rsidR="003005A8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0124B" w:rsidRPr="00F815B7" w:rsidRDefault="0020124B" w:rsidP="00F307B9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политическом пространстве культивирование различий трансформировалось в концепцию </w:t>
      </w:r>
      <w:proofErr w:type="spellStart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мультикультурализма</w:t>
      </w:r>
      <w:proofErr w:type="spellEnd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Современное европейское общество признаёт неэффективность данной политики. Особенно ярко это проявляется в Германии, где провал </w:t>
      </w:r>
      <w:proofErr w:type="spellStart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мультикультурализма</w:t>
      </w:r>
      <w:proofErr w:type="spellEnd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религиозным мотивам стал очевидным для всех.</w:t>
      </w:r>
    </w:p>
    <w:p w:rsidR="0020124B" w:rsidRPr="00F815B7" w:rsidRDefault="0020124B" w:rsidP="00F307B9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Уместно отметить, что события развиваются циклически. В прошлом, сразу после окончания Второй мировой войны, противодействие мигрантам также было очень интенсивным. В частности, в 1967 году в Великобритании возникла Партия Национального Фронта, которая стремилась к депортации иммигрантов за пределы страны.</w:t>
      </w:r>
    </w:p>
    <w:p w:rsidR="0020124B" w:rsidRPr="00F815B7" w:rsidRDefault="00C64EBE" w:rsidP="00C64EBE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Национальный фронт и аналогичные крайне правые группировки организовывали демонстрации на улицах и совершали нападения на </w:t>
      </w:r>
      <w:proofErr w:type="spellStart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неевропейцев</w:t>
      </w:r>
      <w:proofErr w:type="spellEnd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азиатов, африканцев и жителей Вест-Индии. Эти правые силы винили не правительство Тэтчер в распространении безработицы, а иммигрантов-</w:t>
      </w:r>
      <w:proofErr w:type="spellStart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неевропейцев</w:t>
      </w:r>
      <w:proofErr w:type="spellEnd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1970-х годах появились скинхеды «второй волны». В целом, в Европе преобладал лозунг, представляющий иммигрантов как угрозу культурной целостности нации, хотя его основой была расистская идеология. </w:t>
      </w:r>
      <w:r w:rsidR="0020124B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3B6AE2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0124B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FB717D" w:rsidRPr="00F815B7" w:rsidRDefault="006841FF" w:rsidP="009D477A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современном мире широко распространена концепция С. </w:t>
      </w:r>
      <w:proofErr w:type="spellStart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Хантингтона</w:t>
      </w:r>
      <w:proofErr w:type="spellEnd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С. </w:t>
      </w:r>
      <w:proofErr w:type="spellStart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Хантингтона</w:t>
      </w:r>
      <w:proofErr w:type="spellEnd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история представляет собой повествование о цивилизациях. Культурная организация, известная как цивилизация, характеризуется уникальными атрибутами, свойственными исключительно ей. Это высшая степень культурного единства, обширная </w:t>
      </w: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идентичность культуры народа, характеризующаяся максимальной культурной целостностью, формируется благодаря общим признакам объективного характера, таким как язык, история, вероисповедание, традиции, учреждения, а также благодаря субъективной самоидентификации граждан. В данном контексте культурные различия считаются постоянными и требующими защиты от внешних угроз.</w:t>
      </w:r>
      <w:r w:rsidR="00FF53CA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F53CA" w:rsidRPr="00F815B7" w:rsidRDefault="00C64EBE" w:rsidP="00C64EBE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Хантингтон</w:t>
      </w:r>
      <w:proofErr w:type="spellEnd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полагает, что культурный признак закреплен навсегда, а культурные разрывы не преодолимы. Таким образом, каждое взаимодействие обречено на разные столкновения и конфликты. Представитель другой культуры рассматривается как иной, отличный, который считается врагом. </w:t>
      </w:r>
      <w:r w:rsidR="00FF53CA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3B6AE2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F53CA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</w:t>
      </w:r>
    </w:p>
    <w:p w:rsidR="003005A8" w:rsidRPr="00F815B7" w:rsidRDefault="00FF53CA" w:rsidP="00FF53CA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XX веке, согласно </w:t>
      </w:r>
      <w:proofErr w:type="spellStart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Хантингтону</w:t>
      </w:r>
      <w:proofErr w:type="spellEnd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наблюдается новая схема </w:t>
      </w:r>
      <w:proofErr w:type="spellStart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межцивилизационных</w:t>
      </w:r>
      <w:proofErr w:type="spellEnd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связей: переход от периода, когда одна цивилизация оказывала доминирующее воздействие на другие, к фазе, где происходят активные, постоянные и многосторонние обмены между всеми культурными образованиями.</w:t>
      </w:r>
    </w:p>
    <w:p w:rsidR="00FF53CA" w:rsidRPr="00F815B7" w:rsidRDefault="00FF53CA" w:rsidP="00FF53CA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нашему мнению, теория </w:t>
      </w:r>
      <w:proofErr w:type="spellStart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Хантингтона</w:t>
      </w:r>
      <w:proofErr w:type="spellEnd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чрезмерно ориентирована на политические аспекты. Тем не менее, возможна интеграция и адаптация различных этнических групп в </w:t>
      </w:r>
      <w:proofErr w:type="spellStart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многоэтническое</w:t>
      </w:r>
      <w:proofErr w:type="spellEnd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общество. Центральным элементом формирования адаптационных механизмов является осознание того, что каждый процесс адаптации представляет собой систему взаимодействия сообщества и окружающей среды. Наиболее ярко проявляется взаимопроникновение культур при адаптационных процессах, особенно в сфере культурного взаимодействия.</w:t>
      </w:r>
    </w:p>
    <w:p w:rsidR="00FF53CA" w:rsidRPr="00F815B7" w:rsidRDefault="00FF53CA" w:rsidP="00EB353B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культурных систем осуществляется посредством глубокого взаимодействия, которое не всегда носит мирный характер.</w:t>
      </w:r>
      <w:r w:rsidR="00EB353B" w:rsidRPr="00F815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 </w:t>
      </w: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культурного взаимодействия, как на индивидуальном, так и на </w:t>
      </w:r>
      <w:proofErr w:type="spellStart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сообщественном</w:t>
      </w:r>
      <w:proofErr w:type="spellEnd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уровне, возникают сложные вопросы: следует ли адаптироваться к чужой культуре, сохраняя </w:t>
      </w:r>
      <w:proofErr w:type="gramStart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свою</w:t>
      </w:r>
      <w:proofErr w:type="gramEnd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или же стоит отвергнуть </w:t>
      </w: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обе культуры? Другой вариант — это частичное принятие иной культуры при сохранении элементов собственной.</w:t>
      </w:r>
    </w:p>
    <w:p w:rsidR="00EB353B" w:rsidRPr="00F815B7" w:rsidRDefault="00EB353B" w:rsidP="00EB353B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Изучим четыре ключевых варианта, которые предоставляют мигрантам возможность адаптироваться в новом обществе: интеграцию, ассимиляцию, (само</w:t>
      </w:r>
      <w:proofErr w:type="gramStart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)с</w:t>
      </w:r>
      <w:proofErr w:type="gramEnd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егрегацию и </w:t>
      </w:r>
      <w:proofErr w:type="spellStart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маргинализацию.</w:t>
      </w:r>
      <w:proofErr w:type="spellEnd"/>
    </w:p>
    <w:p w:rsidR="00EB353B" w:rsidRPr="00F815B7" w:rsidRDefault="00EB353B" w:rsidP="007B0E08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Интеграция – это </w:t>
      </w:r>
      <w:r w:rsidR="007B0E08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стратегия, предполагает адаптацию к культуре местного населения, сохраняя при этом базовые элементы собственной культуры. Такой подход включает в себя создание новых ежедневных практик межкультурного общения при условии наличия хорошо структурированного законодательного фона.</w:t>
      </w:r>
    </w:p>
    <w:p w:rsidR="005F0CA2" w:rsidRPr="00F815B7" w:rsidRDefault="00EB353B" w:rsidP="007B0E08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Ассимиляция - </w:t>
      </w:r>
      <w:r w:rsidR="007B0E08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стратегия подхода, который базируется на сильных предпосылках, ориентированных на полное усвоение культуры местного населения, предполагает отказ от собственных культурных ценностей, обычаев и норм, а также утрату исторической памяти. В результате этого происходит постепенное включение </w:t>
      </w:r>
      <w:proofErr w:type="spellStart"/>
      <w:r w:rsidR="007B0E08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диаспорных</w:t>
      </w:r>
      <w:proofErr w:type="spellEnd"/>
      <w:r w:rsidR="007B0E08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общин в состав принимающего сообщества и стремление к поддержанию этнической однородности населения. При этом </w:t>
      </w:r>
      <w:proofErr w:type="spellStart"/>
      <w:r w:rsidR="007B0E08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диаспорные</w:t>
      </w:r>
      <w:proofErr w:type="spellEnd"/>
      <w:r w:rsidR="007B0E08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общины рассматриваются доминирующей группой как временное явление, связанное с непрекращающимся процессом миграции. </w:t>
      </w:r>
    </w:p>
    <w:p w:rsidR="00EB353B" w:rsidRPr="00F815B7" w:rsidRDefault="00EB353B" w:rsidP="005F0CA2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(Само</w:t>
      </w:r>
      <w:proofErr w:type="gramStart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)с</w:t>
      </w:r>
      <w:proofErr w:type="gramEnd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егрегация - </w:t>
      </w:r>
      <w:r w:rsidR="005F0CA2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стратегия подхода, ориентированный на самоизоляцию или изоляцию (обычно связан с защитным механизмом сообщества) либо в ответ на неблагоприятные внешние условия, направленные на ограничение деятельности (воздействия) сообщества в обществе, может привести к решению сообщества минимизировать контакты с окружающей средой, тогда как в других случаях окружающая среда может стремиться ограничить или исключить это сообщество. Стратегия сегрегации для участников этнического сообщества подразумевает значительную зависимость от внутренних ресурсов и внутренней сети связей сообщества. В чистом виде такая стратегия вряд ли применима в современном обществе, особенно в крупных городах</w:t>
      </w: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353B" w:rsidRPr="00F815B7" w:rsidRDefault="005F0CA2" w:rsidP="005F0CA2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Маргинализация</w:t>
      </w:r>
      <w:proofErr w:type="spellEnd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 - Тактика, поддерживающая разделение и способствующая изоляции группы на окраине социального, политического и экономического развития.</w:t>
      </w:r>
    </w:p>
    <w:p w:rsidR="004E3036" w:rsidRPr="00F815B7" w:rsidRDefault="005F0CA2" w:rsidP="004E3036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Процесс, который приводит к </w:t>
      </w:r>
      <w:proofErr w:type="spellStart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маргинализации</w:t>
      </w:r>
      <w:proofErr w:type="spellEnd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проявляется в создании особых жилых зон для мигрантов в пределах городского пространства. В этих зонах мигранты вносят культурные и социальные черты своей первоначальной территории, формируя неповторимую социокультурную среду. Такие области нередко занимают целые кварталы в мегаполисах. Без сомнения, в современном обществе наиболее действенными подходами считаются методы </w:t>
      </w: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ассимиляции</w:t>
      </w: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интеграции</w:t>
      </w: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3D33" w:rsidRPr="00F815B7" w:rsidRDefault="00C60045" w:rsidP="004E3036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В заключение стоит подчеркнуть, что современные мегаполисы являются ключевыми центрами привлечения миграционных потоков. Экономические факторы занимают центральное место в мотивации миграции. Для эффективного управления миграционными процессами в крупных городах требуются четкие стратегии регулирования этих процессов. В общем, основные задачи миграционной политики могут быть разделены на две основные группы:</w:t>
      </w:r>
    </w:p>
    <w:p w:rsidR="002B3D33" w:rsidRPr="00F815B7" w:rsidRDefault="002B3D33" w:rsidP="004E3036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B66FB6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вопросов, связанных с перемещенными лицами, беженцами и принудительными мигрантами, а также разработка механизмов управления иммиграцией;</w:t>
      </w:r>
    </w:p>
    <w:p w:rsidR="00EB353B" w:rsidRPr="00F815B7" w:rsidRDefault="00B66FB6" w:rsidP="00B66FB6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2) Исследование механизмов управления потоками мигрантов для улучшения динамики миграционных явлений.</w:t>
      </w:r>
    </w:p>
    <w:p w:rsidR="00B66FB6" w:rsidRPr="00F815B7" w:rsidRDefault="00B66FB6" w:rsidP="00B66FB6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необходимо разработать конкретную стратегию для интеграции иммигрантов в общество, которое их принимает. Ключевое напряжение в стратегии адаптации состоит в следующем: ограничение права на индивидуальность превращается в тоталитарный режим, в то время как полное уважение к различиям вызывает значительный рост напряженности и агрессии, подвергая опасности национальную стабильность. Политика миграции представляет собой стратегию, направленную на гармонизацию интересов переселенцев, территориальных единиц и центрального </w:t>
      </w: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правительства. Из четырех ключевых стратегий, доступных мигрантам для адаптации в новом обществе, а именно: интеграцию, ассимиляцию, (само</w:t>
      </w:r>
      <w:proofErr w:type="gramStart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)с</w:t>
      </w:r>
      <w:proofErr w:type="gramEnd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егрегацию и </w:t>
      </w:r>
      <w:proofErr w:type="spellStart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маргинализацию</w:t>
      </w:r>
      <w:proofErr w:type="spellEnd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государству следует поощрять использование первых двух. </w:t>
      </w:r>
    </w:p>
    <w:p w:rsidR="00B66FB6" w:rsidRPr="00F815B7" w:rsidRDefault="00B66FB6" w:rsidP="00B66FB6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Современные процессы перемещения людей несут в себе существенный конфликтный заряд. Исследование показало, что крупные мегаполисы являются главными точками притяжения для мигрантов. Основным элементом миграции в эпоху глобализации выступает экономическое воздействие. </w:t>
      </w:r>
    </w:p>
    <w:p w:rsidR="00B66FB6" w:rsidRPr="00F815B7" w:rsidRDefault="00B66FB6" w:rsidP="00B66FB6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создает новые требования к </w:t>
      </w:r>
      <w:proofErr w:type="gramStart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контролю за</w:t>
      </w:r>
      <w:proofErr w:type="gramEnd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миграционными потоками и к формированию стратегий по уменьшению напряженности в этой сфере. </w:t>
      </w:r>
    </w:p>
    <w:p w:rsidR="00B66FB6" w:rsidRPr="00F815B7" w:rsidRDefault="00B66FB6" w:rsidP="00B66FB6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Государство, ограничиваясь минимальными финансовыми вливаниями в процесс легализации мигрантов, оставляет их и работодателей наедине с проблемами несправедливости. Таким образом, оно обеспечивает соблюдение законов, будучи </w:t>
      </w:r>
      <w:proofErr w:type="gramStart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гарантом</w:t>
      </w:r>
      <w:proofErr w:type="gramEnd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исполнения. При этом расходы на оформление мигрантов крайне незначительны по сравнению с экономическим ростом, обусловленным привлечением их в качестве рабочей силы.</w:t>
      </w:r>
    </w:p>
    <w:p w:rsidR="00B66FB6" w:rsidRPr="00F815B7" w:rsidRDefault="00B66FB6" w:rsidP="00B66FB6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Подводя итог вышеизложенному, следует отметить, что широкое распространение конфликтов, связанных с мигрантами, обусловлено также тем, что в российском обществе терпимость между народами не способствовала расширению национального/этнического опыта и диалогу, а чаще всего трансформировалась в серьезные конфликты и противостояние.</w:t>
      </w:r>
    </w:p>
    <w:p w:rsidR="007C0976" w:rsidRDefault="007C0976" w:rsidP="00B66FB6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7D24" w:rsidRDefault="00BA7D24" w:rsidP="00B66FB6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7D24" w:rsidRDefault="00BA7D24" w:rsidP="00B66FB6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7D24" w:rsidRDefault="00BA7D24" w:rsidP="00B66FB6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7D24" w:rsidRDefault="00BA7D24" w:rsidP="00B66FB6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7D24" w:rsidRPr="00F815B7" w:rsidRDefault="00BA7D24" w:rsidP="00B66FB6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05A8" w:rsidRDefault="003005A8" w:rsidP="003005A8">
      <w:pPr>
        <w:spacing w:after="0" w:line="360" w:lineRule="auto"/>
        <w:ind w:right="57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15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использованных источников и литературы</w:t>
      </w:r>
    </w:p>
    <w:p w:rsidR="00BA7D24" w:rsidRPr="00F815B7" w:rsidRDefault="00BA7D24" w:rsidP="003005A8">
      <w:pPr>
        <w:spacing w:after="0" w:line="360" w:lineRule="auto"/>
        <w:ind w:right="57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3B6AE2" w:rsidRPr="00F815B7" w:rsidRDefault="003005A8" w:rsidP="003B6AE2">
      <w:pPr>
        <w:spacing w:after="0" w:line="360" w:lineRule="auto"/>
        <w:ind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0124B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3B6AE2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Кастельс</w:t>
      </w:r>
      <w:proofErr w:type="spellEnd"/>
      <w:r w:rsidR="003B6AE2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Информационная эпоха: экономика, общество и</w:t>
      </w:r>
    </w:p>
    <w:p w:rsidR="003B6AE2" w:rsidRPr="00F815B7" w:rsidRDefault="003B6AE2" w:rsidP="003B6AE2">
      <w:pPr>
        <w:spacing w:after="0" w:line="360" w:lineRule="auto"/>
        <w:ind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культура</w:t>
      </w:r>
      <w:proofErr w:type="gramStart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</w:t>
      </w:r>
      <w:proofErr w:type="gramEnd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ер. с англ. под науч. ред. О. И. </w:t>
      </w:r>
      <w:proofErr w:type="spellStart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Шкаратана</w:t>
      </w:r>
      <w:proofErr w:type="spellEnd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Гос. ун-т. </w:t>
      </w:r>
      <w:proofErr w:type="spellStart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Высш</w:t>
      </w:r>
      <w:proofErr w:type="spellEnd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шк</w:t>
      </w:r>
      <w:proofErr w:type="spellEnd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6AE2" w:rsidRPr="00F815B7" w:rsidRDefault="003B6AE2" w:rsidP="003B6AE2">
      <w:pPr>
        <w:spacing w:after="0" w:line="360" w:lineRule="auto"/>
        <w:ind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экономики. - М. , 2000. – 606 с.;</w:t>
      </w:r>
    </w:p>
    <w:p w:rsidR="003005A8" w:rsidRPr="00F815B7" w:rsidRDefault="003B6AE2" w:rsidP="005953D4">
      <w:pPr>
        <w:spacing w:after="0" w:line="360" w:lineRule="auto"/>
        <w:ind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5953D4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Аналитическая записка Центра стратегических исследований</w:t>
      </w:r>
      <w:r w:rsidR="005953D4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53D4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ПФО Полномочному представителю Президента РФ в ПФО «Предложения</w:t>
      </w:r>
      <w:r w:rsidR="005953D4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53D4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953D4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по улучшению системы государственного управления процессами миграции</w:t>
      </w:r>
      <w:r w:rsidR="005953D4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53D4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953D4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953D4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натурализац</w:t>
      </w:r>
      <w:r w:rsidR="005953D4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ии» //[Электронный ресурс] URL: </w:t>
      </w:r>
      <w:proofErr w:type="spellStart"/>
      <w:r w:rsidR="005953D4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http</w:t>
      </w:r>
      <w:proofErr w:type="spellEnd"/>
      <w:r w:rsidR="005953D4" w:rsidRPr="00F815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5953D4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://www.archipelag.ru/agenda/strateg/antrostream/projectanropotok/analitic_zapiska/</w:t>
      </w:r>
    </w:p>
    <w:p w:rsidR="003005A8" w:rsidRPr="00F815B7" w:rsidRDefault="003B6AE2" w:rsidP="00F307B9">
      <w:pPr>
        <w:spacing w:after="0" w:line="360" w:lineRule="auto"/>
        <w:ind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005A8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0124B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F307B9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Сасина</w:t>
      </w:r>
      <w:proofErr w:type="spellEnd"/>
      <w:r w:rsidR="00F307B9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И.Е. Проблемы совершенствования государственной</w:t>
      </w:r>
      <w:r w:rsidR="00F307B9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07B9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миграционной политики РФ // </w:t>
      </w:r>
      <w:proofErr w:type="spellStart"/>
      <w:r w:rsidR="00F307B9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Юристъ</w:t>
      </w:r>
      <w:proofErr w:type="spellEnd"/>
      <w:r w:rsidR="00F307B9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="00F307B9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Правоведъ</w:t>
      </w:r>
      <w:proofErr w:type="spellEnd"/>
      <w:r w:rsidR="00F307B9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. 2010. № 3. - С. 106-109.</w:t>
      </w:r>
    </w:p>
    <w:p w:rsidR="00F815B7" w:rsidRPr="00F815B7" w:rsidRDefault="003B6AE2" w:rsidP="00F815B7">
      <w:pPr>
        <w:spacing w:after="0" w:line="360" w:lineRule="auto"/>
        <w:ind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005A8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0124B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F815B7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Блинова</w:t>
      </w:r>
      <w:proofErr w:type="spellEnd"/>
      <w:r w:rsidR="00F815B7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С. Современные социологические теории миграции</w:t>
      </w:r>
    </w:p>
    <w:p w:rsidR="00F815B7" w:rsidRPr="00F815B7" w:rsidRDefault="00F815B7" w:rsidP="00F815B7">
      <w:pPr>
        <w:spacing w:after="0" w:line="360" w:lineRule="auto"/>
        <w:ind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населения: монография / </w:t>
      </w:r>
      <w:proofErr w:type="spellStart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Моск</w:t>
      </w:r>
      <w:proofErr w:type="spellEnd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гос. ун-т им. М. В. Ломоносова, </w:t>
      </w:r>
      <w:proofErr w:type="spellStart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Социол</w:t>
      </w:r>
      <w:proofErr w:type="spellEnd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. фак.</w:t>
      </w:r>
    </w:p>
    <w:p w:rsidR="003005A8" w:rsidRPr="00F815B7" w:rsidRDefault="00F815B7" w:rsidP="00F815B7">
      <w:pPr>
        <w:spacing w:after="0" w:line="360" w:lineRule="auto"/>
        <w:ind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- Москва: Университет Книжный дом, 2009 – 153 с.</w:t>
      </w:r>
    </w:p>
    <w:p w:rsidR="0020124B" w:rsidRDefault="003B6AE2" w:rsidP="00FF53CA">
      <w:pPr>
        <w:spacing w:after="0" w:line="360" w:lineRule="auto"/>
        <w:ind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0124B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F53CA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Хантингтон</w:t>
      </w:r>
      <w:proofErr w:type="spellEnd"/>
      <w:r w:rsidR="00FF53CA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Столкновение </w:t>
      </w:r>
      <w:r w:rsidR="00FF53CA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цивилизаций. - М.: АСТ, 2003. –</w:t>
      </w:r>
      <w:r w:rsidR="00FF53CA"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603 с.</w:t>
      </w:r>
    </w:p>
    <w:p w:rsidR="00F815B7" w:rsidRDefault="00F815B7" w:rsidP="00F815B7">
      <w:pPr>
        <w:spacing w:after="0" w:line="360" w:lineRule="auto"/>
        <w:ind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F815B7">
        <w:t xml:space="preserve"> </w:t>
      </w: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Воробьева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О.Д. Проблемы и противоречия </w:t>
      </w: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совре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менной </w:t>
      </w: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миграционной политики России.// Проблемы прогнозирования. </w:t>
      </w:r>
      <w:r w:rsidRPr="00F815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2002 № 5 -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15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С. 114-128.</w:t>
      </w:r>
    </w:p>
    <w:p w:rsidR="00F815B7" w:rsidRDefault="00F815B7" w:rsidP="00F815B7">
      <w:pPr>
        <w:spacing w:after="0" w:line="360" w:lineRule="auto"/>
        <w:ind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Жеребцов А.Н. Правовое регулирование миграционной </w:t>
      </w: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политики.- Краснодар</w:t>
      </w:r>
      <w:proofErr w:type="gramStart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Кубанькино</w:t>
      </w:r>
      <w:proofErr w:type="spellEnd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, 2007 – 360 с.</w:t>
      </w:r>
    </w:p>
    <w:p w:rsidR="00F815B7" w:rsidRDefault="00F815B7" w:rsidP="00F815B7">
      <w:pPr>
        <w:spacing w:after="0" w:line="360" w:lineRule="auto"/>
        <w:ind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Алешковский И. А. Нелегальная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играция как феномен глобального </w:t>
      </w: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мира // Век глобализации. 2020 № 2 С. 1–8.</w:t>
      </w:r>
    </w:p>
    <w:p w:rsidR="00F815B7" w:rsidRDefault="00F815B7" w:rsidP="00F815B7">
      <w:pPr>
        <w:spacing w:after="0" w:line="360" w:lineRule="auto"/>
        <w:ind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proofErr w:type="spellStart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Гречихин</w:t>
      </w:r>
      <w:proofErr w:type="spellEnd"/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Г. Проблемы миграции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на современном этапе // </w:t>
      </w: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Вестник экономики, права и социологии. 2020 № 2 С. 1–4.</w:t>
      </w:r>
    </w:p>
    <w:p w:rsidR="00F815B7" w:rsidRPr="00F815B7" w:rsidRDefault="00F815B7" w:rsidP="00F815B7">
      <w:pPr>
        <w:spacing w:after="0" w:line="360" w:lineRule="auto"/>
        <w:ind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Звягин Ю. Г. Становление миграционной политики России // Журнал</w:t>
      </w:r>
    </w:p>
    <w:p w:rsidR="00F815B7" w:rsidRPr="00F815B7" w:rsidRDefault="00F815B7" w:rsidP="00F815B7">
      <w:pPr>
        <w:spacing w:after="0" w:line="360" w:lineRule="auto"/>
        <w:ind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5B7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российского права. 2018 № 4 С. 110–119.</w:t>
      </w:r>
    </w:p>
    <w:p w:rsidR="003005A8" w:rsidRPr="003005A8" w:rsidRDefault="003005A8" w:rsidP="003005A8">
      <w:pPr>
        <w:spacing w:after="0" w:line="360" w:lineRule="auto"/>
        <w:ind w:right="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05A8" w:rsidRPr="00F815B7" w:rsidRDefault="003005A8" w:rsidP="009D477A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005A8" w:rsidRPr="00F81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5B7"/>
    <w:rsid w:val="00030A26"/>
    <w:rsid w:val="0011424C"/>
    <w:rsid w:val="001209A4"/>
    <w:rsid w:val="001E281F"/>
    <w:rsid w:val="0020124B"/>
    <w:rsid w:val="00221D06"/>
    <w:rsid w:val="002B3D33"/>
    <w:rsid w:val="003005A8"/>
    <w:rsid w:val="00350951"/>
    <w:rsid w:val="003B6AE2"/>
    <w:rsid w:val="00450707"/>
    <w:rsid w:val="0048145E"/>
    <w:rsid w:val="004E3036"/>
    <w:rsid w:val="00563D3A"/>
    <w:rsid w:val="005953D4"/>
    <w:rsid w:val="005F0CA2"/>
    <w:rsid w:val="006605B7"/>
    <w:rsid w:val="006841FF"/>
    <w:rsid w:val="006D5475"/>
    <w:rsid w:val="007012DA"/>
    <w:rsid w:val="007B0E08"/>
    <w:rsid w:val="007C0976"/>
    <w:rsid w:val="007C52CF"/>
    <w:rsid w:val="00880F46"/>
    <w:rsid w:val="009D477A"/>
    <w:rsid w:val="00AE6872"/>
    <w:rsid w:val="00B66FB6"/>
    <w:rsid w:val="00B91A1D"/>
    <w:rsid w:val="00BA7D24"/>
    <w:rsid w:val="00BE55AB"/>
    <w:rsid w:val="00C60045"/>
    <w:rsid w:val="00C64EBE"/>
    <w:rsid w:val="00CF61BF"/>
    <w:rsid w:val="00D5079E"/>
    <w:rsid w:val="00DD3C76"/>
    <w:rsid w:val="00EB353B"/>
    <w:rsid w:val="00F307B9"/>
    <w:rsid w:val="00F815B7"/>
    <w:rsid w:val="00FB717D"/>
    <w:rsid w:val="00F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11</Pages>
  <Words>2791</Words>
  <Characters>15913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27</cp:revision>
  <dcterms:created xsi:type="dcterms:W3CDTF">2024-07-15T10:07:00Z</dcterms:created>
  <dcterms:modified xsi:type="dcterms:W3CDTF">2024-07-15T15:08:00Z</dcterms:modified>
</cp:coreProperties>
</file>