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B2" w:rsidRDefault="00BE42B2" w:rsidP="00BE42B2">
      <w:pPr>
        <w:jc w:val="center"/>
        <w:rPr>
          <w:sz w:val="28"/>
          <w:szCs w:val="28"/>
        </w:rPr>
      </w:pPr>
      <w:r>
        <w:rPr>
          <w:sz w:val="28"/>
          <w:szCs w:val="28"/>
        </w:rPr>
        <w:t>VI Международный конкурс сочинений 2023/2024</w:t>
      </w:r>
    </w:p>
    <w:p w:rsidR="00BE42B2" w:rsidRDefault="00BE42B2" w:rsidP="00BE42B2">
      <w:pPr>
        <w:jc w:val="center"/>
        <w:rPr>
          <w:sz w:val="28"/>
          <w:szCs w:val="28"/>
        </w:rPr>
      </w:pPr>
    </w:p>
    <w:p w:rsidR="00BE42B2" w:rsidRDefault="00BE42B2" w:rsidP="00BE42B2">
      <w:pPr>
        <w:jc w:val="center"/>
        <w:rPr>
          <w:sz w:val="28"/>
          <w:szCs w:val="28"/>
        </w:rPr>
      </w:pPr>
      <w:r>
        <w:rPr>
          <w:sz w:val="28"/>
          <w:szCs w:val="28"/>
        </w:rPr>
        <w:t>« С русским языком можно творить чудеса!»</w:t>
      </w:r>
    </w:p>
    <w:p w:rsidR="00BE42B2" w:rsidRDefault="00BE42B2" w:rsidP="00BE42B2">
      <w:pPr>
        <w:jc w:val="center"/>
        <w:rPr>
          <w:sz w:val="28"/>
          <w:szCs w:val="28"/>
        </w:rPr>
      </w:pPr>
    </w:p>
    <w:p w:rsidR="00BE42B2" w:rsidRDefault="00BE42B2" w:rsidP="00BE42B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направление</w:t>
      </w:r>
    </w:p>
    <w:p w:rsidR="00BE42B2" w:rsidRDefault="00BE42B2" w:rsidP="00BE42B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a3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Творческие возможности русского языка</w:t>
      </w:r>
      <w:r>
        <w:rPr>
          <w:sz w:val="28"/>
          <w:szCs w:val="28"/>
        </w:rPr>
        <w:t>»</w:t>
      </w:r>
    </w:p>
    <w:p w:rsidR="00BE42B2" w:rsidRDefault="00BE42B2" w:rsidP="00BE42B2">
      <w:pPr>
        <w:jc w:val="center"/>
        <w:rPr>
          <w:sz w:val="28"/>
          <w:szCs w:val="28"/>
        </w:rPr>
      </w:pPr>
    </w:p>
    <w:p w:rsidR="00BE42B2" w:rsidRDefault="00BE42B2" w:rsidP="00BE42B2">
      <w:pPr>
        <w:jc w:val="center"/>
        <w:rPr>
          <w:sz w:val="28"/>
          <w:szCs w:val="28"/>
        </w:rPr>
      </w:pPr>
      <w:r>
        <w:rPr>
          <w:sz w:val="28"/>
          <w:szCs w:val="28"/>
        </w:rPr>
        <w:t>Эссе «О моём родном языке</w:t>
      </w:r>
      <w:r>
        <w:rPr>
          <w:sz w:val="28"/>
          <w:szCs w:val="28"/>
        </w:rPr>
        <w:t>»</w:t>
      </w:r>
    </w:p>
    <w:p w:rsidR="00BE42B2" w:rsidRDefault="00BE42B2" w:rsidP="00BE42B2">
      <w:pPr>
        <w:jc w:val="center"/>
        <w:rPr>
          <w:sz w:val="28"/>
          <w:szCs w:val="28"/>
        </w:rPr>
      </w:pPr>
    </w:p>
    <w:p w:rsidR="00BE42B2" w:rsidRDefault="00BE42B2" w:rsidP="00BE42B2">
      <w:pPr>
        <w:jc w:val="center"/>
        <w:rPr>
          <w:b/>
          <w:bCs/>
          <w:sz w:val="40"/>
          <w:szCs w:val="40"/>
        </w:rPr>
      </w:pPr>
    </w:p>
    <w:p w:rsidR="00BE42B2" w:rsidRDefault="00BE42B2" w:rsidP="00BE42B2">
      <w:pPr>
        <w:jc w:val="center"/>
        <w:rPr>
          <w:b/>
          <w:bCs/>
          <w:sz w:val="40"/>
          <w:szCs w:val="40"/>
        </w:rPr>
      </w:pPr>
    </w:p>
    <w:p w:rsidR="00BE42B2" w:rsidRDefault="00BE42B2" w:rsidP="00BE42B2">
      <w:pPr>
        <w:jc w:val="center"/>
        <w:rPr>
          <w:b/>
          <w:bCs/>
          <w:sz w:val="40"/>
          <w:szCs w:val="40"/>
        </w:rPr>
      </w:pPr>
    </w:p>
    <w:p w:rsidR="00BE42B2" w:rsidRDefault="00BE42B2" w:rsidP="00BE42B2">
      <w:pPr>
        <w:rPr>
          <w:b/>
          <w:bCs/>
          <w:sz w:val="40"/>
          <w:szCs w:val="40"/>
        </w:rPr>
      </w:pPr>
    </w:p>
    <w:p w:rsidR="00BE42B2" w:rsidRDefault="00BE42B2" w:rsidP="00BE42B2">
      <w:pPr>
        <w:spacing w:line="360" w:lineRule="auto"/>
        <w:rPr>
          <w:b/>
          <w:bCs/>
          <w:sz w:val="36"/>
          <w:szCs w:val="40"/>
        </w:rPr>
      </w:pPr>
    </w:p>
    <w:p w:rsidR="00BE42B2" w:rsidRDefault="00BE42B2" w:rsidP="00BE42B2">
      <w:pPr>
        <w:jc w:val="center"/>
        <w:rPr>
          <w:b/>
          <w:sz w:val="36"/>
          <w:szCs w:val="28"/>
        </w:rPr>
      </w:pPr>
    </w:p>
    <w:p w:rsidR="00BE42B2" w:rsidRDefault="00BE42B2" w:rsidP="00BE42B2">
      <w:pPr>
        <w:jc w:val="center"/>
        <w:rPr>
          <w:b/>
          <w:sz w:val="36"/>
          <w:szCs w:val="28"/>
        </w:rPr>
      </w:pPr>
    </w:p>
    <w:p w:rsidR="00BE42B2" w:rsidRDefault="00BE42B2" w:rsidP="00BE42B2">
      <w:pPr>
        <w:jc w:val="center"/>
        <w:rPr>
          <w:b/>
          <w:sz w:val="36"/>
          <w:szCs w:val="28"/>
        </w:rPr>
      </w:pPr>
    </w:p>
    <w:p w:rsidR="00BE42B2" w:rsidRDefault="00BE42B2" w:rsidP="00BE42B2">
      <w:pPr>
        <w:rPr>
          <w:sz w:val="22"/>
          <w:szCs w:val="28"/>
        </w:rPr>
      </w:pPr>
    </w:p>
    <w:tbl>
      <w:tblPr>
        <w:tblpPr w:leftFromText="180" w:rightFromText="180" w:bottomFromText="200" w:vertAnchor="text" w:horzAnchor="page" w:tblpX="6163" w:tblpY="3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137"/>
      </w:tblGrid>
      <w:tr w:rsidR="00BE42B2" w:rsidTr="00BE42B2">
        <w:trPr>
          <w:trHeight w:val="407"/>
        </w:trPr>
        <w:tc>
          <w:tcPr>
            <w:tcW w:w="5137" w:type="dxa"/>
          </w:tcPr>
          <w:p w:rsidR="00BE42B2" w:rsidRDefault="00BE42B2">
            <w:pPr>
              <w:spacing w:line="276" w:lineRule="auto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 xml:space="preserve">Работу подготовила: </w:t>
            </w:r>
            <w:r>
              <w:rPr>
                <w:b/>
                <w:bCs/>
                <w:sz w:val="28"/>
                <w:szCs w:val="36"/>
                <w:lang w:eastAsia="en-US"/>
              </w:rPr>
              <w:t>Горошко Максим Денисович</w:t>
            </w:r>
            <w:r>
              <w:rPr>
                <w:b/>
                <w:bCs/>
                <w:sz w:val="28"/>
                <w:szCs w:val="36"/>
                <w:lang w:eastAsia="en-US"/>
              </w:rPr>
              <w:t xml:space="preserve">, </w:t>
            </w:r>
            <w:r>
              <w:rPr>
                <w:bCs/>
                <w:sz w:val="28"/>
                <w:szCs w:val="36"/>
                <w:lang w:eastAsia="en-US"/>
              </w:rPr>
              <w:t>16 лет (10 класс), учащий</w:t>
            </w:r>
            <w:r>
              <w:rPr>
                <w:bCs/>
                <w:sz w:val="28"/>
                <w:szCs w:val="36"/>
                <w:lang w:eastAsia="en-US"/>
              </w:rPr>
              <w:t>ся о</w:t>
            </w:r>
            <w:r>
              <w:rPr>
                <w:sz w:val="28"/>
                <w:szCs w:val="36"/>
                <w:lang w:eastAsia="en-US"/>
              </w:rPr>
              <w:t>бъединения «Проба пера</w:t>
            </w:r>
            <w:r>
              <w:rPr>
                <w:sz w:val="28"/>
                <w:szCs w:val="36"/>
                <w:lang w:eastAsia="en-US"/>
              </w:rPr>
              <w:t xml:space="preserve">» МБУ ДО ЦВР поселка Паркового, муниципальное образование Тихорецкий район    </w:t>
            </w:r>
          </w:p>
          <w:p w:rsidR="00BE42B2" w:rsidRDefault="00BE42B2">
            <w:pPr>
              <w:spacing w:line="276" w:lineRule="auto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 xml:space="preserve">Руководитель:  </w:t>
            </w:r>
            <w:r>
              <w:rPr>
                <w:b/>
                <w:sz w:val="28"/>
                <w:szCs w:val="36"/>
                <w:lang w:eastAsia="en-US"/>
              </w:rPr>
              <w:t>Дробная Татьяна Николаевна</w:t>
            </w:r>
            <w:r>
              <w:rPr>
                <w:b/>
                <w:sz w:val="28"/>
                <w:szCs w:val="36"/>
                <w:lang w:eastAsia="en-US"/>
              </w:rPr>
              <w:t>-</w:t>
            </w:r>
            <w:r>
              <w:rPr>
                <w:sz w:val="28"/>
                <w:szCs w:val="36"/>
                <w:lang w:eastAsia="en-US"/>
              </w:rPr>
              <w:t xml:space="preserve">педагог дополнительного образования МБУ ДО ЦВР п. Паркового </w:t>
            </w:r>
          </w:p>
          <w:p w:rsidR="00BE42B2" w:rsidRDefault="00BE42B2">
            <w:pPr>
              <w:spacing w:line="100" w:lineRule="atLeast"/>
              <w:rPr>
                <w:b/>
                <w:sz w:val="32"/>
                <w:szCs w:val="28"/>
                <w:lang w:eastAsia="en-US"/>
              </w:rPr>
            </w:pPr>
          </w:p>
        </w:tc>
      </w:tr>
    </w:tbl>
    <w:p w:rsidR="00BE42B2" w:rsidRDefault="00BE42B2" w:rsidP="00BE42B2">
      <w:pPr>
        <w:jc w:val="right"/>
        <w:rPr>
          <w:b/>
          <w:sz w:val="28"/>
          <w:szCs w:val="28"/>
        </w:rPr>
      </w:pPr>
    </w:p>
    <w:p w:rsidR="00BE42B2" w:rsidRDefault="00BE42B2" w:rsidP="00BE42B2">
      <w:pPr>
        <w:rPr>
          <w:sz w:val="28"/>
          <w:szCs w:val="28"/>
        </w:rPr>
      </w:pPr>
    </w:p>
    <w:p w:rsidR="00BE42B2" w:rsidRDefault="00BE42B2" w:rsidP="00BE42B2">
      <w:pPr>
        <w:rPr>
          <w:sz w:val="28"/>
          <w:szCs w:val="28"/>
        </w:rPr>
      </w:pPr>
    </w:p>
    <w:p w:rsidR="00BE42B2" w:rsidRDefault="00BE42B2" w:rsidP="00BE42B2">
      <w:pPr>
        <w:tabs>
          <w:tab w:val="left" w:pos="4090"/>
        </w:tabs>
        <w:ind w:left="2268"/>
        <w:rPr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Парковый</w:t>
      </w:r>
    </w:p>
    <w:p w:rsidR="00BE42B2" w:rsidRDefault="00BE42B2" w:rsidP="00BE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Тихорецкий район</w:t>
      </w:r>
    </w:p>
    <w:p w:rsidR="00A7582F" w:rsidRDefault="00BE42B2" w:rsidP="00BE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год</w:t>
      </w: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Default="00BE42B2" w:rsidP="00BE42B2">
      <w:pPr>
        <w:jc w:val="center"/>
        <w:rPr>
          <w:b/>
          <w:sz w:val="28"/>
          <w:szCs w:val="28"/>
        </w:rPr>
      </w:pPr>
    </w:p>
    <w:p w:rsidR="00BE42B2" w:rsidRPr="00BE42B2" w:rsidRDefault="00BE42B2" w:rsidP="00BE42B2">
      <w:pPr>
        <w:rPr>
          <w:b/>
          <w:sz w:val="28"/>
          <w:szCs w:val="28"/>
        </w:rPr>
      </w:pPr>
      <w:r>
        <w:t xml:space="preserve">                                             </w:t>
      </w:r>
      <w:r>
        <w:rPr>
          <w:b/>
          <w:sz w:val="28"/>
          <w:szCs w:val="28"/>
        </w:rPr>
        <w:t xml:space="preserve">О моём родном языке </w:t>
      </w:r>
    </w:p>
    <w:p w:rsidR="00BE42B2" w:rsidRPr="006C1F8C" w:rsidRDefault="00BE42B2" w:rsidP="00BE42B2">
      <w:pPr>
        <w:jc w:val="both"/>
        <w:rPr>
          <w:color w:val="333333"/>
          <w:sz w:val="28"/>
          <w:szCs w:val="28"/>
        </w:rPr>
      </w:pPr>
      <w:r w:rsidRPr="006C1F8C">
        <w:rPr>
          <w:color w:val="333333"/>
          <w:sz w:val="28"/>
          <w:szCs w:val="28"/>
        </w:rPr>
        <w:t xml:space="preserve">     Самое первое слово для меня прозвучало на русском </w:t>
      </w:r>
      <w:r>
        <w:rPr>
          <w:color w:val="333333"/>
          <w:sz w:val="28"/>
          <w:szCs w:val="28"/>
        </w:rPr>
        <w:t>я</w:t>
      </w:r>
      <w:r w:rsidRPr="006C1F8C">
        <w:rPr>
          <w:color w:val="333333"/>
          <w:sz w:val="28"/>
          <w:szCs w:val="28"/>
        </w:rPr>
        <w:t>зыке. Можно ли по-дру</w:t>
      </w:r>
      <w:r>
        <w:rPr>
          <w:color w:val="333333"/>
          <w:sz w:val="28"/>
          <w:szCs w:val="28"/>
        </w:rPr>
        <w:t>гому тепло и мягко сказать: «Сынок», как это</w:t>
      </w:r>
      <w:r w:rsidRPr="006C1F8C">
        <w:rPr>
          <w:color w:val="333333"/>
          <w:sz w:val="28"/>
          <w:szCs w:val="28"/>
        </w:rPr>
        <w:t xml:space="preserve"> скажет мама. Своё первое слово я тоже произнёс на русском, правда, папа с мамой до сих пор спорят, кого же из них я назвал первым</w:t>
      </w:r>
      <w:r>
        <w:rPr>
          <w:color w:val="333333"/>
          <w:sz w:val="28"/>
          <w:szCs w:val="28"/>
        </w:rPr>
        <w:t>. А для меня неважно</w:t>
      </w:r>
      <w:r w:rsidRPr="006C1F8C">
        <w:rPr>
          <w:color w:val="333333"/>
          <w:sz w:val="28"/>
          <w:szCs w:val="28"/>
        </w:rPr>
        <w:t xml:space="preserve"> кого, так как я позвал родных людей.</w:t>
      </w:r>
    </w:p>
    <w:p w:rsidR="00BE42B2" w:rsidRDefault="00BE42B2" w:rsidP="00BE42B2">
      <w:pPr>
        <w:jc w:val="both"/>
        <w:rPr>
          <w:color w:val="333333"/>
          <w:sz w:val="28"/>
          <w:szCs w:val="28"/>
        </w:rPr>
      </w:pPr>
      <w:r w:rsidRPr="006C1F8C">
        <w:rPr>
          <w:color w:val="404040"/>
          <w:sz w:val="28"/>
          <w:szCs w:val="28"/>
        </w:rPr>
        <w:t xml:space="preserve">    В любом уголке нашей огромной страны тебя с легкостью поймут. Русская речь сопровождает нас везде, практически во всех странах бывшего Союза люди владеют русским языком. В любой ситуации ты обязательно найдёшь слова, чтобы высказать своё мнение, выразить свои чувства. Язык  настолько глубок и красочен, что способен донести любую, даже самую тонкую мысль. Слова в нашем языке несут мощную эмоциональную нагрузку.     Считается, что нет языка труднее, чем</w:t>
      </w:r>
      <w:r>
        <w:rPr>
          <w:color w:val="404040"/>
          <w:sz w:val="28"/>
          <w:szCs w:val="28"/>
        </w:rPr>
        <w:t xml:space="preserve"> русский. Я думаю, что нет языка богаче,</w:t>
      </w:r>
      <w:r w:rsidRPr="006C1F8C">
        <w:rPr>
          <w:color w:val="404040"/>
          <w:sz w:val="28"/>
          <w:szCs w:val="28"/>
        </w:rPr>
        <w:t xml:space="preserve"> любое слово можно заменить, подобрав синоним.</w:t>
      </w:r>
      <w:r>
        <w:rPr>
          <w:color w:val="333333"/>
          <w:sz w:val="28"/>
          <w:szCs w:val="28"/>
        </w:rPr>
        <w:t xml:space="preserve"> </w:t>
      </w:r>
      <w:r w:rsidRPr="006C1F8C">
        <w:rPr>
          <w:color w:val="333333"/>
          <w:sz w:val="28"/>
          <w:szCs w:val="28"/>
        </w:rPr>
        <w:t xml:space="preserve">В русском языке можно использовать только интонацию при построении вопроса. Спросить – то можно по – </w:t>
      </w:r>
      <w:proofErr w:type="gramStart"/>
      <w:r w:rsidRPr="006C1F8C">
        <w:rPr>
          <w:color w:val="333333"/>
          <w:sz w:val="28"/>
          <w:szCs w:val="28"/>
        </w:rPr>
        <w:t>разному</w:t>
      </w:r>
      <w:proofErr w:type="gramEnd"/>
      <w:r>
        <w:rPr>
          <w:color w:val="333333"/>
          <w:sz w:val="28"/>
          <w:szCs w:val="28"/>
        </w:rPr>
        <w:t xml:space="preserve">! </w:t>
      </w:r>
      <w:r w:rsidRPr="006C1F8C">
        <w:rPr>
          <w:color w:val="333333"/>
          <w:sz w:val="28"/>
          <w:szCs w:val="28"/>
        </w:rPr>
        <w:t>Это единственный в мире язык, слова в котором могут пополняться снова и снова.</w:t>
      </w:r>
      <w:r>
        <w:rPr>
          <w:color w:val="333333"/>
          <w:sz w:val="28"/>
          <w:szCs w:val="28"/>
        </w:rPr>
        <w:t xml:space="preserve"> Интересно, что только в нашем языке есть уникальные слова на букву ы, есть слово с тремя буквами е подряд (длинношеее), есть семьдесят слов, которые начинаются с й.</w:t>
      </w:r>
    </w:p>
    <w:p w:rsidR="00BE42B2" w:rsidRPr="00D772B3" w:rsidRDefault="00BE42B2" w:rsidP="00BE42B2">
      <w:pPr>
        <w:shd w:val="clear" w:color="auto" w:fill="FFFFFF"/>
        <w:spacing w:line="368" w:lineRule="atLeast"/>
        <w:jc w:val="both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C1F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</w:t>
      </w:r>
      <w:r w:rsidRPr="006C1F8C">
        <w:rPr>
          <w:color w:val="333333"/>
          <w:sz w:val="28"/>
          <w:szCs w:val="28"/>
        </w:rPr>
        <w:t>оя прабабушка</w:t>
      </w:r>
      <w:r>
        <w:rPr>
          <w:color w:val="333333"/>
          <w:sz w:val="28"/>
          <w:szCs w:val="28"/>
        </w:rPr>
        <w:t xml:space="preserve"> любила петь</w:t>
      </w:r>
      <w:r w:rsidRPr="006C1F8C">
        <w:rPr>
          <w:color w:val="333333"/>
          <w:sz w:val="28"/>
          <w:szCs w:val="28"/>
        </w:rPr>
        <w:t>! Хотя в её песне были слова, не совсем понятные, но какие мелодичные и душевные: «</w:t>
      </w:r>
      <w:proofErr w:type="spellStart"/>
      <w:r w:rsidRPr="006C1F8C">
        <w:rPr>
          <w:color w:val="333333"/>
          <w:sz w:val="28"/>
          <w:szCs w:val="28"/>
        </w:rPr>
        <w:t>Несэ</w:t>
      </w:r>
      <w:proofErr w:type="spellEnd"/>
      <w:r w:rsidRPr="006C1F8C">
        <w:rPr>
          <w:color w:val="333333"/>
          <w:sz w:val="28"/>
          <w:szCs w:val="28"/>
        </w:rPr>
        <w:t xml:space="preserve"> Галю воду, коромысло гнется, а за ней Иванко, як барвинок вьется!» Пр</w:t>
      </w:r>
      <w:r>
        <w:rPr>
          <w:color w:val="333333"/>
          <w:sz w:val="28"/>
          <w:szCs w:val="28"/>
        </w:rPr>
        <w:t>абабушка была из Донецка</w:t>
      </w:r>
      <w:r w:rsidRPr="006C1F8C">
        <w:rPr>
          <w:color w:val="333333"/>
          <w:sz w:val="28"/>
          <w:szCs w:val="28"/>
        </w:rPr>
        <w:t xml:space="preserve">, но </w:t>
      </w:r>
      <w:r>
        <w:rPr>
          <w:color w:val="333333"/>
          <w:sz w:val="28"/>
          <w:szCs w:val="28"/>
        </w:rPr>
        <w:t>песня за душу берёт.</w:t>
      </w:r>
      <w:r w:rsidRPr="006C1F8C">
        <w:rPr>
          <w:color w:val="333333"/>
          <w:sz w:val="28"/>
          <w:szCs w:val="28"/>
        </w:rPr>
        <w:t xml:space="preserve"> Другая прабабушка из Сибири. В её речи тоже были слова, произносимые как-то </w:t>
      </w:r>
      <w:r w:rsidR="00B32687">
        <w:rPr>
          <w:sz w:val="28"/>
          <w:szCs w:val="28"/>
        </w:rPr>
        <w:t xml:space="preserve">по - </w:t>
      </w:r>
      <w:bookmarkStart w:id="0" w:name="_GoBack"/>
      <w:bookmarkEnd w:id="0"/>
      <w:proofErr w:type="gramStart"/>
      <w:r w:rsidRPr="006C1F8C">
        <w:rPr>
          <w:sz w:val="28"/>
          <w:szCs w:val="28"/>
        </w:rPr>
        <w:t>другому</w:t>
      </w:r>
      <w:proofErr w:type="gramEnd"/>
      <w:r w:rsidRPr="006C1F8C">
        <w:rPr>
          <w:sz w:val="28"/>
          <w:szCs w:val="28"/>
        </w:rPr>
        <w:t xml:space="preserve">: полушалок (платок), маленько (немного), </w:t>
      </w:r>
      <w:proofErr w:type="spellStart"/>
      <w:r w:rsidRPr="006C1F8C">
        <w:rPr>
          <w:sz w:val="28"/>
          <w:szCs w:val="28"/>
        </w:rPr>
        <w:t>настольник</w:t>
      </w:r>
      <w:proofErr w:type="spellEnd"/>
      <w:r w:rsidRPr="006C1F8C">
        <w:rPr>
          <w:sz w:val="28"/>
          <w:szCs w:val="28"/>
        </w:rPr>
        <w:t xml:space="preserve"> (скатерть). Забавно! Она и говорила как – то напевно, но ведь понятно</w:t>
      </w:r>
      <w:r>
        <w:rPr>
          <w:sz w:val="28"/>
          <w:szCs w:val="28"/>
        </w:rPr>
        <w:t>.</w:t>
      </w:r>
    </w:p>
    <w:p w:rsidR="00BE42B2" w:rsidRDefault="00BE42B2" w:rsidP="00BE42B2">
      <w:pPr>
        <w:shd w:val="clear" w:color="auto" w:fill="FFFFFF"/>
        <w:spacing w:line="368" w:lineRule="atLeast"/>
        <w:jc w:val="both"/>
        <w:rPr>
          <w:color w:val="333333"/>
          <w:sz w:val="28"/>
          <w:szCs w:val="28"/>
        </w:rPr>
      </w:pPr>
      <w:r w:rsidRPr="006C1F8C">
        <w:rPr>
          <w:color w:val="333333"/>
          <w:sz w:val="28"/>
          <w:szCs w:val="28"/>
        </w:rPr>
        <w:t xml:space="preserve">      Мне кажется, что красивее </w:t>
      </w:r>
      <w:r>
        <w:rPr>
          <w:color w:val="333333"/>
          <w:sz w:val="28"/>
          <w:szCs w:val="28"/>
        </w:rPr>
        <w:t xml:space="preserve">русского </w:t>
      </w:r>
      <w:r w:rsidRPr="006C1F8C">
        <w:rPr>
          <w:color w:val="333333"/>
          <w:sz w:val="28"/>
          <w:szCs w:val="28"/>
        </w:rPr>
        <w:t>языка нет. Когда я ездил в гости к бабушке в Испанию, сразу подумал: как</w:t>
      </w:r>
      <w:r>
        <w:rPr>
          <w:color w:val="333333"/>
          <w:sz w:val="28"/>
          <w:szCs w:val="28"/>
        </w:rPr>
        <w:t>ой</w:t>
      </w:r>
      <w:r w:rsidRPr="006C1F8C">
        <w:rPr>
          <w:color w:val="333333"/>
          <w:sz w:val="28"/>
          <w:szCs w:val="28"/>
        </w:rPr>
        <w:t xml:space="preserve"> же </w:t>
      </w:r>
      <w:r>
        <w:rPr>
          <w:color w:val="333333"/>
          <w:sz w:val="28"/>
          <w:szCs w:val="28"/>
        </w:rPr>
        <w:t>трудный испанский язык!</w:t>
      </w:r>
      <w:r w:rsidRPr="006C1F8C">
        <w:rPr>
          <w:color w:val="333333"/>
          <w:sz w:val="28"/>
          <w:szCs w:val="28"/>
        </w:rPr>
        <w:t xml:space="preserve"> Теперь – то я понимаю, что для испанцев их язык тоже родной. Оставшись один в окружении</w:t>
      </w:r>
      <w:r>
        <w:rPr>
          <w:color w:val="333333"/>
          <w:sz w:val="28"/>
          <w:szCs w:val="28"/>
        </w:rPr>
        <w:t xml:space="preserve"> местных жителей</w:t>
      </w:r>
      <w:r w:rsidRPr="006C1F8C">
        <w:rPr>
          <w:color w:val="333333"/>
          <w:sz w:val="28"/>
          <w:szCs w:val="28"/>
        </w:rPr>
        <w:t xml:space="preserve">,  в ужасе ощутил, что я как будто в лесу. А когда кто – то заговорил на русском, я к нему бросился, как </w:t>
      </w:r>
      <w:proofErr w:type="gramStart"/>
      <w:r w:rsidRPr="006C1F8C">
        <w:rPr>
          <w:color w:val="333333"/>
          <w:sz w:val="28"/>
          <w:szCs w:val="28"/>
        </w:rPr>
        <w:t>к</w:t>
      </w:r>
      <w:proofErr w:type="gramEnd"/>
      <w:r w:rsidRPr="006C1F8C">
        <w:rPr>
          <w:color w:val="333333"/>
          <w:sz w:val="28"/>
          <w:szCs w:val="28"/>
        </w:rPr>
        <w:t xml:space="preserve"> родному. </w:t>
      </w:r>
      <w:r w:rsidRPr="006C1F8C">
        <w:rPr>
          <w:color w:val="404040"/>
          <w:sz w:val="28"/>
          <w:szCs w:val="28"/>
        </w:rPr>
        <w:t xml:space="preserve">Безусловно, каждый язык хорош и красив по-своему, но мне ближе всех, конечно, русский. </w:t>
      </w:r>
      <w:r w:rsidRPr="006C1F8C">
        <w:rPr>
          <w:color w:val="333333"/>
          <w:sz w:val="28"/>
          <w:szCs w:val="28"/>
        </w:rPr>
        <w:t xml:space="preserve">Сейчас я изучаю два языка: английский и немецкий. Каждый труден и лёгок по-своему. Но я люблю свой русский, не смотря на то, что в нём множество правил, исключений. Ведь только на нём я </w:t>
      </w:r>
      <w:r>
        <w:rPr>
          <w:color w:val="333333"/>
          <w:sz w:val="28"/>
          <w:szCs w:val="28"/>
        </w:rPr>
        <w:t>могу чётко выразить любую мысль. Г</w:t>
      </w:r>
      <w:r w:rsidRPr="006C1F8C">
        <w:rPr>
          <w:color w:val="333333"/>
          <w:sz w:val="28"/>
          <w:szCs w:val="28"/>
        </w:rPr>
        <w:t>оворю на русском языке, на нем же пишу, думаю, так как я русский человек.</w:t>
      </w:r>
    </w:p>
    <w:p w:rsidR="00BE42B2" w:rsidRPr="00152D01" w:rsidRDefault="00BE42B2" w:rsidP="00BE42B2">
      <w:pPr>
        <w:shd w:val="clear" w:color="auto" w:fill="FFFFFF"/>
        <w:spacing w:line="36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6C1F8C">
        <w:rPr>
          <w:color w:val="333333"/>
          <w:sz w:val="28"/>
          <w:szCs w:val="28"/>
        </w:rPr>
        <w:t xml:space="preserve">Недавно я  с интересом узнал, что среднестатистический человек пользуется всего одной пятой слов всего языка.  Только представьте его обширность и необъятность! А ведь говоря на нём, даже используя такую </w:t>
      </w:r>
      <w:r w:rsidRPr="006C1F8C">
        <w:rPr>
          <w:color w:val="333333"/>
          <w:sz w:val="28"/>
          <w:szCs w:val="28"/>
        </w:rPr>
        <w:lastRenderedPageBreak/>
        <w:t>малую долю, нам в основном  всё понятно</w:t>
      </w:r>
      <w:r>
        <w:rPr>
          <w:color w:val="333333"/>
          <w:sz w:val="28"/>
          <w:szCs w:val="28"/>
        </w:rPr>
        <w:t>,</w:t>
      </w:r>
      <w:r w:rsidRPr="006C1F8C">
        <w:rPr>
          <w:color w:val="333333"/>
          <w:sz w:val="28"/>
          <w:szCs w:val="28"/>
        </w:rPr>
        <w:t xml:space="preserve"> и мы можем писать стихи, научные статьи.</w:t>
      </w:r>
    </w:p>
    <w:p w:rsidR="00BE42B2" w:rsidRPr="006C1F8C" w:rsidRDefault="00BE42B2" w:rsidP="00BE42B2">
      <w:pPr>
        <w:jc w:val="both"/>
        <w:rPr>
          <w:b/>
          <w:sz w:val="28"/>
          <w:szCs w:val="28"/>
        </w:rPr>
      </w:pPr>
      <w:r w:rsidRPr="006C1F8C">
        <w:rPr>
          <w:color w:val="333333"/>
          <w:sz w:val="28"/>
          <w:szCs w:val="28"/>
        </w:rPr>
        <w:t xml:space="preserve">     Русский язык очень сложный, но это не делает его менее привлекательным. Многие писатели говорили, что на русском можно вести любую беседу: признание в лю</w:t>
      </w:r>
      <w:r>
        <w:rPr>
          <w:color w:val="333333"/>
          <w:sz w:val="28"/>
          <w:szCs w:val="28"/>
        </w:rPr>
        <w:t>бви, общение с врагом, дружескую беседу</w:t>
      </w:r>
      <w:r w:rsidRPr="006C1F8C">
        <w:rPr>
          <w:color w:val="333333"/>
          <w:sz w:val="28"/>
          <w:szCs w:val="28"/>
        </w:rPr>
        <w:t>, ведь именно он может передать все чувства и эмоции, лучше, чем какой-либо другой язык</w:t>
      </w:r>
      <w:r>
        <w:rPr>
          <w:color w:val="333333"/>
          <w:sz w:val="28"/>
          <w:szCs w:val="28"/>
        </w:rPr>
        <w:t>.</w:t>
      </w:r>
    </w:p>
    <w:p w:rsidR="00BE42B2" w:rsidRDefault="00BE42B2" w:rsidP="00BE42B2">
      <w:pPr>
        <w:shd w:val="clear" w:color="auto" w:fill="FFFFFF"/>
        <w:spacing w:line="368" w:lineRule="atLeast"/>
        <w:jc w:val="both"/>
        <w:rPr>
          <w:color w:val="333333"/>
          <w:sz w:val="28"/>
          <w:szCs w:val="28"/>
        </w:rPr>
      </w:pPr>
      <w:r w:rsidRPr="006C1F8C">
        <w:rPr>
          <w:color w:val="333333"/>
          <w:sz w:val="28"/>
          <w:szCs w:val="28"/>
        </w:rPr>
        <w:t xml:space="preserve">    Русский язык является государственный языком в России, на русском языке говорят и за пределами нашей страны, его,</w:t>
      </w:r>
      <w:r>
        <w:rPr>
          <w:color w:val="333333"/>
          <w:sz w:val="28"/>
          <w:szCs w:val="28"/>
        </w:rPr>
        <w:t xml:space="preserve"> </w:t>
      </w:r>
      <w:r w:rsidRPr="006C1F8C">
        <w:rPr>
          <w:color w:val="333333"/>
          <w:sz w:val="28"/>
          <w:szCs w:val="28"/>
        </w:rPr>
        <w:t>оказывается,</w:t>
      </w:r>
      <w:r>
        <w:rPr>
          <w:color w:val="333333"/>
          <w:sz w:val="28"/>
          <w:szCs w:val="28"/>
        </w:rPr>
        <w:t xml:space="preserve"> учили</w:t>
      </w:r>
      <w:r w:rsidRPr="006C1F8C">
        <w:rPr>
          <w:color w:val="333333"/>
          <w:sz w:val="28"/>
          <w:szCs w:val="28"/>
        </w:rPr>
        <w:t xml:space="preserve"> в зарубежных вузах Америки, Великобритании, Франции, Германии, Люксембург</w:t>
      </w:r>
      <w:r>
        <w:rPr>
          <w:color w:val="333333"/>
          <w:sz w:val="28"/>
          <w:szCs w:val="28"/>
        </w:rPr>
        <w:t xml:space="preserve">а. На русском языке заключались </w:t>
      </w:r>
      <w:r w:rsidRPr="006C1F8C">
        <w:rPr>
          <w:color w:val="333333"/>
          <w:sz w:val="28"/>
          <w:szCs w:val="28"/>
        </w:rPr>
        <w:t>ме</w:t>
      </w:r>
      <w:r>
        <w:rPr>
          <w:color w:val="333333"/>
          <w:sz w:val="28"/>
          <w:szCs w:val="28"/>
        </w:rPr>
        <w:t>жнациональные договоры, проводились</w:t>
      </w:r>
      <w:r w:rsidRPr="006C1F8C">
        <w:rPr>
          <w:color w:val="333333"/>
          <w:sz w:val="28"/>
          <w:szCs w:val="28"/>
        </w:rPr>
        <w:t xml:space="preserve"> международные встречи. Многие студенты из других стран, решив получить российское образование, сначала изучают русский язык, пытаются по</w:t>
      </w:r>
      <w:r>
        <w:rPr>
          <w:color w:val="333333"/>
          <w:sz w:val="28"/>
          <w:szCs w:val="28"/>
        </w:rPr>
        <w:t>сетить нашу страну, чтобы услыша</w:t>
      </w:r>
      <w:r w:rsidRPr="006C1F8C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>ь</w:t>
      </w:r>
      <w:r w:rsidRPr="006C1F8C">
        <w:rPr>
          <w:color w:val="333333"/>
          <w:sz w:val="28"/>
          <w:szCs w:val="28"/>
        </w:rPr>
        <w:t xml:space="preserve"> такой  красивый русский язык. Разве это не уважение к нашей стране и нашему языку!</w:t>
      </w:r>
      <w:r>
        <w:rPr>
          <w:color w:val="333333"/>
          <w:sz w:val="28"/>
          <w:szCs w:val="28"/>
        </w:rPr>
        <w:t xml:space="preserve"> </w:t>
      </w:r>
    </w:p>
    <w:p w:rsidR="00BE42B2" w:rsidRPr="006C1F8C" w:rsidRDefault="00BE42B2" w:rsidP="00BE42B2">
      <w:pPr>
        <w:shd w:val="clear" w:color="auto" w:fill="FFFFFF"/>
        <w:spacing w:after="214" w:line="36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Мне нравятся слова П.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Вяземского: «Язык есть исповедь народа, в нём слышится его природа, его душа и быт родной». Лучше не скажешь!</w:t>
      </w:r>
    </w:p>
    <w:p w:rsidR="00BE42B2" w:rsidRPr="006C1F8C" w:rsidRDefault="00BE42B2" w:rsidP="00BE42B2">
      <w:pPr>
        <w:pStyle w:val="a4"/>
        <w:shd w:val="clear" w:color="auto" w:fill="FEFEFE"/>
        <w:spacing w:before="199" w:beforeAutospacing="0" w:after="199" w:afterAutospacing="0"/>
        <w:ind w:right="153"/>
        <w:jc w:val="both"/>
        <w:rPr>
          <w:color w:val="404040"/>
          <w:sz w:val="28"/>
          <w:szCs w:val="28"/>
        </w:rPr>
      </w:pPr>
    </w:p>
    <w:p w:rsidR="00BE42B2" w:rsidRDefault="00BE42B2" w:rsidP="00BE42B2">
      <w:pPr>
        <w:pStyle w:val="a4"/>
        <w:shd w:val="clear" w:color="auto" w:fill="FEFEFE"/>
        <w:spacing w:before="199" w:beforeAutospacing="0" w:after="199" w:afterAutospacing="0"/>
        <w:ind w:right="153"/>
        <w:jc w:val="both"/>
        <w:rPr>
          <w:rFonts w:ascii="Verdana" w:hAnsi="Verdana"/>
          <w:color w:val="404040"/>
          <w:sz w:val="21"/>
          <w:szCs w:val="21"/>
        </w:rPr>
      </w:pPr>
    </w:p>
    <w:p w:rsidR="00BE42B2" w:rsidRDefault="00BE42B2" w:rsidP="00BE42B2">
      <w:pPr>
        <w:jc w:val="center"/>
      </w:pPr>
    </w:p>
    <w:sectPr w:rsidR="00BE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B2"/>
    <w:rsid w:val="00A7582F"/>
    <w:rsid w:val="00B32687"/>
    <w:rsid w:val="00B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2B2"/>
    <w:rPr>
      <w:b/>
      <w:bCs/>
    </w:rPr>
  </w:style>
  <w:style w:type="paragraph" w:styleId="a4">
    <w:name w:val="Normal (Web)"/>
    <w:basedOn w:val="a"/>
    <w:uiPriority w:val="99"/>
    <w:unhideWhenUsed/>
    <w:rsid w:val="00BE42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2B2"/>
    <w:rPr>
      <w:b/>
      <w:bCs/>
    </w:rPr>
  </w:style>
  <w:style w:type="paragraph" w:styleId="a4">
    <w:name w:val="Normal (Web)"/>
    <w:basedOn w:val="a"/>
    <w:uiPriority w:val="99"/>
    <w:unhideWhenUsed/>
    <w:rsid w:val="00BE42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4E7C-183B-47CA-9BBA-0830108A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2024-05-13T10:21:00Z</dcterms:created>
  <dcterms:modified xsi:type="dcterms:W3CDTF">2024-05-13T10:27:00Z</dcterms:modified>
</cp:coreProperties>
</file>