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84" w:rsidRPr="00EC4B84" w:rsidRDefault="00EC4B84" w:rsidP="00EC4B84">
      <w:pPr>
        <w:autoSpaceDE w:val="0"/>
        <w:autoSpaceDN w:val="0"/>
        <w:adjustRightInd w:val="0"/>
        <w:spacing w:after="0" w:line="240" w:lineRule="auto"/>
        <w:jc w:val="center"/>
        <w:rPr>
          <w:rFonts w:ascii="MinionPro-Bold" w:hAnsi="MinionPro-Bold" w:cs="MinionPro-Bold"/>
          <w:b/>
          <w:bCs/>
          <w:sz w:val="20"/>
          <w:szCs w:val="20"/>
        </w:rPr>
      </w:pPr>
      <w:bookmarkStart w:id="0" w:name="_GoBack"/>
      <w:r w:rsidRPr="00EC4B84">
        <w:rPr>
          <w:rFonts w:ascii="Times New Roman" w:hAnsi="Times New Roman" w:cs="Times New Roman"/>
          <w:b/>
          <w:bCs/>
          <w:sz w:val="28"/>
          <w:szCs w:val="28"/>
        </w:rPr>
        <w:t>ФЕНОМЕНЫ НЕОПРЕДЕЛЕННОСТИ И РИСКА</w:t>
      </w:r>
      <w:bookmarkEnd w:id="0"/>
    </w:p>
    <w:p w:rsidR="00BA1E7A" w:rsidRDefault="00BA1E7A">
      <w:pPr>
        <w:widowControl w:val="0"/>
        <w:autoSpaceDE w:val="0"/>
        <w:autoSpaceDN w:val="0"/>
        <w:adjustRightInd w:val="0"/>
        <w:spacing w:after="0" w:line="360" w:lineRule="auto"/>
        <w:ind w:firstLine="708"/>
        <w:jc w:val="center"/>
        <w:rPr>
          <w:rFonts w:ascii="Times New Roman" w:hAnsi="Times New Roman" w:cs="Times New Roman"/>
          <w:b/>
          <w:sz w:val="28"/>
          <w:szCs w:val="28"/>
        </w:rPr>
      </w:pPr>
    </w:p>
    <w:p w:rsidR="00BA1E7A" w:rsidRDefault="00FE617F">
      <w:pPr>
        <w:widowControl w:val="0"/>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Амангельдыева</w:t>
      </w:r>
      <w:r>
        <w:rPr>
          <w:rFonts w:ascii="Times New Roman" w:hAnsi="Times New Roman" w:cs="Times New Roman"/>
          <w:b/>
          <w:sz w:val="28"/>
          <w:szCs w:val="28"/>
        </w:rPr>
        <w:t xml:space="preserve"> </w:t>
      </w:r>
      <w:r w:rsidR="000C722C">
        <w:rPr>
          <w:rFonts w:ascii="Times New Roman" w:hAnsi="Times New Roman" w:cs="Times New Roman"/>
          <w:b/>
          <w:sz w:val="28"/>
          <w:szCs w:val="28"/>
        </w:rPr>
        <w:t xml:space="preserve">Гульширин Тойчиевна, </w:t>
      </w:r>
      <w:r>
        <w:rPr>
          <w:rFonts w:ascii="Times New Roman" w:hAnsi="Times New Roman" w:cs="Times New Roman"/>
          <w:b/>
          <w:sz w:val="28"/>
          <w:szCs w:val="28"/>
        </w:rPr>
        <w:t>Атамурадова</w:t>
      </w:r>
      <w:r>
        <w:rPr>
          <w:rFonts w:ascii="Times New Roman" w:hAnsi="Times New Roman" w:cs="Times New Roman"/>
          <w:b/>
          <w:sz w:val="28"/>
          <w:szCs w:val="28"/>
        </w:rPr>
        <w:t xml:space="preserve"> </w:t>
      </w:r>
      <w:r w:rsidR="000C722C">
        <w:rPr>
          <w:rFonts w:ascii="Times New Roman" w:hAnsi="Times New Roman" w:cs="Times New Roman"/>
          <w:b/>
          <w:sz w:val="28"/>
          <w:szCs w:val="28"/>
        </w:rPr>
        <w:t xml:space="preserve">Энеш </w:t>
      </w:r>
      <w:r w:rsidR="008303C3">
        <w:rPr>
          <w:rFonts w:ascii="Times New Roman" w:hAnsi="Times New Roman" w:cs="Times New Roman"/>
          <w:b/>
          <w:sz w:val="28"/>
          <w:szCs w:val="28"/>
        </w:rPr>
        <w:t>Атамурадовна</w:t>
      </w:r>
      <w:r w:rsidR="000C722C" w:rsidRPr="00BF7C23">
        <w:rPr>
          <w:rFonts w:ascii="Times New Roman" w:hAnsi="Times New Roman" w:cs="Times New Roman"/>
          <w:b/>
          <w:sz w:val="28"/>
          <w:szCs w:val="28"/>
        </w:rPr>
        <w:t>,</w:t>
      </w:r>
      <w:r w:rsidR="008303C3" w:rsidRPr="008303C3">
        <w:rPr>
          <w:rFonts w:ascii="Times New Roman" w:hAnsi="Times New Roman" w:cs="Times New Roman"/>
          <w:b/>
          <w:sz w:val="28"/>
          <w:szCs w:val="28"/>
        </w:rPr>
        <w:t xml:space="preserve"> </w:t>
      </w:r>
      <w:r>
        <w:rPr>
          <w:rFonts w:ascii="Times New Roman" w:hAnsi="Times New Roman" w:cs="Times New Roman"/>
          <w:b/>
          <w:sz w:val="28"/>
          <w:szCs w:val="28"/>
        </w:rPr>
        <w:t>Артыкова</w:t>
      </w:r>
      <w:r>
        <w:rPr>
          <w:rFonts w:ascii="Times New Roman" w:hAnsi="Times New Roman" w:cs="Times New Roman"/>
          <w:b/>
          <w:sz w:val="28"/>
          <w:szCs w:val="28"/>
        </w:rPr>
        <w:t xml:space="preserve"> </w:t>
      </w:r>
      <w:r>
        <w:rPr>
          <w:rFonts w:ascii="Times New Roman" w:hAnsi="Times New Roman" w:cs="Times New Roman"/>
          <w:b/>
          <w:sz w:val="28"/>
          <w:szCs w:val="28"/>
        </w:rPr>
        <w:t xml:space="preserve">Джамал </w:t>
      </w:r>
      <w:r w:rsidRPr="008F0655">
        <w:rPr>
          <w:rFonts w:ascii="Times New Roman" w:hAnsi="Times New Roman" w:cs="Times New Roman"/>
          <w:b/>
          <w:sz w:val="28"/>
          <w:szCs w:val="28"/>
        </w:rPr>
        <w:t>Довлетмурадовна</w:t>
      </w:r>
      <w:r w:rsidR="008303C3">
        <w:rPr>
          <w:rFonts w:ascii="Times New Roman" w:hAnsi="Times New Roman" w:cs="Times New Roman"/>
          <w:b/>
          <w:sz w:val="28"/>
          <w:szCs w:val="28"/>
        </w:rPr>
        <w:t>,</w:t>
      </w:r>
      <w:r w:rsidR="000C722C" w:rsidRPr="00BF7C23">
        <w:rPr>
          <w:rFonts w:ascii="Times New Roman" w:hAnsi="Times New Roman" w:cs="Times New Roman"/>
          <w:b/>
          <w:sz w:val="28"/>
          <w:szCs w:val="28"/>
        </w:rPr>
        <w:t xml:space="preserve"> </w:t>
      </w:r>
      <w:r w:rsidRPr="00BF7C23">
        <w:rPr>
          <w:rFonts w:ascii="Times New Roman" w:hAnsi="Times New Roman" w:cs="Times New Roman"/>
          <w:b/>
          <w:bCs/>
          <w:sz w:val="28"/>
          <w:szCs w:val="28"/>
        </w:rPr>
        <w:t>Оразов</w:t>
      </w:r>
      <w:r w:rsidRPr="00BF7C23">
        <w:rPr>
          <w:rFonts w:ascii="Times New Roman" w:hAnsi="Times New Roman" w:cs="Times New Roman"/>
          <w:b/>
          <w:bCs/>
          <w:sz w:val="28"/>
          <w:szCs w:val="28"/>
        </w:rPr>
        <w:t xml:space="preserve"> </w:t>
      </w:r>
      <w:r w:rsidRPr="00BF7C23">
        <w:rPr>
          <w:rFonts w:ascii="Times New Roman" w:hAnsi="Times New Roman" w:cs="Times New Roman"/>
          <w:b/>
          <w:bCs/>
          <w:sz w:val="28"/>
          <w:szCs w:val="28"/>
        </w:rPr>
        <w:t xml:space="preserve">Парахат </w:t>
      </w:r>
      <w:r w:rsidRPr="008F0655">
        <w:rPr>
          <w:rFonts w:ascii="Times New Roman" w:hAnsi="Times New Roman" w:cs="Times New Roman"/>
          <w:b/>
          <w:bCs/>
          <w:sz w:val="28"/>
          <w:szCs w:val="28"/>
        </w:rPr>
        <w:t>Аннабердиевич</w:t>
      </w:r>
      <w:r w:rsidRPr="00BF7C23">
        <w:rPr>
          <w:rFonts w:ascii="Times New Roman" w:hAnsi="Times New Roman" w:cs="Times New Roman"/>
          <w:b/>
          <w:bCs/>
          <w:sz w:val="28"/>
          <w:szCs w:val="28"/>
        </w:rPr>
        <w:t xml:space="preserve"> </w:t>
      </w:r>
    </w:p>
    <w:p w:rsidR="00BA1E7A" w:rsidRDefault="000C722C">
      <w:pPr>
        <w:autoSpaceDE w:val="0"/>
        <w:autoSpaceDN w:val="0"/>
        <w:adjustRightInd w:val="0"/>
        <w:spacing w:after="0" w:line="360" w:lineRule="auto"/>
        <w:jc w:val="center"/>
        <w:rPr>
          <w:rFonts w:ascii="Times New Roman" w:hAnsi="Times New Roman" w:cs="Times New Roman"/>
          <w:sz w:val="28"/>
          <w:szCs w:val="28"/>
        </w:rPr>
      </w:pPr>
      <w:r w:rsidRPr="00BF7C23">
        <w:rPr>
          <w:rFonts w:ascii="Times New Roman" w:hAnsi="Times New Roman" w:cs="Times New Roman"/>
          <w:sz w:val="28"/>
          <w:szCs w:val="28"/>
        </w:rPr>
        <w:t>Институт телекоммуникаций и информатики Туркменистана</w:t>
      </w:r>
      <w:r>
        <w:rPr>
          <w:rFonts w:ascii="Times New Roman" w:hAnsi="Times New Roman" w:cs="Times New Roman"/>
          <w:sz w:val="28"/>
          <w:szCs w:val="28"/>
        </w:rPr>
        <w:t>, Ашхабад, Туркменистан</w:t>
      </w:r>
    </w:p>
    <w:p w:rsidR="00BA1E7A" w:rsidRDefault="00EC4B84">
      <w:pPr>
        <w:autoSpaceDE w:val="0"/>
        <w:autoSpaceDN w:val="0"/>
        <w:adjustRightInd w:val="0"/>
        <w:spacing w:after="0" w:line="360" w:lineRule="auto"/>
        <w:jc w:val="center"/>
        <w:rPr>
          <w:rFonts w:ascii="Times New Roman" w:hAnsi="Times New Roman" w:cs="Times New Roman"/>
          <w:sz w:val="28"/>
          <w:szCs w:val="28"/>
        </w:rPr>
      </w:pPr>
      <w:hyperlink r:id="rId5" w:history="1">
        <w:r w:rsidR="000C722C">
          <w:rPr>
            <w:rStyle w:val="a4"/>
            <w:rFonts w:ascii="Times New Roman" w:hAnsi="Times New Roman" w:cs="Times New Roman"/>
            <w:sz w:val="28"/>
            <w:szCs w:val="28"/>
            <w:lang w:val="en-US"/>
          </w:rPr>
          <w:t>gamangeldiyewa</w:t>
        </w:r>
        <w:r w:rsidR="000C722C">
          <w:rPr>
            <w:rStyle w:val="a4"/>
            <w:rFonts w:ascii="Times New Roman" w:hAnsi="Times New Roman" w:cs="Times New Roman"/>
            <w:sz w:val="28"/>
            <w:szCs w:val="28"/>
          </w:rPr>
          <w:t>7@</w:t>
        </w:r>
        <w:r w:rsidR="000C722C">
          <w:rPr>
            <w:rStyle w:val="a4"/>
            <w:rFonts w:ascii="Times New Roman" w:hAnsi="Times New Roman" w:cs="Times New Roman"/>
            <w:sz w:val="28"/>
            <w:szCs w:val="28"/>
            <w:lang w:val="en-US"/>
          </w:rPr>
          <w:t>gmail</w:t>
        </w:r>
        <w:r w:rsidR="000C722C">
          <w:rPr>
            <w:rStyle w:val="a4"/>
            <w:rFonts w:ascii="Times New Roman" w:hAnsi="Times New Roman" w:cs="Times New Roman"/>
            <w:sz w:val="28"/>
            <w:szCs w:val="28"/>
          </w:rPr>
          <w:t>.</w:t>
        </w:r>
        <w:r w:rsidR="000C722C">
          <w:rPr>
            <w:rStyle w:val="a4"/>
            <w:rFonts w:ascii="Times New Roman" w:hAnsi="Times New Roman" w:cs="Times New Roman"/>
            <w:sz w:val="28"/>
            <w:szCs w:val="28"/>
            <w:lang w:val="en-US"/>
          </w:rPr>
          <w:t>com</w:t>
        </w:r>
      </w:hyperlink>
    </w:p>
    <w:p w:rsidR="00BA1E7A" w:rsidRDefault="000C722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A1E7A" w:rsidRDefault="000C722C">
      <w:pPr>
        <w:autoSpaceDE w:val="0"/>
        <w:autoSpaceDN w:val="0"/>
        <w:adjustRightInd w:val="0"/>
        <w:spacing w:after="0" w:line="360" w:lineRule="auto"/>
        <w:ind w:firstLine="709"/>
        <w:jc w:val="both"/>
        <w:rPr>
          <w:rFonts w:ascii="Times New Roman" w:hAnsi="Times New Roman" w:cs="Times New Roman"/>
          <w:sz w:val="28"/>
          <w:szCs w:val="28"/>
          <w:lang w:val="tk-TM"/>
        </w:rPr>
      </w:pPr>
      <w:r w:rsidRPr="00BF7C23">
        <w:rPr>
          <w:rFonts w:ascii="Times New Roman" w:hAnsi="Times New Roman" w:cs="Times New Roman"/>
          <w:b/>
          <w:bCs/>
          <w:sz w:val="28"/>
          <w:szCs w:val="28"/>
        </w:rPr>
        <w:t>Аннотация:</w:t>
      </w:r>
      <w:r w:rsidRPr="00BF7C23">
        <w:rPr>
          <w:rFonts w:ascii="Times New Roman" w:hAnsi="Times New Roman" w:cs="Times New Roman"/>
          <w:sz w:val="28"/>
          <w:szCs w:val="28"/>
        </w:rPr>
        <w:t xml:space="preserve"> </w:t>
      </w:r>
      <w:r w:rsidR="00BF7C23" w:rsidRPr="00BF7C23">
        <w:rPr>
          <w:rFonts w:ascii="Times New Roman" w:hAnsi="Times New Roman" w:cs="Times New Roman"/>
          <w:sz w:val="28"/>
          <w:szCs w:val="28"/>
        </w:rPr>
        <w:t>Предлагаемая статья отражает феномены неопределенности и риска рассматриваю</w:t>
      </w:r>
      <w:r w:rsidR="00BF7C23">
        <w:rPr>
          <w:rFonts w:ascii="Times New Roman" w:hAnsi="Times New Roman" w:cs="Times New Roman"/>
          <w:sz w:val="28"/>
          <w:szCs w:val="28"/>
        </w:rPr>
        <w:t>щи</w:t>
      </w:r>
      <w:r w:rsidR="00BF7C23" w:rsidRPr="00BF7C23">
        <w:rPr>
          <w:rFonts w:ascii="Times New Roman" w:hAnsi="Times New Roman" w:cs="Times New Roman"/>
          <w:sz w:val="28"/>
          <w:szCs w:val="28"/>
        </w:rPr>
        <w:t>ся в контексте проблем принятия решений. Показано, что возможность количественно оценить вероятность реализации возможных событий позволяет принципиально различать ситуации риска и</w:t>
      </w:r>
      <w:r w:rsidR="00BF7C23">
        <w:rPr>
          <w:rFonts w:ascii="Times New Roman" w:hAnsi="Times New Roman" w:cs="Times New Roman"/>
          <w:sz w:val="28"/>
          <w:szCs w:val="28"/>
        </w:rPr>
        <w:t xml:space="preserve"> </w:t>
      </w:r>
      <w:r w:rsidR="00BF7C23" w:rsidRPr="00BF7C23">
        <w:rPr>
          <w:rFonts w:ascii="Times New Roman" w:hAnsi="Times New Roman" w:cs="Times New Roman"/>
          <w:sz w:val="28"/>
          <w:szCs w:val="28"/>
        </w:rPr>
        <w:t>ситуации неопределенности. Риск является следствием решения и всегда связан с субъектом, который не только осуществляет выбор, но и оценивает вероятности возможных</w:t>
      </w:r>
      <w:r w:rsidR="00BF7C23">
        <w:rPr>
          <w:rFonts w:ascii="Times New Roman" w:hAnsi="Times New Roman" w:cs="Times New Roman"/>
          <w:sz w:val="28"/>
          <w:szCs w:val="28"/>
        </w:rPr>
        <w:t xml:space="preserve"> </w:t>
      </w:r>
      <w:r w:rsidR="00BF7C23" w:rsidRPr="00BF7C23">
        <w:rPr>
          <w:rFonts w:ascii="Times New Roman" w:hAnsi="Times New Roman" w:cs="Times New Roman"/>
          <w:sz w:val="28"/>
          <w:szCs w:val="28"/>
        </w:rPr>
        <w:t>событий и связанные с ними потери. Риск – интегральный показатель, сочетающий в</w:t>
      </w:r>
      <w:r w:rsidR="00BF7C23">
        <w:rPr>
          <w:rFonts w:ascii="Times New Roman" w:hAnsi="Times New Roman" w:cs="Times New Roman"/>
          <w:sz w:val="28"/>
          <w:szCs w:val="28"/>
        </w:rPr>
        <w:t xml:space="preserve"> </w:t>
      </w:r>
      <w:r w:rsidR="00BF7C23" w:rsidRPr="00BF7C23">
        <w:rPr>
          <w:rFonts w:ascii="Times New Roman" w:hAnsi="Times New Roman" w:cs="Times New Roman"/>
          <w:sz w:val="28"/>
          <w:szCs w:val="28"/>
        </w:rPr>
        <w:t>себе оценки, как вероятностей реализации решения, так и количественных характеристик его последствий. Дополнена типология неопределенностей в задачах принятия решений.</w:t>
      </w:r>
      <w:r w:rsidR="00BF7C23">
        <w:rPr>
          <w:rFonts w:ascii="Times New Roman" w:hAnsi="Times New Roman" w:cs="Times New Roman"/>
          <w:sz w:val="28"/>
          <w:szCs w:val="28"/>
        </w:rPr>
        <w:t xml:space="preserve"> </w:t>
      </w:r>
      <w:r>
        <w:rPr>
          <w:rFonts w:ascii="Times New Roman" w:hAnsi="Times New Roman" w:cs="Times New Roman"/>
          <w:sz w:val="28"/>
          <w:szCs w:val="28"/>
          <w:lang w:val="tk-TM"/>
        </w:rPr>
        <w:t>Предлагаются  специальные подходы и методы для модификации критериев выбора, чтобы</w:t>
      </w:r>
      <w:r>
        <w:rPr>
          <w:rFonts w:ascii="Times New Roman" w:hAnsi="Times New Roman" w:cs="Times New Roman"/>
          <w:sz w:val="28"/>
          <w:szCs w:val="28"/>
        </w:rPr>
        <w:t xml:space="preserve"> </w:t>
      </w:r>
      <w:r>
        <w:rPr>
          <w:rFonts w:ascii="Times New Roman" w:hAnsi="Times New Roman" w:cs="Times New Roman"/>
          <w:sz w:val="28"/>
          <w:szCs w:val="28"/>
          <w:lang w:val="tk-TM"/>
        </w:rPr>
        <w:t>обеспечить лучшую их адаптацию к предпочтениям лица, принимающего решения. При этом учитываются</w:t>
      </w:r>
      <w:r>
        <w:rPr>
          <w:rFonts w:ascii="Times New Roman" w:hAnsi="Times New Roman" w:cs="Times New Roman"/>
          <w:sz w:val="28"/>
          <w:szCs w:val="28"/>
        </w:rPr>
        <w:t xml:space="preserve"> </w:t>
      </w:r>
      <w:r>
        <w:rPr>
          <w:rFonts w:ascii="Times New Roman" w:hAnsi="Times New Roman" w:cs="Times New Roman"/>
          <w:sz w:val="28"/>
          <w:szCs w:val="28"/>
          <w:lang w:val="tk-TM"/>
        </w:rPr>
        <w:t>атрибуты соответствующих задач выбора эффективных решений</w:t>
      </w:r>
      <w:r w:rsidRPr="00BF7C23">
        <w:rPr>
          <w:rFonts w:ascii="Times New Roman" w:hAnsi="Times New Roman" w:cs="Times New Roman"/>
          <w:sz w:val="28"/>
          <w:szCs w:val="28"/>
        </w:rPr>
        <w:t>.</w:t>
      </w:r>
    </w:p>
    <w:p w:rsidR="00BA1E7A" w:rsidRDefault="000C722C">
      <w:pPr>
        <w:autoSpaceDE w:val="0"/>
        <w:autoSpaceDN w:val="0"/>
        <w:adjustRightInd w:val="0"/>
        <w:spacing w:after="0" w:line="360" w:lineRule="auto"/>
        <w:ind w:firstLine="709"/>
        <w:jc w:val="both"/>
        <w:rPr>
          <w:rFonts w:ascii="Times New Roman" w:hAnsi="Times New Roman" w:cs="Times New Roman"/>
          <w:b/>
          <w:sz w:val="28"/>
          <w:szCs w:val="28"/>
          <w:lang w:val="tk-TM"/>
        </w:rPr>
      </w:pPr>
      <w:r>
        <w:rPr>
          <w:rFonts w:ascii="Times New Roman" w:hAnsi="Times New Roman" w:cs="Times New Roman"/>
          <w:b/>
          <w:bCs/>
          <w:sz w:val="28"/>
          <w:szCs w:val="28"/>
        </w:rPr>
        <w:t>Ключевые</w:t>
      </w:r>
      <w:r w:rsidRPr="00BF7C23">
        <w:rPr>
          <w:rFonts w:ascii="Times New Roman" w:hAnsi="Times New Roman" w:cs="Times New Roman"/>
          <w:b/>
          <w:bCs/>
          <w:sz w:val="28"/>
          <w:szCs w:val="28"/>
        </w:rPr>
        <w:t xml:space="preserve"> </w:t>
      </w:r>
      <w:r>
        <w:rPr>
          <w:rFonts w:ascii="Times New Roman" w:hAnsi="Times New Roman" w:cs="Times New Roman"/>
          <w:b/>
          <w:bCs/>
          <w:sz w:val="28"/>
          <w:szCs w:val="28"/>
        </w:rPr>
        <w:t>слова</w:t>
      </w:r>
      <w:r w:rsidRPr="00BF7C23">
        <w:rPr>
          <w:rFonts w:ascii="Times New Roman" w:hAnsi="Times New Roman" w:cs="Times New Roman"/>
          <w:b/>
          <w:bCs/>
          <w:sz w:val="28"/>
          <w:szCs w:val="28"/>
        </w:rPr>
        <w:t xml:space="preserve">: </w:t>
      </w:r>
      <w:r>
        <w:rPr>
          <w:rFonts w:ascii="Times New Roman" w:hAnsi="Times New Roman" w:cs="Times New Roman"/>
          <w:sz w:val="28"/>
          <w:szCs w:val="28"/>
        </w:rPr>
        <w:t>принятие</w:t>
      </w:r>
      <w:r w:rsidRPr="00BF7C23">
        <w:rPr>
          <w:rFonts w:ascii="Times New Roman" w:hAnsi="Times New Roman" w:cs="Times New Roman"/>
          <w:sz w:val="28"/>
          <w:szCs w:val="28"/>
        </w:rPr>
        <w:t xml:space="preserve"> </w:t>
      </w:r>
      <w:r>
        <w:rPr>
          <w:rFonts w:ascii="Times New Roman" w:hAnsi="Times New Roman" w:cs="Times New Roman"/>
          <w:sz w:val="28"/>
          <w:szCs w:val="28"/>
        </w:rPr>
        <w:t>решений</w:t>
      </w:r>
      <w:r w:rsidRPr="00BF7C23">
        <w:rPr>
          <w:rFonts w:ascii="Times New Roman" w:hAnsi="Times New Roman" w:cs="Times New Roman"/>
          <w:sz w:val="28"/>
          <w:szCs w:val="28"/>
        </w:rPr>
        <w:t xml:space="preserve">, риск, неопределенность, </w:t>
      </w:r>
      <w:r>
        <w:rPr>
          <w:rFonts w:ascii="Times New Roman" w:hAnsi="Times New Roman" w:cs="Times New Roman"/>
          <w:sz w:val="28"/>
          <w:szCs w:val="28"/>
          <w:lang w:val="tk-TM"/>
        </w:rPr>
        <w:t xml:space="preserve">критерии выбора, </w:t>
      </w:r>
      <w:r w:rsidRPr="00BF7C23">
        <w:rPr>
          <w:rFonts w:ascii="Times New Roman" w:hAnsi="Times New Roman" w:cs="Times New Roman"/>
          <w:sz w:val="28"/>
          <w:szCs w:val="28"/>
        </w:rPr>
        <w:t>управленческие решения.</w:t>
      </w:r>
    </w:p>
    <w:p w:rsidR="00BA1E7A" w:rsidRDefault="00BA1E7A">
      <w:pPr>
        <w:widowControl w:val="0"/>
        <w:spacing w:after="0" w:line="360" w:lineRule="auto"/>
        <w:jc w:val="center"/>
        <w:rPr>
          <w:rFonts w:ascii="Times New Roman" w:hAnsi="Times New Roman" w:cs="Times New Roman"/>
          <w:b/>
          <w:sz w:val="28"/>
          <w:szCs w:val="28"/>
          <w:lang w:val="tk-TM"/>
        </w:rPr>
      </w:pPr>
    </w:p>
    <w:p w:rsidR="00BA1E7A" w:rsidRPr="00BF7C23" w:rsidRDefault="000C722C">
      <w:pPr>
        <w:widowControl w:val="0"/>
        <w:spacing w:after="0" w:line="360" w:lineRule="auto"/>
        <w:jc w:val="center"/>
        <w:rPr>
          <w:rFonts w:ascii="Times New Roman" w:hAnsi="Times New Roman" w:cs="Times New Roman"/>
          <w:b/>
          <w:sz w:val="28"/>
          <w:szCs w:val="28"/>
          <w:lang w:val="tk-TM"/>
        </w:rPr>
      </w:pPr>
      <w:r>
        <w:rPr>
          <w:rFonts w:ascii="Times New Roman" w:hAnsi="Times New Roman" w:cs="Times New Roman"/>
          <w:b/>
          <w:sz w:val="28"/>
          <w:szCs w:val="28"/>
          <w:lang w:val="tk-TM"/>
        </w:rPr>
        <w:t>RISK UNDER UNCERTAINTY</w:t>
      </w:r>
    </w:p>
    <w:p w:rsidR="00BA1E7A" w:rsidRDefault="000C722C">
      <w:pPr>
        <w:widowControl w:val="0"/>
        <w:spacing w:after="0" w:line="360" w:lineRule="auto"/>
        <w:jc w:val="center"/>
        <w:rPr>
          <w:rFonts w:ascii="Times New Roman" w:hAnsi="Times New Roman" w:cs="Times New Roman"/>
          <w:b/>
          <w:sz w:val="28"/>
          <w:szCs w:val="28"/>
          <w:lang w:val="en-US"/>
        </w:rPr>
      </w:pPr>
      <w:r w:rsidRPr="00BF7C23">
        <w:rPr>
          <w:rFonts w:ascii="Times New Roman" w:hAnsi="Times New Roman" w:cs="Times New Roman"/>
          <w:b/>
          <w:sz w:val="28"/>
          <w:szCs w:val="28"/>
          <w:lang w:val="tk-TM"/>
        </w:rPr>
        <w:t xml:space="preserve">Gulshirin Toychiyevna Amangeldiyeva, Enesh Atamyradova, Парахат Оразов, Гаипова. </w:t>
      </w:r>
      <w:r>
        <w:rPr>
          <w:rFonts w:ascii="Times New Roman" w:hAnsi="Times New Roman" w:cs="Times New Roman"/>
          <w:b/>
          <w:sz w:val="28"/>
          <w:szCs w:val="28"/>
        </w:rPr>
        <w:t>Енегыз</w:t>
      </w:r>
    </w:p>
    <w:p w:rsidR="00BA1E7A" w:rsidRDefault="000C722C">
      <w:pPr>
        <w:widowControl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Institute of Telecommunacations and Informatics of Turkmenistan, Ashgabat, </w:t>
      </w:r>
      <w:r>
        <w:rPr>
          <w:rFonts w:ascii="Times New Roman" w:hAnsi="Times New Roman" w:cs="Times New Roman"/>
          <w:sz w:val="28"/>
          <w:szCs w:val="28"/>
          <w:lang w:val="en-US"/>
        </w:rPr>
        <w:lastRenderedPageBreak/>
        <w:t>Turkmenistan</w:t>
      </w:r>
    </w:p>
    <w:p w:rsidR="00BA1E7A" w:rsidRDefault="00EC4B84">
      <w:pPr>
        <w:autoSpaceDE w:val="0"/>
        <w:autoSpaceDN w:val="0"/>
        <w:adjustRightInd w:val="0"/>
        <w:spacing w:after="0" w:line="360" w:lineRule="auto"/>
        <w:jc w:val="center"/>
        <w:rPr>
          <w:rFonts w:ascii="Times New Roman" w:hAnsi="Times New Roman" w:cs="Times New Roman"/>
          <w:sz w:val="28"/>
          <w:szCs w:val="28"/>
          <w:lang w:val="en-US"/>
        </w:rPr>
      </w:pPr>
      <w:hyperlink r:id="rId6" w:history="1">
        <w:r w:rsidR="000C722C">
          <w:rPr>
            <w:rStyle w:val="a4"/>
            <w:rFonts w:ascii="Times New Roman" w:hAnsi="Times New Roman" w:cs="Times New Roman"/>
            <w:sz w:val="28"/>
            <w:szCs w:val="28"/>
            <w:lang w:val="en-US"/>
          </w:rPr>
          <w:t>gamangeldiyewa7@gmail.com</w:t>
        </w:r>
      </w:hyperlink>
    </w:p>
    <w:p w:rsidR="00BA1E7A" w:rsidRDefault="00BA1E7A">
      <w:pPr>
        <w:autoSpaceDE w:val="0"/>
        <w:autoSpaceDN w:val="0"/>
        <w:adjustRightInd w:val="0"/>
        <w:spacing w:after="0" w:line="360" w:lineRule="auto"/>
        <w:ind w:firstLine="709"/>
        <w:jc w:val="both"/>
        <w:rPr>
          <w:rFonts w:ascii="Times New Roman" w:hAnsi="Times New Roman" w:cs="Times New Roman"/>
          <w:b/>
          <w:sz w:val="28"/>
          <w:szCs w:val="28"/>
          <w:lang w:val="tk-TM"/>
        </w:rPr>
      </w:pP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Abstract: </w:t>
      </w:r>
      <w:r w:rsidR="00BF7C23" w:rsidRPr="00BF7C23">
        <w:rPr>
          <w:rFonts w:ascii="Times New Roman" w:hAnsi="Times New Roman" w:cs="Times New Roman"/>
          <w:sz w:val="28"/>
          <w:szCs w:val="28"/>
          <w:lang w:val="en-US"/>
        </w:rPr>
        <w:t>The proposed article reflects the phenomena of uncertainty and risk considered in the context of decision-making problems. It is shown that the ability to quantify the probability of possible events occurring allows us to fundamentally distinguish between situations of risk and situations of uncertainty. Risk is a consequence of a decision and is always associated with a subject who not only makes a choice, but also evaluates the probabilities of possible events and the associated losses. Risk is an integral indicator that combines assessments of both the likelihood of a decision being implemented and the quantitative characteristics of its consequences. The typology of uncertainties in decision-making problems has been expanded. Special approaches and methods are proposed for modifying selection criteria to ensure their better adaptation to the preferences of the decision maker. At the same time, the attributes of the corresponding problems of choosing effective solutions are taken into account.</w:t>
      </w:r>
    </w:p>
    <w:p w:rsidR="00BA1E7A" w:rsidRDefault="000C722C">
      <w:pPr>
        <w:autoSpaceDE w:val="0"/>
        <w:autoSpaceDN w:val="0"/>
        <w:adjustRightInd w:val="0"/>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bCs/>
          <w:sz w:val="28"/>
          <w:szCs w:val="28"/>
          <w:lang w:val="en-US"/>
        </w:rPr>
        <w:t>Keyworls: decision making, risk, uncertainty, selection criteria, management decisions.</w:t>
      </w:r>
    </w:p>
    <w:p w:rsidR="00BA1E7A" w:rsidRDefault="00BA1E7A">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BA1E7A" w:rsidRPr="00BF7C23" w:rsidRDefault="000C722C">
      <w:pPr>
        <w:autoSpaceDE w:val="0"/>
        <w:autoSpaceDN w:val="0"/>
        <w:adjustRightInd w:val="0"/>
        <w:spacing w:after="0" w:line="360" w:lineRule="auto"/>
        <w:ind w:firstLine="709"/>
        <w:jc w:val="both"/>
        <w:rPr>
          <w:rFonts w:ascii="Times New Roman" w:hAnsi="Times New Roman" w:cs="Times New Roman"/>
          <w:b/>
          <w:sz w:val="28"/>
          <w:szCs w:val="28"/>
        </w:rPr>
      </w:pPr>
      <w:r w:rsidRPr="00BF7C23">
        <w:rPr>
          <w:rFonts w:ascii="Times New Roman" w:hAnsi="Times New Roman" w:cs="Times New Roman"/>
          <w:b/>
          <w:sz w:val="28"/>
          <w:szCs w:val="28"/>
        </w:rPr>
        <w:t>Что такое риск и неопределённость в принятии решений</w:t>
      </w:r>
    </w:p>
    <w:p w:rsidR="003A044A" w:rsidRDefault="00BF7C23" w:rsidP="003A044A">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Такие понятия, как «неопределенность», «риск», «случайность» и связанные с ними проблемы вызывают оживленные дискуссии в современно</w:t>
      </w:r>
      <w:r>
        <w:rPr>
          <w:rFonts w:ascii="Times New Roman" w:hAnsi="Times New Roman" w:cs="Times New Roman"/>
          <w:sz w:val="28"/>
          <w:szCs w:val="28"/>
        </w:rPr>
        <w:t xml:space="preserve">м обществе. </w:t>
      </w:r>
      <w:r w:rsidRPr="00BF7C23">
        <w:rPr>
          <w:rFonts w:ascii="Times New Roman" w:hAnsi="Times New Roman" w:cs="Times New Roman"/>
          <w:sz w:val="28"/>
          <w:szCs w:val="28"/>
        </w:rPr>
        <w:t xml:space="preserve">Этот интерес обусловлен рядом причин. Прежде всего, то, что современное общество все чаще называют «обществом риска», поэтому сегодня </w:t>
      </w:r>
      <w:r w:rsidR="003A044A">
        <w:rPr>
          <w:rFonts w:ascii="Times New Roman" w:hAnsi="Times New Roman" w:cs="Times New Roman"/>
          <w:sz w:val="28"/>
          <w:szCs w:val="28"/>
        </w:rPr>
        <w:t xml:space="preserve">никак нельзя </w:t>
      </w:r>
      <w:r w:rsidRPr="00BF7C23">
        <w:rPr>
          <w:rFonts w:ascii="Times New Roman" w:hAnsi="Times New Roman" w:cs="Times New Roman"/>
          <w:sz w:val="28"/>
          <w:szCs w:val="28"/>
        </w:rPr>
        <w:t>пройти мимо этого понятия. Полагаю, что информационное общество</w:t>
      </w:r>
      <w:r>
        <w:rPr>
          <w:rFonts w:ascii="Times New Roman" w:hAnsi="Times New Roman" w:cs="Times New Roman"/>
          <w:sz w:val="28"/>
          <w:szCs w:val="28"/>
        </w:rPr>
        <w:t xml:space="preserve"> </w:t>
      </w:r>
      <w:r w:rsidRPr="00BF7C23">
        <w:rPr>
          <w:rFonts w:ascii="Times New Roman" w:hAnsi="Times New Roman" w:cs="Times New Roman"/>
          <w:sz w:val="28"/>
          <w:szCs w:val="28"/>
        </w:rPr>
        <w:t>корректно рассматривать как общество знаний и, разумеется, как общество</w:t>
      </w:r>
      <w:r w:rsidR="003A044A">
        <w:rPr>
          <w:rFonts w:ascii="Times New Roman" w:hAnsi="Times New Roman" w:cs="Times New Roman"/>
          <w:sz w:val="28"/>
          <w:szCs w:val="28"/>
        </w:rPr>
        <w:t xml:space="preserve"> </w:t>
      </w:r>
      <w:r w:rsidRPr="00BF7C23">
        <w:rPr>
          <w:rFonts w:ascii="Times New Roman" w:hAnsi="Times New Roman" w:cs="Times New Roman"/>
          <w:sz w:val="28"/>
          <w:szCs w:val="28"/>
        </w:rPr>
        <w:t>риска, поскольку, открывая новые возможности, оно создает и риски, которых не было ранее.</w:t>
      </w:r>
      <w:r w:rsidR="003A044A">
        <w:rPr>
          <w:rFonts w:ascii="Times New Roman" w:hAnsi="Times New Roman" w:cs="Times New Roman"/>
          <w:sz w:val="28"/>
          <w:szCs w:val="28"/>
        </w:rPr>
        <w:t xml:space="preserve"> Н</w:t>
      </w:r>
      <w:r w:rsidR="003A044A" w:rsidRPr="003A044A">
        <w:rPr>
          <w:rFonts w:ascii="Times New Roman" w:hAnsi="Times New Roman" w:cs="Times New Roman"/>
          <w:sz w:val="28"/>
          <w:szCs w:val="28"/>
        </w:rPr>
        <w:t xml:space="preserve">еопределенность является условием нашей жизни, и необходимо учиться действовать с учетом этого фактора. В любой сфере человеческой деятельности неопределенность невозможно исключить из </w:t>
      </w:r>
      <w:r w:rsidR="003A044A" w:rsidRPr="003A044A">
        <w:rPr>
          <w:rFonts w:ascii="Times New Roman" w:hAnsi="Times New Roman" w:cs="Times New Roman"/>
          <w:sz w:val="28"/>
          <w:szCs w:val="28"/>
        </w:rPr>
        <w:lastRenderedPageBreak/>
        <w:t>рассмотрения и в связи с этим возникает</w:t>
      </w:r>
      <w:r w:rsidR="003A044A">
        <w:rPr>
          <w:rFonts w:ascii="Times New Roman" w:hAnsi="Times New Roman" w:cs="Times New Roman"/>
          <w:sz w:val="28"/>
          <w:szCs w:val="28"/>
        </w:rPr>
        <w:t xml:space="preserve"> </w:t>
      </w:r>
      <w:r w:rsidR="003A044A" w:rsidRPr="003A044A">
        <w:rPr>
          <w:rFonts w:ascii="Times New Roman" w:hAnsi="Times New Roman" w:cs="Times New Roman"/>
          <w:sz w:val="28"/>
          <w:szCs w:val="28"/>
        </w:rPr>
        <w:t>общая проблема анализа поведения человека в условиях неопределенности,</w:t>
      </w:r>
      <w:r w:rsidR="003A044A">
        <w:rPr>
          <w:rFonts w:ascii="Times New Roman" w:hAnsi="Times New Roman" w:cs="Times New Roman"/>
          <w:sz w:val="28"/>
          <w:szCs w:val="28"/>
        </w:rPr>
        <w:t xml:space="preserve"> </w:t>
      </w:r>
      <w:r w:rsidR="003A044A" w:rsidRPr="003A044A">
        <w:rPr>
          <w:rFonts w:ascii="Times New Roman" w:hAnsi="Times New Roman" w:cs="Times New Roman"/>
          <w:sz w:val="28"/>
          <w:szCs w:val="28"/>
        </w:rPr>
        <w:t>которая имеет философский и методологический характер.</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Неопределённость вводит в ступор, и кажется, что принимать важные решения в таких условиях — словно шагать в пропасть. Разбираемся, как обойтись без экстрима.</w:t>
      </w:r>
    </w:p>
    <w:p w:rsidR="00BA1E7A"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 xml:space="preserve">Неопределённость — это ситуация, когда информации для принятия решения либо очень мало, либо она очень быстро меняется. Получается подвешенное состояние: решение принять сложно, потому что непонятно, что из этого выйдет. </w:t>
      </w:r>
    </w:p>
    <w:p w:rsidR="003A044A" w:rsidRPr="00BF7C23" w:rsidRDefault="003A044A" w:rsidP="003A044A">
      <w:pPr>
        <w:autoSpaceDE w:val="0"/>
        <w:autoSpaceDN w:val="0"/>
        <w:adjustRightInd w:val="0"/>
        <w:spacing w:after="0" w:line="360" w:lineRule="auto"/>
        <w:ind w:firstLine="709"/>
        <w:jc w:val="both"/>
        <w:rPr>
          <w:rFonts w:ascii="Times New Roman" w:hAnsi="Times New Roman" w:cs="Times New Roman"/>
          <w:sz w:val="28"/>
          <w:szCs w:val="28"/>
        </w:rPr>
      </w:pPr>
      <w:r w:rsidRPr="003A044A">
        <w:rPr>
          <w:rFonts w:ascii="Times New Roman" w:hAnsi="Times New Roman" w:cs="Times New Roman"/>
          <w:sz w:val="28"/>
          <w:szCs w:val="28"/>
        </w:rPr>
        <w:t>Чаще всего неопределенность понимается как условие, принимаемое</w:t>
      </w:r>
      <w:r>
        <w:rPr>
          <w:rFonts w:ascii="Times New Roman" w:hAnsi="Times New Roman" w:cs="Times New Roman"/>
          <w:sz w:val="28"/>
          <w:szCs w:val="28"/>
        </w:rPr>
        <w:t xml:space="preserve"> </w:t>
      </w:r>
      <w:r w:rsidRPr="003A044A">
        <w:rPr>
          <w:rFonts w:ascii="Times New Roman" w:hAnsi="Times New Roman" w:cs="Times New Roman"/>
          <w:sz w:val="28"/>
          <w:szCs w:val="28"/>
        </w:rPr>
        <w:t>для составления более точного прогноза будущей экономической ситу</w:t>
      </w:r>
      <w:r>
        <w:rPr>
          <w:rFonts w:ascii="Times New Roman" w:hAnsi="Times New Roman" w:cs="Times New Roman"/>
          <w:sz w:val="28"/>
          <w:szCs w:val="28"/>
        </w:rPr>
        <w:t>а</w:t>
      </w:r>
      <w:r w:rsidRPr="003A044A">
        <w:rPr>
          <w:rFonts w:ascii="Times New Roman" w:hAnsi="Times New Roman" w:cs="Times New Roman"/>
          <w:sz w:val="28"/>
          <w:szCs w:val="28"/>
        </w:rPr>
        <w:t>ции. В данном случае близким по содержанию выступает понятие риска.</w:t>
      </w:r>
      <w:r>
        <w:rPr>
          <w:rFonts w:ascii="Times New Roman" w:hAnsi="Times New Roman" w:cs="Times New Roman"/>
          <w:sz w:val="28"/>
          <w:szCs w:val="28"/>
        </w:rPr>
        <w:t xml:space="preserve"> </w:t>
      </w:r>
      <w:r w:rsidRPr="003A044A">
        <w:rPr>
          <w:rFonts w:ascii="Times New Roman" w:hAnsi="Times New Roman" w:cs="Times New Roman"/>
          <w:sz w:val="28"/>
          <w:szCs w:val="28"/>
        </w:rPr>
        <w:t>Задачи исследования неопределенности в таком случае зачастую сводятсяк попыткам расчета степени неопределенности: «Для оценки риска сначала необходимо “измерить” неопределенность, возникающую в результате</w:t>
      </w:r>
      <w:r>
        <w:rPr>
          <w:rFonts w:ascii="Times New Roman" w:hAnsi="Times New Roman" w:cs="Times New Roman"/>
          <w:sz w:val="28"/>
          <w:szCs w:val="28"/>
        </w:rPr>
        <w:t xml:space="preserve"> </w:t>
      </w:r>
      <w:r w:rsidRPr="003A044A">
        <w:rPr>
          <w:rFonts w:ascii="Times New Roman" w:hAnsi="Times New Roman" w:cs="Times New Roman"/>
          <w:sz w:val="28"/>
          <w:szCs w:val="28"/>
        </w:rPr>
        <w:t>принятия решений субъектом, т. е. определить и дать количественную характеристику вероятности возможных событий</w:t>
      </w:r>
      <w:r>
        <w:rPr>
          <w:rFonts w:ascii="Times New Roman" w:hAnsi="Times New Roman" w:cs="Times New Roman"/>
          <w:sz w:val="28"/>
          <w:szCs w:val="28"/>
        </w:rPr>
        <w:t xml:space="preserve">. </w:t>
      </w:r>
      <w:r w:rsidRPr="003A044A">
        <w:rPr>
          <w:rFonts w:ascii="Times New Roman" w:hAnsi="Times New Roman" w:cs="Times New Roman"/>
          <w:sz w:val="28"/>
          <w:szCs w:val="28"/>
        </w:rPr>
        <w:t xml:space="preserve"> В экономических работах</w:t>
      </w:r>
      <w:r>
        <w:rPr>
          <w:rFonts w:ascii="Times New Roman" w:hAnsi="Times New Roman" w:cs="Times New Roman"/>
          <w:sz w:val="28"/>
          <w:szCs w:val="28"/>
        </w:rPr>
        <w:t xml:space="preserve"> </w:t>
      </w:r>
      <w:r w:rsidRPr="003A044A">
        <w:rPr>
          <w:rFonts w:ascii="Times New Roman" w:hAnsi="Times New Roman" w:cs="Times New Roman"/>
          <w:sz w:val="28"/>
          <w:szCs w:val="28"/>
        </w:rPr>
        <w:t>понятие риска используется намного чаще, чем в естествознании</w:t>
      </w:r>
      <w:r>
        <w:rPr>
          <w:rFonts w:ascii="Times New Roman" w:hAnsi="Times New Roman" w:cs="Times New Roman"/>
          <w:sz w:val="28"/>
          <w:szCs w:val="28"/>
        </w:rPr>
        <w:t xml:space="preserve">. </w:t>
      </w:r>
      <w:r w:rsidRPr="003A044A">
        <w:rPr>
          <w:rFonts w:ascii="Times New Roman" w:hAnsi="Times New Roman" w:cs="Times New Roman"/>
          <w:sz w:val="28"/>
          <w:szCs w:val="28"/>
        </w:rPr>
        <w:t>Опять же можно сделать вывод</w:t>
      </w:r>
      <w:r>
        <w:rPr>
          <w:rFonts w:ascii="Times New Roman" w:hAnsi="Times New Roman" w:cs="Times New Roman"/>
          <w:sz w:val="28"/>
          <w:szCs w:val="28"/>
        </w:rPr>
        <w:t xml:space="preserve"> </w:t>
      </w:r>
      <w:r w:rsidRPr="003A044A">
        <w:rPr>
          <w:rFonts w:ascii="Times New Roman" w:hAnsi="Times New Roman" w:cs="Times New Roman"/>
          <w:sz w:val="28"/>
          <w:szCs w:val="28"/>
        </w:rPr>
        <w:t>о том, что риск в подобных работах есть риск, обусловленный несовпадением реальной экономики и моделей экономического развития</w:t>
      </w:r>
      <w:r>
        <w:rPr>
          <w:rFonts w:ascii="Times New Roman" w:hAnsi="Times New Roman" w:cs="Times New Roman"/>
          <w:sz w:val="28"/>
          <w:szCs w:val="28"/>
        </w:rPr>
        <w:t>.</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В ситуации, связанной с риском, исход событий тоже неизвестен. Но в отличие от неопределённости, риски можно рассчитать. Например, в лотерее или покере можно определить вероятность выигрыша или проигрыша в зависимости от шансов.</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Если собрать достаточно данных, неопределённость можно преобразовать в риск. При внедрении новой технологии сложно определить её влияние на бизнес, но со временем появляется достаточно информации о том, как она работает. На основе этих данных можно определить возможности и риски для компании.</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lastRenderedPageBreak/>
        <w:t>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Последние три года о неопределённости много говорят из-за глобальных событий: локдауна, изменения геополитической обстановки. Но с неопределённостью приходится сталкиваться и в меньших масштабах. Например, сотрудники компании не знают, что их ждёт при смене менеджмента, или стажёр на испытательном сроке не понимает, возьмут ли его в штат, дадут ли отпуск и бонусы.</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b/>
          <w:bCs/>
          <w:sz w:val="28"/>
          <w:szCs w:val="28"/>
        </w:rPr>
      </w:pPr>
      <w:r w:rsidRPr="00BF7C23">
        <w:rPr>
          <w:rFonts w:ascii="Times New Roman" w:hAnsi="Times New Roman" w:cs="Times New Roman"/>
          <w:b/>
          <w:bCs/>
          <w:sz w:val="28"/>
          <w:szCs w:val="28"/>
        </w:rPr>
        <w:t xml:space="preserve">Причинами неопределённости могут быть: </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w:t>
      </w:r>
      <w:r w:rsidRPr="00BF7C23">
        <w:rPr>
          <w:rFonts w:ascii="Times New Roman" w:hAnsi="Times New Roman" w:cs="Times New Roman"/>
          <w:sz w:val="28"/>
          <w:szCs w:val="28"/>
        </w:rPr>
        <w:tab/>
        <w:t xml:space="preserve">Недостаток информации, чтобы взвесить все «за» и «против». Например, при релокации непонятно, чего ждать от жизни в другой стране. </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w:t>
      </w:r>
      <w:r w:rsidRPr="00BF7C23">
        <w:rPr>
          <w:rFonts w:ascii="Times New Roman" w:hAnsi="Times New Roman" w:cs="Times New Roman"/>
          <w:sz w:val="28"/>
          <w:szCs w:val="28"/>
        </w:rPr>
        <w:tab/>
        <w:t xml:space="preserve">Случайности. Например, если в компании увольняется кто-то из руководства и команда находится в состоянии неопределённости: кого теперь повысят. </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 xml:space="preserve">С развитием ИИ для некоторых профессий наступил период риска и неопределённости. Например, нейросеть может взять на себя часть задач маркетингового агентства: сгенерировать изображение, текст или даже стратегию. Специалисты, которые следили за трендом и научились писать запросы для нейросетей — промты, — стали более востребованными. </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 xml:space="preserve"> Быть открытым. Начинающему руководителю часто приходится заниматься процессами и развитием команды. Чем лучше у него выстроены отношения с сотрудниками, тем проще компании будет пройти через неопределённость. Важно быть открытым с командой: рассказывать о решениях топ-менеджмента, если они есть, или честно сказать, что решений пока нет и нужно подождать. Если отмалчиваться или делать вид, что ничего не происходит, люди будут домысливать и терять доверие к руководителю. </w:t>
      </w:r>
    </w:p>
    <w:p w:rsidR="00BA1E7A" w:rsidRPr="00BF7C23" w:rsidRDefault="000C722C">
      <w:pPr>
        <w:autoSpaceDE w:val="0"/>
        <w:autoSpaceDN w:val="0"/>
        <w:adjustRightInd w:val="0"/>
        <w:spacing w:after="0" w:line="360" w:lineRule="auto"/>
        <w:ind w:firstLine="709"/>
        <w:jc w:val="both"/>
        <w:rPr>
          <w:rFonts w:ascii="Times New Roman" w:hAnsi="Times New Roman" w:cs="Times New Roman"/>
          <w:sz w:val="28"/>
          <w:szCs w:val="28"/>
        </w:rPr>
      </w:pPr>
      <w:r w:rsidRPr="00BF7C23">
        <w:rPr>
          <w:rFonts w:ascii="Times New Roman" w:hAnsi="Times New Roman" w:cs="Times New Roman"/>
          <w:sz w:val="28"/>
          <w:szCs w:val="28"/>
        </w:rPr>
        <w:t xml:space="preserve">Умение проходить через кризисы — навык, который будет только помогать в мире постоянных перемен. Этот опыт не стоит забывать, как страшный сон. Когда проходит острая стадия кризиса, полезно собраться с </w:t>
      </w:r>
      <w:r w:rsidRPr="00BF7C23">
        <w:rPr>
          <w:rFonts w:ascii="Times New Roman" w:hAnsi="Times New Roman" w:cs="Times New Roman"/>
          <w:sz w:val="28"/>
          <w:szCs w:val="28"/>
        </w:rPr>
        <w:lastRenderedPageBreak/>
        <w:t>командой и обсудить, что произошло, какие решения сработали, а какие — нет, и почему. Такая рефлексия помогает нарабатывать навык адаптивности к кризисам.</w:t>
      </w:r>
    </w:p>
    <w:p w:rsidR="00BA1E7A" w:rsidRDefault="00BA1E7A">
      <w:pPr>
        <w:pStyle w:val="Default"/>
        <w:spacing w:line="360" w:lineRule="auto"/>
        <w:jc w:val="center"/>
        <w:rPr>
          <w:b/>
          <w:bCs/>
          <w:sz w:val="28"/>
          <w:szCs w:val="28"/>
        </w:rPr>
      </w:pPr>
    </w:p>
    <w:p w:rsidR="00BA1E7A" w:rsidRDefault="000C722C">
      <w:pPr>
        <w:pStyle w:val="Default"/>
        <w:spacing w:line="360" w:lineRule="auto"/>
        <w:jc w:val="center"/>
        <w:rPr>
          <w:sz w:val="28"/>
          <w:szCs w:val="28"/>
        </w:rPr>
      </w:pPr>
      <w:r>
        <w:rPr>
          <w:b/>
          <w:bCs/>
          <w:sz w:val="28"/>
          <w:szCs w:val="28"/>
        </w:rPr>
        <w:t>Список литературы</w:t>
      </w:r>
    </w:p>
    <w:p w:rsidR="000C722C" w:rsidRPr="000C722C" w:rsidRDefault="000C722C" w:rsidP="000C722C">
      <w:pPr>
        <w:pStyle w:val="Default"/>
        <w:numPr>
          <w:ilvl w:val="0"/>
          <w:numId w:val="3"/>
        </w:numPr>
        <w:spacing w:after="36" w:line="360" w:lineRule="auto"/>
        <w:jc w:val="both"/>
        <w:rPr>
          <w:sz w:val="28"/>
          <w:szCs w:val="28"/>
        </w:rPr>
      </w:pPr>
      <w:r w:rsidRPr="000C722C">
        <w:rPr>
          <w:sz w:val="28"/>
          <w:szCs w:val="28"/>
        </w:rPr>
        <w:t>Диев В. С. Риск и неопределенность в философии, науке, управлении // Вестник Томского государственного университета. Философия. Социология. Политология. 2011. № 2 (14). С. 79–89.</w:t>
      </w:r>
    </w:p>
    <w:p w:rsidR="000C722C" w:rsidRDefault="000C722C" w:rsidP="000C722C">
      <w:pPr>
        <w:pStyle w:val="Default"/>
        <w:numPr>
          <w:ilvl w:val="0"/>
          <w:numId w:val="3"/>
        </w:numPr>
        <w:spacing w:after="36" w:line="360" w:lineRule="auto"/>
        <w:jc w:val="both"/>
        <w:rPr>
          <w:sz w:val="28"/>
          <w:szCs w:val="28"/>
        </w:rPr>
      </w:pPr>
      <w:r w:rsidRPr="000C722C">
        <w:rPr>
          <w:sz w:val="28"/>
          <w:szCs w:val="28"/>
        </w:rPr>
        <w:t>Талеб Н. Антихрупкость. Как извлечь выгоду из хаоса. М.: КоЛибри, 2017.</w:t>
      </w:r>
    </w:p>
    <w:p w:rsidR="000C722C" w:rsidRDefault="000C722C" w:rsidP="000C722C">
      <w:pPr>
        <w:pStyle w:val="Default"/>
        <w:numPr>
          <w:ilvl w:val="0"/>
          <w:numId w:val="3"/>
        </w:numPr>
        <w:spacing w:after="36" w:line="360" w:lineRule="auto"/>
        <w:jc w:val="both"/>
        <w:rPr>
          <w:sz w:val="28"/>
          <w:szCs w:val="28"/>
        </w:rPr>
      </w:pPr>
      <w:r>
        <w:rPr>
          <w:sz w:val="28"/>
          <w:szCs w:val="28"/>
        </w:rPr>
        <w:t>Сайфулина К.Э., Козунова Г.Л.,Медведев В.А.,</w:t>
      </w:r>
      <w:r w:rsidRPr="000C722C">
        <w:rPr>
          <w:sz w:val="28"/>
          <w:szCs w:val="28"/>
        </w:rPr>
        <w:t xml:space="preserve"> </w:t>
      </w:r>
      <w:r>
        <w:rPr>
          <w:sz w:val="28"/>
          <w:szCs w:val="28"/>
        </w:rPr>
        <w:t>Рытикова А.М., Чернышев Б.В.</w:t>
      </w:r>
      <w:r w:rsidRPr="000C722C">
        <w:rPr>
          <w:sz w:val="28"/>
          <w:szCs w:val="28"/>
        </w:rPr>
        <w:t xml:space="preserve"> </w:t>
      </w:r>
      <w:r>
        <w:rPr>
          <w:sz w:val="28"/>
          <w:szCs w:val="28"/>
        </w:rPr>
        <w:t>Принятие решения в условиях неопределенности...</w:t>
      </w:r>
      <w:r w:rsidRPr="000C722C">
        <w:rPr>
          <w:sz w:val="28"/>
          <w:szCs w:val="28"/>
        </w:rPr>
        <w:t xml:space="preserve"> </w:t>
      </w:r>
      <w:r>
        <w:rPr>
          <w:sz w:val="28"/>
          <w:szCs w:val="28"/>
        </w:rPr>
        <w:t xml:space="preserve">Современная зарубежная </w:t>
      </w:r>
      <w:r w:rsidRPr="000C722C">
        <w:rPr>
          <w:sz w:val="28"/>
          <w:szCs w:val="28"/>
        </w:rPr>
        <w:t xml:space="preserve">психология </w:t>
      </w:r>
      <w:r>
        <w:rPr>
          <w:sz w:val="28"/>
          <w:szCs w:val="28"/>
        </w:rPr>
        <w:t>2020. Том 9. № 2. С. 93—106.</w:t>
      </w:r>
    </w:p>
    <w:p w:rsidR="000C722C" w:rsidRPr="00D706D8" w:rsidRDefault="000C722C" w:rsidP="000C722C">
      <w:pPr>
        <w:pStyle w:val="Default"/>
        <w:numPr>
          <w:ilvl w:val="0"/>
          <w:numId w:val="3"/>
        </w:numPr>
        <w:jc w:val="both"/>
        <w:rPr>
          <w:sz w:val="28"/>
          <w:szCs w:val="28"/>
        </w:rPr>
      </w:pPr>
      <w:r w:rsidRPr="00D706D8">
        <w:rPr>
          <w:sz w:val="28"/>
          <w:szCs w:val="28"/>
        </w:rPr>
        <w:t>Кэллахан Джин "Экономика для обычных людей: Основы австрийской экономической школы"-2012.</w:t>
      </w:r>
    </w:p>
    <w:p w:rsidR="00BA1E7A" w:rsidRDefault="00BA1E7A">
      <w:pPr>
        <w:widowControl w:val="0"/>
        <w:spacing w:after="0" w:line="360" w:lineRule="auto"/>
        <w:jc w:val="both"/>
        <w:rPr>
          <w:rFonts w:ascii="Times New Roman" w:hAnsi="Times New Roman" w:cs="Times New Roman"/>
          <w:sz w:val="28"/>
          <w:szCs w:val="28"/>
          <w:lang w:val="tk-TM"/>
        </w:rPr>
      </w:pPr>
    </w:p>
    <w:p w:rsidR="00BA1E7A" w:rsidRDefault="000C722C">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СВЕДЕНИЯ ОБ АВТОРАХ</w:t>
      </w:r>
    </w:p>
    <w:p w:rsidR="00BA1E7A" w:rsidRDefault="000C722C">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Амангельдыева Гульширин Тойчиевна - </w:t>
      </w:r>
      <w:r>
        <w:rPr>
          <w:rFonts w:ascii="Times New Roman" w:hAnsi="Times New Roman" w:cs="Times New Roman"/>
          <w:sz w:val="28"/>
          <w:szCs w:val="28"/>
        </w:rPr>
        <w:t xml:space="preserve">старший преподаватель кафедры высшей математики </w:t>
      </w:r>
      <w:r w:rsidRPr="00BF7C23">
        <w:rPr>
          <w:rFonts w:ascii="Times New Roman" w:hAnsi="Times New Roman" w:cs="Times New Roman"/>
          <w:sz w:val="28"/>
          <w:szCs w:val="28"/>
        </w:rPr>
        <w:t>Института телекоммуникаций и информатики Туркменистана</w:t>
      </w:r>
      <w:r>
        <w:rPr>
          <w:rFonts w:ascii="Times New Roman" w:hAnsi="Times New Roman" w:cs="Times New Roman"/>
          <w:sz w:val="28"/>
          <w:szCs w:val="28"/>
        </w:rPr>
        <w:t xml:space="preserve">, Ашхабад, Туркменистан,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Pr>
            <w:rStyle w:val="a4"/>
            <w:rFonts w:ascii="Times New Roman" w:hAnsi="Times New Roman" w:cs="Times New Roman"/>
            <w:sz w:val="28"/>
            <w:szCs w:val="28"/>
            <w:lang w:val="en-US"/>
          </w:rPr>
          <w:t>gamangeldiyewa</w:t>
        </w:r>
        <w:r>
          <w:rPr>
            <w:rStyle w:val="a4"/>
            <w:rFonts w:ascii="Times New Roman" w:hAnsi="Times New Roman" w:cs="Times New Roman"/>
            <w:sz w:val="28"/>
            <w:szCs w:val="28"/>
          </w:rPr>
          <w:t>7@</w:t>
        </w:r>
        <w:r>
          <w:rPr>
            <w:rStyle w:val="a4"/>
            <w:rFonts w:ascii="Times New Roman" w:hAnsi="Times New Roman" w:cs="Times New Roman"/>
            <w:sz w:val="28"/>
            <w:szCs w:val="28"/>
            <w:lang w:val="en-US"/>
          </w:rPr>
          <w:t>gmail</w:t>
        </w:r>
        <w:r>
          <w:rPr>
            <w:rStyle w:val="a4"/>
            <w:rFonts w:ascii="Times New Roman" w:hAnsi="Times New Roman" w:cs="Times New Roman"/>
            <w:sz w:val="28"/>
            <w:szCs w:val="28"/>
          </w:rPr>
          <w:t>.</w:t>
        </w:r>
        <w:r>
          <w:rPr>
            <w:rStyle w:val="a4"/>
            <w:rFonts w:ascii="Times New Roman" w:hAnsi="Times New Roman" w:cs="Times New Roman"/>
            <w:sz w:val="28"/>
            <w:szCs w:val="28"/>
            <w:lang w:val="en-US"/>
          </w:rPr>
          <w:t>com</w:t>
        </w:r>
      </w:hyperlink>
    </w:p>
    <w:p w:rsidR="00BA1E7A" w:rsidRDefault="000C722C" w:rsidP="00BF571B">
      <w:pPr>
        <w:spacing w:line="360" w:lineRule="auto"/>
        <w:jc w:val="both"/>
        <w:rPr>
          <w:rFonts w:ascii="Times New Roman" w:hAnsi="Times New Roman" w:cs="Times New Roman"/>
          <w:sz w:val="28"/>
          <w:szCs w:val="28"/>
        </w:rPr>
      </w:pPr>
      <w:r w:rsidRPr="00BF7C23">
        <w:rPr>
          <w:rFonts w:ascii="Times New Roman" w:hAnsi="Times New Roman" w:cs="Times New Roman"/>
          <w:sz w:val="28"/>
          <w:szCs w:val="28"/>
        </w:rPr>
        <w:t xml:space="preserve">         </w:t>
      </w:r>
      <w:r>
        <w:rPr>
          <w:rFonts w:ascii="Times New Roman" w:hAnsi="Times New Roman" w:cs="Times New Roman"/>
          <w:b/>
          <w:sz w:val="28"/>
          <w:szCs w:val="28"/>
        </w:rPr>
        <w:t xml:space="preserve">Атамурадова </w:t>
      </w:r>
      <w:r w:rsidR="00BF571B">
        <w:rPr>
          <w:rFonts w:ascii="Times New Roman" w:hAnsi="Times New Roman" w:cs="Times New Roman"/>
          <w:b/>
          <w:sz w:val="28"/>
          <w:szCs w:val="28"/>
        </w:rPr>
        <w:t>Э</w:t>
      </w:r>
      <w:r>
        <w:rPr>
          <w:rFonts w:ascii="Times New Roman" w:hAnsi="Times New Roman" w:cs="Times New Roman"/>
          <w:b/>
          <w:sz w:val="28"/>
          <w:szCs w:val="28"/>
        </w:rPr>
        <w:t xml:space="preserve">неш Атамурадовна - </w:t>
      </w:r>
      <w:r>
        <w:rPr>
          <w:rFonts w:ascii="Times New Roman" w:hAnsi="Times New Roman" w:cs="Times New Roman"/>
          <w:sz w:val="28"/>
          <w:szCs w:val="28"/>
        </w:rPr>
        <w:t xml:space="preserve">преподаватель кафедры высшей математики </w:t>
      </w:r>
      <w:r w:rsidRPr="00BF7C23">
        <w:rPr>
          <w:rFonts w:ascii="Times New Roman" w:hAnsi="Times New Roman" w:cs="Times New Roman"/>
          <w:sz w:val="28"/>
          <w:szCs w:val="28"/>
        </w:rPr>
        <w:t>Институт</w:t>
      </w:r>
      <w:r>
        <w:rPr>
          <w:rFonts w:ascii="Times New Roman" w:hAnsi="Times New Roman" w:cs="Times New Roman"/>
          <w:sz w:val="28"/>
          <w:szCs w:val="28"/>
        </w:rPr>
        <w:t>а</w:t>
      </w:r>
      <w:r w:rsidRPr="00BF7C23">
        <w:rPr>
          <w:rFonts w:ascii="Times New Roman" w:hAnsi="Times New Roman" w:cs="Times New Roman"/>
          <w:sz w:val="28"/>
          <w:szCs w:val="28"/>
        </w:rPr>
        <w:t xml:space="preserve"> телекоммуникаций и информатики Туркменистана</w:t>
      </w:r>
      <w:r>
        <w:rPr>
          <w:rFonts w:ascii="Times New Roman" w:hAnsi="Times New Roman" w:cs="Times New Roman"/>
          <w:sz w:val="28"/>
          <w:szCs w:val="28"/>
        </w:rPr>
        <w:t>, Ашхабад, Туркменистан</w:t>
      </w:r>
    </w:p>
    <w:p w:rsidR="00BF571B" w:rsidRDefault="00BF571B" w:rsidP="00BF571B">
      <w:pPr>
        <w:spacing w:line="360" w:lineRule="auto"/>
        <w:jc w:val="both"/>
        <w:rPr>
          <w:rFonts w:ascii="Times New Roman" w:hAnsi="Times New Roman" w:cs="Times New Roman"/>
          <w:sz w:val="28"/>
          <w:szCs w:val="28"/>
        </w:rPr>
      </w:pPr>
      <w:r w:rsidRPr="00BF7C23">
        <w:rPr>
          <w:rFonts w:ascii="Times New Roman" w:hAnsi="Times New Roman" w:cs="Times New Roman"/>
          <w:sz w:val="28"/>
          <w:szCs w:val="28"/>
        </w:rPr>
        <w:t xml:space="preserve">         </w:t>
      </w:r>
      <w:r>
        <w:rPr>
          <w:rFonts w:ascii="Times New Roman" w:hAnsi="Times New Roman" w:cs="Times New Roman"/>
          <w:b/>
          <w:sz w:val="28"/>
          <w:szCs w:val="28"/>
        </w:rPr>
        <w:t xml:space="preserve">Артыкова Джамал </w:t>
      </w:r>
      <w:r w:rsidR="008F0655" w:rsidRPr="008F0655">
        <w:rPr>
          <w:rFonts w:ascii="Times New Roman" w:hAnsi="Times New Roman" w:cs="Times New Roman"/>
          <w:b/>
          <w:sz w:val="28"/>
          <w:szCs w:val="28"/>
        </w:rPr>
        <w:t>Довлетмурадовна</w:t>
      </w:r>
      <w:r>
        <w:rPr>
          <w:rFonts w:ascii="Times New Roman" w:hAnsi="Times New Roman" w:cs="Times New Roman"/>
          <w:b/>
          <w:sz w:val="28"/>
          <w:szCs w:val="28"/>
        </w:rPr>
        <w:t xml:space="preserve"> - </w:t>
      </w:r>
      <w:r>
        <w:rPr>
          <w:rFonts w:ascii="Times New Roman" w:hAnsi="Times New Roman" w:cs="Times New Roman"/>
          <w:sz w:val="28"/>
          <w:szCs w:val="28"/>
        </w:rPr>
        <w:t xml:space="preserve">преподаватель кафедры высшей математики </w:t>
      </w:r>
      <w:r w:rsidRPr="00BF7C23">
        <w:rPr>
          <w:rFonts w:ascii="Times New Roman" w:hAnsi="Times New Roman" w:cs="Times New Roman"/>
          <w:sz w:val="28"/>
          <w:szCs w:val="28"/>
        </w:rPr>
        <w:t>Институт</w:t>
      </w:r>
      <w:r>
        <w:rPr>
          <w:rFonts w:ascii="Times New Roman" w:hAnsi="Times New Roman" w:cs="Times New Roman"/>
          <w:sz w:val="28"/>
          <w:szCs w:val="28"/>
        </w:rPr>
        <w:t>а</w:t>
      </w:r>
      <w:r w:rsidRPr="00BF7C23">
        <w:rPr>
          <w:rFonts w:ascii="Times New Roman" w:hAnsi="Times New Roman" w:cs="Times New Roman"/>
          <w:sz w:val="28"/>
          <w:szCs w:val="28"/>
        </w:rPr>
        <w:t xml:space="preserve"> телекоммуникаций и информатики Туркменистана</w:t>
      </w:r>
      <w:r>
        <w:rPr>
          <w:rFonts w:ascii="Times New Roman" w:hAnsi="Times New Roman" w:cs="Times New Roman"/>
          <w:sz w:val="28"/>
          <w:szCs w:val="28"/>
        </w:rPr>
        <w:t>, Ашхабад, Туркменистан</w:t>
      </w:r>
    </w:p>
    <w:p w:rsidR="00BA1E7A" w:rsidRDefault="000C722C">
      <w:pPr>
        <w:spacing w:after="0" w:line="360" w:lineRule="auto"/>
        <w:ind w:firstLine="708"/>
        <w:jc w:val="both"/>
        <w:rPr>
          <w:rFonts w:ascii="Times New Roman" w:hAnsi="Times New Roman" w:cs="Times New Roman"/>
          <w:sz w:val="28"/>
          <w:szCs w:val="28"/>
        </w:rPr>
      </w:pPr>
      <w:r w:rsidRPr="00BF7C23">
        <w:rPr>
          <w:rFonts w:ascii="Times New Roman" w:hAnsi="Times New Roman" w:cs="Times New Roman"/>
          <w:b/>
          <w:bCs/>
          <w:sz w:val="28"/>
          <w:szCs w:val="28"/>
        </w:rPr>
        <w:t xml:space="preserve">Оразов Парахат </w:t>
      </w:r>
      <w:r w:rsidR="008F0655" w:rsidRPr="008F0655">
        <w:rPr>
          <w:rFonts w:ascii="Times New Roman" w:hAnsi="Times New Roman" w:cs="Times New Roman"/>
          <w:b/>
          <w:bCs/>
          <w:sz w:val="28"/>
          <w:szCs w:val="28"/>
        </w:rPr>
        <w:t>Аннабердиевич</w:t>
      </w:r>
      <w:r w:rsidR="008F0655" w:rsidRPr="00BF7C23">
        <w:rPr>
          <w:rFonts w:ascii="Times New Roman" w:hAnsi="Times New Roman" w:cs="Times New Roman"/>
          <w:b/>
          <w:bCs/>
          <w:sz w:val="28"/>
          <w:szCs w:val="28"/>
        </w:rPr>
        <w:t xml:space="preserve"> </w:t>
      </w:r>
      <w:r w:rsidRPr="00BF7C23">
        <w:rPr>
          <w:rFonts w:ascii="Times New Roman" w:hAnsi="Times New Roman" w:cs="Times New Roman"/>
          <w:b/>
          <w:bCs/>
          <w:sz w:val="28"/>
          <w:szCs w:val="28"/>
        </w:rPr>
        <w:t xml:space="preserve">- </w:t>
      </w:r>
      <w:r w:rsidRPr="00BF7C23">
        <w:rPr>
          <w:rFonts w:ascii="Times New Roman" w:hAnsi="Times New Roman" w:cs="Times New Roman"/>
          <w:sz w:val="28"/>
          <w:szCs w:val="28"/>
        </w:rPr>
        <w:t>преподаватель кафедры компьютерных наук Институт</w:t>
      </w:r>
      <w:r>
        <w:rPr>
          <w:rFonts w:ascii="Times New Roman" w:hAnsi="Times New Roman" w:cs="Times New Roman"/>
          <w:sz w:val="28"/>
          <w:szCs w:val="28"/>
        </w:rPr>
        <w:t>а</w:t>
      </w:r>
      <w:r w:rsidRPr="00BF7C23">
        <w:rPr>
          <w:rFonts w:ascii="Times New Roman" w:hAnsi="Times New Roman" w:cs="Times New Roman"/>
          <w:sz w:val="28"/>
          <w:szCs w:val="28"/>
        </w:rPr>
        <w:t xml:space="preserve"> телекоммуникаций и информатики Туркменистана, Ашхабад, Туркменистан</w:t>
      </w:r>
    </w:p>
    <w:p w:rsidR="00BA1E7A" w:rsidRDefault="00BA1E7A">
      <w:pPr>
        <w:spacing w:after="0" w:line="360" w:lineRule="auto"/>
        <w:ind w:firstLine="708"/>
        <w:jc w:val="both"/>
        <w:rPr>
          <w:rFonts w:ascii="Times New Roman" w:hAnsi="Times New Roman" w:cs="Times New Roman"/>
          <w:sz w:val="28"/>
          <w:szCs w:val="28"/>
        </w:rPr>
      </w:pPr>
    </w:p>
    <w:p w:rsidR="00BA1E7A" w:rsidRDefault="00BA1E7A">
      <w:pPr>
        <w:spacing w:after="0" w:line="360" w:lineRule="auto"/>
        <w:ind w:firstLine="708"/>
        <w:jc w:val="both"/>
        <w:rPr>
          <w:rFonts w:ascii="Times New Roman" w:hAnsi="Times New Roman" w:cs="Times New Roman"/>
          <w:sz w:val="28"/>
          <w:szCs w:val="28"/>
        </w:rPr>
      </w:pPr>
    </w:p>
    <w:sectPr w:rsidR="00BA1E7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Bold">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A383C66"/>
    <w:lvl w:ilvl="0" w:tplc="71AE8F9A">
      <w:start w:val="1"/>
      <w:numFmt w:val="upperRoman"/>
      <w:lvlText w:val="%1."/>
      <w:lvlJc w:val="left"/>
      <w:pPr>
        <w:ind w:left="360" w:hanging="360"/>
      </w:pPr>
      <w:rPr>
        <w:rFonts w:ascii="Times New Roman" w:eastAsia="Calibri" w:hAnsi="Times New Roman" w:cs="Times New Roman"/>
      </w:rPr>
    </w:lvl>
    <w:lvl w:ilvl="1" w:tplc="93B05FA4">
      <w:start w:val="1"/>
      <w:numFmt w:val="decimal"/>
      <w:lvlText w:val="%2."/>
      <w:lvlJc w:val="left"/>
      <w:pPr>
        <w:ind w:left="502"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A41A27"/>
    <w:multiLevelType w:val="hybridMultilevel"/>
    <w:tmpl w:val="C038A10C"/>
    <w:lvl w:ilvl="0" w:tplc="BAD4EB2C">
      <w:start w:val="1"/>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5F726B6F"/>
    <w:multiLevelType w:val="hybridMultilevel"/>
    <w:tmpl w:val="AB50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26302"/>
    <w:multiLevelType w:val="hybridMultilevel"/>
    <w:tmpl w:val="573639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7A"/>
    <w:rsid w:val="000C722C"/>
    <w:rsid w:val="003A044A"/>
    <w:rsid w:val="008303C3"/>
    <w:rsid w:val="008F0655"/>
    <w:rsid w:val="00B73D29"/>
    <w:rsid w:val="00BA1E7A"/>
    <w:rsid w:val="00BF571B"/>
    <w:rsid w:val="00BF7C23"/>
    <w:rsid w:val="00EC4B84"/>
    <w:rsid w:val="00FC5900"/>
    <w:rsid w:val="00FE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52ED"/>
  <w15:docId w15:val="{D2D570C5-3B5F-46A6-979C-629BDCA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after="0" w:line="360" w:lineRule="auto"/>
      <w:jc w:val="center"/>
      <w:outlineLvl w:val="0"/>
    </w:pPr>
    <w:rPr>
      <w:rFonts w:ascii="Times New Roman" w:eastAsia="SimSun" w:hAnsi="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SimSun" w:hAnsi="Times New Roman" w:cs="SimSun"/>
      <w:b/>
      <w:sz w:val="28"/>
      <w:szCs w:val="32"/>
    </w:rPr>
  </w:style>
  <w:style w:type="paragraph" w:styleId="a3">
    <w:name w:val="List Paragraph"/>
    <w:basedOn w:val="a"/>
    <w:uiPriority w:val="34"/>
    <w:qFormat/>
    <w:pPr>
      <w:ind w:left="720"/>
      <w:contextualSpacing/>
    </w:pPr>
  </w:style>
  <w:style w:type="character" w:styleId="a4">
    <w:name w:val="Hyperlink"/>
    <w:basedOn w:val="a0"/>
    <w:uiPriority w:val="99"/>
    <w:rPr>
      <w:color w:val="0563C1"/>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mangeldiyewa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mangeldiyewa7@gmail.com" TargetMode="External"/><Relationship Id="rId5" Type="http://schemas.openxmlformats.org/officeDocument/2006/relationships/hyperlink" Target="mailto:gamangeldiyewa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Mahriban</cp:lastModifiedBy>
  <cp:revision>9</cp:revision>
  <dcterms:created xsi:type="dcterms:W3CDTF">2024-05-18T17:10:00Z</dcterms:created>
  <dcterms:modified xsi:type="dcterms:W3CDTF">2024-05-18T17:51:00Z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65f0035c7f1849a5afd3dcd686b09097</vt:lpwstr>
  </property>
</Properties>
</file>