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0" w:rsidRDefault="005121D0">
      <w:pPr>
        <w:spacing w:line="360" w:lineRule="auto"/>
        <w:jc w:val="center"/>
        <w:rPr>
          <w:sz w:val="28"/>
          <w:szCs w:val="34"/>
        </w:rPr>
      </w:pPr>
      <w:r>
        <w:rPr>
          <w:sz w:val="28"/>
          <w:szCs w:val="34"/>
        </w:rPr>
        <w:t>Муниципальное бюджетное общеобразовательное учреждение</w:t>
      </w:r>
    </w:p>
    <w:p w:rsidR="002B18F0" w:rsidRDefault="005121D0">
      <w:pPr>
        <w:spacing w:line="360" w:lineRule="auto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«Средняя </w:t>
      </w:r>
      <w:r>
        <w:rPr>
          <w:sz w:val="28"/>
        </w:rPr>
        <w:t xml:space="preserve">общеобразовательная </w:t>
      </w:r>
      <w:r>
        <w:rPr>
          <w:sz w:val="28"/>
          <w:szCs w:val="34"/>
        </w:rPr>
        <w:t xml:space="preserve">школа № 43» </w:t>
      </w:r>
      <w:r>
        <w:rPr>
          <w:sz w:val="28"/>
        </w:rPr>
        <w:t>г. Белгорода</w:t>
      </w:r>
    </w:p>
    <w:p w:rsidR="002B18F0" w:rsidRDefault="002B18F0">
      <w:pPr>
        <w:spacing w:line="360" w:lineRule="auto"/>
        <w:jc w:val="center"/>
        <w:rPr>
          <w:sz w:val="28"/>
          <w:szCs w:val="36"/>
        </w:rPr>
      </w:pPr>
    </w:p>
    <w:p w:rsidR="002B18F0" w:rsidRDefault="002B18F0">
      <w:pPr>
        <w:spacing w:line="360" w:lineRule="auto"/>
        <w:jc w:val="center"/>
        <w:rPr>
          <w:sz w:val="28"/>
          <w:szCs w:val="36"/>
        </w:rPr>
      </w:pPr>
    </w:p>
    <w:p w:rsidR="002B18F0" w:rsidRDefault="002B18F0">
      <w:pPr>
        <w:spacing w:line="360" w:lineRule="auto"/>
        <w:jc w:val="center"/>
        <w:rPr>
          <w:sz w:val="28"/>
          <w:szCs w:val="36"/>
        </w:rPr>
      </w:pPr>
    </w:p>
    <w:p w:rsidR="002B18F0" w:rsidRDefault="002B18F0">
      <w:pPr>
        <w:spacing w:line="360" w:lineRule="auto"/>
        <w:jc w:val="center"/>
        <w:rPr>
          <w:sz w:val="28"/>
          <w:szCs w:val="36"/>
        </w:rPr>
      </w:pPr>
    </w:p>
    <w:p w:rsidR="002B18F0" w:rsidRDefault="002B18F0">
      <w:pPr>
        <w:spacing w:line="360" w:lineRule="auto"/>
        <w:jc w:val="center"/>
        <w:rPr>
          <w:sz w:val="28"/>
          <w:szCs w:val="36"/>
        </w:rPr>
      </w:pPr>
    </w:p>
    <w:p w:rsidR="002B18F0" w:rsidRDefault="002B18F0">
      <w:pPr>
        <w:spacing w:line="360" w:lineRule="auto"/>
        <w:jc w:val="center"/>
        <w:rPr>
          <w:sz w:val="28"/>
          <w:szCs w:val="36"/>
        </w:rPr>
      </w:pPr>
    </w:p>
    <w:p w:rsidR="002B18F0" w:rsidRDefault="005121D0">
      <w:pPr>
        <w:spacing w:line="360" w:lineRule="auto"/>
        <w:jc w:val="center"/>
        <w:rPr>
          <w:b/>
          <w:sz w:val="28"/>
          <w:szCs w:val="56"/>
        </w:rPr>
      </w:pPr>
      <w:r>
        <w:rPr>
          <w:b/>
          <w:sz w:val="28"/>
          <w:szCs w:val="56"/>
        </w:rPr>
        <w:t>СОЧИНЕНИЕ</w:t>
      </w:r>
    </w:p>
    <w:p w:rsidR="002B18F0" w:rsidRDefault="008E7419" w:rsidP="008E7419">
      <w:pPr>
        <w:spacing w:line="360" w:lineRule="auto"/>
        <w:jc w:val="center"/>
        <w:rPr>
          <w:sz w:val="28"/>
          <w:szCs w:val="40"/>
        </w:rPr>
      </w:pPr>
      <w:r>
        <w:rPr>
          <w:sz w:val="28"/>
          <w:szCs w:val="28"/>
        </w:rPr>
        <w:t>Милосердие</w:t>
      </w:r>
    </w:p>
    <w:p w:rsidR="002B18F0" w:rsidRDefault="002B18F0">
      <w:pPr>
        <w:spacing w:line="360" w:lineRule="auto"/>
        <w:jc w:val="right"/>
        <w:rPr>
          <w:sz w:val="28"/>
          <w:szCs w:val="40"/>
        </w:rPr>
      </w:pPr>
    </w:p>
    <w:p w:rsidR="002B18F0" w:rsidRDefault="002B18F0">
      <w:pPr>
        <w:spacing w:line="360" w:lineRule="auto"/>
        <w:jc w:val="right"/>
        <w:rPr>
          <w:sz w:val="28"/>
          <w:szCs w:val="40"/>
        </w:rPr>
      </w:pPr>
    </w:p>
    <w:p w:rsidR="005121D0" w:rsidRDefault="005121D0">
      <w:pPr>
        <w:spacing w:line="360" w:lineRule="auto"/>
        <w:jc w:val="right"/>
        <w:rPr>
          <w:sz w:val="28"/>
          <w:szCs w:val="40"/>
        </w:rPr>
      </w:pPr>
    </w:p>
    <w:p w:rsidR="005121D0" w:rsidRDefault="005121D0">
      <w:pPr>
        <w:spacing w:line="360" w:lineRule="auto"/>
        <w:jc w:val="right"/>
        <w:rPr>
          <w:sz w:val="28"/>
          <w:szCs w:val="40"/>
        </w:rPr>
      </w:pPr>
    </w:p>
    <w:p w:rsidR="005121D0" w:rsidRDefault="005121D0">
      <w:pPr>
        <w:spacing w:line="360" w:lineRule="auto"/>
        <w:jc w:val="right"/>
        <w:rPr>
          <w:sz w:val="28"/>
          <w:szCs w:val="40"/>
        </w:rPr>
      </w:pPr>
    </w:p>
    <w:p w:rsidR="005121D0" w:rsidRDefault="005121D0">
      <w:pPr>
        <w:spacing w:line="360" w:lineRule="auto"/>
        <w:jc w:val="right"/>
        <w:rPr>
          <w:sz w:val="28"/>
          <w:szCs w:val="40"/>
        </w:rPr>
      </w:pPr>
    </w:p>
    <w:p w:rsidR="002B18F0" w:rsidRPr="00507F81" w:rsidRDefault="005121D0">
      <w:pPr>
        <w:spacing w:line="360" w:lineRule="auto"/>
        <w:jc w:val="right"/>
        <w:rPr>
          <w:sz w:val="28"/>
          <w:szCs w:val="40"/>
        </w:rPr>
      </w:pPr>
      <w:r w:rsidRPr="00507F81">
        <w:rPr>
          <w:sz w:val="28"/>
          <w:szCs w:val="40"/>
        </w:rPr>
        <w:t>Выполнила:</w:t>
      </w:r>
    </w:p>
    <w:p w:rsidR="002B18F0" w:rsidRDefault="00507F81">
      <w:pPr>
        <w:spacing w:line="360" w:lineRule="auto"/>
        <w:jc w:val="right"/>
        <w:rPr>
          <w:sz w:val="28"/>
          <w:szCs w:val="40"/>
        </w:rPr>
      </w:pPr>
      <w:r>
        <w:rPr>
          <w:sz w:val="28"/>
          <w:szCs w:val="40"/>
        </w:rPr>
        <w:t>Баранова Александра Евгеньевна</w:t>
      </w:r>
      <w:r w:rsidR="005121D0" w:rsidRPr="00507F81">
        <w:rPr>
          <w:sz w:val="28"/>
          <w:szCs w:val="40"/>
        </w:rPr>
        <w:t>, 1</w:t>
      </w:r>
      <w:r w:rsidRPr="00507F81">
        <w:rPr>
          <w:sz w:val="28"/>
          <w:szCs w:val="40"/>
        </w:rPr>
        <w:t>5</w:t>
      </w:r>
      <w:r w:rsidR="005121D0" w:rsidRPr="00507F81">
        <w:rPr>
          <w:sz w:val="28"/>
          <w:szCs w:val="40"/>
        </w:rPr>
        <w:t xml:space="preserve"> ле</w:t>
      </w:r>
      <w:r w:rsidR="005121D0" w:rsidRPr="00507F81">
        <w:rPr>
          <w:sz w:val="28"/>
          <w:szCs w:val="40"/>
        </w:rPr>
        <w:t>т</w:t>
      </w:r>
    </w:p>
    <w:p w:rsidR="002B18F0" w:rsidRDefault="005121D0">
      <w:pPr>
        <w:spacing w:line="360" w:lineRule="auto"/>
        <w:jc w:val="right"/>
        <w:rPr>
          <w:sz w:val="28"/>
          <w:szCs w:val="40"/>
        </w:rPr>
      </w:pPr>
      <w:r>
        <w:rPr>
          <w:sz w:val="28"/>
          <w:szCs w:val="40"/>
        </w:rPr>
        <w:t>Руководитель:</w:t>
      </w:r>
    </w:p>
    <w:p w:rsidR="002B18F0" w:rsidRDefault="005121D0">
      <w:pPr>
        <w:spacing w:line="360" w:lineRule="auto"/>
        <w:jc w:val="right"/>
        <w:rPr>
          <w:sz w:val="28"/>
          <w:szCs w:val="40"/>
        </w:rPr>
      </w:pPr>
      <w:proofErr w:type="spellStart"/>
      <w:r>
        <w:rPr>
          <w:sz w:val="28"/>
          <w:szCs w:val="40"/>
        </w:rPr>
        <w:t>Дудик</w:t>
      </w:r>
      <w:proofErr w:type="spellEnd"/>
      <w:r>
        <w:rPr>
          <w:sz w:val="28"/>
          <w:szCs w:val="40"/>
        </w:rPr>
        <w:t xml:space="preserve"> </w:t>
      </w:r>
      <w:r>
        <w:rPr>
          <w:sz w:val="28"/>
        </w:rPr>
        <w:t xml:space="preserve">Леся </w:t>
      </w:r>
      <w:proofErr w:type="spellStart"/>
      <w:r>
        <w:rPr>
          <w:sz w:val="28"/>
        </w:rPr>
        <w:t>Любомировна</w:t>
      </w:r>
      <w:proofErr w:type="spellEnd"/>
    </w:p>
    <w:p w:rsidR="002B18F0" w:rsidRDefault="002B18F0">
      <w:pPr>
        <w:spacing w:line="360" w:lineRule="auto"/>
        <w:jc w:val="right"/>
        <w:rPr>
          <w:sz w:val="28"/>
          <w:szCs w:val="40"/>
        </w:rPr>
      </w:pPr>
    </w:p>
    <w:p w:rsidR="002B18F0" w:rsidRDefault="002B18F0">
      <w:pPr>
        <w:spacing w:line="360" w:lineRule="auto"/>
        <w:rPr>
          <w:sz w:val="28"/>
          <w:szCs w:val="40"/>
        </w:rPr>
      </w:pPr>
    </w:p>
    <w:p w:rsidR="002B18F0" w:rsidRDefault="002B18F0">
      <w:pPr>
        <w:spacing w:line="360" w:lineRule="auto"/>
        <w:rPr>
          <w:sz w:val="28"/>
          <w:szCs w:val="40"/>
        </w:rPr>
      </w:pPr>
    </w:p>
    <w:p w:rsidR="002B18F0" w:rsidRDefault="002B18F0">
      <w:pPr>
        <w:spacing w:line="360" w:lineRule="auto"/>
        <w:rPr>
          <w:sz w:val="28"/>
          <w:szCs w:val="40"/>
        </w:rPr>
      </w:pPr>
    </w:p>
    <w:p w:rsidR="004B433F" w:rsidRDefault="004B433F">
      <w:pPr>
        <w:spacing w:line="360" w:lineRule="auto"/>
        <w:rPr>
          <w:sz w:val="28"/>
          <w:szCs w:val="40"/>
        </w:rPr>
      </w:pPr>
    </w:p>
    <w:p w:rsidR="005121D0" w:rsidRDefault="005121D0">
      <w:pPr>
        <w:spacing w:line="360" w:lineRule="auto"/>
        <w:rPr>
          <w:sz w:val="28"/>
          <w:szCs w:val="40"/>
        </w:rPr>
      </w:pPr>
      <w:bookmarkStart w:id="0" w:name="_GoBack"/>
      <w:bookmarkEnd w:id="0"/>
    </w:p>
    <w:p w:rsidR="004B433F" w:rsidRDefault="004B433F">
      <w:pPr>
        <w:spacing w:line="360" w:lineRule="auto"/>
        <w:rPr>
          <w:sz w:val="28"/>
          <w:szCs w:val="40"/>
        </w:rPr>
      </w:pPr>
    </w:p>
    <w:p w:rsidR="004B433F" w:rsidRDefault="004B433F">
      <w:pPr>
        <w:spacing w:line="360" w:lineRule="auto"/>
        <w:rPr>
          <w:sz w:val="28"/>
          <w:szCs w:val="40"/>
        </w:rPr>
      </w:pPr>
    </w:p>
    <w:p w:rsidR="004B433F" w:rsidRDefault="004B433F">
      <w:pPr>
        <w:spacing w:line="360" w:lineRule="auto"/>
        <w:rPr>
          <w:sz w:val="28"/>
          <w:szCs w:val="40"/>
        </w:rPr>
      </w:pPr>
    </w:p>
    <w:p w:rsidR="002B18F0" w:rsidRDefault="005121D0">
      <w:pPr>
        <w:spacing w:line="360" w:lineRule="auto"/>
        <w:jc w:val="center"/>
        <w:rPr>
          <w:sz w:val="28"/>
          <w:szCs w:val="40"/>
        </w:rPr>
      </w:pPr>
      <w:r>
        <w:rPr>
          <w:sz w:val="28"/>
          <w:szCs w:val="40"/>
        </w:rPr>
        <w:t>Белгород, 202</w:t>
      </w:r>
      <w:r w:rsidR="004B433F">
        <w:rPr>
          <w:sz w:val="28"/>
          <w:szCs w:val="40"/>
        </w:rPr>
        <w:t>4</w:t>
      </w:r>
    </w:p>
    <w:p w:rsidR="002B18F0" w:rsidRDefault="005121D0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Милосердие... Великодушие, доброта к людям, готовность простить или хотя бы понять человека, даже если он </w:t>
      </w:r>
      <w:proofErr w:type="gramStart"/>
      <w:r>
        <w:rPr>
          <w:sz w:val="28"/>
          <w:szCs w:val="28"/>
        </w:rPr>
        <w:t>совершил что-то очень плохое…  Многим кажется</w:t>
      </w:r>
      <w:proofErr w:type="gramEnd"/>
      <w:r>
        <w:rPr>
          <w:sz w:val="28"/>
          <w:szCs w:val="28"/>
        </w:rPr>
        <w:t xml:space="preserve">, что в современном обществе уже забыли такие чувства. Но я верю, что есть немало людей, </w:t>
      </w:r>
      <w:r>
        <w:rPr>
          <w:sz w:val="28"/>
          <w:szCs w:val="28"/>
        </w:rPr>
        <w:t>склонных к состраданию и проявляющих милосердие. В первую очередь – это люди, работающие в общественной организации Российский Красный Крест. Благодаря масштабам своей работы, глобальной сети региональных отделений, обширным международным связям и признани</w:t>
      </w:r>
      <w:r>
        <w:rPr>
          <w:sz w:val="28"/>
          <w:szCs w:val="28"/>
        </w:rPr>
        <w:t>ю населения, Российский Красный Крест является ведущей в России неправительственной организацией, которая занимается гуманитарной деятельностью.</w:t>
      </w:r>
    </w:p>
    <w:p w:rsidR="002B18F0" w:rsidRDefault="005121D0">
      <w:pPr>
        <w:spacing w:line="360" w:lineRule="auto"/>
        <w:ind w:firstLine="709"/>
        <w:jc w:val="both"/>
      </w:pPr>
      <w:r>
        <w:rPr>
          <w:sz w:val="28"/>
          <w:szCs w:val="28"/>
        </w:rPr>
        <w:t>Движение Красного Креста появилось в 1854 году. Когда шла Крымская война, великая княгиня Елена Павловна основа</w:t>
      </w:r>
      <w:r>
        <w:rPr>
          <w:sz w:val="28"/>
          <w:szCs w:val="28"/>
        </w:rPr>
        <w:t xml:space="preserve">ла в Санкт-Петербурге </w:t>
      </w:r>
      <w:proofErr w:type="spellStart"/>
      <w:r>
        <w:rPr>
          <w:sz w:val="28"/>
          <w:szCs w:val="28"/>
        </w:rPr>
        <w:t>Крестовоздвиженскую</w:t>
      </w:r>
      <w:proofErr w:type="spellEnd"/>
      <w:r>
        <w:rPr>
          <w:sz w:val="28"/>
          <w:szCs w:val="28"/>
        </w:rPr>
        <w:t xml:space="preserve"> общину сестер милосердия. Сестры милосердия общины оказывали помощь жертвам войны - раненым и больным. Во время героической обороны Севастополя (1854-1855 гг.) на выдающегося русского хирурга Н. И. Пирогова было во</w:t>
      </w:r>
      <w:r>
        <w:rPr>
          <w:sz w:val="28"/>
          <w:szCs w:val="28"/>
        </w:rPr>
        <w:t>зложено руководство этой общиной. 18 мая состоялось первое заседание созданного общества. В России к этому времени был накоплен большой опыт работы по оказанию помощи жертвам войн. Россия была одной из первых стран в мире, где было создано общество Красног</w:t>
      </w:r>
      <w:r>
        <w:rPr>
          <w:sz w:val="28"/>
          <w:szCs w:val="28"/>
        </w:rPr>
        <w:t>о Креста. С годами Российское общество Красного Креста стало одним из самых мощных в мире. Российское Общество Красного Креста ставило перед собой более широкие задачи, чем общества других стран. Устав РОКК, принятый в 1893 году, кроме помощи раненым на по</w:t>
      </w:r>
      <w:r>
        <w:rPr>
          <w:sz w:val="28"/>
          <w:szCs w:val="28"/>
        </w:rPr>
        <w:t>лях сражений во время войны, предусматривал также оказание помощи инвалидам войны и населению, пострадавшему от стихийных бедствий.</w:t>
      </w:r>
    </w:p>
    <w:p w:rsidR="002B18F0" w:rsidRDefault="005121D0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Сотрудники и добровольцы Красного Креста обязательно там, где случилась беда, они рядом с пострадавшими, теми, </w:t>
      </w:r>
      <w:r>
        <w:rPr>
          <w:sz w:val="28"/>
          <w:szCs w:val="28"/>
        </w:rPr>
        <w:t xml:space="preserve">кто потерял дом, кров, утратил связь с родными и близкими, кому выпало познать тяготы нищеты и одиночества, болезни и отверженности. А помогают работе Красного Креста </w:t>
      </w:r>
      <w:r>
        <w:rPr>
          <w:sz w:val="28"/>
          <w:szCs w:val="28"/>
        </w:rPr>
        <w:lastRenderedPageBreak/>
        <w:t>люди, которые наделены удивительной душевной щедростью, даром хранить всю жизнь доброту и</w:t>
      </w:r>
      <w:r>
        <w:rPr>
          <w:sz w:val="28"/>
          <w:szCs w:val="28"/>
        </w:rPr>
        <w:t xml:space="preserve"> тепло в своем сердце, несмотря ни на что. </w:t>
      </w:r>
    </w:p>
    <w:p w:rsidR="002B18F0" w:rsidRDefault="005121D0">
      <w:pPr>
        <w:spacing w:line="360" w:lineRule="auto"/>
        <w:ind w:firstLine="709"/>
        <w:jc w:val="both"/>
      </w:pPr>
      <w:r>
        <w:rPr>
          <w:sz w:val="28"/>
          <w:szCs w:val="28"/>
        </w:rPr>
        <w:t>Красный Крест заслужил доверие миллионов, приобрел репутацию великого гуманиста. В жизни никогда не было и не будет излишнего добра и бескорыстия. А поэтому работы у Красного Креста не убавляется сейчас и не убав</w:t>
      </w:r>
      <w:r>
        <w:rPr>
          <w:sz w:val="28"/>
          <w:szCs w:val="28"/>
        </w:rPr>
        <w:t>ится даже в гораздо более благополучные времена, чем наши. Сегодня служение благородным целям – нелегкий крест, который мужественно и достойно несут сотрудники, добровольцы, активисты Красного Креста.</w:t>
      </w:r>
    </w:p>
    <w:p w:rsidR="002B18F0" w:rsidRDefault="005121D0">
      <w:pPr>
        <w:spacing w:line="360" w:lineRule="auto"/>
        <w:ind w:firstLine="709"/>
        <w:jc w:val="both"/>
      </w:pPr>
      <w:r>
        <w:rPr>
          <w:sz w:val="28"/>
          <w:szCs w:val="28"/>
        </w:rPr>
        <w:t>Немалую роль в развитии этой организации и вклад в её р</w:t>
      </w:r>
      <w:r>
        <w:rPr>
          <w:sz w:val="28"/>
          <w:szCs w:val="28"/>
        </w:rPr>
        <w:t>аботу вносят школьники. Ежегодно они принимают участие в акции «Белая ромашка», которая проходит в нашем регионе. Ребята делают поделки, рисуют, в качестве волонтеров распространяют билеты и собирают целевое пожертвование на благотворительную программу «Бо</w:t>
      </w:r>
      <w:r>
        <w:rPr>
          <w:sz w:val="28"/>
          <w:szCs w:val="28"/>
        </w:rPr>
        <w:t xml:space="preserve">рьба с туберкулезом и ВИЧ на территории Белгородской области».  Вырученные средства пойдут на реализацию программы лечение и помощь больным туберкулёзом и ВИЧ. </w:t>
      </w:r>
    </w:p>
    <w:p w:rsidR="002B18F0" w:rsidRDefault="005121D0">
      <w:pPr>
        <w:spacing w:line="360" w:lineRule="auto"/>
        <w:ind w:firstLine="709"/>
        <w:jc w:val="both"/>
      </w:pPr>
      <w:r>
        <w:rPr>
          <w:sz w:val="28"/>
          <w:szCs w:val="28"/>
        </w:rPr>
        <w:t>Участвуя в таких мероприятиях мы, школьники, понимаем, насколько необходима наша помощь всем ну</w:t>
      </w:r>
      <w:r>
        <w:rPr>
          <w:sz w:val="28"/>
          <w:szCs w:val="28"/>
        </w:rPr>
        <w:t>ждающимся: старому больному дедушке, ВИЧ- инфицированному больному, малоимущим семья, детям-сиротам. На уроках труда мы делаем сувениры из дерева. Ребята в младших классах изготавливают белоснежные бумажные ромашки, распространяющиеся во время акции. Прино</w:t>
      </w:r>
      <w:r>
        <w:rPr>
          <w:sz w:val="28"/>
          <w:szCs w:val="28"/>
        </w:rPr>
        <w:t>сим свои вещи, игрушки, поздравляем и помогаем ветеранам, инвалидам. Собранные средства мы передаем в организацию Красный Крест. Я уверен в том, что вещи и игрушки будут приятным событием в жизни маленького, кинутого судьбой человечка. Немощные и нуждающие</w:t>
      </w:r>
      <w:r>
        <w:rPr>
          <w:sz w:val="28"/>
          <w:szCs w:val="28"/>
        </w:rPr>
        <w:t xml:space="preserve">ся старики будут благодарны за внимательное и чуткое отношение к ним. </w:t>
      </w:r>
    </w:p>
    <w:p w:rsidR="002B18F0" w:rsidRDefault="005121D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Людей, оказавшихся в трудной ситуации, очень много. Поэтому Красный Крест распространен по всему миру. Если на карту Земли нанести маленькие флажки с эмблемой организации, то на карте н</w:t>
      </w:r>
      <w:r>
        <w:rPr>
          <w:sz w:val="28"/>
          <w:szCs w:val="28"/>
        </w:rPr>
        <w:t xml:space="preserve">е останется свободного места. Ведь везде есть люди, нуждающиеся в помощи. </w:t>
      </w:r>
    </w:p>
    <w:p w:rsidR="002B18F0" w:rsidRDefault="005121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Никто не должен оставаться равнодушным к горю чужих людей. Ведь это так приятно сделать хорошее дело, помочь кому-то! На душе сразу становится тепло и спокойно!</w:t>
      </w:r>
    </w:p>
    <w:sectPr w:rsidR="002B18F0">
      <w:footerReference w:type="default" r:id="rId8"/>
      <w:type w:val="continuous"/>
      <w:pgSz w:w="11906" w:h="16838"/>
      <w:pgMar w:top="1134" w:right="850" w:bottom="1134" w:left="1701" w:header="708" w:footer="0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F0" w:rsidRDefault="005121D0">
      <w:r>
        <w:separator/>
      </w:r>
    </w:p>
  </w:endnote>
  <w:endnote w:type="continuationSeparator" w:id="0">
    <w:p w:rsidR="002B18F0" w:rsidRDefault="0051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F0" w:rsidRDefault="002B18F0">
    <w:pPr>
      <w:pStyle w:val="af3"/>
      <w:jc w:val="center"/>
    </w:pPr>
  </w:p>
  <w:p w:rsidR="002B18F0" w:rsidRDefault="002B18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F0" w:rsidRDefault="005121D0">
      <w:r>
        <w:separator/>
      </w:r>
    </w:p>
  </w:footnote>
  <w:footnote w:type="continuationSeparator" w:id="0">
    <w:p w:rsidR="002B18F0" w:rsidRDefault="0051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67C"/>
    <w:multiLevelType w:val="hybridMultilevel"/>
    <w:tmpl w:val="D2440370"/>
    <w:lvl w:ilvl="0" w:tplc="2488F2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880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68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AC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CB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A8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02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85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F71"/>
    <w:multiLevelType w:val="hybridMultilevel"/>
    <w:tmpl w:val="9CF4A73E"/>
    <w:lvl w:ilvl="0" w:tplc="9344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0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C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F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A00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86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6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E8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20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7219"/>
    <w:multiLevelType w:val="hybridMultilevel"/>
    <w:tmpl w:val="06CC4440"/>
    <w:lvl w:ilvl="0" w:tplc="D89A432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5EF8B1D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618CF3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BDC086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A3C1EA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6089FB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4B878F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60E348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B4E437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436AE4"/>
    <w:multiLevelType w:val="hybridMultilevel"/>
    <w:tmpl w:val="E97AB1FA"/>
    <w:lvl w:ilvl="0" w:tplc="4C781B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94A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BE16EE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62858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28BE8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0A1EE2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09B3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4B9E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E58AC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BE62ACA"/>
    <w:multiLevelType w:val="hybridMultilevel"/>
    <w:tmpl w:val="A734F35A"/>
    <w:lvl w:ilvl="0" w:tplc="658AE788">
      <w:start w:val="1"/>
      <w:numFmt w:val="decimal"/>
      <w:lvlText w:val="%1."/>
      <w:lvlJc w:val="left"/>
      <w:pPr>
        <w:ind w:left="720" w:hanging="360"/>
      </w:pPr>
    </w:lvl>
    <w:lvl w:ilvl="1" w:tplc="0D6419C2">
      <w:start w:val="1"/>
      <w:numFmt w:val="lowerLetter"/>
      <w:lvlText w:val="%2."/>
      <w:lvlJc w:val="left"/>
      <w:pPr>
        <w:ind w:left="1440" w:hanging="360"/>
      </w:pPr>
    </w:lvl>
    <w:lvl w:ilvl="2" w:tplc="A4AE45BA">
      <w:start w:val="1"/>
      <w:numFmt w:val="lowerRoman"/>
      <w:lvlText w:val="%3."/>
      <w:lvlJc w:val="right"/>
      <w:pPr>
        <w:ind w:left="2160" w:hanging="180"/>
      </w:pPr>
    </w:lvl>
    <w:lvl w:ilvl="3" w:tplc="7B7CC8F8">
      <w:start w:val="1"/>
      <w:numFmt w:val="decimal"/>
      <w:lvlText w:val="%4."/>
      <w:lvlJc w:val="left"/>
      <w:pPr>
        <w:ind w:left="2880" w:hanging="360"/>
      </w:pPr>
    </w:lvl>
    <w:lvl w:ilvl="4" w:tplc="6CA8DB70">
      <w:start w:val="1"/>
      <w:numFmt w:val="lowerLetter"/>
      <w:lvlText w:val="%5."/>
      <w:lvlJc w:val="left"/>
      <w:pPr>
        <w:ind w:left="3600" w:hanging="360"/>
      </w:pPr>
    </w:lvl>
    <w:lvl w:ilvl="5" w:tplc="F216C436">
      <w:start w:val="1"/>
      <w:numFmt w:val="lowerRoman"/>
      <w:lvlText w:val="%6."/>
      <w:lvlJc w:val="right"/>
      <w:pPr>
        <w:ind w:left="4320" w:hanging="180"/>
      </w:pPr>
    </w:lvl>
    <w:lvl w:ilvl="6" w:tplc="026C5650">
      <w:start w:val="1"/>
      <w:numFmt w:val="decimal"/>
      <w:lvlText w:val="%7."/>
      <w:lvlJc w:val="left"/>
      <w:pPr>
        <w:ind w:left="5040" w:hanging="360"/>
      </w:pPr>
    </w:lvl>
    <w:lvl w:ilvl="7" w:tplc="D722BEFC">
      <w:start w:val="1"/>
      <w:numFmt w:val="lowerLetter"/>
      <w:lvlText w:val="%8."/>
      <w:lvlJc w:val="left"/>
      <w:pPr>
        <w:ind w:left="5760" w:hanging="360"/>
      </w:pPr>
    </w:lvl>
    <w:lvl w:ilvl="8" w:tplc="3C7836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0"/>
    <w:rsid w:val="002B18F0"/>
    <w:rsid w:val="004B433F"/>
    <w:rsid w:val="00507F81"/>
    <w:rsid w:val="005121D0"/>
    <w:rsid w:val="008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FontStyle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FR1">
    <w:name w:val="FR1"/>
    <w:pPr>
      <w:widowControl w:val="0"/>
      <w:spacing w:after="0" w:line="300" w:lineRule="auto"/>
      <w:ind w:left="4640"/>
      <w:jc w:val="right"/>
    </w:pPr>
    <w:rPr>
      <w:rFonts w:ascii="Arial" w:eastAsia="Times New Roman" w:hAnsi="Arial" w:cs="Arial"/>
      <w:lang w:eastAsia="ru-RU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FontStyle11">
    <w:name w:val="Font Style11"/>
    <w:basedOn w:val="a0"/>
    <w:uiPriority w:val="99"/>
    <w:rPr>
      <w:rFonts w:ascii="Cambria" w:hAnsi="Cambria" w:cs="Cambria"/>
      <w:sz w:val="38"/>
      <w:szCs w:val="3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pacing w:val="-40"/>
      <w:sz w:val="42"/>
      <w:szCs w:val="42"/>
    </w:rPr>
  </w:style>
  <w:style w:type="paragraph" w:customStyle="1" w:styleId="Style6">
    <w:name w:val="Style6"/>
    <w:basedOn w:val="a"/>
    <w:uiPriority w:val="99"/>
    <w:pPr>
      <w:widowControl w:val="0"/>
      <w:spacing w:line="332" w:lineRule="exact"/>
      <w:ind w:firstLine="820"/>
    </w:pPr>
    <w:rPr>
      <w:rFonts w:ascii="Cambria" w:eastAsia="Calibri" w:hAnsi="Cambria"/>
      <w:szCs w:val="24"/>
    </w:rPr>
  </w:style>
  <w:style w:type="paragraph" w:customStyle="1" w:styleId="Style7">
    <w:name w:val="Style7"/>
    <w:basedOn w:val="a"/>
    <w:uiPriority w:val="99"/>
    <w:pPr>
      <w:widowControl w:val="0"/>
      <w:spacing w:line="328" w:lineRule="exact"/>
      <w:ind w:firstLine="1300"/>
    </w:pPr>
    <w:rPr>
      <w:rFonts w:ascii="Cambria" w:eastAsia="Calibri" w:hAnsi="Cambria"/>
      <w:szCs w:val="2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sz w:val="38"/>
      <w:szCs w:val="38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i/>
      <w:iCs/>
      <w:sz w:val="50"/>
      <w:szCs w:val="50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FontStyle1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FR1">
    <w:name w:val="FR1"/>
    <w:pPr>
      <w:widowControl w:val="0"/>
      <w:spacing w:after="0" w:line="300" w:lineRule="auto"/>
      <w:ind w:left="4640"/>
      <w:jc w:val="right"/>
    </w:pPr>
    <w:rPr>
      <w:rFonts w:ascii="Arial" w:eastAsia="Times New Roman" w:hAnsi="Arial" w:cs="Arial"/>
      <w:lang w:eastAsia="ru-RU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FontStyle11">
    <w:name w:val="Font Style11"/>
    <w:basedOn w:val="a0"/>
    <w:uiPriority w:val="99"/>
    <w:rPr>
      <w:rFonts w:ascii="Cambria" w:hAnsi="Cambria" w:cs="Cambria"/>
      <w:sz w:val="38"/>
      <w:szCs w:val="3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pacing w:val="-40"/>
      <w:sz w:val="42"/>
      <w:szCs w:val="42"/>
    </w:rPr>
  </w:style>
  <w:style w:type="paragraph" w:customStyle="1" w:styleId="Style6">
    <w:name w:val="Style6"/>
    <w:basedOn w:val="a"/>
    <w:uiPriority w:val="99"/>
    <w:pPr>
      <w:widowControl w:val="0"/>
      <w:spacing w:line="332" w:lineRule="exact"/>
      <w:ind w:firstLine="820"/>
    </w:pPr>
    <w:rPr>
      <w:rFonts w:ascii="Cambria" w:eastAsia="Calibri" w:hAnsi="Cambria"/>
      <w:szCs w:val="24"/>
    </w:rPr>
  </w:style>
  <w:style w:type="paragraph" w:customStyle="1" w:styleId="Style7">
    <w:name w:val="Style7"/>
    <w:basedOn w:val="a"/>
    <w:uiPriority w:val="99"/>
    <w:pPr>
      <w:widowControl w:val="0"/>
      <w:spacing w:line="328" w:lineRule="exact"/>
      <w:ind w:firstLine="1300"/>
    </w:pPr>
    <w:rPr>
      <w:rFonts w:ascii="Cambria" w:eastAsia="Calibri" w:hAnsi="Cambria"/>
      <w:szCs w:val="2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sz w:val="38"/>
      <w:szCs w:val="38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i/>
      <w:iCs/>
      <w:sz w:val="50"/>
      <w:szCs w:val="50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keywords>титульный лист доклада</cp:keywords>
  <cp:lastModifiedBy>Пользователь</cp:lastModifiedBy>
  <cp:revision>10</cp:revision>
  <dcterms:created xsi:type="dcterms:W3CDTF">2023-11-21T17:08:00Z</dcterms:created>
  <dcterms:modified xsi:type="dcterms:W3CDTF">2024-04-16T17:33:00Z</dcterms:modified>
</cp:coreProperties>
</file>