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BE" w:rsidRPr="00F6480F" w:rsidRDefault="00EA3CBE" w:rsidP="000F7701">
      <w:pPr>
        <w:jc w:val="center"/>
        <w:rPr>
          <w:rFonts w:ascii="Times New Roman" w:hAnsi="Times New Roman"/>
          <w:sz w:val="24"/>
          <w:szCs w:val="24"/>
        </w:rPr>
      </w:pPr>
      <w:r w:rsidRPr="00F6480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A3CBE" w:rsidRPr="00F6480F" w:rsidRDefault="00EA3CBE" w:rsidP="000F7701">
      <w:pPr>
        <w:jc w:val="center"/>
        <w:rPr>
          <w:rFonts w:ascii="Times New Roman" w:hAnsi="Times New Roman"/>
          <w:sz w:val="24"/>
          <w:szCs w:val="24"/>
        </w:rPr>
      </w:pPr>
      <w:r w:rsidRPr="00F6480F">
        <w:rPr>
          <w:rFonts w:ascii="Times New Roman" w:hAnsi="Times New Roman"/>
          <w:sz w:val="24"/>
          <w:szCs w:val="24"/>
        </w:rPr>
        <w:t>гимназия «Пущино» городского округа Пущино Московской области</w:t>
      </w:r>
    </w:p>
    <w:p w:rsidR="00EA3CBE" w:rsidRPr="00F6480F" w:rsidRDefault="00EA3CBE" w:rsidP="000F7701">
      <w:pPr>
        <w:jc w:val="center"/>
        <w:rPr>
          <w:rFonts w:ascii="Times New Roman" w:hAnsi="Times New Roman"/>
          <w:color w:val="000066"/>
          <w:sz w:val="24"/>
          <w:szCs w:val="24"/>
        </w:rPr>
      </w:pPr>
    </w:p>
    <w:p w:rsidR="00EA3CBE" w:rsidRPr="00F6480F" w:rsidRDefault="00EA3CBE" w:rsidP="000F7701">
      <w:pPr>
        <w:jc w:val="center"/>
        <w:rPr>
          <w:rFonts w:ascii="Times New Roman" w:hAnsi="Times New Roman"/>
          <w:color w:val="000066"/>
          <w:sz w:val="24"/>
          <w:szCs w:val="24"/>
        </w:rPr>
      </w:pPr>
    </w:p>
    <w:p w:rsidR="00EA3CBE" w:rsidRDefault="00EA3CBE" w:rsidP="000F7701">
      <w:pPr>
        <w:autoSpaceDE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A3CBE" w:rsidRDefault="00EA3CBE" w:rsidP="000F7701">
      <w:pPr>
        <w:autoSpaceDE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A3CBE" w:rsidRDefault="00EA3CBE" w:rsidP="000F7701">
      <w:pPr>
        <w:autoSpaceDE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A3CBE" w:rsidRPr="00F6480F" w:rsidRDefault="00EA3CBE" w:rsidP="000F7701">
      <w:pPr>
        <w:autoSpaceDE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A3CBE" w:rsidRDefault="00EA3CBE" w:rsidP="000F770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0F7701">
        <w:rPr>
          <w:rFonts w:ascii="Times New Roman" w:hAnsi="Times New Roman"/>
          <w:b/>
          <w:color w:val="000000"/>
          <w:sz w:val="40"/>
          <w:szCs w:val="40"/>
        </w:rPr>
        <w:t xml:space="preserve">Почему китайцы не могут отказаться </w:t>
      </w:r>
    </w:p>
    <w:p w:rsidR="00EA3CBE" w:rsidRPr="000F7701" w:rsidRDefault="00EA3CBE" w:rsidP="000F770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0F7701">
        <w:rPr>
          <w:rFonts w:ascii="Times New Roman" w:hAnsi="Times New Roman"/>
          <w:b/>
          <w:color w:val="000000"/>
          <w:sz w:val="40"/>
          <w:szCs w:val="40"/>
        </w:rPr>
        <w:t>от иероглифов в пользу алфавита</w:t>
      </w:r>
    </w:p>
    <w:p w:rsidR="00EA3CBE" w:rsidRPr="00F6480F" w:rsidRDefault="00EA3CBE" w:rsidP="000F770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Исследовательский проект</w:t>
      </w:r>
    </w:p>
    <w:p w:rsidR="00EA3CBE" w:rsidRPr="00F6480F" w:rsidRDefault="00EA3CBE" w:rsidP="000F7701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A3CBE" w:rsidRPr="00F6480F" w:rsidRDefault="00EA3CBE" w:rsidP="000F7701">
      <w:pPr>
        <w:jc w:val="center"/>
        <w:rPr>
          <w:rFonts w:ascii="Times New Roman" w:hAnsi="Times New Roman"/>
          <w:color w:val="003300"/>
          <w:sz w:val="24"/>
          <w:szCs w:val="24"/>
        </w:rPr>
      </w:pPr>
      <w:r w:rsidRPr="00F6480F">
        <w:rPr>
          <w:rFonts w:ascii="Times New Roman" w:hAnsi="Times New Roman"/>
          <w:color w:val="000066"/>
          <w:sz w:val="24"/>
          <w:szCs w:val="24"/>
        </w:rPr>
        <w:t>Направление</w:t>
      </w:r>
      <w:r w:rsidRPr="00F6480F">
        <w:rPr>
          <w:rFonts w:ascii="Times New Roman" w:hAnsi="Times New Roman"/>
          <w:color w:val="003300"/>
          <w:sz w:val="24"/>
          <w:szCs w:val="24"/>
        </w:rPr>
        <w:t>: «</w:t>
      </w:r>
      <w:r>
        <w:rPr>
          <w:rFonts w:ascii="Times New Roman" w:hAnsi="Times New Roman"/>
          <w:color w:val="003300"/>
          <w:sz w:val="24"/>
          <w:szCs w:val="24"/>
        </w:rPr>
        <w:t>Лингвистика</w:t>
      </w:r>
      <w:r w:rsidRPr="00F6480F">
        <w:rPr>
          <w:rFonts w:ascii="Times New Roman" w:hAnsi="Times New Roman"/>
          <w:color w:val="003300"/>
          <w:sz w:val="24"/>
          <w:szCs w:val="24"/>
        </w:rPr>
        <w:t>»</w:t>
      </w:r>
    </w:p>
    <w:p w:rsidR="00EA3CBE" w:rsidRPr="00F6480F" w:rsidRDefault="00EA3CBE" w:rsidP="000F770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A3CBE" w:rsidRPr="00F6480F" w:rsidRDefault="00EA3CBE" w:rsidP="000F770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A3CBE" w:rsidRPr="0078681A" w:rsidRDefault="00EA3CBE" w:rsidP="000F7701">
      <w:pPr>
        <w:ind w:left="-851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681A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Автор проекта: </w:t>
      </w:r>
    </w:p>
    <w:p w:rsidR="00EA3CBE" w:rsidRPr="0078681A" w:rsidRDefault="00EA3CBE" w:rsidP="000F7701">
      <w:pPr>
        <w:ind w:left="-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Тронина Злата</w:t>
      </w:r>
      <w:r w:rsidRPr="0078681A">
        <w:rPr>
          <w:rFonts w:ascii="Times New Roman" w:hAnsi="Times New Roman"/>
          <w:sz w:val="24"/>
          <w:szCs w:val="24"/>
          <w:lang w:eastAsia="ru-RU"/>
        </w:rPr>
        <w:t>,</w:t>
      </w:r>
    </w:p>
    <w:p w:rsidR="00EA3CBE" w:rsidRPr="0078681A" w:rsidRDefault="00EA3CBE" w:rsidP="000F7701">
      <w:pPr>
        <w:ind w:left="-851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8681A">
        <w:rPr>
          <w:rFonts w:ascii="Times New Roman" w:hAnsi="Times New Roman"/>
          <w:i/>
          <w:sz w:val="24"/>
          <w:szCs w:val="24"/>
          <w:lang w:eastAsia="ru-RU"/>
        </w:rPr>
        <w:t>учащ</w:t>
      </w:r>
      <w:r>
        <w:rPr>
          <w:rFonts w:ascii="Times New Roman" w:hAnsi="Times New Roman"/>
          <w:i/>
          <w:sz w:val="24"/>
          <w:szCs w:val="24"/>
          <w:lang w:eastAsia="ru-RU"/>
        </w:rPr>
        <w:t>ая</w:t>
      </w:r>
      <w:r w:rsidRPr="0078681A">
        <w:rPr>
          <w:rFonts w:ascii="Times New Roman" w:hAnsi="Times New Roman"/>
          <w:i/>
          <w:sz w:val="24"/>
          <w:szCs w:val="24"/>
          <w:lang w:eastAsia="ru-RU"/>
        </w:rPr>
        <w:t>ся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11 «А»</w:t>
      </w:r>
      <w:r w:rsidRPr="0078681A">
        <w:rPr>
          <w:rFonts w:ascii="Times New Roman" w:hAnsi="Times New Roman"/>
          <w:i/>
          <w:sz w:val="24"/>
          <w:szCs w:val="24"/>
          <w:lang w:eastAsia="ru-RU"/>
        </w:rPr>
        <w:t xml:space="preserve"> класса МБОУ гимназия «Пущино»</w:t>
      </w:r>
    </w:p>
    <w:p w:rsidR="00EA3CBE" w:rsidRPr="0078681A" w:rsidRDefault="00EA3CBE" w:rsidP="000F7701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A3CBE" w:rsidRPr="0078681A" w:rsidRDefault="00EA3CBE" w:rsidP="000F7701">
      <w:pPr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681A">
        <w:rPr>
          <w:rFonts w:ascii="Times New Roman" w:hAnsi="Times New Roman"/>
          <w:b/>
          <w:i/>
          <w:sz w:val="24"/>
          <w:szCs w:val="24"/>
          <w:lang w:eastAsia="ru-RU"/>
        </w:rPr>
        <w:t>Руководитель:</w:t>
      </w:r>
    </w:p>
    <w:p w:rsidR="00EA3CBE" w:rsidRPr="00F6480F" w:rsidRDefault="00EA3CBE" w:rsidP="000F7701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Яковлева Оксана Михайловна</w:t>
      </w:r>
    </w:p>
    <w:p w:rsidR="00EA3CBE" w:rsidRDefault="00EA3CBE" w:rsidP="000F770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CBE" w:rsidRDefault="00EA3CBE" w:rsidP="000F770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CBE" w:rsidRPr="00F6480F" w:rsidRDefault="00EA3CBE" w:rsidP="000F770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CBE" w:rsidRDefault="00EA3CBE" w:rsidP="000F770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Пущино</w:t>
      </w:r>
    </w:p>
    <w:p w:rsidR="00EA3CBE" w:rsidRPr="00E5549B" w:rsidRDefault="00EA3CBE" w:rsidP="000F77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480F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F6480F">
        <w:rPr>
          <w:rFonts w:ascii="Times New Roman" w:hAnsi="Times New Roman"/>
          <w:sz w:val="24"/>
          <w:szCs w:val="24"/>
          <w:lang w:eastAsia="ru-RU"/>
        </w:rPr>
        <w:t>г.</w:t>
      </w:r>
      <w:r w:rsidRPr="00E5549B">
        <w:rPr>
          <w:rFonts w:ascii="Times New Roman" w:hAnsi="Times New Roman"/>
          <w:sz w:val="24"/>
          <w:szCs w:val="24"/>
        </w:rPr>
        <w:br w:type="page"/>
      </w:r>
    </w:p>
    <w:p w:rsidR="00EA3CBE" w:rsidRPr="00E5549B" w:rsidRDefault="00EA3CBE" w:rsidP="00E5549B">
      <w:pPr>
        <w:pStyle w:val="TOCHeading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5549B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EA3CBE" w:rsidRPr="00E5549B" w:rsidRDefault="00EA3CBE" w:rsidP="00E5549B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fldChar w:fldCharType="begin"/>
      </w:r>
      <w:r w:rsidRPr="00E5549B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5549B">
        <w:rPr>
          <w:rFonts w:ascii="Times New Roman" w:hAnsi="Times New Roman"/>
          <w:sz w:val="24"/>
          <w:szCs w:val="24"/>
        </w:rPr>
        <w:fldChar w:fldCharType="separate"/>
      </w:r>
      <w:hyperlink w:anchor="_Toc134469169" w:history="1">
        <w:r w:rsidRPr="00E5549B">
          <w:rPr>
            <w:rStyle w:val="Hyperlink"/>
            <w:rFonts w:ascii="Times New Roman" w:hAnsi="Times New Roman"/>
            <w:noProof/>
            <w:sz w:val="24"/>
            <w:szCs w:val="24"/>
          </w:rPr>
          <w:t>Введение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……………………………………………………………………………………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_Toc134469169 \h </w:instrText>
        </w:r>
        <w:r w:rsidRPr="007A4642">
          <w:rPr>
            <w:rFonts w:ascii="Times New Roman" w:hAnsi="Times New Roman"/>
            <w:noProof/>
            <w:sz w:val="24"/>
            <w:szCs w:val="24"/>
          </w:rPr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A3CBE" w:rsidRPr="00E5549B" w:rsidRDefault="00EA3CBE" w:rsidP="00E5549B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134469170" w:history="1">
        <w:r w:rsidRPr="00E5549B">
          <w:rPr>
            <w:rStyle w:val="Hyperlink"/>
            <w:rFonts w:ascii="Times New Roman" w:hAnsi="Times New Roman"/>
            <w:noProof/>
            <w:sz w:val="24"/>
            <w:szCs w:val="24"/>
          </w:rPr>
          <w:t>Основная часть</w:t>
        </w:r>
        <w:r w:rsidRPr="00E5549B">
          <w:rPr>
            <w:rStyle w:val="Hyperlink"/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……………………………………………………………………………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_Toc134469170 \h </w:instrText>
        </w:r>
        <w:r w:rsidRPr="007A4642">
          <w:rPr>
            <w:rFonts w:ascii="Times New Roman" w:hAnsi="Times New Roman"/>
            <w:noProof/>
            <w:sz w:val="24"/>
            <w:szCs w:val="24"/>
          </w:rPr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A3CBE" w:rsidRPr="00E5549B" w:rsidRDefault="00EA3CBE" w:rsidP="00E5549B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134469171" w:history="1">
        <w:r w:rsidRPr="00E5549B">
          <w:rPr>
            <w:rStyle w:val="Hyperlink"/>
            <w:rFonts w:ascii="Times New Roman" w:hAnsi="Times New Roman"/>
            <w:noProof/>
            <w:sz w:val="24"/>
            <w:szCs w:val="24"/>
          </w:rPr>
          <w:t>Заключение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………………………………………………………………………………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_Toc134469171 \h </w:instrText>
        </w:r>
        <w:r w:rsidRPr="007A4642">
          <w:rPr>
            <w:rFonts w:ascii="Times New Roman" w:hAnsi="Times New Roman"/>
            <w:noProof/>
            <w:sz w:val="24"/>
            <w:szCs w:val="24"/>
          </w:rPr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A3CBE" w:rsidRPr="00E5549B" w:rsidRDefault="00EA3CBE" w:rsidP="00E5549B">
      <w:pPr>
        <w:pStyle w:val="TOC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134469172" w:history="1">
        <w:r w:rsidRPr="00E5549B">
          <w:rPr>
            <w:rStyle w:val="Hyperlink"/>
            <w:rFonts w:ascii="Times New Roman" w:hAnsi="Times New Roman"/>
            <w:noProof/>
            <w:sz w:val="24"/>
            <w:szCs w:val="24"/>
          </w:rPr>
          <w:t>Библиографический список: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_Toc134469172 \h </w:instrText>
        </w:r>
        <w:r w:rsidRPr="007A4642">
          <w:rPr>
            <w:rFonts w:ascii="Times New Roman" w:hAnsi="Times New Roman"/>
            <w:noProof/>
            <w:sz w:val="24"/>
            <w:szCs w:val="24"/>
          </w:rPr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5549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A3CBE" w:rsidRPr="00E5549B" w:rsidRDefault="00EA3CBE" w:rsidP="00E5549B">
      <w:pPr>
        <w:spacing w:line="360" w:lineRule="auto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fldChar w:fldCharType="end"/>
      </w:r>
    </w:p>
    <w:p w:rsidR="00EA3CBE" w:rsidRPr="00E5549B" w:rsidRDefault="00EA3CBE" w:rsidP="00E554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3CBE" w:rsidRPr="00E5549B" w:rsidRDefault="00EA3CBE" w:rsidP="00E554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br w:type="page"/>
      </w:r>
    </w:p>
    <w:p w:rsidR="00EA3CBE" w:rsidRDefault="00EA3CBE" w:rsidP="00E5549B">
      <w:pPr>
        <w:pStyle w:val="Heading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Toc134469169"/>
      <w:r w:rsidRPr="00E5549B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0"/>
    </w:p>
    <w:p w:rsidR="00EA3CBE" w:rsidRPr="00942DF0" w:rsidRDefault="00EA3CBE" w:rsidP="00942DF0"/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b/>
          <w:sz w:val="24"/>
          <w:szCs w:val="24"/>
        </w:rPr>
        <w:t>Актуальность исследования.</w:t>
      </w:r>
      <w:r w:rsidRPr="00E5549B">
        <w:rPr>
          <w:rFonts w:ascii="Times New Roman" w:hAnsi="Times New Roman"/>
          <w:sz w:val="24"/>
          <w:szCs w:val="24"/>
        </w:rPr>
        <w:t xml:space="preserve"> Данная работа в области перевода и перев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доведения рассматривает перспективу отказа китайцев от иероглифического письма в пользу кириллицы. Этот переход значительно упростит ведение деловых отношений Китая с партнёрскими странами.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b/>
          <w:sz w:val="24"/>
          <w:szCs w:val="24"/>
        </w:rPr>
        <w:t>Объектом исследования</w:t>
      </w:r>
      <w:r w:rsidRPr="00E5549B">
        <w:rPr>
          <w:rFonts w:ascii="Times New Roman" w:hAnsi="Times New Roman"/>
          <w:sz w:val="24"/>
          <w:szCs w:val="24"/>
        </w:rPr>
        <w:t xml:space="preserve"> является китайская письменность.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b/>
          <w:sz w:val="24"/>
          <w:szCs w:val="24"/>
        </w:rPr>
        <w:t>Предметом исследования</w:t>
      </w:r>
      <w:r w:rsidRPr="00E5549B">
        <w:rPr>
          <w:rFonts w:ascii="Times New Roman" w:hAnsi="Times New Roman"/>
          <w:sz w:val="24"/>
          <w:szCs w:val="24"/>
        </w:rPr>
        <w:t xml:space="preserve"> является возможность отказа китайцев от иеро</w:t>
      </w:r>
      <w:r w:rsidRPr="00E5549B">
        <w:rPr>
          <w:rFonts w:ascii="Times New Roman" w:hAnsi="Times New Roman"/>
          <w:sz w:val="24"/>
          <w:szCs w:val="24"/>
        </w:rPr>
        <w:t>г</w:t>
      </w:r>
      <w:r w:rsidRPr="00E5549B">
        <w:rPr>
          <w:rFonts w:ascii="Times New Roman" w:hAnsi="Times New Roman"/>
          <w:sz w:val="24"/>
          <w:szCs w:val="24"/>
        </w:rPr>
        <w:t>лифического письма в пользу алфавитной системы.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b/>
          <w:sz w:val="24"/>
          <w:szCs w:val="24"/>
        </w:rPr>
        <w:t>Цель работы:</w:t>
      </w:r>
      <w:r w:rsidRPr="00E5549B">
        <w:rPr>
          <w:rFonts w:ascii="Times New Roman" w:hAnsi="Times New Roman"/>
          <w:sz w:val="24"/>
          <w:szCs w:val="24"/>
        </w:rPr>
        <w:t xml:space="preserve"> рассмотрение теоретических аспектов оценки возможности отказа китайцев от иероглифической системы.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E5549B">
        <w:rPr>
          <w:rFonts w:ascii="Times New Roman" w:hAnsi="Times New Roman"/>
          <w:b/>
          <w:sz w:val="24"/>
          <w:szCs w:val="24"/>
        </w:rPr>
        <w:t>Задачи:</w:t>
      </w:r>
    </w:p>
    <w:p w:rsidR="00EA3CBE" w:rsidRPr="00E5549B" w:rsidRDefault="00EA3CBE" w:rsidP="00E5549B">
      <w:pPr>
        <w:pStyle w:val="ListParagraph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Найти факторы, препятствующие переходу от иероглифической сист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мы к латинице китайцев.</w:t>
      </w:r>
    </w:p>
    <w:p w:rsidR="00EA3CBE" w:rsidRPr="00E5549B" w:rsidRDefault="00EA3CBE" w:rsidP="00E5549B">
      <w:pPr>
        <w:pStyle w:val="ListParagraph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Выявить нюансы в изучении китайского языка.</w:t>
      </w:r>
    </w:p>
    <w:p w:rsidR="00EA3CBE" w:rsidRPr="00E5549B" w:rsidRDefault="00EA3CBE" w:rsidP="00E5549B">
      <w:pPr>
        <w:pStyle w:val="ListParagraph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Обосновать необходимость переводчиков с китайского на русский язык в современных реалиях.</w:t>
      </w:r>
    </w:p>
    <w:p w:rsidR="00EA3CBE" w:rsidRPr="00E5549B" w:rsidRDefault="00EA3CBE" w:rsidP="00E5549B">
      <w:pPr>
        <w:pStyle w:val="ListParagraph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Найти историческое обоснование языковых изменений.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b/>
          <w:sz w:val="24"/>
          <w:szCs w:val="24"/>
        </w:rPr>
        <w:t>Методы:</w:t>
      </w:r>
    </w:p>
    <w:p w:rsidR="00EA3CBE" w:rsidRPr="00E5549B" w:rsidRDefault="00EA3CBE" w:rsidP="00E554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 xml:space="preserve">сравнительный, </w:t>
      </w:r>
    </w:p>
    <w:p w:rsidR="00EA3CBE" w:rsidRPr="00E5549B" w:rsidRDefault="00EA3CBE" w:rsidP="00E554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 xml:space="preserve">описательный, </w:t>
      </w:r>
    </w:p>
    <w:p w:rsidR="00EA3CBE" w:rsidRPr="00E5549B" w:rsidRDefault="00EA3CBE" w:rsidP="00E554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аналитический.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br w:type="page"/>
      </w:r>
    </w:p>
    <w:p w:rsidR="00EA3CBE" w:rsidRDefault="00EA3CBE" w:rsidP="00E5549B">
      <w:pPr>
        <w:pStyle w:val="Heading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34469170"/>
      <w:r w:rsidRPr="00E5549B">
        <w:rPr>
          <w:rFonts w:ascii="Times New Roman" w:hAnsi="Times New Roman"/>
          <w:color w:val="auto"/>
          <w:sz w:val="24"/>
          <w:szCs w:val="24"/>
        </w:rPr>
        <w:t>Основная часть</w:t>
      </w:r>
      <w:bookmarkEnd w:id="1"/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Символы играют в нашей повседневной жизни большую роль. Этикетки на одежде дают людям информацию о правилах чистки, сушки и глажки изделий. Указ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тели в аэропортах помогают определить место посадки, выдачи багажа и т.д. Они просты и понятны для всех.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По прошествии определённого периода времени основные языки мира им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ют тенденцию упрощаться. Это не только делает их доступными для местных жит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лей, но и позволяет языку выйти за пределы родной страны. Однако существует одно яркое исключение – китайский язык. В то время как японский и корейский языки ча</w:t>
      </w:r>
      <w:r w:rsidRPr="00E5549B">
        <w:rPr>
          <w:rFonts w:ascii="Times New Roman" w:hAnsi="Times New Roman"/>
          <w:sz w:val="24"/>
          <w:szCs w:val="24"/>
        </w:rPr>
        <w:t>с</w:t>
      </w:r>
      <w:r w:rsidRPr="00E5549B">
        <w:rPr>
          <w:rFonts w:ascii="Times New Roman" w:hAnsi="Times New Roman"/>
          <w:sz w:val="24"/>
          <w:szCs w:val="24"/>
        </w:rPr>
        <w:t>тично ушли от иероглифической системы, китайский язык до сих пор на 100 проце</w:t>
      </w:r>
      <w:r w:rsidRPr="00E5549B">
        <w:rPr>
          <w:rFonts w:ascii="Times New Roman" w:hAnsi="Times New Roman"/>
          <w:sz w:val="24"/>
          <w:szCs w:val="24"/>
        </w:rPr>
        <w:t>н</w:t>
      </w:r>
      <w:r w:rsidRPr="00E5549B">
        <w:rPr>
          <w:rFonts w:ascii="Times New Roman" w:hAnsi="Times New Roman"/>
          <w:sz w:val="24"/>
          <w:szCs w:val="24"/>
        </w:rPr>
        <w:t>тов состоит из иероглифов.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Когда 1 октября 1949 года была провозглашена Китайская Народная Ре</w:t>
      </w:r>
      <w:r w:rsidRPr="00E5549B">
        <w:rPr>
          <w:rFonts w:ascii="Times New Roman" w:hAnsi="Times New Roman"/>
          <w:sz w:val="24"/>
          <w:szCs w:val="24"/>
        </w:rPr>
        <w:t>с</w:t>
      </w:r>
      <w:r w:rsidRPr="00E5549B">
        <w:rPr>
          <w:rFonts w:ascii="Times New Roman" w:hAnsi="Times New Roman"/>
          <w:sz w:val="24"/>
          <w:szCs w:val="24"/>
        </w:rPr>
        <w:t>публика, перед языковедами и правительством КНР встал ряд практических языковых задач, связанных с ликвидацией безграмотности. Так начался первый этап реформ</w:t>
      </w:r>
      <w:r w:rsidRPr="00E5549B">
        <w:rPr>
          <w:rFonts w:ascii="Times New Roman" w:hAnsi="Times New Roman"/>
          <w:sz w:val="24"/>
          <w:szCs w:val="24"/>
        </w:rPr>
        <w:t>и</w:t>
      </w:r>
      <w:r w:rsidRPr="00E5549B">
        <w:rPr>
          <w:rFonts w:ascii="Times New Roman" w:hAnsi="Times New Roman"/>
          <w:sz w:val="24"/>
          <w:szCs w:val="24"/>
        </w:rPr>
        <w:t>рования и упрощения китайской письменности, продлившийся до 1964 года. В р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зультате была введена упрощённая система письма, но, несмотря на многочисленные реформы, общее положение дел практически не изменилось. Почему же так произо</w:t>
      </w:r>
      <w:r w:rsidRPr="00E5549B">
        <w:rPr>
          <w:rFonts w:ascii="Times New Roman" w:hAnsi="Times New Roman"/>
          <w:sz w:val="24"/>
          <w:szCs w:val="24"/>
        </w:rPr>
        <w:t>ш</w:t>
      </w:r>
      <w:r w:rsidRPr="00E5549B">
        <w:rPr>
          <w:rFonts w:ascii="Times New Roman" w:hAnsi="Times New Roman"/>
          <w:sz w:val="24"/>
          <w:szCs w:val="24"/>
        </w:rPr>
        <w:t>ло?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Международной группой исследователей был проведён анализ визуальной сложности более 750 тысяч китайских иероглифов с 1600 года до нашей эры и до н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ших дней, т.е. исследование затронуло пять исторических этапов. К всеобщему уди</w:t>
      </w:r>
      <w:r w:rsidRPr="00E5549B">
        <w:rPr>
          <w:rFonts w:ascii="Times New Roman" w:hAnsi="Times New Roman"/>
          <w:sz w:val="24"/>
          <w:szCs w:val="24"/>
        </w:rPr>
        <w:t>в</w:t>
      </w:r>
      <w:r w:rsidRPr="00E5549B">
        <w:rPr>
          <w:rFonts w:ascii="Times New Roman" w:hAnsi="Times New Roman"/>
          <w:sz w:val="24"/>
          <w:szCs w:val="24"/>
        </w:rPr>
        <w:t>лению, исследование показало, что со временем китайская система не просто не у</w:t>
      </w:r>
      <w:r w:rsidRPr="00E5549B">
        <w:rPr>
          <w:rFonts w:ascii="Times New Roman" w:hAnsi="Times New Roman"/>
          <w:sz w:val="24"/>
          <w:szCs w:val="24"/>
        </w:rPr>
        <w:t>п</w:t>
      </w:r>
      <w:r w:rsidRPr="00E5549B">
        <w:rPr>
          <w:rFonts w:ascii="Times New Roman" w:hAnsi="Times New Roman"/>
          <w:sz w:val="24"/>
          <w:szCs w:val="24"/>
        </w:rPr>
        <w:t>рощается, а усложняется. Этому способствует несколько факторов. Иероглифы можно упростить лишь до определённого уровня, ведь, переусердствовав, можно поставить под угрозу правильное различение иероглифов. Ежедневно появляются новые терм</w:t>
      </w:r>
      <w:r w:rsidRPr="00E5549B">
        <w:rPr>
          <w:rFonts w:ascii="Times New Roman" w:hAnsi="Times New Roman"/>
          <w:sz w:val="24"/>
          <w:szCs w:val="24"/>
        </w:rPr>
        <w:t>и</w:t>
      </w:r>
      <w:r w:rsidRPr="00E5549B">
        <w:rPr>
          <w:rFonts w:ascii="Times New Roman" w:hAnsi="Times New Roman"/>
          <w:sz w:val="24"/>
          <w:szCs w:val="24"/>
        </w:rPr>
        <w:t>ны, требующие создания новых иероглифов. Для различения похожих знаков прих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дится добавлять всё больше контрастирующих деталей.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«Чем дольше живёт язык, тем богаче, разнообразнее и утончённее он стан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вится. То, что произошло с китайским языком, будет происходить с языками помол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же по ходу их истории в их собственной уникальной и присущей им форме»</w:t>
      </w:r>
    </w:p>
    <w:p w:rsidR="00EA3CBE" w:rsidRPr="00E5549B" w:rsidRDefault="00EA3CBE" w:rsidP="00E5549B">
      <w:pPr>
        <w:spacing w:line="360" w:lineRule="auto"/>
        <w:ind w:firstLine="993"/>
        <w:jc w:val="right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Китаевед Шэрон Гу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Не менее важным нюансом является колоссальное количество китайских диалектов. В общей сложности на китайском языке разговаривает около 17% насел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ния планеты, т.е. более 1,3 миллиарда человек. Язык Поднебесной смело можно н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звать группой диалектических разновидностей, ведь их более 200. При таком размахе даже на наименее популярном местном диалекте может разговаривать несколько ми</w:t>
      </w:r>
      <w:r w:rsidRPr="00E5549B">
        <w:rPr>
          <w:rFonts w:ascii="Times New Roman" w:hAnsi="Times New Roman"/>
          <w:sz w:val="24"/>
          <w:szCs w:val="24"/>
        </w:rPr>
        <w:t>л</w:t>
      </w:r>
      <w:r w:rsidRPr="00E5549B">
        <w:rPr>
          <w:rFonts w:ascii="Times New Roman" w:hAnsi="Times New Roman"/>
          <w:sz w:val="24"/>
          <w:szCs w:val="24"/>
        </w:rPr>
        <w:t xml:space="preserve">лионов человек. 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Китайские диалекты были разбиты на 10 групп современными лингвистами. Из них 7 наиболее популярны: путунхуа (</w:t>
      </w:r>
      <w:r w:rsidRPr="00E5549B">
        <w:rPr>
          <w:rFonts w:ascii="Times New Roman" w:hAnsi="Times New Roman" w:hint="eastAsia"/>
          <w:sz w:val="24"/>
          <w:szCs w:val="24"/>
        </w:rPr>
        <w:t>普通话</w:t>
      </w:r>
      <w:r w:rsidRPr="00E5549B">
        <w:rPr>
          <w:rFonts w:ascii="Times New Roman" w:hAnsi="Times New Roman"/>
          <w:sz w:val="24"/>
          <w:szCs w:val="24"/>
        </w:rPr>
        <w:t>), у (</w:t>
      </w:r>
      <w:r w:rsidRPr="00E5549B">
        <w:rPr>
          <w:rFonts w:ascii="Times New Roman" w:hAnsi="Times New Roman" w:hint="eastAsia"/>
          <w:sz w:val="24"/>
          <w:szCs w:val="24"/>
        </w:rPr>
        <w:t>吴语</w:t>
      </w:r>
      <w:r w:rsidRPr="00E5549B">
        <w:rPr>
          <w:rFonts w:ascii="Times New Roman" w:hAnsi="Times New Roman"/>
          <w:sz w:val="24"/>
          <w:szCs w:val="24"/>
        </w:rPr>
        <w:t>), минь(</w:t>
      </w:r>
      <w:r w:rsidRPr="00E5549B">
        <w:rPr>
          <w:rFonts w:ascii="Times New Roman" w:hAnsi="Times New Roman" w:hint="eastAsia"/>
          <w:sz w:val="24"/>
          <w:szCs w:val="24"/>
        </w:rPr>
        <w:t>闽方言</w:t>
      </w:r>
      <w:r w:rsidRPr="00E5549B">
        <w:rPr>
          <w:rFonts w:ascii="Times New Roman" w:hAnsi="Times New Roman"/>
          <w:sz w:val="24"/>
          <w:szCs w:val="24"/>
        </w:rPr>
        <w:t>), гуанчжо</w:t>
      </w:r>
      <w:r w:rsidRPr="00E5549B">
        <w:rPr>
          <w:rFonts w:ascii="Times New Roman" w:hAnsi="Times New Roman"/>
          <w:sz w:val="24"/>
          <w:szCs w:val="24"/>
        </w:rPr>
        <w:t>у</w:t>
      </w:r>
      <w:r w:rsidRPr="00E5549B">
        <w:rPr>
          <w:rFonts w:ascii="Times New Roman" w:hAnsi="Times New Roman"/>
          <w:sz w:val="24"/>
          <w:szCs w:val="24"/>
        </w:rPr>
        <w:t>ский(</w:t>
      </w:r>
      <w:r w:rsidRPr="00E5549B">
        <w:rPr>
          <w:rFonts w:ascii="Times New Roman" w:hAnsi="Times New Roman" w:hint="eastAsia"/>
          <w:sz w:val="24"/>
          <w:szCs w:val="24"/>
        </w:rPr>
        <w:t>广州话</w:t>
      </w:r>
      <w:r w:rsidRPr="00E5549B">
        <w:rPr>
          <w:rFonts w:ascii="Times New Roman" w:hAnsi="Times New Roman"/>
          <w:sz w:val="24"/>
          <w:szCs w:val="24"/>
        </w:rPr>
        <w:t>), хакка(</w:t>
      </w:r>
      <w:r w:rsidRPr="00E5549B">
        <w:rPr>
          <w:rFonts w:ascii="Times New Roman" w:hAnsi="Times New Roman" w:hint="eastAsia"/>
          <w:sz w:val="24"/>
          <w:szCs w:val="24"/>
        </w:rPr>
        <w:t>客家话</w:t>
      </w:r>
      <w:r w:rsidRPr="00E5549B">
        <w:rPr>
          <w:rFonts w:ascii="Times New Roman" w:hAnsi="Times New Roman"/>
          <w:sz w:val="24"/>
          <w:szCs w:val="24"/>
        </w:rPr>
        <w:t>), гань (</w:t>
      </w:r>
      <w:r w:rsidRPr="00E5549B">
        <w:rPr>
          <w:rFonts w:ascii="Times New Roman" w:hAnsi="Times New Roman" w:hint="eastAsia"/>
          <w:sz w:val="24"/>
          <w:szCs w:val="24"/>
        </w:rPr>
        <w:t>赣语</w:t>
      </w:r>
      <w:r w:rsidRPr="00E5549B">
        <w:rPr>
          <w:rFonts w:ascii="Times New Roman" w:hAnsi="Times New Roman"/>
          <w:sz w:val="24"/>
          <w:szCs w:val="24"/>
        </w:rPr>
        <w:t>) и сян (</w:t>
      </w:r>
      <w:r w:rsidRPr="00E5549B">
        <w:rPr>
          <w:rFonts w:ascii="Times New Roman" w:hAnsi="Times New Roman" w:hint="eastAsia"/>
          <w:sz w:val="24"/>
          <w:szCs w:val="24"/>
        </w:rPr>
        <w:t>湘语</w:t>
      </w:r>
      <w:r w:rsidRPr="00E5549B">
        <w:rPr>
          <w:rFonts w:ascii="Times New Roman" w:hAnsi="Times New Roman"/>
          <w:sz w:val="24"/>
          <w:szCs w:val="24"/>
        </w:rPr>
        <w:t>). Путунхуа, широко известный как мандаринский или северно-китайский, является самым популярным, ведь именно на нём говорит свыше миллиарда человек по всему миру. Относительно недавно ли</w:t>
      </w:r>
      <w:r w:rsidRPr="00E5549B">
        <w:rPr>
          <w:rFonts w:ascii="Times New Roman" w:hAnsi="Times New Roman"/>
          <w:sz w:val="24"/>
          <w:szCs w:val="24"/>
        </w:rPr>
        <w:t>н</w:t>
      </w:r>
      <w:r w:rsidRPr="00E5549B">
        <w:rPr>
          <w:rFonts w:ascii="Times New Roman" w:hAnsi="Times New Roman"/>
          <w:sz w:val="24"/>
          <w:szCs w:val="24"/>
        </w:rPr>
        <w:t>гвисты признали ещё 3 группы — шанхайский(</w:t>
      </w:r>
      <w:r w:rsidRPr="00E5549B">
        <w:rPr>
          <w:rFonts w:ascii="Times New Roman" w:hAnsi="Times New Roman" w:hint="eastAsia"/>
          <w:sz w:val="24"/>
          <w:szCs w:val="24"/>
        </w:rPr>
        <w:t>上海言话</w:t>
      </w:r>
      <w:r w:rsidRPr="00E5549B">
        <w:rPr>
          <w:rFonts w:ascii="Times New Roman" w:hAnsi="Times New Roman"/>
          <w:sz w:val="24"/>
          <w:szCs w:val="24"/>
        </w:rPr>
        <w:t>), цзинь (</w:t>
      </w:r>
      <w:r w:rsidRPr="00E5549B">
        <w:rPr>
          <w:rFonts w:ascii="Times New Roman" w:hAnsi="Times New Roman" w:hint="eastAsia"/>
          <w:sz w:val="24"/>
          <w:szCs w:val="24"/>
        </w:rPr>
        <w:t>晋语</w:t>
      </w:r>
      <w:r w:rsidRPr="00E5549B">
        <w:rPr>
          <w:rFonts w:ascii="Times New Roman" w:hAnsi="Times New Roman"/>
          <w:sz w:val="24"/>
          <w:szCs w:val="24"/>
        </w:rPr>
        <w:t>) и пинхуа(</w:t>
      </w:r>
      <w:r w:rsidRPr="00E5549B">
        <w:rPr>
          <w:rFonts w:ascii="Times New Roman" w:hAnsi="Times New Roman" w:hint="eastAsia"/>
          <w:sz w:val="24"/>
          <w:szCs w:val="24"/>
        </w:rPr>
        <w:t>南宁话</w:t>
      </w:r>
      <w:r w:rsidRPr="00E5549B">
        <w:rPr>
          <w:rFonts w:ascii="Times New Roman" w:hAnsi="Times New Roman"/>
          <w:sz w:val="24"/>
          <w:szCs w:val="24"/>
        </w:rPr>
        <w:t>). Кроме ранее упомянутых, в Китае немало местных диалектов, которые привязаны к определенной географической местности.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Примерно 3 тысячи лет назад появились первые отклонения от языка-предка Цинь (Хань). Различия в местных интерпретациях языка были обусловлены бурным освоением новых территорий вне Великой Китайской равнины. Первые южные ди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лекты появились во времена объединения империй Цинь и Хань, увеличения масшт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бов колонизации. Китай политически разделился с конца правления империи Хань(1 век н.э.). На севере наблюдалась раздробленность на государства, которыми управл</w:t>
      </w:r>
      <w:r w:rsidRPr="00E5549B">
        <w:rPr>
          <w:rFonts w:ascii="Times New Roman" w:hAnsi="Times New Roman"/>
          <w:sz w:val="24"/>
          <w:szCs w:val="24"/>
        </w:rPr>
        <w:t>я</w:t>
      </w:r>
      <w:r w:rsidRPr="00E5549B">
        <w:rPr>
          <w:rFonts w:ascii="Times New Roman" w:hAnsi="Times New Roman"/>
          <w:sz w:val="24"/>
          <w:szCs w:val="24"/>
        </w:rPr>
        <w:t>ли другие народы. В это время на юге появлялись новые языки общения колонизир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ванных народов, из-за быстрой смены слабых династий. Параллельно происходит массовый переезд северных аристократов на юг, спасающихся от чужеземных прав</w:t>
      </w:r>
      <w:r w:rsidRPr="00E5549B">
        <w:rPr>
          <w:rFonts w:ascii="Times New Roman" w:hAnsi="Times New Roman"/>
          <w:sz w:val="24"/>
          <w:szCs w:val="24"/>
        </w:rPr>
        <w:t>и</w:t>
      </w:r>
      <w:r w:rsidRPr="00E5549B">
        <w:rPr>
          <w:rFonts w:ascii="Times New Roman" w:hAnsi="Times New Roman"/>
          <w:sz w:val="24"/>
          <w:szCs w:val="24"/>
        </w:rPr>
        <w:t>телей. Они создают новый класс южных династий и привозят северный диалект к югу от реки Янцзы. Так и появились южные диалекты с северным оттенком. В их число входит «хакка», в переводе означающий «незванные гости».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Немалую лепту в диалектическую историю Китая внесла династия Тан. Объединив китайские провинции в 581 году, он даёт начало золотому веку. В этот п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риод основным становится диалект литературной столицы Чанъань. Он оказал сил</w:t>
      </w:r>
      <w:r w:rsidRPr="00E5549B">
        <w:rPr>
          <w:rFonts w:ascii="Times New Roman" w:hAnsi="Times New Roman"/>
          <w:sz w:val="24"/>
          <w:szCs w:val="24"/>
        </w:rPr>
        <w:t>ь</w:t>
      </w:r>
      <w:r w:rsidRPr="00E5549B">
        <w:rPr>
          <w:rFonts w:ascii="Times New Roman" w:hAnsi="Times New Roman"/>
          <w:sz w:val="24"/>
          <w:szCs w:val="24"/>
        </w:rPr>
        <w:t>ное влияние на все остальные диалекты в последующем. Позднее танский язык был подвергнут изменениям со стороны внешних языков во времена правления чужезе</w:t>
      </w:r>
      <w:r w:rsidRPr="00E5549B">
        <w:rPr>
          <w:rFonts w:ascii="Times New Roman" w:hAnsi="Times New Roman"/>
          <w:sz w:val="24"/>
          <w:szCs w:val="24"/>
        </w:rPr>
        <w:t>м</w:t>
      </w:r>
      <w:r w:rsidRPr="00E5549B">
        <w:rPr>
          <w:rFonts w:ascii="Times New Roman" w:hAnsi="Times New Roman"/>
          <w:sz w:val="24"/>
          <w:szCs w:val="24"/>
        </w:rPr>
        <w:t>цев. В результате появился язык районов вокруг Пекина на севере. Исходя из выш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упомянутых фактов, можно смело заявить, что китайские диалекты – зеркало кита</w:t>
      </w:r>
      <w:r w:rsidRPr="00E5549B">
        <w:rPr>
          <w:rFonts w:ascii="Times New Roman" w:hAnsi="Times New Roman"/>
          <w:sz w:val="24"/>
          <w:szCs w:val="24"/>
        </w:rPr>
        <w:t>й</w:t>
      </w:r>
      <w:r w:rsidRPr="00E5549B">
        <w:rPr>
          <w:rFonts w:ascii="Times New Roman" w:hAnsi="Times New Roman"/>
          <w:sz w:val="24"/>
          <w:szCs w:val="24"/>
        </w:rPr>
        <w:t>ской истории, древней, неоднозначной и разнообразной.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Таким образом, можно сделать следующий вывод: диалекты – это чрезв</w:t>
      </w:r>
      <w:r w:rsidRPr="00E5549B">
        <w:rPr>
          <w:rFonts w:ascii="Times New Roman" w:hAnsi="Times New Roman"/>
          <w:sz w:val="24"/>
          <w:szCs w:val="24"/>
        </w:rPr>
        <w:t>ы</w:t>
      </w:r>
      <w:r w:rsidRPr="00E5549B">
        <w:rPr>
          <w:rFonts w:ascii="Times New Roman" w:hAnsi="Times New Roman"/>
          <w:sz w:val="24"/>
          <w:szCs w:val="24"/>
        </w:rPr>
        <w:t>чайно важная  составляющая китайского языка, их многообразие подчеркивает нео</w:t>
      </w:r>
      <w:r w:rsidRPr="00E5549B">
        <w:rPr>
          <w:rFonts w:ascii="Times New Roman" w:hAnsi="Times New Roman"/>
          <w:sz w:val="24"/>
          <w:szCs w:val="24"/>
        </w:rPr>
        <w:t>д</w:t>
      </w:r>
      <w:r w:rsidRPr="00E5549B">
        <w:rPr>
          <w:rFonts w:ascii="Times New Roman" w:hAnsi="Times New Roman"/>
          <w:sz w:val="24"/>
          <w:szCs w:val="24"/>
        </w:rPr>
        <w:t>нозначность и богатство китайской культуры. Умение распознавать диалекты невер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ятно ценны с точки зрения практики, как для переводчиков, историков, преподават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лей, так и для людей, которые изучают китайский язык и культуру. При изучении к</w:t>
      </w:r>
      <w:r w:rsidRPr="00E5549B">
        <w:rPr>
          <w:rFonts w:ascii="Times New Roman" w:hAnsi="Times New Roman"/>
          <w:sz w:val="24"/>
          <w:szCs w:val="24"/>
        </w:rPr>
        <w:t>и</w:t>
      </w:r>
      <w:r w:rsidRPr="00E5549B">
        <w:rPr>
          <w:rFonts w:ascii="Times New Roman" w:hAnsi="Times New Roman"/>
          <w:sz w:val="24"/>
          <w:szCs w:val="24"/>
        </w:rPr>
        <w:t>тайского чаще, чем других языках, возникает вопрос «язык или диалект?». С одной стороны, с лингвистической точки зрения многие из этих слов в достаточной мере с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ответствуют критериям языка. С другой стороны, у всех них общий письменный язык и литература, что говорит об их принадлежности к диалектам. Т.к. письменный язык наиболее близок к путунхуа грамматически (официальный вариант китайского языка, основан на пекинской норме произношения), то многие китайцы воспринимают его как «настоящий» китайский язык, а всё остальное — как диалекты.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 настоящее время активно развиваются отношения между Россией и Кит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ем, поэтому коммерческие компании с обеих сторон должны свободно общаться ме</w:t>
      </w:r>
      <w:r w:rsidRPr="00E5549B">
        <w:rPr>
          <w:rFonts w:ascii="Times New Roman" w:hAnsi="Times New Roman"/>
          <w:sz w:val="24"/>
          <w:szCs w:val="24"/>
        </w:rPr>
        <w:t>ж</w:t>
      </w:r>
      <w:r w:rsidRPr="00E5549B">
        <w:rPr>
          <w:rFonts w:ascii="Times New Roman" w:hAnsi="Times New Roman"/>
          <w:sz w:val="24"/>
          <w:szCs w:val="24"/>
        </w:rPr>
        <w:t>ду собой. Как известно, Китай импортирует в Россию многие товары, к которым пр</w:t>
      </w:r>
      <w:r w:rsidRPr="00E5549B">
        <w:rPr>
          <w:rFonts w:ascii="Times New Roman" w:hAnsi="Times New Roman"/>
          <w:sz w:val="24"/>
          <w:szCs w:val="24"/>
        </w:rPr>
        <w:t>и</w:t>
      </w:r>
      <w:r w:rsidRPr="00E5549B">
        <w:rPr>
          <w:rFonts w:ascii="Times New Roman" w:hAnsi="Times New Roman"/>
          <w:sz w:val="24"/>
          <w:szCs w:val="24"/>
        </w:rPr>
        <w:t>лагаются сопроводительные документы на китайском языке. При письменном перев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де нужно учитывать такие особенности, как грамматика, естественное изложение предложений, детализация, если нужно перевести техническую документацию. Своя специфика присутствует также и при переводе устной речи. Здесь необходим высокий темп работы, знание соответствующих терминов из-за невозможности обратиться к письменным материалам, высокая скорость мышления, т.к. перевод китайского пре</w:t>
      </w:r>
      <w:r w:rsidRPr="00E5549B">
        <w:rPr>
          <w:rFonts w:ascii="Times New Roman" w:hAnsi="Times New Roman"/>
          <w:sz w:val="24"/>
          <w:szCs w:val="24"/>
        </w:rPr>
        <w:t>д</w:t>
      </w:r>
      <w:r w:rsidRPr="00E5549B">
        <w:rPr>
          <w:rFonts w:ascii="Times New Roman" w:hAnsi="Times New Roman"/>
          <w:sz w:val="24"/>
          <w:szCs w:val="24"/>
        </w:rPr>
        <w:t>ложения необходимо начинать с конца, а также знание диалектов, ведь китайцы могут специально переключиться на язык другой провинции, дабы сбить с толку переводч</w:t>
      </w:r>
      <w:r w:rsidRPr="00E5549B">
        <w:rPr>
          <w:rFonts w:ascii="Times New Roman" w:hAnsi="Times New Roman"/>
          <w:sz w:val="24"/>
          <w:szCs w:val="24"/>
        </w:rPr>
        <w:t>и</w:t>
      </w:r>
      <w:r w:rsidRPr="00E5549B">
        <w:rPr>
          <w:rFonts w:ascii="Times New Roman" w:hAnsi="Times New Roman"/>
          <w:sz w:val="24"/>
          <w:szCs w:val="24"/>
        </w:rPr>
        <w:t>ка.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Поэтому сейчас наиболее остро ощущается необходимость специалистов, владеющих языком КНР. Однако, изучение, поиск неизвестных китайских слов кра</w:t>
      </w:r>
      <w:r w:rsidRPr="00E5549B">
        <w:rPr>
          <w:rFonts w:ascii="Times New Roman" w:hAnsi="Times New Roman"/>
          <w:sz w:val="24"/>
          <w:szCs w:val="24"/>
        </w:rPr>
        <w:t>й</w:t>
      </w:r>
      <w:r w:rsidRPr="00E5549B">
        <w:rPr>
          <w:rFonts w:ascii="Times New Roman" w:hAnsi="Times New Roman"/>
          <w:sz w:val="24"/>
          <w:szCs w:val="24"/>
        </w:rPr>
        <w:t xml:space="preserve">не затруднительны в связи с довольно неудобной иероглифической системой. 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Начнём с проблем, возникающих при онлайн-переводе. Если, изучив ан</w:t>
      </w:r>
      <w:r w:rsidRPr="00E5549B">
        <w:rPr>
          <w:rFonts w:ascii="Times New Roman" w:hAnsi="Times New Roman"/>
          <w:sz w:val="24"/>
          <w:szCs w:val="24"/>
        </w:rPr>
        <w:t>г</w:t>
      </w:r>
      <w:r w:rsidRPr="00E5549B">
        <w:rPr>
          <w:rFonts w:ascii="Times New Roman" w:hAnsi="Times New Roman"/>
          <w:sz w:val="24"/>
          <w:szCs w:val="24"/>
        </w:rPr>
        <w:t>лийский алфавит, человек сможет относительно правильно прочитать текст или вв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сти его вэлектронныйпереводчик, то с китайским языком дела обстоят куда сложнее. На то есть несколько причин: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во-первых, интернет-база иероглифов далеко не совершенна, многих иеро</w:t>
      </w:r>
      <w:r w:rsidRPr="00E5549B">
        <w:rPr>
          <w:rFonts w:ascii="Times New Roman" w:hAnsi="Times New Roman"/>
          <w:sz w:val="24"/>
          <w:szCs w:val="24"/>
        </w:rPr>
        <w:t>г</w:t>
      </w:r>
      <w:r w:rsidRPr="00E5549B">
        <w:rPr>
          <w:rFonts w:ascii="Times New Roman" w:hAnsi="Times New Roman"/>
          <w:sz w:val="24"/>
          <w:szCs w:val="24"/>
        </w:rPr>
        <w:t>лифов там попросту нет.Поэтому, даже зная написание и прочтение иероглифа, не всегда представляется возможность найти его перевод;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во-вторых, все тексты на просторах интернета даются в чисто иероглифич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ском виде без прочтения, т.е. прочитать иероглиф можно, только если ты с ним уже встречался раньше;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в-третьих, всем известная система перевода по фото зачастую не распознаёт иероглиф или распознаёт его неправильно.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Перейдём к трудностям в изучении китайского языка. Для начала считаю нужным отметить тот факт, что самостоятельное изучение практически невозможно, а занятия с репетитором являются труднодоступными для большей части населения.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 китайском языке широко распространено такое лингвистическоеявление, как омофония. Омофоны – этослова, которые звучат одинаково, но имеют разное н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писание и значение. Приведу примеры из русского языка. Наша дружная кОмпания и избирательная кАмпания, спелый плоД и деревянный плоТ, пушистый коТ и секре</w:t>
      </w:r>
      <w:r w:rsidRPr="00E5549B">
        <w:rPr>
          <w:rFonts w:ascii="Times New Roman" w:hAnsi="Times New Roman"/>
          <w:sz w:val="24"/>
          <w:szCs w:val="24"/>
        </w:rPr>
        <w:t>т</w:t>
      </w:r>
      <w:r w:rsidRPr="00E5549B">
        <w:rPr>
          <w:rFonts w:ascii="Times New Roman" w:hAnsi="Times New Roman"/>
          <w:sz w:val="24"/>
          <w:szCs w:val="24"/>
        </w:rPr>
        <w:t>ный коД.За 2500-летнюю историю изменений произношения омофония достигла н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вероятной степени в классическом китайском, в результате чего при произнесении вслух на пекинском диалекте или при записи в фонетической системе, он становится абсолютно непонятным.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Усугубляет ситуацию строго ограниченное количество слогов. Нельзя пр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сто так взять и выдумать совершенно новый слог.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Кроме того стоит учитывать наличие 4-х основных тонов, которые назыв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 xml:space="preserve">ются по номерам (1-й – ровный, 2-й – восходящий, 3-й – нисходяще-восходящий, 4-й – нисходящий). Также выделяют 5-й –нейтральный тон. 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По вышеперечисленным причинам, при записи какой-либо газетной статьи или литературного произведения не иероглифами, а транскрипцией пининь, которая используется для записи звучания иероглифов в учебных целях, половина информ</w:t>
      </w:r>
      <w:r w:rsidRPr="00E5549B">
        <w:rPr>
          <w:rFonts w:ascii="Times New Roman" w:hAnsi="Times New Roman"/>
          <w:sz w:val="24"/>
          <w:szCs w:val="24"/>
        </w:rPr>
        <w:t>а</w:t>
      </w:r>
      <w:r w:rsidRPr="00E5549B">
        <w:rPr>
          <w:rFonts w:ascii="Times New Roman" w:hAnsi="Times New Roman"/>
          <w:sz w:val="24"/>
          <w:szCs w:val="24"/>
        </w:rPr>
        <w:t>ции будет утеряна. Выяснить значение самых разных слов из этого текста будет н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возможно, потому что в транскрипции они будут записаны совершенно одинаково.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Пожалуй, наиболее ярким подтверждением моих слов может послужить ш</w:t>
      </w:r>
      <w:r w:rsidRPr="00E5549B">
        <w:rPr>
          <w:rFonts w:ascii="Times New Roman" w:hAnsi="Times New Roman"/>
          <w:sz w:val="24"/>
          <w:szCs w:val="24"/>
        </w:rPr>
        <w:t>у</w:t>
      </w:r>
      <w:r w:rsidRPr="00E5549B">
        <w:rPr>
          <w:rFonts w:ascii="Times New Roman" w:hAnsi="Times New Roman"/>
          <w:sz w:val="24"/>
          <w:szCs w:val="24"/>
        </w:rPr>
        <w:t>точное стихотворение знаменитого китайско-американского лингвиста ЧжаоЮаньж</w:t>
      </w:r>
      <w:r w:rsidRPr="00E5549B">
        <w:rPr>
          <w:rFonts w:ascii="Times New Roman" w:hAnsi="Times New Roman"/>
          <w:sz w:val="24"/>
          <w:szCs w:val="24"/>
        </w:rPr>
        <w:t>э</w:t>
      </w:r>
      <w:r w:rsidRPr="00E5549B">
        <w:rPr>
          <w:rFonts w:ascii="Times New Roman" w:hAnsi="Times New Roman"/>
          <w:sz w:val="24"/>
          <w:szCs w:val="24"/>
        </w:rPr>
        <w:t>ня (</w:t>
      </w:r>
      <w:r w:rsidRPr="00E5549B">
        <w:rPr>
          <w:rFonts w:ascii="Times New Roman" w:hAnsi="Times New Roman" w:hint="eastAsia"/>
          <w:sz w:val="24"/>
          <w:szCs w:val="24"/>
        </w:rPr>
        <w:t>赵元任</w:t>
      </w:r>
      <w:r w:rsidRPr="00E5549B">
        <w:rPr>
          <w:rFonts w:ascii="Times New Roman" w:hAnsi="Times New Roman"/>
          <w:sz w:val="24"/>
          <w:szCs w:val="24"/>
        </w:rPr>
        <w:t>ZhàoYuánrèn), которое называется буквально «История человека по фам</w:t>
      </w:r>
      <w:r w:rsidRPr="00E5549B">
        <w:rPr>
          <w:rFonts w:ascii="Times New Roman" w:hAnsi="Times New Roman"/>
          <w:sz w:val="24"/>
          <w:szCs w:val="24"/>
        </w:rPr>
        <w:t>и</w:t>
      </w:r>
      <w:r w:rsidRPr="00E5549B">
        <w:rPr>
          <w:rFonts w:ascii="Times New Roman" w:hAnsi="Times New Roman"/>
          <w:sz w:val="24"/>
          <w:szCs w:val="24"/>
        </w:rPr>
        <w:t>лии Ши, который любил есть львов». Насколько вы видите, в тексте представлены 92 абсолютно разных иероглифа за исключением нескольких повторяющихся, но все эти иероглифы читаются как «ши» в одном из четырёх тонов.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《施氏食獅史》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石室詩士施氏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嗜獅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誓食十獅。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氏時時適市視獅。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十時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適十獅適市。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是時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適施氏適市。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氏視是十獅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恃矢勢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使是十獅逝世。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氏拾是十獅屍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適石室。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石室濕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氏使侍拭石室。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石室拭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氏始試食是十獅。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食時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始識是十獅</w:t>
      </w:r>
      <w:r w:rsidRPr="00E5549B">
        <w:rPr>
          <w:rFonts w:ascii="Times New Roman" w:hAnsi="Times New Roman"/>
          <w:sz w:val="24"/>
          <w:szCs w:val="24"/>
        </w:rPr>
        <w:t xml:space="preserve">, </w:t>
      </w:r>
      <w:r w:rsidRPr="00E5549B">
        <w:rPr>
          <w:rFonts w:ascii="Times New Roman" w:hAnsi="Times New Roman" w:hint="eastAsia"/>
          <w:sz w:val="24"/>
          <w:szCs w:val="24"/>
        </w:rPr>
        <w:t>實十石獅屍。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 w:hint="eastAsia"/>
          <w:sz w:val="24"/>
          <w:szCs w:val="24"/>
        </w:rPr>
        <w:t>試釋是事。</w:t>
      </w:r>
    </w:p>
    <w:p w:rsidR="00EA3CBE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A3CBE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EA3CBE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Пининь: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«ShīShìshíshīshǐ»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ShíshìshīshìShīShì, shìshī, shìshíshíshī.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Shìshíshíshìshìshìshī.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Shíshí, shìshíshīshìshì.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Shìshí, shìShīShìshìshì.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Shìshìshìshíshī, shìshǐshì, shǐshìshíshīshìshì.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Shìshíshìshíshīshī, shìshíshì.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Shíshìshī, Shìshǐshìshìshíshì.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Shíshìshì, Shìshǐshìshíshìshíshī.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Shíshí, shǐshíshìshíshī, shíshíshíshīshī.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Смысл всего этого шипения примерно в следующем: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Жил в каменной пещере поэт, которого звали Ши Ши, который любил есть львов и поклялся съесть десять в один присест.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Он часто ходил на рынок, где смотрел — не завезли ли на продажу львов?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Однажды в десять утра десятерых львов привезли на рынок.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 то же время на рынок приехал сам Ши Ши.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Увидев тех десятерых львов, он убил их стрелами.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Он принёс трупы десятерых львов в каменную пещеру.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 каменной пещере было сыро. Он приказал слугам прибраться в ней.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После того как каменная пещера была прибрана, он принялся за еду.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И, когда он начал есть, оказалось, что эти десять львов на самом деле были десятью каменными львами.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Данный текст крайне сложен для восприятия неискушённого китаиста, о</w:t>
      </w:r>
      <w:r w:rsidRPr="00E5549B">
        <w:rPr>
          <w:rFonts w:ascii="Times New Roman" w:hAnsi="Times New Roman"/>
          <w:sz w:val="24"/>
          <w:szCs w:val="24"/>
        </w:rPr>
        <w:t>д</w:t>
      </w:r>
      <w:r w:rsidRPr="00E5549B">
        <w:rPr>
          <w:rFonts w:ascii="Times New Roman" w:hAnsi="Times New Roman"/>
          <w:sz w:val="24"/>
          <w:szCs w:val="24"/>
        </w:rPr>
        <w:t>нако записан на классическом китайском, и потому понятен большинству образова</w:t>
      </w:r>
      <w:r w:rsidRPr="00E5549B">
        <w:rPr>
          <w:rFonts w:ascii="Times New Roman" w:hAnsi="Times New Roman"/>
          <w:sz w:val="24"/>
          <w:szCs w:val="24"/>
        </w:rPr>
        <w:t>н</w:t>
      </w:r>
      <w:r w:rsidRPr="00E5549B">
        <w:rPr>
          <w:rFonts w:ascii="Times New Roman" w:hAnsi="Times New Roman"/>
          <w:sz w:val="24"/>
          <w:szCs w:val="24"/>
        </w:rPr>
        <w:t>ных читателей в иероглифическом варианте. По некоторым данным, в китайском яз</w:t>
      </w:r>
      <w:r w:rsidRPr="00E5549B">
        <w:rPr>
          <w:rFonts w:ascii="Times New Roman" w:hAnsi="Times New Roman"/>
          <w:sz w:val="24"/>
          <w:szCs w:val="24"/>
        </w:rPr>
        <w:t>ы</w:t>
      </w:r>
      <w:r w:rsidRPr="00E5549B">
        <w:rPr>
          <w:rFonts w:ascii="Times New Roman" w:hAnsi="Times New Roman"/>
          <w:sz w:val="24"/>
          <w:szCs w:val="24"/>
        </w:rPr>
        <w:t>ке насчитывается всего 80 тысяч иероглифов, сколько из них читаются как «ши» кто-то знает наверняка с очень малой вероятностью.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Выведем причины невозможности перехода китайцев с иероглифической системы на латиницу:</w:t>
      </w:r>
    </w:p>
    <w:p w:rsidR="00EA3CBE" w:rsidRPr="00E5549B" w:rsidRDefault="00EA3CBE" w:rsidP="00E5549B">
      <w:pPr>
        <w:pStyle w:val="ListParagraph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Во-первых, огромное количество иероглифических омофонов, которые невозможно различить при использовании транскрипции пининь.</w:t>
      </w:r>
    </w:p>
    <w:p w:rsidR="00EA3CBE" w:rsidRPr="00E5549B" w:rsidRDefault="00EA3CBE" w:rsidP="00E5549B">
      <w:pPr>
        <w:pStyle w:val="ListParagraph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Во-вторых, большое количество диалектов, главным отличием которых является прочтение иероглифов, а их смысл остаётся неизменным. Если сейчас разные народности Китая не всегда могут понять друг друга при устном общении, то при п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реходе на алфавитную систему они вовсе потеряют связь.</w:t>
      </w:r>
    </w:p>
    <w:p w:rsidR="00EA3CBE" w:rsidRPr="00E5549B" w:rsidRDefault="00EA3CBE" w:rsidP="00E5549B">
      <w:pPr>
        <w:pStyle w:val="ListParagraph"/>
        <w:numPr>
          <w:ilvl w:val="0"/>
          <w:numId w:val="4"/>
        </w:numPr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В-третьих, китайская письменность, будучи самой древней и единстве</w:t>
      </w:r>
      <w:r w:rsidRPr="00E5549B">
        <w:rPr>
          <w:rFonts w:ascii="Times New Roman" w:hAnsi="Times New Roman"/>
          <w:sz w:val="24"/>
          <w:szCs w:val="24"/>
        </w:rPr>
        <w:t>н</w:t>
      </w:r>
      <w:r w:rsidRPr="00E5549B">
        <w:rPr>
          <w:rFonts w:ascii="Times New Roman" w:hAnsi="Times New Roman"/>
          <w:sz w:val="24"/>
          <w:szCs w:val="24"/>
        </w:rPr>
        <w:t>ной полностью сохранившей иероглифическую письменность, представляет из себя настоящее культурное наследие. В каждый иероглиф заложен смысл, который нево</w:t>
      </w:r>
      <w:r w:rsidRPr="00E5549B">
        <w:rPr>
          <w:rFonts w:ascii="Times New Roman" w:hAnsi="Times New Roman"/>
          <w:sz w:val="24"/>
          <w:szCs w:val="24"/>
        </w:rPr>
        <w:t>з</w:t>
      </w:r>
      <w:r w:rsidRPr="00E5549B">
        <w:rPr>
          <w:rFonts w:ascii="Times New Roman" w:hAnsi="Times New Roman"/>
          <w:sz w:val="24"/>
          <w:szCs w:val="24"/>
        </w:rPr>
        <w:t>можно передать буквами. Переход на алфавит будет означать отказ от ценнейших классических произведений и вообще всей существующей литературы.</w:t>
      </w:r>
    </w:p>
    <w:p w:rsidR="00EA3CBE" w:rsidRPr="00E5549B" w:rsidRDefault="00EA3CBE" w:rsidP="00E5549B">
      <w:pPr>
        <w:spacing w:line="360" w:lineRule="auto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br w:type="page"/>
      </w:r>
    </w:p>
    <w:p w:rsidR="00EA3CBE" w:rsidRPr="00E5549B" w:rsidRDefault="00EA3CBE" w:rsidP="00E5549B">
      <w:pPr>
        <w:pStyle w:val="Heading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34469171"/>
      <w:r w:rsidRPr="00E5549B">
        <w:rPr>
          <w:rFonts w:ascii="Times New Roman" w:hAnsi="Times New Roman"/>
          <w:color w:val="auto"/>
          <w:sz w:val="24"/>
          <w:szCs w:val="24"/>
        </w:rPr>
        <w:t>Заключение</w:t>
      </w:r>
      <w:bookmarkEnd w:id="2"/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В данной работе я рассмотрела теоретические аспекты оценки возможности отказа китайцев от иероглифической системы. Я пришла к выводу, что переход от и</w:t>
      </w:r>
      <w:r w:rsidRPr="00E5549B">
        <w:rPr>
          <w:rFonts w:ascii="Times New Roman" w:hAnsi="Times New Roman"/>
          <w:sz w:val="24"/>
          <w:szCs w:val="24"/>
        </w:rPr>
        <w:t>е</w:t>
      </w:r>
      <w:r w:rsidRPr="00E5549B">
        <w:rPr>
          <w:rFonts w:ascii="Times New Roman" w:hAnsi="Times New Roman"/>
          <w:sz w:val="24"/>
          <w:szCs w:val="24"/>
        </w:rPr>
        <w:t>роглифической системы к кириллице на данном этапе развития китайской письменн</w:t>
      </w:r>
      <w:r w:rsidRPr="00E5549B">
        <w:rPr>
          <w:rFonts w:ascii="Times New Roman" w:hAnsi="Times New Roman"/>
          <w:sz w:val="24"/>
          <w:szCs w:val="24"/>
        </w:rPr>
        <w:t>о</w:t>
      </w:r>
      <w:r w:rsidRPr="00E5549B">
        <w:rPr>
          <w:rFonts w:ascii="Times New Roman" w:hAnsi="Times New Roman"/>
          <w:sz w:val="24"/>
          <w:szCs w:val="24"/>
        </w:rPr>
        <w:t>сти невозможен. Данный вывод был сделан на основании исторических языковых и</w:t>
      </w:r>
      <w:r w:rsidRPr="00E5549B">
        <w:rPr>
          <w:rFonts w:ascii="Times New Roman" w:hAnsi="Times New Roman"/>
          <w:sz w:val="24"/>
          <w:szCs w:val="24"/>
        </w:rPr>
        <w:t>з</w:t>
      </w:r>
      <w:r w:rsidRPr="00E5549B">
        <w:rPr>
          <w:rFonts w:ascii="Times New Roman" w:hAnsi="Times New Roman"/>
          <w:sz w:val="24"/>
          <w:szCs w:val="24"/>
        </w:rPr>
        <w:t>менений и особенностей китайского языка.</w:t>
      </w:r>
    </w:p>
    <w:p w:rsidR="00EA3CBE" w:rsidRPr="00E5549B" w:rsidRDefault="00EA3CBE" w:rsidP="00E5549B">
      <w:pPr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t>Поэтому сейчас нужно приспособиться к имеющимся условиям и изучать китайский язык в уже существующем виде.</w:t>
      </w:r>
    </w:p>
    <w:p w:rsidR="00EA3CBE" w:rsidRPr="00E5549B" w:rsidRDefault="00EA3CBE" w:rsidP="00E5549B">
      <w:pPr>
        <w:spacing w:line="360" w:lineRule="auto"/>
        <w:rPr>
          <w:rFonts w:ascii="Times New Roman" w:hAnsi="Times New Roman"/>
          <w:sz w:val="24"/>
          <w:szCs w:val="24"/>
        </w:rPr>
      </w:pPr>
      <w:r w:rsidRPr="00E5549B">
        <w:rPr>
          <w:rFonts w:ascii="Times New Roman" w:hAnsi="Times New Roman"/>
          <w:sz w:val="24"/>
          <w:szCs w:val="24"/>
        </w:rPr>
        <w:br w:type="page"/>
      </w:r>
    </w:p>
    <w:p w:rsidR="00EA3CBE" w:rsidRPr="00E5549B" w:rsidRDefault="00EA3CBE" w:rsidP="00E5549B">
      <w:pPr>
        <w:pStyle w:val="Heading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34469172"/>
      <w:r w:rsidRPr="00E5549B">
        <w:rPr>
          <w:rFonts w:ascii="Times New Roman" w:hAnsi="Times New Roman"/>
          <w:color w:val="auto"/>
          <w:sz w:val="24"/>
          <w:szCs w:val="24"/>
        </w:rPr>
        <w:t>Библиографический список:</w:t>
      </w:r>
      <w:bookmarkEnd w:id="3"/>
    </w:p>
    <w:p w:rsidR="00EA3CBE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BE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Максимова Е. </w:t>
      </w:r>
      <w:r w:rsidRPr="007707E3">
        <w:rPr>
          <w:rFonts w:ascii="Times New Roman" w:hAnsi="Times New Roman"/>
          <w:sz w:val="24"/>
          <w:szCs w:val="24"/>
        </w:rPr>
        <w:t>Диалекты в Китае[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7707E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/Е. Максимова. – Режим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па:</w:t>
      </w:r>
      <w:hyperlink r:id="rId7" w:history="1">
        <w:r w:rsidRPr="005039AB">
          <w:rPr>
            <w:rStyle w:val="Hyperlink"/>
            <w:rFonts w:ascii="Times New Roman" w:hAnsi="Times New Roman"/>
            <w:sz w:val="24"/>
            <w:szCs w:val="24"/>
          </w:rPr>
          <w:t>https://redplanetchina.com/blog/interesnoe/dialekty-v-kitae/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A3CBE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Путилов И. С.Почему нельзя отказаться от китайских иероглифов </w:t>
      </w:r>
      <w:r w:rsidRPr="007A30E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</w:t>
      </w:r>
      <w:r w:rsidRPr="007A30E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/И. С. Путилов. – Режим доступа: </w:t>
      </w:r>
      <w:hyperlink r:id="rId8" w:history="1">
        <w:r w:rsidRPr="005039AB">
          <w:rPr>
            <w:rStyle w:val="Hyperlink"/>
            <w:rFonts w:ascii="Times New Roman" w:hAnsi="Times New Roman"/>
            <w:sz w:val="24"/>
            <w:szCs w:val="24"/>
          </w:rPr>
          <w:t>https://www.youtube.com/watch?v=X-rCYRqDLcQ</w:t>
        </w:r>
      </w:hyperlink>
    </w:p>
    <w:p w:rsidR="00EA3CBE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Vuzlit</w:t>
      </w:r>
      <w:r w:rsidRPr="009021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9021C6">
        <w:rPr>
          <w:rFonts w:ascii="Times New Roman" w:hAnsi="Times New Roman"/>
          <w:sz w:val="24"/>
          <w:szCs w:val="24"/>
        </w:rPr>
        <w:t xml:space="preserve">. </w:t>
      </w:r>
      <w:r w:rsidRPr="007A30EF">
        <w:rPr>
          <w:rFonts w:ascii="Times New Roman" w:hAnsi="Times New Roman"/>
          <w:sz w:val="24"/>
          <w:szCs w:val="24"/>
        </w:rPr>
        <w:t>Лингвистическая ситуация в Китае</w:t>
      </w:r>
      <w:r w:rsidRPr="009021C6">
        <w:rPr>
          <w:rFonts w:ascii="Times New Roman" w:hAnsi="Times New Roman"/>
          <w:sz w:val="24"/>
          <w:szCs w:val="24"/>
        </w:rPr>
        <w:t>[Электронный ресурс]/Vuzlit.com.</w:t>
      </w:r>
      <w:r>
        <w:rPr>
          <w:rFonts w:ascii="Times New Roman" w:hAnsi="Times New Roman"/>
          <w:sz w:val="24"/>
          <w:szCs w:val="24"/>
        </w:rPr>
        <w:t xml:space="preserve">–Режим доступа: </w:t>
      </w:r>
      <w:hyperlink r:id="rId9" w:history="1">
        <w:r w:rsidRPr="005039AB">
          <w:rPr>
            <w:rStyle w:val="Hyperlink"/>
            <w:rFonts w:ascii="Times New Roman" w:hAnsi="Times New Roman"/>
            <w:sz w:val="24"/>
            <w:szCs w:val="24"/>
          </w:rPr>
          <w:t>https://vuzlit.com/831122/vzglyad_problemu_dialekt_yazyk_putem_obzora_obschey_terminologii_lingvisticheskih_edinits</w:t>
        </w:r>
      </w:hyperlink>
    </w:p>
    <w:p w:rsidR="00EA3CBE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Макк Е. </w:t>
      </w:r>
      <w:r w:rsidRPr="009021C6">
        <w:rPr>
          <w:rFonts w:ascii="Times New Roman" w:hAnsi="Times New Roman"/>
          <w:sz w:val="24"/>
          <w:szCs w:val="24"/>
        </w:rPr>
        <w:t>Китайский язык. Точки опоры</w:t>
      </w:r>
      <w:r>
        <w:rPr>
          <w:rFonts w:ascii="Times New Roman" w:hAnsi="Times New Roman"/>
          <w:sz w:val="24"/>
          <w:szCs w:val="24"/>
        </w:rPr>
        <w:t>: учеб. Пособие/Е. Макк – М.: Шанс, 2020. – 240с.</w:t>
      </w:r>
    </w:p>
    <w:p w:rsidR="00EA3CBE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Увлечения. Почему нельзя отказаться от китайских иероглифов </w:t>
      </w:r>
      <w:r w:rsidRPr="00340A13">
        <w:rPr>
          <w:rFonts w:ascii="Times New Roman" w:hAnsi="Times New Roman"/>
          <w:sz w:val="24"/>
          <w:szCs w:val="24"/>
        </w:rPr>
        <w:t>[Электронный р</w:t>
      </w:r>
      <w:r w:rsidRPr="00340A13">
        <w:rPr>
          <w:rFonts w:ascii="Times New Roman" w:hAnsi="Times New Roman"/>
          <w:sz w:val="24"/>
          <w:szCs w:val="24"/>
        </w:rPr>
        <w:t>е</w:t>
      </w:r>
      <w:r w:rsidRPr="00340A13">
        <w:rPr>
          <w:rFonts w:ascii="Times New Roman" w:hAnsi="Times New Roman"/>
          <w:sz w:val="24"/>
          <w:szCs w:val="24"/>
        </w:rPr>
        <w:t>сурс]/</w:t>
      </w:r>
      <w:r>
        <w:rPr>
          <w:rFonts w:ascii="Times New Roman" w:hAnsi="Times New Roman"/>
          <w:sz w:val="24"/>
          <w:szCs w:val="24"/>
        </w:rPr>
        <w:t xml:space="preserve">Увлечения. – Режим доступа: </w:t>
      </w:r>
      <w:hyperlink r:id="rId10" w:history="1">
        <w:r w:rsidRPr="005039AB">
          <w:rPr>
            <w:rStyle w:val="Hyperlink"/>
            <w:rFonts w:ascii="Times New Roman" w:hAnsi="Times New Roman"/>
            <w:sz w:val="24"/>
            <w:szCs w:val="24"/>
          </w:rPr>
          <w:t>https://page.maple4.ru/inoe/stati/interesnoe/3488-pochemu-nelzya-otkazatsya-ot-kitajskix-ieroglifov.html</w:t>
        </w:r>
      </w:hyperlink>
    </w:p>
    <w:p w:rsidR="00EA3CBE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Новиковская А.</w:t>
      </w:r>
      <w:r w:rsidRPr="00340A13">
        <w:rPr>
          <w:rFonts w:ascii="Times New Roman" w:hAnsi="Times New Roman"/>
          <w:sz w:val="24"/>
          <w:szCs w:val="24"/>
        </w:rPr>
        <w:t>Лингвисты обнаружили, что китайский язык пошел против общемир</w:t>
      </w:r>
      <w:r w:rsidRPr="00340A13">
        <w:rPr>
          <w:rFonts w:ascii="Times New Roman" w:hAnsi="Times New Roman"/>
          <w:sz w:val="24"/>
          <w:szCs w:val="24"/>
        </w:rPr>
        <w:t>о</w:t>
      </w:r>
      <w:r w:rsidRPr="00340A13">
        <w:rPr>
          <w:rFonts w:ascii="Times New Roman" w:hAnsi="Times New Roman"/>
          <w:sz w:val="24"/>
          <w:szCs w:val="24"/>
        </w:rPr>
        <w:t>вой системы[Электронный ресурс]/</w:t>
      </w:r>
      <w:r>
        <w:rPr>
          <w:rFonts w:ascii="Times New Roman" w:hAnsi="Times New Roman"/>
          <w:sz w:val="24"/>
          <w:szCs w:val="24"/>
        </w:rPr>
        <w:t xml:space="preserve">А. Новиковская. - </w:t>
      </w:r>
      <w:r w:rsidRPr="00340A13">
        <w:rPr>
          <w:rFonts w:ascii="Times New Roman" w:hAnsi="Times New Roman"/>
          <w:sz w:val="24"/>
          <w:szCs w:val="24"/>
        </w:rPr>
        <w:t>Режим доступа:</w:t>
      </w:r>
      <w:hyperlink r:id="rId11" w:history="1">
        <w:r w:rsidRPr="005039AB">
          <w:rPr>
            <w:rStyle w:val="Hyperlink"/>
            <w:rFonts w:ascii="Times New Roman" w:hAnsi="Times New Roman"/>
            <w:sz w:val="24"/>
            <w:szCs w:val="24"/>
          </w:rPr>
          <w:t>https://naked-science.ru/article/psy/chinese-language</w:t>
        </w:r>
      </w:hyperlink>
    </w:p>
    <w:p w:rsidR="00EA3CBE" w:rsidRDefault="00EA3CBE" w:rsidP="00340A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0A13">
        <w:rPr>
          <w:rFonts w:ascii="Times New Roman" w:hAnsi="Times New Roman"/>
          <w:sz w:val="24"/>
          <w:szCs w:val="24"/>
        </w:rPr>
        <w:t>Ложкарева, В. В. Торговые отношения России и Китая / В. В. Ложкарева, Е. А. Мир</w:t>
      </w:r>
      <w:r w:rsidRPr="00340A13">
        <w:rPr>
          <w:rFonts w:ascii="Times New Roman" w:hAnsi="Times New Roman"/>
          <w:sz w:val="24"/>
          <w:szCs w:val="24"/>
        </w:rPr>
        <w:t>о</w:t>
      </w:r>
      <w:r w:rsidRPr="00340A13">
        <w:rPr>
          <w:rFonts w:ascii="Times New Roman" w:hAnsi="Times New Roman"/>
          <w:sz w:val="24"/>
          <w:szCs w:val="24"/>
        </w:rPr>
        <w:t xml:space="preserve">шина. — Текст : непосредственный // Молодой ученый. — 2021. — № 22 (364). — С. 201-203. — URL: </w:t>
      </w:r>
      <w:hyperlink r:id="rId12" w:history="1">
        <w:r w:rsidRPr="005039AB">
          <w:rPr>
            <w:rStyle w:val="Hyperlink"/>
            <w:rFonts w:ascii="Times New Roman" w:hAnsi="Times New Roman"/>
            <w:sz w:val="24"/>
            <w:szCs w:val="24"/>
          </w:rPr>
          <w:t>https://moluch.ru/archive/364/81567/</w:t>
        </w:r>
      </w:hyperlink>
    </w:p>
    <w:p w:rsidR="00EA3CBE" w:rsidRDefault="00EA3CBE" w:rsidP="00340A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МИД РФ. </w:t>
      </w:r>
      <w:r w:rsidRPr="00362BD1">
        <w:rPr>
          <w:rFonts w:ascii="Times New Roman" w:hAnsi="Times New Roman"/>
          <w:sz w:val="24"/>
          <w:szCs w:val="24"/>
        </w:rPr>
        <w:t>О российско-китайских отношениях стратегического партнерс</w:t>
      </w:r>
      <w:r w:rsidRPr="00362BD1">
        <w:rPr>
          <w:rFonts w:ascii="Times New Roman" w:hAnsi="Times New Roman"/>
          <w:sz w:val="24"/>
          <w:szCs w:val="24"/>
        </w:rPr>
        <w:t>т</w:t>
      </w:r>
      <w:r w:rsidRPr="00362BD1">
        <w:rPr>
          <w:rFonts w:ascii="Times New Roman" w:hAnsi="Times New Roman"/>
          <w:sz w:val="24"/>
          <w:szCs w:val="24"/>
        </w:rPr>
        <w:t>ва[Электронный ресурс]/МИД РФ</w:t>
      </w:r>
      <w:r>
        <w:rPr>
          <w:rFonts w:ascii="Times New Roman" w:hAnsi="Times New Roman"/>
          <w:sz w:val="24"/>
          <w:szCs w:val="24"/>
        </w:rPr>
        <w:t>. Режим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па:</w:t>
      </w:r>
      <w:hyperlink r:id="rId13" w:history="1">
        <w:r w:rsidRPr="005039AB">
          <w:rPr>
            <w:rStyle w:val="Hyperlink"/>
            <w:rFonts w:ascii="Times New Roman" w:hAnsi="Times New Roman"/>
            <w:sz w:val="24"/>
            <w:szCs w:val="24"/>
          </w:rPr>
          <w:t>https://www.mid.ru/ru/foreign_policy/vnesnepoliticeskoe-dos-e/dvustoronnie-otnosenij-rossii-s-inostrannymi-gosudarstvami/strategiceskoe-partnerstvo-s-kitaem/</w:t>
        </w:r>
      </w:hyperlink>
    </w:p>
    <w:p w:rsidR="00EA3CBE" w:rsidRPr="00340A13" w:rsidRDefault="00EA3CBE" w:rsidP="00340A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EA3CBE" w:rsidRPr="00340A13" w:rsidRDefault="00EA3CBE" w:rsidP="00340A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3CBE" w:rsidRPr="009021C6" w:rsidRDefault="00EA3CBE" w:rsidP="00E554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3CBE" w:rsidRPr="009021C6" w:rsidSect="00FF2D05">
      <w:footerReference w:type="default" r:id="rId14"/>
      <w:pgSz w:w="11906" w:h="16838"/>
      <w:pgMar w:top="1134" w:right="1274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BE" w:rsidRDefault="00EA3CBE" w:rsidP="00E5549B">
      <w:pPr>
        <w:spacing w:after="0" w:line="240" w:lineRule="auto"/>
      </w:pPr>
      <w:r>
        <w:separator/>
      </w:r>
    </w:p>
  </w:endnote>
  <w:endnote w:type="continuationSeparator" w:id="1">
    <w:p w:rsidR="00EA3CBE" w:rsidRDefault="00EA3CBE" w:rsidP="00E5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BE" w:rsidRDefault="00EA3CBE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EA3CBE" w:rsidRDefault="00EA3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BE" w:rsidRDefault="00EA3CBE" w:rsidP="00E5549B">
      <w:pPr>
        <w:spacing w:after="0" w:line="240" w:lineRule="auto"/>
      </w:pPr>
      <w:r>
        <w:separator/>
      </w:r>
    </w:p>
  </w:footnote>
  <w:footnote w:type="continuationSeparator" w:id="1">
    <w:p w:rsidR="00EA3CBE" w:rsidRDefault="00EA3CBE" w:rsidP="00E5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2B8"/>
    <w:multiLevelType w:val="hybridMultilevel"/>
    <w:tmpl w:val="57BE8080"/>
    <w:lvl w:ilvl="0" w:tplc="9446BDC8">
      <w:start w:val="1"/>
      <w:numFmt w:val="bullet"/>
      <w:lvlText w:val="­"/>
      <w:lvlJc w:val="left"/>
      <w:pPr>
        <w:ind w:left="1353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1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91285"/>
    <w:multiLevelType w:val="hybridMultilevel"/>
    <w:tmpl w:val="D7B245E4"/>
    <w:lvl w:ilvl="0" w:tplc="D682EF8E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306713D"/>
    <w:multiLevelType w:val="hybridMultilevel"/>
    <w:tmpl w:val="5FAEFC36"/>
    <w:lvl w:ilvl="0" w:tplc="3250B21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5D1C3BAB"/>
    <w:multiLevelType w:val="hybridMultilevel"/>
    <w:tmpl w:val="152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6D3F1E"/>
    <w:multiLevelType w:val="hybridMultilevel"/>
    <w:tmpl w:val="FB5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3D3"/>
    <w:rsid w:val="000D2661"/>
    <w:rsid w:val="000F726E"/>
    <w:rsid w:val="000F7701"/>
    <w:rsid w:val="0013316A"/>
    <w:rsid w:val="00145FA9"/>
    <w:rsid w:val="00156A57"/>
    <w:rsid w:val="00157AB7"/>
    <w:rsid w:val="001B2A44"/>
    <w:rsid w:val="001B7D1C"/>
    <w:rsid w:val="002739C3"/>
    <w:rsid w:val="002A4E07"/>
    <w:rsid w:val="002B1EB0"/>
    <w:rsid w:val="00340A13"/>
    <w:rsid w:val="00362BD1"/>
    <w:rsid w:val="00393306"/>
    <w:rsid w:val="003A28F4"/>
    <w:rsid w:val="003B7351"/>
    <w:rsid w:val="003E2B94"/>
    <w:rsid w:val="003E7436"/>
    <w:rsid w:val="004613D3"/>
    <w:rsid w:val="00493A09"/>
    <w:rsid w:val="004A79B8"/>
    <w:rsid w:val="004E2E1C"/>
    <w:rsid w:val="005039AB"/>
    <w:rsid w:val="0056380D"/>
    <w:rsid w:val="005C7CA1"/>
    <w:rsid w:val="005D2836"/>
    <w:rsid w:val="00617228"/>
    <w:rsid w:val="00663C0A"/>
    <w:rsid w:val="006B4035"/>
    <w:rsid w:val="00743EF3"/>
    <w:rsid w:val="00750083"/>
    <w:rsid w:val="00756694"/>
    <w:rsid w:val="007707E3"/>
    <w:rsid w:val="00770F4B"/>
    <w:rsid w:val="0078681A"/>
    <w:rsid w:val="00797B91"/>
    <w:rsid w:val="007A00B4"/>
    <w:rsid w:val="007A2D8B"/>
    <w:rsid w:val="007A30EF"/>
    <w:rsid w:val="007A4642"/>
    <w:rsid w:val="007B185B"/>
    <w:rsid w:val="008135D8"/>
    <w:rsid w:val="00871F06"/>
    <w:rsid w:val="008C33E1"/>
    <w:rsid w:val="009021C6"/>
    <w:rsid w:val="00915676"/>
    <w:rsid w:val="00915839"/>
    <w:rsid w:val="00942DF0"/>
    <w:rsid w:val="00A32DD0"/>
    <w:rsid w:val="00A82782"/>
    <w:rsid w:val="00A862A4"/>
    <w:rsid w:val="00AC4CA1"/>
    <w:rsid w:val="00B16B97"/>
    <w:rsid w:val="00B20A6A"/>
    <w:rsid w:val="00B86FEC"/>
    <w:rsid w:val="00BD2671"/>
    <w:rsid w:val="00C6019F"/>
    <w:rsid w:val="00C61D31"/>
    <w:rsid w:val="00CB7BE0"/>
    <w:rsid w:val="00CC26DE"/>
    <w:rsid w:val="00D6294A"/>
    <w:rsid w:val="00E51110"/>
    <w:rsid w:val="00E5549B"/>
    <w:rsid w:val="00E63799"/>
    <w:rsid w:val="00EA3CBE"/>
    <w:rsid w:val="00F6480F"/>
    <w:rsid w:val="00F76A9C"/>
    <w:rsid w:val="00FC39F5"/>
    <w:rsid w:val="00FC7621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566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4C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CA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915676"/>
    <w:pPr>
      <w:ind w:left="720"/>
      <w:contextualSpacing/>
    </w:pPr>
  </w:style>
  <w:style w:type="paragraph" w:customStyle="1" w:styleId="a">
    <w:name w:val="Раздел"/>
    <w:basedOn w:val="Normal"/>
    <w:link w:val="a0"/>
    <w:uiPriority w:val="99"/>
    <w:rsid w:val="00393306"/>
    <w:pPr>
      <w:ind w:firstLine="993"/>
      <w:jc w:val="both"/>
    </w:pPr>
    <w:rPr>
      <w:rFonts w:ascii="Times New Roman" w:hAnsi="Times New Roman"/>
      <w:b/>
      <w:sz w:val="28"/>
      <w:szCs w:val="28"/>
    </w:rPr>
  </w:style>
  <w:style w:type="character" w:customStyle="1" w:styleId="a0">
    <w:name w:val="Раздел Знак"/>
    <w:basedOn w:val="DefaultParagraphFont"/>
    <w:link w:val="a"/>
    <w:uiPriority w:val="99"/>
    <w:locked/>
    <w:rsid w:val="00393306"/>
    <w:rPr>
      <w:rFonts w:ascii="Times New Roman" w:hAnsi="Times New Roman" w:cs="Times New Roman"/>
      <w:b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AC4C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C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CA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rsid w:val="00E51110"/>
    <w:pPr>
      <w:spacing w:after="100"/>
    </w:pPr>
  </w:style>
  <w:style w:type="character" w:styleId="Hyperlink">
    <w:name w:val="Hyperlink"/>
    <w:basedOn w:val="DefaultParagraphFont"/>
    <w:uiPriority w:val="99"/>
    <w:rsid w:val="00E511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4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4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rCYRqDLcQ" TargetMode="External"/><Relationship Id="rId13" Type="http://schemas.openxmlformats.org/officeDocument/2006/relationships/hyperlink" Target="https://www.mid.ru/ru/foreign_policy/vnesnepoliticeskoe-dos-e/dvustoronnie-otnosenij-rossii-s-inostrannymi-gosudarstvami/strategiceskoe-partnerstvo-s-kita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planetchina.com/blog/interesnoe/dialekty-v-kitae/" TargetMode="External"/><Relationship Id="rId12" Type="http://schemas.openxmlformats.org/officeDocument/2006/relationships/hyperlink" Target="https://moluch.ru/archive/364/8156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ked-science.ru/article/psy/chinese-langua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ge.maple4.ru/inoe/stati/interesnoe/3488-pochemu-nelzya-otkazatsya-ot-kitajskix-ieroglif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zlit.com/831122/vzglyad_problemu_dialekt_yazyk_putem_obzora_obschey_terminologii_lingvisticheskih_edini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2375</Words>
  <Characters>13544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Оксана</dc:creator>
  <cp:keywords/>
  <dc:description/>
  <cp:lastModifiedBy>zlata.tronina@bk.ru</cp:lastModifiedBy>
  <cp:revision>2</cp:revision>
  <dcterms:created xsi:type="dcterms:W3CDTF">2024-03-05T16:06:00Z</dcterms:created>
  <dcterms:modified xsi:type="dcterms:W3CDTF">2024-03-05T16:06:00Z</dcterms:modified>
</cp:coreProperties>
</file>