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81376" w14:textId="1A3B0044" w:rsidR="004861AE" w:rsidRPr="004861AE" w:rsidRDefault="004861AE" w:rsidP="004861AE">
      <w:pPr>
        <w:tabs>
          <w:tab w:val="left" w:pos="5850"/>
        </w:tabs>
        <w:suppressAutoHyphens/>
        <w:autoSpaceDN w:val="0"/>
        <w:spacing w:after="160" w:line="360" w:lineRule="auto"/>
        <w:jc w:val="both"/>
        <w:rPr>
          <w:rFonts w:ascii="Times New Roman" w:hAnsi="Times New Roman"/>
          <w:sz w:val="28"/>
          <w:szCs w:val="28"/>
        </w:rPr>
      </w:pPr>
      <w:proofErr w:type="spellStart"/>
      <w:r w:rsidRPr="004861AE">
        <w:rPr>
          <w:rFonts w:ascii="Times New Roman" w:hAnsi="Times New Roman"/>
          <w:sz w:val="28"/>
          <w:szCs w:val="28"/>
        </w:rPr>
        <w:t>Гилязова</w:t>
      </w:r>
      <w:proofErr w:type="spellEnd"/>
      <w:r w:rsidRPr="004861AE">
        <w:rPr>
          <w:rFonts w:ascii="Times New Roman" w:hAnsi="Times New Roman"/>
          <w:sz w:val="28"/>
          <w:szCs w:val="28"/>
        </w:rPr>
        <w:t xml:space="preserve"> </w:t>
      </w:r>
      <w:proofErr w:type="spellStart"/>
      <w:r w:rsidRPr="004861AE">
        <w:rPr>
          <w:rFonts w:ascii="Times New Roman" w:hAnsi="Times New Roman"/>
          <w:sz w:val="28"/>
          <w:szCs w:val="28"/>
        </w:rPr>
        <w:t>Радмила</w:t>
      </w:r>
      <w:proofErr w:type="spellEnd"/>
      <w:r w:rsidRPr="004861AE">
        <w:rPr>
          <w:rFonts w:ascii="Times New Roman" w:hAnsi="Times New Roman"/>
          <w:sz w:val="28"/>
          <w:szCs w:val="28"/>
        </w:rPr>
        <w:t xml:space="preserve"> </w:t>
      </w:r>
      <w:proofErr w:type="spellStart"/>
      <w:proofErr w:type="gramStart"/>
      <w:r w:rsidRPr="004861AE">
        <w:rPr>
          <w:rFonts w:ascii="Times New Roman" w:hAnsi="Times New Roman"/>
          <w:sz w:val="28"/>
          <w:szCs w:val="28"/>
        </w:rPr>
        <w:t>Рамилевна</w:t>
      </w:r>
      <w:proofErr w:type="spellEnd"/>
      <w:r w:rsidR="00646934">
        <w:rPr>
          <w:rFonts w:ascii="Times New Roman" w:hAnsi="Times New Roman"/>
          <w:sz w:val="28"/>
          <w:szCs w:val="28"/>
        </w:rPr>
        <w:t xml:space="preserve"> </w:t>
      </w:r>
      <w:r w:rsidRPr="004861AE">
        <w:rPr>
          <w:rFonts w:ascii="Times New Roman" w:hAnsi="Times New Roman"/>
          <w:sz w:val="28"/>
          <w:szCs w:val="28"/>
        </w:rPr>
        <w:t>,</w:t>
      </w:r>
      <w:proofErr w:type="gramEnd"/>
      <w:r w:rsidRPr="004861AE">
        <w:rPr>
          <w:rFonts w:ascii="Times New Roman" w:hAnsi="Times New Roman"/>
          <w:sz w:val="28"/>
          <w:szCs w:val="28"/>
        </w:rPr>
        <w:t xml:space="preserve"> студент Удмуртского государственного университета  </w:t>
      </w:r>
    </w:p>
    <w:p w14:paraId="035F7362" w14:textId="77777777" w:rsidR="004861AE" w:rsidRPr="004861AE" w:rsidRDefault="004861AE" w:rsidP="004861AE">
      <w:pPr>
        <w:tabs>
          <w:tab w:val="left" w:pos="5850"/>
        </w:tabs>
        <w:suppressAutoHyphens/>
        <w:autoSpaceDN w:val="0"/>
        <w:spacing w:after="160" w:line="360" w:lineRule="auto"/>
        <w:jc w:val="both"/>
        <w:rPr>
          <w:rFonts w:ascii="Times New Roman" w:hAnsi="Times New Roman"/>
          <w:sz w:val="28"/>
          <w:szCs w:val="28"/>
        </w:rPr>
      </w:pPr>
    </w:p>
    <w:p w14:paraId="55EFD966" w14:textId="77777777" w:rsidR="004861AE" w:rsidRDefault="004861AE" w:rsidP="004861AE">
      <w:pPr>
        <w:shd w:val="clear" w:color="auto" w:fill="FFFFFF"/>
        <w:spacing w:after="0"/>
        <w:jc w:val="center"/>
        <w:rPr>
          <w:rFonts w:ascii="Times New Roman" w:hAnsi="Times New Roman"/>
          <w:sz w:val="28"/>
          <w:szCs w:val="28"/>
        </w:rPr>
      </w:pPr>
      <w:r w:rsidRPr="004861AE">
        <w:rPr>
          <w:rFonts w:ascii="Times New Roman" w:hAnsi="Times New Roman"/>
          <w:sz w:val="28"/>
          <w:szCs w:val="28"/>
        </w:rPr>
        <w:t>МЕТОДИКА ФОРМИРОВАНИЯ ФУНКЦИОНАЛЬНОЙ ГРАМОТНОСТИ ОБУЧАЮЩИХСЯ НА УРОКАХ МАТЕМАТИКИ В 5-6 КЛАССАХ</w:t>
      </w:r>
    </w:p>
    <w:p w14:paraId="6DC127A1" w14:textId="647E221F" w:rsidR="004861AE" w:rsidRPr="004861AE" w:rsidRDefault="004861AE" w:rsidP="004861AE">
      <w:pPr>
        <w:shd w:val="clear" w:color="auto" w:fill="FFFFFF"/>
        <w:spacing w:after="0"/>
        <w:jc w:val="center"/>
        <w:rPr>
          <w:rFonts w:ascii="Times New Roman" w:eastAsia="Times New Roman" w:hAnsi="Times New Roman"/>
          <w:b/>
          <w:color w:val="000000"/>
          <w:sz w:val="28"/>
          <w:szCs w:val="28"/>
          <w:lang w:eastAsia="ru-RU"/>
        </w:rPr>
      </w:pPr>
      <w:r w:rsidRPr="004861AE">
        <w:rPr>
          <w:rFonts w:ascii="Times New Roman" w:hAnsi="Times New Roman"/>
          <w:sz w:val="28"/>
          <w:szCs w:val="28"/>
        </w:rPr>
        <w:t>Курсовая работа</w:t>
      </w:r>
    </w:p>
    <w:p w14:paraId="261A2C39" w14:textId="77777777" w:rsidR="004861AE" w:rsidRPr="004861AE" w:rsidRDefault="004861AE" w:rsidP="004861AE">
      <w:pPr>
        <w:rPr>
          <w:rFonts w:eastAsia="Times New Roman"/>
          <w:lang w:eastAsia="ru-RU"/>
        </w:rPr>
      </w:pPr>
    </w:p>
    <w:p w14:paraId="0FB0AEE3" w14:textId="77777777" w:rsidR="00A15E8E" w:rsidRPr="00CD411E" w:rsidRDefault="00A15E8E" w:rsidP="00A15E8E">
      <w:pPr>
        <w:spacing w:after="0" w:line="360" w:lineRule="auto"/>
        <w:jc w:val="center"/>
        <w:rPr>
          <w:rFonts w:ascii="Times New Roman" w:hAnsi="Times New Roman"/>
          <w:sz w:val="28"/>
          <w:szCs w:val="28"/>
        </w:rPr>
      </w:pPr>
    </w:p>
    <w:p w14:paraId="7FF1F7AA" w14:textId="77777777" w:rsidR="00A15E8E" w:rsidRPr="00CD411E" w:rsidRDefault="00A15E8E" w:rsidP="00A15E8E">
      <w:pPr>
        <w:spacing w:after="0" w:line="360" w:lineRule="auto"/>
        <w:jc w:val="right"/>
        <w:rPr>
          <w:rFonts w:ascii="Times New Roman" w:hAnsi="Times New Roman"/>
          <w:sz w:val="28"/>
          <w:szCs w:val="28"/>
        </w:rPr>
      </w:pPr>
    </w:p>
    <w:p w14:paraId="00B73E1B" w14:textId="77777777" w:rsidR="00A15E8E" w:rsidRPr="00CD411E" w:rsidRDefault="00A15E8E" w:rsidP="00A15E8E">
      <w:pPr>
        <w:spacing w:after="0" w:line="360" w:lineRule="auto"/>
        <w:jc w:val="right"/>
        <w:rPr>
          <w:rFonts w:ascii="Times New Roman" w:hAnsi="Times New Roman"/>
          <w:sz w:val="28"/>
          <w:szCs w:val="28"/>
        </w:rPr>
      </w:pPr>
    </w:p>
    <w:sdt>
      <w:sdtPr>
        <w:rPr>
          <w:rFonts w:ascii="Calibri" w:eastAsia="Calibri" w:hAnsi="Calibri" w:cs="Times New Roman"/>
          <w:b w:val="0"/>
          <w:bCs w:val="0"/>
          <w:color w:val="auto"/>
          <w:sz w:val="22"/>
          <w:szCs w:val="22"/>
          <w:lang w:eastAsia="en-US"/>
        </w:rPr>
        <w:id w:val="1524353311"/>
        <w:docPartObj>
          <w:docPartGallery w:val="Table of Contents"/>
          <w:docPartUnique/>
        </w:docPartObj>
      </w:sdtPr>
      <w:sdtEndPr>
        <w:rPr>
          <w:noProof/>
        </w:rPr>
      </w:sdtEndPr>
      <w:sdtContent>
        <w:p w14:paraId="68E17059" w14:textId="1CF99ED7" w:rsidR="00EF17DB" w:rsidRPr="00CE424C" w:rsidRDefault="00EF17DB" w:rsidP="00EF17DB">
          <w:pPr>
            <w:pStyle w:val="ae"/>
            <w:spacing w:before="0" w:line="360" w:lineRule="auto"/>
            <w:ind w:firstLine="709"/>
            <w:contextualSpacing/>
            <w:jc w:val="center"/>
            <w:rPr>
              <w:rStyle w:val="11"/>
              <w:rFonts w:eastAsiaTheme="majorEastAsia" w:cs="Times New Roman"/>
              <w:color w:val="000000" w:themeColor="text1"/>
              <w:sz w:val="28"/>
              <w:szCs w:val="28"/>
            </w:rPr>
          </w:pPr>
          <w:r w:rsidRPr="00CE424C">
            <w:rPr>
              <w:rStyle w:val="11"/>
              <w:rFonts w:eastAsiaTheme="majorEastAsia" w:cs="Times New Roman"/>
              <w:color w:val="000000" w:themeColor="text1"/>
              <w:sz w:val="28"/>
              <w:szCs w:val="28"/>
            </w:rPr>
            <w:t>СОДЕРЖАНИЕ</w:t>
          </w:r>
        </w:p>
        <w:p w14:paraId="2F4F5C99" w14:textId="77777777" w:rsidR="00EF17DB" w:rsidRPr="00CE424C" w:rsidRDefault="00EF17DB" w:rsidP="00EF17DB">
          <w:pPr>
            <w:rPr>
              <w:rFonts w:ascii="Times New Roman" w:hAnsi="Times New Roman"/>
              <w:sz w:val="28"/>
              <w:szCs w:val="28"/>
              <w:lang w:eastAsia="ru-RU"/>
            </w:rPr>
          </w:pPr>
        </w:p>
        <w:p w14:paraId="17C01379" w14:textId="0357B890" w:rsidR="00EF17DB" w:rsidRPr="00CE424C" w:rsidRDefault="00EF17DB" w:rsidP="00EF17DB">
          <w:pPr>
            <w:pStyle w:val="12"/>
            <w:tabs>
              <w:tab w:val="right" w:leader="dot" w:pos="9345"/>
            </w:tabs>
            <w:spacing w:before="0" w:line="360" w:lineRule="auto"/>
            <w:ind w:firstLine="709"/>
            <w:contextualSpacing/>
            <w:rPr>
              <w:rFonts w:ascii="Times New Roman" w:hAnsi="Times New Roman" w:cs="Times New Roman"/>
              <w:b w:val="0"/>
              <w:bCs w:val="0"/>
              <w:i w:val="0"/>
              <w:iCs w:val="0"/>
              <w:noProof/>
              <w:color w:val="000000" w:themeColor="text1"/>
              <w:sz w:val="28"/>
              <w:szCs w:val="28"/>
            </w:rPr>
          </w:pPr>
          <w:r w:rsidRPr="00CE424C">
            <w:rPr>
              <w:rFonts w:ascii="Times New Roman" w:hAnsi="Times New Roman" w:cs="Times New Roman"/>
              <w:b w:val="0"/>
              <w:bCs w:val="0"/>
              <w:i w:val="0"/>
              <w:iCs w:val="0"/>
              <w:color w:val="000000" w:themeColor="text1"/>
              <w:sz w:val="28"/>
              <w:szCs w:val="28"/>
            </w:rPr>
            <w:fldChar w:fldCharType="begin"/>
          </w:r>
          <w:r w:rsidRPr="00CE424C">
            <w:rPr>
              <w:rFonts w:ascii="Times New Roman" w:hAnsi="Times New Roman" w:cs="Times New Roman"/>
              <w:b w:val="0"/>
              <w:bCs w:val="0"/>
              <w:i w:val="0"/>
              <w:iCs w:val="0"/>
              <w:color w:val="000000" w:themeColor="text1"/>
              <w:sz w:val="28"/>
              <w:szCs w:val="28"/>
            </w:rPr>
            <w:instrText>TOC \o "1-3" \h \z \u</w:instrText>
          </w:r>
          <w:r w:rsidRPr="00CE424C">
            <w:rPr>
              <w:rFonts w:ascii="Times New Roman" w:hAnsi="Times New Roman" w:cs="Times New Roman"/>
              <w:b w:val="0"/>
              <w:bCs w:val="0"/>
              <w:i w:val="0"/>
              <w:iCs w:val="0"/>
              <w:color w:val="000000" w:themeColor="text1"/>
              <w:sz w:val="28"/>
              <w:szCs w:val="28"/>
            </w:rPr>
            <w:fldChar w:fldCharType="separate"/>
          </w:r>
          <w:hyperlink w:anchor="_Toc125832046" w:history="1">
            <w:r w:rsidRPr="00CE424C">
              <w:rPr>
                <w:rStyle w:val="ab"/>
                <w:rFonts w:ascii="Times New Roman" w:hAnsi="Times New Roman" w:cs="Times New Roman"/>
                <w:b w:val="0"/>
                <w:bCs w:val="0"/>
                <w:i w:val="0"/>
                <w:iCs w:val="0"/>
                <w:noProof/>
                <w:color w:val="000000" w:themeColor="text1"/>
                <w:sz w:val="28"/>
                <w:szCs w:val="28"/>
              </w:rPr>
              <w:t>ГЛАВА I Психолого-педагогические основы формирования функциональной грамотности</w:t>
            </w:r>
            <w:r w:rsidRPr="00CE424C">
              <w:rPr>
                <w:rFonts w:ascii="Times New Roman" w:hAnsi="Times New Roman" w:cs="Times New Roman"/>
                <w:b w:val="0"/>
                <w:bCs w:val="0"/>
                <w:i w:val="0"/>
                <w:iCs w:val="0"/>
                <w:noProof/>
                <w:webHidden/>
                <w:color w:val="000000" w:themeColor="text1"/>
                <w:sz w:val="28"/>
                <w:szCs w:val="28"/>
              </w:rPr>
              <w:tab/>
            </w:r>
            <w:r w:rsidRPr="00CE424C">
              <w:rPr>
                <w:rFonts w:ascii="Times New Roman" w:hAnsi="Times New Roman" w:cs="Times New Roman"/>
                <w:b w:val="0"/>
                <w:bCs w:val="0"/>
                <w:i w:val="0"/>
                <w:iCs w:val="0"/>
                <w:noProof/>
                <w:webHidden/>
                <w:color w:val="000000" w:themeColor="text1"/>
                <w:sz w:val="28"/>
                <w:szCs w:val="28"/>
              </w:rPr>
              <w:fldChar w:fldCharType="begin"/>
            </w:r>
            <w:r w:rsidRPr="00CE424C">
              <w:rPr>
                <w:rFonts w:ascii="Times New Roman" w:hAnsi="Times New Roman" w:cs="Times New Roman"/>
                <w:b w:val="0"/>
                <w:bCs w:val="0"/>
                <w:i w:val="0"/>
                <w:iCs w:val="0"/>
                <w:noProof/>
                <w:webHidden/>
                <w:color w:val="000000" w:themeColor="text1"/>
                <w:sz w:val="28"/>
                <w:szCs w:val="28"/>
              </w:rPr>
              <w:instrText xml:space="preserve"> PAGEREF _Toc125832046 \h </w:instrText>
            </w:r>
            <w:r w:rsidRPr="00CE424C">
              <w:rPr>
                <w:rFonts w:ascii="Times New Roman" w:hAnsi="Times New Roman" w:cs="Times New Roman"/>
                <w:b w:val="0"/>
                <w:bCs w:val="0"/>
                <w:i w:val="0"/>
                <w:iCs w:val="0"/>
                <w:noProof/>
                <w:webHidden/>
                <w:color w:val="000000" w:themeColor="text1"/>
                <w:sz w:val="28"/>
                <w:szCs w:val="28"/>
              </w:rPr>
            </w:r>
            <w:r w:rsidRPr="00CE424C">
              <w:rPr>
                <w:rFonts w:ascii="Times New Roman" w:hAnsi="Times New Roman" w:cs="Times New Roman"/>
                <w:b w:val="0"/>
                <w:bCs w:val="0"/>
                <w:i w:val="0"/>
                <w:iCs w:val="0"/>
                <w:noProof/>
                <w:webHidden/>
                <w:color w:val="000000" w:themeColor="text1"/>
                <w:sz w:val="28"/>
                <w:szCs w:val="28"/>
              </w:rPr>
              <w:fldChar w:fldCharType="separate"/>
            </w:r>
            <w:r w:rsidR="00E86E08">
              <w:rPr>
                <w:rFonts w:ascii="Times New Roman" w:hAnsi="Times New Roman" w:cs="Times New Roman"/>
                <w:b w:val="0"/>
                <w:bCs w:val="0"/>
                <w:i w:val="0"/>
                <w:iCs w:val="0"/>
                <w:noProof/>
                <w:webHidden/>
                <w:color w:val="000000" w:themeColor="text1"/>
                <w:sz w:val="28"/>
                <w:szCs w:val="28"/>
              </w:rPr>
              <w:t>7</w:t>
            </w:r>
            <w:r w:rsidRPr="00CE424C">
              <w:rPr>
                <w:rFonts w:ascii="Times New Roman" w:hAnsi="Times New Roman" w:cs="Times New Roman"/>
                <w:b w:val="0"/>
                <w:bCs w:val="0"/>
                <w:i w:val="0"/>
                <w:iCs w:val="0"/>
                <w:noProof/>
                <w:webHidden/>
                <w:color w:val="000000" w:themeColor="text1"/>
                <w:sz w:val="28"/>
                <w:szCs w:val="28"/>
              </w:rPr>
              <w:fldChar w:fldCharType="end"/>
            </w:r>
          </w:hyperlink>
        </w:p>
        <w:p w14:paraId="3EB7BFF4" w14:textId="09DCE801" w:rsidR="00EF17DB" w:rsidRPr="00CE424C" w:rsidRDefault="00E529FB" w:rsidP="002E7721">
          <w:pPr>
            <w:pStyle w:val="22"/>
            <w:rPr>
              <w:rFonts w:ascii="Times New Roman" w:hAnsi="Times New Roman" w:cs="Times New Roman"/>
              <w:b w:val="0"/>
              <w:bCs w:val="0"/>
              <w:noProof/>
              <w:sz w:val="28"/>
              <w:szCs w:val="28"/>
            </w:rPr>
          </w:pPr>
          <w:hyperlink w:anchor="_Toc125832047" w:history="1">
            <w:r w:rsidR="00EF17DB" w:rsidRPr="00CE424C">
              <w:rPr>
                <w:rStyle w:val="ab"/>
                <w:rFonts w:ascii="Times New Roman" w:hAnsi="Times New Roman" w:cs="Times New Roman"/>
                <w:b w:val="0"/>
                <w:bCs w:val="0"/>
                <w:noProof/>
                <w:color w:val="000000" w:themeColor="text1"/>
                <w:sz w:val="28"/>
                <w:szCs w:val="28"/>
              </w:rPr>
              <w:t>§ 1</w:t>
            </w:r>
            <w:r w:rsidR="002E7721" w:rsidRPr="00CE424C">
              <w:rPr>
                <w:rFonts w:ascii="Times New Roman" w:hAnsi="Times New Roman" w:cs="Times New Roman"/>
                <w:b w:val="0"/>
                <w:bCs w:val="0"/>
                <w:noProof/>
                <w:sz w:val="28"/>
                <w:szCs w:val="28"/>
              </w:rPr>
              <w:t xml:space="preserve"> </w:t>
            </w:r>
            <w:r w:rsidR="00EF17DB" w:rsidRPr="00CE424C">
              <w:rPr>
                <w:rStyle w:val="ab"/>
                <w:rFonts w:ascii="Times New Roman" w:hAnsi="Times New Roman" w:cs="Times New Roman"/>
                <w:b w:val="0"/>
                <w:bCs w:val="0"/>
                <w:noProof/>
                <w:color w:val="000000" w:themeColor="text1"/>
                <w:sz w:val="28"/>
                <w:szCs w:val="28"/>
              </w:rPr>
              <w:t>Основные формы оценки качества знаний обучающихся</w:t>
            </w:r>
            <w:r w:rsidR="00EF17DB" w:rsidRPr="00CE424C">
              <w:rPr>
                <w:rFonts w:ascii="Times New Roman" w:hAnsi="Times New Roman" w:cs="Times New Roman"/>
                <w:b w:val="0"/>
                <w:bCs w:val="0"/>
                <w:noProof/>
                <w:webHidden/>
                <w:sz w:val="28"/>
                <w:szCs w:val="28"/>
              </w:rPr>
              <w:tab/>
            </w:r>
            <w:r w:rsidR="00EF17DB" w:rsidRPr="00CE424C">
              <w:rPr>
                <w:rFonts w:ascii="Times New Roman" w:hAnsi="Times New Roman" w:cs="Times New Roman"/>
                <w:b w:val="0"/>
                <w:bCs w:val="0"/>
                <w:noProof/>
                <w:webHidden/>
                <w:sz w:val="28"/>
                <w:szCs w:val="28"/>
              </w:rPr>
              <w:fldChar w:fldCharType="begin"/>
            </w:r>
            <w:r w:rsidR="00EF17DB" w:rsidRPr="00CE424C">
              <w:rPr>
                <w:rFonts w:ascii="Times New Roman" w:hAnsi="Times New Roman" w:cs="Times New Roman"/>
                <w:b w:val="0"/>
                <w:bCs w:val="0"/>
                <w:noProof/>
                <w:webHidden/>
                <w:sz w:val="28"/>
                <w:szCs w:val="28"/>
              </w:rPr>
              <w:instrText xml:space="preserve"> PAGEREF _Toc125832047 \h </w:instrText>
            </w:r>
            <w:r w:rsidR="00EF17DB" w:rsidRPr="00CE424C">
              <w:rPr>
                <w:rFonts w:ascii="Times New Roman" w:hAnsi="Times New Roman" w:cs="Times New Roman"/>
                <w:b w:val="0"/>
                <w:bCs w:val="0"/>
                <w:noProof/>
                <w:webHidden/>
                <w:sz w:val="28"/>
                <w:szCs w:val="28"/>
              </w:rPr>
            </w:r>
            <w:r w:rsidR="00EF17DB" w:rsidRPr="00CE424C">
              <w:rPr>
                <w:rFonts w:ascii="Times New Roman" w:hAnsi="Times New Roman" w:cs="Times New Roman"/>
                <w:b w:val="0"/>
                <w:bCs w:val="0"/>
                <w:noProof/>
                <w:webHidden/>
                <w:sz w:val="28"/>
                <w:szCs w:val="28"/>
              </w:rPr>
              <w:fldChar w:fldCharType="separate"/>
            </w:r>
            <w:r w:rsidR="00E86E08">
              <w:rPr>
                <w:rFonts w:ascii="Times New Roman" w:hAnsi="Times New Roman" w:cs="Times New Roman"/>
                <w:b w:val="0"/>
                <w:bCs w:val="0"/>
                <w:noProof/>
                <w:webHidden/>
                <w:sz w:val="28"/>
                <w:szCs w:val="28"/>
              </w:rPr>
              <w:t>7</w:t>
            </w:r>
            <w:r w:rsidR="00EF17DB" w:rsidRPr="00CE424C">
              <w:rPr>
                <w:rFonts w:ascii="Times New Roman" w:hAnsi="Times New Roman" w:cs="Times New Roman"/>
                <w:b w:val="0"/>
                <w:bCs w:val="0"/>
                <w:noProof/>
                <w:webHidden/>
                <w:sz w:val="28"/>
                <w:szCs w:val="28"/>
              </w:rPr>
              <w:fldChar w:fldCharType="end"/>
            </w:r>
          </w:hyperlink>
        </w:p>
        <w:p w14:paraId="2A4BD9EB" w14:textId="46749E5F" w:rsidR="00EF17DB" w:rsidRPr="00CE424C" w:rsidRDefault="00E529FB" w:rsidP="002E7721">
          <w:pPr>
            <w:pStyle w:val="22"/>
            <w:rPr>
              <w:rFonts w:ascii="Times New Roman" w:hAnsi="Times New Roman" w:cs="Times New Roman"/>
              <w:b w:val="0"/>
              <w:bCs w:val="0"/>
              <w:noProof/>
              <w:sz w:val="28"/>
              <w:szCs w:val="28"/>
            </w:rPr>
          </w:pPr>
          <w:hyperlink w:anchor="_Toc125832048" w:history="1">
            <w:r w:rsidR="00EF17DB" w:rsidRPr="00CE424C">
              <w:rPr>
                <w:rStyle w:val="ab"/>
                <w:rFonts w:ascii="Times New Roman" w:hAnsi="Times New Roman" w:cs="Times New Roman"/>
                <w:b w:val="0"/>
                <w:bCs w:val="0"/>
                <w:noProof/>
                <w:color w:val="000000" w:themeColor="text1"/>
                <w:sz w:val="28"/>
                <w:szCs w:val="28"/>
              </w:rPr>
              <w:t>§ 2</w:t>
            </w:r>
            <w:r w:rsidR="002E7721" w:rsidRPr="00CE424C">
              <w:rPr>
                <w:rFonts w:ascii="Times New Roman" w:hAnsi="Times New Roman" w:cs="Times New Roman"/>
                <w:b w:val="0"/>
                <w:bCs w:val="0"/>
                <w:noProof/>
                <w:sz w:val="28"/>
                <w:szCs w:val="28"/>
              </w:rPr>
              <w:t xml:space="preserve"> </w:t>
            </w:r>
            <w:r w:rsidR="00EF17DB" w:rsidRPr="00CE424C">
              <w:rPr>
                <w:rStyle w:val="ab"/>
                <w:rFonts w:ascii="Times New Roman" w:hAnsi="Times New Roman" w:cs="Times New Roman"/>
                <w:b w:val="0"/>
                <w:bCs w:val="0"/>
                <w:noProof/>
                <w:color w:val="000000" w:themeColor="text1"/>
                <w:sz w:val="28"/>
                <w:szCs w:val="28"/>
              </w:rPr>
              <w:t>Понятие функциональной грамотности обучающихся в психолого-педагогической деятельности</w:t>
            </w:r>
            <w:r w:rsidR="00EF17DB" w:rsidRPr="00CE424C">
              <w:rPr>
                <w:rFonts w:ascii="Times New Roman" w:hAnsi="Times New Roman" w:cs="Times New Roman"/>
                <w:b w:val="0"/>
                <w:bCs w:val="0"/>
                <w:noProof/>
                <w:webHidden/>
                <w:sz w:val="28"/>
                <w:szCs w:val="28"/>
              </w:rPr>
              <w:tab/>
            </w:r>
            <w:r w:rsidR="00EF17DB" w:rsidRPr="00CE424C">
              <w:rPr>
                <w:rFonts w:ascii="Times New Roman" w:hAnsi="Times New Roman" w:cs="Times New Roman"/>
                <w:b w:val="0"/>
                <w:bCs w:val="0"/>
                <w:noProof/>
                <w:webHidden/>
                <w:sz w:val="28"/>
                <w:szCs w:val="28"/>
              </w:rPr>
              <w:fldChar w:fldCharType="begin"/>
            </w:r>
            <w:r w:rsidR="00EF17DB" w:rsidRPr="00CE424C">
              <w:rPr>
                <w:rFonts w:ascii="Times New Roman" w:hAnsi="Times New Roman" w:cs="Times New Roman"/>
                <w:b w:val="0"/>
                <w:bCs w:val="0"/>
                <w:noProof/>
                <w:webHidden/>
                <w:sz w:val="28"/>
                <w:szCs w:val="28"/>
              </w:rPr>
              <w:instrText xml:space="preserve"> PAGEREF _Toc125832048 \h </w:instrText>
            </w:r>
            <w:r w:rsidR="00EF17DB" w:rsidRPr="00CE424C">
              <w:rPr>
                <w:rFonts w:ascii="Times New Roman" w:hAnsi="Times New Roman" w:cs="Times New Roman"/>
                <w:b w:val="0"/>
                <w:bCs w:val="0"/>
                <w:noProof/>
                <w:webHidden/>
                <w:sz w:val="28"/>
                <w:szCs w:val="28"/>
              </w:rPr>
            </w:r>
            <w:r w:rsidR="00EF17DB" w:rsidRPr="00CE424C">
              <w:rPr>
                <w:rFonts w:ascii="Times New Roman" w:hAnsi="Times New Roman" w:cs="Times New Roman"/>
                <w:b w:val="0"/>
                <w:bCs w:val="0"/>
                <w:noProof/>
                <w:webHidden/>
                <w:sz w:val="28"/>
                <w:szCs w:val="28"/>
              </w:rPr>
              <w:fldChar w:fldCharType="separate"/>
            </w:r>
            <w:r w:rsidR="00E86E08">
              <w:rPr>
                <w:rFonts w:ascii="Times New Roman" w:hAnsi="Times New Roman" w:cs="Times New Roman"/>
                <w:b w:val="0"/>
                <w:bCs w:val="0"/>
                <w:noProof/>
                <w:webHidden/>
                <w:sz w:val="28"/>
                <w:szCs w:val="28"/>
              </w:rPr>
              <w:t>20</w:t>
            </w:r>
            <w:r w:rsidR="00EF17DB" w:rsidRPr="00CE424C">
              <w:rPr>
                <w:rFonts w:ascii="Times New Roman" w:hAnsi="Times New Roman" w:cs="Times New Roman"/>
                <w:b w:val="0"/>
                <w:bCs w:val="0"/>
                <w:noProof/>
                <w:webHidden/>
                <w:sz w:val="28"/>
                <w:szCs w:val="28"/>
              </w:rPr>
              <w:fldChar w:fldCharType="end"/>
            </w:r>
          </w:hyperlink>
        </w:p>
        <w:p w14:paraId="3AF3E3E3" w14:textId="75400B60" w:rsidR="00EF17DB" w:rsidRPr="00CE424C" w:rsidRDefault="00E529FB" w:rsidP="00EF17DB">
          <w:pPr>
            <w:pStyle w:val="12"/>
            <w:tabs>
              <w:tab w:val="right" w:leader="dot" w:pos="9345"/>
            </w:tabs>
            <w:spacing w:before="0" w:line="360" w:lineRule="auto"/>
            <w:ind w:firstLine="709"/>
            <w:contextualSpacing/>
            <w:rPr>
              <w:rFonts w:ascii="Times New Roman" w:hAnsi="Times New Roman" w:cs="Times New Roman"/>
              <w:b w:val="0"/>
              <w:bCs w:val="0"/>
              <w:i w:val="0"/>
              <w:iCs w:val="0"/>
              <w:noProof/>
              <w:color w:val="000000" w:themeColor="text1"/>
              <w:sz w:val="28"/>
              <w:szCs w:val="28"/>
            </w:rPr>
          </w:pPr>
          <w:hyperlink w:anchor="_Toc125832049" w:history="1">
            <w:r w:rsidR="00EF17DB" w:rsidRPr="00CE424C">
              <w:rPr>
                <w:rStyle w:val="ab"/>
                <w:rFonts w:ascii="Times New Roman" w:hAnsi="Times New Roman" w:cs="Times New Roman"/>
                <w:b w:val="0"/>
                <w:bCs w:val="0"/>
                <w:i w:val="0"/>
                <w:iCs w:val="0"/>
                <w:noProof/>
                <w:color w:val="000000" w:themeColor="text1"/>
                <w:sz w:val="28"/>
                <w:szCs w:val="28"/>
              </w:rPr>
              <w:t>Глава II Формирование функциональной грамотности на уроках математики</w:t>
            </w:r>
            <w:r w:rsidR="00EF17DB" w:rsidRPr="00CE424C">
              <w:rPr>
                <w:rFonts w:ascii="Times New Roman" w:hAnsi="Times New Roman" w:cs="Times New Roman"/>
                <w:b w:val="0"/>
                <w:bCs w:val="0"/>
                <w:i w:val="0"/>
                <w:iCs w:val="0"/>
                <w:noProof/>
                <w:webHidden/>
                <w:color w:val="000000" w:themeColor="text1"/>
                <w:sz w:val="28"/>
                <w:szCs w:val="28"/>
              </w:rPr>
              <w:tab/>
            </w:r>
            <w:r w:rsidR="00EF17DB" w:rsidRPr="00CE424C">
              <w:rPr>
                <w:rFonts w:ascii="Times New Roman" w:hAnsi="Times New Roman" w:cs="Times New Roman"/>
                <w:b w:val="0"/>
                <w:bCs w:val="0"/>
                <w:i w:val="0"/>
                <w:iCs w:val="0"/>
                <w:noProof/>
                <w:webHidden/>
                <w:color w:val="000000" w:themeColor="text1"/>
                <w:sz w:val="28"/>
                <w:szCs w:val="28"/>
              </w:rPr>
              <w:fldChar w:fldCharType="begin"/>
            </w:r>
            <w:r w:rsidR="00EF17DB" w:rsidRPr="00CE424C">
              <w:rPr>
                <w:rFonts w:ascii="Times New Roman" w:hAnsi="Times New Roman" w:cs="Times New Roman"/>
                <w:b w:val="0"/>
                <w:bCs w:val="0"/>
                <w:i w:val="0"/>
                <w:iCs w:val="0"/>
                <w:noProof/>
                <w:webHidden/>
                <w:color w:val="000000" w:themeColor="text1"/>
                <w:sz w:val="28"/>
                <w:szCs w:val="28"/>
              </w:rPr>
              <w:instrText xml:space="preserve"> PAGEREF _Toc125832049 \h </w:instrText>
            </w:r>
            <w:r w:rsidR="00EF17DB" w:rsidRPr="00CE424C">
              <w:rPr>
                <w:rFonts w:ascii="Times New Roman" w:hAnsi="Times New Roman" w:cs="Times New Roman"/>
                <w:b w:val="0"/>
                <w:bCs w:val="0"/>
                <w:i w:val="0"/>
                <w:iCs w:val="0"/>
                <w:noProof/>
                <w:webHidden/>
                <w:color w:val="000000" w:themeColor="text1"/>
                <w:sz w:val="28"/>
                <w:szCs w:val="28"/>
              </w:rPr>
            </w:r>
            <w:r w:rsidR="00EF17DB" w:rsidRPr="00CE424C">
              <w:rPr>
                <w:rFonts w:ascii="Times New Roman" w:hAnsi="Times New Roman" w:cs="Times New Roman"/>
                <w:b w:val="0"/>
                <w:bCs w:val="0"/>
                <w:i w:val="0"/>
                <w:iCs w:val="0"/>
                <w:noProof/>
                <w:webHidden/>
                <w:color w:val="000000" w:themeColor="text1"/>
                <w:sz w:val="28"/>
                <w:szCs w:val="28"/>
              </w:rPr>
              <w:fldChar w:fldCharType="separate"/>
            </w:r>
            <w:r w:rsidR="00E86E08">
              <w:rPr>
                <w:rFonts w:ascii="Times New Roman" w:hAnsi="Times New Roman" w:cs="Times New Roman"/>
                <w:b w:val="0"/>
                <w:bCs w:val="0"/>
                <w:i w:val="0"/>
                <w:iCs w:val="0"/>
                <w:noProof/>
                <w:webHidden/>
                <w:color w:val="000000" w:themeColor="text1"/>
                <w:sz w:val="28"/>
                <w:szCs w:val="28"/>
              </w:rPr>
              <w:t>37</w:t>
            </w:r>
            <w:r w:rsidR="00EF17DB" w:rsidRPr="00CE424C">
              <w:rPr>
                <w:rFonts w:ascii="Times New Roman" w:hAnsi="Times New Roman" w:cs="Times New Roman"/>
                <w:b w:val="0"/>
                <w:bCs w:val="0"/>
                <w:i w:val="0"/>
                <w:iCs w:val="0"/>
                <w:noProof/>
                <w:webHidden/>
                <w:color w:val="000000" w:themeColor="text1"/>
                <w:sz w:val="28"/>
                <w:szCs w:val="28"/>
              </w:rPr>
              <w:fldChar w:fldCharType="end"/>
            </w:r>
          </w:hyperlink>
        </w:p>
        <w:p w14:paraId="397A5B4D" w14:textId="5B81EB15" w:rsidR="00EF17DB" w:rsidRPr="00CE424C" w:rsidRDefault="00E529FB" w:rsidP="002E7721">
          <w:pPr>
            <w:pStyle w:val="22"/>
            <w:rPr>
              <w:rFonts w:ascii="Times New Roman" w:hAnsi="Times New Roman" w:cs="Times New Roman"/>
              <w:b w:val="0"/>
              <w:bCs w:val="0"/>
              <w:noProof/>
              <w:sz w:val="28"/>
              <w:szCs w:val="28"/>
            </w:rPr>
          </w:pPr>
          <w:hyperlink w:anchor="_Toc125832050" w:history="1">
            <w:r w:rsidR="00EF17DB" w:rsidRPr="00CE424C">
              <w:rPr>
                <w:rStyle w:val="ab"/>
                <w:rFonts w:ascii="Times New Roman" w:hAnsi="Times New Roman" w:cs="Times New Roman"/>
                <w:b w:val="0"/>
                <w:bCs w:val="0"/>
                <w:noProof/>
                <w:color w:val="000000" w:themeColor="text1"/>
                <w:sz w:val="28"/>
                <w:szCs w:val="28"/>
              </w:rPr>
              <w:t>§ 1</w:t>
            </w:r>
            <w:r w:rsidR="002E7721" w:rsidRPr="00CE424C">
              <w:rPr>
                <w:rFonts w:ascii="Times New Roman" w:hAnsi="Times New Roman" w:cs="Times New Roman"/>
                <w:b w:val="0"/>
                <w:bCs w:val="0"/>
                <w:noProof/>
                <w:sz w:val="28"/>
                <w:szCs w:val="28"/>
              </w:rPr>
              <w:t xml:space="preserve"> </w:t>
            </w:r>
            <w:r w:rsidR="00EF17DB" w:rsidRPr="00CE424C">
              <w:rPr>
                <w:rStyle w:val="ab"/>
                <w:rFonts w:ascii="Times New Roman" w:hAnsi="Times New Roman" w:cs="Times New Roman"/>
                <w:b w:val="0"/>
                <w:bCs w:val="0"/>
                <w:noProof/>
                <w:color w:val="000000" w:themeColor="text1"/>
                <w:sz w:val="28"/>
                <w:szCs w:val="28"/>
              </w:rPr>
              <w:t>Требования к образовательным результатам обучающихся по ФГОС</w:t>
            </w:r>
            <w:r w:rsidR="00EF17DB" w:rsidRPr="00CE424C">
              <w:rPr>
                <w:rFonts w:ascii="Times New Roman" w:hAnsi="Times New Roman" w:cs="Times New Roman"/>
                <w:b w:val="0"/>
                <w:bCs w:val="0"/>
                <w:noProof/>
                <w:webHidden/>
                <w:sz w:val="28"/>
                <w:szCs w:val="28"/>
              </w:rPr>
              <w:tab/>
            </w:r>
            <w:r w:rsidR="000B29D5">
              <w:rPr>
                <w:rFonts w:ascii="Times New Roman" w:hAnsi="Times New Roman" w:cs="Times New Roman"/>
                <w:b w:val="0"/>
                <w:bCs w:val="0"/>
                <w:noProof/>
                <w:webHidden/>
                <w:sz w:val="28"/>
                <w:szCs w:val="28"/>
              </w:rPr>
              <w:t>…………………………………………………………………………...</w:t>
            </w:r>
            <w:r w:rsidR="00EF17DB" w:rsidRPr="00CE424C">
              <w:rPr>
                <w:rFonts w:ascii="Times New Roman" w:hAnsi="Times New Roman" w:cs="Times New Roman"/>
                <w:b w:val="0"/>
                <w:bCs w:val="0"/>
                <w:noProof/>
                <w:webHidden/>
                <w:sz w:val="28"/>
                <w:szCs w:val="28"/>
              </w:rPr>
              <w:fldChar w:fldCharType="begin"/>
            </w:r>
            <w:r w:rsidR="00EF17DB" w:rsidRPr="00CE424C">
              <w:rPr>
                <w:rFonts w:ascii="Times New Roman" w:hAnsi="Times New Roman" w:cs="Times New Roman"/>
                <w:b w:val="0"/>
                <w:bCs w:val="0"/>
                <w:noProof/>
                <w:webHidden/>
                <w:sz w:val="28"/>
                <w:szCs w:val="28"/>
              </w:rPr>
              <w:instrText xml:space="preserve"> PAGEREF _Toc125832050 \h </w:instrText>
            </w:r>
            <w:r w:rsidR="00EF17DB" w:rsidRPr="00CE424C">
              <w:rPr>
                <w:rFonts w:ascii="Times New Roman" w:hAnsi="Times New Roman" w:cs="Times New Roman"/>
                <w:b w:val="0"/>
                <w:bCs w:val="0"/>
                <w:noProof/>
                <w:webHidden/>
                <w:sz w:val="28"/>
                <w:szCs w:val="28"/>
              </w:rPr>
            </w:r>
            <w:r w:rsidR="00EF17DB" w:rsidRPr="00CE424C">
              <w:rPr>
                <w:rFonts w:ascii="Times New Roman" w:hAnsi="Times New Roman" w:cs="Times New Roman"/>
                <w:b w:val="0"/>
                <w:bCs w:val="0"/>
                <w:noProof/>
                <w:webHidden/>
                <w:sz w:val="28"/>
                <w:szCs w:val="28"/>
              </w:rPr>
              <w:fldChar w:fldCharType="separate"/>
            </w:r>
            <w:r w:rsidR="00E86E08">
              <w:rPr>
                <w:rFonts w:ascii="Times New Roman" w:hAnsi="Times New Roman" w:cs="Times New Roman"/>
                <w:b w:val="0"/>
                <w:bCs w:val="0"/>
                <w:noProof/>
                <w:webHidden/>
                <w:sz w:val="28"/>
                <w:szCs w:val="28"/>
              </w:rPr>
              <w:t>37</w:t>
            </w:r>
            <w:r w:rsidR="00EF17DB" w:rsidRPr="00CE424C">
              <w:rPr>
                <w:rFonts w:ascii="Times New Roman" w:hAnsi="Times New Roman" w:cs="Times New Roman"/>
                <w:b w:val="0"/>
                <w:bCs w:val="0"/>
                <w:noProof/>
                <w:webHidden/>
                <w:sz w:val="28"/>
                <w:szCs w:val="28"/>
              </w:rPr>
              <w:fldChar w:fldCharType="end"/>
            </w:r>
          </w:hyperlink>
        </w:p>
        <w:p w14:paraId="260D58AA" w14:textId="49CF869F" w:rsidR="00EF17DB" w:rsidRPr="00CE424C" w:rsidRDefault="00E529FB" w:rsidP="002E7721">
          <w:pPr>
            <w:pStyle w:val="22"/>
            <w:rPr>
              <w:rFonts w:ascii="Times New Roman" w:hAnsi="Times New Roman" w:cs="Times New Roman"/>
              <w:b w:val="0"/>
              <w:bCs w:val="0"/>
              <w:noProof/>
              <w:sz w:val="28"/>
              <w:szCs w:val="28"/>
            </w:rPr>
          </w:pPr>
          <w:hyperlink w:anchor="_Toc125832051" w:history="1">
            <w:r w:rsidR="00EF17DB" w:rsidRPr="00CE424C">
              <w:rPr>
                <w:rStyle w:val="ab"/>
                <w:rFonts w:ascii="Times New Roman" w:hAnsi="Times New Roman" w:cs="Times New Roman"/>
                <w:b w:val="0"/>
                <w:bCs w:val="0"/>
                <w:noProof/>
                <w:color w:val="000000" w:themeColor="text1"/>
                <w:sz w:val="28"/>
                <w:szCs w:val="28"/>
              </w:rPr>
              <w:t>§ 2</w:t>
            </w:r>
            <w:r w:rsidR="002E7721" w:rsidRPr="00CE424C">
              <w:rPr>
                <w:rFonts w:ascii="Times New Roman" w:hAnsi="Times New Roman" w:cs="Times New Roman"/>
                <w:b w:val="0"/>
                <w:bCs w:val="0"/>
                <w:noProof/>
                <w:sz w:val="28"/>
                <w:szCs w:val="28"/>
              </w:rPr>
              <w:t xml:space="preserve"> </w:t>
            </w:r>
            <w:r w:rsidR="00EF17DB" w:rsidRPr="00CE424C">
              <w:rPr>
                <w:rStyle w:val="ab"/>
                <w:rFonts w:ascii="Times New Roman" w:hAnsi="Times New Roman" w:cs="Times New Roman"/>
                <w:b w:val="0"/>
                <w:bCs w:val="0"/>
                <w:noProof/>
                <w:color w:val="000000" w:themeColor="text1"/>
                <w:sz w:val="28"/>
                <w:szCs w:val="28"/>
              </w:rPr>
              <w:t>Результаты опытной проверки (педагогического эксперимента)</w:t>
            </w:r>
            <w:r w:rsidR="00EF17DB" w:rsidRPr="00CE424C">
              <w:rPr>
                <w:rFonts w:ascii="Times New Roman" w:hAnsi="Times New Roman" w:cs="Times New Roman"/>
                <w:b w:val="0"/>
                <w:bCs w:val="0"/>
                <w:noProof/>
                <w:webHidden/>
                <w:sz w:val="28"/>
                <w:szCs w:val="28"/>
              </w:rPr>
              <w:tab/>
            </w:r>
            <w:r w:rsidR="00EF17DB" w:rsidRPr="00CE424C">
              <w:rPr>
                <w:rFonts w:ascii="Times New Roman" w:hAnsi="Times New Roman" w:cs="Times New Roman"/>
                <w:b w:val="0"/>
                <w:bCs w:val="0"/>
                <w:noProof/>
                <w:webHidden/>
                <w:sz w:val="28"/>
                <w:szCs w:val="28"/>
              </w:rPr>
              <w:fldChar w:fldCharType="begin"/>
            </w:r>
            <w:r w:rsidR="00EF17DB" w:rsidRPr="00CE424C">
              <w:rPr>
                <w:rFonts w:ascii="Times New Roman" w:hAnsi="Times New Roman" w:cs="Times New Roman"/>
                <w:b w:val="0"/>
                <w:bCs w:val="0"/>
                <w:noProof/>
                <w:webHidden/>
                <w:sz w:val="28"/>
                <w:szCs w:val="28"/>
              </w:rPr>
              <w:instrText xml:space="preserve"> PAGEREF _Toc125832051 \h </w:instrText>
            </w:r>
            <w:r w:rsidR="00EF17DB" w:rsidRPr="00CE424C">
              <w:rPr>
                <w:rFonts w:ascii="Times New Roman" w:hAnsi="Times New Roman" w:cs="Times New Roman"/>
                <w:b w:val="0"/>
                <w:bCs w:val="0"/>
                <w:noProof/>
                <w:webHidden/>
                <w:sz w:val="28"/>
                <w:szCs w:val="28"/>
              </w:rPr>
            </w:r>
            <w:r w:rsidR="00EF17DB" w:rsidRPr="00CE424C">
              <w:rPr>
                <w:rFonts w:ascii="Times New Roman" w:hAnsi="Times New Roman" w:cs="Times New Roman"/>
                <w:b w:val="0"/>
                <w:bCs w:val="0"/>
                <w:noProof/>
                <w:webHidden/>
                <w:sz w:val="28"/>
                <w:szCs w:val="28"/>
              </w:rPr>
              <w:fldChar w:fldCharType="separate"/>
            </w:r>
            <w:r w:rsidR="00E86E08">
              <w:rPr>
                <w:rFonts w:ascii="Times New Roman" w:hAnsi="Times New Roman" w:cs="Times New Roman"/>
                <w:b w:val="0"/>
                <w:bCs w:val="0"/>
                <w:noProof/>
                <w:webHidden/>
                <w:sz w:val="28"/>
                <w:szCs w:val="28"/>
              </w:rPr>
              <w:t>48</w:t>
            </w:r>
            <w:r w:rsidR="00EF17DB" w:rsidRPr="00CE424C">
              <w:rPr>
                <w:rFonts w:ascii="Times New Roman" w:hAnsi="Times New Roman" w:cs="Times New Roman"/>
                <w:b w:val="0"/>
                <w:bCs w:val="0"/>
                <w:noProof/>
                <w:webHidden/>
                <w:sz w:val="28"/>
                <w:szCs w:val="28"/>
              </w:rPr>
              <w:fldChar w:fldCharType="end"/>
            </w:r>
          </w:hyperlink>
        </w:p>
        <w:p w14:paraId="690F345E" w14:textId="665FE168" w:rsidR="00EF17DB" w:rsidRPr="00CE424C" w:rsidRDefault="00E529FB" w:rsidP="00EF17DB">
          <w:pPr>
            <w:pStyle w:val="12"/>
            <w:tabs>
              <w:tab w:val="right" w:leader="dot" w:pos="9345"/>
            </w:tabs>
            <w:spacing w:before="0" w:line="360" w:lineRule="auto"/>
            <w:ind w:firstLine="709"/>
            <w:contextualSpacing/>
            <w:rPr>
              <w:rFonts w:ascii="Times New Roman" w:hAnsi="Times New Roman" w:cs="Times New Roman"/>
              <w:b w:val="0"/>
              <w:bCs w:val="0"/>
              <w:i w:val="0"/>
              <w:iCs w:val="0"/>
              <w:noProof/>
              <w:color w:val="000000" w:themeColor="text1"/>
              <w:sz w:val="28"/>
              <w:szCs w:val="28"/>
            </w:rPr>
          </w:pPr>
          <w:hyperlink w:anchor="_Toc125832052" w:history="1">
            <w:r w:rsidR="00EF17DB" w:rsidRPr="00CE424C">
              <w:rPr>
                <w:rStyle w:val="ab"/>
                <w:rFonts w:ascii="Times New Roman" w:hAnsi="Times New Roman" w:cs="Times New Roman"/>
                <w:b w:val="0"/>
                <w:bCs w:val="0"/>
                <w:i w:val="0"/>
                <w:iCs w:val="0"/>
                <w:noProof/>
                <w:color w:val="000000" w:themeColor="text1"/>
                <w:sz w:val="28"/>
                <w:szCs w:val="28"/>
              </w:rPr>
              <w:t>ЗАКЛЮЧЕНИЕ</w:t>
            </w:r>
            <w:r w:rsidR="00EF17DB" w:rsidRPr="00CE424C">
              <w:rPr>
                <w:rFonts w:ascii="Times New Roman" w:hAnsi="Times New Roman" w:cs="Times New Roman"/>
                <w:b w:val="0"/>
                <w:bCs w:val="0"/>
                <w:i w:val="0"/>
                <w:iCs w:val="0"/>
                <w:noProof/>
                <w:webHidden/>
                <w:color w:val="000000" w:themeColor="text1"/>
                <w:sz w:val="28"/>
                <w:szCs w:val="28"/>
              </w:rPr>
              <w:tab/>
            </w:r>
            <w:r w:rsidR="00EF17DB" w:rsidRPr="00CE424C">
              <w:rPr>
                <w:rFonts w:ascii="Times New Roman" w:hAnsi="Times New Roman" w:cs="Times New Roman"/>
                <w:b w:val="0"/>
                <w:bCs w:val="0"/>
                <w:i w:val="0"/>
                <w:iCs w:val="0"/>
                <w:noProof/>
                <w:webHidden/>
                <w:color w:val="000000" w:themeColor="text1"/>
                <w:sz w:val="28"/>
                <w:szCs w:val="28"/>
              </w:rPr>
              <w:fldChar w:fldCharType="begin"/>
            </w:r>
            <w:r w:rsidR="00EF17DB" w:rsidRPr="00CE424C">
              <w:rPr>
                <w:rFonts w:ascii="Times New Roman" w:hAnsi="Times New Roman" w:cs="Times New Roman"/>
                <w:b w:val="0"/>
                <w:bCs w:val="0"/>
                <w:i w:val="0"/>
                <w:iCs w:val="0"/>
                <w:noProof/>
                <w:webHidden/>
                <w:color w:val="000000" w:themeColor="text1"/>
                <w:sz w:val="28"/>
                <w:szCs w:val="28"/>
              </w:rPr>
              <w:instrText xml:space="preserve"> PAGEREF _Toc125832052 \h </w:instrText>
            </w:r>
            <w:r w:rsidR="00EF17DB" w:rsidRPr="00CE424C">
              <w:rPr>
                <w:rFonts w:ascii="Times New Roman" w:hAnsi="Times New Roman" w:cs="Times New Roman"/>
                <w:b w:val="0"/>
                <w:bCs w:val="0"/>
                <w:i w:val="0"/>
                <w:iCs w:val="0"/>
                <w:noProof/>
                <w:webHidden/>
                <w:color w:val="000000" w:themeColor="text1"/>
                <w:sz w:val="28"/>
                <w:szCs w:val="28"/>
              </w:rPr>
            </w:r>
            <w:r w:rsidR="00EF17DB" w:rsidRPr="00CE424C">
              <w:rPr>
                <w:rFonts w:ascii="Times New Roman" w:hAnsi="Times New Roman" w:cs="Times New Roman"/>
                <w:b w:val="0"/>
                <w:bCs w:val="0"/>
                <w:i w:val="0"/>
                <w:iCs w:val="0"/>
                <w:noProof/>
                <w:webHidden/>
                <w:color w:val="000000" w:themeColor="text1"/>
                <w:sz w:val="28"/>
                <w:szCs w:val="28"/>
              </w:rPr>
              <w:fldChar w:fldCharType="separate"/>
            </w:r>
            <w:r w:rsidR="00E86E08">
              <w:rPr>
                <w:rFonts w:ascii="Times New Roman" w:hAnsi="Times New Roman" w:cs="Times New Roman"/>
                <w:b w:val="0"/>
                <w:bCs w:val="0"/>
                <w:i w:val="0"/>
                <w:iCs w:val="0"/>
                <w:noProof/>
                <w:webHidden/>
                <w:color w:val="000000" w:themeColor="text1"/>
                <w:sz w:val="28"/>
                <w:szCs w:val="28"/>
              </w:rPr>
              <w:t>64</w:t>
            </w:r>
            <w:r w:rsidR="00EF17DB" w:rsidRPr="00CE424C">
              <w:rPr>
                <w:rFonts w:ascii="Times New Roman" w:hAnsi="Times New Roman" w:cs="Times New Roman"/>
                <w:b w:val="0"/>
                <w:bCs w:val="0"/>
                <w:i w:val="0"/>
                <w:iCs w:val="0"/>
                <w:noProof/>
                <w:webHidden/>
                <w:color w:val="000000" w:themeColor="text1"/>
                <w:sz w:val="28"/>
                <w:szCs w:val="28"/>
              </w:rPr>
              <w:fldChar w:fldCharType="end"/>
            </w:r>
          </w:hyperlink>
        </w:p>
        <w:p w14:paraId="0758E659" w14:textId="2142DCBA" w:rsidR="00EF17DB" w:rsidRPr="00CE424C" w:rsidRDefault="00E529FB" w:rsidP="00EF17DB">
          <w:pPr>
            <w:pStyle w:val="12"/>
            <w:tabs>
              <w:tab w:val="right" w:leader="dot" w:pos="9345"/>
            </w:tabs>
            <w:spacing w:before="0" w:line="360" w:lineRule="auto"/>
            <w:ind w:firstLine="709"/>
            <w:contextualSpacing/>
            <w:rPr>
              <w:rFonts w:ascii="Times New Roman" w:hAnsi="Times New Roman" w:cs="Times New Roman"/>
              <w:b w:val="0"/>
              <w:bCs w:val="0"/>
              <w:i w:val="0"/>
              <w:iCs w:val="0"/>
              <w:noProof/>
              <w:color w:val="000000" w:themeColor="text1"/>
              <w:sz w:val="28"/>
              <w:szCs w:val="28"/>
            </w:rPr>
          </w:pPr>
          <w:hyperlink w:anchor="_Toc125832053" w:history="1">
            <w:r w:rsidR="00EF17DB" w:rsidRPr="00CE424C">
              <w:rPr>
                <w:rStyle w:val="ab"/>
                <w:rFonts w:ascii="Times New Roman" w:hAnsi="Times New Roman" w:cs="Times New Roman"/>
                <w:b w:val="0"/>
                <w:bCs w:val="0"/>
                <w:i w:val="0"/>
                <w:iCs w:val="0"/>
                <w:noProof/>
                <w:color w:val="000000" w:themeColor="text1"/>
                <w:sz w:val="28"/>
                <w:szCs w:val="28"/>
              </w:rPr>
              <w:t>ЛИТЕРАТУРА</w:t>
            </w:r>
            <w:r w:rsidR="00EF17DB" w:rsidRPr="00CE424C">
              <w:rPr>
                <w:rFonts w:ascii="Times New Roman" w:hAnsi="Times New Roman" w:cs="Times New Roman"/>
                <w:b w:val="0"/>
                <w:bCs w:val="0"/>
                <w:i w:val="0"/>
                <w:iCs w:val="0"/>
                <w:noProof/>
                <w:webHidden/>
                <w:color w:val="000000" w:themeColor="text1"/>
                <w:sz w:val="28"/>
                <w:szCs w:val="28"/>
              </w:rPr>
              <w:tab/>
            </w:r>
            <w:r w:rsidR="00EF17DB" w:rsidRPr="00CE424C">
              <w:rPr>
                <w:rFonts w:ascii="Times New Roman" w:hAnsi="Times New Roman" w:cs="Times New Roman"/>
                <w:b w:val="0"/>
                <w:bCs w:val="0"/>
                <w:i w:val="0"/>
                <w:iCs w:val="0"/>
                <w:noProof/>
                <w:webHidden/>
                <w:color w:val="000000" w:themeColor="text1"/>
                <w:sz w:val="28"/>
                <w:szCs w:val="28"/>
              </w:rPr>
              <w:fldChar w:fldCharType="begin"/>
            </w:r>
            <w:r w:rsidR="00EF17DB" w:rsidRPr="00CE424C">
              <w:rPr>
                <w:rFonts w:ascii="Times New Roman" w:hAnsi="Times New Roman" w:cs="Times New Roman"/>
                <w:b w:val="0"/>
                <w:bCs w:val="0"/>
                <w:i w:val="0"/>
                <w:iCs w:val="0"/>
                <w:noProof/>
                <w:webHidden/>
                <w:color w:val="000000" w:themeColor="text1"/>
                <w:sz w:val="28"/>
                <w:szCs w:val="28"/>
              </w:rPr>
              <w:instrText xml:space="preserve"> PAGEREF _Toc125832053 \h </w:instrText>
            </w:r>
            <w:r w:rsidR="00EF17DB" w:rsidRPr="00CE424C">
              <w:rPr>
                <w:rFonts w:ascii="Times New Roman" w:hAnsi="Times New Roman" w:cs="Times New Roman"/>
                <w:b w:val="0"/>
                <w:bCs w:val="0"/>
                <w:i w:val="0"/>
                <w:iCs w:val="0"/>
                <w:noProof/>
                <w:webHidden/>
                <w:color w:val="000000" w:themeColor="text1"/>
                <w:sz w:val="28"/>
                <w:szCs w:val="28"/>
              </w:rPr>
            </w:r>
            <w:r w:rsidR="00EF17DB" w:rsidRPr="00CE424C">
              <w:rPr>
                <w:rFonts w:ascii="Times New Roman" w:hAnsi="Times New Roman" w:cs="Times New Roman"/>
                <w:b w:val="0"/>
                <w:bCs w:val="0"/>
                <w:i w:val="0"/>
                <w:iCs w:val="0"/>
                <w:noProof/>
                <w:webHidden/>
                <w:color w:val="000000" w:themeColor="text1"/>
                <w:sz w:val="28"/>
                <w:szCs w:val="28"/>
              </w:rPr>
              <w:fldChar w:fldCharType="separate"/>
            </w:r>
            <w:r w:rsidR="00E86E08">
              <w:rPr>
                <w:rFonts w:ascii="Times New Roman" w:hAnsi="Times New Roman" w:cs="Times New Roman"/>
                <w:b w:val="0"/>
                <w:bCs w:val="0"/>
                <w:i w:val="0"/>
                <w:iCs w:val="0"/>
                <w:noProof/>
                <w:webHidden/>
                <w:color w:val="000000" w:themeColor="text1"/>
                <w:sz w:val="28"/>
                <w:szCs w:val="28"/>
              </w:rPr>
              <w:t>66</w:t>
            </w:r>
            <w:r w:rsidR="00EF17DB" w:rsidRPr="00CE424C">
              <w:rPr>
                <w:rFonts w:ascii="Times New Roman" w:hAnsi="Times New Roman" w:cs="Times New Roman"/>
                <w:b w:val="0"/>
                <w:bCs w:val="0"/>
                <w:i w:val="0"/>
                <w:iCs w:val="0"/>
                <w:noProof/>
                <w:webHidden/>
                <w:color w:val="000000" w:themeColor="text1"/>
                <w:sz w:val="28"/>
                <w:szCs w:val="28"/>
              </w:rPr>
              <w:fldChar w:fldCharType="end"/>
            </w:r>
          </w:hyperlink>
        </w:p>
        <w:p w14:paraId="7889A2E5" w14:textId="4729F041" w:rsidR="00EF17DB" w:rsidRPr="00CE424C" w:rsidRDefault="00E529FB" w:rsidP="00EF17DB">
          <w:pPr>
            <w:pStyle w:val="12"/>
            <w:tabs>
              <w:tab w:val="right" w:leader="dot" w:pos="9345"/>
            </w:tabs>
            <w:spacing w:before="0" w:line="360" w:lineRule="auto"/>
            <w:ind w:firstLine="709"/>
            <w:contextualSpacing/>
            <w:rPr>
              <w:rFonts w:ascii="Times New Roman" w:hAnsi="Times New Roman" w:cs="Times New Roman"/>
              <w:b w:val="0"/>
              <w:bCs w:val="0"/>
              <w:i w:val="0"/>
              <w:iCs w:val="0"/>
              <w:noProof/>
              <w:color w:val="000000" w:themeColor="text1"/>
              <w:sz w:val="28"/>
              <w:szCs w:val="28"/>
            </w:rPr>
          </w:pPr>
          <w:hyperlink w:anchor="_Toc125832054" w:history="1">
            <w:r w:rsidR="00EF17DB" w:rsidRPr="00CE424C">
              <w:rPr>
                <w:rStyle w:val="ab"/>
                <w:rFonts w:ascii="Times New Roman" w:hAnsi="Times New Roman" w:cs="Times New Roman"/>
                <w:b w:val="0"/>
                <w:bCs w:val="0"/>
                <w:i w:val="0"/>
                <w:iCs w:val="0"/>
                <w:noProof/>
                <w:color w:val="000000" w:themeColor="text1"/>
                <w:sz w:val="28"/>
                <w:szCs w:val="28"/>
              </w:rPr>
              <w:t>ПРИЛОЖЕНИЕ</w:t>
            </w:r>
            <w:r w:rsidR="00EF17DB" w:rsidRPr="00CE424C">
              <w:rPr>
                <w:rFonts w:ascii="Times New Roman" w:hAnsi="Times New Roman" w:cs="Times New Roman"/>
                <w:b w:val="0"/>
                <w:bCs w:val="0"/>
                <w:i w:val="0"/>
                <w:iCs w:val="0"/>
                <w:noProof/>
                <w:webHidden/>
                <w:color w:val="000000" w:themeColor="text1"/>
                <w:sz w:val="28"/>
                <w:szCs w:val="28"/>
              </w:rPr>
              <w:tab/>
            </w:r>
            <w:r w:rsidR="00EF17DB" w:rsidRPr="00CE424C">
              <w:rPr>
                <w:rFonts w:ascii="Times New Roman" w:hAnsi="Times New Roman" w:cs="Times New Roman"/>
                <w:b w:val="0"/>
                <w:bCs w:val="0"/>
                <w:i w:val="0"/>
                <w:iCs w:val="0"/>
                <w:noProof/>
                <w:webHidden/>
                <w:color w:val="000000" w:themeColor="text1"/>
                <w:sz w:val="28"/>
                <w:szCs w:val="28"/>
              </w:rPr>
              <w:fldChar w:fldCharType="begin"/>
            </w:r>
            <w:r w:rsidR="00EF17DB" w:rsidRPr="00CE424C">
              <w:rPr>
                <w:rFonts w:ascii="Times New Roman" w:hAnsi="Times New Roman" w:cs="Times New Roman"/>
                <w:b w:val="0"/>
                <w:bCs w:val="0"/>
                <w:i w:val="0"/>
                <w:iCs w:val="0"/>
                <w:noProof/>
                <w:webHidden/>
                <w:color w:val="000000" w:themeColor="text1"/>
                <w:sz w:val="28"/>
                <w:szCs w:val="28"/>
              </w:rPr>
              <w:instrText xml:space="preserve"> PAGEREF _Toc125832054 \h </w:instrText>
            </w:r>
            <w:r w:rsidR="00EF17DB" w:rsidRPr="00CE424C">
              <w:rPr>
                <w:rFonts w:ascii="Times New Roman" w:hAnsi="Times New Roman" w:cs="Times New Roman"/>
                <w:b w:val="0"/>
                <w:bCs w:val="0"/>
                <w:i w:val="0"/>
                <w:iCs w:val="0"/>
                <w:noProof/>
                <w:webHidden/>
                <w:color w:val="000000" w:themeColor="text1"/>
                <w:sz w:val="28"/>
                <w:szCs w:val="28"/>
              </w:rPr>
            </w:r>
            <w:r w:rsidR="00EF17DB" w:rsidRPr="00CE424C">
              <w:rPr>
                <w:rFonts w:ascii="Times New Roman" w:hAnsi="Times New Roman" w:cs="Times New Roman"/>
                <w:b w:val="0"/>
                <w:bCs w:val="0"/>
                <w:i w:val="0"/>
                <w:iCs w:val="0"/>
                <w:noProof/>
                <w:webHidden/>
                <w:color w:val="000000" w:themeColor="text1"/>
                <w:sz w:val="28"/>
                <w:szCs w:val="28"/>
              </w:rPr>
              <w:fldChar w:fldCharType="separate"/>
            </w:r>
            <w:r w:rsidR="00E86E08">
              <w:rPr>
                <w:rFonts w:ascii="Times New Roman" w:hAnsi="Times New Roman" w:cs="Times New Roman"/>
                <w:b w:val="0"/>
                <w:bCs w:val="0"/>
                <w:i w:val="0"/>
                <w:iCs w:val="0"/>
                <w:noProof/>
                <w:webHidden/>
                <w:color w:val="000000" w:themeColor="text1"/>
                <w:sz w:val="28"/>
                <w:szCs w:val="28"/>
              </w:rPr>
              <w:t>74</w:t>
            </w:r>
            <w:r w:rsidR="00EF17DB" w:rsidRPr="00CE424C">
              <w:rPr>
                <w:rFonts w:ascii="Times New Roman" w:hAnsi="Times New Roman" w:cs="Times New Roman"/>
                <w:b w:val="0"/>
                <w:bCs w:val="0"/>
                <w:i w:val="0"/>
                <w:iCs w:val="0"/>
                <w:noProof/>
                <w:webHidden/>
                <w:color w:val="000000" w:themeColor="text1"/>
                <w:sz w:val="28"/>
                <w:szCs w:val="28"/>
              </w:rPr>
              <w:fldChar w:fldCharType="end"/>
            </w:r>
          </w:hyperlink>
        </w:p>
        <w:p w14:paraId="2B9FFF45" w14:textId="509A9051" w:rsidR="00EF17DB" w:rsidRDefault="00EF17DB" w:rsidP="00EF17DB">
          <w:pPr>
            <w:spacing w:after="0" w:line="360" w:lineRule="auto"/>
            <w:ind w:firstLine="709"/>
            <w:contextualSpacing/>
          </w:pPr>
          <w:r w:rsidRPr="00CE424C">
            <w:rPr>
              <w:rFonts w:ascii="Times New Roman" w:hAnsi="Times New Roman"/>
              <w:noProof/>
              <w:color w:val="000000" w:themeColor="text1"/>
              <w:sz w:val="28"/>
              <w:szCs w:val="28"/>
            </w:rPr>
            <w:fldChar w:fldCharType="end"/>
          </w:r>
        </w:p>
      </w:sdtContent>
    </w:sdt>
    <w:p w14:paraId="5F2A7C5F" w14:textId="479D8391" w:rsidR="001A22FB" w:rsidRDefault="001A22FB" w:rsidP="001A22FB">
      <w:pPr>
        <w:spacing w:line="360" w:lineRule="auto"/>
        <w:jc w:val="center"/>
        <w:rPr>
          <w:rFonts w:ascii="Times New Roman" w:hAnsi="Times New Roman"/>
          <w:b/>
          <w:bCs/>
          <w:sz w:val="28"/>
          <w:szCs w:val="28"/>
        </w:rPr>
      </w:pPr>
    </w:p>
    <w:p w14:paraId="68938EB1" w14:textId="77777777" w:rsidR="00F8145C" w:rsidRDefault="001A22FB">
      <w:pPr>
        <w:spacing w:after="0" w:line="240" w:lineRule="auto"/>
        <w:rPr>
          <w:rFonts w:ascii="Times New Roman" w:hAnsi="Times New Roman"/>
          <w:b/>
          <w:bCs/>
          <w:sz w:val="28"/>
          <w:szCs w:val="28"/>
        </w:rPr>
        <w:sectPr w:rsidR="00F8145C" w:rsidSect="00B12CBB">
          <w:headerReference w:type="default" r:id="rId8"/>
          <w:pgSz w:w="11906" w:h="16838"/>
          <w:pgMar w:top="1134" w:right="567" w:bottom="1418" w:left="1701" w:header="709" w:footer="709" w:gutter="0"/>
          <w:cols w:space="708"/>
          <w:docGrid w:linePitch="360"/>
        </w:sectPr>
      </w:pPr>
      <w:r>
        <w:rPr>
          <w:rFonts w:ascii="Times New Roman" w:hAnsi="Times New Roman"/>
          <w:b/>
          <w:bCs/>
          <w:sz w:val="28"/>
          <w:szCs w:val="28"/>
        </w:rPr>
        <w:br w:type="page"/>
      </w:r>
    </w:p>
    <w:p w14:paraId="676C7A52" w14:textId="3CC40CC2" w:rsidR="001A22FB" w:rsidRPr="00C32070" w:rsidRDefault="00C32070" w:rsidP="001A22FB">
      <w:pPr>
        <w:spacing w:line="360" w:lineRule="auto"/>
        <w:jc w:val="center"/>
        <w:rPr>
          <w:rFonts w:ascii="Times New Roman" w:hAnsi="Times New Roman"/>
          <w:sz w:val="28"/>
          <w:szCs w:val="28"/>
        </w:rPr>
      </w:pPr>
      <w:r>
        <w:rPr>
          <w:rFonts w:ascii="Times New Roman" w:hAnsi="Times New Roman"/>
          <w:sz w:val="28"/>
          <w:szCs w:val="28"/>
        </w:rPr>
        <w:lastRenderedPageBreak/>
        <w:t>ВВЕДЕНИЕ</w:t>
      </w:r>
    </w:p>
    <w:p w14:paraId="1E2467FF" w14:textId="588AFCDB" w:rsidR="00B57333" w:rsidRDefault="001A22FB" w:rsidP="00251F1B">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Актуальность исследования. </w:t>
      </w:r>
      <w:r w:rsidR="00B57333" w:rsidRPr="00B57333">
        <w:rPr>
          <w:rFonts w:ascii="Times New Roman" w:hAnsi="Times New Roman"/>
          <w:sz w:val="28"/>
          <w:szCs w:val="28"/>
        </w:rPr>
        <w:t>В указе президента России В.В. Путина от 7 мая 2018 года определены национальные цели и стратегические задачи развития Российской Федерации на период до 2024 года. В целях осуществления прорывного научно-технического и социально</w:t>
      </w:r>
      <w:r w:rsidR="00B57333">
        <w:rPr>
          <w:rFonts w:ascii="Times New Roman" w:hAnsi="Times New Roman"/>
          <w:sz w:val="28"/>
          <w:szCs w:val="28"/>
        </w:rPr>
        <w:t>-</w:t>
      </w:r>
      <w:r w:rsidR="00B57333" w:rsidRPr="00B57333">
        <w:rPr>
          <w:rFonts w:ascii="Times New Roman" w:hAnsi="Times New Roman"/>
          <w:sz w:val="28"/>
          <w:szCs w:val="28"/>
        </w:rPr>
        <w:t>экономического развития страны планируется обеспечение вхождения России в число пяти крупнейших экономик мира, в том числе обеспечение темпов экономического роста выше мировых. Правительству Российской Федерации поручено обеспечить глобальную конкурентоспособность российского образования, вхождение нашей страны в число 10 ведущих стран мира</w:t>
      </w:r>
      <w:r w:rsidR="00F8145C">
        <w:rPr>
          <w:rFonts w:ascii="Times New Roman" w:hAnsi="Times New Roman"/>
          <w:sz w:val="28"/>
          <w:szCs w:val="28"/>
        </w:rPr>
        <w:t xml:space="preserve"> по качеству общего образования</w:t>
      </w:r>
      <w:r w:rsidR="00B57333" w:rsidRPr="00B57333">
        <w:rPr>
          <w:rFonts w:ascii="Times New Roman" w:hAnsi="Times New Roman"/>
          <w:sz w:val="28"/>
          <w:szCs w:val="28"/>
        </w:rPr>
        <w:t>. Международные исследования в области образования год за годом подтверждают, что российские учащиеся сильны в области предметных знаний, но у них возникают трудности во время переноса предметных знаний в ситуации, приближенные к жизненным реальностям</w:t>
      </w:r>
      <w:r w:rsidR="00550887">
        <w:rPr>
          <w:rFonts w:ascii="Times New Roman" w:hAnsi="Times New Roman"/>
          <w:sz w:val="28"/>
          <w:szCs w:val="28"/>
        </w:rPr>
        <w:t xml:space="preserve"> </w:t>
      </w:r>
      <w:r w:rsidR="00550887" w:rsidRPr="00550887">
        <w:rPr>
          <w:rFonts w:ascii="Times New Roman" w:hAnsi="Times New Roman"/>
          <w:sz w:val="28"/>
          <w:szCs w:val="28"/>
        </w:rPr>
        <w:t>[40]</w:t>
      </w:r>
      <w:r w:rsidR="00B57333" w:rsidRPr="00B57333">
        <w:rPr>
          <w:rFonts w:ascii="Times New Roman" w:hAnsi="Times New Roman"/>
          <w:sz w:val="28"/>
          <w:szCs w:val="28"/>
        </w:rPr>
        <w:t>.</w:t>
      </w:r>
    </w:p>
    <w:p w14:paraId="3824AEAB" w14:textId="556E2CAD" w:rsidR="001B242E" w:rsidRPr="008126BE" w:rsidRDefault="001B242E" w:rsidP="00251F1B">
      <w:pPr>
        <w:spacing w:after="0" w:line="360" w:lineRule="auto"/>
        <w:ind w:firstLine="709"/>
        <w:jc w:val="both"/>
        <w:rPr>
          <w:rFonts w:ascii="Times New Roman" w:hAnsi="Times New Roman"/>
          <w:b/>
          <w:bCs/>
          <w:sz w:val="28"/>
          <w:szCs w:val="28"/>
        </w:rPr>
      </w:pPr>
      <w:r w:rsidRPr="001B242E">
        <w:rPr>
          <w:rFonts w:ascii="Times New Roman" w:hAnsi="Times New Roman"/>
          <w:bCs/>
          <w:sz w:val="28"/>
          <w:szCs w:val="28"/>
        </w:rPr>
        <w:t xml:space="preserve">В современной системе образования формирование функциональной грамотности становиться приоритетной задачей во многих странах. </w:t>
      </w:r>
      <w:r w:rsidR="008126BE">
        <w:rPr>
          <w:rFonts w:ascii="Times New Roman" w:hAnsi="Times New Roman"/>
          <w:bCs/>
          <w:sz w:val="28"/>
          <w:szCs w:val="28"/>
        </w:rPr>
        <w:t>Это</w:t>
      </w:r>
      <w:r w:rsidRPr="001B242E">
        <w:rPr>
          <w:rFonts w:ascii="Times New Roman" w:hAnsi="Times New Roman"/>
          <w:bCs/>
          <w:sz w:val="28"/>
          <w:szCs w:val="28"/>
        </w:rPr>
        <w:t xml:space="preserve"> связано с тем, что по оценкам международных экспертов от 25 до 40% людей от общей численности населения испытывают трудности при письме, чтении, работе с числами. Проверка уровня развития функциональной грамотности взрослого населения США в 1993 году показала, что 47% взрослого населения имеют низкий уровень функциональной грамотности. Оказалось, что люди, входящие в данную группу, не могут прочитать расписание движения автобусов, написать письмо в банк, использовать калькулятор для определения разницы в ценах, предлагаемых в различных рекламных объявлениях, а также не умеют сравнивать, сопо</w:t>
      </w:r>
      <w:r w:rsidR="00F8145C">
        <w:rPr>
          <w:rFonts w:ascii="Times New Roman" w:hAnsi="Times New Roman"/>
          <w:bCs/>
          <w:sz w:val="28"/>
          <w:szCs w:val="28"/>
        </w:rPr>
        <w:t xml:space="preserve">ставлять, обобщать информацию. </w:t>
      </w:r>
      <w:r w:rsidR="00957047">
        <w:rPr>
          <w:rFonts w:ascii="Times New Roman" w:hAnsi="Times New Roman"/>
          <w:bCs/>
          <w:sz w:val="28"/>
          <w:szCs w:val="28"/>
        </w:rPr>
        <w:t>Также было выявлено, что функциональная грамотность взрослого человека связана</w:t>
      </w:r>
      <w:r w:rsidRPr="001B242E">
        <w:rPr>
          <w:rFonts w:ascii="Times New Roman" w:hAnsi="Times New Roman"/>
          <w:bCs/>
          <w:sz w:val="28"/>
          <w:szCs w:val="28"/>
        </w:rPr>
        <w:t xml:space="preserve"> с благосостоянием и социальным статусом</w:t>
      </w:r>
      <w:r w:rsidR="00550887" w:rsidRPr="00550887">
        <w:rPr>
          <w:rFonts w:ascii="Times New Roman" w:hAnsi="Times New Roman"/>
          <w:bCs/>
          <w:sz w:val="28"/>
          <w:szCs w:val="28"/>
        </w:rPr>
        <w:t xml:space="preserve"> [9].</w:t>
      </w:r>
      <w:r w:rsidRPr="001B242E">
        <w:rPr>
          <w:rFonts w:ascii="Times New Roman" w:hAnsi="Times New Roman"/>
          <w:bCs/>
          <w:sz w:val="28"/>
          <w:szCs w:val="28"/>
        </w:rPr>
        <w:t xml:space="preserve"> </w:t>
      </w:r>
    </w:p>
    <w:p w14:paraId="724D997B" w14:textId="6D97FE6C" w:rsidR="001B242E" w:rsidRDefault="001B242E" w:rsidP="00251F1B">
      <w:pPr>
        <w:spacing w:after="0" w:line="360" w:lineRule="auto"/>
        <w:ind w:firstLine="709"/>
        <w:jc w:val="both"/>
        <w:rPr>
          <w:rFonts w:ascii="Times New Roman" w:hAnsi="Times New Roman"/>
          <w:bCs/>
          <w:sz w:val="28"/>
          <w:szCs w:val="28"/>
        </w:rPr>
      </w:pPr>
      <w:r w:rsidRPr="001B242E">
        <w:rPr>
          <w:rFonts w:ascii="Times New Roman" w:hAnsi="Times New Roman"/>
          <w:bCs/>
          <w:sz w:val="28"/>
          <w:szCs w:val="28"/>
        </w:rPr>
        <w:lastRenderedPageBreak/>
        <w:t xml:space="preserve">В связи с этим в некоторых странах, в том числе в России изменились требования к современному человеку, а, следовательно, требования к результатам обучения детей и подростков </w:t>
      </w:r>
      <w:r w:rsidR="00550887" w:rsidRPr="00550887">
        <w:rPr>
          <w:rFonts w:ascii="Times New Roman" w:hAnsi="Times New Roman"/>
          <w:bCs/>
          <w:sz w:val="28"/>
          <w:szCs w:val="28"/>
        </w:rPr>
        <w:t>[9]</w:t>
      </w:r>
      <w:r w:rsidRPr="001B242E">
        <w:rPr>
          <w:rFonts w:ascii="Times New Roman" w:hAnsi="Times New Roman"/>
          <w:bCs/>
          <w:sz w:val="28"/>
          <w:szCs w:val="28"/>
        </w:rPr>
        <w:t xml:space="preserve">. </w:t>
      </w:r>
    </w:p>
    <w:p w14:paraId="2CB84AFF" w14:textId="6544E1F0" w:rsidR="00B45C38" w:rsidRPr="001B242E" w:rsidRDefault="00B45C38" w:rsidP="00251F1B">
      <w:pPr>
        <w:spacing w:after="0" w:line="360" w:lineRule="auto"/>
        <w:ind w:firstLine="709"/>
        <w:jc w:val="both"/>
        <w:rPr>
          <w:rFonts w:ascii="Times New Roman" w:hAnsi="Times New Roman"/>
          <w:bCs/>
          <w:sz w:val="28"/>
          <w:szCs w:val="28"/>
        </w:rPr>
      </w:pPr>
      <w:bookmarkStart w:id="0" w:name="_GoBack"/>
      <w:r w:rsidRPr="00B45C38">
        <w:rPr>
          <w:rFonts w:ascii="Times New Roman" w:hAnsi="Times New Roman"/>
          <w:bCs/>
          <w:sz w:val="28"/>
          <w:szCs w:val="28"/>
        </w:rPr>
        <w:t xml:space="preserve">Исследованием проблемы формирования функциональной грамотности в педагогической теории и образовательной практике занимались многие психологи и педагоги: А. Е. </w:t>
      </w:r>
      <w:proofErr w:type="spellStart"/>
      <w:r w:rsidRPr="00B45C38">
        <w:rPr>
          <w:rFonts w:ascii="Times New Roman" w:hAnsi="Times New Roman"/>
          <w:bCs/>
          <w:sz w:val="28"/>
          <w:szCs w:val="28"/>
        </w:rPr>
        <w:t>Ольшанникова</w:t>
      </w:r>
      <w:proofErr w:type="spellEnd"/>
      <w:r w:rsidRPr="00B45C38">
        <w:rPr>
          <w:rFonts w:ascii="Times New Roman" w:hAnsi="Times New Roman"/>
          <w:bCs/>
          <w:sz w:val="28"/>
          <w:szCs w:val="28"/>
        </w:rPr>
        <w:t xml:space="preserve">, В. И. Селиванов, С.Л. Рубинштейн, В. В. </w:t>
      </w:r>
      <w:proofErr w:type="spellStart"/>
      <w:r w:rsidRPr="00B45C38">
        <w:rPr>
          <w:rFonts w:ascii="Times New Roman" w:hAnsi="Times New Roman"/>
          <w:bCs/>
          <w:sz w:val="28"/>
          <w:szCs w:val="28"/>
        </w:rPr>
        <w:t>Ветрова</w:t>
      </w:r>
      <w:proofErr w:type="spellEnd"/>
      <w:r w:rsidRPr="00B45C38">
        <w:rPr>
          <w:rFonts w:ascii="Times New Roman" w:hAnsi="Times New Roman"/>
          <w:bCs/>
          <w:sz w:val="28"/>
          <w:szCs w:val="28"/>
        </w:rPr>
        <w:t xml:space="preserve">, Л. И. </w:t>
      </w:r>
      <w:proofErr w:type="spellStart"/>
      <w:r w:rsidRPr="00B45C38">
        <w:rPr>
          <w:rFonts w:ascii="Times New Roman" w:hAnsi="Times New Roman"/>
          <w:bCs/>
          <w:sz w:val="28"/>
          <w:szCs w:val="28"/>
        </w:rPr>
        <w:t>Божович</w:t>
      </w:r>
      <w:proofErr w:type="spellEnd"/>
      <w:r w:rsidRPr="00B45C38">
        <w:rPr>
          <w:rFonts w:ascii="Times New Roman" w:hAnsi="Times New Roman"/>
          <w:bCs/>
          <w:sz w:val="28"/>
          <w:szCs w:val="28"/>
        </w:rPr>
        <w:t xml:space="preserve">, А. И. Захаров, В. А. </w:t>
      </w:r>
      <w:proofErr w:type="spellStart"/>
      <w:r w:rsidRPr="00B45C38">
        <w:rPr>
          <w:rFonts w:ascii="Times New Roman" w:hAnsi="Times New Roman"/>
          <w:bCs/>
          <w:sz w:val="28"/>
          <w:szCs w:val="28"/>
        </w:rPr>
        <w:t>Сластенин</w:t>
      </w:r>
      <w:proofErr w:type="spellEnd"/>
      <w:r w:rsidRPr="00B45C38">
        <w:rPr>
          <w:rFonts w:ascii="Times New Roman" w:hAnsi="Times New Roman"/>
          <w:bCs/>
          <w:sz w:val="28"/>
          <w:szCs w:val="28"/>
        </w:rPr>
        <w:t xml:space="preserve">, В. П. Каширина, И. В. Дубровина, Г. А. </w:t>
      </w:r>
      <w:proofErr w:type="spellStart"/>
      <w:r w:rsidRPr="00B45C38">
        <w:rPr>
          <w:rFonts w:ascii="Times New Roman" w:hAnsi="Times New Roman"/>
          <w:bCs/>
          <w:sz w:val="28"/>
          <w:szCs w:val="28"/>
        </w:rPr>
        <w:t>Цукерман</w:t>
      </w:r>
      <w:proofErr w:type="spellEnd"/>
      <w:r w:rsidRPr="00B45C38">
        <w:rPr>
          <w:rFonts w:ascii="Times New Roman" w:hAnsi="Times New Roman"/>
          <w:bCs/>
          <w:sz w:val="28"/>
          <w:szCs w:val="28"/>
        </w:rPr>
        <w:t xml:space="preserve">, А. Л. </w:t>
      </w:r>
      <w:proofErr w:type="spellStart"/>
      <w:r w:rsidRPr="00B45C38">
        <w:rPr>
          <w:rFonts w:ascii="Times New Roman" w:hAnsi="Times New Roman"/>
          <w:bCs/>
          <w:sz w:val="28"/>
          <w:szCs w:val="28"/>
        </w:rPr>
        <w:t>Венгер</w:t>
      </w:r>
      <w:proofErr w:type="spellEnd"/>
      <w:r w:rsidRPr="00B45C38">
        <w:rPr>
          <w:rFonts w:ascii="Times New Roman" w:hAnsi="Times New Roman"/>
          <w:bCs/>
          <w:sz w:val="28"/>
          <w:szCs w:val="28"/>
        </w:rPr>
        <w:t>, М</w:t>
      </w:r>
      <w:r w:rsidR="00F8145C">
        <w:rPr>
          <w:rFonts w:ascii="Times New Roman" w:hAnsi="Times New Roman"/>
          <w:bCs/>
          <w:sz w:val="28"/>
          <w:szCs w:val="28"/>
        </w:rPr>
        <w:t xml:space="preserve">. И. Лисина, Р. С. </w:t>
      </w:r>
      <w:proofErr w:type="spellStart"/>
      <w:r w:rsidR="00F8145C">
        <w:rPr>
          <w:rFonts w:ascii="Times New Roman" w:hAnsi="Times New Roman"/>
          <w:bCs/>
          <w:sz w:val="28"/>
          <w:szCs w:val="28"/>
        </w:rPr>
        <w:t>Немов</w:t>
      </w:r>
      <w:proofErr w:type="spellEnd"/>
      <w:r w:rsidR="00F8145C">
        <w:rPr>
          <w:rFonts w:ascii="Times New Roman" w:hAnsi="Times New Roman"/>
          <w:bCs/>
          <w:sz w:val="28"/>
          <w:szCs w:val="28"/>
        </w:rPr>
        <w:t>, С. Г. </w:t>
      </w:r>
      <w:r w:rsidRPr="00B45C38">
        <w:rPr>
          <w:rFonts w:ascii="Times New Roman" w:hAnsi="Times New Roman"/>
          <w:bCs/>
          <w:sz w:val="28"/>
          <w:szCs w:val="28"/>
        </w:rPr>
        <w:t xml:space="preserve">Якобсон, Г. С. Никифоров и др. Теоретико-методологической базой исследования стали труды А.Г. </w:t>
      </w:r>
      <w:proofErr w:type="spellStart"/>
      <w:r w:rsidRPr="00B45C38">
        <w:rPr>
          <w:rFonts w:ascii="Times New Roman" w:hAnsi="Times New Roman"/>
          <w:bCs/>
          <w:sz w:val="28"/>
          <w:szCs w:val="28"/>
        </w:rPr>
        <w:t>Асмолова</w:t>
      </w:r>
      <w:proofErr w:type="spellEnd"/>
      <w:r w:rsidRPr="00B45C38">
        <w:rPr>
          <w:rFonts w:ascii="Times New Roman" w:hAnsi="Times New Roman"/>
          <w:bCs/>
          <w:sz w:val="28"/>
          <w:szCs w:val="28"/>
        </w:rPr>
        <w:t>, Л.С. В</w:t>
      </w:r>
      <w:r w:rsidR="00F8145C">
        <w:rPr>
          <w:rFonts w:ascii="Times New Roman" w:hAnsi="Times New Roman"/>
          <w:bCs/>
          <w:sz w:val="28"/>
          <w:szCs w:val="28"/>
        </w:rPr>
        <w:t>ыготского, А.Н. Леонтьева, С. Л. </w:t>
      </w:r>
      <w:r w:rsidRPr="00B45C38">
        <w:rPr>
          <w:rFonts w:ascii="Times New Roman" w:hAnsi="Times New Roman"/>
          <w:bCs/>
          <w:sz w:val="28"/>
          <w:szCs w:val="28"/>
        </w:rPr>
        <w:t>Рубинштейна, А.В. Запорожца, Л. И.</w:t>
      </w:r>
      <w:r w:rsidR="00F8145C">
        <w:rPr>
          <w:rFonts w:ascii="Times New Roman" w:hAnsi="Times New Roman"/>
          <w:bCs/>
          <w:sz w:val="28"/>
          <w:szCs w:val="28"/>
        </w:rPr>
        <w:t xml:space="preserve"> </w:t>
      </w:r>
      <w:proofErr w:type="spellStart"/>
      <w:r w:rsidR="00F8145C">
        <w:rPr>
          <w:rFonts w:ascii="Times New Roman" w:hAnsi="Times New Roman"/>
          <w:bCs/>
          <w:sz w:val="28"/>
          <w:szCs w:val="28"/>
        </w:rPr>
        <w:t>Божович</w:t>
      </w:r>
      <w:proofErr w:type="spellEnd"/>
      <w:r w:rsidR="00F8145C">
        <w:rPr>
          <w:rFonts w:ascii="Times New Roman" w:hAnsi="Times New Roman"/>
          <w:bCs/>
          <w:sz w:val="28"/>
          <w:szCs w:val="28"/>
        </w:rPr>
        <w:t>, П. М. Якобсона, В. А. </w:t>
      </w:r>
      <w:proofErr w:type="spellStart"/>
      <w:r w:rsidRPr="00B45C38">
        <w:rPr>
          <w:rFonts w:ascii="Times New Roman" w:hAnsi="Times New Roman"/>
          <w:bCs/>
          <w:sz w:val="28"/>
          <w:szCs w:val="28"/>
        </w:rPr>
        <w:t>Сластенина</w:t>
      </w:r>
      <w:proofErr w:type="spellEnd"/>
      <w:r w:rsidRPr="00B45C38">
        <w:rPr>
          <w:rFonts w:ascii="Times New Roman" w:hAnsi="Times New Roman"/>
          <w:bCs/>
          <w:sz w:val="28"/>
          <w:szCs w:val="28"/>
        </w:rPr>
        <w:t xml:space="preserve"> и др.</w:t>
      </w:r>
    </w:p>
    <w:p w14:paraId="2A51F479" w14:textId="3D28F398" w:rsidR="00A96F7B" w:rsidRPr="00FF4588" w:rsidRDefault="00A96F7B" w:rsidP="00251F1B">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Проблема состоит </w:t>
      </w:r>
      <w:r w:rsidRPr="00A96F7B">
        <w:rPr>
          <w:rFonts w:ascii="Times New Roman" w:hAnsi="Times New Roman"/>
          <w:sz w:val="28"/>
          <w:szCs w:val="28"/>
        </w:rPr>
        <w:t>в том, чтобы раскрыть возможные пути формирования функциональной грамотности учащихся в процессе обучения математике на основе совершенствования учебного материала</w:t>
      </w:r>
      <w:r w:rsidR="00FF4588" w:rsidRPr="00FF4588">
        <w:rPr>
          <w:rFonts w:ascii="Times New Roman" w:hAnsi="Times New Roman"/>
          <w:sz w:val="28"/>
          <w:szCs w:val="28"/>
        </w:rPr>
        <w:t>.</w:t>
      </w:r>
    </w:p>
    <w:p w14:paraId="686A1306" w14:textId="4F1551E1" w:rsidR="00A96F7B" w:rsidRPr="00FF4588" w:rsidRDefault="00A96F7B" w:rsidP="00251F1B">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Объектом исследования </w:t>
      </w:r>
      <w:r>
        <w:rPr>
          <w:rFonts w:ascii="Times New Roman" w:hAnsi="Times New Roman"/>
          <w:sz w:val="28"/>
          <w:szCs w:val="28"/>
        </w:rPr>
        <w:t xml:space="preserve">является </w:t>
      </w:r>
      <w:r w:rsidRPr="00A96F7B">
        <w:rPr>
          <w:rFonts w:ascii="Times New Roman" w:hAnsi="Times New Roman"/>
          <w:sz w:val="28"/>
          <w:szCs w:val="28"/>
        </w:rPr>
        <w:t>процесс обучения математике в 5-6 классах</w:t>
      </w:r>
      <w:r w:rsidR="00FF4588" w:rsidRPr="00FF4588">
        <w:rPr>
          <w:rFonts w:ascii="Times New Roman" w:hAnsi="Times New Roman"/>
          <w:sz w:val="28"/>
          <w:szCs w:val="28"/>
        </w:rPr>
        <w:t>.</w:t>
      </w:r>
    </w:p>
    <w:p w14:paraId="5B93020F" w14:textId="7FF2FD86" w:rsidR="00A96F7B" w:rsidRPr="00FF4588" w:rsidRDefault="00A96F7B" w:rsidP="00251F1B">
      <w:pPr>
        <w:spacing w:after="0" w:line="360" w:lineRule="auto"/>
        <w:ind w:firstLine="709"/>
        <w:jc w:val="both"/>
        <w:rPr>
          <w:rFonts w:ascii="Times New Roman" w:hAnsi="Times New Roman"/>
          <w:sz w:val="28"/>
          <w:szCs w:val="28"/>
        </w:rPr>
      </w:pPr>
      <w:r>
        <w:rPr>
          <w:rFonts w:ascii="Times New Roman" w:hAnsi="Times New Roman"/>
          <w:b/>
          <w:bCs/>
          <w:sz w:val="28"/>
          <w:szCs w:val="28"/>
        </w:rPr>
        <w:t>Предметом исследования</w:t>
      </w:r>
      <w:r w:rsidR="00901C3B">
        <w:rPr>
          <w:rFonts w:ascii="Times New Roman" w:hAnsi="Times New Roman"/>
          <w:b/>
          <w:bCs/>
          <w:sz w:val="28"/>
          <w:szCs w:val="28"/>
        </w:rPr>
        <w:t xml:space="preserve"> </w:t>
      </w:r>
      <w:r w:rsidR="00901C3B">
        <w:rPr>
          <w:rFonts w:ascii="Times New Roman" w:hAnsi="Times New Roman"/>
          <w:sz w:val="28"/>
          <w:szCs w:val="28"/>
        </w:rPr>
        <w:t xml:space="preserve">является </w:t>
      </w:r>
      <w:r w:rsidR="00901C3B" w:rsidRPr="00901C3B">
        <w:rPr>
          <w:rFonts w:ascii="Times New Roman" w:hAnsi="Times New Roman"/>
          <w:sz w:val="28"/>
          <w:szCs w:val="28"/>
        </w:rPr>
        <w:t xml:space="preserve">методика решение </w:t>
      </w:r>
      <w:r w:rsidR="00901C3B">
        <w:rPr>
          <w:rFonts w:ascii="Times New Roman" w:hAnsi="Times New Roman"/>
          <w:sz w:val="28"/>
          <w:szCs w:val="28"/>
        </w:rPr>
        <w:t>специально подобранных</w:t>
      </w:r>
      <w:r w:rsidR="00901C3B" w:rsidRPr="00901C3B">
        <w:rPr>
          <w:rFonts w:ascii="Times New Roman" w:hAnsi="Times New Roman"/>
          <w:sz w:val="28"/>
          <w:szCs w:val="28"/>
        </w:rPr>
        <w:t xml:space="preserve"> задач в курсе математики 5-6 классов</w:t>
      </w:r>
      <w:r w:rsidR="00FF4588" w:rsidRPr="00FF4588">
        <w:rPr>
          <w:rFonts w:ascii="Times New Roman" w:hAnsi="Times New Roman"/>
          <w:sz w:val="28"/>
          <w:szCs w:val="28"/>
        </w:rPr>
        <w:t>.</w:t>
      </w:r>
    </w:p>
    <w:p w14:paraId="21AB4B75" w14:textId="2A34BC6C" w:rsidR="00A96F7B" w:rsidRPr="00901C3B" w:rsidRDefault="00A96F7B" w:rsidP="00251F1B">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Целью исследования </w:t>
      </w:r>
      <w:r w:rsidR="00901C3B">
        <w:rPr>
          <w:rFonts w:ascii="Times New Roman" w:hAnsi="Times New Roman"/>
          <w:sz w:val="28"/>
          <w:szCs w:val="28"/>
        </w:rPr>
        <w:t>является р</w:t>
      </w:r>
      <w:r w:rsidR="00901C3B" w:rsidRPr="00901C3B">
        <w:rPr>
          <w:rFonts w:ascii="Times New Roman" w:hAnsi="Times New Roman"/>
          <w:sz w:val="28"/>
          <w:szCs w:val="28"/>
        </w:rPr>
        <w:t xml:space="preserve">азработка </w:t>
      </w:r>
      <w:r w:rsidR="00901C3B">
        <w:rPr>
          <w:rFonts w:ascii="Times New Roman" w:hAnsi="Times New Roman"/>
          <w:sz w:val="28"/>
          <w:szCs w:val="28"/>
        </w:rPr>
        <w:t>специально подобранных</w:t>
      </w:r>
      <w:r w:rsidR="00901C3B" w:rsidRPr="00901C3B">
        <w:rPr>
          <w:rFonts w:ascii="Times New Roman" w:hAnsi="Times New Roman"/>
          <w:sz w:val="28"/>
          <w:szCs w:val="28"/>
        </w:rPr>
        <w:t xml:space="preserve"> задач, направленн</w:t>
      </w:r>
      <w:r w:rsidR="00901C3B">
        <w:rPr>
          <w:rFonts w:ascii="Times New Roman" w:hAnsi="Times New Roman"/>
          <w:sz w:val="28"/>
          <w:szCs w:val="28"/>
        </w:rPr>
        <w:t>ых</w:t>
      </w:r>
      <w:r w:rsidR="00901C3B" w:rsidRPr="00901C3B">
        <w:rPr>
          <w:rFonts w:ascii="Times New Roman" w:hAnsi="Times New Roman"/>
          <w:sz w:val="28"/>
          <w:szCs w:val="28"/>
        </w:rPr>
        <w:t xml:space="preserve"> на развитие функциональной грамотности обучающихся на средней ступени общего образования.</w:t>
      </w:r>
    </w:p>
    <w:p w14:paraId="40645ED3" w14:textId="32F748F9" w:rsidR="008516C7" w:rsidRDefault="00A96F7B" w:rsidP="00251F1B">
      <w:pPr>
        <w:spacing w:after="0" w:line="360" w:lineRule="auto"/>
        <w:ind w:firstLine="709"/>
        <w:jc w:val="both"/>
        <w:rPr>
          <w:rFonts w:ascii="Times New Roman" w:hAnsi="Times New Roman"/>
          <w:sz w:val="28"/>
          <w:szCs w:val="28"/>
        </w:rPr>
      </w:pPr>
      <w:r>
        <w:rPr>
          <w:rFonts w:ascii="Times New Roman" w:hAnsi="Times New Roman"/>
          <w:b/>
          <w:bCs/>
          <w:sz w:val="28"/>
          <w:szCs w:val="28"/>
        </w:rPr>
        <w:t>Гипотеза исследования</w:t>
      </w:r>
      <w:r w:rsidR="00901C3B">
        <w:rPr>
          <w:rFonts w:ascii="Times New Roman" w:hAnsi="Times New Roman"/>
          <w:b/>
          <w:bCs/>
          <w:sz w:val="28"/>
          <w:szCs w:val="28"/>
        </w:rPr>
        <w:t xml:space="preserve"> </w:t>
      </w:r>
      <w:r w:rsidR="00901C3B">
        <w:rPr>
          <w:rFonts w:ascii="Times New Roman" w:hAnsi="Times New Roman"/>
          <w:sz w:val="28"/>
          <w:szCs w:val="28"/>
        </w:rPr>
        <w:t xml:space="preserve">заключается в том, что </w:t>
      </w:r>
      <w:r w:rsidR="00901C3B" w:rsidRPr="00901C3B">
        <w:rPr>
          <w:rFonts w:ascii="Times New Roman" w:hAnsi="Times New Roman"/>
          <w:sz w:val="28"/>
          <w:szCs w:val="28"/>
        </w:rPr>
        <w:t>систематическое использование специально подобранных задач будет способствовать более успешному формированию функциональной грамотности обучающихся</w:t>
      </w:r>
      <w:r w:rsidR="008516C7">
        <w:rPr>
          <w:rFonts w:ascii="Times New Roman" w:hAnsi="Times New Roman"/>
          <w:sz w:val="28"/>
          <w:szCs w:val="28"/>
        </w:rPr>
        <w:t>.</w:t>
      </w:r>
    </w:p>
    <w:p w14:paraId="53B75811" w14:textId="644B18D0" w:rsidR="000A5553" w:rsidRDefault="008516C7" w:rsidP="00FF4588">
      <w:pPr>
        <w:spacing w:after="0" w:line="360" w:lineRule="auto"/>
        <w:ind w:firstLine="709"/>
        <w:contextualSpacing/>
        <w:jc w:val="both"/>
        <w:rPr>
          <w:rFonts w:ascii="Times New Roman" w:hAnsi="Times New Roman"/>
          <w:sz w:val="28"/>
          <w:szCs w:val="28"/>
        </w:rPr>
      </w:pPr>
      <w:r w:rsidRPr="008516C7">
        <w:rPr>
          <w:rFonts w:ascii="Times New Roman" w:hAnsi="Times New Roman"/>
          <w:sz w:val="28"/>
          <w:szCs w:val="28"/>
        </w:rPr>
        <w:t>Реализация поставленной цели потребовала решения ряда конкретных</w:t>
      </w:r>
      <w:r w:rsidR="00FF4588" w:rsidRPr="00FF4588">
        <w:rPr>
          <w:rFonts w:ascii="Times New Roman" w:hAnsi="Times New Roman"/>
          <w:sz w:val="28"/>
          <w:szCs w:val="28"/>
        </w:rPr>
        <w:t xml:space="preserve"> </w:t>
      </w:r>
      <w:r w:rsidRPr="008516C7">
        <w:rPr>
          <w:rFonts w:ascii="Times New Roman" w:hAnsi="Times New Roman"/>
          <w:b/>
          <w:bCs/>
          <w:sz w:val="28"/>
          <w:szCs w:val="28"/>
        </w:rPr>
        <w:t>задач</w:t>
      </w:r>
      <w:r w:rsidRPr="008516C7">
        <w:rPr>
          <w:rFonts w:ascii="Times New Roman" w:hAnsi="Times New Roman"/>
          <w:sz w:val="28"/>
          <w:szCs w:val="28"/>
        </w:rPr>
        <w:t>, а именно:</w:t>
      </w:r>
    </w:p>
    <w:p w14:paraId="1AE43034" w14:textId="47617F64" w:rsidR="0034776A" w:rsidRDefault="0034776A" w:rsidP="00251F1B">
      <w:pPr>
        <w:pStyle w:val="a8"/>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Определить психолого-педагогические и методические особенности </w:t>
      </w:r>
      <w:r w:rsidR="00AE36D0">
        <w:rPr>
          <w:rFonts w:ascii="Times New Roman" w:hAnsi="Times New Roman"/>
          <w:sz w:val="28"/>
          <w:szCs w:val="28"/>
        </w:rPr>
        <w:t>формирования функциональной грамотности на уроках математики.</w:t>
      </w:r>
    </w:p>
    <w:p w14:paraId="0260EF81" w14:textId="794D325B" w:rsidR="00AE36D0" w:rsidRDefault="00443A3E" w:rsidP="00251F1B">
      <w:pPr>
        <w:pStyle w:val="a8"/>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Применить специально по</w:t>
      </w:r>
      <w:r w:rsidR="00576456">
        <w:rPr>
          <w:rFonts w:ascii="Times New Roman" w:hAnsi="Times New Roman"/>
          <w:sz w:val="28"/>
          <w:szCs w:val="28"/>
        </w:rPr>
        <w:t>д</w:t>
      </w:r>
      <w:r>
        <w:rPr>
          <w:rFonts w:ascii="Times New Roman" w:hAnsi="Times New Roman"/>
          <w:sz w:val="28"/>
          <w:szCs w:val="28"/>
        </w:rPr>
        <w:t>обранные задачи</w:t>
      </w:r>
      <w:r w:rsidR="00576456">
        <w:rPr>
          <w:rFonts w:ascii="Times New Roman" w:hAnsi="Times New Roman"/>
          <w:sz w:val="28"/>
          <w:szCs w:val="28"/>
        </w:rPr>
        <w:t xml:space="preserve"> на уроках математики</w:t>
      </w:r>
      <w:r>
        <w:rPr>
          <w:rFonts w:ascii="Times New Roman" w:hAnsi="Times New Roman"/>
          <w:sz w:val="28"/>
          <w:szCs w:val="28"/>
        </w:rPr>
        <w:t xml:space="preserve"> для </w:t>
      </w:r>
      <w:r w:rsidR="00576456">
        <w:rPr>
          <w:rFonts w:ascii="Times New Roman" w:hAnsi="Times New Roman"/>
          <w:sz w:val="28"/>
          <w:szCs w:val="28"/>
        </w:rPr>
        <w:t>формирования математической грамотности.</w:t>
      </w:r>
    </w:p>
    <w:p w14:paraId="460DE41C" w14:textId="2191C851" w:rsidR="00AE36D0" w:rsidRDefault="00AE36D0" w:rsidP="00251F1B">
      <w:pPr>
        <w:pStyle w:val="a8"/>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Провести педагогический эксперимент с целью проверки </w:t>
      </w:r>
      <w:r w:rsidR="00581320">
        <w:rPr>
          <w:rFonts w:ascii="Times New Roman" w:hAnsi="Times New Roman"/>
          <w:sz w:val="28"/>
          <w:szCs w:val="28"/>
        </w:rPr>
        <w:t>эффективности,</w:t>
      </w:r>
      <w:r>
        <w:rPr>
          <w:rFonts w:ascii="Times New Roman" w:hAnsi="Times New Roman"/>
          <w:sz w:val="28"/>
          <w:szCs w:val="28"/>
        </w:rPr>
        <w:t xml:space="preserve"> предложенной методик</w:t>
      </w:r>
      <w:r w:rsidR="00581320">
        <w:rPr>
          <w:rFonts w:ascii="Times New Roman" w:hAnsi="Times New Roman"/>
          <w:sz w:val="28"/>
          <w:szCs w:val="28"/>
        </w:rPr>
        <w:t>и</w:t>
      </w:r>
      <w:r w:rsidR="00576456">
        <w:rPr>
          <w:rFonts w:ascii="Times New Roman" w:hAnsi="Times New Roman"/>
          <w:sz w:val="28"/>
          <w:szCs w:val="28"/>
        </w:rPr>
        <w:t>.</w:t>
      </w:r>
    </w:p>
    <w:p w14:paraId="537C013F" w14:textId="247474C5" w:rsidR="00455B6F" w:rsidRDefault="00581320" w:rsidP="00251F1B">
      <w:pPr>
        <w:spacing w:after="0" w:line="360" w:lineRule="auto"/>
        <w:ind w:firstLine="709"/>
        <w:jc w:val="both"/>
        <w:rPr>
          <w:rFonts w:ascii="Times New Roman" w:hAnsi="Times New Roman"/>
          <w:sz w:val="28"/>
          <w:szCs w:val="28"/>
        </w:rPr>
      </w:pPr>
      <w:r>
        <w:rPr>
          <w:rFonts w:ascii="Times New Roman" w:hAnsi="Times New Roman"/>
          <w:sz w:val="28"/>
          <w:szCs w:val="28"/>
        </w:rPr>
        <w:t>Решение поставленных задач потребовало привлечение следующих методов исследования: анализ философской, психолого-педагогической, математической и методической литературы, работ по истории функциональной грамотности, школьных программ, учебников и учебных пособий; изучение опыта работы отечественной и зарубежной школ по исследуемой проблеме; обобщение собственного опыта работы автора в школе; тестирование учащихся, проведение педагогического эксперимента по проверке основных положений исследования.</w:t>
      </w:r>
    </w:p>
    <w:p w14:paraId="1CDA0DB4" w14:textId="22B05F38" w:rsidR="00581320" w:rsidRDefault="00581320" w:rsidP="00251F1B">
      <w:pPr>
        <w:spacing w:after="0" w:line="360" w:lineRule="auto"/>
        <w:ind w:firstLine="709"/>
        <w:jc w:val="both"/>
        <w:rPr>
          <w:rFonts w:ascii="Times New Roman" w:hAnsi="Times New Roman"/>
          <w:sz w:val="28"/>
          <w:szCs w:val="28"/>
        </w:rPr>
      </w:pPr>
      <w:r>
        <w:rPr>
          <w:rFonts w:ascii="Times New Roman" w:hAnsi="Times New Roman"/>
          <w:sz w:val="28"/>
          <w:szCs w:val="28"/>
        </w:rPr>
        <w:t>Практическая значимость исследования определяется тем, что в нем разработаны и проверены:</w:t>
      </w:r>
    </w:p>
    <w:p w14:paraId="63419CEA" w14:textId="0A23152F" w:rsidR="00581320" w:rsidRDefault="00581320" w:rsidP="00251F1B">
      <w:pPr>
        <w:pStyle w:val="a8"/>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Учебные материалы для формирования функциональной грамотности на уроках математики в 5-6х классах.</w:t>
      </w:r>
    </w:p>
    <w:p w14:paraId="7EF05C40" w14:textId="100E062B" w:rsidR="00581320" w:rsidRDefault="00581320" w:rsidP="00251F1B">
      <w:pPr>
        <w:pStyle w:val="a8"/>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Задачи для указанной темы, в том числе: устные; базовые; повышенной трудности.</w:t>
      </w:r>
    </w:p>
    <w:p w14:paraId="3DB3D3BF" w14:textId="488007F0" w:rsidR="0033574C" w:rsidRDefault="00581320" w:rsidP="00251F1B">
      <w:pPr>
        <w:pStyle w:val="a8"/>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Методические рекомендации для учителей по организации обучения </w:t>
      </w:r>
      <w:r w:rsidR="0033574C">
        <w:rPr>
          <w:rFonts w:ascii="Times New Roman" w:hAnsi="Times New Roman"/>
          <w:sz w:val="28"/>
          <w:szCs w:val="28"/>
        </w:rPr>
        <w:t>по представленным материалам.</w:t>
      </w:r>
    </w:p>
    <w:p w14:paraId="72BD4F23" w14:textId="188A9C0C" w:rsidR="0033574C" w:rsidRDefault="0033574C" w:rsidP="00251F1B">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выпускной квалификационной работы состоит из введения, двух глав, заключения и списка литературы.</w:t>
      </w:r>
    </w:p>
    <w:p w14:paraId="189133EE" w14:textId="1AE0B259" w:rsidR="0033574C" w:rsidRDefault="0033574C" w:rsidP="00251F1B">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Глава 1 посвящена историческим и психолого-педагогическим аспектам функциональной грамотности. Здесь дается определение понятия функциональной грамотности, математической грамотности. Рассматриваются различные виды оценки качества образования в России, виды функциональной грамотности. Анализируется опыт развития функциональной грамотности как у нас в стране, так и за рубежом. </w:t>
      </w:r>
    </w:p>
    <w:p w14:paraId="3926B7C8" w14:textId="18F4B4D1" w:rsidR="0033574C" w:rsidRDefault="0033574C" w:rsidP="00251F1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главе 2 рассматриваются основные требования к результатам освоения основного общего образования по ФГОС. Приводятся результаты педагогического эксперимента.</w:t>
      </w:r>
    </w:p>
    <w:p w14:paraId="7EC97982" w14:textId="586834D5" w:rsidR="0033574C" w:rsidRDefault="0033574C" w:rsidP="00251F1B">
      <w:pPr>
        <w:spacing w:after="0" w:line="360" w:lineRule="auto"/>
        <w:ind w:firstLine="709"/>
        <w:jc w:val="both"/>
        <w:rPr>
          <w:rFonts w:ascii="Times New Roman" w:hAnsi="Times New Roman"/>
          <w:sz w:val="28"/>
          <w:szCs w:val="28"/>
        </w:rPr>
      </w:pPr>
      <w:r>
        <w:rPr>
          <w:rFonts w:ascii="Times New Roman" w:hAnsi="Times New Roman"/>
          <w:sz w:val="28"/>
          <w:szCs w:val="28"/>
        </w:rPr>
        <w:t>В заключении работы приведены основные выводы и результаты проведенного исследования.</w:t>
      </w:r>
    </w:p>
    <w:bookmarkEnd w:id="0"/>
    <w:p w14:paraId="6CDD9A1E" w14:textId="2FE4C7B7" w:rsidR="0033574C" w:rsidRPr="0033574C" w:rsidRDefault="0033574C" w:rsidP="00251F1B">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Список литературы содержит </w:t>
      </w:r>
      <w:r w:rsidR="00576456">
        <w:rPr>
          <w:rFonts w:ascii="Times New Roman" w:hAnsi="Times New Roman"/>
          <w:sz w:val="28"/>
          <w:szCs w:val="28"/>
        </w:rPr>
        <w:t xml:space="preserve">62 </w:t>
      </w:r>
      <w:r w:rsidR="008B2201">
        <w:rPr>
          <w:rFonts w:ascii="Times New Roman" w:hAnsi="Times New Roman"/>
          <w:sz w:val="28"/>
          <w:szCs w:val="28"/>
        </w:rPr>
        <w:t>наименован</w:t>
      </w:r>
      <w:r w:rsidR="00576456">
        <w:rPr>
          <w:rFonts w:ascii="Times New Roman" w:hAnsi="Times New Roman"/>
          <w:sz w:val="28"/>
          <w:szCs w:val="28"/>
        </w:rPr>
        <w:t>ия.</w:t>
      </w:r>
    </w:p>
    <w:p w14:paraId="5F7118FC" w14:textId="77777777" w:rsidR="00581320" w:rsidRPr="00455B6F" w:rsidRDefault="00581320" w:rsidP="00455B6F">
      <w:pPr>
        <w:spacing w:line="360" w:lineRule="auto"/>
        <w:jc w:val="both"/>
        <w:rPr>
          <w:rFonts w:ascii="Times New Roman" w:hAnsi="Times New Roman"/>
          <w:sz w:val="28"/>
          <w:szCs w:val="28"/>
        </w:rPr>
      </w:pPr>
    </w:p>
    <w:p w14:paraId="549B7F37" w14:textId="3339A171" w:rsidR="008516C7" w:rsidRPr="00383165" w:rsidRDefault="000A5553" w:rsidP="00383165">
      <w:pPr>
        <w:pStyle w:val="10"/>
        <w:spacing w:line="360" w:lineRule="auto"/>
        <w:ind w:firstLine="709"/>
        <w:jc w:val="both"/>
        <w:rPr>
          <w:b w:val="0"/>
          <w:bCs w:val="0"/>
          <w:sz w:val="28"/>
          <w:szCs w:val="28"/>
        </w:rPr>
      </w:pPr>
      <w:r>
        <w:br w:type="page"/>
      </w:r>
      <w:bookmarkStart w:id="1" w:name="_Toc125832046"/>
      <w:r w:rsidR="00C32070" w:rsidRPr="00383165">
        <w:rPr>
          <w:b w:val="0"/>
          <w:bCs w:val="0"/>
          <w:sz w:val="28"/>
          <w:szCs w:val="28"/>
        </w:rPr>
        <w:lastRenderedPageBreak/>
        <w:t>ГЛАВА</w:t>
      </w:r>
      <w:r w:rsidRPr="00383165">
        <w:rPr>
          <w:b w:val="0"/>
          <w:bCs w:val="0"/>
          <w:sz w:val="28"/>
          <w:szCs w:val="28"/>
        </w:rPr>
        <w:t xml:space="preserve"> </w:t>
      </w:r>
      <w:r w:rsidR="00C32070" w:rsidRPr="00383165">
        <w:rPr>
          <w:b w:val="0"/>
          <w:bCs w:val="0"/>
          <w:sz w:val="28"/>
          <w:szCs w:val="28"/>
        </w:rPr>
        <w:t>I</w:t>
      </w:r>
      <w:r w:rsidRPr="00383165">
        <w:rPr>
          <w:b w:val="0"/>
          <w:bCs w:val="0"/>
          <w:sz w:val="28"/>
          <w:szCs w:val="28"/>
        </w:rPr>
        <w:t xml:space="preserve"> </w:t>
      </w:r>
      <w:r w:rsidR="00D97CAE" w:rsidRPr="00383165">
        <w:rPr>
          <w:b w:val="0"/>
          <w:bCs w:val="0"/>
          <w:sz w:val="28"/>
          <w:szCs w:val="28"/>
        </w:rPr>
        <w:t>Психолого-педагогические</w:t>
      </w:r>
      <w:r w:rsidRPr="00383165">
        <w:rPr>
          <w:b w:val="0"/>
          <w:bCs w:val="0"/>
          <w:sz w:val="28"/>
          <w:szCs w:val="28"/>
        </w:rPr>
        <w:t xml:space="preserve"> основы формирования функциональной грамотности</w:t>
      </w:r>
      <w:bookmarkEnd w:id="1"/>
      <w:r w:rsidRPr="00383165">
        <w:rPr>
          <w:b w:val="0"/>
          <w:bCs w:val="0"/>
          <w:sz w:val="28"/>
          <w:szCs w:val="28"/>
        </w:rPr>
        <w:t xml:space="preserve"> </w:t>
      </w:r>
    </w:p>
    <w:p w14:paraId="236317D4" w14:textId="77777777" w:rsidR="00383165" w:rsidRPr="00383165" w:rsidRDefault="00383165" w:rsidP="00383165">
      <w:pPr>
        <w:pStyle w:val="10"/>
        <w:spacing w:line="360" w:lineRule="auto"/>
        <w:ind w:firstLine="709"/>
        <w:jc w:val="both"/>
        <w:rPr>
          <w:b w:val="0"/>
          <w:bCs w:val="0"/>
          <w:sz w:val="28"/>
          <w:szCs w:val="28"/>
        </w:rPr>
      </w:pPr>
    </w:p>
    <w:p w14:paraId="180824CA" w14:textId="52C0E82E" w:rsidR="000A5553" w:rsidRPr="00383165" w:rsidRDefault="00703EA1" w:rsidP="00383165">
      <w:pPr>
        <w:pStyle w:val="20"/>
        <w:numPr>
          <w:ilvl w:val="0"/>
          <w:numId w:val="26"/>
        </w:numPr>
        <w:spacing w:before="0" w:line="360" w:lineRule="auto"/>
        <w:ind w:left="0" w:firstLine="709"/>
        <w:contextualSpacing/>
        <w:jc w:val="both"/>
        <w:rPr>
          <w:rFonts w:ascii="Times New Roman" w:hAnsi="Times New Roman" w:cs="Times New Roman"/>
          <w:color w:val="000000" w:themeColor="text1"/>
          <w:sz w:val="28"/>
          <w:szCs w:val="28"/>
        </w:rPr>
      </w:pPr>
      <w:bookmarkStart w:id="2" w:name="_Toc125832047"/>
      <w:r w:rsidRPr="00383165">
        <w:rPr>
          <w:rFonts w:ascii="Times New Roman" w:hAnsi="Times New Roman" w:cs="Times New Roman"/>
          <w:color w:val="000000" w:themeColor="text1"/>
          <w:sz w:val="28"/>
          <w:szCs w:val="28"/>
        </w:rPr>
        <w:t xml:space="preserve">Основные формы </w:t>
      </w:r>
      <w:r w:rsidR="00BE6DC4" w:rsidRPr="00383165">
        <w:rPr>
          <w:rFonts w:ascii="Times New Roman" w:hAnsi="Times New Roman" w:cs="Times New Roman"/>
          <w:color w:val="000000" w:themeColor="text1"/>
          <w:sz w:val="28"/>
          <w:szCs w:val="28"/>
        </w:rPr>
        <w:t>оценки</w:t>
      </w:r>
      <w:r w:rsidRPr="00383165">
        <w:rPr>
          <w:rFonts w:ascii="Times New Roman" w:hAnsi="Times New Roman" w:cs="Times New Roman"/>
          <w:color w:val="000000" w:themeColor="text1"/>
          <w:sz w:val="28"/>
          <w:szCs w:val="28"/>
        </w:rPr>
        <w:t xml:space="preserve"> качества знаний обучающихся</w:t>
      </w:r>
      <w:bookmarkEnd w:id="2"/>
    </w:p>
    <w:p w14:paraId="345EEBC8" w14:textId="77777777" w:rsidR="00982149" w:rsidRDefault="00982149" w:rsidP="00383165">
      <w:pPr>
        <w:pStyle w:val="a8"/>
        <w:spacing w:after="0" w:line="360" w:lineRule="auto"/>
        <w:ind w:left="0" w:firstLine="709"/>
        <w:jc w:val="both"/>
        <w:rPr>
          <w:rFonts w:ascii="Times New Roman" w:hAnsi="Times New Roman"/>
          <w:sz w:val="28"/>
          <w:szCs w:val="28"/>
        </w:rPr>
      </w:pPr>
    </w:p>
    <w:p w14:paraId="6CC7820F" w14:textId="74D43182"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Система оценки качества образования является одним из ключевых элементов системы образования</w:t>
      </w:r>
      <w:r w:rsidR="004B0E9A">
        <w:rPr>
          <w:rFonts w:ascii="Times New Roman" w:hAnsi="Times New Roman"/>
          <w:sz w:val="28"/>
          <w:szCs w:val="28"/>
        </w:rPr>
        <w:t xml:space="preserve"> </w:t>
      </w:r>
      <w:r w:rsidR="004B0E9A" w:rsidRPr="004B0E9A">
        <w:rPr>
          <w:rFonts w:ascii="Times New Roman" w:hAnsi="Times New Roman"/>
          <w:sz w:val="28"/>
          <w:szCs w:val="28"/>
        </w:rPr>
        <w:t>[12]</w:t>
      </w:r>
      <w:r w:rsidRPr="00E920E0">
        <w:rPr>
          <w:rFonts w:ascii="Times New Roman" w:hAnsi="Times New Roman"/>
          <w:sz w:val="28"/>
          <w:szCs w:val="28"/>
        </w:rPr>
        <w:t>. Ключевым из ведущих приоритетов национальной образовательной политики является создание общероссийской системы оценки качества образования, включающей независимые объективные формы оценки и контроля. Целью данной системы оценки качества образования является совершенствование системы управления качеством образования в России, а также обеспечение всех участников образовательного процесса объективной информацией о состоянии системы образования на различных уровнях и тенденциях ее развития</w:t>
      </w:r>
      <w:r w:rsidR="004B0E9A">
        <w:rPr>
          <w:rFonts w:ascii="Times New Roman" w:hAnsi="Times New Roman"/>
          <w:sz w:val="28"/>
          <w:szCs w:val="28"/>
        </w:rPr>
        <w:t xml:space="preserve"> </w:t>
      </w:r>
      <w:r w:rsidR="004B0E9A" w:rsidRPr="004B0E9A">
        <w:rPr>
          <w:rFonts w:ascii="Times New Roman" w:hAnsi="Times New Roman"/>
          <w:sz w:val="28"/>
          <w:szCs w:val="28"/>
        </w:rPr>
        <w:t>[</w:t>
      </w:r>
      <w:r w:rsidR="004B0E9A">
        <w:rPr>
          <w:rFonts w:ascii="Times New Roman" w:hAnsi="Times New Roman"/>
          <w:sz w:val="28"/>
          <w:szCs w:val="28"/>
        </w:rPr>
        <w:t>12</w:t>
      </w:r>
      <w:r w:rsidR="004B0E9A" w:rsidRPr="004B0E9A">
        <w:rPr>
          <w:rFonts w:ascii="Times New Roman" w:hAnsi="Times New Roman"/>
          <w:sz w:val="28"/>
          <w:szCs w:val="28"/>
        </w:rPr>
        <w:t>]</w:t>
      </w:r>
      <w:r w:rsidRPr="00E920E0">
        <w:rPr>
          <w:rFonts w:ascii="Times New Roman" w:hAnsi="Times New Roman"/>
          <w:sz w:val="28"/>
          <w:szCs w:val="28"/>
        </w:rPr>
        <w:t>.</w:t>
      </w:r>
    </w:p>
    <w:p w14:paraId="3CD57229" w14:textId="6BB1F65B"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 xml:space="preserve">Под общероссийской системой оценки качества образования понимается совокупность организационных и функциональных структур, норм и правил, обеспечивающих основанную на единой концептуально-методологической базе оценку образовательных достижений обучающихся, эффективности деятельности образовательных учреждений и их систем, качества образовательных программ </w:t>
      </w:r>
      <w:r w:rsidR="004B0E9A" w:rsidRPr="004B0E9A">
        <w:rPr>
          <w:rFonts w:ascii="Times New Roman" w:hAnsi="Times New Roman"/>
          <w:sz w:val="28"/>
          <w:szCs w:val="28"/>
        </w:rPr>
        <w:t>[</w:t>
      </w:r>
      <w:r w:rsidR="004B0E9A">
        <w:rPr>
          <w:rFonts w:ascii="Times New Roman" w:hAnsi="Times New Roman"/>
          <w:sz w:val="28"/>
          <w:szCs w:val="28"/>
        </w:rPr>
        <w:t>43</w:t>
      </w:r>
      <w:r w:rsidR="004B0E9A" w:rsidRPr="004B0E9A">
        <w:rPr>
          <w:rFonts w:ascii="Times New Roman" w:hAnsi="Times New Roman"/>
          <w:sz w:val="28"/>
          <w:szCs w:val="28"/>
        </w:rPr>
        <w:t>]</w:t>
      </w:r>
      <w:r w:rsidRPr="00E920E0">
        <w:rPr>
          <w:rFonts w:ascii="Times New Roman" w:hAnsi="Times New Roman"/>
          <w:sz w:val="28"/>
          <w:szCs w:val="28"/>
        </w:rPr>
        <w:t>.</w:t>
      </w:r>
    </w:p>
    <w:p w14:paraId="63895A58" w14:textId="65208BB6"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 xml:space="preserve">Система оценки является одним из базовых элементов новых федеральных государственных образовательных стандартов общего образования, которые разрабатываются и вводятся в практику в 2010-2011 годах. Она выполняет функции обратной связи и регулирования системы образования и призвана ориентировать образовательный процесс на достижение разнообразных образовательных результатов: предметных (знания, умения и навыки), </w:t>
      </w:r>
      <w:proofErr w:type="spellStart"/>
      <w:r w:rsidRPr="00E920E0">
        <w:rPr>
          <w:rFonts w:ascii="Times New Roman" w:hAnsi="Times New Roman"/>
          <w:sz w:val="28"/>
          <w:szCs w:val="28"/>
        </w:rPr>
        <w:t>метапредметных</w:t>
      </w:r>
      <w:proofErr w:type="spellEnd"/>
      <w:r w:rsidRPr="00E920E0">
        <w:rPr>
          <w:rFonts w:ascii="Times New Roman" w:hAnsi="Times New Roman"/>
          <w:sz w:val="28"/>
          <w:szCs w:val="28"/>
        </w:rPr>
        <w:t xml:space="preserve"> (когнитивных, коммуникативных, решение проблем в жизненных ситуациях и т.п.), личностных (система ценностей, интересов, мотивации и др.)</w:t>
      </w:r>
      <w:r w:rsidR="004B0E9A">
        <w:rPr>
          <w:rFonts w:ascii="Times New Roman" w:hAnsi="Times New Roman"/>
          <w:sz w:val="28"/>
          <w:szCs w:val="28"/>
        </w:rPr>
        <w:t xml:space="preserve"> </w:t>
      </w:r>
      <w:r w:rsidR="004B0E9A" w:rsidRPr="004B0E9A">
        <w:rPr>
          <w:rFonts w:ascii="Times New Roman" w:hAnsi="Times New Roman"/>
          <w:sz w:val="28"/>
          <w:szCs w:val="28"/>
        </w:rPr>
        <w:t>[</w:t>
      </w:r>
      <w:r w:rsidR="004B0E9A">
        <w:rPr>
          <w:rFonts w:ascii="Times New Roman" w:hAnsi="Times New Roman"/>
          <w:sz w:val="28"/>
          <w:szCs w:val="28"/>
        </w:rPr>
        <w:t>12</w:t>
      </w:r>
      <w:r w:rsidR="004B0E9A" w:rsidRPr="004B0E9A">
        <w:rPr>
          <w:rFonts w:ascii="Times New Roman" w:hAnsi="Times New Roman"/>
          <w:sz w:val="28"/>
          <w:szCs w:val="28"/>
        </w:rPr>
        <w:t>]</w:t>
      </w:r>
      <w:r w:rsidRPr="00E920E0">
        <w:rPr>
          <w:rFonts w:ascii="Times New Roman" w:hAnsi="Times New Roman"/>
          <w:sz w:val="28"/>
          <w:szCs w:val="28"/>
        </w:rPr>
        <w:t>.</w:t>
      </w:r>
    </w:p>
    <w:p w14:paraId="275BDECD" w14:textId="77777777"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lastRenderedPageBreak/>
        <w:t>Основными отличительными особенностями обновлённой системы оценки образовательных достижений учащихся, ориентированной на использование новых образовательных стандартов, являются:</w:t>
      </w:r>
    </w:p>
    <w:p w14:paraId="0A7F297B"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 xml:space="preserve">комплексный подход к оценке результатов образования (оценка предметных, </w:t>
      </w:r>
      <w:proofErr w:type="spellStart"/>
      <w:r w:rsidRPr="00E920E0">
        <w:rPr>
          <w:rFonts w:ascii="Times New Roman" w:hAnsi="Times New Roman"/>
          <w:sz w:val="28"/>
          <w:szCs w:val="28"/>
        </w:rPr>
        <w:t>метапредметных</w:t>
      </w:r>
      <w:proofErr w:type="spellEnd"/>
      <w:r w:rsidRPr="00E920E0">
        <w:rPr>
          <w:rFonts w:ascii="Times New Roman" w:hAnsi="Times New Roman"/>
          <w:sz w:val="28"/>
          <w:szCs w:val="28"/>
        </w:rPr>
        <w:t xml:space="preserve"> и личностных результатов общего образования);</w:t>
      </w:r>
    </w:p>
    <w:p w14:paraId="4B670057"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оценка успешности освоения содержания отдельных учебных предметов на основе системно-</w:t>
      </w:r>
      <w:proofErr w:type="spellStart"/>
      <w:r w:rsidRPr="00E920E0">
        <w:rPr>
          <w:rFonts w:ascii="Times New Roman" w:hAnsi="Times New Roman"/>
          <w:sz w:val="28"/>
          <w:szCs w:val="28"/>
        </w:rPr>
        <w:t>деятельностного</w:t>
      </w:r>
      <w:proofErr w:type="spellEnd"/>
      <w:r w:rsidRPr="00E920E0">
        <w:rPr>
          <w:rFonts w:ascii="Times New Roman" w:hAnsi="Times New Roman"/>
          <w:sz w:val="28"/>
          <w:szCs w:val="28"/>
        </w:rPr>
        <w:t xml:space="preserve"> подхода, проявляющегося в способности к выполнению учебно-практических задач;</w:t>
      </w:r>
    </w:p>
    <w:p w14:paraId="4984ED56"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оценка динамики образовательных достижений учащихся;</w:t>
      </w:r>
    </w:p>
    <w:p w14:paraId="0B91CD05"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сочетание внешней и внутренней оценки как механизма обеспечения качества образования;</w:t>
      </w:r>
    </w:p>
    <w:p w14:paraId="7372E4F2"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комплексное использование процедур итоговой оценки и аттестации учащихся и мониторинговых исследований состояния и тенденций развития системы образования;</w:t>
      </w:r>
    </w:p>
    <w:p w14:paraId="19C61798"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уровневый подход к разработке планируемых результатов, инструментария и представлению данных;</w:t>
      </w:r>
    </w:p>
    <w:p w14:paraId="5F83E979"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14:paraId="62A0BD31"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14:paraId="4B86F2C4" w14:textId="0A0C3C62"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r w:rsidR="00432B41">
        <w:rPr>
          <w:rFonts w:ascii="Times New Roman" w:hAnsi="Times New Roman"/>
          <w:sz w:val="28"/>
          <w:szCs w:val="28"/>
        </w:rPr>
        <w:t xml:space="preserve"> </w:t>
      </w:r>
      <w:r w:rsidR="00432B41" w:rsidRPr="004B0E9A">
        <w:rPr>
          <w:rFonts w:ascii="Times New Roman" w:hAnsi="Times New Roman"/>
          <w:sz w:val="28"/>
          <w:szCs w:val="28"/>
        </w:rPr>
        <w:t>[</w:t>
      </w:r>
      <w:r w:rsidR="00432B41">
        <w:rPr>
          <w:rFonts w:ascii="Times New Roman" w:hAnsi="Times New Roman"/>
          <w:sz w:val="28"/>
          <w:szCs w:val="28"/>
        </w:rPr>
        <w:t>12</w:t>
      </w:r>
      <w:r w:rsidR="00432B41" w:rsidRPr="004B0E9A">
        <w:rPr>
          <w:rFonts w:ascii="Times New Roman" w:hAnsi="Times New Roman"/>
          <w:sz w:val="28"/>
          <w:szCs w:val="28"/>
        </w:rPr>
        <w:t>]</w:t>
      </w:r>
      <w:r w:rsidRPr="00E920E0">
        <w:rPr>
          <w:rFonts w:ascii="Times New Roman" w:hAnsi="Times New Roman"/>
          <w:sz w:val="28"/>
          <w:szCs w:val="28"/>
        </w:rPr>
        <w:t>.</w:t>
      </w:r>
    </w:p>
    <w:p w14:paraId="131C2D9C" w14:textId="35ADC2DE"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 xml:space="preserve">В современной системе образования существует целостная система оценки качества образования, которая включает в себя всероссийские, региональные, а также международные исследования, такие как </w:t>
      </w:r>
      <w:r w:rsidRPr="00E920E0">
        <w:rPr>
          <w:rFonts w:ascii="Times New Roman" w:hAnsi="Times New Roman"/>
          <w:sz w:val="28"/>
          <w:szCs w:val="28"/>
          <w:lang w:val="en-US"/>
        </w:rPr>
        <w:t>PISA</w:t>
      </w:r>
      <w:r w:rsidRPr="00E920E0">
        <w:rPr>
          <w:rFonts w:ascii="Times New Roman" w:hAnsi="Times New Roman"/>
          <w:sz w:val="28"/>
          <w:szCs w:val="28"/>
        </w:rPr>
        <w:t xml:space="preserve"> для оценки </w:t>
      </w:r>
      <w:proofErr w:type="spellStart"/>
      <w:r w:rsidRPr="00E920E0">
        <w:rPr>
          <w:rFonts w:ascii="Times New Roman" w:hAnsi="Times New Roman"/>
          <w:sz w:val="28"/>
          <w:szCs w:val="28"/>
        </w:rPr>
        <w:t>сформированности</w:t>
      </w:r>
      <w:proofErr w:type="spellEnd"/>
      <w:r w:rsidRPr="00E920E0">
        <w:rPr>
          <w:rFonts w:ascii="Times New Roman" w:hAnsi="Times New Roman"/>
          <w:sz w:val="28"/>
          <w:szCs w:val="28"/>
        </w:rPr>
        <w:t xml:space="preserve"> функциональной грамотности обучающихся</w:t>
      </w:r>
      <w:r w:rsidR="00432B41">
        <w:rPr>
          <w:rFonts w:ascii="Times New Roman" w:hAnsi="Times New Roman"/>
          <w:sz w:val="28"/>
          <w:szCs w:val="28"/>
        </w:rPr>
        <w:t>.</w:t>
      </w:r>
    </w:p>
    <w:p w14:paraId="3B0E7C6F" w14:textId="16D66544"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lastRenderedPageBreak/>
        <w:t>В настоящее время в России оценка образовательных достижений учащихся осуществляется в ходе:</w:t>
      </w:r>
    </w:p>
    <w:p w14:paraId="35C88218"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государственной итоговой аттестации выпускников средней школы в форме единого государственного экзамена (ЕГЭ);</w:t>
      </w:r>
    </w:p>
    <w:p w14:paraId="6833AF67"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государственной итоговой аттестации выпускников основной школы в новой независимой форме (ГИА 9);</w:t>
      </w:r>
    </w:p>
    <w:p w14:paraId="21DCF6B5"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международных сравнительных исследований (PISA, PIRLS, TIMSS и др.);</w:t>
      </w:r>
    </w:p>
    <w:p w14:paraId="34F153FF"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мониторинговых исследований федерального и регионального уровней;</w:t>
      </w:r>
    </w:p>
    <w:p w14:paraId="29303A1A"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аккредитации образовательных учреждений;</w:t>
      </w:r>
    </w:p>
    <w:p w14:paraId="3A31B077" w14:textId="77777777"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различных исследовательских проектов, проводимых отдельными научными коллективами и организациями страны;</w:t>
      </w:r>
    </w:p>
    <w:p w14:paraId="1F4BA7D7" w14:textId="2EDA07EB" w:rsidR="000F4D4D" w:rsidRPr="00E920E0" w:rsidRDefault="000F4D4D" w:rsidP="000F4D4D">
      <w:pPr>
        <w:pStyle w:val="a8"/>
        <w:numPr>
          <w:ilvl w:val="0"/>
          <w:numId w:val="8"/>
        </w:numPr>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промежуточной аттестации учащихся, организуемой на уровне класса и школы</w:t>
      </w:r>
      <w:r w:rsidR="00432B41">
        <w:rPr>
          <w:rFonts w:ascii="Times New Roman" w:hAnsi="Times New Roman"/>
          <w:sz w:val="28"/>
          <w:szCs w:val="28"/>
        </w:rPr>
        <w:t xml:space="preserve"> </w:t>
      </w:r>
      <w:r w:rsidR="00432B41" w:rsidRPr="004B0E9A">
        <w:rPr>
          <w:rFonts w:ascii="Times New Roman" w:hAnsi="Times New Roman"/>
          <w:sz w:val="28"/>
          <w:szCs w:val="28"/>
        </w:rPr>
        <w:t>[</w:t>
      </w:r>
      <w:r w:rsidR="00432B41">
        <w:rPr>
          <w:rFonts w:ascii="Times New Roman" w:hAnsi="Times New Roman"/>
          <w:sz w:val="28"/>
          <w:szCs w:val="28"/>
        </w:rPr>
        <w:t>12</w:t>
      </w:r>
      <w:r w:rsidR="00432B41" w:rsidRPr="004B0E9A">
        <w:rPr>
          <w:rFonts w:ascii="Times New Roman" w:hAnsi="Times New Roman"/>
          <w:sz w:val="28"/>
          <w:szCs w:val="28"/>
        </w:rPr>
        <w:t>]</w:t>
      </w:r>
      <w:r w:rsidRPr="00E920E0">
        <w:rPr>
          <w:rFonts w:ascii="Times New Roman" w:hAnsi="Times New Roman"/>
          <w:sz w:val="28"/>
          <w:szCs w:val="28"/>
        </w:rPr>
        <w:t>.</w:t>
      </w:r>
    </w:p>
    <w:p w14:paraId="34729815" w14:textId="77777777"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Всероссийские проверочные работы (ВПР) –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w:t>
      </w:r>
    </w:p>
    <w:p w14:paraId="2B412137" w14:textId="77777777"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Указанные цели достигаются за счет проведения ВПР в единое время по единым комплектам заданий, а также за счет использования единых для всей страны критериев оценивания.</w:t>
      </w:r>
    </w:p>
    <w:p w14:paraId="7CA40EAC" w14:textId="37ACF4BE"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Впервые на территории Российской Федерации ВПР были проведены в 2015 году. Проводиться каждый год в одно и тоже время на территории всей страны. Основной период написания проверочных работ приходится на апрель. Исключения составили 2020 и 2022 года, когд</w:t>
      </w:r>
      <w:r w:rsidR="00F8145C">
        <w:rPr>
          <w:rFonts w:ascii="Times New Roman" w:hAnsi="Times New Roman"/>
          <w:sz w:val="28"/>
          <w:szCs w:val="28"/>
        </w:rPr>
        <w:t>а ВПР были перенесены на осень.</w:t>
      </w:r>
      <w:r w:rsidRPr="00E920E0">
        <w:rPr>
          <w:rFonts w:ascii="Times New Roman" w:hAnsi="Times New Roman"/>
          <w:sz w:val="28"/>
          <w:szCs w:val="28"/>
        </w:rPr>
        <w:t xml:space="preserve"> </w:t>
      </w:r>
    </w:p>
    <w:p w14:paraId="3CD3D891" w14:textId="77777777"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lastRenderedPageBreak/>
        <w:t>ВПР как форма оценки качества образования имеет свои недостатки и часто критикуется как педагогами, так и учениками, и их родителями. Связано это с тем, что в апреле многие темы, предусмотренные программой еще не пройдены обучающимися в полной мере. А вся процедура проведения полностью ложится на школу.</w:t>
      </w:r>
    </w:p>
    <w:p w14:paraId="262804B9" w14:textId="77777777"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Основной государственный экзамен (ОГЭ) – итоговый экзамен за курс основного общего образования в России. Оценивает качества полученных знаний за 9 лет обучения в образовательных организациях Российской Федерации. Включает в себя экзамены по четырем предметам, два из которых обязательные – русский язык и математика, и два предмета по выбору. Служит для дельнейшего поступления учащимися в учреждения среднего профессионального образования. Является одной из форм Государственной итоговой аттестации.</w:t>
      </w:r>
    </w:p>
    <w:p w14:paraId="684A0313" w14:textId="77777777"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 xml:space="preserve">Впервые ОГЭ по русскому языку и математике экспериментально был проведен в 2002 году в некоторый регионах России. На данный момент ОГЭ проводиться в период с конца мая до середины июня в каждом субъекте Российской Федерации в один день. Сдача основного государственного экзамена, выпускниками 9х классов была отменена лишь раз в 2020 году из-за пандемии </w:t>
      </w:r>
      <w:proofErr w:type="spellStart"/>
      <w:r w:rsidRPr="00E920E0">
        <w:rPr>
          <w:rFonts w:ascii="Times New Roman" w:hAnsi="Times New Roman"/>
          <w:sz w:val="28"/>
          <w:szCs w:val="28"/>
        </w:rPr>
        <w:t>коронавируса</w:t>
      </w:r>
      <w:proofErr w:type="spellEnd"/>
      <w:r w:rsidRPr="00E920E0">
        <w:rPr>
          <w:rFonts w:ascii="Times New Roman" w:hAnsi="Times New Roman"/>
          <w:sz w:val="28"/>
          <w:szCs w:val="28"/>
        </w:rPr>
        <w:t xml:space="preserve"> во всем мире. </w:t>
      </w:r>
    </w:p>
    <w:p w14:paraId="7A64CFE2" w14:textId="77777777"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Еще одной формой государственной итоговой аттестации является единый государственный экзамен (ЕГЭ).</w:t>
      </w:r>
    </w:p>
    <w:p w14:paraId="08880518" w14:textId="77777777"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 xml:space="preserve">ЕГЭ – итоговый экзамен за курс среднего общего образования, проводимый на территории Российской федерации. Единый государственный экзамен служит одновременно выпускным экзаменом из школы и вступительным экзаменов в высшие учебные заведения. </w:t>
      </w:r>
    </w:p>
    <w:p w14:paraId="65382416" w14:textId="77777777"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 xml:space="preserve">Экспериментальное проведение ЕГЭ как выпускного экзамена началось в 2001 году в пяти субъектах России по 8 предметам. В 2004 году эксперимент охватил 65 регионов страны, а с 2008 года ЕГЭ стали проводить во всех субъектах Российской Федерации. </w:t>
      </w:r>
    </w:p>
    <w:p w14:paraId="35CD4CF0" w14:textId="77777777"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lastRenderedPageBreak/>
        <w:t>ЕГЭ как форма проведения выпускного экзамена имеет свои достоинства и недостатки. Единый государственный экзамен имеет ряд черт, отличающих его от экзамена в традиционной форме. Эти особенности могут вызвать у обучающихся различные трудности когнитивного и личностного плана. Когнитивные связаны с особенностями переработки школьниками информации при работе с тестовыми заданиями. Личностные, определены особенностями восприятия учеником ситуации экзамена, его субъективными реакциями и состояниями [2].</w:t>
      </w:r>
    </w:p>
    <w:p w14:paraId="200D7113" w14:textId="5A3CE1EA"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Некоторые исследователи, таки</w:t>
      </w:r>
      <w:r w:rsidR="00F8145C">
        <w:rPr>
          <w:rFonts w:ascii="Times New Roman" w:hAnsi="Times New Roman"/>
          <w:sz w:val="28"/>
          <w:szCs w:val="28"/>
        </w:rPr>
        <w:t>е как Г.Ф. Шафранов-</w:t>
      </w:r>
      <w:proofErr w:type="spellStart"/>
      <w:r w:rsidR="00F8145C">
        <w:rPr>
          <w:rFonts w:ascii="Times New Roman" w:hAnsi="Times New Roman"/>
          <w:sz w:val="28"/>
          <w:szCs w:val="28"/>
        </w:rPr>
        <w:t>Куцев</w:t>
      </w:r>
      <w:proofErr w:type="spellEnd"/>
      <w:r w:rsidR="00F8145C">
        <w:rPr>
          <w:rFonts w:ascii="Times New Roman" w:hAnsi="Times New Roman"/>
          <w:sz w:val="28"/>
          <w:szCs w:val="28"/>
        </w:rPr>
        <w:t>, С.Н. </w:t>
      </w:r>
      <w:r w:rsidRPr="00E920E0">
        <w:rPr>
          <w:rFonts w:ascii="Times New Roman" w:hAnsi="Times New Roman"/>
          <w:sz w:val="28"/>
          <w:szCs w:val="28"/>
        </w:rPr>
        <w:t>Толстогузов [</w:t>
      </w:r>
      <w:r w:rsidR="00E1017A">
        <w:rPr>
          <w:rFonts w:ascii="Times New Roman" w:hAnsi="Times New Roman"/>
          <w:sz w:val="28"/>
          <w:szCs w:val="28"/>
        </w:rPr>
        <w:t>56</w:t>
      </w:r>
      <w:r w:rsidRPr="00E920E0">
        <w:rPr>
          <w:rFonts w:ascii="Times New Roman" w:hAnsi="Times New Roman"/>
          <w:sz w:val="28"/>
          <w:szCs w:val="28"/>
        </w:rPr>
        <w:t>], говорят о том, что ЕГЭ давно вышел за пределы своего прямого назначения, а результаты его прохождения теперь служат основанием для оценивания успешности работы именно учителей, школ, органов управления образованием и даже губернаторов</w:t>
      </w:r>
      <w:r w:rsidR="00AE67C0">
        <w:rPr>
          <w:rFonts w:ascii="Times New Roman" w:hAnsi="Times New Roman"/>
          <w:sz w:val="28"/>
          <w:szCs w:val="28"/>
        </w:rPr>
        <w:t xml:space="preserve"> </w:t>
      </w:r>
      <w:r w:rsidR="00AE67C0" w:rsidRPr="004B0E9A">
        <w:rPr>
          <w:rFonts w:ascii="Times New Roman" w:hAnsi="Times New Roman"/>
          <w:sz w:val="28"/>
          <w:szCs w:val="28"/>
        </w:rPr>
        <w:t>[</w:t>
      </w:r>
      <w:r w:rsidR="00AE67C0">
        <w:rPr>
          <w:rFonts w:ascii="Times New Roman" w:hAnsi="Times New Roman"/>
          <w:sz w:val="28"/>
          <w:szCs w:val="28"/>
        </w:rPr>
        <w:t>56</w:t>
      </w:r>
      <w:r w:rsidR="00AE67C0" w:rsidRPr="004B0E9A">
        <w:rPr>
          <w:rFonts w:ascii="Times New Roman" w:hAnsi="Times New Roman"/>
          <w:sz w:val="28"/>
          <w:szCs w:val="28"/>
        </w:rPr>
        <w:t>]</w:t>
      </w:r>
      <w:r w:rsidRPr="00E920E0">
        <w:rPr>
          <w:rFonts w:ascii="Times New Roman" w:hAnsi="Times New Roman"/>
          <w:sz w:val="28"/>
          <w:szCs w:val="28"/>
        </w:rPr>
        <w:t>.</w:t>
      </w:r>
    </w:p>
    <w:p w14:paraId="3EB7B03B" w14:textId="60B80022" w:rsidR="000F4D4D"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 xml:space="preserve">Следует отметить, что для понимания позитивных и негативных аспектов ЕГЭ большое значение имеет анализ особенностей отношения к нему учителей общеобразовательных школ. Данным вопросом занимались такие авторы как В.С. </w:t>
      </w:r>
      <w:proofErr w:type="spellStart"/>
      <w:r w:rsidRPr="00E920E0">
        <w:rPr>
          <w:rFonts w:ascii="Times New Roman" w:hAnsi="Times New Roman"/>
          <w:sz w:val="28"/>
          <w:szCs w:val="28"/>
        </w:rPr>
        <w:t>Собник</w:t>
      </w:r>
      <w:proofErr w:type="spellEnd"/>
      <w:r w:rsidRPr="00E920E0">
        <w:rPr>
          <w:rFonts w:ascii="Times New Roman" w:hAnsi="Times New Roman"/>
          <w:sz w:val="28"/>
          <w:szCs w:val="28"/>
        </w:rPr>
        <w:t>, О.В. Белова [</w:t>
      </w:r>
      <w:r w:rsidR="00AE67C0">
        <w:rPr>
          <w:rFonts w:ascii="Times New Roman" w:hAnsi="Times New Roman"/>
          <w:sz w:val="28"/>
          <w:szCs w:val="28"/>
        </w:rPr>
        <w:t>11</w:t>
      </w:r>
      <w:r w:rsidRPr="00E920E0">
        <w:rPr>
          <w:rFonts w:ascii="Times New Roman" w:hAnsi="Times New Roman"/>
          <w:sz w:val="28"/>
          <w:szCs w:val="28"/>
        </w:rPr>
        <w:t xml:space="preserve">]. В их исследовательской работе на основании опроса более двух тысяч учителей рассматривается специфика их отношения к Единому Государственному экзамену как к инструменту итоговой аттестации. По результатам данного исследования В.С. </w:t>
      </w:r>
      <w:proofErr w:type="spellStart"/>
      <w:r w:rsidRPr="00E920E0">
        <w:rPr>
          <w:rFonts w:ascii="Times New Roman" w:hAnsi="Times New Roman"/>
          <w:sz w:val="28"/>
          <w:szCs w:val="28"/>
        </w:rPr>
        <w:t>Собник</w:t>
      </w:r>
      <w:proofErr w:type="spellEnd"/>
      <w:r w:rsidRPr="00E920E0">
        <w:rPr>
          <w:rFonts w:ascii="Times New Roman" w:hAnsi="Times New Roman"/>
          <w:sz w:val="28"/>
          <w:szCs w:val="28"/>
        </w:rPr>
        <w:t xml:space="preserve"> и О.В. Белова пришли к выводу: отношение большинства учителей к Единому государственному экзамену носит скорее негативный характер. В первую очередь, это связано с тем, что данный вид итоговой аттестации уступает по своей объективности традиционной форме выпускных экзаменов</w:t>
      </w:r>
      <w:r w:rsidR="00AE67C0">
        <w:rPr>
          <w:rFonts w:ascii="Times New Roman" w:hAnsi="Times New Roman"/>
          <w:sz w:val="28"/>
          <w:szCs w:val="28"/>
        </w:rPr>
        <w:t xml:space="preserve"> </w:t>
      </w:r>
      <w:r w:rsidR="00AE67C0" w:rsidRPr="004B0E9A">
        <w:rPr>
          <w:rFonts w:ascii="Times New Roman" w:hAnsi="Times New Roman"/>
          <w:sz w:val="28"/>
          <w:szCs w:val="28"/>
        </w:rPr>
        <w:t>[</w:t>
      </w:r>
      <w:r w:rsidR="00AE67C0">
        <w:rPr>
          <w:rFonts w:ascii="Times New Roman" w:hAnsi="Times New Roman"/>
          <w:sz w:val="28"/>
          <w:szCs w:val="28"/>
        </w:rPr>
        <w:t>11</w:t>
      </w:r>
      <w:r w:rsidR="00AE67C0" w:rsidRPr="004B0E9A">
        <w:rPr>
          <w:rFonts w:ascii="Times New Roman" w:hAnsi="Times New Roman"/>
          <w:sz w:val="28"/>
          <w:szCs w:val="28"/>
        </w:rPr>
        <w:t>]</w:t>
      </w:r>
      <w:r w:rsidRPr="00E920E0">
        <w:rPr>
          <w:rFonts w:ascii="Times New Roman" w:hAnsi="Times New Roman"/>
          <w:sz w:val="28"/>
          <w:szCs w:val="28"/>
        </w:rPr>
        <w:t>.</w:t>
      </w:r>
    </w:p>
    <w:p w14:paraId="0DE9F484" w14:textId="49A6C08D" w:rsidR="00A17547" w:rsidRDefault="00A17547" w:rsidP="000F4D4D">
      <w:pPr>
        <w:pStyle w:val="a8"/>
        <w:spacing w:after="0" w:line="360" w:lineRule="auto"/>
        <w:ind w:left="0" w:firstLine="709"/>
        <w:jc w:val="both"/>
        <w:rPr>
          <w:rFonts w:ascii="Times New Roman" w:hAnsi="Times New Roman"/>
          <w:sz w:val="28"/>
          <w:szCs w:val="28"/>
        </w:rPr>
      </w:pPr>
      <w:r w:rsidRPr="00A17547">
        <w:rPr>
          <w:rFonts w:ascii="Times New Roman" w:hAnsi="Times New Roman"/>
          <w:sz w:val="28"/>
          <w:szCs w:val="28"/>
        </w:rPr>
        <w:t xml:space="preserve">Хотя в последние годы проводится большая работа по обеспечению объективности и совершенствованию содержания материалов ЕГЭ по математике, серьезным недостатком введения ЕГЭ является натаскивание учащихся на решение конкретных типовых заданий. В настоящее время практически во многих школах изучение математики в выпускных классах </w:t>
      </w:r>
      <w:r w:rsidRPr="00A17547">
        <w:rPr>
          <w:rFonts w:ascii="Times New Roman" w:hAnsi="Times New Roman"/>
          <w:sz w:val="28"/>
          <w:szCs w:val="28"/>
        </w:rPr>
        <w:lastRenderedPageBreak/>
        <w:t>сводится к натаскиванию в выполнении определенных алгоритмов и к обучению учащихся решать типовые задачи, выполнять действия с построенными готовыми моделями: применение отдельных теорем, преобразование различных выражений, решение уравнений и т. д.</w:t>
      </w:r>
      <w:r>
        <w:rPr>
          <w:rFonts w:ascii="Times New Roman" w:hAnsi="Times New Roman"/>
          <w:sz w:val="28"/>
          <w:szCs w:val="28"/>
        </w:rPr>
        <w:t xml:space="preserve"> </w:t>
      </w:r>
      <w:r w:rsidRPr="00A17547">
        <w:rPr>
          <w:rFonts w:ascii="Times New Roman" w:hAnsi="Times New Roman"/>
          <w:sz w:val="28"/>
          <w:szCs w:val="28"/>
        </w:rPr>
        <w:t>[15].</w:t>
      </w:r>
    </w:p>
    <w:p w14:paraId="283BF6FF" w14:textId="3EB1461C" w:rsidR="00A17547" w:rsidRPr="00A17547" w:rsidRDefault="00A17547" w:rsidP="00A17547">
      <w:pPr>
        <w:pStyle w:val="a8"/>
        <w:spacing w:after="0" w:line="360" w:lineRule="auto"/>
        <w:ind w:left="0" w:firstLine="709"/>
        <w:jc w:val="both"/>
        <w:rPr>
          <w:rFonts w:ascii="Times New Roman" w:hAnsi="Times New Roman"/>
          <w:sz w:val="28"/>
          <w:szCs w:val="28"/>
        </w:rPr>
      </w:pPr>
      <w:r w:rsidRPr="00A17547">
        <w:rPr>
          <w:rFonts w:ascii="Times New Roman" w:hAnsi="Times New Roman"/>
          <w:sz w:val="28"/>
          <w:szCs w:val="28"/>
        </w:rPr>
        <w:t>К сожалению, при такой организации учебного процесса страдают лучшие ученики, они не получают должного внимания и развития, поскольку основные усилия и время учителя тратятся на уроках на натаскивание и подтягивание слабых учеников до уровня положительной оценки [15].</w:t>
      </w:r>
    </w:p>
    <w:p w14:paraId="1F7F57B3" w14:textId="3ED23432" w:rsidR="00A17547" w:rsidRPr="00A17547" w:rsidRDefault="00A17547" w:rsidP="00A17547">
      <w:pPr>
        <w:pStyle w:val="a8"/>
        <w:spacing w:after="0" w:line="360" w:lineRule="auto"/>
        <w:ind w:left="0" w:firstLine="709"/>
        <w:jc w:val="both"/>
        <w:rPr>
          <w:rFonts w:ascii="Times New Roman" w:hAnsi="Times New Roman"/>
          <w:sz w:val="28"/>
          <w:szCs w:val="28"/>
        </w:rPr>
      </w:pPr>
      <w:r w:rsidRPr="00A17547">
        <w:rPr>
          <w:rFonts w:ascii="Times New Roman" w:hAnsi="Times New Roman"/>
          <w:sz w:val="28"/>
          <w:szCs w:val="28"/>
        </w:rPr>
        <w:t xml:space="preserve">В последние годы в демонстрационные варианты ЕГЭ по математике включаются практико-ориентированные задачи: на покупку определенного товара на заданную сумму, на выбор оптимального варианта, на проценты и т. </w:t>
      </w:r>
      <w:r>
        <w:rPr>
          <w:rFonts w:ascii="Times New Roman" w:hAnsi="Times New Roman"/>
          <w:sz w:val="28"/>
          <w:szCs w:val="28"/>
        </w:rPr>
        <w:t xml:space="preserve">д. </w:t>
      </w:r>
      <w:r w:rsidRPr="00A17547">
        <w:rPr>
          <w:rFonts w:ascii="Times New Roman" w:hAnsi="Times New Roman"/>
          <w:sz w:val="28"/>
          <w:szCs w:val="28"/>
        </w:rPr>
        <w:t>[15].</w:t>
      </w:r>
    </w:p>
    <w:p w14:paraId="7354374E" w14:textId="7B0AB17A" w:rsidR="00A17547" w:rsidRPr="00A17547" w:rsidRDefault="00A17547" w:rsidP="00A17547">
      <w:pPr>
        <w:pStyle w:val="a8"/>
        <w:spacing w:after="0" w:line="360" w:lineRule="auto"/>
        <w:ind w:left="0" w:firstLine="709"/>
        <w:jc w:val="both"/>
        <w:rPr>
          <w:rFonts w:ascii="Times New Roman" w:hAnsi="Times New Roman"/>
          <w:sz w:val="28"/>
          <w:szCs w:val="28"/>
        </w:rPr>
      </w:pPr>
      <w:r w:rsidRPr="00A17547">
        <w:rPr>
          <w:rFonts w:ascii="Times New Roman" w:hAnsi="Times New Roman"/>
          <w:sz w:val="28"/>
          <w:szCs w:val="28"/>
        </w:rPr>
        <w:t>К сожалению, как показывает практика, многие выпускники затрудняются при решении даже таких задач. И основной причиной при этом является то, что в действующих учебниках и учебных пособиях мало аналогичных заданий [15].</w:t>
      </w:r>
    </w:p>
    <w:p w14:paraId="1D35C8B3" w14:textId="71EEEE5A" w:rsidR="00A17547" w:rsidRPr="00A17547" w:rsidRDefault="00A17547" w:rsidP="00A17547">
      <w:pPr>
        <w:pStyle w:val="a8"/>
        <w:spacing w:after="0" w:line="360" w:lineRule="auto"/>
        <w:ind w:left="0" w:firstLine="709"/>
        <w:jc w:val="both"/>
        <w:rPr>
          <w:rFonts w:ascii="Times New Roman" w:hAnsi="Times New Roman"/>
          <w:sz w:val="28"/>
          <w:szCs w:val="28"/>
        </w:rPr>
      </w:pPr>
      <w:r w:rsidRPr="00A17547">
        <w:rPr>
          <w:rFonts w:ascii="Times New Roman" w:hAnsi="Times New Roman"/>
          <w:sz w:val="28"/>
          <w:szCs w:val="28"/>
        </w:rPr>
        <w:t>Во второй части заданий ЕГЭ содержится задача повышенной трудности под номером 17 экономического характера. Для решения таких задач требуется достаточно развитое математическое мышление второго или даже третьего уровня, что, как правило, учащиеся не получают на уроках математики [15].</w:t>
      </w:r>
    </w:p>
    <w:p w14:paraId="27F0A878" w14:textId="50D8886F"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В настоящее время в России крупномасштабные исследования образовательных достижений учащихся осуществляются по двум направлениям: в ходе выборочных мониторинговых исследований качества образования федерального и регионального уровней, а также в ходе проведения в России международных сравнительных исследований качества образования</w:t>
      </w:r>
      <w:r w:rsidR="00AE67C0">
        <w:rPr>
          <w:rFonts w:ascii="Times New Roman" w:hAnsi="Times New Roman"/>
          <w:sz w:val="28"/>
          <w:szCs w:val="28"/>
        </w:rPr>
        <w:t xml:space="preserve"> </w:t>
      </w:r>
      <w:r w:rsidR="00AE67C0" w:rsidRPr="004B0E9A">
        <w:rPr>
          <w:rFonts w:ascii="Times New Roman" w:hAnsi="Times New Roman"/>
          <w:sz w:val="28"/>
          <w:szCs w:val="28"/>
        </w:rPr>
        <w:t>[</w:t>
      </w:r>
      <w:r w:rsidR="00AE67C0">
        <w:rPr>
          <w:rFonts w:ascii="Times New Roman" w:hAnsi="Times New Roman"/>
          <w:sz w:val="28"/>
          <w:szCs w:val="28"/>
        </w:rPr>
        <w:t>12</w:t>
      </w:r>
      <w:r w:rsidR="00AE67C0" w:rsidRPr="004B0E9A">
        <w:rPr>
          <w:rFonts w:ascii="Times New Roman" w:hAnsi="Times New Roman"/>
          <w:sz w:val="28"/>
          <w:szCs w:val="28"/>
        </w:rPr>
        <w:t>]</w:t>
      </w:r>
      <w:r w:rsidRPr="00E920E0">
        <w:rPr>
          <w:rFonts w:ascii="Times New Roman" w:hAnsi="Times New Roman"/>
          <w:sz w:val="28"/>
          <w:szCs w:val="28"/>
        </w:rPr>
        <w:t>.</w:t>
      </w:r>
    </w:p>
    <w:p w14:paraId="567BBFAF" w14:textId="6937CCA4"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Начиная с 1988 года, Россия принимает активное участие практически во всех международных исследованиях качества общего образования, проводимых Международной Ассоциацией по оценке образовательных достижений IEA (</w:t>
      </w:r>
      <w:proofErr w:type="spellStart"/>
      <w:r w:rsidRPr="00E920E0">
        <w:rPr>
          <w:rFonts w:ascii="Times New Roman" w:hAnsi="Times New Roman"/>
          <w:sz w:val="28"/>
          <w:szCs w:val="28"/>
        </w:rPr>
        <w:t>International</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Association</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for</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the</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Evaluation</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of</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Educational</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Achievements</w:t>
      </w:r>
      <w:proofErr w:type="spellEnd"/>
      <w:r w:rsidRPr="00E920E0">
        <w:rPr>
          <w:rFonts w:ascii="Times New Roman" w:hAnsi="Times New Roman"/>
          <w:sz w:val="28"/>
          <w:szCs w:val="28"/>
        </w:rPr>
        <w:t xml:space="preserve">) и </w:t>
      </w:r>
      <w:r w:rsidRPr="00E920E0">
        <w:rPr>
          <w:rFonts w:ascii="Times New Roman" w:hAnsi="Times New Roman"/>
          <w:sz w:val="28"/>
          <w:szCs w:val="28"/>
        </w:rPr>
        <w:lastRenderedPageBreak/>
        <w:t>Организацией экономического сотрудничества и развития OECD (</w:t>
      </w:r>
      <w:proofErr w:type="spellStart"/>
      <w:r w:rsidRPr="00E920E0">
        <w:rPr>
          <w:rFonts w:ascii="Times New Roman" w:hAnsi="Times New Roman"/>
          <w:sz w:val="28"/>
          <w:szCs w:val="28"/>
        </w:rPr>
        <w:t>Organization</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for</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Economic</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Cooperation</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and</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Development</w:t>
      </w:r>
      <w:proofErr w:type="spellEnd"/>
      <w:r w:rsidRPr="00E920E0">
        <w:rPr>
          <w:rFonts w:ascii="Times New Roman" w:hAnsi="Times New Roman"/>
          <w:sz w:val="28"/>
          <w:szCs w:val="28"/>
        </w:rPr>
        <w:t>)</w:t>
      </w:r>
      <w:r w:rsidR="000B5831">
        <w:rPr>
          <w:rFonts w:ascii="Times New Roman" w:hAnsi="Times New Roman"/>
          <w:sz w:val="28"/>
          <w:szCs w:val="28"/>
        </w:rPr>
        <w:t xml:space="preserve"> </w:t>
      </w:r>
      <w:r w:rsidR="000B5831" w:rsidRPr="004B0E9A">
        <w:rPr>
          <w:rFonts w:ascii="Times New Roman" w:hAnsi="Times New Roman"/>
          <w:sz w:val="28"/>
          <w:szCs w:val="28"/>
        </w:rPr>
        <w:t>[</w:t>
      </w:r>
      <w:r w:rsidR="000B5831">
        <w:rPr>
          <w:rFonts w:ascii="Times New Roman" w:hAnsi="Times New Roman"/>
          <w:sz w:val="28"/>
          <w:szCs w:val="28"/>
        </w:rPr>
        <w:t>12</w:t>
      </w:r>
      <w:r w:rsidR="000B5831" w:rsidRPr="004B0E9A">
        <w:rPr>
          <w:rFonts w:ascii="Times New Roman" w:hAnsi="Times New Roman"/>
          <w:sz w:val="28"/>
          <w:szCs w:val="28"/>
        </w:rPr>
        <w:t>]</w:t>
      </w:r>
      <w:r w:rsidRPr="00E920E0">
        <w:rPr>
          <w:rFonts w:ascii="Times New Roman" w:hAnsi="Times New Roman"/>
          <w:sz w:val="28"/>
          <w:szCs w:val="28"/>
        </w:rPr>
        <w:t>.</w:t>
      </w:r>
    </w:p>
    <w:p w14:paraId="64759056" w14:textId="3A32D2EF"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На сегодняшний день крупнейшими исследователями по оценке качества образования являются несколько признанных организаций: ША, TIMSS, PISA</w:t>
      </w:r>
      <w:r w:rsidR="000B5831">
        <w:rPr>
          <w:rFonts w:ascii="Times New Roman" w:hAnsi="Times New Roman"/>
          <w:bCs/>
          <w:sz w:val="28"/>
          <w:szCs w:val="28"/>
        </w:rPr>
        <w:t xml:space="preserve"> </w:t>
      </w:r>
      <w:r w:rsidR="000B5831" w:rsidRPr="004B0E9A">
        <w:rPr>
          <w:rFonts w:ascii="Times New Roman" w:hAnsi="Times New Roman"/>
          <w:sz w:val="28"/>
          <w:szCs w:val="28"/>
        </w:rPr>
        <w:t>[</w:t>
      </w:r>
      <w:r w:rsidR="000B5831">
        <w:rPr>
          <w:rFonts w:ascii="Times New Roman" w:hAnsi="Times New Roman"/>
          <w:sz w:val="28"/>
          <w:szCs w:val="28"/>
        </w:rPr>
        <w:t>11</w:t>
      </w:r>
      <w:r w:rsidR="000B5831" w:rsidRPr="004B0E9A">
        <w:rPr>
          <w:rFonts w:ascii="Times New Roman" w:hAnsi="Times New Roman"/>
          <w:sz w:val="28"/>
          <w:szCs w:val="28"/>
        </w:rPr>
        <w:t>]</w:t>
      </w:r>
      <w:r w:rsidRPr="00E920E0">
        <w:rPr>
          <w:rFonts w:ascii="Times New Roman" w:hAnsi="Times New Roman"/>
          <w:bCs/>
          <w:sz w:val="28"/>
          <w:szCs w:val="28"/>
        </w:rPr>
        <w:t xml:space="preserve">. </w:t>
      </w:r>
    </w:p>
    <w:p w14:paraId="0D2F2570" w14:textId="5D848D3F" w:rsidR="000F4D4D" w:rsidRPr="00E920E0" w:rsidRDefault="000F4D4D" w:rsidP="000F4D4D">
      <w:pPr>
        <w:pStyle w:val="a8"/>
        <w:spacing w:after="0" w:line="360" w:lineRule="auto"/>
        <w:ind w:left="0" w:firstLine="709"/>
        <w:jc w:val="both"/>
        <w:rPr>
          <w:rFonts w:ascii="Times New Roman" w:hAnsi="Times New Roman"/>
          <w:sz w:val="28"/>
          <w:szCs w:val="28"/>
        </w:rPr>
      </w:pPr>
      <w:r w:rsidRPr="00E920E0">
        <w:rPr>
          <w:rFonts w:ascii="Times New Roman" w:hAnsi="Times New Roman"/>
          <w:sz w:val="28"/>
          <w:szCs w:val="28"/>
        </w:rPr>
        <w:t>Среди исследований IEA необходимо выделить TIMSS и PIRLS. Для России исследование TIMSS (</w:t>
      </w:r>
      <w:proofErr w:type="spellStart"/>
      <w:r w:rsidRPr="00E920E0">
        <w:rPr>
          <w:rFonts w:ascii="Times New Roman" w:hAnsi="Times New Roman"/>
          <w:sz w:val="28"/>
          <w:szCs w:val="28"/>
        </w:rPr>
        <w:t>Trends</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in</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Mathematics</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and</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Science</w:t>
      </w:r>
      <w:proofErr w:type="spellEnd"/>
      <w:r w:rsidRPr="00E920E0">
        <w:rPr>
          <w:rFonts w:ascii="Times New Roman" w:hAnsi="Times New Roman"/>
          <w:sz w:val="28"/>
          <w:szCs w:val="28"/>
        </w:rPr>
        <w:t xml:space="preserve"> </w:t>
      </w:r>
      <w:proofErr w:type="spellStart"/>
      <w:r w:rsidRPr="00E920E0">
        <w:rPr>
          <w:rFonts w:ascii="Times New Roman" w:hAnsi="Times New Roman"/>
          <w:sz w:val="28"/>
          <w:szCs w:val="28"/>
        </w:rPr>
        <w:t>Study</w:t>
      </w:r>
      <w:proofErr w:type="spellEnd"/>
      <w:r w:rsidRPr="00E920E0">
        <w:rPr>
          <w:rFonts w:ascii="Times New Roman" w:hAnsi="Times New Roman"/>
          <w:sz w:val="28"/>
          <w:szCs w:val="28"/>
        </w:rPr>
        <w:t>) является первым мониторинговым исследованием в области общего образования, которое позволяет проследить тенденции развития математического и естественнонаучного общего образования с 1995 года</w:t>
      </w:r>
      <w:r w:rsidR="000B5831">
        <w:rPr>
          <w:rFonts w:ascii="Times New Roman" w:hAnsi="Times New Roman"/>
          <w:sz w:val="28"/>
          <w:szCs w:val="28"/>
        </w:rPr>
        <w:t xml:space="preserve"> </w:t>
      </w:r>
      <w:r w:rsidR="000B5831" w:rsidRPr="004B0E9A">
        <w:rPr>
          <w:rFonts w:ascii="Times New Roman" w:hAnsi="Times New Roman"/>
          <w:sz w:val="28"/>
          <w:szCs w:val="28"/>
        </w:rPr>
        <w:t>[</w:t>
      </w:r>
      <w:r w:rsidR="000B5831">
        <w:rPr>
          <w:rFonts w:ascii="Times New Roman" w:hAnsi="Times New Roman"/>
          <w:sz w:val="28"/>
          <w:szCs w:val="28"/>
        </w:rPr>
        <w:t>12</w:t>
      </w:r>
      <w:r w:rsidR="000B5831" w:rsidRPr="004B0E9A">
        <w:rPr>
          <w:rFonts w:ascii="Times New Roman" w:hAnsi="Times New Roman"/>
          <w:sz w:val="28"/>
          <w:szCs w:val="28"/>
        </w:rPr>
        <w:t>]</w:t>
      </w:r>
      <w:r w:rsidRPr="00E920E0">
        <w:rPr>
          <w:rFonts w:ascii="Times New Roman" w:hAnsi="Times New Roman"/>
          <w:sz w:val="28"/>
          <w:szCs w:val="28"/>
        </w:rPr>
        <w:t>.</w:t>
      </w:r>
    </w:p>
    <w:p w14:paraId="64BBE645" w14:textId="38045C27" w:rsidR="000F4D4D" w:rsidRPr="00E920E0" w:rsidRDefault="000F4D4D" w:rsidP="000F4D4D">
      <w:pPr>
        <w:spacing w:after="0" w:line="360" w:lineRule="auto"/>
        <w:ind w:firstLine="709"/>
        <w:contextualSpacing/>
        <w:jc w:val="both"/>
        <w:rPr>
          <w:rFonts w:ascii="Times New Roman" w:hAnsi="Times New Roman"/>
          <w:bCs/>
          <w:sz w:val="28"/>
          <w:szCs w:val="28"/>
        </w:rPr>
      </w:pPr>
      <w:r w:rsidRPr="00E920E0">
        <w:rPr>
          <w:rFonts w:ascii="Times New Roman" w:hAnsi="Times New Roman"/>
          <w:bCs/>
          <w:sz w:val="28"/>
          <w:szCs w:val="28"/>
        </w:rPr>
        <w:t>Ме</w:t>
      </w:r>
      <w:r w:rsidR="00F8145C">
        <w:rPr>
          <w:rFonts w:ascii="Times New Roman" w:hAnsi="Times New Roman"/>
          <w:bCs/>
          <w:sz w:val="28"/>
          <w:szCs w:val="28"/>
        </w:rPr>
        <w:t>ждународное исследование TIMSS</w:t>
      </w:r>
      <w:r w:rsidR="00F8145C" w:rsidRPr="00F8145C">
        <w:rPr>
          <w:rFonts w:ascii="Times New Roman" w:hAnsi="Times New Roman"/>
          <w:bCs/>
          <w:sz w:val="28"/>
          <w:szCs w:val="28"/>
        </w:rPr>
        <w:t xml:space="preserve"> </w:t>
      </w:r>
      <w:r w:rsidR="00CC522D">
        <w:rPr>
          <w:rFonts w:ascii="Times New Roman" w:hAnsi="Times New Roman"/>
          <w:bCs/>
          <w:sz w:val="28"/>
          <w:szCs w:val="28"/>
        </w:rPr>
        <w:t>–</w:t>
      </w:r>
      <w:r w:rsidRPr="00E920E0">
        <w:rPr>
          <w:rFonts w:ascii="Times New Roman" w:hAnsi="Times New Roman"/>
          <w:bCs/>
          <w:sz w:val="28"/>
          <w:szCs w:val="28"/>
        </w:rPr>
        <w:t xml:space="preserve"> первое международное мониторинговое исследование качества общего образования. Его основная цель — предоставлять мировому сообществу надежные данные о развитии математического и естественно-научного образования в странах-участницах. Данное исследование организовано Международной ассоциацией по оценке образовательных достижений и проводится один раз в четыре года</w:t>
      </w:r>
      <w:r w:rsidR="000B5831">
        <w:rPr>
          <w:rFonts w:ascii="Times New Roman" w:hAnsi="Times New Roman"/>
          <w:bCs/>
          <w:sz w:val="28"/>
          <w:szCs w:val="28"/>
        </w:rPr>
        <w:t xml:space="preserve"> </w:t>
      </w:r>
      <w:r w:rsidR="000B5831" w:rsidRPr="004B0E9A">
        <w:rPr>
          <w:rFonts w:ascii="Times New Roman" w:hAnsi="Times New Roman"/>
          <w:sz w:val="28"/>
          <w:szCs w:val="28"/>
        </w:rPr>
        <w:t>[</w:t>
      </w:r>
      <w:r w:rsidR="000B5831">
        <w:rPr>
          <w:rFonts w:ascii="Times New Roman" w:hAnsi="Times New Roman"/>
          <w:sz w:val="28"/>
          <w:szCs w:val="28"/>
        </w:rPr>
        <w:t>26</w:t>
      </w:r>
      <w:r w:rsidR="000B5831" w:rsidRPr="004B0E9A">
        <w:rPr>
          <w:rFonts w:ascii="Times New Roman" w:hAnsi="Times New Roman"/>
          <w:sz w:val="28"/>
          <w:szCs w:val="28"/>
        </w:rPr>
        <w:t>]</w:t>
      </w:r>
      <w:r w:rsidRPr="00E920E0">
        <w:rPr>
          <w:rFonts w:ascii="Times New Roman" w:hAnsi="Times New Roman"/>
          <w:bCs/>
          <w:sz w:val="28"/>
          <w:szCs w:val="28"/>
        </w:rPr>
        <w:t>.</w:t>
      </w:r>
    </w:p>
    <w:p w14:paraId="177DC1D5" w14:textId="20487702" w:rsidR="000F4D4D" w:rsidRPr="00E920E0" w:rsidRDefault="000F4D4D" w:rsidP="000F4D4D">
      <w:pPr>
        <w:spacing w:after="0" w:line="360" w:lineRule="auto"/>
        <w:ind w:firstLine="709"/>
        <w:contextualSpacing/>
        <w:jc w:val="both"/>
        <w:rPr>
          <w:rFonts w:ascii="Times New Roman" w:hAnsi="Times New Roman"/>
          <w:bCs/>
          <w:sz w:val="28"/>
          <w:szCs w:val="28"/>
        </w:rPr>
      </w:pPr>
      <w:r w:rsidRPr="00E920E0">
        <w:rPr>
          <w:rFonts w:ascii="Times New Roman" w:hAnsi="Times New Roman"/>
          <w:bCs/>
          <w:sz w:val="28"/>
          <w:szCs w:val="28"/>
        </w:rPr>
        <w:t>Инструментарий исследования TIMSS включает стандартизированные тесты, в каждом варианте которых включены задания по математике и предметам естественно-научного цикла (четвертые и восьмые классы); анкеты для учащихся, учителей, руководителей образовательных организаций и родителей (только в четвертом классе)</w:t>
      </w:r>
      <w:r w:rsidR="000B5831">
        <w:rPr>
          <w:rFonts w:ascii="Times New Roman" w:hAnsi="Times New Roman"/>
          <w:bCs/>
          <w:sz w:val="28"/>
          <w:szCs w:val="28"/>
        </w:rPr>
        <w:t xml:space="preserve"> </w:t>
      </w:r>
      <w:r w:rsidR="000B5831" w:rsidRPr="004B0E9A">
        <w:rPr>
          <w:rFonts w:ascii="Times New Roman" w:hAnsi="Times New Roman"/>
          <w:sz w:val="28"/>
          <w:szCs w:val="28"/>
        </w:rPr>
        <w:t>[</w:t>
      </w:r>
      <w:r w:rsidR="000B5831">
        <w:rPr>
          <w:rFonts w:ascii="Times New Roman" w:hAnsi="Times New Roman"/>
          <w:sz w:val="28"/>
          <w:szCs w:val="28"/>
        </w:rPr>
        <w:t>26</w:t>
      </w:r>
      <w:r w:rsidR="000B5831" w:rsidRPr="004B0E9A">
        <w:rPr>
          <w:rFonts w:ascii="Times New Roman" w:hAnsi="Times New Roman"/>
          <w:sz w:val="28"/>
          <w:szCs w:val="28"/>
        </w:rPr>
        <w:t>]</w:t>
      </w:r>
      <w:r w:rsidRPr="00E920E0">
        <w:rPr>
          <w:rFonts w:ascii="Times New Roman" w:hAnsi="Times New Roman"/>
          <w:bCs/>
          <w:sz w:val="28"/>
          <w:szCs w:val="28"/>
        </w:rPr>
        <w:t>.</w:t>
      </w:r>
    </w:p>
    <w:p w14:paraId="4E81B6E9" w14:textId="743FE291" w:rsidR="000F4D4D" w:rsidRPr="00E920E0" w:rsidRDefault="000F4D4D" w:rsidP="000F4D4D">
      <w:pPr>
        <w:spacing w:after="0" w:line="360" w:lineRule="auto"/>
        <w:ind w:firstLine="709"/>
        <w:contextualSpacing/>
        <w:jc w:val="both"/>
        <w:rPr>
          <w:rFonts w:ascii="Times New Roman" w:hAnsi="Times New Roman"/>
          <w:bCs/>
          <w:sz w:val="28"/>
          <w:szCs w:val="28"/>
        </w:rPr>
      </w:pPr>
      <w:r w:rsidRPr="00E920E0">
        <w:rPr>
          <w:rFonts w:ascii="Times New Roman" w:hAnsi="Times New Roman"/>
          <w:bCs/>
          <w:sz w:val="28"/>
          <w:szCs w:val="28"/>
        </w:rPr>
        <w:t>В седьмом цикле исследования TIMSS 2019 года Россия получила данные о развитии школьного математического и естественно-научного образования в стране в соответствии с международными стандартами начиная с 1995 года</w:t>
      </w:r>
      <w:r w:rsidR="000B5831">
        <w:rPr>
          <w:rFonts w:ascii="Times New Roman" w:hAnsi="Times New Roman"/>
          <w:bCs/>
          <w:sz w:val="28"/>
          <w:szCs w:val="28"/>
        </w:rPr>
        <w:t xml:space="preserve"> </w:t>
      </w:r>
      <w:r w:rsidR="000B5831" w:rsidRPr="004B0E9A">
        <w:rPr>
          <w:rFonts w:ascii="Times New Roman" w:hAnsi="Times New Roman"/>
          <w:sz w:val="28"/>
          <w:szCs w:val="28"/>
        </w:rPr>
        <w:t>[</w:t>
      </w:r>
      <w:r w:rsidR="000B5831">
        <w:rPr>
          <w:rFonts w:ascii="Times New Roman" w:hAnsi="Times New Roman"/>
          <w:sz w:val="28"/>
          <w:szCs w:val="28"/>
        </w:rPr>
        <w:t>26</w:t>
      </w:r>
      <w:r w:rsidR="000B5831" w:rsidRPr="004B0E9A">
        <w:rPr>
          <w:rFonts w:ascii="Times New Roman" w:hAnsi="Times New Roman"/>
          <w:sz w:val="28"/>
          <w:szCs w:val="28"/>
        </w:rPr>
        <w:t>]</w:t>
      </w:r>
      <w:r w:rsidRPr="00E920E0">
        <w:rPr>
          <w:rFonts w:ascii="Times New Roman" w:hAnsi="Times New Roman"/>
          <w:bCs/>
          <w:sz w:val="28"/>
          <w:szCs w:val="28"/>
        </w:rPr>
        <w:t>.</w:t>
      </w:r>
    </w:p>
    <w:p w14:paraId="6152DAC4" w14:textId="0B032B34" w:rsidR="000F4D4D" w:rsidRPr="00E920E0" w:rsidRDefault="000F4D4D" w:rsidP="000F4D4D">
      <w:pPr>
        <w:spacing w:after="0" w:line="360" w:lineRule="auto"/>
        <w:ind w:firstLine="709"/>
        <w:contextualSpacing/>
        <w:jc w:val="both"/>
        <w:rPr>
          <w:rFonts w:ascii="Times New Roman" w:hAnsi="Times New Roman"/>
          <w:bCs/>
          <w:sz w:val="28"/>
          <w:szCs w:val="28"/>
        </w:rPr>
      </w:pPr>
      <w:r w:rsidRPr="00E920E0">
        <w:rPr>
          <w:rFonts w:ascii="Times New Roman" w:hAnsi="Times New Roman"/>
          <w:bCs/>
          <w:sz w:val="28"/>
          <w:szCs w:val="28"/>
        </w:rPr>
        <w:t>В исследовании TIMSS-2019 приняли участие более 60 стран мира</w:t>
      </w:r>
      <w:r w:rsidR="000623C9">
        <w:rPr>
          <w:rFonts w:ascii="Times New Roman" w:hAnsi="Times New Roman"/>
          <w:bCs/>
          <w:sz w:val="28"/>
          <w:szCs w:val="28"/>
        </w:rPr>
        <w:t>. Российская выборка включала 4</w:t>
      </w:r>
      <w:r w:rsidRPr="00E920E0">
        <w:rPr>
          <w:rFonts w:ascii="Times New Roman" w:hAnsi="Times New Roman"/>
          <w:bCs/>
          <w:sz w:val="28"/>
          <w:szCs w:val="28"/>
        </w:rPr>
        <w:t>022</w:t>
      </w:r>
      <w:r w:rsidR="000623C9">
        <w:rPr>
          <w:rFonts w:ascii="Times New Roman" w:hAnsi="Times New Roman"/>
          <w:bCs/>
          <w:sz w:val="28"/>
          <w:szCs w:val="28"/>
        </w:rPr>
        <w:t xml:space="preserve"> учащихся четвертых классов и 3</w:t>
      </w:r>
      <w:r w:rsidRPr="00E920E0">
        <w:rPr>
          <w:rFonts w:ascii="Times New Roman" w:hAnsi="Times New Roman"/>
          <w:bCs/>
          <w:sz w:val="28"/>
          <w:szCs w:val="28"/>
        </w:rPr>
        <w:t>901 учащегося восьмых классов из 590 образовательных организаций 49 регионов страны</w:t>
      </w:r>
      <w:r w:rsidR="000B5831">
        <w:rPr>
          <w:rFonts w:ascii="Times New Roman" w:hAnsi="Times New Roman"/>
          <w:bCs/>
          <w:sz w:val="28"/>
          <w:szCs w:val="28"/>
        </w:rPr>
        <w:t xml:space="preserve"> </w:t>
      </w:r>
      <w:r w:rsidR="000B5831" w:rsidRPr="004B0E9A">
        <w:rPr>
          <w:rFonts w:ascii="Times New Roman" w:hAnsi="Times New Roman"/>
          <w:sz w:val="28"/>
          <w:szCs w:val="28"/>
        </w:rPr>
        <w:t>[</w:t>
      </w:r>
      <w:r w:rsidR="000B5831">
        <w:rPr>
          <w:rFonts w:ascii="Times New Roman" w:hAnsi="Times New Roman"/>
          <w:sz w:val="28"/>
          <w:szCs w:val="28"/>
        </w:rPr>
        <w:t>26</w:t>
      </w:r>
      <w:r w:rsidR="000B5831" w:rsidRPr="004B0E9A">
        <w:rPr>
          <w:rFonts w:ascii="Times New Roman" w:hAnsi="Times New Roman"/>
          <w:sz w:val="28"/>
          <w:szCs w:val="28"/>
        </w:rPr>
        <w:t>]</w:t>
      </w:r>
      <w:r w:rsidRPr="00E920E0">
        <w:rPr>
          <w:rFonts w:ascii="Times New Roman" w:hAnsi="Times New Roman"/>
          <w:bCs/>
          <w:sz w:val="28"/>
          <w:szCs w:val="28"/>
        </w:rPr>
        <w:t>.</w:t>
      </w:r>
    </w:p>
    <w:p w14:paraId="429F6E0A" w14:textId="15615128" w:rsidR="000F4D4D" w:rsidRPr="00E920E0" w:rsidRDefault="000F4D4D" w:rsidP="000F4D4D">
      <w:pPr>
        <w:spacing w:after="0" w:line="360" w:lineRule="auto"/>
        <w:ind w:firstLine="709"/>
        <w:contextualSpacing/>
        <w:jc w:val="both"/>
        <w:rPr>
          <w:rFonts w:ascii="Times New Roman" w:hAnsi="Times New Roman"/>
          <w:bCs/>
          <w:sz w:val="28"/>
          <w:szCs w:val="28"/>
        </w:rPr>
      </w:pPr>
      <w:r w:rsidRPr="00E920E0">
        <w:rPr>
          <w:rFonts w:ascii="Times New Roman" w:hAnsi="Times New Roman"/>
          <w:bCs/>
          <w:sz w:val="28"/>
          <w:szCs w:val="28"/>
        </w:rPr>
        <w:lastRenderedPageBreak/>
        <w:t>Всего международные тесты TIMSS-2019 для четвертого класса включали 162 задания по математике и 166 заданий по естеств</w:t>
      </w:r>
      <w:r w:rsidR="000623C9">
        <w:rPr>
          <w:rFonts w:ascii="Times New Roman" w:hAnsi="Times New Roman"/>
          <w:bCs/>
          <w:sz w:val="28"/>
          <w:szCs w:val="28"/>
        </w:rPr>
        <w:t>ознанию, а для восьмого класса –</w:t>
      </w:r>
      <w:r w:rsidRPr="00E920E0">
        <w:rPr>
          <w:rFonts w:ascii="Times New Roman" w:hAnsi="Times New Roman"/>
          <w:bCs/>
          <w:sz w:val="28"/>
          <w:szCs w:val="28"/>
        </w:rPr>
        <w:t xml:space="preserve"> 192 задания по математике и 205 заданий по естественно-научным предметам [</w:t>
      </w:r>
      <w:r w:rsidR="00F25671">
        <w:rPr>
          <w:rFonts w:ascii="Times New Roman" w:hAnsi="Times New Roman"/>
          <w:bCs/>
          <w:sz w:val="28"/>
          <w:szCs w:val="28"/>
        </w:rPr>
        <w:t>39</w:t>
      </w:r>
      <w:r w:rsidRPr="00E920E0">
        <w:rPr>
          <w:rFonts w:ascii="Times New Roman" w:hAnsi="Times New Roman"/>
          <w:bCs/>
          <w:sz w:val="28"/>
          <w:szCs w:val="28"/>
        </w:rPr>
        <w:t>]. Единая международная шкала исследования TIMSS была сформирована в 1995 году. Это 1000-балльная шкала со средним значением 500 и стандартным отклонением 100. Характеристики шкалы позволяют объективно сравнивать результаты образовательных достижений учащихся, отслеживая рост или снижение результатов как для отдельной страны, так и для сопоставления результатов между странами от цикла к циклу.</w:t>
      </w:r>
    </w:p>
    <w:p w14:paraId="794D517E" w14:textId="666BF801" w:rsidR="000F4D4D" w:rsidRPr="00E920E0" w:rsidRDefault="000F4D4D" w:rsidP="000F4D4D">
      <w:pPr>
        <w:spacing w:after="0" w:line="360" w:lineRule="auto"/>
        <w:ind w:firstLine="709"/>
        <w:contextualSpacing/>
        <w:jc w:val="both"/>
        <w:rPr>
          <w:rFonts w:ascii="Times New Roman" w:hAnsi="Times New Roman"/>
          <w:bCs/>
          <w:sz w:val="28"/>
          <w:szCs w:val="28"/>
        </w:rPr>
      </w:pPr>
      <w:r w:rsidRPr="00E920E0">
        <w:rPr>
          <w:rFonts w:ascii="Times New Roman" w:hAnsi="Times New Roman"/>
          <w:bCs/>
          <w:sz w:val="28"/>
          <w:szCs w:val="28"/>
        </w:rPr>
        <w:t>Результаты всех циклов исследования TIMSS представлены в отчетах Международной ассоциации по оценке образовательных достижений IEA и международного координационного центра. В нашей стране подробную информацию по результатам исследования можно найти на сайтах Центра оценки качества образования Института стратегии развития образования Российской академии образования и Федерального института оценки качества образования [</w:t>
      </w:r>
      <w:r w:rsidR="00F25671">
        <w:rPr>
          <w:rFonts w:ascii="Times New Roman" w:hAnsi="Times New Roman"/>
          <w:bCs/>
          <w:sz w:val="28"/>
          <w:szCs w:val="28"/>
        </w:rPr>
        <w:t>22</w:t>
      </w:r>
      <w:r w:rsidRPr="00E920E0">
        <w:rPr>
          <w:rFonts w:ascii="Times New Roman" w:hAnsi="Times New Roman"/>
          <w:bCs/>
          <w:sz w:val="28"/>
          <w:szCs w:val="28"/>
        </w:rPr>
        <w:t>].</w:t>
      </w:r>
    </w:p>
    <w:p w14:paraId="263C4324" w14:textId="2E368D98" w:rsidR="000F4D4D" w:rsidRPr="00E920E0" w:rsidRDefault="000F4D4D" w:rsidP="000F4D4D">
      <w:pPr>
        <w:spacing w:after="0" w:line="360" w:lineRule="auto"/>
        <w:ind w:firstLine="709"/>
        <w:contextualSpacing/>
        <w:jc w:val="both"/>
        <w:rPr>
          <w:rFonts w:ascii="Times New Roman" w:hAnsi="Times New Roman"/>
          <w:bCs/>
          <w:sz w:val="28"/>
          <w:szCs w:val="28"/>
        </w:rPr>
      </w:pPr>
      <w:r w:rsidRPr="00E920E0">
        <w:rPr>
          <w:rFonts w:ascii="Times New Roman" w:hAnsi="Times New Roman"/>
          <w:bCs/>
          <w:sz w:val="28"/>
          <w:szCs w:val="28"/>
        </w:rPr>
        <w:t>Анализ полученных результатов позволяет сделать вывод о том, что в среднем уровень предметных достижений российских учащихся по математике и естественно-научным предметам в начальной и основной школах России в соответствии с международными стандартами TIMSS превышает средние показатели по международной шкале. По данным посл</w:t>
      </w:r>
      <w:r w:rsidR="000623C9">
        <w:rPr>
          <w:rFonts w:ascii="Times New Roman" w:hAnsi="Times New Roman"/>
          <w:bCs/>
          <w:sz w:val="28"/>
          <w:szCs w:val="28"/>
        </w:rPr>
        <w:t>едних двух циклов исследования – TIMSS-2015 и TIMSS-2019 –</w:t>
      </w:r>
      <w:r w:rsidRPr="00E920E0">
        <w:rPr>
          <w:rFonts w:ascii="Times New Roman" w:hAnsi="Times New Roman"/>
          <w:bCs/>
          <w:sz w:val="28"/>
          <w:szCs w:val="28"/>
        </w:rPr>
        <w:t xml:space="preserve"> Россия находится среди десяти лидирующих стран. За период с 2003 по 2019 год (4 класс) и с 1995 по 2019 год (8 класс) фиксируется в целом позитивная динамика, отражающая повышение качества математического и естественно-научного общего образования в России</w:t>
      </w:r>
      <w:r w:rsidR="00F25671">
        <w:rPr>
          <w:rFonts w:ascii="Times New Roman" w:hAnsi="Times New Roman"/>
          <w:bCs/>
          <w:sz w:val="28"/>
          <w:szCs w:val="28"/>
        </w:rPr>
        <w:t xml:space="preserve"> </w:t>
      </w:r>
      <w:r w:rsidR="00F25671" w:rsidRPr="004B0E9A">
        <w:rPr>
          <w:rFonts w:ascii="Times New Roman" w:hAnsi="Times New Roman"/>
          <w:sz w:val="28"/>
          <w:szCs w:val="28"/>
        </w:rPr>
        <w:t>[</w:t>
      </w:r>
      <w:r w:rsidR="00F25671">
        <w:rPr>
          <w:rFonts w:ascii="Times New Roman" w:hAnsi="Times New Roman"/>
          <w:sz w:val="28"/>
          <w:szCs w:val="28"/>
        </w:rPr>
        <w:t>26</w:t>
      </w:r>
      <w:r w:rsidR="00F25671" w:rsidRPr="004B0E9A">
        <w:rPr>
          <w:rFonts w:ascii="Times New Roman" w:hAnsi="Times New Roman"/>
          <w:sz w:val="28"/>
          <w:szCs w:val="28"/>
        </w:rPr>
        <w:t>]</w:t>
      </w:r>
      <w:r w:rsidRPr="00E920E0">
        <w:rPr>
          <w:rFonts w:ascii="Times New Roman" w:hAnsi="Times New Roman"/>
          <w:bCs/>
          <w:sz w:val="28"/>
          <w:szCs w:val="28"/>
        </w:rPr>
        <w:t>.</w:t>
      </w:r>
    </w:p>
    <w:p w14:paraId="70E872FF" w14:textId="7E2D4076" w:rsidR="000F4D4D" w:rsidRPr="00E920E0" w:rsidRDefault="000F4D4D" w:rsidP="000F4D4D">
      <w:pPr>
        <w:spacing w:after="0" w:line="360" w:lineRule="auto"/>
        <w:ind w:firstLine="709"/>
        <w:contextualSpacing/>
        <w:jc w:val="both"/>
        <w:rPr>
          <w:rFonts w:ascii="Times New Roman" w:hAnsi="Times New Roman"/>
          <w:bCs/>
          <w:sz w:val="28"/>
          <w:szCs w:val="28"/>
        </w:rPr>
      </w:pPr>
      <w:r w:rsidRPr="00E920E0">
        <w:rPr>
          <w:rFonts w:ascii="Times New Roman" w:hAnsi="Times New Roman"/>
          <w:bCs/>
          <w:sz w:val="28"/>
          <w:szCs w:val="28"/>
        </w:rPr>
        <w:t xml:space="preserve">По результатам TIMSS-2019 российские учащиеся четвертых и восьмых классов уверенно занимают шестую строку в международном рейтинге по математике. Лидирующую группу стран по начальной и основной школе, как и </w:t>
      </w:r>
      <w:r w:rsidRPr="00E920E0">
        <w:rPr>
          <w:rFonts w:ascii="Times New Roman" w:hAnsi="Times New Roman"/>
          <w:bCs/>
          <w:sz w:val="28"/>
          <w:szCs w:val="28"/>
        </w:rPr>
        <w:lastRenderedPageBreak/>
        <w:t xml:space="preserve">в предыдущие годы, составляют страны Юго-Восточной Азии, Российская Федерация и Тихоокеанского региона: Сингапур, Республика Корея, Гонконг, Тайвань и Япония. Результаты российских учащихся четвертого класса по естественно-научным предметам в 2019 году оказались также значительно выше результатов учащихся большинства стран – участниц международного исследования. Только две страны (Сингапур и Республика Корея) превзошли Россию по результатам международного теста для четвертого класса, и четыре страны (Сингапур, Тайвань, Япония и Республика Корея) – по результатам теста восьмого класса </w:t>
      </w:r>
      <w:r w:rsidR="005B6536" w:rsidRPr="004B0E9A">
        <w:rPr>
          <w:rFonts w:ascii="Times New Roman" w:hAnsi="Times New Roman"/>
          <w:sz w:val="28"/>
          <w:szCs w:val="28"/>
        </w:rPr>
        <w:t>[</w:t>
      </w:r>
      <w:r w:rsidR="005B6536">
        <w:rPr>
          <w:rFonts w:ascii="Times New Roman" w:hAnsi="Times New Roman"/>
          <w:sz w:val="28"/>
          <w:szCs w:val="28"/>
        </w:rPr>
        <w:t>39</w:t>
      </w:r>
      <w:r w:rsidR="005B6536" w:rsidRPr="004B0E9A">
        <w:rPr>
          <w:rFonts w:ascii="Times New Roman" w:hAnsi="Times New Roman"/>
          <w:sz w:val="28"/>
          <w:szCs w:val="28"/>
        </w:rPr>
        <w:t>]</w:t>
      </w:r>
      <w:r w:rsidR="005B6536">
        <w:rPr>
          <w:rFonts w:ascii="Times New Roman" w:hAnsi="Times New Roman"/>
          <w:sz w:val="28"/>
          <w:szCs w:val="28"/>
        </w:rPr>
        <w:t>.</w:t>
      </w:r>
    </w:p>
    <w:p w14:paraId="2090A650" w14:textId="3A7DD5D8"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Таким образом, Россия входит в топ-10 стран с наивысшими результатами по математике и естествознанию. Однак</w:t>
      </w:r>
      <w:r w:rsidR="000623C9">
        <w:rPr>
          <w:rFonts w:ascii="Times New Roman" w:hAnsi="Times New Roman"/>
          <w:bCs/>
          <w:sz w:val="28"/>
          <w:szCs w:val="28"/>
        </w:rPr>
        <w:t>о, если сравнивать данные TIMSS-</w:t>
      </w:r>
      <w:r w:rsidRPr="00E920E0">
        <w:rPr>
          <w:rFonts w:ascii="Times New Roman" w:hAnsi="Times New Roman"/>
          <w:bCs/>
          <w:sz w:val="28"/>
          <w:szCs w:val="28"/>
        </w:rPr>
        <w:t>2015 с результатами предыдущей волны исследования, в 2011 году, то достижения российских восьмиклассников не увеличились. Ученики в старших классах набирают более низкие баллы, чем можно было ожидать с учетом их достижений в TIMSS в 4 классе. Это дает основание предположить, что именно в средней школе происходит некий переломный момент, который приводит к худшему усвоению программы. Данные ухудшения могут быть вызваны сменой ведущей деятельности обучающихся. Так у учеников начальной школы ведущая деятельность – учеба, а ведущая деятельность учащихся восьмых классов уже интимно-личностное общение со сверстниками. Обучения в подростковом возрасте как бы уходит на второй план и главным становиться именно общение.</w:t>
      </w:r>
    </w:p>
    <w:p w14:paraId="68490056" w14:textId="7777777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Но даже с точки зрения теоретического содержания выделяются предметные области, где российские школьники испытывают проблемы. Например, в TIMSS это задания на анализ данных: в этой области российские четвероклассники показывают относительно высокий результат, в то время как восьмиклассникам эти задания даются труднее всего.</w:t>
      </w:r>
    </w:p>
    <w:p w14:paraId="539EC2B3" w14:textId="55BE6B2F"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Ос</w:t>
      </w:r>
      <w:r w:rsidR="000623C9">
        <w:rPr>
          <w:rFonts w:ascii="Times New Roman" w:hAnsi="Times New Roman"/>
          <w:bCs/>
          <w:sz w:val="28"/>
          <w:szCs w:val="28"/>
        </w:rPr>
        <w:t>новная цель исследования PIRLS –</w:t>
      </w:r>
      <w:r w:rsidRPr="00E920E0">
        <w:rPr>
          <w:rFonts w:ascii="Times New Roman" w:hAnsi="Times New Roman"/>
          <w:bCs/>
          <w:sz w:val="28"/>
          <w:szCs w:val="28"/>
        </w:rPr>
        <w:t xml:space="preserve"> сравнение уровня и качества чтения и понимания текстов учащимися разных стран, заканчивающими четвёртый год обучения в начальной школе, а также выявление различия в системах начального </w:t>
      </w:r>
      <w:r w:rsidRPr="00E920E0">
        <w:rPr>
          <w:rFonts w:ascii="Times New Roman" w:hAnsi="Times New Roman"/>
          <w:bCs/>
          <w:sz w:val="28"/>
          <w:szCs w:val="28"/>
        </w:rPr>
        <w:lastRenderedPageBreak/>
        <w:t>образования стран-участниц. Исследование проводится циклично 1 раз в 5 лет, к настоящему времени оно проведено пять раз: в 2001, 2006, 2011 и 2016, 2021 годах</w:t>
      </w:r>
      <w:r w:rsidR="005C3358">
        <w:rPr>
          <w:rFonts w:ascii="Times New Roman" w:hAnsi="Times New Roman"/>
          <w:bCs/>
          <w:sz w:val="28"/>
          <w:szCs w:val="28"/>
        </w:rPr>
        <w:t xml:space="preserve"> </w:t>
      </w:r>
      <w:r w:rsidR="005C3358" w:rsidRPr="004B0E9A">
        <w:rPr>
          <w:rFonts w:ascii="Times New Roman" w:hAnsi="Times New Roman"/>
          <w:sz w:val="28"/>
          <w:szCs w:val="28"/>
        </w:rPr>
        <w:t>[</w:t>
      </w:r>
      <w:r w:rsidR="005C3358">
        <w:rPr>
          <w:rFonts w:ascii="Times New Roman" w:hAnsi="Times New Roman"/>
          <w:sz w:val="28"/>
          <w:szCs w:val="28"/>
        </w:rPr>
        <w:t>31</w:t>
      </w:r>
      <w:r w:rsidR="005C3358" w:rsidRPr="004B0E9A">
        <w:rPr>
          <w:rFonts w:ascii="Times New Roman" w:hAnsi="Times New Roman"/>
          <w:sz w:val="28"/>
          <w:szCs w:val="28"/>
        </w:rPr>
        <w:t>]</w:t>
      </w:r>
      <w:r w:rsidRPr="00E920E0">
        <w:rPr>
          <w:rFonts w:ascii="Times New Roman" w:hAnsi="Times New Roman"/>
          <w:bCs/>
          <w:sz w:val="28"/>
          <w:szCs w:val="28"/>
        </w:rPr>
        <w:t>.</w:t>
      </w:r>
    </w:p>
    <w:p w14:paraId="0CA0369B" w14:textId="3EC7DD53"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В ходе исследования 2006 и 2011 годов использовались 10 текстов (5 художественных и 5 информационных), в 2006 году общее количество заданий к текстам равнялось 126, в 2011 количество заданий равнялось 135. Задания различны по форме ответа: задания с выбором ответа из 4 предложенных; задания на установление последовательности событий; задания со свободно конструируемым ответом</w:t>
      </w:r>
      <w:r w:rsidR="005C3358">
        <w:rPr>
          <w:rFonts w:ascii="Times New Roman" w:hAnsi="Times New Roman"/>
          <w:bCs/>
          <w:sz w:val="28"/>
          <w:szCs w:val="28"/>
        </w:rPr>
        <w:t xml:space="preserve"> </w:t>
      </w:r>
      <w:r w:rsidR="005C3358" w:rsidRPr="004B0E9A">
        <w:rPr>
          <w:rFonts w:ascii="Times New Roman" w:hAnsi="Times New Roman"/>
          <w:sz w:val="28"/>
          <w:szCs w:val="28"/>
        </w:rPr>
        <w:t>[</w:t>
      </w:r>
      <w:r w:rsidR="005C3358">
        <w:rPr>
          <w:rFonts w:ascii="Times New Roman" w:hAnsi="Times New Roman"/>
          <w:sz w:val="28"/>
          <w:szCs w:val="28"/>
        </w:rPr>
        <w:t>31</w:t>
      </w:r>
      <w:r w:rsidR="005C3358" w:rsidRPr="004B0E9A">
        <w:rPr>
          <w:rFonts w:ascii="Times New Roman" w:hAnsi="Times New Roman"/>
          <w:sz w:val="28"/>
          <w:szCs w:val="28"/>
        </w:rPr>
        <w:t>]</w:t>
      </w:r>
      <w:r w:rsidRPr="00E920E0">
        <w:rPr>
          <w:rFonts w:ascii="Times New Roman" w:hAnsi="Times New Roman"/>
          <w:bCs/>
          <w:sz w:val="28"/>
          <w:szCs w:val="28"/>
        </w:rPr>
        <w:t>.</w:t>
      </w:r>
    </w:p>
    <w:p w14:paraId="795B8929" w14:textId="7777777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Целью участия России в этом исследовании является получение ответов на ряд вопросов:</w:t>
      </w:r>
    </w:p>
    <w:p w14:paraId="47A9D438" w14:textId="7777777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Насколько хорошо читают российские выпускники начальной школы по сравнению со своими сверстниками в других странах?</w:t>
      </w:r>
    </w:p>
    <w:p w14:paraId="593F3897" w14:textId="7777777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Улучшилась ли ситуация с чтением по сравнению с предыдущими циклами?</w:t>
      </w:r>
    </w:p>
    <w:p w14:paraId="696AE74C" w14:textId="7777777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Любят ли читать учащиеся 4-го класса?</w:t>
      </w:r>
    </w:p>
    <w:p w14:paraId="453844C5" w14:textId="7777777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Как семья способствует развитию читательских умений?</w:t>
      </w:r>
    </w:p>
    <w:p w14:paraId="1AB32491" w14:textId="7777777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Как на сегодняшний день организован процесс обучения чтению в школах нашей страны?</w:t>
      </w:r>
    </w:p>
    <w:p w14:paraId="658E90D6" w14:textId="7777777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Имеет ли процесс обучения чтению в России особенности по сравнению с другими странами и если да, в чём заключаются эти особенности?</w:t>
      </w:r>
    </w:p>
    <w:p w14:paraId="29574A7E" w14:textId="7BAB44FE"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Отличаются ли методы обучения, которые используют наши учителя в начальной школе, от методов, используемых учителями в других странах</w:t>
      </w:r>
      <w:r w:rsidR="005C3358">
        <w:rPr>
          <w:rFonts w:ascii="Times New Roman" w:hAnsi="Times New Roman"/>
          <w:bCs/>
          <w:sz w:val="28"/>
          <w:szCs w:val="28"/>
        </w:rPr>
        <w:t xml:space="preserve"> </w:t>
      </w:r>
      <w:r w:rsidR="005C3358" w:rsidRPr="004B0E9A">
        <w:rPr>
          <w:rFonts w:ascii="Times New Roman" w:hAnsi="Times New Roman"/>
          <w:sz w:val="28"/>
          <w:szCs w:val="28"/>
        </w:rPr>
        <w:t>[</w:t>
      </w:r>
      <w:r w:rsidR="005C3358">
        <w:rPr>
          <w:rFonts w:ascii="Times New Roman" w:hAnsi="Times New Roman"/>
          <w:sz w:val="28"/>
          <w:szCs w:val="28"/>
        </w:rPr>
        <w:t>31</w:t>
      </w:r>
      <w:r w:rsidR="005C3358" w:rsidRPr="004B0E9A">
        <w:rPr>
          <w:rFonts w:ascii="Times New Roman" w:hAnsi="Times New Roman"/>
          <w:sz w:val="28"/>
          <w:szCs w:val="28"/>
        </w:rPr>
        <w:t>]</w:t>
      </w:r>
      <w:r w:rsidRPr="00E920E0">
        <w:rPr>
          <w:rFonts w:ascii="Times New Roman" w:hAnsi="Times New Roman"/>
          <w:bCs/>
          <w:sz w:val="28"/>
          <w:szCs w:val="28"/>
        </w:rPr>
        <w:t>?</w:t>
      </w:r>
    </w:p>
    <w:p w14:paraId="14D19B11" w14:textId="40D4CCD0"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xml:space="preserve">Результаты Российской Федерации в исследовании PIRLS-2011 и 2016 года свидетельствуют о высоком уровне читательской грамотности наших младших школьников. В 2016 году Россия, Гонконг и Сингапур оказались самыми успешными: учащиеся этих стран продемонстрировали наилучшие результаты, при этом Россия занимала первую строку в таблице результатов. Средний балл российских выпускников начальной школы был равен 581. Разница с </w:t>
      </w:r>
      <w:r w:rsidRPr="00E920E0">
        <w:rPr>
          <w:rFonts w:ascii="Times New Roman" w:hAnsi="Times New Roman"/>
          <w:bCs/>
          <w:sz w:val="28"/>
          <w:szCs w:val="28"/>
        </w:rPr>
        <w:lastRenderedPageBreak/>
        <w:t>результатами Гонконга и Сингапура минимальна и не являлась статистически значимой, результат российских школьников в сравнении с результатами остальных 37 стран мира был статистически значимо выше. В 2011 году учащиеся Гонконга, России, Финляндии и Сингапура оказались самыми успешными в овладении чтением; Россия заняла вторую строчку в таблице результатов, средний балл российских выпускников начальной школы был равен 568</w:t>
      </w:r>
      <w:r w:rsidR="000354C6">
        <w:rPr>
          <w:rFonts w:ascii="Times New Roman" w:hAnsi="Times New Roman"/>
          <w:bCs/>
          <w:sz w:val="28"/>
          <w:szCs w:val="28"/>
        </w:rPr>
        <w:t xml:space="preserve"> </w:t>
      </w:r>
      <w:r w:rsidR="000354C6" w:rsidRPr="004B0E9A">
        <w:rPr>
          <w:rFonts w:ascii="Times New Roman" w:hAnsi="Times New Roman"/>
          <w:sz w:val="28"/>
          <w:szCs w:val="28"/>
        </w:rPr>
        <w:t>[</w:t>
      </w:r>
      <w:r w:rsidR="000354C6">
        <w:rPr>
          <w:rFonts w:ascii="Times New Roman" w:hAnsi="Times New Roman"/>
          <w:sz w:val="28"/>
          <w:szCs w:val="28"/>
        </w:rPr>
        <w:t>31</w:t>
      </w:r>
      <w:r w:rsidR="000354C6" w:rsidRPr="004B0E9A">
        <w:rPr>
          <w:rFonts w:ascii="Times New Roman" w:hAnsi="Times New Roman"/>
          <w:sz w:val="28"/>
          <w:szCs w:val="28"/>
        </w:rPr>
        <w:t>]</w:t>
      </w:r>
      <w:r w:rsidRPr="00E920E0">
        <w:rPr>
          <w:rFonts w:ascii="Times New Roman" w:hAnsi="Times New Roman"/>
          <w:bCs/>
          <w:sz w:val="28"/>
          <w:szCs w:val="28"/>
        </w:rPr>
        <w:t>.</w:t>
      </w:r>
    </w:p>
    <w:p w14:paraId="4836A61B" w14:textId="13F59C96"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xml:space="preserve">Для такой огромной страны, как Россия, разброс результатов закономерен. В 2011 году 5% самых слабых читателей показали средний балл 443 и ниже, </w:t>
      </w:r>
      <w:r w:rsidR="000623C9">
        <w:rPr>
          <w:rFonts w:ascii="Times New Roman" w:hAnsi="Times New Roman"/>
          <w:bCs/>
          <w:sz w:val="28"/>
          <w:szCs w:val="28"/>
        </w:rPr>
        <w:t>а 5% лучших –</w:t>
      </w:r>
      <w:r w:rsidRPr="00E920E0">
        <w:rPr>
          <w:rFonts w:ascii="Times New Roman" w:hAnsi="Times New Roman"/>
          <w:bCs/>
          <w:sz w:val="28"/>
          <w:szCs w:val="28"/>
        </w:rPr>
        <w:t xml:space="preserve"> средний балл 671 и выше, таким образом, разница составила 228 баллов (в среднем страны имеют разницу между самыми слабыми и самыми сильными читателями примерно в 250 баллов). В 2016 году 5% самых слабых читателей показали средний балл 455 и ниже, а 5% самых сильных читателей показали средний балл 672 и выше; таким образом, разница составила 217 баллов, то есть в сравнении с 2011 годом произошло уменьшение разброса баллов</w:t>
      </w:r>
      <w:r w:rsidR="000354C6">
        <w:rPr>
          <w:rFonts w:ascii="Times New Roman" w:hAnsi="Times New Roman"/>
          <w:bCs/>
          <w:sz w:val="28"/>
          <w:szCs w:val="28"/>
        </w:rPr>
        <w:t xml:space="preserve"> </w:t>
      </w:r>
      <w:r w:rsidR="000354C6" w:rsidRPr="004B0E9A">
        <w:rPr>
          <w:rFonts w:ascii="Times New Roman" w:hAnsi="Times New Roman"/>
          <w:sz w:val="28"/>
          <w:szCs w:val="28"/>
        </w:rPr>
        <w:t>[</w:t>
      </w:r>
      <w:r w:rsidR="000354C6">
        <w:rPr>
          <w:rFonts w:ascii="Times New Roman" w:hAnsi="Times New Roman"/>
          <w:sz w:val="28"/>
          <w:szCs w:val="28"/>
        </w:rPr>
        <w:t>31</w:t>
      </w:r>
      <w:r w:rsidR="000354C6" w:rsidRPr="004B0E9A">
        <w:rPr>
          <w:rFonts w:ascii="Times New Roman" w:hAnsi="Times New Roman"/>
          <w:sz w:val="28"/>
          <w:szCs w:val="28"/>
        </w:rPr>
        <w:t>]</w:t>
      </w:r>
      <w:r w:rsidRPr="00E920E0">
        <w:rPr>
          <w:rFonts w:ascii="Times New Roman" w:hAnsi="Times New Roman"/>
          <w:bCs/>
          <w:sz w:val="28"/>
          <w:szCs w:val="28"/>
        </w:rPr>
        <w:t>.</w:t>
      </w:r>
    </w:p>
    <w:p w14:paraId="738F25DC" w14:textId="7777777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В 2021 году исследование PIRLS подверглось значительным изменениям. Была введена единая шкала читательской грамотности, был осуществлён переход на компьютерное тестирование, был осуществлён переход на технологию адаптивного тестирования. На сегодняшний день нет официально опубликованных результатов тестирования PIRLS-2021.</w:t>
      </w:r>
    </w:p>
    <w:p w14:paraId="55AC50C6" w14:textId="0AC74312"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Концептуальным положением исследования PIRLS является оценка двух видов чтения, которые чаще других используются учащимися во время учебных занятий и вне школы: чтение с целью приобретения литературного опыта и чтение с целью приобретения информации</w:t>
      </w:r>
      <w:r w:rsidR="000354C6">
        <w:rPr>
          <w:rFonts w:ascii="Times New Roman" w:hAnsi="Times New Roman"/>
          <w:bCs/>
          <w:sz w:val="28"/>
          <w:szCs w:val="28"/>
        </w:rPr>
        <w:t xml:space="preserve"> </w:t>
      </w:r>
      <w:r w:rsidR="000354C6" w:rsidRPr="004B0E9A">
        <w:rPr>
          <w:rFonts w:ascii="Times New Roman" w:hAnsi="Times New Roman"/>
          <w:sz w:val="28"/>
          <w:szCs w:val="28"/>
        </w:rPr>
        <w:t>[</w:t>
      </w:r>
      <w:r w:rsidR="000354C6">
        <w:rPr>
          <w:rFonts w:ascii="Times New Roman" w:hAnsi="Times New Roman"/>
          <w:sz w:val="28"/>
          <w:szCs w:val="28"/>
        </w:rPr>
        <w:t>31</w:t>
      </w:r>
      <w:r w:rsidR="000354C6" w:rsidRPr="004B0E9A">
        <w:rPr>
          <w:rFonts w:ascii="Times New Roman" w:hAnsi="Times New Roman"/>
          <w:sz w:val="28"/>
          <w:szCs w:val="28"/>
        </w:rPr>
        <w:t>]</w:t>
      </w:r>
      <w:r w:rsidRPr="00E920E0">
        <w:rPr>
          <w:rFonts w:ascii="Times New Roman" w:hAnsi="Times New Roman"/>
          <w:bCs/>
          <w:sz w:val="28"/>
          <w:szCs w:val="28"/>
        </w:rPr>
        <w:t>.</w:t>
      </w:r>
    </w:p>
    <w:p w14:paraId="4EA38C7A" w14:textId="7777777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Таким образом, в PIRLS российские четвероклассники занимают первое место в мире. Россия принимала участие в каждой волне этого мониторинга, начиная с 2001 года, и совершила колоссальный скачок, переместившись с шестнадцатого места на первое.</w:t>
      </w:r>
    </w:p>
    <w:p w14:paraId="73510846" w14:textId="62904048"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lastRenderedPageBreak/>
        <w:t>Россия принимает участие не только в исследование читательской грамотности PIRLS (</w:t>
      </w:r>
      <w:proofErr w:type="spellStart"/>
      <w:r w:rsidRPr="00E920E0">
        <w:rPr>
          <w:rFonts w:ascii="Times New Roman" w:hAnsi="Times New Roman"/>
          <w:bCs/>
          <w:sz w:val="28"/>
          <w:szCs w:val="28"/>
        </w:rPr>
        <w:t>Progress</w:t>
      </w:r>
      <w:proofErr w:type="spellEnd"/>
      <w:r w:rsidRPr="00E920E0">
        <w:rPr>
          <w:rFonts w:ascii="Times New Roman" w:hAnsi="Times New Roman"/>
          <w:bCs/>
          <w:sz w:val="28"/>
          <w:szCs w:val="28"/>
        </w:rPr>
        <w:t xml:space="preserve"> </w:t>
      </w:r>
      <w:proofErr w:type="spellStart"/>
      <w:r w:rsidRPr="00E920E0">
        <w:rPr>
          <w:rFonts w:ascii="Times New Roman" w:hAnsi="Times New Roman"/>
          <w:bCs/>
          <w:sz w:val="28"/>
          <w:szCs w:val="28"/>
        </w:rPr>
        <w:t>in</w:t>
      </w:r>
      <w:proofErr w:type="spellEnd"/>
      <w:r w:rsidRPr="00E920E0">
        <w:rPr>
          <w:rFonts w:ascii="Times New Roman" w:hAnsi="Times New Roman"/>
          <w:bCs/>
          <w:sz w:val="28"/>
          <w:szCs w:val="28"/>
        </w:rPr>
        <w:t xml:space="preserve"> </w:t>
      </w:r>
      <w:proofErr w:type="spellStart"/>
      <w:r w:rsidRPr="00E920E0">
        <w:rPr>
          <w:rFonts w:ascii="Times New Roman" w:hAnsi="Times New Roman"/>
          <w:bCs/>
          <w:sz w:val="28"/>
          <w:szCs w:val="28"/>
        </w:rPr>
        <w:t>International</w:t>
      </w:r>
      <w:proofErr w:type="spellEnd"/>
      <w:r w:rsidRPr="00E920E0">
        <w:rPr>
          <w:rFonts w:ascii="Times New Roman" w:hAnsi="Times New Roman"/>
          <w:bCs/>
          <w:sz w:val="28"/>
          <w:szCs w:val="28"/>
        </w:rPr>
        <w:t xml:space="preserve"> </w:t>
      </w:r>
      <w:proofErr w:type="spellStart"/>
      <w:r w:rsidRPr="00E920E0">
        <w:rPr>
          <w:rFonts w:ascii="Times New Roman" w:hAnsi="Times New Roman"/>
          <w:bCs/>
          <w:sz w:val="28"/>
          <w:szCs w:val="28"/>
        </w:rPr>
        <w:t>Reading</w:t>
      </w:r>
      <w:proofErr w:type="spellEnd"/>
      <w:r w:rsidRPr="00E920E0">
        <w:rPr>
          <w:rFonts w:ascii="Times New Roman" w:hAnsi="Times New Roman"/>
          <w:bCs/>
          <w:sz w:val="28"/>
          <w:szCs w:val="28"/>
        </w:rPr>
        <w:t xml:space="preserve"> </w:t>
      </w:r>
      <w:proofErr w:type="spellStart"/>
      <w:r w:rsidRPr="00E920E0">
        <w:rPr>
          <w:rFonts w:ascii="Times New Roman" w:hAnsi="Times New Roman"/>
          <w:bCs/>
          <w:sz w:val="28"/>
          <w:szCs w:val="28"/>
        </w:rPr>
        <w:t>Literacy</w:t>
      </w:r>
      <w:proofErr w:type="spellEnd"/>
      <w:r w:rsidRPr="00E920E0">
        <w:rPr>
          <w:rFonts w:ascii="Times New Roman" w:hAnsi="Times New Roman"/>
          <w:bCs/>
          <w:sz w:val="28"/>
          <w:szCs w:val="28"/>
        </w:rPr>
        <w:t xml:space="preserve"> </w:t>
      </w:r>
      <w:proofErr w:type="spellStart"/>
      <w:r w:rsidRPr="00E920E0">
        <w:rPr>
          <w:rFonts w:ascii="Times New Roman" w:hAnsi="Times New Roman"/>
          <w:bCs/>
          <w:sz w:val="28"/>
          <w:szCs w:val="28"/>
        </w:rPr>
        <w:t>Study</w:t>
      </w:r>
      <w:proofErr w:type="spellEnd"/>
      <w:r w:rsidRPr="00E920E0">
        <w:rPr>
          <w:rFonts w:ascii="Times New Roman" w:hAnsi="Times New Roman"/>
          <w:bCs/>
          <w:sz w:val="28"/>
          <w:szCs w:val="28"/>
        </w:rPr>
        <w:t>) и исследование качества математического и естественнонаучного образования TIMSS (</w:t>
      </w:r>
      <w:proofErr w:type="spellStart"/>
      <w:r w:rsidRPr="00E920E0">
        <w:rPr>
          <w:rFonts w:ascii="Times New Roman" w:hAnsi="Times New Roman"/>
          <w:bCs/>
          <w:sz w:val="28"/>
          <w:szCs w:val="28"/>
        </w:rPr>
        <w:t>Trends</w:t>
      </w:r>
      <w:proofErr w:type="spellEnd"/>
      <w:r w:rsidRPr="00E920E0">
        <w:rPr>
          <w:rFonts w:ascii="Times New Roman" w:hAnsi="Times New Roman"/>
          <w:bCs/>
          <w:sz w:val="28"/>
          <w:szCs w:val="28"/>
        </w:rPr>
        <w:t xml:space="preserve"> </w:t>
      </w:r>
      <w:proofErr w:type="spellStart"/>
      <w:r w:rsidRPr="00E920E0">
        <w:rPr>
          <w:rFonts w:ascii="Times New Roman" w:hAnsi="Times New Roman"/>
          <w:bCs/>
          <w:sz w:val="28"/>
          <w:szCs w:val="28"/>
        </w:rPr>
        <w:t>in</w:t>
      </w:r>
      <w:proofErr w:type="spellEnd"/>
      <w:r w:rsidRPr="00E920E0">
        <w:rPr>
          <w:rFonts w:ascii="Times New Roman" w:hAnsi="Times New Roman"/>
          <w:bCs/>
          <w:sz w:val="28"/>
          <w:szCs w:val="28"/>
        </w:rPr>
        <w:t xml:space="preserve"> </w:t>
      </w:r>
      <w:proofErr w:type="spellStart"/>
      <w:r w:rsidRPr="00E920E0">
        <w:rPr>
          <w:rFonts w:ascii="Times New Roman" w:hAnsi="Times New Roman"/>
          <w:bCs/>
          <w:sz w:val="28"/>
          <w:szCs w:val="28"/>
        </w:rPr>
        <w:t>Mathematics</w:t>
      </w:r>
      <w:proofErr w:type="spellEnd"/>
      <w:r w:rsidRPr="00E920E0">
        <w:rPr>
          <w:rFonts w:ascii="Times New Roman" w:hAnsi="Times New Roman"/>
          <w:bCs/>
          <w:sz w:val="28"/>
          <w:szCs w:val="28"/>
        </w:rPr>
        <w:t xml:space="preserve"> </w:t>
      </w:r>
      <w:proofErr w:type="spellStart"/>
      <w:r w:rsidRPr="00E920E0">
        <w:rPr>
          <w:rFonts w:ascii="Times New Roman" w:hAnsi="Times New Roman"/>
          <w:bCs/>
          <w:sz w:val="28"/>
          <w:szCs w:val="28"/>
        </w:rPr>
        <w:t>and</w:t>
      </w:r>
      <w:proofErr w:type="spellEnd"/>
      <w:r w:rsidRPr="00E920E0">
        <w:rPr>
          <w:rFonts w:ascii="Times New Roman" w:hAnsi="Times New Roman"/>
          <w:bCs/>
          <w:sz w:val="28"/>
          <w:szCs w:val="28"/>
        </w:rPr>
        <w:t xml:space="preserve"> </w:t>
      </w:r>
      <w:proofErr w:type="spellStart"/>
      <w:r w:rsidRPr="00E920E0">
        <w:rPr>
          <w:rFonts w:ascii="Times New Roman" w:hAnsi="Times New Roman"/>
          <w:bCs/>
          <w:sz w:val="28"/>
          <w:szCs w:val="28"/>
        </w:rPr>
        <w:t>Science</w:t>
      </w:r>
      <w:proofErr w:type="spellEnd"/>
      <w:r w:rsidRPr="00E920E0">
        <w:rPr>
          <w:rFonts w:ascii="Times New Roman" w:hAnsi="Times New Roman"/>
          <w:bCs/>
          <w:sz w:val="28"/>
          <w:szCs w:val="28"/>
        </w:rPr>
        <w:t xml:space="preserve"> </w:t>
      </w:r>
      <w:proofErr w:type="spellStart"/>
      <w:r w:rsidRPr="00E920E0">
        <w:rPr>
          <w:rFonts w:ascii="Times New Roman" w:hAnsi="Times New Roman"/>
          <w:bCs/>
          <w:sz w:val="28"/>
          <w:szCs w:val="28"/>
        </w:rPr>
        <w:t>Study</w:t>
      </w:r>
      <w:proofErr w:type="spellEnd"/>
      <w:r w:rsidRPr="00E920E0">
        <w:rPr>
          <w:rFonts w:ascii="Times New Roman" w:hAnsi="Times New Roman"/>
          <w:bCs/>
          <w:sz w:val="28"/>
          <w:szCs w:val="28"/>
        </w:rPr>
        <w:t>), но и в ряде других международных исследований качества образования. С</w:t>
      </w:r>
      <w:r w:rsidR="000623C9">
        <w:rPr>
          <w:rFonts w:ascii="Times New Roman" w:hAnsi="Times New Roman"/>
          <w:bCs/>
          <w:sz w:val="28"/>
          <w:szCs w:val="28"/>
        </w:rPr>
        <w:t>реди них наиболее авторитетное –</w:t>
      </w:r>
      <w:r w:rsidRPr="00E920E0">
        <w:rPr>
          <w:rFonts w:ascii="Times New Roman" w:hAnsi="Times New Roman"/>
          <w:bCs/>
          <w:sz w:val="28"/>
          <w:szCs w:val="28"/>
        </w:rPr>
        <w:t xml:space="preserve"> </w:t>
      </w:r>
      <w:r w:rsidRPr="00E920E0">
        <w:rPr>
          <w:rFonts w:ascii="Times New Roman" w:hAnsi="Times New Roman"/>
          <w:sz w:val="28"/>
          <w:szCs w:val="28"/>
        </w:rPr>
        <w:t>PISA.</w:t>
      </w:r>
    </w:p>
    <w:p w14:paraId="06B74B1C" w14:textId="32837D91" w:rsidR="000F4D4D" w:rsidRPr="00E920E0" w:rsidRDefault="000F4D4D" w:rsidP="000F4D4D">
      <w:pPr>
        <w:spacing w:after="0" w:line="360" w:lineRule="auto"/>
        <w:ind w:firstLine="709"/>
        <w:contextualSpacing/>
        <w:jc w:val="both"/>
        <w:rPr>
          <w:rFonts w:ascii="Times New Roman" w:hAnsi="Times New Roman"/>
          <w:sz w:val="28"/>
          <w:szCs w:val="28"/>
        </w:rPr>
      </w:pPr>
      <w:r w:rsidRPr="00E920E0">
        <w:rPr>
          <w:rFonts w:ascii="Times New Roman" w:hAnsi="Times New Roman"/>
          <w:sz w:val="28"/>
          <w:szCs w:val="28"/>
        </w:rPr>
        <w:t>Международная программа по оценке образовательных достижений учащихся PISA (</w:t>
      </w:r>
      <w:proofErr w:type="spellStart"/>
      <w:r w:rsidRPr="00E920E0">
        <w:rPr>
          <w:rFonts w:ascii="Times New Roman" w:hAnsi="Times New Roman"/>
          <w:sz w:val="28"/>
          <w:szCs w:val="28"/>
        </w:rPr>
        <w:t>ProgrammeforInternationalStudentAssessment</w:t>
      </w:r>
      <w:proofErr w:type="spellEnd"/>
      <w:r w:rsidRPr="00E920E0">
        <w:rPr>
          <w:rFonts w:ascii="Times New Roman" w:hAnsi="Times New Roman"/>
          <w:sz w:val="28"/>
          <w:szCs w:val="28"/>
        </w:rPr>
        <w:t>) – мониторинговое исследование качества общего образования, оценивающие образовательные достижения учащихся 15-летнего возраста [</w:t>
      </w:r>
      <w:r w:rsidR="00E82F99">
        <w:rPr>
          <w:rFonts w:ascii="Times New Roman" w:hAnsi="Times New Roman"/>
          <w:sz w:val="28"/>
          <w:szCs w:val="28"/>
        </w:rPr>
        <w:t>52</w:t>
      </w:r>
      <w:r w:rsidRPr="00E920E0">
        <w:rPr>
          <w:rFonts w:ascii="Times New Roman" w:hAnsi="Times New Roman"/>
          <w:sz w:val="28"/>
          <w:szCs w:val="28"/>
        </w:rPr>
        <w:t>]</w:t>
      </w:r>
      <w:r w:rsidR="00E82F99">
        <w:rPr>
          <w:rFonts w:ascii="Times New Roman" w:hAnsi="Times New Roman"/>
          <w:sz w:val="28"/>
          <w:szCs w:val="28"/>
        </w:rPr>
        <w:t>.</w:t>
      </w:r>
    </w:p>
    <w:p w14:paraId="40C93761" w14:textId="13431AA4" w:rsidR="000F4D4D" w:rsidRPr="00E920E0" w:rsidRDefault="000F4D4D" w:rsidP="000F4D4D">
      <w:pPr>
        <w:spacing w:after="0" w:line="360" w:lineRule="auto"/>
        <w:ind w:firstLine="709"/>
        <w:contextualSpacing/>
        <w:jc w:val="both"/>
        <w:rPr>
          <w:rFonts w:ascii="Times New Roman" w:hAnsi="Times New Roman"/>
          <w:sz w:val="28"/>
          <w:szCs w:val="28"/>
        </w:rPr>
      </w:pPr>
      <w:r w:rsidRPr="00E920E0">
        <w:rPr>
          <w:rFonts w:ascii="Times New Roman" w:hAnsi="Times New Roman"/>
          <w:sz w:val="28"/>
          <w:szCs w:val="28"/>
        </w:rPr>
        <w:t>В 1997 году при Организации экономического сотрудничества и развития (ОСЭР) была разработана международная программа по оценке образовательных достижений учащихся по трем основным направлениям: грамотность чтения, математическая грамотность, естественно-научная грамотность. Впервые в России тестирование было проведено в 2000 году [</w:t>
      </w:r>
      <w:r w:rsidR="00E82F99">
        <w:rPr>
          <w:rFonts w:ascii="Times New Roman" w:hAnsi="Times New Roman"/>
          <w:sz w:val="28"/>
          <w:szCs w:val="28"/>
        </w:rPr>
        <w:t>34</w:t>
      </w:r>
      <w:r w:rsidRPr="00E920E0">
        <w:rPr>
          <w:rFonts w:ascii="Times New Roman" w:hAnsi="Times New Roman"/>
          <w:sz w:val="28"/>
          <w:szCs w:val="28"/>
        </w:rPr>
        <w:t>]. При участии Министерства образования и науки РФ, Федеральной службой по надзору в сфере образования и науки исследование PISA проводится Центром оценки качества образования Института содержания и методов обучения Российской академии образования [</w:t>
      </w:r>
      <w:r w:rsidR="00E82F99">
        <w:rPr>
          <w:rFonts w:ascii="Times New Roman" w:hAnsi="Times New Roman"/>
          <w:sz w:val="28"/>
          <w:szCs w:val="28"/>
        </w:rPr>
        <w:t>52</w:t>
      </w:r>
      <w:r w:rsidRPr="00E920E0">
        <w:rPr>
          <w:rFonts w:ascii="Times New Roman" w:hAnsi="Times New Roman"/>
          <w:sz w:val="28"/>
          <w:szCs w:val="28"/>
        </w:rPr>
        <w:t>].</w:t>
      </w:r>
    </w:p>
    <w:p w14:paraId="025E65A6" w14:textId="77777777" w:rsidR="000F4D4D" w:rsidRPr="00E920E0" w:rsidRDefault="000F4D4D" w:rsidP="000F4D4D">
      <w:pPr>
        <w:spacing w:after="0" w:line="360" w:lineRule="auto"/>
        <w:ind w:firstLine="709"/>
        <w:contextualSpacing/>
        <w:jc w:val="both"/>
        <w:rPr>
          <w:rFonts w:ascii="Times New Roman" w:hAnsi="Times New Roman"/>
          <w:sz w:val="28"/>
          <w:szCs w:val="28"/>
        </w:rPr>
      </w:pPr>
      <w:r w:rsidRPr="00E920E0">
        <w:rPr>
          <w:rFonts w:ascii="Times New Roman" w:hAnsi="Times New Roman"/>
          <w:sz w:val="28"/>
          <w:szCs w:val="28"/>
        </w:rPr>
        <w:t>Ключевой целью при проведении оценки по модели PISA является оценка уровня функциональной грамотности у обучающихся в возрасте от 15 лет и трех месяцев до 16 лет и двух месяцев. Наряду с оценкой ФГ исследование позволяет проанализировать большое количество факторов, связанных с образовательными результатами.</w:t>
      </w:r>
    </w:p>
    <w:p w14:paraId="7A6E49DF" w14:textId="4375ADD6"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Концепция исследования PISA предполагает получение результатов по трем видам грамотности (читательская, математическая, естественно-научная), каждый из которых имеет свою детализацию в умениях. Содержание каждого вида грамотности определено в Концепции исследования PISA</w:t>
      </w:r>
      <w:r w:rsidR="00E82F99">
        <w:rPr>
          <w:rFonts w:ascii="Times New Roman" w:hAnsi="Times New Roman"/>
          <w:bCs/>
          <w:sz w:val="28"/>
          <w:szCs w:val="28"/>
        </w:rPr>
        <w:t>.</w:t>
      </w:r>
    </w:p>
    <w:p w14:paraId="7414F589" w14:textId="04B29503"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lastRenderedPageBreak/>
        <w:t>Исследование PISA сосредоточено на оценке практических навыков учащихся и их умении применять академические знания в жизни, в отличие от других международных мониторингов (TIMSS и PIRLS), которые проверяют уровень академических знаний, заложенных в учебные программы. Считается, что результаты PISA коррелируют с экономическим и социальным развитием страны. Поэтому в образовательной политике многих стран результатам этого исследования придается ключевое значение</w:t>
      </w:r>
      <w:r w:rsidR="002F6DCB">
        <w:rPr>
          <w:rFonts w:ascii="Times New Roman" w:hAnsi="Times New Roman"/>
          <w:bCs/>
          <w:sz w:val="28"/>
          <w:szCs w:val="28"/>
        </w:rPr>
        <w:t xml:space="preserve"> </w:t>
      </w:r>
      <w:r w:rsidR="002F6DCB" w:rsidRPr="004B0E9A">
        <w:rPr>
          <w:rFonts w:ascii="Times New Roman" w:hAnsi="Times New Roman"/>
          <w:sz w:val="28"/>
          <w:szCs w:val="28"/>
        </w:rPr>
        <w:t>[</w:t>
      </w:r>
      <w:r w:rsidR="002F6DCB">
        <w:rPr>
          <w:rFonts w:ascii="Times New Roman" w:hAnsi="Times New Roman"/>
          <w:sz w:val="28"/>
          <w:szCs w:val="28"/>
        </w:rPr>
        <w:t>5</w:t>
      </w:r>
      <w:r w:rsidR="002F6DCB" w:rsidRPr="004B0E9A">
        <w:rPr>
          <w:rFonts w:ascii="Times New Roman" w:hAnsi="Times New Roman"/>
          <w:sz w:val="28"/>
          <w:szCs w:val="28"/>
        </w:rPr>
        <w:t>]</w:t>
      </w:r>
      <w:r w:rsidRPr="00E920E0">
        <w:rPr>
          <w:rFonts w:ascii="Times New Roman" w:hAnsi="Times New Roman"/>
          <w:bCs/>
          <w:sz w:val="28"/>
          <w:szCs w:val="28"/>
        </w:rPr>
        <w:t>.</w:t>
      </w:r>
    </w:p>
    <w:p w14:paraId="631C6D8C" w14:textId="7CA1E476"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Следует отметить, что PIRLS и TIMSS оценивают знания</w:t>
      </w:r>
      <w:r w:rsidR="000623C9">
        <w:rPr>
          <w:rFonts w:ascii="Times New Roman" w:hAnsi="Times New Roman"/>
          <w:bCs/>
          <w:sz w:val="28"/>
          <w:szCs w:val="28"/>
        </w:rPr>
        <w:t xml:space="preserve"> учащихся с более традиционной – теоретической –</w:t>
      </w:r>
      <w:r w:rsidRPr="00E920E0">
        <w:rPr>
          <w:rFonts w:ascii="Times New Roman" w:hAnsi="Times New Roman"/>
          <w:bCs/>
          <w:sz w:val="28"/>
          <w:szCs w:val="28"/>
        </w:rPr>
        <w:t xml:space="preserve"> стороны, в то время как в PISA изучается умение применять полученные знания на практике.</w:t>
      </w:r>
    </w:p>
    <w:p w14:paraId="54A37989" w14:textId="22943326"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В таких исследованиях оценивается образовательный уровень подрастающего поколения. Рейтинг российских учащихся среди своих сверстников из 65 стран составляет: 37-40 место по естественно-научной грамотности; 38-40 место по математической грамотности; 41-43 место по грамотности чтения. Для сравнения приведем результаты PISA предыдущих проверок: в 2006 году Россия заняла 37-40 место из 57 стран, 32-34 место в 2003 году из 40 стран и 27-29 в 2000 году из 32 стран; 25-30 место при проверке компетентности в «решении проблем» [</w:t>
      </w:r>
      <w:r w:rsidR="002F6DCB">
        <w:rPr>
          <w:rFonts w:ascii="Times New Roman" w:hAnsi="Times New Roman"/>
          <w:bCs/>
          <w:sz w:val="28"/>
          <w:szCs w:val="28"/>
        </w:rPr>
        <w:t>9</w:t>
      </w:r>
      <w:r w:rsidRPr="00E920E0">
        <w:rPr>
          <w:rFonts w:ascii="Times New Roman" w:hAnsi="Times New Roman"/>
          <w:bCs/>
          <w:sz w:val="28"/>
          <w:szCs w:val="28"/>
        </w:rPr>
        <w:t>].</w:t>
      </w:r>
    </w:p>
    <w:p w14:paraId="1E7A6945" w14:textId="54B53BDA"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xml:space="preserve">По результатам </w:t>
      </w:r>
      <w:r w:rsidRPr="00E920E0">
        <w:rPr>
          <w:rFonts w:ascii="Times New Roman" w:hAnsi="Times New Roman"/>
          <w:bCs/>
          <w:sz w:val="28"/>
          <w:szCs w:val="28"/>
          <w:lang w:val="en-US"/>
        </w:rPr>
        <w:t>PISA</w:t>
      </w:r>
      <w:r w:rsidRPr="00E920E0">
        <w:rPr>
          <w:rFonts w:ascii="Times New Roman" w:hAnsi="Times New Roman"/>
          <w:bCs/>
          <w:sz w:val="28"/>
          <w:szCs w:val="28"/>
        </w:rPr>
        <w:t xml:space="preserve"> 2018 года Россия заняла 27-35 место по математической грамотности, 30-37 место по естественно-научной грамотности и 26-36 место по читательской грамотности. Таким образом мы можем наблюдать спад результатов российских школьников по сравнению с 2006 годом</w:t>
      </w:r>
      <w:r w:rsidR="002F6DCB">
        <w:rPr>
          <w:rFonts w:ascii="Times New Roman" w:hAnsi="Times New Roman"/>
          <w:bCs/>
          <w:sz w:val="28"/>
          <w:szCs w:val="28"/>
        </w:rPr>
        <w:t xml:space="preserve"> </w:t>
      </w:r>
      <w:r w:rsidR="002F6DCB" w:rsidRPr="004B0E9A">
        <w:rPr>
          <w:rFonts w:ascii="Times New Roman" w:hAnsi="Times New Roman"/>
          <w:sz w:val="28"/>
          <w:szCs w:val="28"/>
        </w:rPr>
        <w:t>[</w:t>
      </w:r>
      <w:r w:rsidR="002F6DCB">
        <w:rPr>
          <w:rFonts w:ascii="Times New Roman" w:hAnsi="Times New Roman"/>
          <w:sz w:val="28"/>
          <w:szCs w:val="28"/>
        </w:rPr>
        <w:t>5</w:t>
      </w:r>
      <w:r w:rsidR="002F6DCB" w:rsidRPr="004B0E9A">
        <w:rPr>
          <w:rFonts w:ascii="Times New Roman" w:hAnsi="Times New Roman"/>
          <w:sz w:val="28"/>
          <w:szCs w:val="28"/>
        </w:rPr>
        <w:t>]</w:t>
      </w:r>
      <w:r w:rsidRPr="00E920E0">
        <w:rPr>
          <w:rFonts w:ascii="Times New Roman" w:hAnsi="Times New Roman"/>
          <w:bCs/>
          <w:sz w:val="28"/>
          <w:szCs w:val="28"/>
        </w:rPr>
        <w:t>.</w:t>
      </w:r>
    </w:p>
    <w:p w14:paraId="59253024" w14:textId="6553A9B9"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xml:space="preserve">По результатам </w:t>
      </w:r>
      <w:r w:rsidRPr="00E920E0">
        <w:rPr>
          <w:rFonts w:ascii="Times New Roman" w:hAnsi="Times New Roman"/>
          <w:bCs/>
          <w:sz w:val="28"/>
          <w:szCs w:val="28"/>
          <w:lang w:val="en-US"/>
        </w:rPr>
        <w:t>PISA</w:t>
      </w:r>
      <w:r w:rsidRPr="00E920E0">
        <w:rPr>
          <w:rFonts w:ascii="Times New Roman" w:hAnsi="Times New Roman"/>
          <w:bCs/>
          <w:sz w:val="28"/>
          <w:szCs w:val="28"/>
        </w:rPr>
        <w:t xml:space="preserve"> 2021 года Россия заняла 21 место в мире по читательской грамотности, 24 место по математической грамотности и 34 место по естественно-научной. </w:t>
      </w:r>
    </w:p>
    <w:p w14:paraId="02B4B823" w14:textId="0333781E"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xml:space="preserve">В целом, по математике Россия уверенно держится на среднем уровне по странам ОЭСР. Естествознание же по-прежнему остается «слабым звеном» для наших учащихся. Лучшие результаты по этому виду грамотности Россия </w:t>
      </w:r>
      <w:r w:rsidRPr="00E920E0">
        <w:rPr>
          <w:rFonts w:ascii="Times New Roman" w:hAnsi="Times New Roman"/>
          <w:bCs/>
          <w:sz w:val="28"/>
          <w:szCs w:val="28"/>
        </w:rPr>
        <w:lastRenderedPageBreak/>
        <w:t>показала в 2003 году, но даже тогда не догнала среднее значение по ОЭСР, не приближалась к нему и в последние годы</w:t>
      </w:r>
      <w:r w:rsidR="002F6DCB">
        <w:rPr>
          <w:rFonts w:ascii="Times New Roman" w:hAnsi="Times New Roman"/>
          <w:bCs/>
          <w:sz w:val="28"/>
          <w:szCs w:val="28"/>
        </w:rPr>
        <w:t xml:space="preserve"> </w:t>
      </w:r>
      <w:r w:rsidR="002F6DCB" w:rsidRPr="004B0E9A">
        <w:rPr>
          <w:rFonts w:ascii="Times New Roman" w:hAnsi="Times New Roman"/>
          <w:sz w:val="28"/>
          <w:szCs w:val="28"/>
        </w:rPr>
        <w:t>[</w:t>
      </w:r>
      <w:r w:rsidR="002F6DCB">
        <w:rPr>
          <w:rFonts w:ascii="Times New Roman" w:hAnsi="Times New Roman"/>
          <w:sz w:val="28"/>
          <w:szCs w:val="28"/>
        </w:rPr>
        <w:t>5</w:t>
      </w:r>
      <w:r w:rsidR="002F6DCB" w:rsidRPr="004B0E9A">
        <w:rPr>
          <w:rFonts w:ascii="Times New Roman" w:hAnsi="Times New Roman"/>
          <w:sz w:val="28"/>
          <w:szCs w:val="28"/>
        </w:rPr>
        <w:t>]</w:t>
      </w:r>
      <w:r w:rsidRPr="00E920E0">
        <w:rPr>
          <w:rFonts w:ascii="Times New Roman" w:hAnsi="Times New Roman"/>
          <w:bCs/>
          <w:sz w:val="28"/>
          <w:szCs w:val="28"/>
        </w:rPr>
        <w:t>.</w:t>
      </w:r>
    </w:p>
    <w:p w14:paraId="6A08CF22" w14:textId="1728E802"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Россия имеет самый большой в мире разрыв между результатами PISA и TIMSS/PIRLS, что говорит о несоответствии содержания отечественных образовательных требованиям, отраженным в исследовании PISA. В то же время высокие результаты по оценке «традиционных» знаний создают хорошую основу для развития навыков применения этих знаний</w:t>
      </w:r>
      <w:r w:rsidR="002F6DCB">
        <w:rPr>
          <w:rFonts w:ascii="Times New Roman" w:hAnsi="Times New Roman"/>
          <w:bCs/>
          <w:sz w:val="28"/>
          <w:szCs w:val="28"/>
        </w:rPr>
        <w:t xml:space="preserve"> </w:t>
      </w:r>
      <w:r w:rsidR="002F6DCB" w:rsidRPr="004B0E9A">
        <w:rPr>
          <w:rFonts w:ascii="Times New Roman" w:hAnsi="Times New Roman"/>
          <w:sz w:val="28"/>
          <w:szCs w:val="28"/>
        </w:rPr>
        <w:t>[</w:t>
      </w:r>
      <w:r w:rsidR="002F6DCB">
        <w:rPr>
          <w:rFonts w:ascii="Times New Roman" w:hAnsi="Times New Roman"/>
          <w:sz w:val="28"/>
          <w:szCs w:val="28"/>
        </w:rPr>
        <w:t>5</w:t>
      </w:r>
      <w:r w:rsidR="002F6DCB" w:rsidRPr="004B0E9A">
        <w:rPr>
          <w:rFonts w:ascii="Times New Roman" w:hAnsi="Times New Roman"/>
          <w:sz w:val="28"/>
          <w:szCs w:val="28"/>
        </w:rPr>
        <w:t>]</w:t>
      </w:r>
      <w:r w:rsidRPr="00E920E0">
        <w:rPr>
          <w:rFonts w:ascii="Times New Roman" w:hAnsi="Times New Roman"/>
          <w:bCs/>
          <w:sz w:val="28"/>
          <w:szCs w:val="28"/>
        </w:rPr>
        <w:t>.</w:t>
      </w:r>
    </w:p>
    <w:p w14:paraId="6EFF42F0" w14:textId="197FDCBF"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 xml:space="preserve">PISA отличается от других исследований. Отличается объективностью своих измерений и скрупулезностью вычислений. </w:t>
      </w:r>
    </w:p>
    <w:p w14:paraId="51B7DE22" w14:textId="4AD3D5B7"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В настоящее время, обеспечивая учащихся значительным багажом предметных знаний, формируя грамотность чтения, письма, говорения, российская система обучения не способствует развитию у них умения выходить за пределы учебных ситуаций, в которых формируется функциональная грамотность. Результаты большинства наших школьников не отвечают требованиям образовательной деятельности. Вузы также констатируют постоянно снижающийся уровень подготовки абитуриентов</w:t>
      </w:r>
      <w:r w:rsidR="00C45E20">
        <w:rPr>
          <w:rFonts w:ascii="Times New Roman" w:hAnsi="Times New Roman"/>
          <w:bCs/>
          <w:sz w:val="28"/>
          <w:szCs w:val="28"/>
        </w:rPr>
        <w:t xml:space="preserve"> </w:t>
      </w:r>
      <w:r w:rsidR="00C45E20" w:rsidRPr="00060904">
        <w:rPr>
          <w:rFonts w:ascii="Times New Roman" w:hAnsi="Times New Roman"/>
          <w:bCs/>
          <w:sz w:val="28"/>
          <w:szCs w:val="28"/>
        </w:rPr>
        <w:t>[</w:t>
      </w:r>
      <w:r w:rsidR="00C45E20">
        <w:rPr>
          <w:rFonts w:ascii="Times New Roman" w:hAnsi="Times New Roman"/>
          <w:bCs/>
          <w:sz w:val="28"/>
          <w:szCs w:val="28"/>
        </w:rPr>
        <w:t>9</w:t>
      </w:r>
      <w:r w:rsidR="00C45E20" w:rsidRPr="00060904">
        <w:rPr>
          <w:rFonts w:ascii="Times New Roman" w:hAnsi="Times New Roman"/>
          <w:bCs/>
          <w:sz w:val="28"/>
          <w:szCs w:val="28"/>
        </w:rPr>
        <w:t>]</w:t>
      </w:r>
      <w:r w:rsidRPr="00E920E0">
        <w:rPr>
          <w:rFonts w:ascii="Times New Roman" w:hAnsi="Times New Roman"/>
          <w:bCs/>
          <w:sz w:val="28"/>
          <w:szCs w:val="28"/>
        </w:rPr>
        <w:t xml:space="preserve">. </w:t>
      </w:r>
    </w:p>
    <w:p w14:paraId="15D19C64" w14:textId="571EDE26" w:rsidR="000F4D4D" w:rsidRPr="00E920E0" w:rsidRDefault="000F4D4D" w:rsidP="000F4D4D">
      <w:pPr>
        <w:pStyle w:val="a8"/>
        <w:spacing w:after="0" w:line="360" w:lineRule="auto"/>
        <w:ind w:left="0" w:firstLine="709"/>
        <w:jc w:val="both"/>
        <w:rPr>
          <w:rFonts w:ascii="Times New Roman" w:hAnsi="Times New Roman"/>
          <w:bCs/>
          <w:sz w:val="28"/>
          <w:szCs w:val="28"/>
        </w:rPr>
      </w:pPr>
      <w:r w:rsidRPr="00E920E0">
        <w:rPr>
          <w:rFonts w:ascii="Times New Roman" w:hAnsi="Times New Roman"/>
          <w:bCs/>
          <w:sz w:val="28"/>
          <w:szCs w:val="28"/>
        </w:rPr>
        <w:t>С точки зрения концепции непрерывного образования процесс овладения компонентами функциональной грамотности практически растягивается на всю жизнь [</w:t>
      </w:r>
      <w:r w:rsidR="00C45E20">
        <w:rPr>
          <w:rFonts w:ascii="Times New Roman" w:hAnsi="Times New Roman"/>
          <w:bCs/>
          <w:sz w:val="28"/>
          <w:szCs w:val="28"/>
        </w:rPr>
        <w:t>9</w:t>
      </w:r>
      <w:r w:rsidRPr="00E920E0">
        <w:rPr>
          <w:rFonts w:ascii="Times New Roman" w:hAnsi="Times New Roman"/>
          <w:bCs/>
          <w:sz w:val="28"/>
          <w:szCs w:val="28"/>
        </w:rPr>
        <w:t>, С. 63].</w:t>
      </w:r>
    </w:p>
    <w:p w14:paraId="10E4422D" w14:textId="77777777" w:rsidR="00251F1B" w:rsidRPr="00251F1B" w:rsidRDefault="00251F1B" w:rsidP="00251F1B">
      <w:pPr>
        <w:pStyle w:val="a8"/>
        <w:spacing w:after="0" w:line="360" w:lineRule="auto"/>
        <w:ind w:left="0" w:firstLine="709"/>
        <w:jc w:val="both"/>
        <w:rPr>
          <w:rFonts w:ascii="Times New Roman" w:hAnsi="Times New Roman"/>
          <w:bCs/>
          <w:sz w:val="28"/>
          <w:szCs w:val="28"/>
        </w:rPr>
      </w:pPr>
    </w:p>
    <w:p w14:paraId="67FD487A" w14:textId="7E93ACCE" w:rsidR="00B43030" w:rsidRDefault="00383165" w:rsidP="00C619D9">
      <w:pPr>
        <w:pStyle w:val="20"/>
        <w:numPr>
          <w:ilvl w:val="0"/>
          <w:numId w:val="26"/>
        </w:numPr>
        <w:spacing w:before="0" w:line="360" w:lineRule="auto"/>
        <w:ind w:left="0" w:firstLine="709"/>
        <w:contextualSpacing/>
        <w:jc w:val="both"/>
        <w:rPr>
          <w:rFonts w:ascii="Times New Roman" w:hAnsi="Times New Roman" w:cs="Times New Roman"/>
          <w:color w:val="000000" w:themeColor="text1"/>
          <w:sz w:val="28"/>
          <w:szCs w:val="28"/>
        </w:rPr>
      </w:pPr>
      <w:bookmarkStart w:id="3" w:name="_Toc125832048"/>
      <w:r w:rsidRPr="00383165">
        <w:rPr>
          <w:rFonts w:ascii="Times New Roman" w:hAnsi="Times New Roman" w:cs="Times New Roman"/>
          <w:color w:val="000000" w:themeColor="text1"/>
          <w:sz w:val="28"/>
          <w:szCs w:val="28"/>
        </w:rPr>
        <w:t>Понятие функциональной грамотности обучающихся в психолого-педагогической деятельности</w:t>
      </w:r>
      <w:bookmarkEnd w:id="3"/>
    </w:p>
    <w:p w14:paraId="025968D4" w14:textId="77777777" w:rsidR="00C619D9" w:rsidRPr="00C619D9" w:rsidRDefault="00C619D9" w:rsidP="00C619D9"/>
    <w:p w14:paraId="7AD26F2C" w14:textId="02ECDD96" w:rsidR="00B43030" w:rsidRPr="00550F02" w:rsidRDefault="00B43030" w:rsidP="00B43030">
      <w:pPr>
        <w:spacing w:after="0" w:line="360" w:lineRule="auto"/>
        <w:ind w:firstLine="709"/>
        <w:contextualSpacing/>
        <w:jc w:val="both"/>
        <w:rPr>
          <w:rFonts w:ascii="Times New Roman" w:hAnsi="Times New Roman"/>
          <w:bCs/>
          <w:sz w:val="28"/>
          <w:szCs w:val="28"/>
        </w:rPr>
      </w:pPr>
      <w:r w:rsidRPr="00550F02">
        <w:rPr>
          <w:rFonts w:ascii="Times New Roman" w:hAnsi="Times New Roman"/>
          <w:bCs/>
          <w:sz w:val="28"/>
          <w:szCs w:val="28"/>
        </w:rPr>
        <w:t xml:space="preserve">В литературе сегодня можно встретить целый ряд понятий, связанных с термином «грамотность»: традиционная грамотность, функциональная грамотность, грамотность выживания, маргинальная грамотность, культурная грамотность, информационная грамотность. Причем слово «функциональная грамотность» широко применяется в англоязычных странах. В других языках </w:t>
      </w:r>
      <w:r w:rsidRPr="00550F02">
        <w:rPr>
          <w:rFonts w:ascii="Times New Roman" w:hAnsi="Times New Roman"/>
          <w:bCs/>
          <w:sz w:val="28"/>
          <w:szCs w:val="28"/>
        </w:rPr>
        <w:lastRenderedPageBreak/>
        <w:t>(немецком, шведском, финском, русском) термин «функциональная грамотность» однозначно не определен и употребляется в разных значениях</w:t>
      </w:r>
      <w:r w:rsidR="004B639C">
        <w:rPr>
          <w:rFonts w:ascii="Times New Roman" w:hAnsi="Times New Roman"/>
          <w:bCs/>
          <w:sz w:val="28"/>
          <w:szCs w:val="28"/>
        </w:rPr>
        <w:t xml:space="preserve"> </w:t>
      </w:r>
      <w:r w:rsidR="004B639C" w:rsidRPr="004B639C">
        <w:rPr>
          <w:rFonts w:ascii="Times New Roman" w:hAnsi="Times New Roman"/>
          <w:bCs/>
          <w:sz w:val="28"/>
          <w:szCs w:val="28"/>
        </w:rPr>
        <w:t>[</w:t>
      </w:r>
      <w:r w:rsidR="004B639C">
        <w:rPr>
          <w:rFonts w:ascii="Times New Roman" w:hAnsi="Times New Roman"/>
          <w:bCs/>
          <w:sz w:val="28"/>
          <w:szCs w:val="28"/>
        </w:rPr>
        <w:t>9</w:t>
      </w:r>
      <w:r w:rsidR="004B639C" w:rsidRPr="004B639C">
        <w:rPr>
          <w:rFonts w:ascii="Times New Roman" w:hAnsi="Times New Roman"/>
          <w:bCs/>
          <w:sz w:val="28"/>
          <w:szCs w:val="28"/>
        </w:rPr>
        <w:t>]</w:t>
      </w:r>
      <w:r w:rsidRPr="00550F02">
        <w:rPr>
          <w:rFonts w:ascii="Times New Roman" w:hAnsi="Times New Roman"/>
          <w:bCs/>
          <w:sz w:val="28"/>
          <w:szCs w:val="28"/>
        </w:rPr>
        <w:t xml:space="preserve">. </w:t>
      </w:r>
    </w:p>
    <w:p w14:paraId="75FFD8AD" w14:textId="03BF48F2" w:rsidR="00B43030" w:rsidRPr="00550F02" w:rsidRDefault="00B43030" w:rsidP="00B43030">
      <w:pPr>
        <w:pStyle w:val="a8"/>
        <w:spacing w:after="0" w:line="360" w:lineRule="auto"/>
        <w:ind w:left="0" w:firstLine="709"/>
        <w:jc w:val="both"/>
        <w:rPr>
          <w:rFonts w:ascii="Times New Roman" w:hAnsi="Times New Roman"/>
          <w:sz w:val="28"/>
          <w:szCs w:val="28"/>
        </w:rPr>
      </w:pPr>
      <w:r w:rsidRPr="00550F02">
        <w:rPr>
          <w:rFonts w:ascii="Times New Roman" w:hAnsi="Times New Roman"/>
          <w:bCs/>
          <w:sz w:val="28"/>
          <w:szCs w:val="28"/>
        </w:rPr>
        <w:t>Функциональная грамотность – это способность человека вступать в отношения с внешней средой и максимально быстро адаптир</w:t>
      </w:r>
      <w:r w:rsidR="000623C9">
        <w:rPr>
          <w:rFonts w:ascii="Times New Roman" w:hAnsi="Times New Roman"/>
          <w:bCs/>
          <w:sz w:val="28"/>
          <w:szCs w:val="28"/>
        </w:rPr>
        <w:t>оваться и функционировать в ней</w:t>
      </w:r>
      <w:r w:rsidRPr="00550F02">
        <w:rPr>
          <w:rFonts w:ascii="Times New Roman" w:hAnsi="Times New Roman"/>
          <w:bCs/>
          <w:sz w:val="28"/>
          <w:szCs w:val="28"/>
        </w:rPr>
        <w:t xml:space="preserve"> [</w:t>
      </w:r>
      <w:r w:rsidR="004B639C">
        <w:rPr>
          <w:rFonts w:ascii="Times New Roman" w:hAnsi="Times New Roman"/>
          <w:bCs/>
          <w:sz w:val="28"/>
          <w:szCs w:val="28"/>
        </w:rPr>
        <w:t>38</w:t>
      </w:r>
      <w:r w:rsidRPr="00550F02">
        <w:rPr>
          <w:rFonts w:ascii="Times New Roman" w:hAnsi="Times New Roman"/>
          <w:bCs/>
          <w:sz w:val="28"/>
          <w:szCs w:val="28"/>
        </w:rPr>
        <w:t>]</w:t>
      </w:r>
      <w:r w:rsidR="004B639C">
        <w:rPr>
          <w:rFonts w:ascii="Times New Roman" w:hAnsi="Times New Roman"/>
          <w:bCs/>
          <w:sz w:val="28"/>
          <w:szCs w:val="28"/>
        </w:rPr>
        <w:t>.</w:t>
      </w:r>
      <w:r w:rsidRPr="00550F02">
        <w:rPr>
          <w:rFonts w:ascii="Times New Roman" w:hAnsi="Times New Roman"/>
          <w:bCs/>
          <w:sz w:val="28"/>
          <w:szCs w:val="28"/>
        </w:rPr>
        <w:t xml:space="preserve"> В частности, сюда входят способности свободно использовать навыки чтения и письма в целях получения информации из текста и в целях передачи такой информации в реальном общении, общении при помощи текстов и других сообщений. Таким образом, </w:t>
      </w:r>
      <w:r w:rsidRPr="00550F02">
        <w:rPr>
          <w:rFonts w:ascii="Times New Roman" w:hAnsi="Times New Roman"/>
          <w:sz w:val="28"/>
          <w:szCs w:val="28"/>
        </w:rPr>
        <w:t>Функциональная грамотность представляет собой способность обучающихся применять полученные знания в обыденной жизни.</w:t>
      </w:r>
    </w:p>
    <w:p w14:paraId="7328620D" w14:textId="1BFFDFB0"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 xml:space="preserve">Анализ материалов международных симпозиумов, сессий ЮНЕСКО, работ российских и зарубежных ученых (П.Р. </w:t>
      </w:r>
      <w:proofErr w:type="spellStart"/>
      <w:r w:rsidR="000623C9">
        <w:rPr>
          <w:rFonts w:ascii="Times New Roman" w:hAnsi="Times New Roman"/>
          <w:sz w:val="28"/>
          <w:szCs w:val="28"/>
        </w:rPr>
        <w:t>Атутова</w:t>
      </w:r>
      <w:proofErr w:type="spellEnd"/>
      <w:r w:rsidR="000623C9">
        <w:rPr>
          <w:rFonts w:ascii="Times New Roman" w:hAnsi="Times New Roman"/>
          <w:sz w:val="28"/>
          <w:szCs w:val="28"/>
        </w:rPr>
        <w:t xml:space="preserve">, Б.С. </w:t>
      </w:r>
      <w:proofErr w:type="spellStart"/>
      <w:r w:rsidR="000623C9">
        <w:rPr>
          <w:rFonts w:ascii="Times New Roman" w:hAnsi="Times New Roman"/>
          <w:sz w:val="28"/>
          <w:szCs w:val="28"/>
        </w:rPr>
        <w:t>Гершунского</w:t>
      </w:r>
      <w:proofErr w:type="spellEnd"/>
      <w:r w:rsidR="000623C9">
        <w:rPr>
          <w:rFonts w:ascii="Times New Roman" w:hAnsi="Times New Roman"/>
          <w:sz w:val="28"/>
          <w:szCs w:val="28"/>
        </w:rPr>
        <w:t>, В.А. </w:t>
      </w:r>
      <w:r w:rsidRPr="00550F02">
        <w:rPr>
          <w:rFonts w:ascii="Times New Roman" w:hAnsi="Times New Roman"/>
          <w:sz w:val="28"/>
          <w:szCs w:val="28"/>
        </w:rPr>
        <w:t xml:space="preserve">Ермоленко, А.М. Новикова, С.А. </w:t>
      </w:r>
      <w:proofErr w:type="spellStart"/>
      <w:r w:rsidRPr="00550F02">
        <w:rPr>
          <w:rFonts w:ascii="Times New Roman" w:hAnsi="Times New Roman"/>
          <w:sz w:val="28"/>
          <w:szCs w:val="28"/>
        </w:rPr>
        <w:t>Тангяна</w:t>
      </w:r>
      <w:proofErr w:type="spellEnd"/>
      <w:r w:rsidRPr="00550F02">
        <w:rPr>
          <w:rFonts w:ascii="Times New Roman" w:hAnsi="Times New Roman"/>
          <w:sz w:val="28"/>
          <w:szCs w:val="28"/>
        </w:rPr>
        <w:t xml:space="preserve">, М. </w:t>
      </w:r>
      <w:proofErr w:type="spellStart"/>
      <w:r w:rsidRPr="00550F02">
        <w:rPr>
          <w:rFonts w:ascii="Times New Roman" w:hAnsi="Times New Roman"/>
          <w:sz w:val="28"/>
          <w:szCs w:val="28"/>
        </w:rPr>
        <w:t>Скилдека</w:t>
      </w:r>
      <w:proofErr w:type="spellEnd"/>
      <w:r w:rsidRPr="00550F02">
        <w:rPr>
          <w:rFonts w:ascii="Times New Roman" w:hAnsi="Times New Roman"/>
          <w:sz w:val="28"/>
          <w:szCs w:val="28"/>
        </w:rPr>
        <w:t xml:space="preserve">, Г. </w:t>
      </w:r>
      <w:proofErr w:type="spellStart"/>
      <w:r w:rsidRPr="00550F02">
        <w:rPr>
          <w:rFonts w:ascii="Times New Roman" w:hAnsi="Times New Roman"/>
          <w:sz w:val="28"/>
          <w:szCs w:val="28"/>
        </w:rPr>
        <w:t>Хинцена</w:t>
      </w:r>
      <w:proofErr w:type="spellEnd"/>
      <w:r w:rsidRPr="00550F02">
        <w:rPr>
          <w:rFonts w:ascii="Times New Roman" w:hAnsi="Times New Roman"/>
          <w:sz w:val="28"/>
          <w:szCs w:val="28"/>
        </w:rPr>
        <w:t xml:space="preserve"> и др.) позволил нам выявить основные этапы развития «ядра» концепции функциональной грамотности, т.е. представлений о ней и ее функциях</w:t>
      </w:r>
      <w:r w:rsidR="00CC4040">
        <w:rPr>
          <w:rFonts w:ascii="Times New Roman" w:hAnsi="Times New Roman"/>
          <w:sz w:val="28"/>
          <w:szCs w:val="28"/>
        </w:rPr>
        <w:t xml:space="preserve"> </w:t>
      </w:r>
      <w:r w:rsidR="00CC4040" w:rsidRPr="00CC4040">
        <w:rPr>
          <w:rFonts w:ascii="Times New Roman" w:hAnsi="Times New Roman"/>
          <w:bCs/>
          <w:sz w:val="28"/>
          <w:szCs w:val="28"/>
        </w:rPr>
        <w:t>[</w:t>
      </w:r>
      <w:r w:rsidR="00CC4040">
        <w:rPr>
          <w:rFonts w:ascii="Times New Roman" w:hAnsi="Times New Roman"/>
          <w:bCs/>
          <w:sz w:val="28"/>
          <w:szCs w:val="28"/>
        </w:rPr>
        <w:t>23</w:t>
      </w:r>
      <w:r w:rsidR="00CC4040" w:rsidRPr="00CC4040">
        <w:rPr>
          <w:rFonts w:ascii="Times New Roman" w:hAnsi="Times New Roman"/>
          <w:bCs/>
          <w:sz w:val="28"/>
          <w:szCs w:val="28"/>
        </w:rPr>
        <w:t>]</w:t>
      </w:r>
      <w:r w:rsidRPr="00550F02">
        <w:rPr>
          <w:rFonts w:ascii="Times New Roman" w:hAnsi="Times New Roman"/>
          <w:sz w:val="28"/>
          <w:szCs w:val="28"/>
        </w:rPr>
        <w:t>.</w:t>
      </w:r>
    </w:p>
    <w:p w14:paraId="6F467AA4" w14:textId="11AE4B2A"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В процессе этого использовались следующие основания: соотношение функциональной и традиционной грамотности, изменение ее структуры и основных функций, преимущественный хар</w:t>
      </w:r>
      <w:r w:rsidR="000623C9">
        <w:rPr>
          <w:rFonts w:ascii="Times New Roman" w:hAnsi="Times New Roman"/>
          <w:sz w:val="28"/>
          <w:szCs w:val="28"/>
        </w:rPr>
        <w:t>актер функционального знания. В </w:t>
      </w:r>
      <w:r w:rsidRPr="00550F02">
        <w:rPr>
          <w:rFonts w:ascii="Times New Roman" w:hAnsi="Times New Roman"/>
          <w:sz w:val="28"/>
          <w:szCs w:val="28"/>
        </w:rPr>
        <w:t>результате было определено четыре этапа:</w:t>
      </w:r>
    </w:p>
    <w:p w14:paraId="7DDBD166" w14:textId="06335B46" w:rsidR="00B43030" w:rsidRPr="00550F02" w:rsidRDefault="000623C9" w:rsidP="00B4303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1-й этап (конец 1960-х </w:t>
      </w:r>
      <w:r>
        <w:rPr>
          <w:rFonts w:ascii="Times New Roman" w:hAnsi="Times New Roman"/>
          <w:bCs/>
          <w:sz w:val="28"/>
          <w:szCs w:val="28"/>
        </w:rPr>
        <w:t>–</w:t>
      </w:r>
      <w:r>
        <w:rPr>
          <w:rFonts w:ascii="Times New Roman" w:hAnsi="Times New Roman"/>
          <w:sz w:val="28"/>
          <w:szCs w:val="28"/>
        </w:rPr>
        <w:t xml:space="preserve"> начало 1970-х гг.) </w:t>
      </w:r>
      <w:r>
        <w:rPr>
          <w:rFonts w:ascii="Times New Roman" w:hAnsi="Times New Roman"/>
          <w:bCs/>
          <w:sz w:val="28"/>
          <w:szCs w:val="28"/>
        </w:rPr>
        <w:t>–</w:t>
      </w:r>
      <w:r w:rsidR="00B43030" w:rsidRPr="00550F02">
        <w:rPr>
          <w:rFonts w:ascii="Times New Roman" w:hAnsi="Times New Roman"/>
          <w:sz w:val="28"/>
          <w:szCs w:val="28"/>
        </w:rPr>
        <w:t xml:space="preserve"> функциональная грамотность рассматривается как дополнение к традиционной грамотности, следствием чего является функциональный метод обучения грамотности, строящегося с учетом функционального знания, главным образом, экономического характера; концепция и стратегия функциональной грамотности понимаются как обеспечение связи процессов овладения чтением и письмом, а также повышением производительности труда и улучшением усло</w:t>
      </w:r>
      <w:r>
        <w:rPr>
          <w:rFonts w:ascii="Times New Roman" w:hAnsi="Times New Roman"/>
          <w:sz w:val="28"/>
          <w:szCs w:val="28"/>
        </w:rPr>
        <w:t>вий жизни работника и его семьи.</w:t>
      </w:r>
    </w:p>
    <w:p w14:paraId="74FD1E94" w14:textId="11F2E9FB" w:rsidR="00B43030" w:rsidRPr="00550F02" w:rsidRDefault="000623C9" w:rsidP="00B4303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2-й этап (середина 1970-х </w:t>
      </w:r>
      <w:r>
        <w:rPr>
          <w:rFonts w:ascii="Times New Roman" w:hAnsi="Times New Roman"/>
          <w:bCs/>
          <w:sz w:val="28"/>
          <w:szCs w:val="28"/>
        </w:rPr>
        <w:t>–</w:t>
      </w:r>
      <w:r>
        <w:rPr>
          <w:rFonts w:ascii="Times New Roman" w:hAnsi="Times New Roman"/>
          <w:sz w:val="28"/>
          <w:szCs w:val="28"/>
        </w:rPr>
        <w:t xml:space="preserve"> начало 1980-х гг.) </w:t>
      </w:r>
      <w:r>
        <w:rPr>
          <w:rFonts w:ascii="Times New Roman" w:hAnsi="Times New Roman"/>
          <w:bCs/>
          <w:sz w:val="28"/>
          <w:szCs w:val="28"/>
        </w:rPr>
        <w:t>–</w:t>
      </w:r>
      <w:r w:rsidR="00B43030" w:rsidRPr="00550F02">
        <w:rPr>
          <w:rFonts w:ascii="Times New Roman" w:hAnsi="Times New Roman"/>
          <w:sz w:val="28"/>
          <w:szCs w:val="28"/>
        </w:rPr>
        <w:t xml:space="preserve"> осознание функциональной грамотности как проблемы развитых стран; ее обособление от традиционной </w:t>
      </w:r>
      <w:r w:rsidR="00B43030" w:rsidRPr="00550F02">
        <w:rPr>
          <w:rFonts w:ascii="Times New Roman" w:hAnsi="Times New Roman"/>
          <w:sz w:val="28"/>
          <w:szCs w:val="28"/>
        </w:rPr>
        <w:lastRenderedPageBreak/>
        <w:t>грамотности; расширение состава и содержания функционального знания с учетом всех сторон общественной жизни (экономической, политической, гражданской, общественной, культурной); введение ЮНЕСКО понятия «функционально неграмотный человек» (как человека, который «не может участвовать во всех видах деятельности, в которых грамотность необходима для эффективного функционирования его группы и общины, и которые дают ему возможность продолжать пользоваться чтением, письмом и счетом для своего собственного развит</w:t>
      </w:r>
      <w:r>
        <w:rPr>
          <w:rFonts w:ascii="Times New Roman" w:hAnsi="Times New Roman"/>
          <w:sz w:val="28"/>
          <w:szCs w:val="28"/>
        </w:rPr>
        <w:t>ия и для развития общины»</w:t>
      </w:r>
      <w:r w:rsidR="00B43030" w:rsidRPr="00550F02">
        <w:rPr>
          <w:rFonts w:ascii="Times New Roman" w:hAnsi="Times New Roman"/>
          <w:sz w:val="28"/>
          <w:szCs w:val="28"/>
        </w:rPr>
        <w:t xml:space="preserve">; возникновение представления об изменчивости функциональной грамотности в </w:t>
      </w:r>
      <w:r>
        <w:rPr>
          <w:rFonts w:ascii="Times New Roman" w:hAnsi="Times New Roman"/>
          <w:sz w:val="28"/>
          <w:szCs w:val="28"/>
        </w:rPr>
        <w:t>условиях общественных изменений.</w:t>
      </w:r>
    </w:p>
    <w:p w14:paraId="2D8AFC97" w14:textId="15250AF4" w:rsidR="00B43030" w:rsidRPr="00550F02" w:rsidRDefault="000623C9" w:rsidP="00B4303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3-й этап (середина 1980-х </w:t>
      </w:r>
      <w:r>
        <w:rPr>
          <w:rFonts w:ascii="Times New Roman" w:hAnsi="Times New Roman"/>
          <w:bCs/>
          <w:sz w:val="28"/>
          <w:szCs w:val="28"/>
        </w:rPr>
        <w:t>–</w:t>
      </w:r>
      <w:r w:rsidR="00B43030" w:rsidRPr="00550F02">
        <w:rPr>
          <w:rFonts w:ascii="Times New Roman" w:hAnsi="Times New Roman"/>
          <w:sz w:val="28"/>
          <w:szCs w:val="28"/>
        </w:rPr>
        <w:t xml:space="preserve"> кон</w:t>
      </w:r>
      <w:r>
        <w:rPr>
          <w:rFonts w:ascii="Times New Roman" w:hAnsi="Times New Roman"/>
          <w:sz w:val="28"/>
          <w:szCs w:val="28"/>
        </w:rPr>
        <w:t xml:space="preserve">ец 1990-х гг.) </w:t>
      </w:r>
      <w:r>
        <w:rPr>
          <w:rFonts w:ascii="Times New Roman" w:hAnsi="Times New Roman"/>
          <w:bCs/>
          <w:sz w:val="28"/>
          <w:szCs w:val="28"/>
        </w:rPr>
        <w:t>–</w:t>
      </w:r>
      <w:r w:rsidR="00B43030" w:rsidRPr="00550F02">
        <w:rPr>
          <w:rFonts w:ascii="Times New Roman" w:hAnsi="Times New Roman"/>
          <w:sz w:val="28"/>
          <w:szCs w:val="28"/>
        </w:rPr>
        <w:t xml:space="preserve"> установление связи функциональной грамотности с повышающимся уровнем владения письменным словом, общего образования, изменениями в сфере труда; включение в ее состав традиционной грамотности; осознание двухуровневой структуры функциональной грамотности (глобальные и локальные составляющие), ее роли как основы «пожизненного» об</w:t>
      </w:r>
      <w:r>
        <w:rPr>
          <w:rFonts w:ascii="Times New Roman" w:hAnsi="Times New Roman"/>
          <w:sz w:val="28"/>
          <w:szCs w:val="28"/>
        </w:rPr>
        <w:t>разования, становления личности.</w:t>
      </w:r>
    </w:p>
    <w:p w14:paraId="48090B31" w14:textId="5DCC3D58" w:rsidR="00B43030" w:rsidRPr="00550F02" w:rsidRDefault="000623C9" w:rsidP="00B4303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4-й этап (начало ХХI века) </w:t>
      </w:r>
      <w:r>
        <w:rPr>
          <w:rFonts w:ascii="Times New Roman" w:hAnsi="Times New Roman"/>
          <w:bCs/>
          <w:sz w:val="28"/>
          <w:szCs w:val="28"/>
        </w:rPr>
        <w:t>–</w:t>
      </w:r>
      <w:r w:rsidR="00B43030" w:rsidRPr="00550F02">
        <w:rPr>
          <w:rFonts w:ascii="Times New Roman" w:hAnsi="Times New Roman"/>
          <w:sz w:val="28"/>
          <w:szCs w:val="28"/>
        </w:rPr>
        <w:t xml:space="preserve"> установление изменений в составе и содержании функциональной грамотности при переходе к постиндустриальному обществу; осознание функциональной грамотности как гаранта безопасности жизнедеятельности человека, средства его успешного </w:t>
      </w:r>
      <w:proofErr w:type="spellStart"/>
      <w:r w:rsidR="00B43030" w:rsidRPr="00550F02">
        <w:rPr>
          <w:rFonts w:ascii="Times New Roman" w:hAnsi="Times New Roman"/>
          <w:sz w:val="28"/>
          <w:szCs w:val="28"/>
        </w:rPr>
        <w:t>жизнеустроения</w:t>
      </w:r>
      <w:proofErr w:type="spellEnd"/>
      <w:r w:rsidR="00B43030" w:rsidRPr="00550F02">
        <w:rPr>
          <w:rFonts w:ascii="Times New Roman" w:hAnsi="Times New Roman"/>
          <w:sz w:val="28"/>
          <w:szCs w:val="28"/>
        </w:rPr>
        <w:t xml:space="preserve"> в меняющемся мире; акцентирование роли функционального чтения как средства развития функциональной грамотности</w:t>
      </w:r>
      <w:r w:rsidR="00CC4040">
        <w:rPr>
          <w:rFonts w:ascii="Times New Roman" w:hAnsi="Times New Roman"/>
          <w:sz w:val="28"/>
          <w:szCs w:val="28"/>
        </w:rPr>
        <w:t xml:space="preserve"> </w:t>
      </w:r>
      <w:r w:rsidR="00CC4040" w:rsidRPr="00CC4040">
        <w:rPr>
          <w:rFonts w:ascii="Times New Roman" w:hAnsi="Times New Roman"/>
          <w:bCs/>
          <w:sz w:val="28"/>
          <w:szCs w:val="28"/>
        </w:rPr>
        <w:t>[</w:t>
      </w:r>
      <w:r w:rsidR="00CC4040">
        <w:rPr>
          <w:rFonts w:ascii="Times New Roman" w:hAnsi="Times New Roman"/>
          <w:bCs/>
          <w:sz w:val="28"/>
          <w:szCs w:val="28"/>
        </w:rPr>
        <w:t>23</w:t>
      </w:r>
      <w:r w:rsidR="00CC4040" w:rsidRPr="00CC4040">
        <w:rPr>
          <w:rFonts w:ascii="Times New Roman" w:hAnsi="Times New Roman"/>
          <w:bCs/>
          <w:sz w:val="28"/>
          <w:szCs w:val="28"/>
        </w:rPr>
        <w:t>]</w:t>
      </w:r>
      <w:r w:rsidR="00B43030" w:rsidRPr="00550F02">
        <w:rPr>
          <w:rFonts w:ascii="Times New Roman" w:hAnsi="Times New Roman"/>
          <w:sz w:val="28"/>
          <w:szCs w:val="28"/>
        </w:rPr>
        <w:t>.</w:t>
      </w:r>
    </w:p>
    <w:p w14:paraId="1DFF2494" w14:textId="7E6EB6AB" w:rsidR="00B43030" w:rsidRPr="00550F02" w:rsidRDefault="00B43030" w:rsidP="00B43030">
      <w:pPr>
        <w:spacing w:after="0" w:line="360" w:lineRule="auto"/>
        <w:ind w:firstLine="709"/>
        <w:contextualSpacing/>
        <w:jc w:val="both"/>
        <w:rPr>
          <w:rFonts w:ascii="Times New Roman" w:hAnsi="Times New Roman"/>
          <w:bCs/>
          <w:sz w:val="28"/>
          <w:szCs w:val="28"/>
        </w:rPr>
      </w:pPr>
      <w:r w:rsidRPr="00550F02">
        <w:rPr>
          <w:rFonts w:ascii="Times New Roman" w:hAnsi="Times New Roman"/>
          <w:bCs/>
          <w:sz w:val="28"/>
          <w:szCs w:val="28"/>
        </w:rPr>
        <w:t xml:space="preserve">В разработанной ЮНЕСКО Всемирной экспериментальной программе распространения грамотности (1967-1973гг.) концепция и стратегия функциональной грамотности понимались как обеспечение связи процесса овладения чтением и письмом и повышением производительности труда и улучшением условий жизни, т.е. ее смысл состоит в приближении образовательной деятельности к жизни. Отмеченное явление нашло свое отражение в Пересмотренной рекомендации ЮНЕСКО о международной </w:t>
      </w:r>
      <w:r w:rsidRPr="00550F02">
        <w:rPr>
          <w:rFonts w:ascii="Times New Roman" w:hAnsi="Times New Roman"/>
          <w:bCs/>
          <w:sz w:val="28"/>
          <w:szCs w:val="28"/>
        </w:rPr>
        <w:lastRenderedPageBreak/>
        <w:t>стандартизации статистики образования, которая содержит следующее определение функционально грамотного человека: «Функционально грамотным считается тот, кто может участвовать во всех видах деятельности, в которых грамотность необходима для эффективного функционирования его группы и общины и которые дают ему также возможность продолжать пользоваться чтением, письмом и счетом для своего собственного развития и для развития общины» [</w:t>
      </w:r>
      <w:r w:rsidR="00CC4040">
        <w:rPr>
          <w:rFonts w:ascii="Times New Roman" w:hAnsi="Times New Roman"/>
          <w:bCs/>
          <w:sz w:val="28"/>
          <w:szCs w:val="28"/>
        </w:rPr>
        <w:t>46</w:t>
      </w:r>
      <w:r w:rsidRPr="00550F02">
        <w:rPr>
          <w:rFonts w:ascii="Times New Roman" w:hAnsi="Times New Roman"/>
          <w:bCs/>
          <w:sz w:val="28"/>
          <w:szCs w:val="28"/>
        </w:rPr>
        <w:t>].</w:t>
      </w:r>
    </w:p>
    <w:p w14:paraId="602B0A12" w14:textId="2CF8940D" w:rsidR="00B43030" w:rsidRPr="00550F02" w:rsidRDefault="00B43030" w:rsidP="00B43030">
      <w:pPr>
        <w:spacing w:after="0" w:line="360" w:lineRule="auto"/>
        <w:ind w:firstLine="709"/>
        <w:contextualSpacing/>
        <w:jc w:val="both"/>
        <w:rPr>
          <w:rFonts w:ascii="Times New Roman" w:hAnsi="Times New Roman"/>
          <w:bCs/>
          <w:sz w:val="28"/>
          <w:szCs w:val="28"/>
        </w:rPr>
      </w:pPr>
      <w:r w:rsidRPr="00550F02">
        <w:rPr>
          <w:rFonts w:ascii="Times New Roman" w:hAnsi="Times New Roman"/>
          <w:bCs/>
          <w:sz w:val="28"/>
          <w:szCs w:val="28"/>
        </w:rPr>
        <w:t xml:space="preserve">Функционально грамотная личность – это человек, ориентирующийся в мире и действующий в соответствии с общественными ценностями, ожиданиями и интересами. Основные признаки функционально грамотной личности: это человек самостоятельный, познающий и умеющий жить среди людей, обладающий определёнными качествами, которые авторы именуют </w:t>
      </w:r>
      <w:proofErr w:type="spellStart"/>
      <w:r w:rsidRPr="00550F02">
        <w:rPr>
          <w:rFonts w:ascii="Times New Roman" w:hAnsi="Times New Roman"/>
          <w:bCs/>
          <w:sz w:val="28"/>
          <w:szCs w:val="28"/>
        </w:rPr>
        <w:t>общеучебными</w:t>
      </w:r>
      <w:proofErr w:type="spellEnd"/>
      <w:r w:rsidRPr="00550F02">
        <w:rPr>
          <w:rFonts w:ascii="Times New Roman" w:hAnsi="Times New Roman"/>
          <w:bCs/>
          <w:sz w:val="28"/>
          <w:szCs w:val="28"/>
        </w:rPr>
        <w:t xml:space="preserve"> умениями или ключевыми компетенциями [</w:t>
      </w:r>
      <w:r w:rsidR="004E7A8F">
        <w:rPr>
          <w:rFonts w:ascii="Times New Roman" w:hAnsi="Times New Roman"/>
          <w:bCs/>
          <w:sz w:val="28"/>
          <w:szCs w:val="28"/>
        </w:rPr>
        <w:t>29</w:t>
      </w:r>
      <w:r w:rsidRPr="00550F02">
        <w:rPr>
          <w:rFonts w:ascii="Times New Roman" w:hAnsi="Times New Roman"/>
          <w:bCs/>
          <w:sz w:val="28"/>
          <w:szCs w:val="28"/>
        </w:rPr>
        <w:t>].</w:t>
      </w:r>
    </w:p>
    <w:p w14:paraId="6E2E393D" w14:textId="748ECBFD" w:rsidR="00B43030" w:rsidRPr="00550F02" w:rsidRDefault="00B43030" w:rsidP="00B43030">
      <w:pPr>
        <w:spacing w:after="0" w:line="360" w:lineRule="auto"/>
        <w:ind w:firstLine="709"/>
        <w:contextualSpacing/>
        <w:jc w:val="both"/>
        <w:rPr>
          <w:rFonts w:ascii="Times New Roman" w:hAnsi="Times New Roman"/>
          <w:bCs/>
          <w:sz w:val="28"/>
          <w:szCs w:val="28"/>
        </w:rPr>
      </w:pPr>
      <w:r w:rsidRPr="00550F02">
        <w:rPr>
          <w:rFonts w:ascii="Times New Roman" w:hAnsi="Times New Roman"/>
          <w:bCs/>
          <w:sz w:val="28"/>
          <w:szCs w:val="28"/>
        </w:rPr>
        <w:t>Основные признаки функционально грамотной личности: это человек самостоятельный, познающий и умеющий жить среди людей, обладающий определёнными качествами, ключевыми компетенциями. Компонентами функциональной грамотности являются: знания сведений, правил, принципов; усвоение общих понятий и умений, составляющих познавательную основу решения стандартных задач в различных сферах жизнедеятельности; умения адаптироваться к изменяющемуся миру; решать конфликты, работать с информацией; вести деловую переписку; применять правила личной безопасности в жизни; готовность ориентироваться в ценностях и нормах современного мира; принимать особенности жизни для удовлетворения своих жизненных запросов; повышать уровень образования на основе осознанного выбора [</w:t>
      </w:r>
      <w:r w:rsidR="004E7A8F">
        <w:rPr>
          <w:rFonts w:ascii="Times New Roman" w:hAnsi="Times New Roman"/>
          <w:bCs/>
          <w:sz w:val="28"/>
          <w:szCs w:val="28"/>
        </w:rPr>
        <w:t>14</w:t>
      </w:r>
      <w:r w:rsidRPr="00550F02">
        <w:rPr>
          <w:rFonts w:ascii="Times New Roman" w:hAnsi="Times New Roman"/>
          <w:bCs/>
          <w:sz w:val="28"/>
          <w:szCs w:val="28"/>
        </w:rPr>
        <w:t>].</w:t>
      </w:r>
    </w:p>
    <w:p w14:paraId="7E56DE28" w14:textId="5FB41562" w:rsidR="00B43030" w:rsidRPr="00EF565E" w:rsidRDefault="00B43030" w:rsidP="00B43030">
      <w:pPr>
        <w:spacing w:after="0" w:line="360" w:lineRule="auto"/>
        <w:ind w:firstLine="709"/>
        <w:contextualSpacing/>
        <w:jc w:val="both"/>
        <w:rPr>
          <w:rFonts w:ascii="Times New Roman" w:hAnsi="Times New Roman"/>
          <w:bCs/>
          <w:sz w:val="28"/>
          <w:szCs w:val="28"/>
        </w:rPr>
      </w:pPr>
      <w:r w:rsidRPr="00550F02">
        <w:rPr>
          <w:rFonts w:ascii="Times New Roman" w:hAnsi="Times New Roman"/>
          <w:bCs/>
          <w:sz w:val="28"/>
          <w:szCs w:val="28"/>
        </w:rPr>
        <w:t xml:space="preserve">По утверждению О. Г. </w:t>
      </w:r>
      <w:proofErr w:type="spellStart"/>
      <w:r w:rsidRPr="00550F02">
        <w:rPr>
          <w:rFonts w:ascii="Times New Roman" w:hAnsi="Times New Roman"/>
          <w:bCs/>
          <w:sz w:val="28"/>
          <w:szCs w:val="28"/>
        </w:rPr>
        <w:t>Грохольской</w:t>
      </w:r>
      <w:proofErr w:type="spellEnd"/>
      <w:r w:rsidRPr="00550F02">
        <w:rPr>
          <w:rFonts w:ascii="Times New Roman" w:hAnsi="Times New Roman"/>
          <w:bCs/>
          <w:sz w:val="28"/>
          <w:szCs w:val="28"/>
        </w:rPr>
        <w:t>: «Умение человека грамотно, квалифицированно функционировать во всех сферах человеческой деятельности: работе, государстве, семье, здоровье, праве, политике, культуре» [</w:t>
      </w:r>
      <w:r w:rsidR="00EF565E">
        <w:rPr>
          <w:rFonts w:ascii="Times New Roman" w:hAnsi="Times New Roman"/>
          <w:bCs/>
          <w:sz w:val="28"/>
          <w:szCs w:val="28"/>
        </w:rPr>
        <w:t>23</w:t>
      </w:r>
      <w:r w:rsidRPr="00550F02">
        <w:rPr>
          <w:rFonts w:ascii="Times New Roman" w:hAnsi="Times New Roman"/>
          <w:bCs/>
          <w:sz w:val="28"/>
          <w:szCs w:val="28"/>
        </w:rPr>
        <w:t xml:space="preserve">] Функциональная грамотность – это индикатор общественного </w:t>
      </w:r>
      <w:r w:rsidRPr="00550F02">
        <w:rPr>
          <w:rFonts w:ascii="Times New Roman" w:hAnsi="Times New Roman"/>
          <w:bCs/>
          <w:sz w:val="28"/>
          <w:szCs w:val="28"/>
        </w:rPr>
        <w:lastRenderedPageBreak/>
        <w:t xml:space="preserve">благополучия. В ближайшем будущем функциональная грамотность станет показателем развитости цивилизации, государства, нации, социальной группы, отдельной личности. Высокий уровень указывает на социокультурные достижения общества; низкий – предостережением возможного социального кризиса, результатом которого могут быть: низкая способность к социальной адаптации; неумение выстраивать парадигму своих взаимоотношений в семье, в трудовом коллективе; незнание своих прав и обязанностей. Поэтому для школы возникает очень важная цель: подготовить не отдельных элитных учащихся к жизни, а обучить мобильную личность, способной при необходимости быстро менять профессию, осваивать новые социальные роли и функции, быть конкурентоспособным. Так для РФ особую актуальность приобретает исследование уровня функциональной грамотности учащихся, т.к. все эти функциональные навыки формируются именно в школе. И одной из основных задач школьного образования сегодня –подготовить учащегося к адаптации в современном мире </w:t>
      </w:r>
      <w:r w:rsidR="00EF565E" w:rsidRPr="00EF565E">
        <w:rPr>
          <w:rFonts w:ascii="Times New Roman" w:hAnsi="Times New Roman"/>
          <w:bCs/>
          <w:sz w:val="28"/>
          <w:szCs w:val="28"/>
        </w:rPr>
        <w:t>[</w:t>
      </w:r>
      <w:r w:rsidR="00EF565E">
        <w:rPr>
          <w:rFonts w:ascii="Times New Roman" w:hAnsi="Times New Roman"/>
          <w:bCs/>
          <w:sz w:val="28"/>
          <w:szCs w:val="28"/>
        </w:rPr>
        <w:t>25</w:t>
      </w:r>
      <w:r w:rsidR="00EF565E" w:rsidRPr="00EF565E">
        <w:rPr>
          <w:rFonts w:ascii="Times New Roman" w:hAnsi="Times New Roman"/>
          <w:bCs/>
          <w:sz w:val="28"/>
          <w:szCs w:val="28"/>
        </w:rPr>
        <w:t>]</w:t>
      </w:r>
      <w:r w:rsidR="00EF565E">
        <w:rPr>
          <w:rFonts w:ascii="Times New Roman" w:hAnsi="Times New Roman"/>
          <w:bCs/>
          <w:sz w:val="28"/>
          <w:szCs w:val="28"/>
        </w:rPr>
        <w:t>.</w:t>
      </w:r>
    </w:p>
    <w:p w14:paraId="65958E41" w14:textId="7C17BDA7" w:rsidR="00B43030" w:rsidRPr="00EF565E" w:rsidRDefault="00B43030" w:rsidP="00B43030">
      <w:pPr>
        <w:spacing w:after="0" w:line="360" w:lineRule="auto"/>
        <w:ind w:firstLine="709"/>
        <w:contextualSpacing/>
        <w:jc w:val="both"/>
        <w:rPr>
          <w:rFonts w:ascii="Times New Roman" w:hAnsi="Times New Roman"/>
          <w:bCs/>
          <w:sz w:val="28"/>
          <w:szCs w:val="28"/>
        </w:rPr>
      </w:pPr>
      <w:r w:rsidRPr="00550F02">
        <w:rPr>
          <w:rFonts w:ascii="Times New Roman" w:hAnsi="Times New Roman"/>
          <w:bCs/>
          <w:sz w:val="28"/>
          <w:szCs w:val="28"/>
        </w:rPr>
        <w:t>Таким образом, функциональная грамотность в наиболее широком определении выступает как способ социальной ориентации личности, интегрирующий связь образования с многоплановой человеческой деятельностью. В современном мире функциональная грамотность становится одним из базовых факторов, способствующих активному участию обучающихся в социальной, культурной, политической и экономической деятельности, а также обучению на протяжении всей жизни</w:t>
      </w:r>
      <w:r w:rsidR="00EF565E">
        <w:rPr>
          <w:rFonts w:ascii="Times New Roman" w:hAnsi="Times New Roman"/>
          <w:bCs/>
          <w:sz w:val="28"/>
          <w:szCs w:val="28"/>
        </w:rPr>
        <w:t xml:space="preserve"> </w:t>
      </w:r>
      <w:r w:rsidR="00EF565E" w:rsidRPr="00EF565E">
        <w:rPr>
          <w:rFonts w:ascii="Times New Roman" w:hAnsi="Times New Roman"/>
          <w:bCs/>
          <w:sz w:val="28"/>
          <w:szCs w:val="28"/>
        </w:rPr>
        <w:t>[</w:t>
      </w:r>
      <w:r w:rsidR="00EF565E">
        <w:rPr>
          <w:rFonts w:ascii="Times New Roman" w:hAnsi="Times New Roman"/>
          <w:bCs/>
          <w:sz w:val="28"/>
          <w:szCs w:val="28"/>
        </w:rPr>
        <w:t>46</w:t>
      </w:r>
      <w:r w:rsidR="00EF565E" w:rsidRPr="00EF565E">
        <w:rPr>
          <w:rFonts w:ascii="Times New Roman" w:hAnsi="Times New Roman"/>
          <w:bCs/>
          <w:sz w:val="28"/>
          <w:szCs w:val="28"/>
        </w:rPr>
        <w:t>]</w:t>
      </w:r>
      <w:r w:rsidR="00EF565E">
        <w:rPr>
          <w:rFonts w:ascii="Times New Roman" w:hAnsi="Times New Roman"/>
          <w:bCs/>
          <w:sz w:val="28"/>
          <w:szCs w:val="28"/>
        </w:rPr>
        <w:t>.</w:t>
      </w:r>
    </w:p>
    <w:p w14:paraId="357F38D8" w14:textId="77777777" w:rsidR="00B43030" w:rsidRPr="00550F02" w:rsidRDefault="00B43030" w:rsidP="00B43030">
      <w:pPr>
        <w:spacing w:after="0" w:line="360" w:lineRule="auto"/>
        <w:ind w:firstLine="709"/>
        <w:contextualSpacing/>
        <w:jc w:val="both"/>
        <w:rPr>
          <w:rFonts w:ascii="Times New Roman" w:hAnsi="Times New Roman"/>
          <w:bCs/>
          <w:sz w:val="28"/>
          <w:szCs w:val="28"/>
        </w:rPr>
      </w:pPr>
      <w:r w:rsidRPr="00550F02">
        <w:rPr>
          <w:rFonts w:ascii="Times New Roman" w:hAnsi="Times New Roman"/>
          <w:bCs/>
          <w:sz w:val="28"/>
          <w:szCs w:val="28"/>
        </w:rPr>
        <w:t>Выделяют следующие компоненты функциональной грамотности:</w:t>
      </w:r>
    </w:p>
    <w:p w14:paraId="6CB47927" w14:textId="77777777" w:rsidR="00B43030" w:rsidRPr="00550F02" w:rsidRDefault="00B43030" w:rsidP="00B43030">
      <w:pPr>
        <w:pStyle w:val="a8"/>
        <w:numPr>
          <w:ilvl w:val="0"/>
          <w:numId w:val="9"/>
        </w:numPr>
        <w:spacing w:after="0" w:line="360" w:lineRule="auto"/>
        <w:ind w:left="0" w:firstLine="709"/>
        <w:jc w:val="both"/>
        <w:rPr>
          <w:rFonts w:ascii="Times New Roman" w:hAnsi="Times New Roman"/>
          <w:bCs/>
          <w:sz w:val="28"/>
          <w:szCs w:val="28"/>
        </w:rPr>
      </w:pPr>
      <w:r w:rsidRPr="00550F02">
        <w:rPr>
          <w:rFonts w:ascii="Times New Roman" w:hAnsi="Times New Roman"/>
          <w:bCs/>
          <w:sz w:val="28"/>
          <w:szCs w:val="28"/>
        </w:rPr>
        <w:t>знания сведений, правил, принципов; усвоение общих понятий и умений, составляющих познавательную основу решения стандартных задач в различных сферах жизнедеятельности;</w:t>
      </w:r>
    </w:p>
    <w:p w14:paraId="6298C055" w14:textId="77777777" w:rsidR="00B43030" w:rsidRPr="00550F02" w:rsidRDefault="00B43030" w:rsidP="00B43030">
      <w:pPr>
        <w:pStyle w:val="a8"/>
        <w:numPr>
          <w:ilvl w:val="0"/>
          <w:numId w:val="9"/>
        </w:numPr>
        <w:spacing w:after="0" w:line="360" w:lineRule="auto"/>
        <w:ind w:left="0" w:firstLine="709"/>
        <w:jc w:val="both"/>
        <w:rPr>
          <w:rFonts w:ascii="Times New Roman" w:hAnsi="Times New Roman"/>
          <w:bCs/>
          <w:sz w:val="28"/>
          <w:szCs w:val="28"/>
        </w:rPr>
      </w:pPr>
      <w:r w:rsidRPr="00550F02">
        <w:rPr>
          <w:rFonts w:ascii="Times New Roman" w:hAnsi="Times New Roman"/>
          <w:bCs/>
          <w:sz w:val="28"/>
          <w:szCs w:val="28"/>
        </w:rPr>
        <w:t>умения адаптироваться к изменяющемуся миру; решать конфликты, работать с информацией; вести деловую переписку; применять правила личной безопасности в жизни;</w:t>
      </w:r>
    </w:p>
    <w:p w14:paraId="19175DC4" w14:textId="719F6649" w:rsidR="00B43030" w:rsidRPr="00550F02" w:rsidRDefault="00B43030" w:rsidP="00B43030">
      <w:pPr>
        <w:pStyle w:val="a8"/>
        <w:numPr>
          <w:ilvl w:val="0"/>
          <w:numId w:val="9"/>
        </w:numPr>
        <w:spacing w:after="0" w:line="360" w:lineRule="auto"/>
        <w:ind w:left="0" w:firstLine="709"/>
        <w:jc w:val="both"/>
        <w:rPr>
          <w:rFonts w:ascii="Times New Roman" w:hAnsi="Times New Roman"/>
          <w:bCs/>
          <w:sz w:val="28"/>
          <w:szCs w:val="28"/>
        </w:rPr>
      </w:pPr>
      <w:r w:rsidRPr="00550F02">
        <w:rPr>
          <w:rFonts w:ascii="Times New Roman" w:hAnsi="Times New Roman"/>
          <w:bCs/>
          <w:sz w:val="28"/>
          <w:szCs w:val="28"/>
        </w:rPr>
        <w:lastRenderedPageBreak/>
        <w:t>готовность ориентироваться в ценностях и нормах современного мира; принимать особенности жизни для удовлетворения своих жизненных запросов; повышать уровень образования на основе осознанного выбора [</w:t>
      </w:r>
      <w:r w:rsidR="00AE38E3">
        <w:rPr>
          <w:rFonts w:ascii="Times New Roman" w:hAnsi="Times New Roman"/>
          <w:bCs/>
          <w:sz w:val="28"/>
          <w:szCs w:val="28"/>
        </w:rPr>
        <w:t>18</w:t>
      </w:r>
      <w:r w:rsidRPr="00550F02">
        <w:rPr>
          <w:rFonts w:ascii="Times New Roman" w:hAnsi="Times New Roman"/>
          <w:bCs/>
          <w:sz w:val="28"/>
          <w:szCs w:val="28"/>
        </w:rPr>
        <w:t>]</w:t>
      </w:r>
      <w:r w:rsidR="00AE38E3">
        <w:rPr>
          <w:rFonts w:ascii="Times New Roman" w:hAnsi="Times New Roman"/>
          <w:bCs/>
          <w:sz w:val="28"/>
          <w:szCs w:val="28"/>
        </w:rPr>
        <w:t>.</w:t>
      </w:r>
    </w:p>
    <w:p w14:paraId="3074D65C" w14:textId="1B9DF6AE" w:rsidR="00B43030" w:rsidRPr="00550F02" w:rsidRDefault="00B43030" w:rsidP="00B43030">
      <w:pPr>
        <w:spacing w:after="0" w:line="360" w:lineRule="auto"/>
        <w:ind w:firstLine="709"/>
        <w:contextualSpacing/>
        <w:jc w:val="both"/>
        <w:rPr>
          <w:rFonts w:ascii="Times New Roman" w:hAnsi="Times New Roman"/>
          <w:bCs/>
          <w:sz w:val="28"/>
          <w:szCs w:val="28"/>
        </w:rPr>
      </w:pPr>
      <w:r w:rsidRPr="00550F02">
        <w:rPr>
          <w:rFonts w:ascii="Times New Roman" w:hAnsi="Times New Roman"/>
          <w:bCs/>
          <w:sz w:val="28"/>
          <w:szCs w:val="28"/>
        </w:rPr>
        <w:t>У функциональной грамотности есть свои особые отличительные черты: в отличие от грамотности как устойчивого свойства личности, функциональная грамотность является ситуативной характеристикой той же личности</w:t>
      </w:r>
      <w:r w:rsidR="00A162DF">
        <w:rPr>
          <w:rFonts w:ascii="Times New Roman" w:hAnsi="Times New Roman"/>
          <w:bCs/>
          <w:sz w:val="28"/>
          <w:szCs w:val="28"/>
        </w:rPr>
        <w:t xml:space="preserve"> </w:t>
      </w:r>
      <w:r w:rsidR="00A162DF" w:rsidRPr="00A162DF">
        <w:rPr>
          <w:rFonts w:ascii="Times New Roman" w:hAnsi="Times New Roman"/>
          <w:bCs/>
          <w:sz w:val="28"/>
          <w:szCs w:val="28"/>
        </w:rPr>
        <w:t>[</w:t>
      </w:r>
      <w:r w:rsidR="00A162DF">
        <w:rPr>
          <w:rFonts w:ascii="Times New Roman" w:hAnsi="Times New Roman"/>
          <w:bCs/>
          <w:sz w:val="28"/>
          <w:szCs w:val="28"/>
        </w:rPr>
        <w:t>60</w:t>
      </w:r>
      <w:r w:rsidR="00A162DF" w:rsidRPr="00A162DF">
        <w:rPr>
          <w:rFonts w:ascii="Times New Roman" w:hAnsi="Times New Roman"/>
          <w:bCs/>
          <w:sz w:val="28"/>
          <w:szCs w:val="28"/>
        </w:rPr>
        <w:t>]</w:t>
      </w:r>
      <w:r w:rsidRPr="00550F02">
        <w:rPr>
          <w:rFonts w:ascii="Times New Roman" w:hAnsi="Times New Roman"/>
          <w:bCs/>
          <w:sz w:val="28"/>
          <w:szCs w:val="28"/>
        </w:rPr>
        <w:t>.</w:t>
      </w:r>
    </w:p>
    <w:p w14:paraId="0D505D11" w14:textId="77777777" w:rsidR="00B43030" w:rsidRPr="00550F02" w:rsidRDefault="00B43030" w:rsidP="00B43030">
      <w:pPr>
        <w:spacing w:after="0" w:line="360" w:lineRule="auto"/>
        <w:ind w:firstLine="709"/>
        <w:contextualSpacing/>
        <w:jc w:val="both"/>
        <w:rPr>
          <w:rFonts w:ascii="Times New Roman" w:hAnsi="Times New Roman"/>
          <w:bCs/>
          <w:sz w:val="28"/>
          <w:szCs w:val="28"/>
        </w:rPr>
      </w:pPr>
      <w:r w:rsidRPr="00550F02">
        <w:rPr>
          <w:rFonts w:ascii="Times New Roman" w:hAnsi="Times New Roman"/>
          <w:bCs/>
          <w:sz w:val="28"/>
          <w:szCs w:val="28"/>
        </w:rPr>
        <w:t>Функциональная грамотность:</w:t>
      </w:r>
    </w:p>
    <w:p w14:paraId="5F0F2041" w14:textId="77777777" w:rsidR="00B43030" w:rsidRPr="00550F02" w:rsidRDefault="00B43030" w:rsidP="00B43030">
      <w:pPr>
        <w:pStyle w:val="a8"/>
        <w:numPr>
          <w:ilvl w:val="0"/>
          <w:numId w:val="10"/>
        </w:numPr>
        <w:spacing w:after="0" w:line="360" w:lineRule="auto"/>
        <w:ind w:left="0" w:firstLine="709"/>
        <w:jc w:val="both"/>
        <w:rPr>
          <w:rFonts w:ascii="Times New Roman" w:hAnsi="Times New Roman"/>
          <w:bCs/>
          <w:sz w:val="28"/>
          <w:szCs w:val="28"/>
        </w:rPr>
      </w:pPr>
      <w:r w:rsidRPr="00550F02">
        <w:rPr>
          <w:rFonts w:ascii="Times New Roman" w:hAnsi="Times New Roman"/>
          <w:bCs/>
          <w:sz w:val="28"/>
          <w:szCs w:val="28"/>
        </w:rPr>
        <w:t>является базовым уровнем для формирования навыков чтения и письма;</w:t>
      </w:r>
    </w:p>
    <w:p w14:paraId="6255379A" w14:textId="77777777" w:rsidR="00B43030" w:rsidRPr="00550F02" w:rsidRDefault="00B43030" w:rsidP="00B43030">
      <w:pPr>
        <w:pStyle w:val="a8"/>
        <w:numPr>
          <w:ilvl w:val="0"/>
          <w:numId w:val="10"/>
        </w:numPr>
        <w:spacing w:after="0" w:line="360" w:lineRule="auto"/>
        <w:ind w:left="0" w:firstLine="709"/>
        <w:jc w:val="both"/>
        <w:rPr>
          <w:rFonts w:ascii="Times New Roman" w:hAnsi="Times New Roman"/>
          <w:bCs/>
          <w:sz w:val="28"/>
          <w:szCs w:val="28"/>
        </w:rPr>
      </w:pPr>
      <w:r w:rsidRPr="00550F02">
        <w:rPr>
          <w:rFonts w:ascii="Times New Roman" w:hAnsi="Times New Roman"/>
          <w:bCs/>
          <w:sz w:val="28"/>
          <w:szCs w:val="28"/>
        </w:rPr>
        <w:t>направлена на решение бытовых проблем;</w:t>
      </w:r>
    </w:p>
    <w:p w14:paraId="7A42EE8D" w14:textId="77777777" w:rsidR="00B43030" w:rsidRPr="00550F02" w:rsidRDefault="00B43030" w:rsidP="00B43030">
      <w:pPr>
        <w:pStyle w:val="a8"/>
        <w:numPr>
          <w:ilvl w:val="0"/>
          <w:numId w:val="10"/>
        </w:numPr>
        <w:spacing w:after="0" w:line="360" w:lineRule="auto"/>
        <w:ind w:left="0" w:firstLine="709"/>
        <w:jc w:val="both"/>
        <w:rPr>
          <w:rFonts w:ascii="Times New Roman" w:hAnsi="Times New Roman"/>
          <w:bCs/>
          <w:sz w:val="28"/>
          <w:szCs w:val="28"/>
        </w:rPr>
      </w:pPr>
      <w:r w:rsidRPr="00550F02">
        <w:rPr>
          <w:rFonts w:ascii="Times New Roman" w:hAnsi="Times New Roman"/>
          <w:bCs/>
          <w:sz w:val="28"/>
          <w:szCs w:val="28"/>
        </w:rPr>
        <w:t>обнаруживается в конкретных обстоятельствах и характеризует человека в определенной ситуации;</w:t>
      </w:r>
    </w:p>
    <w:p w14:paraId="74C68EBB" w14:textId="77777777" w:rsidR="00B43030" w:rsidRPr="00550F02" w:rsidRDefault="00B43030" w:rsidP="00B43030">
      <w:pPr>
        <w:pStyle w:val="a8"/>
        <w:numPr>
          <w:ilvl w:val="0"/>
          <w:numId w:val="10"/>
        </w:numPr>
        <w:spacing w:after="0" w:line="360" w:lineRule="auto"/>
        <w:ind w:left="0" w:firstLine="709"/>
        <w:jc w:val="both"/>
        <w:rPr>
          <w:rFonts w:ascii="Times New Roman" w:hAnsi="Times New Roman"/>
          <w:bCs/>
          <w:sz w:val="28"/>
          <w:szCs w:val="28"/>
        </w:rPr>
      </w:pPr>
      <w:r w:rsidRPr="00550F02">
        <w:rPr>
          <w:rFonts w:ascii="Times New Roman" w:hAnsi="Times New Roman"/>
          <w:bCs/>
          <w:sz w:val="28"/>
          <w:szCs w:val="28"/>
        </w:rPr>
        <w:t>связана с решением стандартных, стереотипных задач;</w:t>
      </w:r>
    </w:p>
    <w:p w14:paraId="005E915A" w14:textId="3389654E" w:rsidR="00B43030" w:rsidRPr="00550F02" w:rsidRDefault="00B43030" w:rsidP="00B43030">
      <w:pPr>
        <w:pStyle w:val="a8"/>
        <w:numPr>
          <w:ilvl w:val="0"/>
          <w:numId w:val="10"/>
        </w:numPr>
        <w:spacing w:after="0" w:line="360" w:lineRule="auto"/>
        <w:ind w:left="0" w:firstLine="709"/>
        <w:jc w:val="both"/>
        <w:rPr>
          <w:rFonts w:ascii="Times New Roman" w:hAnsi="Times New Roman"/>
          <w:bCs/>
          <w:sz w:val="28"/>
          <w:szCs w:val="28"/>
        </w:rPr>
      </w:pPr>
      <w:r w:rsidRPr="00550F02">
        <w:rPr>
          <w:rFonts w:ascii="Times New Roman" w:hAnsi="Times New Roman"/>
          <w:bCs/>
          <w:sz w:val="28"/>
          <w:szCs w:val="28"/>
        </w:rPr>
        <w:t>используется в качестве оценки, прежде всего, взрослого населения [</w:t>
      </w:r>
      <w:r w:rsidR="00A162DF">
        <w:rPr>
          <w:rFonts w:ascii="Times New Roman" w:hAnsi="Times New Roman"/>
          <w:bCs/>
          <w:sz w:val="28"/>
          <w:szCs w:val="28"/>
        </w:rPr>
        <w:t>60</w:t>
      </w:r>
      <w:r w:rsidRPr="00550F02">
        <w:rPr>
          <w:rFonts w:ascii="Times New Roman" w:hAnsi="Times New Roman"/>
          <w:bCs/>
          <w:sz w:val="28"/>
          <w:szCs w:val="28"/>
        </w:rPr>
        <w:t>].</w:t>
      </w:r>
    </w:p>
    <w:p w14:paraId="46FACF16" w14:textId="77777777" w:rsidR="00B43030" w:rsidRPr="00550F02" w:rsidRDefault="00B43030" w:rsidP="00B43030">
      <w:pPr>
        <w:spacing w:after="0" w:line="360" w:lineRule="auto"/>
        <w:ind w:firstLine="709"/>
        <w:contextualSpacing/>
        <w:jc w:val="both"/>
        <w:rPr>
          <w:rFonts w:ascii="Times New Roman" w:hAnsi="Times New Roman"/>
          <w:bCs/>
          <w:sz w:val="28"/>
          <w:szCs w:val="28"/>
        </w:rPr>
      </w:pPr>
      <w:r w:rsidRPr="00550F02">
        <w:rPr>
          <w:rFonts w:ascii="Times New Roman" w:hAnsi="Times New Roman"/>
          <w:bCs/>
          <w:sz w:val="28"/>
          <w:szCs w:val="28"/>
        </w:rPr>
        <w:t>Ряд ученых (O.E. Лебедев, Е.И. Огарев, A.B. Хуторской) рассматривают функциональную грамотность с позиции образованности учащихся и образовательного результата. Функциональная грамотность – это уровень образованности, который может быть достигнут учащимися за время обучения в школе, и предполагает способность человека решать стандартные жизненные задачи в различных сферах жизни. Выделяется несколько основных видов функциональной грамотности:</w:t>
      </w:r>
    </w:p>
    <w:p w14:paraId="1EE74AF9" w14:textId="77777777" w:rsidR="00B43030" w:rsidRPr="00550F02" w:rsidRDefault="00B43030" w:rsidP="00B43030">
      <w:pPr>
        <w:pStyle w:val="a8"/>
        <w:numPr>
          <w:ilvl w:val="0"/>
          <w:numId w:val="11"/>
        </w:numPr>
        <w:spacing w:after="0" w:line="360" w:lineRule="auto"/>
        <w:ind w:left="0" w:firstLine="709"/>
        <w:jc w:val="both"/>
        <w:rPr>
          <w:rFonts w:ascii="Times New Roman" w:hAnsi="Times New Roman"/>
          <w:bCs/>
          <w:sz w:val="28"/>
          <w:szCs w:val="28"/>
        </w:rPr>
      </w:pPr>
      <w:r w:rsidRPr="00550F02">
        <w:rPr>
          <w:rFonts w:ascii="Times New Roman" w:hAnsi="Times New Roman"/>
          <w:bCs/>
          <w:sz w:val="28"/>
          <w:szCs w:val="28"/>
        </w:rPr>
        <w:t>коммуникативная грамотность, предполагающая свободное владение всеми видами речевой деятельности; способность адекватно понимать чужую устную и письменную речь; самостоятельно выражать свои мысли в устной и письменной речи, а также компьютерной, которая совмещает признаки устной и письменной форм речи;</w:t>
      </w:r>
    </w:p>
    <w:p w14:paraId="2A33FB5D" w14:textId="5200786A" w:rsidR="00B43030" w:rsidRPr="00550F02" w:rsidRDefault="000623C9" w:rsidP="00B43030">
      <w:pPr>
        <w:pStyle w:val="a8"/>
        <w:numPr>
          <w:ilvl w:val="0"/>
          <w:numId w:val="11"/>
        </w:numPr>
        <w:spacing w:after="0" w:line="360" w:lineRule="auto"/>
        <w:ind w:left="0" w:firstLine="709"/>
        <w:jc w:val="both"/>
        <w:rPr>
          <w:rFonts w:ascii="Times New Roman" w:hAnsi="Times New Roman"/>
          <w:bCs/>
          <w:sz w:val="28"/>
          <w:szCs w:val="28"/>
        </w:rPr>
      </w:pPr>
      <w:r>
        <w:rPr>
          <w:rFonts w:ascii="Times New Roman" w:hAnsi="Times New Roman"/>
          <w:bCs/>
          <w:sz w:val="28"/>
          <w:szCs w:val="28"/>
        </w:rPr>
        <w:t>информационная грамотность –</w:t>
      </w:r>
      <w:r w:rsidR="00B43030" w:rsidRPr="00550F02">
        <w:rPr>
          <w:rFonts w:ascii="Times New Roman" w:hAnsi="Times New Roman"/>
          <w:bCs/>
          <w:sz w:val="28"/>
          <w:szCs w:val="28"/>
        </w:rPr>
        <w:t xml:space="preserve"> умение осуществлять поиск информации в учебниках и в справочной литературе, извлекать информацию из </w:t>
      </w:r>
      <w:r w:rsidR="00B43030" w:rsidRPr="00550F02">
        <w:rPr>
          <w:rFonts w:ascii="Times New Roman" w:hAnsi="Times New Roman"/>
          <w:bCs/>
          <w:sz w:val="28"/>
          <w:szCs w:val="28"/>
        </w:rPr>
        <w:lastRenderedPageBreak/>
        <w:t>Интернета и компакт-дисков учебного содержания, а также из других различных источников, перерабатывать и систематизировать информацию и представлять ее разными способами;</w:t>
      </w:r>
    </w:p>
    <w:p w14:paraId="273EEE83" w14:textId="75701DC1" w:rsidR="00B43030" w:rsidRPr="00550F02" w:rsidRDefault="00B43030" w:rsidP="00B43030">
      <w:pPr>
        <w:pStyle w:val="a8"/>
        <w:numPr>
          <w:ilvl w:val="0"/>
          <w:numId w:val="11"/>
        </w:numPr>
        <w:spacing w:after="0" w:line="360" w:lineRule="auto"/>
        <w:ind w:left="0" w:firstLine="709"/>
        <w:jc w:val="both"/>
        <w:rPr>
          <w:rFonts w:ascii="Times New Roman" w:hAnsi="Times New Roman"/>
          <w:bCs/>
          <w:sz w:val="28"/>
          <w:szCs w:val="28"/>
        </w:rPr>
      </w:pPr>
      <w:proofErr w:type="spellStart"/>
      <w:r w:rsidRPr="00550F02">
        <w:rPr>
          <w:rFonts w:ascii="Times New Roman" w:hAnsi="Times New Roman"/>
          <w:bCs/>
          <w:sz w:val="28"/>
          <w:szCs w:val="28"/>
        </w:rPr>
        <w:t>деятельностная</w:t>
      </w:r>
      <w:proofErr w:type="spellEnd"/>
      <w:r w:rsidRPr="00550F02">
        <w:rPr>
          <w:rFonts w:ascii="Times New Roman" w:hAnsi="Times New Roman"/>
          <w:bCs/>
          <w:sz w:val="28"/>
          <w:szCs w:val="28"/>
        </w:rPr>
        <w:t xml:space="preserve"> грамотность </w:t>
      </w:r>
      <w:r w:rsidR="00D76BD7">
        <w:rPr>
          <w:rFonts w:ascii="Times New Roman" w:hAnsi="Times New Roman"/>
          <w:bCs/>
          <w:sz w:val="28"/>
          <w:szCs w:val="28"/>
        </w:rPr>
        <w:t>–</w:t>
      </w:r>
      <w:r w:rsidRPr="00550F02">
        <w:rPr>
          <w:rFonts w:ascii="Times New Roman" w:hAnsi="Times New Roman"/>
          <w:bCs/>
          <w:sz w:val="28"/>
          <w:szCs w:val="28"/>
        </w:rPr>
        <w:t xml:space="preserve"> это проявление организационных умений и навыков, а именно способности ставить и словесно формулировать цель деятельности, планировать и при необходимости изменять ее, словесно аргументируя эти изменения, осуществлять самоконтроль, самооценку, </w:t>
      </w:r>
      <w:proofErr w:type="spellStart"/>
      <w:r w:rsidRPr="00550F02">
        <w:rPr>
          <w:rFonts w:ascii="Times New Roman" w:hAnsi="Times New Roman"/>
          <w:bCs/>
          <w:sz w:val="28"/>
          <w:szCs w:val="28"/>
        </w:rPr>
        <w:t>самокоррекцию</w:t>
      </w:r>
      <w:proofErr w:type="spellEnd"/>
      <w:r w:rsidRPr="00550F02">
        <w:rPr>
          <w:rFonts w:ascii="Times New Roman" w:hAnsi="Times New Roman"/>
          <w:bCs/>
          <w:sz w:val="28"/>
          <w:szCs w:val="28"/>
        </w:rPr>
        <w:t xml:space="preserve"> и др</w:t>
      </w:r>
      <w:r w:rsidR="00D76BD7">
        <w:rPr>
          <w:rFonts w:ascii="Times New Roman" w:hAnsi="Times New Roman"/>
          <w:bCs/>
          <w:sz w:val="28"/>
          <w:szCs w:val="28"/>
        </w:rPr>
        <w:t xml:space="preserve">. </w:t>
      </w:r>
      <w:r w:rsidR="00D76BD7" w:rsidRPr="00D76BD7">
        <w:rPr>
          <w:rFonts w:ascii="Times New Roman" w:hAnsi="Times New Roman"/>
          <w:bCs/>
          <w:sz w:val="28"/>
          <w:szCs w:val="28"/>
        </w:rPr>
        <w:t>[</w:t>
      </w:r>
      <w:r w:rsidR="00D76BD7">
        <w:rPr>
          <w:rFonts w:ascii="Times New Roman" w:hAnsi="Times New Roman"/>
          <w:bCs/>
          <w:sz w:val="28"/>
          <w:szCs w:val="28"/>
        </w:rPr>
        <w:t>46</w:t>
      </w:r>
      <w:r w:rsidR="00D76BD7" w:rsidRPr="00D76BD7">
        <w:rPr>
          <w:rFonts w:ascii="Times New Roman" w:hAnsi="Times New Roman"/>
          <w:bCs/>
          <w:sz w:val="28"/>
          <w:szCs w:val="28"/>
        </w:rPr>
        <w:t>]</w:t>
      </w:r>
      <w:r w:rsidR="00D76BD7">
        <w:rPr>
          <w:rFonts w:ascii="Times New Roman" w:hAnsi="Times New Roman"/>
          <w:bCs/>
          <w:sz w:val="28"/>
          <w:szCs w:val="28"/>
        </w:rPr>
        <w:t>.</w:t>
      </w:r>
    </w:p>
    <w:p w14:paraId="3450D542" w14:textId="77777777"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Согласно международному исследованию PISA выделяются 6 видов функциональной грамотности. Сюда входят традиционные: читательская грамотность, математическая грамотность и естественно-научная грамотность, а также относительно новые виды: креативное мышление, глобальные компетенции и финансовая грамотность.</w:t>
      </w:r>
    </w:p>
    <w:p w14:paraId="1C120B43" w14:textId="062B4570"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Финансовая грамотность понимается как способность личности принимать разумные, целесообразные решения, связанные с финансами, в различных ситуациях собственной жизнедеятельности. Такое понимание базируется на трактовке этого понятия в исследовании PISA [</w:t>
      </w:r>
      <w:r w:rsidR="007E3CB8">
        <w:rPr>
          <w:rFonts w:ascii="Times New Roman" w:hAnsi="Times New Roman"/>
          <w:sz w:val="28"/>
          <w:szCs w:val="28"/>
        </w:rPr>
        <w:t>42</w:t>
      </w:r>
      <w:r w:rsidRPr="00550F02">
        <w:rPr>
          <w:rFonts w:ascii="Times New Roman" w:hAnsi="Times New Roman"/>
          <w:sz w:val="28"/>
          <w:szCs w:val="28"/>
        </w:rPr>
        <w:t>]</w:t>
      </w:r>
      <w:r w:rsidR="007E3CB8">
        <w:rPr>
          <w:rFonts w:ascii="Times New Roman" w:hAnsi="Times New Roman"/>
          <w:sz w:val="28"/>
          <w:szCs w:val="28"/>
        </w:rPr>
        <w:t>.</w:t>
      </w:r>
    </w:p>
    <w:p w14:paraId="7B46CB59" w14:textId="53BFF51D"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В результате финансовая грамотность рассматривается как постоянное расширение набора знаний, навыков и стратегий действия, которые люди строят на протяжении своей жизни в соответствии с финансовыми требованиями современного общества и постоянно обновляющимися финансовыми продуктами, а не как некое фиксированное образование, которое можно представить антиподом финансовой неграмотности [</w:t>
      </w:r>
      <w:r w:rsidR="007E3CB8">
        <w:rPr>
          <w:rFonts w:ascii="Times New Roman" w:hAnsi="Times New Roman"/>
          <w:sz w:val="28"/>
          <w:szCs w:val="28"/>
        </w:rPr>
        <w:t>36</w:t>
      </w:r>
      <w:r w:rsidRPr="00550F02">
        <w:rPr>
          <w:rFonts w:ascii="Times New Roman" w:hAnsi="Times New Roman"/>
          <w:sz w:val="28"/>
          <w:szCs w:val="28"/>
        </w:rPr>
        <w:t>]</w:t>
      </w:r>
      <w:r w:rsidR="007E3CB8">
        <w:rPr>
          <w:rFonts w:ascii="Times New Roman" w:hAnsi="Times New Roman"/>
          <w:sz w:val="28"/>
          <w:szCs w:val="28"/>
        </w:rPr>
        <w:t>.</w:t>
      </w:r>
    </w:p>
    <w:p w14:paraId="65F41682" w14:textId="64AFA000"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PISA подчеркивает важность хорошего понимания, управления и планирования со стороны физических лиц и отмечает, что это имеет эффект некоторого коллективного воздействия на общество в целом, содействует национальной и даже глобальной стабильности, производительности и развитию [</w:t>
      </w:r>
      <w:r w:rsidR="007E3CB8">
        <w:rPr>
          <w:rFonts w:ascii="Times New Roman" w:hAnsi="Times New Roman"/>
          <w:sz w:val="28"/>
          <w:szCs w:val="28"/>
        </w:rPr>
        <w:t>49</w:t>
      </w:r>
      <w:r w:rsidRPr="00550F02">
        <w:rPr>
          <w:rFonts w:ascii="Times New Roman" w:hAnsi="Times New Roman"/>
          <w:sz w:val="28"/>
          <w:szCs w:val="28"/>
        </w:rPr>
        <w:t>].</w:t>
      </w:r>
    </w:p>
    <w:p w14:paraId="601058C2" w14:textId="6E4C89EE"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lastRenderedPageBreak/>
        <w:t>Наряду с этим авторы исследования PISA включают в финансовую грамотность и мыслительные навыки, связанные с распознаванием финансовой информации, ее анализом, выявлением и решением финансовых проблем</w:t>
      </w:r>
      <w:r w:rsidR="0000076C">
        <w:rPr>
          <w:rFonts w:ascii="Times New Roman" w:hAnsi="Times New Roman"/>
          <w:sz w:val="28"/>
          <w:szCs w:val="28"/>
        </w:rPr>
        <w:t xml:space="preserve"> </w:t>
      </w:r>
      <w:r w:rsidR="0000076C" w:rsidRPr="0000076C">
        <w:rPr>
          <w:rFonts w:ascii="Times New Roman" w:hAnsi="Times New Roman"/>
          <w:bCs/>
          <w:sz w:val="28"/>
          <w:szCs w:val="28"/>
        </w:rPr>
        <w:t>[</w:t>
      </w:r>
      <w:r w:rsidR="0000076C">
        <w:rPr>
          <w:rFonts w:ascii="Times New Roman" w:hAnsi="Times New Roman"/>
          <w:bCs/>
          <w:sz w:val="28"/>
          <w:szCs w:val="28"/>
        </w:rPr>
        <w:t>53</w:t>
      </w:r>
      <w:r w:rsidR="0000076C" w:rsidRPr="0000076C">
        <w:rPr>
          <w:rFonts w:ascii="Times New Roman" w:hAnsi="Times New Roman"/>
          <w:bCs/>
          <w:sz w:val="28"/>
          <w:szCs w:val="28"/>
        </w:rPr>
        <w:t>]</w:t>
      </w:r>
      <w:r w:rsidRPr="00550F02">
        <w:rPr>
          <w:rFonts w:ascii="Times New Roman" w:hAnsi="Times New Roman"/>
          <w:sz w:val="28"/>
          <w:szCs w:val="28"/>
        </w:rPr>
        <w:t>.</w:t>
      </w:r>
    </w:p>
    <w:p w14:paraId="6E29FB04" w14:textId="5FDA4424"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И еще одна важная составляющая финансовой грамотности выделена в исследовании PISA. Это мотивация к поиску информации для эффективного участия в финансовой деятельности. Мотивация рассматривается и как компонент, и как важный фактор формирования финансовой грамотности [</w:t>
      </w:r>
      <w:r w:rsidR="0000076C">
        <w:rPr>
          <w:rFonts w:ascii="Times New Roman" w:hAnsi="Times New Roman"/>
          <w:sz w:val="28"/>
          <w:szCs w:val="28"/>
        </w:rPr>
        <w:t>49</w:t>
      </w:r>
      <w:r w:rsidRPr="00550F02">
        <w:rPr>
          <w:rFonts w:ascii="Times New Roman" w:hAnsi="Times New Roman"/>
          <w:sz w:val="28"/>
          <w:szCs w:val="28"/>
        </w:rPr>
        <w:t>].</w:t>
      </w:r>
    </w:p>
    <w:p w14:paraId="5B8FC1E9" w14:textId="1EB3ABCA"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Одним из ответов образовательной среды на вызовы времени стало расширение научно-педагогических представлений о сущности и структуре функциональной грамотности школьников. Современное понимание функциональной грамотности отражает идею эффективной интеграции личности в быстро меняющееся общество</w:t>
      </w:r>
      <w:r w:rsidR="00C82057">
        <w:rPr>
          <w:rFonts w:ascii="Times New Roman" w:hAnsi="Times New Roman"/>
          <w:sz w:val="28"/>
          <w:szCs w:val="28"/>
        </w:rPr>
        <w:t xml:space="preserve"> </w:t>
      </w:r>
      <w:r w:rsidR="00C82057" w:rsidRPr="00C82057">
        <w:rPr>
          <w:rFonts w:ascii="Times New Roman" w:hAnsi="Times New Roman"/>
          <w:bCs/>
          <w:sz w:val="28"/>
          <w:szCs w:val="28"/>
        </w:rPr>
        <w:t>[</w:t>
      </w:r>
      <w:r w:rsidR="00C82057">
        <w:rPr>
          <w:rFonts w:ascii="Times New Roman" w:hAnsi="Times New Roman"/>
          <w:bCs/>
          <w:sz w:val="28"/>
          <w:szCs w:val="28"/>
        </w:rPr>
        <w:t>28</w:t>
      </w:r>
      <w:r w:rsidR="00C82057" w:rsidRPr="00C82057">
        <w:rPr>
          <w:rFonts w:ascii="Times New Roman" w:hAnsi="Times New Roman"/>
          <w:bCs/>
          <w:sz w:val="28"/>
          <w:szCs w:val="28"/>
        </w:rPr>
        <w:t>]</w:t>
      </w:r>
      <w:r w:rsidRPr="00550F02">
        <w:rPr>
          <w:rFonts w:ascii="Times New Roman" w:hAnsi="Times New Roman"/>
          <w:sz w:val="28"/>
          <w:szCs w:val="28"/>
        </w:rPr>
        <w:t>.</w:t>
      </w:r>
    </w:p>
    <w:p w14:paraId="350EF26B" w14:textId="04FD840F"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Разработчики международного исследования 2018 г. рассматривали глобальную компетентность как способность обучающихся взаимодействовать с окружающим миром</w:t>
      </w:r>
      <w:r w:rsidR="00F55E1F">
        <w:rPr>
          <w:rFonts w:ascii="Times New Roman" w:hAnsi="Times New Roman"/>
          <w:sz w:val="28"/>
          <w:szCs w:val="28"/>
        </w:rPr>
        <w:t xml:space="preserve"> </w:t>
      </w:r>
      <w:r w:rsidR="00F55E1F" w:rsidRPr="00F55E1F">
        <w:rPr>
          <w:rFonts w:ascii="Times New Roman" w:hAnsi="Times New Roman"/>
          <w:bCs/>
          <w:sz w:val="28"/>
          <w:szCs w:val="28"/>
        </w:rPr>
        <w:t>[</w:t>
      </w:r>
      <w:r w:rsidR="00F55E1F">
        <w:rPr>
          <w:rFonts w:ascii="Times New Roman" w:hAnsi="Times New Roman"/>
          <w:bCs/>
          <w:sz w:val="28"/>
          <w:szCs w:val="28"/>
        </w:rPr>
        <w:t>48</w:t>
      </w:r>
      <w:r w:rsidR="00F55E1F" w:rsidRPr="00F55E1F">
        <w:rPr>
          <w:rFonts w:ascii="Times New Roman" w:hAnsi="Times New Roman"/>
          <w:bCs/>
          <w:sz w:val="28"/>
          <w:szCs w:val="28"/>
        </w:rPr>
        <w:t>]</w:t>
      </w:r>
      <w:r w:rsidRPr="00550F02">
        <w:rPr>
          <w:rFonts w:ascii="Times New Roman" w:hAnsi="Times New Roman"/>
          <w:sz w:val="28"/>
          <w:szCs w:val="28"/>
        </w:rPr>
        <w:t>.</w:t>
      </w:r>
    </w:p>
    <w:p w14:paraId="1976C67E" w14:textId="5BD12387" w:rsidR="00B43030" w:rsidRPr="00F55E1F"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 xml:space="preserve">Так, международный мониторинг PISA в 2018 г. впервые в качестве объекта проверки включал компонент глобальные компетенции </w:t>
      </w:r>
      <w:r w:rsidR="00F55E1F" w:rsidRPr="00F55E1F">
        <w:rPr>
          <w:rFonts w:ascii="Times New Roman" w:hAnsi="Times New Roman"/>
          <w:bCs/>
          <w:sz w:val="28"/>
          <w:szCs w:val="28"/>
        </w:rPr>
        <w:t>[</w:t>
      </w:r>
      <w:r w:rsidR="00F55E1F">
        <w:rPr>
          <w:rFonts w:ascii="Times New Roman" w:hAnsi="Times New Roman"/>
          <w:bCs/>
          <w:sz w:val="28"/>
          <w:szCs w:val="28"/>
        </w:rPr>
        <w:t>28</w:t>
      </w:r>
      <w:r w:rsidR="00F55E1F" w:rsidRPr="00F55E1F">
        <w:rPr>
          <w:rFonts w:ascii="Times New Roman" w:hAnsi="Times New Roman"/>
          <w:bCs/>
          <w:sz w:val="28"/>
          <w:szCs w:val="28"/>
        </w:rPr>
        <w:t>]</w:t>
      </w:r>
      <w:r w:rsidR="00F55E1F">
        <w:rPr>
          <w:rFonts w:ascii="Times New Roman" w:hAnsi="Times New Roman"/>
          <w:bCs/>
          <w:sz w:val="28"/>
          <w:szCs w:val="28"/>
        </w:rPr>
        <w:t>.</w:t>
      </w:r>
    </w:p>
    <w:p w14:paraId="7CA99E85" w14:textId="7601C1E9"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Отечественные исследователи выделили в содержании функциональной грамотности два типа компонентов: предметные (содержание которых отражает и отражается в содержании учебных предметов) и интегративные (сопровождают любой предметный компонент функциональной грамотности) [</w:t>
      </w:r>
      <w:r w:rsidR="008F756B">
        <w:rPr>
          <w:rFonts w:ascii="Times New Roman" w:hAnsi="Times New Roman"/>
          <w:sz w:val="28"/>
          <w:szCs w:val="28"/>
        </w:rPr>
        <w:t>13</w:t>
      </w:r>
      <w:r w:rsidRPr="00550F02">
        <w:rPr>
          <w:rFonts w:ascii="Times New Roman" w:hAnsi="Times New Roman"/>
          <w:sz w:val="28"/>
          <w:szCs w:val="28"/>
        </w:rPr>
        <w:t>]</w:t>
      </w:r>
      <w:r w:rsidR="008F756B">
        <w:rPr>
          <w:rFonts w:ascii="Times New Roman" w:hAnsi="Times New Roman"/>
          <w:sz w:val="28"/>
          <w:szCs w:val="28"/>
        </w:rPr>
        <w:t>.</w:t>
      </w:r>
    </w:p>
    <w:p w14:paraId="123350DA" w14:textId="0010E342"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Специфика глобальной компетентности позволяет нам охарактеризовать ее обособленное место в структуре функциональной грамотности как ценностно-интегративного компонента наряду предметными и интегративными компонентами</w:t>
      </w:r>
      <w:r w:rsidR="008F756B">
        <w:rPr>
          <w:rFonts w:ascii="Times New Roman" w:hAnsi="Times New Roman"/>
          <w:sz w:val="28"/>
          <w:szCs w:val="28"/>
        </w:rPr>
        <w:t xml:space="preserve"> </w:t>
      </w:r>
      <w:r w:rsidR="008F756B" w:rsidRPr="008F756B">
        <w:rPr>
          <w:rFonts w:ascii="Times New Roman" w:hAnsi="Times New Roman"/>
          <w:bCs/>
          <w:sz w:val="28"/>
          <w:szCs w:val="28"/>
        </w:rPr>
        <w:t>[</w:t>
      </w:r>
      <w:r w:rsidR="008F756B">
        <w:rPr>
          <w:rFonts w:ascii="Times New Roman" w:hAnsi="Times New Roman"/>
          <w:bCs/>
          <w:sz w:val="28"/>
          <w:szCs w:val="28"/>
        </w:rPr>
        <w:t>28</w:t>
      </w:r>
      <w:r w:rsidR="008F756B" w:rsidRPr="008F756B">
        <w:rPr>
          <w:rFonts w:ascii="Times New Roman" w:hAnsi="Times New Roman"/>
          <w:bCs/>
          <w:sz w:val="28"/>
          <w:szCs w:val="28"/>
        </w:rPr>
        <w:t>]</w:t>
      </w:r>
      <w:r w:rsidRPr="00550F02">
        <w:rPr>
          <w:rFonts w:ascii="Times New Roman" w:hAnsi="Times New Roman"/>
          <w:sz w:val="28"/>
          <w:szCs w:val="28"/>
        </w:rPr>
        <w:t>.</w:t>
      </w:r>
    </w:p>
    <w:p w14:paraId="55B16A79" w14:textId="77777777"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В международном исследовании PISA подходы к оцениванию глобальной компетентности учитывают:</w:t>
      </w:r>
    </w:p>
    <w:p w14:paraId="124E9567" w14:textId="77777777" w:rsidR="00B43030" w:rsidRPr="00550F02" w:rsidRDefault="00B43030" w:rsidP="00B43030">
      <w:pPr>
        <w:pStyle w:val="a8"/>
        <w:numPr>
          <w:ilvl w:val="0"/>
          <w:numId w:val="12"/>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lastRenderedPageBreak/>
        <w:t>овладение знаниями о процессе глобализации, его проявлении во всех сферах и влиянии на все стороны жизни человека и общества;</w:t>
      </w:r>
    </w:p>
    <w:p w14:paraId="6BC6440B" w14:textId="77777777" w:rsidR="00B43030" w:rsidRPr="00550F02" w:rsidRDefault="00B43030" w:rsidP="00B43030">
      <w:pPr>
        <w:pStyle w:val="a8"/>
        <w:numPr>
          <w:ilvl w:val="0"/>
          <w:numId w:val="12"/>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формирование аналитического и критического мышления;</w:t>
      </w:r>
    </w:p>
    <w:p w14:paraId="302D399B" w14:textId="77777777" w:rsidR="00B43030" w:rsidRPr="00550F02" w:rsidRDefault="00B43030" w:rsidP="00B43030">
      <w:pPr>
        <w:pStyle w:val="a8"/>
        <w:numPr>
          <w:ilvl w:val="0"/>
          <w:numId w:val="12"/>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осознание собственной культурной идентичности и понимание</w:t>
      </w:r>
    </w:p>
    <w:p w14:paraId="5207C075" w14:textId="77777777" w:rsidR="00B43030" w:rsidRPr="00550F02" w:rsidRDefault="00B43030" w:rsidP="00B43030">
      <w:pPr>
        <w:pStyle w:val="a8"/>
        <w:numPr>
          <w:ilvl w:val="0"/>
          <w:numId w:val="12"/>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культурного многообразия мира;</w:t>
      </w:r>
    </w:p>
    <w:p w14:paraId="0E6F177B" w14:textId="5F120855" w:rsidR="00B43030" w:rsidRPr="00550F02" w:rsidRDefault="00B43030" w:rsidP="00B43030">
      <w:pPr>
        <w:pStyle w:val="a8"/>
        <w:numPr>
          <w:ilvl w:val="0"/>
          <w:numId w:val="12"/>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освоение опыта отношения к различным культурам, основанного на понимании ценности культурного многообразия</w:t>
      </w:r>
      <w:r w:rsidR="008F756B">
        <w:rPr>
          <w:rFonts w:ascii="Times New Roman" w:hAnsi="Times New Roman"/>
          <w:sz w:val="28"/>
          <w:szCs w:val="28"/>
        </w:rPr>
        <w:t xml:space="preserve"> </w:t>
      </w:r>
      <w:r w:rsidR="008F756B" w:rsidRPr="008F756B">
        <w:rPr>
          <w:rFonts w:ascii="Times New Roman" w:hAnsi="Times New Roman"/>
          <w:bCs/>
          <w:sz w:val="28"/>
          <w:szCs w:val="28"/>
        </w:rPr>
        <w:t>[</w:t>
      </w:r>
      <w:r w:rsidR="008F756B">
        <w:rPr>
          <w:rFonts w:ascii="Times New Roman" w:hAnsi="Times New Roman"/>
          <w:bCs/>
          <w:sz w:val="28"/>
          <w:szCs w:val="28"/>
        </w:rPr>
        <w:t>17</w:t>
      </w:r>
      <w:r w:rsidR="008F756B" w:rsidRPr="008F756B">
        <w:rPr>
          <w:rFonts w:ascii="Times New Roman" w:hAnsi="Times New Roman"/>
          <w:bCs/>
          <w:sz w:val="28"/>
          <w:szCs w:val="28"/>
        </w:rPr>
        <w:t>]</w:t>
      </w:r>
      <w:r w:rsidRPr="00550F02">
        <w:rPr>
          <w:rFonts w:ascii="Times New Roman" w:hAnsi="Times New Roman"/>
          <w:sz w:val="28"/>
          <w:szCs w:val="28"/>
        </w:rPr>
        <w:t>.</w:t>
      </w:r>
    </w:p>
    <w:p w14:paraId="56E48E64" w14:textId="60DB884C"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Разработчики мониторинга указывали, что степень овладения данной функциональной грамотностью выражается в способности ученика</w:t>
      </w:r>
      <w:r w:rsidR="00D343A9">
        <w:rPr>
          <w:rFonts w:ascii="Times New Roman" w:hAnsi="Times New Roman"/>
          <w:sz w:val="28"/>
          <w:szCs w:val="28"/>
        </w:rPr>
        <w:t>:</w:t>
      </w:r>
    </w:p>
    <w:p w14:paraId="193781D3" w14:textId="77777777" w:rsidR="00B43030" w:rsidRPr="00550F02" w:rsidRDefault="00B43030" w:rsidP="00B43030">
      <w:pPr>
        <w:pStyle w:val="a8"/>
        <w:numPr>
          <w:ilvl w:val="0"/>
          <w:numId w:val="13"/>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критически рассматривать с различных точек зрения вопросы и ситуации глобального характера и межкультурного взаимодействия и эффективно действовать в этих ситуациях;</w:t>
      </w:r>
    </w:p>
    <w:p w14:paraId="017C39EC" w14:textId="77777777" w:rsidR="00B43030" w:rsidRPr="00550F02" w:rsidRDefault="00B43030" w:rsidP="00B43030">
      <w:pPr>
        <w:pStyle w:val="a8"/>
        <w:numPr>
          <w:ilvl w:val="0"/>
          <w:numId w:val="13"/>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осознавать, каким образом культурные, религиозные, политические, расовые и иные различия могут оказывать влияние на восприятие, суждения и взгляды;</w:t>
      </w:r>
    </w:p>
    <w:p w14:paraId="15C6C40A" w14:textId="77777777" w:rsidR="00B43030" w:rsidRPr="00550F02" w:rsidRDefault="00B43030" w:rsidP="00B43030">
      <w:pPr>
        <w:pStyle w:val="a8"/>
        <w:numPr>
          <w:ilvl w:val="0"/>
          <w:numId w:val="13"/>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вступать в открытое, уважительное и эффективное взаимодействие с другими людьми на основе разделяемого всеми уважения к человеческому достоинству [15].</w:t>
      </w:r>
    </w:p>
    <w:p w14:paraId="055B7B0B" w14:textId="0F7B229F"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В 2021 году в исследование PISA впервые в качестве одного из ведущих компонентов вводится оценка креативного мышления</w:t>
      </w:r>
      <w:r w:rsidR="00670955">
        <w:rPr>
          <w:rFonts w:ascii="Times New Roman" w:hAnsi="Times New Roman"/>
          <w:sz w:val="28"/>
          <w:szCs w:val="28"/>
        </w:rPr>
        <w:t xml:space="preserve"> </w:t>
      </w:r>
      <w:r w:rsidR="00670955" w:rsidRPr="00670955">
        <w:rPr>
          <w:rFonts w:ascii="Times New Roman" w:hAnsi="Times New Roman"/>
          <w:bCs/>
          <w:sz w:val="28"/>
          <w:szCs w:val="28"/>
        </w:rPr>
        <w:t>[</w:t>
      </w:r>
      <w:r w:rsidR="00670955">
        <w:rPr>
          <w:rFonts w:ascii="Times New Roman" w:hAnsi="Times New Roman"/>
          <w:bCs/>
          <w:sz w:val="28"/>
          <w:szCs w:val="28"/>
        </w:rPr>
        <w:t>3</w:t>
      </w:r>
      <w:r w:rsidR="00670955" w:rsidRPr="00670955">
        <w:rPr>
          <w:rFonts w:ascii="Times New Roman" w:hAnsi="Times New Roman"/>
          <w:bCs/>
          <w:sz w:val="28"/>
          <w:szCs w:val="28"/>
        </w:rPr>
        <w:t>]</w:t>
      </w:r>
      <w:r w:rsidRPr="00550F02">
        <w:rPr>
          <w:rFonts w:ascii="Times New Roman" w:hAnsi="Times New Roman"/>
          <w:sz w:val="28"/>
          <w:szCs w:val="28"/>
        </w:rPr>
        <w:t>.</w:t>
      </w:r>
    </w:p>
    <w:p w14:paraId="218C17F2" w14:textId="6A1D9741"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Исследования показывают, что способностью к творческому, инновационному, креативному мышлению в большей или меньшей степени обладает каждый человек. Привычка размышлять и мыслить креативно, соотносимая с вовлеченностью в продуктивную деятельность, привносит неоценимый вклад в развитие всех сторон личности [1</w:t>
      </w:r>
      <w:r w:rsidR="007E1A70">
        <w:rPr>
          <w:rFonts w:ascii="Times New Roman" w:hAnsi="Times New Roman"/>
          <w:sz w:val="28"/>
          <w:szCs w:val="28"/>
        </w:rPr>
        <w:t>0</w:t>
      </w:r>
      <w:r w:rsidRPr="00550F02">
        <w:rPr>
          <w:rFonts w:ascii="Times New Roman" w:hAnsi="Times New Roman"/>
          <w:sz w:val="28"/>
          <w:szCs w:val="28"/>
        </w:rPr>
        <w:t>].</w:t>
      </w:r>
    </w:p>
    <w:p w14:paraId="167F70ED" w14:textId="217346CB"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Важно также и то, что способность к креативному мышлению базируется на знании и опыте и, следовательно, может быть предметом целенаправленного формирования [</w:t>
      </w:r>
      <w:r w:rsidR="007E1A70">
        <w:rPr>
          <w:rFonts w:ascii="Times New Roman" w:hAnsi="Times New Roman"/>
          <w:sz w:val="28"/>
          <w:szCs w:val="28"/>
        </w:rPr>
        <w:t>4</w:t>
      </w:r>
      <w:r w:rsidRPr="00550F02">
        <w:rPr>
          <w:rFonts w:ascii="Times New Roman" w:hAnsi="Times New Roman"/>
          <w:sz w:val="28"/>
          <w:szCs w:val="28"/>
        </w:rPr>
        <w:t>].</w:t>
      </w:r>
    </w:p>
    <w:p w14:paraId="321BF34D" w14:textId="0345183F"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lastRenderedPageBreak/>
        <w:t>Вслед за концептуальными рамками, предложенными в исследовании PISA-2021 [</w:t>
      </w:r>
      <w:r w:rsidR="007E1A70">
        <w:rPr>
          <w:rFonts w:ascii="Times New Roman" w:hAnsi="Times New Roman"/>
          <w:sz w:val="28"/>
          <w:szCs w:val="28"/>
        </w:rPr>
        <w:t>3</w:t>
      </w:r>
      <w:r w:rsidRPr="00550F02">
        <w:rPr>
          <w:rFonts w:ascii="Times New Roman" w:hAnsi="Times New Roman"/>
          <w:sz w:val="28"/>
          <w:szCs w:val="28"/>
        </w:rPr>
        <w:t>], под креативным мышлением понимают способность продуктивно участвовать в процессе выработки, оценки и совершенствовании идей, направленных на получение инновационных и эффективных решений, и/или нового знания, и/или эффектного выражения воображения</w:t>
      </w:r>
      <w:r w:rsidR="007E1A70">
        <w:rPr>
          <w:rFonts w:ascii="Times New Roman" w:hAnsi="Times New Roman"/>
          <w:sz w:val="28"/>
          <w:szCs w:val="28"/>
        </w:rPr>
        <w:t xml:space="preserve"> </w:t>
      </w:r>
      <w:r w:rsidR="007E1A70" w:rsidRPr="007E1A70">
        <w:rPr>
          <w:rFonts w:ascii="Times New Roman" w:hAnsi="Times New Roman"/>
          <w:bCs/>
          <w:sz w:val="28"/>
          <w:szCs w:val="28"/>
        </w:rPr>
        <w:t>[</w:t>
      </w:r>
      <w:r w:rsidR="007E1A70">
        <w:rPr>
          <w:rFonts w:ascii="Times New Roman" w:hAnsi="Times New Roman"/>
          <w:bCs/>
          <w:sz w:val="28"/>
          <w:szCs w:val="28"/>
        </w:rPr>
        <w:t>3</w:t>
      </w:r>
      <w:r w:rsidR="007E1A70" w:rsidRPr="007E1A70">
        <w:rPr>
          <w:rFonts w:ascii="Times New Roman" w:hAnsi="Times New Roman"/>
          <w:bCs/>
          <w:sz w:val="28"/>
          <w:szCs w:val="28"/>
        </w:rPr>
        <w:t>]</w:t>
      </w:r>
      <w:r w:rsidRPr="00550F02">
        <w:rPr>
          <w:rFonts w:ascii="Times New Roman" w:hAnsi="Times New Roman"/>
          <w:sz w:val="28"/>
          <w:szCs w:val="28"/>
        </w:rPr>
        <w:t>.</w:t>
      </w:r>
    </w:p>
    <w:p w14:paraId="75519FD5" w14:textId="183731F4"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На способность мыслить креативно влияют как внутренние факторы [</w:t>
      </w:r>
      <w:r w:rsidR="007E1A70">
        <w:rPr>
          <w:rFonts w:ascii="Times New Roman" w:hAnsi="Times New Roman"/>
          <w:sz w:val="28"/>
          <w:szCs w:val="28"/>
        </w:rPr>
        <w:t>37</w:t>
      </w:r>
      <w:r w:rsidR="00D343A9">
        <w:rPr>
          <w:rFonts w:ascii="Times New Roman" w:hAnsi="Times New Roman"/>
          <w:sz w:val="28"/>
          <w:szCs w:val="28"/>
        </w:rPr>
        <w:t xml:space="preserve">] </w:t>
      </w:r>
      <w:r w:rsidR="00D343A9">
        <w:rPr>
          <w:rFonts w:ascii="Times New Roman" w:hAnsi="Times New Roman"/>
          <w:bCs/>
          <w:sz w:val="28"/>
          <w:szCs w:val="28"/>
        </w:rPr>
        <w:t>–</w:t>
      </w:r>
      <w:r w:rsidRPr="00550F02">
        <w:rPr>
          <w:rFonts w:ascii="Times New Roman" w:hAnsi="Times New Roman"/>
          <w:sz w:val="28"/>
          <w:szCs w:val="28"/>
        </w:rPr>
        <w:t xml:space="preserve"> знание предмета, любознательность, уверенность в своих силах, нацеленность на достижение цели, на резуль</w:t>
      </w:r>
      <w:r w:rsidR="00D343A9">
        <w:rPr>
          <w:rFonts w:ascii="Times New Roman" w:hAnsi="Times New Roman"/>
          <w:sz w:val="28"/>
          <w:szCs w:val="28"/>
        </w:rPr>
        <w:t xml:space="preserve">тат, мотивирующая сила задачи, </w:t>
      </w:r>
      <w:r w:rsidR="00D343A9">
        <w:rPr>
          <w:rFonts w:ascii="Times New Roman" w:hAnsi="Times New Roman"/>
          <w:bCs/>
          <w:sz w:val="28"/>
          <w:szCs w:val="28"/>
        </w:rPr>
        <w:t>–</w:t>
      </w:r>
      <w:r w:rsidRPr="00550F02">
        <w:rPr>
          <w:rFonts w:ascii="Times New Roman" w:hAnsi="Times New Roman"/>
          <w:sz w:val="28"/>
          <w:szCs w:val="28"/>
        </w:rPr>
        <w:t xml:space="preserve"> так и внешние условия [</w:t>
      </w:r>
      <w:r w:rsidR="007E1A70">
        <w:rPr>
          <w:rFonts w:ascii="Times New Roman" w:hAnsi="Times New Roman"/>
          <w:sz w:val="28"/>
          <w:szCs w:val="28"/>
        </w:rPr>
        <w:t>6</w:t>
      </w:r>
      <w:r w:rsidRPr="00550F02">
        <w:rPr>
          <w:rFonts w:ascii="Times New Roman" w:hAnsi="Times New Roman"/>
          <w:sz w:val="28"/>
          <w:szCs w:val="28"/>
        </w:rPr>
        <w:t>]. Креативность может стать результатом как индивидуальных, так и совместных усилий.</w:t>
      </w:r>
    </w:p>
    <w:p w14:paraId="576DA22E" w14:textId="51F1BFCC" w:rsidR="00B43030"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Модель креативного мышления, изучаемая в исследовании PISA, таким образом, охватывает внешние и внутренние факторы, влияющие на способность мыслить креативно, и способы проявления креативного мышления в учебном процессе</w:t>
      </w:r>
      <w:r w:rsidR="007E1A70">
        <w:rPr>
          <w:rFonts w:ascii="Times New Roman" w:hAnsi="Times New Roman"/>
          <w:sz w:val="28"/>
          <w:szCs w:val="28"/>
        </w:rPr>
        <w:t xml:space="preserve"> </w:t>
      </w:r>
      <w:r w:rsidR="007E1A70" w:rsidRPr="007E1A70">
        <w:rPr>
          <w:rFonts w:ascii="Times New Roman" w:hAnsi="Times New Roman"/>
          <w:bCs/>
          <w:sz w:val="28"/>
          <w:szCs w:val="28"/>
        </w:rPr>
        <w:t>[</w:t>
      </w:r>
      <w:r w:rsidR="007E1A70">
        <w:rPr>
          <w:rFonts w:ascii="Times New Roman" w:hAnsi="Times New Roman"/>
          <w:bCs/>
          <w:sz w:val="28"/>
          <w:szCs w:val="28"/>
        </w:rPr>
        <w:t>3</w:t>
      </w:r>
      <w:r w:rsidR="007E1A70" w:rsidRPr="007E1A70">
        <w:rPr>
          <w:rFonts w:ascii="Times New Roman" w:hAnsi="Times New Roman"/>
          <w:bCs/>
          <w:sz w:val="28"/>
          <w:szCs w:val="28"/>
        </w:rPr>
        <w:t>]</w:t>
      </w:r>
      <w:r w:rsidRPr="00550F02">
        <w:rPr>
          <w:rFonts w:ascii="Times New Roman" w:hAnsi="Times New Roman"/>
          <w:sz w:val="28"/>
          <w:szCs w:val="28"/>
        </w:rPr>
        <w:t>.</w:t>
      </w:r>
    </w:p>
    <w:p w14:paraId="4F4F9166" w14:textId="63CE7CA1" w:rsidR="00B43030" w:rsidRPr="00550F02" w:rsidRDefault="00BC40CC" w:rsidP="00B43030">
      <w:pPr>
        <w:spacing w:after="0" w:line="360" w:lineRule="auto"/>
        <w:ind w:firstLine="709"/>
        <w:contextualSpacing/>
        <w:jc w:val="both"/>
        <w:rPr>
          <w:rFonts w:ascii="Times New Roman" w:hAnsi="Times New Roman"/>
          <w:sz w:val="28"/>
          <w:szCs w:val="28"/>
        </w:rPr>
      </w:pPr>
      <w:r w:rsidRPr="00BC40CC">
        <w:rPr>
          <w:rFonts w:ascii="Times New Roman" w:hAnsi="Times New Roman"/>
          <w:sz w:val="28"/>
          <w:szCs w:val="28"/>
        </w:rPr>
        <w:t>Под читательскоӗ грамотностью понимается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жизни общества</w:t>
      </w:r>
      <w:r w:rsidR="007E1A70">
        <w:rPr>
          <w:rFonts w:ascii="Times New Roman" w:hAnsi="Times New Roman"/>
          <w:sz w:val="28"/>
          <w:szCs w:val="28"/>
        </w:rPr>
        <w:t xml:space="preserve">. </w:t>
      </w:r>
    </w:p>
    <w:p w14:paraId="23F3A13E" w14:textId="2EC7D1F9"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Читательская же грамотность – это способность личности к чтению и пониманию любых письменных текстов и учебных материалов, направленная на формирование умения извлекать необходимую информацию из прочитанного, а также размышлять над предложенной тематикой. Обладание такими умениями позволяет каждому обучающемуся достигать своих целей, расширять свои знания и возможности, а также принимать активное участие в социальной жизни общества [</w:t>
      </w:r>
      <w:r w:rsidR="007E1A70">
        <w:rPr>
          <w:rFonts w:ascii="Times New Roman" w:hAnsi="Times New Roman"/>
          <w:sz w:val="28"/>
          <w:szCs w:val="28"/>
        </w:rPr>
        <w:t>32</w:t>
      </w:r>
      <w:r w:rsidRPr="00550F02">
        <w:rPr>
          <w:rFonts w:ascii="Times New Roman" w:hAnsi="Times New Roman"/>
          <w:sz w:val="28"/>
          <w:szCs w:val="28"/>
        </w:rPr>
        <w:t>].</w:t>
      </w:r>
    </w:p>
    <w:p w14:paraId="71D267E5" w14:textId="691EF76E" w:rsidR="00B43030" w:rsidRPr="00550F02" w:rsidRDefault="00D343A9" w:rsidP="00BC40C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текста </w:t>
      </w:r>
      <w:r>
        <w:rPr>
          <w:rFonts w:ascii="Times New Roman" w:hAnsi="Times New Roman"/>
          <w:bCs/>
          <w:sz w:val="28"/>
          <w:szCs w:val="28"/>
        </w:rPr>
        <w:t>–</w:t>
      </w:r>
      <w:r w:rsidR="00B43030" w:rsidRPr="00550F02">
        <w:rPr>
          <w:rFonts w:ascii="Times New Roman" w:hAnsi="Times New Roman"/>
          <w:sz w:val="28"/>
          <w:szCs w:val="28"/>
        </w:rPr>
        <w:t xml:space="preserve"> это один из ключевых навыков, которым должен обладать современный школьник.</w:t>
      </w:r>
      <w:r w:rsidR="00BC40CC">
        <w:rPr>
          <w:rFonts w:ascii="Times New Roman" w:hAnsi="Times New Roman"/>
          <w:sz w:val="28"/>
          <w:szCs w:val="28"/>
        </w:rPr>
        <w:t xml:space="preserve"> </w:t>
      </w:r>
      <w:r w:rsidR="00B43030" w:rsidRPr="00550F02">
        <w:rPr>
          <w:rFonts w:ascii="Times New Roman" w:hAnsi="Times New Roman"/>
          <w:sz w:val="28"/>
          <w:szCs w:val="28"/>
        </w:rPr>
        <w:t xml:space="preserve">В 21 веке – веке цифровых технологий – проблема понимания текстов особенно актуальна, так как все мы находимся в мире переизбытка информации, которую важно не только выбрать, но и </w:t>
      </w:r>
      <w:r w:rsidR="00B43030" w:rsidRPr="00550F02">
        <w:rPr>
          <w:rFonts w:ascii="Times New Roman" w:hAnsi="Times New Roman"/>
          <w:sz w:val="28"/>
          <w:szCs w:val="28"/>
        </w:rPr>
        <w:lastRenderedPageBreak/>
        <w:t>переработать, сделать простой и доступной для понимания. Чтобы научить ребенка воспринимать и анализировать данные, содержащиеся в том или ином информационном тексте, важно обращаться к разным источникам инфор</w:t>
      </w:r>
      <w:r>
        <w:rPr>
          <w:rFonts w:ascii="Times New Roman" w:hAnsi="Times New Roman"/>
          <w:sz w:val="28"/>
          <w:szCs w:val="28"/>
        </w:rPr>
        <w:t xml:space="preserve">мации. А художественные тексты </w:t>
      </w:r>
      <w:r>
        <w:rPr>
          <w:rFonts w:ascii="Times New Roman" w:hAnsi="Times New Roman"/>
          <w:bCs/>
          <w:sz w:val="28"/>
          <w:szCs w:val="28"/>
        </w:rPr>
        <w:t>–</w:t>
      </w:r>
      <w:r w:rsidR="00B43030" w:rsidRPr="00550F02">
        <w:rPr>
          <w:rFonts w:ascii="Times New Roman" w:hAnsi="Times New Roman"/>
          <w:sz w:val="28"/>
          <w:szCs w:val="28"/>
        </w:rPr>
        <w:t xml:space="preserve"> лишь один из них. Нужно еще научить ребенка понимать графики и диаграммы, видео и картинки, комикс</w:t>
      </w:r>
      <w:r>
        <w:rPr>
          <w:rFonts w:ascii="Times New Roman" w:hAnsi="Times New Roman"/>
          <w:sz w:val="28"/>
          <w:szCs w:val="28"/>
        </w:rPr>
        <w:t xml:space="preserve">ы и фотографии, аудиосообщения </w:t>
      </w:r>
      <w:r>
        <w:rPr>
          <w:rFonts w:ascii="Times New Roman" w:hAnsi="Times New Roman"/>
          <w:bCs/>
          <w:sz w:val="28"/>
          <w:szCs w:val="28"/>
        </w:rPr>
        <w:t>–</w:t>
      </w:r>
      <w:r w:rsidR="00B43030" w:rsidRPr="00550F02">
        <w:rPr>
          <w:rFonts w:ascii="Times New Roman" w:hAnsi="Times New Roman"/>
          <w:sz w:val="28"/>
          <w:szCs w:val="28"/>
        </w:rPr>
        <w:t xml:space="preserve"> словом, любой источник, который можно и нужно правильно осмыслить. Для этого и нужна читательская грамотность в образовательном учреждении</w:t>
      </w:r>
      <w:r w:rsidR="007E1A70">
        <w:rPr>
          <w:rFonts w:ascii="Times New Roman" w:hAnsi="Times New Roman"/>
          <w:sz w:val="28"/>
          <w:szCs w:val="28"/>
        </w:rPr>
        <w:t xml:space="preserve"> </w:t>
      </w:r>
      <w:r w:rsidR="007E1A70" w:rsidRPr="00060904">
        <w:rPr>
          <w:rFonts w:ascii="Times New Roman" w:hAnsi="Times New Roman"/>
          <w:bCs/>
          <w:sz w:val="28"/>
          <w:szCs w:val="28"/>
        </w:rPr>
        <w:t>[</w:t>
      </w:r>
      <w:r w:rsidR="007E1A70">
        <w:rPr>
          <w:rFonts w:ascii="Times New Roman" w:hAnsi="Times New Roman"/>
          <w:bCs/>
          <w:sz w:val="28"/>
          <w:szCs w:val="28"/>
        </w:rPr>
        <w:t>8</w:t>
      </w:r>
      <w:r w:rsidR="007E1A70" w:rsidRPr="00060904">
        <w:rPr>
          <w:rFonts w:ascii="Times New Roman" w:hAnsi="Times New Roman"/>
          <w:bCs/>
          <w:sz w:val="28"/>
          <w:szCs w:val="28"/>
        </w:rPr>
        <w:t>]</w:t>
      </w:r>
      <w:r w:rsidR="00B43030" w:rsidRPr="00550F02">
        <w:rPr>
          <w:rFonts w:ascii="Times New Roman" w:hAnsi="Times New Roman"/>
          <w:sz w:val="28"/>
          <w:szCs w:val="28"/>
        </w:rPr>
        <w:t>.</w:t>
      </w:r>
    </w:p>
    <w:p w14:paraId="2FE8B5E0" w14:textId="32AA06DC"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Одним из видов функциональной грамотности является естественнонаучная грамотность личности. Опыт учащегося при изучении природных явлений и является источником формирования его естественнонаучной грамотности [</w:t>
      </w:r>
      <w:r w:rsidR="00170275">
        <w:rPr>
          <w:rFonts w:ascii="Times New Roman" w:hAnsi="Times New Roman"/>
          <w:sz w:val="28"/>
          <w:szCs w:val="28"/>
        </w:rPr>
        <w:t>20</w:t>
      </w:r>
      <w:r w:rsidRPr="00550F02">
        <w:rPr>
          <w:rFonts w:ascii="Times New Roman" w:hAnsi="Times New Roman"/>
          <w:sz w:val="28"/>
          <w:szCs w:val="28"/>
        </w:rPr>
        <w:t>]</w:t>
      </w:r>
    </w:p>
    <w:p w14:paraId="0D962B9E" w14:textId="33703AFA"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Естественно-научная грамотность понимается как способность осознанного взаимодействия с научными идеями и задачами, требующими наукообразного представления.</w:t>
      </w:r>
      <w:r w:rsidR="00EC6A60">
        <w:rPr>
          <w:rFonts w:ascii="Times New Roman" w:hAnsi="Times New Roman"/>
          <w:sz w:val="28"/>
          <w:szCs w:val="28"/>
        </w:rPr>
        <w:t xml:space="preserve"> </w:t>
      </w:r>
    </w:p>
    <w:p w14:paraId="55140CB0" w14:textId="3490248D"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 xml:space="preserve">В </w:t>
      </w:r>
      <w:proofErr w:type="spellStart"/>
      <w:r w:rsidRPr="00550F02">
        <w:rPr>
          <w:rFonts w:ascii="Times New Roman" w:hAnsi="Times New Roman"/>
          <w:sz w:val="28"/>
          <w:szCs w:val="28"/>
        </w:rPr>
        <w:t>когнитивно</w:t>
      </w:r>
      <w:proofErr w:type="spellEnd"/>
      <w:r w:rsidRPr="00550F02">
        <w:rPr>
          <w:rFonts w:ascii="Times New Roman" w:hAnsi="Times New Roman"/>
          <w:sz w:val="28"/>
          <w:szCs w:val="28"/>
        </w:rPr>
        <w:t>-содержательный компонент естественнонаучной грамотности входят знания об окружающем мире и знания о естественных науках</w:t>
      </w:r>
      <w:r w:rsidR="00EC6A60">
        <w:rPr>
          <w:rFonts w:ascii="Times New Roman" w:hAnsi="Times New Roman"/>
          <w:sz w:val="28"/>
          <w:szCs w:val="28"/>
        </w:rPr>
        <w:t xml:space="preserve"> </w:t>
      </w:r>
      <w:r w:rsidR="00EC6A60" w:rsidRPr="00EC6A60">
        <w:rPr>
          <w:rFonts w:ascii="Times New Roman" w:hAnsi="Times New Roman"/>
          <w:bCs/>
          <w:sz w:val="28"/>
          <w:szCs w:val="28"/>
        </w:rPr>
        <w:t>[</w:t>
      </w:r>
      <w:r w:rsidR="00EC6A60">
        <w:rPr>
          <w:rFonts w:ascii="Times New Roman" w:hAnsi="Times New Roman"/>
          <w:bCs/>
          <w:sz w:val="28"/>
          <w:szCs w:val="28"/>
        </w:rPr>
        <w:t>61</w:t>
      </w:r>
      <w:r w:rsidR="00EC6A60" w:rsidRPr="00EC6A60">
        <w:rPr>
          <w:rFonts w:ascii="Times New Roman" w:hAnsi="Times New Roman"/>
          <w:bCs/>
          <w:sz w:val="28"/>
          <w:szCs w:val="28"/>
        </w:rPr>
        <w:t>]</w:t>
      </w:r>
      <w:r w:rsidRPr="00550F02">
        <w:rPr>
          <w:rFonts w:ascii="Times New Roman" w:hAnsi="Times New Roman"/>
          <w:sz w:val="28"/>
          <w:szCs w:val="28"/>
        </w:rPr>
        <w:t>.</w:t>
      </w:r>
    </w:p>
    <w:p w14:paraId="7D378FEE" w14:textId="39069245" w:rsidR="00B43030" w:rsidRPr="00550F02" w:rsidRDefault="00B43030" w:rsidP="00B43030">
      <w:pPr>
        <w:spacing w:after="0" w:line="360" w:lineRule="auto"/>
        <w:ind w:firstLine="709"/>
        <w:contextualSpacing/>
        <w:jc w:val="both"/>
        <w:rPr>
          <w:rFonts w:ascii="Times New Roman" w:hAnsi="Times New Roman"/>
          <w:sz w:val="28"/>
          <w:szCs w:val="28"/>
        </w:rPr>
      </w:pPr>
      <w:proofErr w:type="spellStart"/>
      <w:r w:rsidRPr="00550F02">
        <w:rPr>
          <w:rFonts w:ascii="Times New Roman" w:hAnsi="Times New Roman"/>
          <w:sz w:val="28"/>
          <w:szCs w:val="28"/>
        </w:rPr>
        <w:t>Компетентностный</w:t>
      </w:r>
      <w:proofErr w:type="spellEnd"/>
      <w:r w:rsidRPr="00550F02">
        <w:rPr>
          <w:rFonts w:ascii="Times New Roman" w:hAnsi="Times New Roman"/>
          <w:sz w:val="28"/>
          <w:szCs w:val="28"/>
        </w:rPr>
        <w:t xml:space="preserve"> компонент естественнонаучной грамотности учащихся включает в себя умения применять имеющиеся предметные и методологические знания для описания и объяснения явлений окружающего мира, что является актуальной задачей современного образования</w:t>
      </w:r>
      <w:r w:rsidR="00EC6A60">
        <w:rPr>
          <w:rFonts w:ascii="Times New Roman" w:hAnsi="Times New Roman"/>
          <w:sz w:val="28"/>
          <w:szCs w:val="28"/>
        </w:rPr>
        <w:t xml:space="preserve"> </w:t>
      </w:r>
      <w:r w:rsidR="00EC6A60" w:rsidRPr="00EC6A60">
        <w:rPr>
          <w:rFonts w:ascii="Times New Roman" w:hAnsi="Times New Roman"/>
          <w:bCs/>
          <w:sz w:val="28"/>
          <w:szCs w:val="28"/>
        </w:rPr>
        <w:t>[</w:t>
      </w:r>
      <w:r w:rsidR="00EC6A60">
        <w:rPr>
          <w:rFonts w:ascii="Times New Roman" w:hAnsi="Times New Roman"/>
          <w:bCs/>
          <w:sz w:val="28"/>
          <w:szCs w:val="28"/>
        </w:rPr>
        <w:t>61</w:t>
      </w:r>
      <w:r w:rsidR="00EC6A60" w:rsidRPr="00EC6A60">
        <w:rPr>
          <w:rFonts w:ascii="Times New Roman" w:hAnsi="Times New Roman"/>
          <w:bCs/>
          <w:sz w:val="28"/>
          <w:szCs w:val="28"/>
        </w:rPr>
        <w:t>]</w:t>
      </w:r>
      <w:r w:rsidRPr="00550F02">
        <w:rPr>
          <w:rFonts w:ascii="Times New Roman" w:hAnsi="Times New Roman"/>
          <w:sz w:val="28"/>
          <w:szCs w:val="28"/>
        </w:rPr>
        <w:t>.</w:t>
      </w:r>
    </w:p>
    <w:p w14:paraId="57998F0D" w14:textId="44A82D7D"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Под контекстным компонентом естественно-научной грамотности понимают умения учащегося применять научные знания в ситуациях жизненного характера</w:t>
      </w:r>
      <w:r w:rsidR="00EC6A60">
        <w:rPr>
          <w:rFonts w:ascii="Times New Roman" w:hAnsi="Times New Roman"/>
          <w:sz w:val="28"/>
          <w:szCs w:val="28"/>
        </w:rPr>
        <w:t xml:space="preserve"> </w:t>
      </w:r>
      <w:r w:rsidR="00EC6A60" w:rsidRPr="00EC6A60">
        <w:rPr>
          <w:rFonts w:ascii="Times New Roman" w:hAnsi="Times New Roman"/>
          <w:bCs/>
          <w:sz w:val="28"/>
          <w:szCs w:val="28"/>
        </w:rPr>
        <w:t>[</w:t>
      </w:r>
      <w:r w:rsidR="00EC6A60">
        <w:rPr>
          <w:rFonts w:ascii="Times New Roman" w:hAnsi="Times New Roman"/>
          <w:bCs/>
          <w:sz w:val="28"/>
          <w:szCs w:val="28"/>
        </w:rPr>
        <w:t>61</w:t>
      </w:r>
      <w:r w:rsidR="00EC6A60" w:rsidRPr="00EC6A60">
        <w:rPr>
          <w:rFonts w:ascii="Times New Roman" w:hAnsi="Times New Roman"/>
          <w:bCs/>
          <w:sz w:val="28"/>
          <w:szCs w:val="28"/>
        </w:rPr>
        <w:t>]</w:t>
      </w:r>
      <w:r w:rsidRPr="00550F02">
        <w:rPr>
          <w:rFonts w:ascii="Times New Roman" w:hAnsi="Times New Roman"/>
          <w:sz w:val="28"/>
          <w:szCs w:val="28"/>
        </w:rPr>
        <w:t>.</w:t>
      </w:r>
    </w:p>
    <w:p w14:paraId="3911CDA6" w14:textId="5B550FD1" w:rsidR="00B43030"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 xml:space="preserve">Мотивационно-ценностный компонент естественнонаучной грамотности представляет собой взаимосвязь </w:t>
      </w:r>
      <w:proofErr w:type="spellStart"/>
      <w:r w:rsidRPr="00550F02">
        <w:rPr>
          <w:rFonts w:ascii="Times New Roman" w:hAnsi="Times New Roman"/>
          <w:sz w:val="28"/>
          <w:szCs w:val="28"/>
        </w:rPr>
        <w:t>потребностных</w:t>
      </w:r>
      <w:proofErr w:type="spellEnd"/>
      <w:r w:rsidRPr="00550F02">
        <w:rPr>
          <w:rFonts w:ascii="Times New Roman" w:hAnsi="Times New Roman"/>
          <w:sz w:val="28"/>
          <w:szCs w:val="28"/>
        </w:rPr>
        <w:t xml:space="preserve"> и мировоззренческих характеристик личности, объединяемых единой эмоциональной сферой</w:t>
      </w:r>
      <w:r w:rsidR="00EC6A60">
        <w:rPr>
          <w:rFonts w:ascii="Times New Roman" w:hAnsi="Times New Roman"/>
          <w:sz w:val="28"/>
          <w:szCs w:val="28"/>
        </w:rPr>
        <w:t xml:space="preserve"> </w:t>
      </w:r>
      <w:r w:rsidR="00EC6A60" w:rsidRPr="00EC6A60">
        <w:rPr>
          <w:rFonts w:ascii="Times New Roman" w:hAnsi="Times New Roman"/>
          <w:bCs/>
          <w:sz w:val="28"/>
          <w:szCs w:val="28"/>
        </w:rPr>
        <w:t>[</w:t>
      </w:r>
      <w:r w:rsidR="00EC6A60">
        <w:rPr>
          <w:rFonts w:ascii="Times New Roman" w:hAnsi="Times New Roman"/>
          <w:bCs/>
          <w:sz w:val="28"/>
          <w:szCs w:val="28"/>
        </w:rPr>
        <w:t>61</w:t>
      </w:r>
      <w:r w:rsidR="00EC6A60" w:rsidRPr="00EC6A60">
        <w:rPr>
          <w:rFonts w:ascii="Times New Roman" w:hAnsi="Times New Roman"/>
          <w:bCs/>
          <w:sz w:val="28"/>
          <w:szCs w:val="28"/>
        </w:rPr>
        <w:t>]</w:t>
      </w:r>
      <w:r w:rsidRPr="00550F02">
        <w:rPr>
          <w:rFonts w:ascii="Times New Roman" w:hAnsi="Times New Roman"/>
          <w:sz w:val="28"/>
          <w:szCs w:val="28"/>
        </w:rPr>
        <w:t>.</w:t>
      </w:r>
    </w:p>
    <w:p w14:paraId="150C6F37" w14:textId="004204DA" w:rsidR="00C32070" w:rsidRDefault="00C32070" w:rsidP="00B43030">
      <w:pPr>
        <w:spacing w:after="0" w:line="360" w:lineRule="auto"/>
        <w:ind w:firstLine="709"/>
        <w:contextualSpacing/>
        <w:jc w:val="both"/>
        <w:rPr>
          <w:rFonts w:ascii="Times New Roman" w:hAnsi="Times New Roman"/>
          <w:sz w:val="28"/>
          <w:szCs w:val="28"/>
        </w:rPr>
      </w:pPr>
      <w:r w:rsidRPr="00C32070">
        <w:rPr>
          <w:rFonts w:ascii="Times New Roman" w:hAnsi="Times New Roman"/>
          <w:sz w:val="28"/>
          <w:szCs w:val="28"/>
        </w:rPr>
        <w:lastRenderedPageBreak/>
        <w:t>Активно проблема формирования математической̆ грамотности школьников стала исследоваться в начале XXI века</w:t>
      </w:r>
      <w:r w:rsidR="00EC6A60">
        <w:rPr>
          <w:rFonts w:ascii="Times New Roman" w:hAnsi="Times New Roman"/>
          <w:sz w:val="28"/>
          <w:szCs w:val="28"/>
        </w:rPr>
        <w:t xml:space="preserve"> </w:t>
      </w:r>
      <w:r w:rsidR="00EC6A60" w:rsidRPr="00EC6A60">
        <w:rPr>
          <w:rFonts w:ascii="Times New Roman" w:hAnsi="Times New Roman"/>
          <w:bCs/>
          <w:sz w:val="28"/>
          <w:szCs w:val="28"/>
        </w:rPr>
        <w:t>[</w:t>
      </w:r>
      <w:r w:rsidR="00EC6A60">
        <w:rPr>
          <w:rFonts w:ascii="Times New Roman" w:hAnsi="Times New Roman"/>
          <w:bCs/>
          <w:sz w:val="28"/>
          <w:szCs w:val="28"/>
        </w:rPr>
        <w:t>21</w:t>
      </w:r>
      <w:r w:rsidR="00EC6A60" w:rsidRPr="00EC6A60">
        <w:rPr>
          <w:rFonts w:ascii="Times New Roman" w:hAnsi="Times New Roman"/>
          <w:bCs/>
          <w:sz w:val="28"/>
          <w:szCs w:val="28"/>
        </w:rPr>
        <w:t>]</w:t>
      </w:r>
      <w:r w:rsidRPr="00C32070">
        <w:rPr>
          <w:rFonts w:ascii="Times New Roman" w:hAnsi="Times New Roman"/>
          <w:sz w:val="28"/>
          <w:szCs w:val="28"/>
        </w:rPr>
        <w:t>.</w:t>
      </w:r>
    </w:p>
    <w:p w14:paraId="6D48A893" w14:textId="1363F741" w:rsidR="00C32070" w:rsidRPr="00550F02" w:rsidRDefault="00C32070" w:rsidP="00B43030">
      <w:pPr>
        <w:spacing w:after="0" w:line="360" w:lineRule="auto"/>
        <w:ind w:firstLine="709"/>
        <w:contextualSpacing/>
        <w:jc w:val="both"/>
        <w:rPr>
          <w:rFonts w:ascii="Times New Roman" w:hAnsi="Times New Roman"/>
          <w:sz w:val="28"/>
          <w:szCs w:val="28"/>
        </w:rPr>
      </w:pPr>
      <w:r w:rsidRPr="00C32070">
        <w:rPr>
          <w:rFonts w:ascii="Times New Roman" w:hAnsi="Times New Roman"/>
          <w:sz w:val="28"/>
          <w:szCs w:val="28"/>
        </w:rPr>
        <w:t>Далее концепция математической̆ грамотности проявилась в контексте международных сравнительных исследований</w:t>
      </w:r>
      <w:r w:rsidR="00EC6A60">
        <w:rPr>
          <w:rFonts w:ascii="Times New Roman" w:hAnsi="Times New Roman"/>
          <w:sz w:val="28"/>
          <w:szCs w:val="28"/>
        </w:rPr>
        <w:t xml:space="preserve"> </w:t>
      </w:r>
      <w:r w:rsidR="00EC6A60" w:rsidRPr="00EC6A60">
        <w:rPr>
          <w:rFonts w:ascii="Times New Roman" w:hAnsi="Times New Roman"/>
          <w:bCs/>
          <w:sz w:val="28"/>
          <w:szCs w:val="28"/>
        </w:rPr>
        <w:t>[</w:t>
      </w:r>
      <w:r w:rsidR="00EC6A60">
        <w:rPr>
          <w:rFonts w:ascii="Times New Roman" w:hAnsi="Times New Roman"/>
          <w:bCs/>
          <w:sz w:val="28"/>
          <w:szCs w:val="28"/>
        </w:rPr>
        <w:t>21</w:t>
      </w:r>
      <w:r w:rsidR="00EC6A60" w:rsidRPr="00EC6A60">
        <w:rPr>
          <w:rFonts w:ascii="Times New Roman" w:hAnsi="Times New Roman"/>
          <w:bCs/>
          <w:sz w:val="28"/>
          <w:szCs w:val="28"/>
        </w:rPr>
        <w:t>]</w:t>
      </w:r>
      <w:r w:rsidRPr="00C32070">
        <w:rPr>
          <w:rFonts w:ascii="Times New Roman" w:hAnsi="Times New Roman"/>
          <w:sz w:val="28"/>
          <w:szCs w:val="28"/>
        </w:rPr>
        <w:t>.</w:t>
      </w:r>
    </w:p>
    <w:p w14:paraId="7B0B30AB" w14:textId="35439128" w:rsidR="00B43030"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Согласно концепции международного исследования PISA–2021, «математическая грамотность – это способность индивидуума проводить математические рассуждения и формулировать, применять, интерпретировать математику для решения проблем в разнообразных контекстах реального мира»</w:t>
      </w:r>
      <w:r w:rsidR="00EC6A60">
        <w:rPr>
          <w:rFonts w:ascii="Times New Roman" w:hAnsi="Times New Roman"/>
          <w:sz w:val="28"/>
          <w:szCs w:val="28"/>
        </w:rPr>
        <w:t xml:space="preserve"> </w:t>
      </w:r>
      <w:r w:rsidR="00EC6A60" w:rsidRPr="00EC6A60">
        <w:rPr>
          <w:rFonts w:ascii="Times New Roman" w:hAnsi="Times New Roman"/>
          <w:bCs/>
          <w:sz w:val="28"/>
          <w:szCs w:val="28"/>
        </w:rPr>
        <w:t>[</w:t>
      </w:r>
      <w:r w:rsidR="00EC6A60">
        <w:rPr>
          <w:rFonts w:ascii="Times New Roman" w:hAnsi="Times New Roman"/>
          <w:bCs/>
          <w:sz w:val="28"/>
          <w:szCs w:val="28"/>
        </w:rPr>
        <w:t>45</w:t>
      </w:r>
      <w:r w:rsidR="00EC6A60" w:rsidRPr="00EC6A60">
        <w:rPr>
          <w:rFonts w:ascii="Times New Roman" w:hAnsi="Times New Roman"/>
          <w:bCs/>
          <w:sz w:val="28"/>
          <w:szCs w:val="28"/>
        </w:rPr>
        <w:t>]</w:t>
      </w:r>
      <w:r w:rsidRPr="00550F02">
        <w:rPr>
          <w:rFonts w:ascii="Times New Roman" w:hAnsi="Times New Roman"/>
          <w:sz w:val="28"/>
          <w:szCs w:val="28"/>
        </w:rPr>
        <w:t>.</w:t>
      </w:r>
    </w:p>
    <w:p w14:paraId="253F2151" w14:textId="0D267C60" w:rsidR="00C32070" w:rsidRPr="00550F02" w:rsidRDefault="00C32070" w:rsidP="00B43030">
      <w:pPr>
        <w:spacing w:after="0" w:line="360" w:lineRule="auto"/>
        <w:ind w:firstLine="709"/>
        <w:contextualSpacing/>
        <w:jc w:val="both"/>
        <w:rPr>
          <w:rFonts w:ascii="Times New Roman" w:hAnsi="Times New Roman"/>
          <w:sz w:val="28"/>
          <w:szCs w:val="28"/>
        </w:rPr>
      </w:pPr>
      <w:r w:rsidRPr="00C32070">
        <w:rPr>
          <w:rFonts w:ascii="Times New Roman" w:hAnsi="Times New Roman"/>
          <w:sz w:val="28"/>
          <w:szCs w:val="28"/>
        </w:rPr>
        <w:t>Необходимо также отметить, что в концепции PISA 2021 (очередное исследование перенесено на 2022 год) говорится, что в оценке математической̆ грамотности необходимо учитывать растущую роль компьютеров как в повседневной̆ жизни, так и в контекстах задач на проверку математической̆ грамотности. Возрастает роль умения строить математические модели, которые можно было бы использовать для решения задач как самим человеком, так и с помощью компьютеров</w:t>
      </w:r>
      <w:r w:rsidR="00EC6A60">
        <w:rPr>
          <w:rFonts w:ascii="Times New Roman" w:hAnsi="Times New Roman"/>
          <w:sz w:val="28"/>
          <w:szCs w:val="28"/>
        </w:rPr>
        <w:t xml:space="preserve"> </w:t>
      </w:r>
      <w:r w:rsidR="00EC6A60" w:rsidRPr="00EC6A60">
        <w:rPr>
          <w:rFonts w:ascii="Times New Roman" w:hAnsi="Times New Roman"/>
          <w:bCs/>
          <w:sz w:val="28"/>
          <w:szCs w:val="28"/>
        </w:rPr>
        <w:t>[</w:t>
      </w:r>
      <w:r w:rsidR="00EC6A60">
        <w:rPr>
          <w:rFonts w:ascii="Times New Roman" w:hAnsi="Times New Roman"/>
          <w:bCs/>
          <w:sz w:val="28"/>
          <w:szCs w:val="28"/>
        </w:rPr>
        <w:t>21</w:t>
      </w:r>
      <w:r w:rsidR="00EC6A60" w:rsidRPr="00EC6A60">
        <w:rPr>
          <w:rFonts w:ascii="Times New Roman" w:hAnsi="Times New Roman"/>
          <w:bCs/>
          <w:sz w:val="28"/>
          <w:szCs w:val="28"/>
        </w:rPr>
        <w:t>]</w:t>
      </w:r>
      <w:r w:rsidRPr="00C32070">
        <w:rPr>
          <w:rFonts w:ascii="Times New Roman" w:hAnsi="Times New Roman"/>
          <w:sz w:val="28"/>
          <w:szCs w:val="28"/>
        </w:rPr>
        <w:t>.</w:t>
      </w:r>
    </w:p>
    <w:p w14:paraId="77570861" w14:textId="77777777"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В основе организации исследования математической грамотности лежат три составляющие:</w:t>
      </w:r>
    </w:p>
    <w:p w14:paraId="60E95F9B" w14:textId="77777777" w:rsidR="00B43030" w:rsidRPr="00550F02" w:rsidRDefault="00B43030" w:rsidP="00B43030">
      <w:pPr>
        <w:pStyle w:val="a8"/>
        <w:numPr>
          <w:ilvl w:val="0"/>
          <w:numId w:val="14"/>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контекст проблемы;</w:t>
      </w:r>
    </w:p>
    <w:p w14:paraId="7405AC93" w14:textId="77777777" w:rsidR="00B43030" w:rsidRPr="00550F02" w:rsidRDefault="00B43030" w:rsidP="00B43030">
      <w:pPr>
        <w:pStyle w:val="a8"/>
        <w:numPr>
          <w:ilvl w:val="0"/>
          <w:numId w:val="14"/>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содержание математического образования;</w:t>
      </w:r>
    </w:p>
    <w:p w14:paraId="18BA797E" w14:textId="434D4D3D" w:rsidR="00B43030" w:rsidRDefault="00B43030" w:rsidP="00B43030">
      <w:pPr>
        <w:pStyle w:val="a8"/>
        <w:numPr>
          <w:ilvl w:val="0"/>
          <w:numId w:val="14"/>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мыслительная деятельность, с помощью которой можно связать контекст с математическим содержанием</w:t>
      </w:r>
      <w:r w:rsidR="00EC6A60">
        <w:rPr>
          <w:rFonts w:ascii="Times New Roman" w:hAnsi="Times New Roman"/>
          <w:sz w:val="28"/>
          <w:szCs w:val="28"/>
        </w:rPr>
        <w:t xml:space="preserve"> </w:t>
      </w:r>
      <w:r w:rsidR="00EC6A60" w:rsidRPr="00EC6A60">
        <w:rPr>
          <w:rFonts w:ascii="Times New Roman" w:hAnsi="Times New Roman"/>
          <w:bCs/>
          <w:sz w:val="28"/>
          <w:szCs w:val="28"/>
        </w:rPr>
        <w:t>[</w:t>
      </w:r>
      <w:r w:rsidR="00EC6A60">
        <w:rPr>
          <w:rFonts w:ascii="Times New Roman" w:hAnsi="Times New Roman"/>
          <w:bCs/>
          <w:sz w:val="28"/>
          <w:szCs w:val="28"/>
        </w:rPr>
        <w:t>21</w:t>
      </w:r>
      <w:r w:rsidR="00EC6A60" w:rsidRPr="00EC6A60">
        <w:rPr>
          <w:rFonts w:ascii="Times New Roman" w:hAnsi="Times New Roman"/>
          <w:bCs/>
          <w:sz w:val="28"/>
          <w:szCs w:val="28"/>
        </w:rPr>
        <w:t>]</w:t>
      </w:r>
      <w:r w:rsidRPr="00550F02">
        <w:rPr>
          <w:rFonts w:ascii="Times New Roman" w:hAnsi="Times New Roman"/>
          <w:sz w:val="28"/>
          <w:szCs w:val="28"/>
        </w:rPr>
        <w:t>.</w:t>
      </w:r>
    </w:p>
    <w:p w14:paraId="7B09B3EE" w14:textId="0E294784" w:rsidR="00C32070" w:rsidRPr="004C2FAC" w:rsidRDefault="00C32070" w:rsidP="00C32070">
      <w:pPr>
        <w:pStyle w:val="aa"/>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П</w:t>
      </w:r>
      <w:r w:rsidRPr="004C2FAC">
        <w:rPr>
          <w:color w:val="000000" w:themeColor="text1"/>
          <w:sz w:val="28"/>
          <w:szCs w:val="28"/>
        </w:rPr>
        <w:t>ри определении уровня математической̆ грамотности планируется оценивать навыки для XXI в.:</w:t>
      </w:r>
    </w:p>
    <w:p w14:paraId="3E48AF57"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критическое мышление;</w:t>
      </w:r>
    </w:p>
    <w:p w14:paraId="057B7C71"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креативность;</w:t>
      </w:r>
    </w:p>
    <w:p w14:paraId="6D61BABD"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умение исследовать;</w:t>
      </w:r>
    </w:p>
    <w:p w14:paraId="5945CDA2"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 xml:space="preserve">самостоятельность, инициативность, </w:t>
      </w:r>
    </w:p>
    <w:p w14:paraId="65EEAC1F"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настойчивость;</w:t>
      </w:r>
    </w:p>
    <w:p w14:paraId="104E0D29"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lastRenderedPageBreak/>
        <w:t>пользование информацией̆;</w:t>
      </w:r>
    </w:p>
    <w:p w14:paraId="1D5BA6F4"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системное мышление;</w:t>
      </w:r>
    </w:p>
    <w:p w14:paraId="602095F0"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коммуникацию;</w:t>
      </w:r>
    </w:p>
    <w:p w14:paraId="015D2E9E" w14:textId="08D362C0" w:rsidR="00C32070" w:rsidRP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рефлексию</w:t>
      </w:r>
      <w:r w:rsidR="00EC6A60">
        <w:rPr>
          <w:color w:val="000000" w:themeColor="text1"/>
          <w:sz w:val="28"/>
          <w:szCs w:val="28"/>
        </w:rPr>
        <w:t xml:space="preserve"> </w:t>
      </w:r>
      <w:r w:rsidR="00EC6A60">
        <w:rPr>
          <w:bCs/>
          <w:sz w:val="28"/>
          <w:szCs w:val="28"/>
          <w:lang w:val="en-US"/>
        </w:rPr>
        <w:t>[</w:t>
      </w:r>
      <w:r w:rsidR="00EC6A60">
        <w:rPr>
          <w:bCs/>
          <w:sz w:val="28"/>
          <w:szCs w:val="28"/>
        </w:rPr>
        <w:t>21</w:t>
      </w:r>
      <w:r w:rsidR="00EC6A60">
        <w:rPr>
          <w:bCs/>
          <w:sz w:val="28"/>
          <w:szCs w:val="28"/>
          <w:lang w:val="en-US"/>
        </w:rPr>
        <w:t>]</w:t>
      </w:r>
      <w:r w:rsidRPr="004C2FAC">
        <w:rPr>
          <w:color w:val="000000" w:themeColor="text1"/>
          <w:sz w:val="28"/>
          <w:szCs w:val="28"/>
        </w:rPr>
        <w:t>.</w:t>
      </w:r>
    </w:p>
    <w:p w14:paraId="44D39471" w14:textId="4A275C5B"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Математическое содержание заданий в исследовании распределено по четырем категориям: пространство и форма, изменение и зависимости, количество, неопределенность и данные, которые охватывают основные типы проблем, возникающих при взаимодействиях с повседневными явлениями</w:t>
      </w:r>
      <w:r w:rsidR="004846C5">
        <w:rPr>
          <w:rFonts w:ascii="Times New Roman" w:hAnsi="Times New Roman"/>
          <w:sz w:val="28"/>
          <w:szCs w:val="28"/>
        </w:rPr>
        <w:t>:</w:t>
      </w:r>
    </w:p>
    <w:p w14:paraId="03F27956" w14:textId="77777777" w:rsidR="00B43030" w:rsidRPr="00550F02" w:rsidRDefault="00B43030" w:rsidP="00B43030">
      <w:pPr>
        <w:pStyle w:val="a8"/>
        <w:numPr>
          <w:ilvl w:val="0"/>
          <w:numId w:val="15"/>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изменение и зависимости – задания, связанные с математическим описанием зависимости между переменными в различных процессах, т.е. с алгебраическим материалом;</w:t>
      </w:r>
    </w:p>
    <w:p w14:paraId="08259A42" w14:textId="77777777" w:rsidR="00B43030" w:rsidRPr="00550F02" w:rsidRDefault="00B43030" w:rsidP="00B43030">
      <w:pPr>
        <w:pStyle w:val="a8"/>
        <w:numPr>
          <w:ilvl w:val="0"/>
          <w:numId w:val="15"/>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пространство и форма – задания, относящиеся к пространственным и плоским геометрическим формам и отношениям, т.е. к геометрическому материалу;</w:t>
      </w:r>
    </w:p>
    <w:p w14:paraId="259B8A6E" w14:textId="77777777" w:rsidR="00B43030" w:rsidRPr="00550F02" w:rsidRDefault="00B43030" w:rsidP="00B43030">
      <w:pPr>
        <w:pStyle w:val="a8"/>
        <w:numPr>
          <w:ilvl w:val="0"/>
          <w:numId w:val="15"/>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количество – задания, связанные с числами и отношениями между ними, в программах по математике этот материал чаще всего относится к курсу арифметики;</w:t>
      </w:r>
    </w:p>
    <w:p w14:paraId="5B1A5721" w14:textId="47ECB9BC" w:rsidR="00B43030" w:rsidRDefault="00B43030" w:rsidP="00B43030">
      <w:pPr>
        <w:pStyle w:val="a8"/>
        <w:numPr>
          <w:ilvl w:val="0"/>
          <w:numId w:val="15"/>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неопределенность и данные – задания охватывают вероятностные и статистические явления и зависимости, которые являются предметом изучения разделов статистики и вероятности</w:t>
      </w:r>
      <w:r w:rsidR="004846C5">
        <w:rPr>
          <w:rFonts w:ascii="Times New Roman" w:hAnsi="Times New Roman"/>
          <w:sz w:val="28"/>
          <w:szCs w:val="28"/>
        </w:rPr>
        <w:t xml:space="preserve"> </w:t>
      </w:r>
      <w:r w:rsidR="004846C5" w:rsidRPr="004846C5">
        <w:rPr>
          <w:rFonts w:ascii="Times New Roman" w:hAnsi="Times New Roman"/>
          <w:bCs/>
          <w:sz w:val="28"/>
          <w:szCs w:val="28"/>
        </w:rPr>
        <w:t>[</w:t>
      </w:r>
      <w:r w:rsidR="004846C5">
        <w:rPr>
          <w:rFonts w:ascii="Times New Roman" w:hAnsi="Times New Roman"/>
          <w:bCs/>
          <w:sz w:val="28"/>
          <w:szCs w:val="28"/>
        </w:rPr>
        <w:t>59</w:t>
      </w:r>
      <w:r w:rsidR="004846C5" w:rsidRPr="004846C5">
        <w:rPr>
          <w:rFonts w:ascii="Times New Roman" w:hAnsi="Times New Roman"/>
          <w:bCs/>
          <w:sz w:val="28"/>
          <w:szCs w:val="28"/>
        </w:rPr>
        <w:t>]</w:t>
      </w:r>
      <w:r w:rsidRPr="00550F02">
        <w:rPr>
          <w:rFonts w:ascii="Times New Roman" w:hAnsi="Times New Roman"/>
          <w:sz w:val="28"/>
          <w:szCs w:val="28"/>
        </w:rPr>
        <w:t>.</w:t>
      </w:r>
    </w:p>
    <w:p w14:paraId="3B053810" w14:textId="4A6ED8C2" w:rsidR="00C32070" w:rsidRDefault="00C32070" w:rsidP="004846C5">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Формировать математическую грамотность можно в урочной деятельности на следующих темах:</w:t>
      </w:r>
    </w:p>
    <w:p w14:paraId="2F02F106" w14:textId="77777777" w:rsidR="00C32070" w:rsidRPr="004C2FAC"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 xml:space="preserve">«Решение текстовых, </w:t>
      </w:r>
      <w:proofErr w:type="spellStart"/>
      <w:r w:rsidRPr="004C2FAC">
        <w:rPr>
          <w:color w:val="000000" w:themeColor="text1"/>
          <w:sz w:val="28"/>
          <w:szCs w:val="28"/>
        </w:rPr>
        <w:t>практикоориентированных</w:t>
      </w:r>
      <w:proofErr w:type="spellEnd"/>
      <w:r w:rsidRPr="004C2FAC">
        <w:rPr>
          <w:color w:val="000000" w:themeColor="text1"/>
          <w:sz w:val="28"/>
          <w:szCs w:val="28"/>
        </w:rPr>
        <w:t xml:space="preserve"> задач»; </w:t>
      </w:r>
    </w:p>
    <w:p w14:paraId="1EE53412"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«Проценты»;</w:t>
      </w:r>
    </w:p>
    <w:p w14:paraId="5A0B558D"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«Дроби и действия с ними»;</w:t>
      </w:r>
    </w:p>
    <w:p w14:paraId="7FDDF935"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«Пропорция и отношения»;</w:t>
      </w:r>
    </w:p>
    <w:p w14:paraId="01AE512E"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«Периметр, площадь и объемы»;</w:t>
      </w:r>
    </w:p>
    <w:p w14:paraId="176D0CFB"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«Понятие функции. Свойства и графики функций»;</w:t>
      </w:r>
    </w:p>
    <w:p w14:paraId="4D97C6A9"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«Арифметическая и геометрическая прогрессии»;</w:t>
      </w:r>
    </w:p>
    <w:p w14:paraId="52AD2B31"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lastRenderedPageBreak/>
        <w:t>«Площади и объемы геометрических фигур»;</w:t>
      </w:r>
    </w:p>
    <w:p w14:paraId="585EE2EC"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«Треугольники и их свойства. Равенство и подобие треугольников»;</w:t>
      </w:r>
    </w:p>
    <w:p w14:paraId="4B3455B2"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 xml:space="preserve">«Четырехугольники и их свойства»; </w:t>
      </w:r>
    </w:p>
    <w:p w14:paraId="31C85EF6"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 xml:space="preserve">«Производная функции и ее применение. Физический̆ и геометрический̆ смысл производной̆»; </w:t>
      </w:r>
    </w:p>
    <w:p w14:paraId="6EEFE047" w14:textId="77777777" w:rsid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 xml:space="preserve">«Графики функций и их свойства»; </w:t>
      </w:r>
    </w:p>
    <w:p w14:paraId="197E7254" w14:textId="71F7F732" w:rsidR="00C32070" w:rsidRPr="00C32070" w:rsidRDefault="00C32070" w:rsidP="00C32070">
      <w:pPr>
        <w:pStyle w:val="aa"/>
        <w:numPr>
          <w:ilvl w:val="0"/>
          <w:numId w:val="24"/>
        </w:numPr>
        <w:spacing w:before="0" w:beforeAutospacing="0" w:after="0" w:afterAutospacing="0" w:line="360" w:lineRule="auto"/>
        <w:ind w:left="0" w:firstLine="709"/>
        <w:contextualSpacing/>
        <w:jc w:val="both"/>
        <w:rPr>
          <w:color w:val="000000" w:themeColor="text1"/>
          <w:sz w:val="28"/>
          <w:szCs w:val="28"/>
        </w:rPr>
      </w:pPr>
      <w:r w:rsidRPr="004C2FAC">
        <w:rPr>
          <w:color w:val="000000" w:themeColor="text1"/>
          <w:sz w:val="28"/>
          <w:szCs w:val="28"/>
        </w:rPr>
        <w:t>«Задачи на оптимизацию, с экономическим содержанием»</w:t>
      </w:r>
      <w:r w:rsidR="004846C5">
        <w:rPr>
          <w:color w:val="000000" w:themeColor="text1"/>
          <w:sz w:val="28"/>
          <w:szCs w:val="28"/>
        </w:rPr>
        <w:t xml:space="preserve"> </w:t>
      </w:r>
      <w:r w:rsidR="004846C5" w:rsidRPr="004846C5">
        <w:rPr>
          <w:bCs/>
          <w:sz w:val="28"/>
          <w:szCs w:val="28"/>
        </w:rPr>
        <w:t>[</w:t>
      </w:r>
      <w:r w:rsidR="004846C5">
        <w:rPr>
          <w:bCs/>
          <w:sz w:val="28"/>
          <w:szCs w:val="28"/>
        </w:rPr>
        <w:t>21</w:t>
      </w:r>
      <w:r w:rsidR="004846C5" w:rsidRPr="004846C5">
        <w:rPr>
          <w:bCs/>
          <w:sz w:val="28"/>
          <w:szCs w:val="28"/>
        </w:rPr>
        <w:t>]</w:t>
      </w:r>
      <w:r w:rsidRPr="004C2FAC">
        <w:rPr>
          <w:color w:val="000000" w:themeColor="text1"/>
          <w:sz w:val="28"/>
          <w:szCs w:val="28"/>
        </w:rPr>
        <w:t>.</w:t>
      </w:r>
    </w:p>
    <w:p w14:paraId="1C8D7D88" w14:textId="1F2953B3" w:rsidR="00B43030"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Результаты проведенных исследований показывают, что основой математической грамотности обучающихся являются базовые знания и умения. Не сможет школьник решить задачу практического содержания, если он не владеет вычислительными навыками, не умеет выполнять действия с дробями, находить процент от числа, не помнит формул геометрии, не понимает смысла терминов «событие», «вероятность события»</w:t>
      </w:r>
      <w:r w:rsidR="00F129C3">
        <w:rPr>
          <w:rFonts w:ascii="Times New Roman" w:hAnsi="Times New Roman"/>
          <w:sz w:val="28"/>
          <w:szCs w:val="28"/>
        </w:rPr>
        <w:t xml:space="preserve"> </w:t>
      </w:r>
      <w:r w:rsidR="00F129C3" w:rsidRPr="00F129C3">
        <w:rPr>
          <w:rFonts w:ascii="Times New Roman" w:hAnsi="Times New Roman"/>
          <w:bCs/>
          <w:sz w:val="28"/>
          <w:szCs w:val="28"/>
        </w:rPr>
        <w:t>[</w:t>
      </w:r>
      <w:r w:rsidR="00F129C3">
        <w:rPr>
          <w:rFonts w:ascii="Times New Roman" w:hAnsi="Times New Roman"/>
          <w:bCs/>
          <w:sz w:val="28"/>
          <w:szCs w:val="28"/>
        </w:rPr>
        <w:t>16</w:t>
      </w:r>
      <w:r w:rsidR="00F129C3" w:rsidRPr="00F129C3">
        <w:rPr>
          <w:rFonts w:ascii="Times New Roman" w:hAnsi="Times New Roman"/>
          <w:bCs/>
          <w:sz w:val="28"/>
          <w:szCs w:val="28"/>
        </w:rPr>
        <w:t>]</w:t>
      </w:r>
      <w:r w:rsidRPr="00550F02">
        <w:rPr>
          <w:rFonts w:ascii="Times New Roman" w:hAnsi="Times New Roman"/>
          <w:sz w:val="28"/>
          <w:szCs w:val="28"/>
        </w:rPr>
        <w:t>.</w:t>
      </w:r>
    </w:p>
    <w:p w14:paraId="3B017E47" w14:textId="5D66492E" w:rsidR="00C32070" w:rsidRPr="00550F02" w:rsidRDefault="00C32070" w:rsidP="00B43030">
      <w:pPr>
        <w:spacing w:after="0" w:line="360" w:lineRule="auto"/>
        <w:ind w:firstLine="709"/>
        <w:contextualSpacing/>
        <w:jc w:val="both"/>
        <w:rPr>
          <w:rFonts w:ascii="Times New Roman" w:hAnsi="Times New Roman"/>
          <w:sz w:val="28"/>
          <w:szCs w:val="28"/>
        </w:rPr>
      </w:pPr>
      <w:r w:rsidRPr="00C32070">
        <w:rPr>
          <w:rFonts w:ascii="Times New Roman" w:hAnsi="Times New Roman"/>
          <w:sz w:val="28"/>
          <w:szCs w:val="28"/>
        </w:rPr>
        <w:t>Однако, по мнению многих опрошенных, специальных заданий, которые были бы непосредственно направлены на формирование математической̆ грамотности, в учебниках практически нет. Источников дополнительной̆ литературы с такими заданиями явно недостаточно. Все учителя указывают на дефицит специальных заданий, подходов, методик, которые могут формировать математическую грамотность обучающихся</w:t>
      </w:r>
      <w:r w:rsidR="00F129C3">
        <w:rPr>
          <w:rFonts w:ascii="Times New Roman" w:hAnsi="Times New Roman"/>
          <w:sz w:val="28"/>
          <w:szCs w:val="28"/>
        </w:rPr>
        <w:t xml:space="preserve"> </w:t>
      </w:r>
      <w:r w:rsidR="00F129C3" w:rsidRPr="00F129C3">
        <w:rPr>
          <w:rFonts w:ascii="Times New Roman" w:hAnsi="Times New Roman"/>
          <w:bCs/>
          <w:sz w:val="28"/>
          <w:szCs w:val="28"/>
        </w:rPr>
        <w:t>[</w:t>
      </w:r>
      <w:r w:rsidR="00F129C3">
        <w:rPr>
          <w:rFonts w:ascii="Times New Roman" w:hAnsi="Times New Roman"/>
          <w:bCs/>
          <w:sz w:val="28"/>
          <w:szCs w:val="28"/>
        </w:rPr>
        <w:t>21</w:t>
      </w:r>
      <w:r w:rsidR="00F129C3" w:rsidRPr="00F129C3">
        <w:rPr>
          <w:rFonts w:ascii="Times New Roman" w:hAnsi="Times New Roman"/>
          <w:bCs/>
          <w:sz w:val="28"/>
          <w:szCs w:val="28"/>
        </w:rPr>
        <w:t>]</w:t>
      </w:r>
      <w:r w:rsidRPr="00C32070">
        <w:rPr>
          <w:rFonts w:ascii="Times New Roman" w:hAnsi="Times New Roman"/>
          <w:sz w:val="28"/>
          <w:szCs w:val="28"/>
        </w:rPr>
        <w:t>.</w:t>
      </w:r>
    </w:p>
    <w:p w14:paraId="7B159D80" w14:textId="6FC973C9"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Именно поэтому актуальной задачей является формирование базовых математических умений у всех обучающихся. На основе проведенного анализа были выделены умения, на формирование или развитие которых следует обратить внимание при обучении в 5-х и 7-х классах</w:t>
      </w:r>
      <w:r w:rsidR="00F129C3">
        <w:rPr>
          <w:rFonts w:ascii="Times New Roman" w:hAnsi="Times New Roman"/>
          <w:sz w:val="28"/>
          <w:szCs w:val="28"/>
        </w:rPr>
        <w:t xml:space="preserve"> </w:t>
      </w:r>
      <w:r w:rsidR="00F129C3" w:rsidRPr="00F129C3">
        <w:rPr>
          <w:rFonts w:ascii="Times New Roman" w:hAnsi="Times New Roman"/>
          <w:bCs/>
          <w:sz w:val="28"/>
          <w:szCs w:val="28"/>
        </w:rPr>
        <w:t>[</w:t>
      </w:r>
      <w:r w:rsidR="00F129C3">
        <w:rPr>
          <w:rFonts w:ascii="Times New Roman" w:hAnsi="Times New Roman"/>
          <w:bCs/>
          <w:sz w:val="28"/>
          <w:szCs w:val="28"/>
        </w:rPr>
        <w:t>16</w:t>
      </w:r>
      <w:r w:rsidR="00F129C3" w:rsidRPr="00F129C3">
        <w:rPr>
          <w:rFonts w:ascii="Times New Roman" w:hAnsi="Times New Roman"/>
          <w:bCs/>
          <w:sz w:val="28"/>
          <w:szCs w:val="28"/>
        </w:rPr>
        <w:t>]</w:t>
      </w:r>
      <w:r w:rsidRPr="00550F02">
        <w:rPr>
          <w:rFonts w:ascii="Times New Roman" w:hAnsi="Times New Roman"/>
          <w:sz w:val="28"/>
          <w:szCs w:val="28"/>
        </w:rPr>
        <w:t>.</w:t>
      </w:r>
    </w:p>
    <w:p w14:paraId="07482234" w14:textId="77777777"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5-й класс:</w:t>
      </w:r>
    </w:p>
    <w:p w14:paraId="7554CB2D"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выполнять действия с натуральными числами, с обыкновенными дробями: упорядочение долей, сложение и вычитание несложных дробей;</w:t>
      </w:r>
    </w:p>
    <w:p w14:paraId="51037695"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выполнять действия с числовыми выражениями; составлять числовое выражение;</w:t>
      </w:r>
    </w:p>
    <w:p w14:paraId="0CE90813"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lastRenderedPageBreak/>
        <w:t>выполнять деление с остатком, иметь представление о делителях и кратных;</w:t>
      </w:r>
    </w:p>
    <w:p w14:paraId="62E7817D"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выполнять приближенные вычисления, прикидку и оценку результата вычислений, округлять до указанной разрядной единицы, а также с учетом условий описанной ситуации по недостатку или по избытку;</w:t>
      </w:r>
    </w:p>
    <w:p w14:paraId="665F8847"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распознавать и делать выводы о зависимости между двумя величинами (прямая/обратная); решать задачи на увеличение/уменьшение на/в;</w:t>
      </w:r>
    </w:p>
    <w:p w14:paraId="79FBECE6"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переводить единицы измерения длины и времени из более крупных в более мелкие и обратно;</w:t>
      </w:r>
    </w:p>
    <w:p w14:paraId="50BC1CFA"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решать задачи методом перебора вариантов;</w:t>
      </w:r>
    </w:p>
    <w:p w14:paraId="5BB09289"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читать, заполнять и интерпретировать данные таблиц, столбчатой и круговой диаграммы;</w:t>
      </w:r>
    </w:p>
    <w:p w14:paraId="1FF28B4E"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иметь представление о шкалах; ориентироваться на числовой прямой;</w:t>
      </w:r>
    </w:p>
    <w:p w14:paraId="36D6FAA4"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устанавливать соответствие между реальным размером объекта и представленным на изображении;</w:t>
      </w:r>
    </w:p>
    <w:p w14:paraId="705A2E1B"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распознавать геометрические формы и описывать объекты окружающего мира с помощью языка геометрии;</w:t>
      </w:r>
    </w:p>
    <w:p w14:paraId="4EA7BB6B"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представлять объект по описанию, рисунку, заданным характеристикам; мысленно трансформировать трехмерную фигуру (реальный объект) в двумерную и обратно, распознавать развертки куба, параллелепипеда;</w:t>
      </w:r>
    </w:p>
    <w:p w14:paraId="13CDCA38"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складывать фигуры из квадратов, прямоугольников, треугольников, отрезков, разбивать на указанные формы;</w:t>
      </w:r>
    </w:p>
    <w:p w14:paraId="58D391B8"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использовать для решения задач простейшие свойства квадрата и прямоугольника;</w:t>
      </w:r>
    </w:p>
    <w:p w14:paraId="478A35B5" w14:textId="77777777" w:rsidR="00B43030" w:rsidRPr="00550F02"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иметь представление о площади и периметре, применять формулы нахождения периметра и площади квадрата и прямоугольника;</w:t>
      </w:r>
    </w:p>
    <w:p w14:paraId="1C3B2FE1" w14:textId="16CDEA5E" w:rsidR="00B43030" w:rsidRDefault="00B43030" w:rsidP="00B43030">
      <w:pPr>
        <w:pStyle w:val="a8"/>
        <w:numPr>
          <w:ilvl w:val="0"/>
          <w:numId w:val="16"/>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проверять истинность утверждений, обосновывать вывод, утверждение, полученный результат</w:t>
      </w:r>
      <w:r w:rsidR="00F129C3">
        <w:rPr>
          <w:rFonts w:ascii="Times New Roman" w:hAnsi="Times New Roman"/>
          <w:sz w:val="28"/>
          <w:szCs w:val="28"/>
        </w:rPr>
        <w:t xml:space="preserve"> </w:t>
      </w:r>
      <w:r w:rsidR="00F129C3" w:rsidRPr="00F129C3">
        <w:rPr>
          <w:rFonts w:ascii="Times New Roman" w:hAnsi="Times New Roman"/>
          <w:bCs/>
          <w:sz w:val="28"/>
          <w:szCs w:val="28"/>
        </w:rPr>
        <w:t>[</w:t>
      </w:r>
      <w:r w:rsidR="00F129C3">
        <w:rPr>
          <w:rFonts w:ascii="Times New Roman" w:hAnsi="Times New Roman"/>
          <w:bCs/>
          <w:sz w:val="28"/>
          <w:szCs w:val="28"/>
        </w:rPr>
        <w:t>16</w:t>
      </w:r>
      <w:r w:rsidR="00F129C3" w:rsidRPr="00F129C3">
        <w:rPr>
          <w:rFonts w:ascii="Times New Roman" w:hAnsi="Times New Roman"/>
          <w:bCs/>
          <w:sz w:val="28"/>
          <w:szCs w:val="28"/>
        </w:rPr>
        <w:t>]</w:t>
      </w:r>
      <w:r w:rsidR="00C32070">
        <w:rPr>
          <w:rFonts w:ascii="Times New Roman" w:hAnsi="Times New Roman"/>
          <w:sz w:val="28"/>
          <w:szCs w:val="28"/>
        </w:rPr>
        <w:t>.</w:t>
      </w:r>
    </w:p>
    <w:p w14:paraId="04866EFA" w14:textId="1F951379" w:rsidR="00C32070" w:rsidRPr="00C32070" w:rsidRDefault="00C32070" w:rsidP="00C32070">
      <w:pPr>
        <w:pStyle w:val="a8"/>
        <w:spacing w:after="0" w:line="360" w:lineRule="auto"/>
        <w:ind w:left="0" w:firstLine="709"/>
        <w:jc w:val="both"/>
        <w:rPr>
          <w:rFonts w:ascii="Times New Roman" w:hAnsi="Times New Roman"/>
          <w:sz w:val="28"/>
          <w:szCs w:val="28"/>
        </w:rPr>
      </w:pPr>
      <w:r w:rsidRPr="00C32070">
        <w:rPr>
          <w:rFonts w:ascii="Times New Roman" w:hAnsi="Times New Roman"/>
          <w:sz w:val="28"/>
          <w:szCs w:val="28"/>
        </w:rPr>
        <w:lastRenderedPageBreak/>
        <w:t>Практикующи</w:t>
      </w:r>
      <w:r>
        <w:rPr>
          <w:rFonts w:ascii="Times New Roman" w:hAnsi="Times New Roman"/>
          <w:sz w:val="28"/>
          <w:szCs w:val="28"/>
        </w:rPr>
        <w:t>й</w:t>
      </w:r>
      <w:r w:rsidRPr="00C32070">
        <w:rPr>
          <w:rFonts w:ascii="Times New Roman" w:hAnsi="Times New Roman"/>
          <w:sz w:val="28"/>
          <w:szCs w:val="28"/>
        </w:rPr>
        <w:t xml:space="preserve"> учитель Симонова </w:t>
      </w:r>
      <w:r w:rsidR="00D343A9" w:rsidRPr="00C32070">
        <w:rPr>
          <w:rFonts w:ascii="Times New Roman" w:hAnsi="Times New Roman"/>
          <w:sz w:val="28"/>
          <w:szCs w:val="28"/>
        </w:rPr>
        <w:t xml:space="preserve">О.В. </w:t>
      </w:r>
      <w:r w:rsidRPr="00C32070">
        <w:rPr>
          <w:rFonts w:ascii="Times New Roman" w:hAnsi="Times New Roman"/>
          <w:sz w:val="28"/>
          <w:szCs w:val="28"/>
        </w:rPr>
        <w:t>предлагает формировать математическую грамотность с помощью устных упражнений невысокого уровня сложности [</w:t>
      </w:r>
      <w:r w:rsidR="00F129C3">
        <w:rPr>
          <w:rFonts w:ascii="Times New Roman" w:hAnsi="Times New Roman"/>
          <w:sz w:val="28"/>
          <w:szCs w:val="28"/>
        </w:rPr>
        <w:t>54</w:t>
      </w:r>
      <w:r w:rsidRPr="00C32070">
        <w:rPr>
          <w:rFonts w:ascii="Times New Roman" w:hAnsi="Times New Roman"/>
          <w:sz w:val="28"/>
          <w:szCs w:val="28"/>
        </w:rPr>
        <w:t>] и посредством учебно-исследовательск</w:t>
      </w:r>
      <w:r>
        <w:rPr>
          <w:rFonts w:ascii="Times New Roman" w:hAnsi="Times New Roman"/>
          <w:sz w:val="28"/>
          <w:szCs w:val="28"/>
        </w:rPr>
        <w:t>ой</w:t>
      </w:r>
      <w:r w:rsidRPr="00C32070">
        <w:rPr>
          <w:rFonts w:ascii="Times New Roman" w:hAnsi="Times New Roman"/>
          <w:sz w:val="28"/>
          <w:szCs w:val="28"/>
        </w:rPr>
        <w:t xml:space="preserve"> деятельности [</w:t>
      </w:r>
      <w:r w:rsidR="00F129C3">
        <w:rPr>
          <w:rFonts w:ascii="Times New Roman" w:hAnsi="Times New Roman"/>
          <w:sz w:val="28"/>
          <w:szCs w:val="28"/>
        </w:rPr>
        <w:t>24</w:t>
      </w:r>
      <w:r w:rsidRPr="00C32070">
        <w:rPr>
          <w:rFonts w:ascii="Times New Roman" w:hAnsi="Times New Roman"/>
          <w:sz w:val="28"/>
          <w:szCs w:val="28"/>
        </w:rPr>
        <w:t xml:space="preserve">]. </w:t>
      </w:r>
    </w:p>
    <w:p w14:paraId="345C0CD1" w14:textId="2F1E5A6D" w:rsidR="00C32070" w:rsidRPr="00C32070" w:rsidRDefault="00C32070" w:rsidP="00C32070">
      <w:pPr>
        <w:pStyle w:val="a8"/>
        <w:spacing w:after="0" w:line="360" w:lineRule="auto"/>
        <w:ind w:left="0" w:firstLine="709"/>
        <w:jc w:val="both"/>
        <w:rPr>
          <w:rFonts w:ascii="Times New Roman" w:hAnsi="Times New Roman"/>
          <w:sz w:val="28"/>
          <w:szCs w:val="28"/>
        </w:rPr>
      </w:pPr>
      <w:proofErr w:type="spellStart"/>
      <w:r w:rsidRPr="00C32070">
        <w:rPr>
          <w:rFonts w:ascii="Times New Roman" w:hAnsi="Times New Roman"/>
          <w:sz w:val="28"/>
          <w:szCs w:val="28"/>
        </w:rPr>
        <w:t>Костиции</w:t>
      </w:r>
      <w:r w:rsidR="00F129C3">
        <w:rPr>
          <w:rFonts w:ascii="Times New Roman" w:hAnsi="Times New Roman"/>
          <w:sz w:val="28"/>
          <w:szCs w:val="28"/>
        </w:rPr>
        <w:t>н</w:t>
      </w:r>
      <w:proofErr w:type="spellEnd"/>
      <w:r w:rsidRPr="00C32070">
        <w:rPr>
          <w:rFonts w:ascii="Times New Roman" w:hAnsi="Times New Roman"/>
          <w:sz w:val="28"/>
          <w:szCs w:val="28"/>
        </w:rPr>
        <w:t xml:space="preserve"> </w:t>
      </w:r>
      <w:r w:rsidR="00D343A9" w:rsidRPr="00C32070">
        <w:rPr>
          <w:rFonts w:ascii="Times New Roman" w:hAnsi="Times New Roman"/>
          <w:sz w:val="28"/>
          <w:szCs w:val="28"/>
        </w:rPr>
        <w:t>К.Н.</w:t>
      </w:r>
      <w:r w:rsidR="00D343A9">
        <w:rPr>
          <w:rFonts w:ascii="Times New Roman" w:hAnsi="Times New Roman"/>
          <w:sz w:val="28"/>
          <w:szCs w:val="28"/>
        </w:rPr>
        <w:t xml:space="preserve"> </w:t>
      </w:r>
      <w:r w:rsidRPr="00C32070">
        <w:rPr>
          <w:rFonts w:ascii="Times New Roman" w:hAnsi="Times New Roman"/>
          <w:sz w:val="28"/>
          <w:szCs w:val="28"/>
        </w:rPr>
        <w:t>предлагает формировать математическую грамотность через реализацию проектной̆ деятельности</w:t>
      </w:r>
      <w:r w:rsidR="00F129C3">
        <w:rPr>
          <w:rFonts w:ascii="Times New Roman" w:hAnsi="Times New Roman"/>
          <w:sz w:val="28"/>
          <w:szCs w:val="28"/>
        </w:rPr>
        <w:t xml:space="preserve"> </w:t>
      </w:r>
      <w:r w:rsidR="00F129C3" w:rsidRPr="00F129C3">
        <w:rPr>
          <w:rFonts w:ascii="Times New Roman" w:hAnsi="Times New Roman"/>
          <w:bCs/>
          <w:sz w:val="28"/>
          <w:szCs w:val="28"/>
        </w:rPr>
        <w:t>[</w:t>
      </w:r>
      <w:r w:rsidR="00F129C3">
        <w:rPr>
          <w:rFonts w:ascii="Times New Roman" w:hAnsi="Times New Roman"/>
          <w:bCs/>
          <w:sz w:val="28"/>
          <w:szCs w:val="28"/>
        </w:rPr>
        <w:t>30</w:t>
      </w:r>
      <w:r w:rsidR="00F129C3" w:rsidRPr="00F129C3">
        <w:rPr>
          <w:rFonts w:ascii="Times New Roman" w:hAnsi="Times New Roman"/>
          <w:bCs/>
          <w:sz w:val="28"/>
          <w:szCs w:val="28"/>
        </w:rPr>
        <w:t>]</w:t>
      </w:r>
      <w:r w:rsidRPr="00C32070">
        <w:rPr>
          <w:rFonts w:ascii="Times New Roman" w:hAnsi="Times New Roman"/>
          <w:sz w:val="28"/>
          <w:szCs w:val="28"/>
        </w:rPr>
        <w:t xml:space="preserve">. </w:t>
      </w:r>
    </w:p>
    <w:p w14:paraId="4A6476E8" w14:textId="362D9CB0" w:rsidR="00C32070" w:rsidRPr="00C32070" w:rsidRDefault="00C32070" w:rsidP="00C32070">
      <w:pPr>
        <w:pStyle w:val="a8"/>
        <w:spacing w:after="0" w:line="360" w:lineRule="auto"/>
        <w:ind w:left="0" w:firstLine="709"/>
        <w:jc w:val="both"/>
        <w:rPr>
          <w:rFonts w:ascii="Times New Roman" w:hAnsi="Times New Roman"/>
          <w:sz w:val="28"/>
          <w:szCs w:val="28"/>
        </w:rPr>
      </w:pPr>
      <w:proofErr w:type="spellStart"/>
      <w:r w:rsidRPr="00C32070">
        <w:rPr>
          <w:rFonts w:ascii="Times New Roman" w:hAnsi="Times New Roman"/>
          <w:sz w:val="28"/>
          <w:szCs w:val="28"/>
        </w:rPr>
        <w:t>Пермякова</w:t>
      </w:r>
      <w:proofErr w:type="spellEnd"/>
      <w:r w:rsidRPr="00C32070">
        <w:rPr>
          <w:rFonts w:ascii="Times New Roman" w:hAnsi="Times New Roman"/>
          <w:sz w:val="28"/>
          <w:szCs w:val="28"/>
        </w:rPr>
        <w:t xml:space="preserve"> </w:t>
      </w:r>
      <w:r w:rsidR="00D343A9" w:rsidRPr="00C32070">
        <w:rPr>
          <w:rFonts w:ascii="Times New Roman" w:hAnsi="Times New Roman"/>
          <w:sz w:val="28"/>
          <w:szCs w:val="28"/>
        </w:rPr>
        <w:t xml:space="preserve">М.Ю. </w:t>
      </w:r>
      <w:r w:rsidRPr="00C32070">
        <w:rPr>
          <w:rFonts w:ascii="Times New Roman" w:hAnsi="Times New Roman"/>
          <w:sz w:val="28"/>
          <w:szCs w:val="28"/>
        </w:rPr>
        <w:t>подчеркивает важность формирования умений, необходимых для чтения и изображения графиков элементарных функций, так как первичной̆ математической̆ моделью любого реального процесса является функция</w:t>
      </w:r>
      <w:r w:rsidR="00F129C3">
        <w:rPr>
          <w:rFonts w:ascii="Times New Roman" w:hAnsi="Times New Roman"/>
          <w:sz w:val="28"/>
          <w:szCs w:val="28"/>
        </w:rPr>
        <w:t xml:space="preserve"> </w:t>
      </w:r>
      <w:r w:rsidR="00F129C3" w:rsidRPr="00F129C3">
        <w:rPr>
          <w:rFonts w:ascii="Times New Roman" w:hAnsi="Times New Roman"/>
          <w:bCs/>
          <w:sz w:val="28"/>
          <w:szCs w:val="28"/>
        </w:rPr>
        <w:t>[</w:t>
      </w:r>
      <w:r w:rsidR="00F129C3">
        <w:rPr>
          <w:rFonts w:ascii="Times New Roman" w:hAnsi="Times New Roman"/>
          <w:bCs/>
          <w:sz w:val="28"/>
          <w:szCs w:val="28"/>
        </w:rPr>
        <w:t>51</w:t>
      </w:r>
      <w:r w:rsidR="00F129C3" w:rsidRPr="00F129C3">
        <w:rPr>
          <w:rFonts w:ascii="Times New Roman" w:hAnsi="Times New Roman"/>
          <w:bCs/>
          <w:sz w:val="28"/>
          <w:szCs w:val="28"/>
        </w:rPr>
        <w:t>]</w:t>
      </w:r>
      <w:r w:rsidRPr="00C32070">
        <w:rPr>
          <w:rFonts w:ascii="Times New Roman" w:hAnsi="Times New Roman"/>
          <w:sz w:val="28"/>
          <w:szCs w:val="28"/>
        </w:rPr>
        <w:t xml:space="preserve">. </w:t>
      </w:r>
    </w:p>
    <w:p w14:paraId="0B3278FA" w14:textId="4BCDDA76" w:rsidR="00C32070" w:rsidRPr="00C32070" w:rsidRDefault="00C32070" w:rsidP="00C32070">
      <w:pPr>
        <w:pStyle w:val="a8"/>
        <w:spacing w:after="0" w:line="360" w:lineRule="auto"/>
        <w:ind w:left="0" w:firstLine="709"/>
        <w:jc w:val="both"/>
        <w:rPr>
          <w:rFonts w:ascii="Times New Roman" w:hAnsi="Times New Roman"/>
          <w:sz w:val="28"/>
          <w:szCs w:val="28"/>
        </w:rPr>
      </w:pPr>
      <w:r w:rsidRPr="00C32070">
        <w:rPr>
          <w:rFonts w:ascii="Times New Roman" w:hAnsi="Times New Roman"/>
          <w:sz w:val="28"/>
          <w:szCs w:val="28"/>
        </w:rPr>
        <w:t xml:space="preserve">Кучер </w:t>
      </w:r>
      <w:r w:rsidR="00D343A9" w:rsidRPr="00C32070">
        <w:rPr>
          <w:rFonts w:ascii="Times New Roman" w:hAnsi="Times New Roman"/>
          <w:sz w:val="28"/>
          <w:szCs w:val="28"/>
        </w:rPr>
        <w:t xml:space="preserve">Т.П. </w:t>
      </w:r>
      <w:r w:rsidRPr="00C32070">
        <w:rPr>
          <w:rFonts w:ascii="Times New Roman" w:hAnsi="Times New Roman"/>
          <w:sz w:val="28"/>
          <w:szCs w:val="28"/>
        </w:rPr>
        <w:t xml:space="preserve">и </w:t>
      </w:r>
      <w:proofErr w:type="spellStart"/>
      <w:r w:rsidRPr="00C32070">
        <w:rPr>
          <w:rFonts w:ascii="Times New Roman" w:hAnsi="Times New Roman"/>
          <w:sz w:val="28"/>
          <w:szCs w:val="28"/>
        </w:rPr>
        <w:t>Корчевскии</w:t>
      </w:r>
      <w:proofErr w:type="spellEnd"/>
      <w:r w:rsidRPr="00C32070">
        <w:rPr>
          <w:rFonts w:ascii="Times New Roman" w:hAnsi="Times New Roman"/>
          <w:sz w:val="28"/>
          <w:szCs w:val="28"/>
        </w:rPr>
        <w:t>̆</w:t>
      </w:r>
      <w:r w:rsidR="00D343A9" w:rsidRPr="00D343A9">
        <w:rPr>
          <w:rFonts w:ascii="Times New Roman" w:hAnsi="Times New Roman"/>
          <w:sz w:val="28"/>
          <w:szCs w:val="28"/>
        </w:rPr>
        <w:t xml:space="preserve"> </w:t>
      </w:r>
      <w:r w:rsidR="00D343A9" w:rsidRPr="00C32070">
        <w:rPr>
          <w:rFonts w:ascii="Times New Roman" w:hAnsi="Times New Roman"/>
          <w:sz w:val="28"/>
          <w:szCs w:val="28"/>
        </w:rPr>
        <w:t xml:space="preserve">В.Е. </w:t>
      </w:r>
      <w:r w:rsidRPr="00C32070">
        <w:rPr>
          <w:rFonts w:ascii="Times New Roman" w:hAnsi="Times New Roman"/>
          <w:sz w:val="28"/>
          <w:szCs w:val="28"/>
        </w:rPr>
        <w:t xml:space="preserve">предлагают развивать математическую грамотность с помощью многотипных </w:t>
      </w:r>
      <w:proofErr w:type="spellStart"/>
      <w:r w:rsidRPr="00C32070">
        <w:rPr>
          <w:rFonts w:ascii="Times New Roman" w:hAnsi="Times New Roman"/>
          <w:sz w:val="28"/>
          <w:szCs w:val="28"/>
        </w:rPr>
        <w:t>разноуровневых</w:t>
      </w:r>
      <w:proofErr w:type="spellEnd"/>
      <w:r w:rsidRPr="00C32070">
        <w:rPr>
          <w:rFonts w:ascii="Times New Roman" w:hAnsi="Times New Roman"/>
          <w:sz w:val="28"/>
          <w:szCs w:val="28"/>
        </w:rPr>
        <w:t xml:space="preserve"> заданий, построенных на одном жизненном сюжете</w:t>
      </w:r>
      <w:r w:rsidR="00F129C3">
        <w:rPr>
          <w:rFonts w:ascii="Times New Roman" w:hAnsi="Times New Roman"/>
          <w:sz w:val="28"/>
          <w:szCs w:val="28"/>
        </w:rPr>
        <w:t xml:space="preserve"> </w:t>
      </w:r>
      <w:r w:rsidR="00F129C3" w:rsidRPr="00F129C3">
        <w:rPr>
          <w:rFonts w:ascii="Times New Roman" w:hAnsi="Times New Roman"/>
          <w:bCs/>
          <w:sz w:val="28"/>
          <w:szCs w:val="28"/>
        </w:rPr>
        <w:t>[</w:t>
      </w:r>
      <w:r w:rsidR="00F129C3">
        <w:rPr>
          <w:rFonts w:ascii="Times New Roman" w:hAnsi="Times New Roman"/>
          <w:bCs/>
          <w:sz w:val="28"/>
          <w:szCs w:val="28"/>
        </w:rPr>
        <w:t>35</w:t>
      </w:r>
      <w:r w:rsidR="00F129C3" w:rsidRPr="00F129C3">
        <w:rPr>
          <w:rFonts w:ascii="Times New Roman" w:hAnsi="Times New Roman"/>
          <w:bCs/>
          <w:sz w:val="28"/>
          <w:szCs w:val="28"/>
        </w:rPr>
        <w:t>]</w:t>
      </w:r>
      <w:r w:rsidRPr="00C32070">
        <w:rPr>
          <w:rFonts w:ascii="Times New Roman" w:hAnsi="Times New Roman"/>
          <w:sz w:val="28"/>
          <w:szCs w:val="28"/>
        </w:rPr>
        <w:t xml:space="preserve">. </w:t>
      </w:r>
    </w:p>
    <w:p w14:paraId="17CDB888" w14:textId="677AAD25" w:rsidR="00C32070" w:rsidRPr="00550F02" w:rsidRDefault="00C32070" w:rsidP="00C32070">
      <w:pPr>
        <w:pStyle w:val="a8"/>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Аблеева</w:t>
      </w:r>
      <w:proofErr w:type="spellEnd"/>
      <w:r>
        <w:rPr>
          <w:rFonts w:ascii="Times New Roman" w:hAnsi="Times New Roman"/>
          <w:sz w:val="28"/>
          <w:szCs w:val="28"/>
        </w:rPr>
        <w:t xml:space="preserve"> </w:t>
      </w:r>
      <w:r w:rsidR="00D343A9">
        <w:rPr>
          <w:rFonts w:ascii="Times New Roman" w:hAnsi="Times New Roman"/>
          <w:sz w:val="28"/>
          <w:szCs w:val="28"/>
        </w:rPr>
        <w:t xml:space="preserve">А.А. </w:t>
      </w:r>
      <w:r w:rsidRPr="00C32070">
        <w:rPr>
          <w:rFonts w:ascii="Times New Roman" w:hAnsi="Times New Roman"/>
          <w:sz w:val="28"/>
          <w:szCs w:val="28"/>
        </w:rPr>
        <w:t>предлага</w:t>
      </w:r>
      <w:r>
        <w:rPr>
          <w:rFonts w:ascii="Times New Roman" w:hAnsi="Times New Roman"/>
          <w:sz w:val="28"/>
          <w:szCs w:val="28"/>
        </w:rPr>
        <w:t>ет</w:t>
      </w:r>
      <w:r w:rsidRPr="00C32070">
        <w:rPr>
          <w:rFonts w:ascii="Times New Roman" w:hAnsi="Times New Roman"/>
          <w:sz w:val="28"/>
          <w:szCs w:val="28"/>
        </w:rPr>
        <w:t xml:space="preserve"> формировать математическую грамотность с помощью практико-ориентированных задач. Задач, которые дети могут встретить в реальной̆ жизни</w:t>
      </w:r>
      <w:r w:rsidR="002325DD">
        <w:rPr>
          <w:rFonts w:ascii="Times New Roman" w:hAnsi="Times New Roman"/>
          <w:sz w:val="28"/>
          <w:szCs w:val="28"/>
        </w:rPr>
        <w:t xml:space="preserve"> </w:t>
      </w:r>
      <w:r w:rsidR="002325DD" w:rsidRPr="002325DD">
        <w:rPr>
          <w:rFonts w:ascii="Times New Roman" w:hAnsi="Times New Roman"/>
          <w:bCs/>
          <w:sz w:val="28"/>
          <w:szCs w:val="28"/>
        </w:rPr>
        <w:t>[</w:t>
      </w:r>
      <w:r w:rsidR="002325DD">
        <w:rPr>
          <w:rFonts w:ascii="Times New Roman" w:hAnsi="Times New Roman"/>
          <w:bCs/>
          <w:sz w:val="28"/>
          <w:szCs w:val="28"/>
        </w:rPr>
        <w:t>1</w:t>
      </w:r>
      <w:r w:rsidR="002325DD" w:rsidRPr="002325DD">
        <w:rPr>
          <w:rFonts w:ascii="Times New Roman" w:hAnsi="Times New Roman"/>
          <w:bCs/>
          <w:sz w:val="28"/>
          <w:szCs w:val="28"/>
        </w:rPr>
        <w:t>]</w:t>
      </w:r>
      <w:r w:rsidRPr="00C32070">
        <w:rPr>
          <w:rFonts w:ascii="Times New Roman" w:hAnsi="Times New Roman"/>
          <w:sz w:val="28"/>
          <w:szCs w:val="28"/>
        </w:rPr>
        <w:t>.</w:t>
      </w:r>
    </w:p>
    <w:p w14:paraId="25A89D63" w14:textId="473AE3DF"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Международными экспертами PISA определены два основополагающих принципа понятия «Математическая грамотность»</w:t>
      </w:r>
      <w:r w:rsidR="002325DD">
        <w:rPr>
          <w:rFonts w:ascii="Times New Roman" w:hAnsi="Times New Roman"/>
          <w:sz w:val="28"/>
          <w:szCs w:val="28"/>
        </w:rPr>
        <w:t xml:space="preserve"> </w:t>
      </w:r>
      <w:r w:rsidR="002325DD" w:rsidRPr="002325DD">
        <w:rPr>
          <w:rFonts w:ascii="Times New Roman" w:hAnsi="Times New Roman"/>
          <w:bCs/>
          <w:sz w:val="28"/>
          <w:szCs w:val="28"/>
        </w:rPr>
        <w:t>[</w:t>
      </w:r>
      <w:r w:rsidR="002325DD">
        <w:rPr>
          <w:rFonts w:ascii="Times New Roman" w:hAnsi="Times New Roman"/>
          <w:bCs/>
          <w:sz w:val="28"/>
          <w:szCs w:val="28"/>
        </w:rPr>
        <w:t>27</w:t>
      </w:r>
      <w:r w:rsidR="002325DD" w:rsidRPr="002325DD">
        <w:rPr>
          <w:rFonts w:ascii="Times New Roman" w:hAnsi="Times New Roman"/>
          <w:bCs/>
          <w:sz w:val="28"/>
          <w:szCs w:val="28"/>
        </w:rPr>
        <w:t>]</w:t>
      </w:r>
      <w:r w:rsidRPr="00550F02">
        <w:rPr>
          <w:rFonts w:ascii="Times New Roman" w:hAnsi="Times New Roman"/>
          <w:sz w:val="28"/>
          <w:szCs w:val="28"/>
        </w:rPr>
        <w:t>.</w:t>
      </w:r>
    </w:p>
    <w:p w14:paraId="50AA9FDA" w14:textId="377D072A"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 xml:space="preserve">Первый </w:t>
      </w:r>
      <w:r w:rsidR="00C32070">
        <w:rPr>
          <w:rFonts w:ascii="Times New Roman" w:hAnsi="Times New Roman"/>
          <w:sz w:val="28"/>
          <w:szCs w:val="28"/>
        </w:rPr>
        <w:t>заключается в ф</w:t>
      </w:r>
      <w:r w:rsidRPr="00550F02">
        <w:rPr>
          <w:rFonts w:ascii="Times New Roman" w:hAnsi="Times New Roman"/>
          <w:sz w:val="28"/>
          <w:szCs w:val="28"/>
        </w:rPr>
        <w:t>ундаментальн</w:t>
      </w:r>
      <w:r w:rsidR="00C32070">
        <w:rPr>
          <w:rFonts w:ascii="Times New Roman" w:hAnsi="Times New Roman"/>
          <w:sz w:val="28"/>
          <w:szCs w:val="28"/>
        </w:rPr>
        <w:t>ой</w:t>
      </w:r>
      <w:r w:rsidRPr="00550F02">
        <w:rPr>
          <w:rFonts w:ascii="Times New Roman" w:hAnsi="Times New Roman"/>
          <w:sz w:val="28"/>
          <w:szCs w:val="28"/>
        </w:rPr>
        <w:t xml:space="preserve"> математическ</w:t>
      </w:r>
      <w:r w:rsidR="00C32070">
        <w:rPr>
          <w:rFonts w:ascii="Times New Roman" w:hAnsi="Times New Roman"/>
          <w:sz w:val="28"/>
          <w:szCs w:val="28"/>
        </w:rPr>
        <w:t>ой</w:t>
      </w:r>
      <w:r w:rsidRPr="00550F02">
        <w:rPr>
          <w:rFonts w:ascii="Times New Roman" w:hAnsi="Times New Roman"/>
          <w:sz w:val="28"/>
          <w:szCs w:val="28"/>
        </w:rPr>
        <w:t xml:space="preserve"> идеи </w:t>
      </w:r>
      <w:r w:rsidR="00C32070">
        <w:rPr>
          <w:rFonts w:ascii="Times New Roman" w:hAnsi="Times New Roman"/>
          <w:sz w:val="28"/>
          <w:szCs w:val="28"/>
        </w:rPr>
        <w:t>и</w:t>
      </w:r>
      <w:r w:rsidRPr="00550F02">
        <w:rPr>
          <w:rFonts w:ascii="Times New Roman" w:hAnsi="Times New Roman"/>
          <w:sz w:val="28"/>
          <w:szCs w:val="28"/>
        </w:rPr>
        <w:t xml:space="preserve"> затрагивает такие предметные области как:</w:t>
      </w:r>
    </w:p>
    <w:p w14:paraId="3CC35393" w14:textId="77777777" w:rsidR="00B43030" w:rsidRPr="00550F02" w:rsidRDefault="00B43030" w:rsidP="00B43030">
      <w:pPr>
        <w:pStyle w:val="a8"/>
        <w:numPr>
          <w:ilvl w:val="0"/>
          <w:numId w:val="17"/>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Изменения и отношения куда входят: задачи на зависимость между переменными, задачи на вычисление алгебраических выражений, на установление зависимости, решение уравнений, использование понятие функции;</w:t>
      </w:r>
    </w:p>
    <w:p w14:paraId="2C69FF07" w14:textId="77777777" w:rsidR="00B43030" w:rsidRPr="00550F02" w:rsidRDefault="00B43030" w:rsidP="00B43030">
      <w:pPr>
        <w:pStyle w:val="a8"/>
        <w:numPr>
          <w:ilvl w:val="0"/>
          <w:numId w:val="17"/>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Количество: оперирование понятиями натурального числа, обыкновенные и десятичные дроби, целые числа, отношения, пропорции и проценты;</w:t>
      </w:r>
    </w:p>
    <w:p w14:paraId="79697419" w14:textId="77777777" w:rsidR="00B43030" w:rsidRPr="00550F02" w:rsidRDefault="00B43030" w:rsidP="00B43030">
      <w:pPr>
        <w:pStyle w:val="a8"/>
        <w:numPr>
          <w:ilvl w:val="0"/>
          <w:numId w:val="17"/>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t>Пространство и форма: геометрические измерения, расположение и движение фигур, пространственная визуализация;</w:t>
      </w:r>
    </w:p>
    <w:p w14:paraId="5D97EB00" w14:textId="76B6EB7B" w:rsidR="00B43030" w:rsidRPr="00550F02" w:rsidRDefault="00B43030" w:rsidP="00B43030">
      <w:pPr>
        <w:pStyle w:val="a8"/>
        <w:numPr>
          <w:ilvl w:val="0"/>
          <w:numId w:val="17"/>
        </w:numPr>
        <w:spacing w:after="0" w:line="360" w:lineRule="auto"/>
        <w:ind w:left="0" w:firstLine="709"/>
        <w:jc w:val="both"/>
        <w:rPr>
          <w:rFonts w:ascii="Times New Roman" w:hAnsi="Times New Roman"/>
          <w:sz w:val="28"/>
          <w:szCs w:val="28"/>
        </w:rPr>
      </w:pPr>
      <w:r w:rsidRPr="00550F02">
        <w:rPr>
          <w:rFonts w:ascii="Times New Roman" w:hAnsi="Times New Roman"/>
          <w:sz w:val="28"/>
          <w:szCs w:val="28"/>
        </w:rPr>
        <w:lastRenderedPageBreak/>
        <w:t>Неопределенность и данные: интерпретация данных, организацию и представление данных, задачи по теории вероятности, научное прогнозирование)</w:t>
      </w:r>
      <w:r w:rsidR="002325DD">
        <w:rPr>
          <w:rFonts w:ascii="Times New Roman" w:hAnsi="Times New Roman"/>
          <w:sz w:val="28"/>
          <w:szCs w:val="28"/>
        </w:rPr>
        <w:t xml:space="preserve"> </w:t>
      </w:r>
      <w:r w:rsidR="002325DD" w:rsidRPr="002325DD">
        <w:rPr>
          <w:rFonts w:ascii="Times New Roman" w:hAnsi="Times New Roman"/>
          <w:bCs/>
          <w:sz w:val="28"/>
          <w:szCs w:val="28"/>
        </w:rPr>
        <w:t>[</w:t>
      </w:r>
      <w:r w:rsidR="002325DD">
        <w:rPr>
          <w:rFonts w:ascii="Times New Roman" w:hAnsi="Times New Roman"/>
          <w:bCs/>
          <w:sz w:val="28"/>
          <w:szCs w:val="28"/>
        </w:rPr>
        <w:t>27</w:t>
      </w:r>
      <w:r w:rsidR="002325DD" w:rsidRPr="002325DD">
        <w:rPr>
          <w:rFonts w:ascii="Times New Roman" w:hAnsi="Times New Roman"/>
          <w:bCs/>
          <w:sz w:val="28"/>
          <w:szCs w:val="28"/>
        </w:rPr>
        <w:t>]</w:t>
      </w:r>
      <w:r w:rsidRPr="00550F02">
        <w:rPr>
          <w:rFonts w:ascii="Times New Roman" w:hAnsi="Times New Roman"/>
          <w:sz w:val="28"/>
          <w:szCs w:val="28"/>
        </w:rPr>
        <w:t>.</w:t>
      </w:r>
    </w:p>
    <w:p w14:paraId="281F4C06" w14:textId="1F5DBB06"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Второй принцип</w:t>
      </w:r>
      <w:r w:rsidR="00C32070">
        <w:rPr>
          <w:rFonts w:ascii="Times New Roman" w:hAnsi="Times New Roman"/>
          <w:sz w:val="28"/>
          <w:szCs w:val="28"/>
        </w:rPr>
        <w:t xml:space="preserve"> м</w:t>
      </w:r>
      <w:r w:rsidRPr="00550F02">
        <w:rPr>
          <w:rFonts w:ascii="Times New Roman" w:hAnsi="Times New Roman"/>
          <w:sz w:val="28"/>
          <w:szCs w:val="28"/>
        </w:rPr>
        <w:t>атематическ</w:t>
      </w:r>
      <w:r w:rsidR="00C32070">
        <w:rPr>
          <w:rFonts w:ascii="Times New Roman" w:hAnsi="Times New Roman"/>
          <w:sz w:val="28"/>
          <w:szCs w:val="28"/>
        </w:rPr>
        <w:t>ой</w:t>
      </w:r>
      <w:r w:rsidRPr="00550F02">
        <w:rPr>
          <w:rFonts w:ascii="Times New Roman" w:hAnsi="Times New Roman"/>
          <w:sz w:val="28"/>
          <w:szCs w:val="28"/>
        </w:rPr>
        <w:t xml:space="preserve"> компетентност</w:t>
      </w:r>
      <w:r w:rsidR="00C32070">
        <w:rPr>
          <w:rFonts w:ascii="Times New Roman" w:hAnsi="Times New Roman"/>
          <w:sz w:val="28"/>
          <w:szCs w:val="28"/>
        </w:rPr>
        <w:t>и,</w:t>
      </w:r>
      <w:r w:rsidRPr="00550F02">
        <w:rPr>
          <w:rFonts w:ascii="Times New Roman" w:hAnsi="Times New Roman"/>
          <w:sz w:val="28"/>
          <w:szCs w:val="28"/>
        </w:rPr>
        <w:t xml:space="preserve"> </w:t>
      </w:r>
      <w:r w:rsidR="00C32070">
        <w:rPr>
          <w:rFonts w:ascii="Times New Roman" w:hAnsi="Times New Roman"/>
          <w:sz w:val="28"/>
          <w:szCs w:val="28"/>
        </w:rPr>
        <w:t>п</w:t>
      </w:r>
      <w:r w:rsidRPr="00550F02">
        <w:rPr>
          <w:rFonts w:ascii="Times New Roman" w:hAnsi="Times New Roman"/>
          <w:sz w:val="28"/>
          <w:szCs w:val="28"/>
        </w:rPr>
        <w:t xml:space="preserve">од </w:t>
      </w:r>
      <w:r w:rsidR="00C32070">
        <w:rPr>
          <w:rFonts w:ascii="Times New Roman" w:hAnsi="Times New Roman"/>
          <w:sz w:val="28"/>
          <w:szCs w:val="28"/>
        </w:rPr>
        <w:t>которой</w:t>
      </w:r>
      <w:r w:rsidRPr="00550F02">
        <w:rPr>
          <w:rFonts w:ascii="Times New Roman" w:hAnsi="Times New Roman"/>
          <w:sz w:val="28"/>
          <w:szCs w:val="28"/>
        </w:rPr>
        <w:t xml:space="preserve"> понимается способность учащихся применять полученные в школе знания и умения в реальных жизненных ситуациях [</w:t>
      </w:r>
      <w:r w:rsidR="002325DD">
        <w:rPr>
          <w:rFonts w:ascii="Times New Roman" w:hAnsi="Times New Roman"/>
          <w:sz w:val="28"/>
          <w:szCs w:val="28"/>
        </w:rPr>
        <w:t>27</w:t>
      </w:r>
      <w:r w:rsidRPr="00550F02">
        <w:rPr>
          <w:rFonts w:ascii="Times New Roman" w:hAnsi="Times New Roman"/>
          <w:sz w:val="28"/>
          <w:szCs w:val="28"/>
        </w:rPr>
        <w:t>].</w:t>
      </w:r>
    </w:p>
    <w:p w14:paraId="53B440AB" w14:textId="2C4BD60C"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Один из аспектов математической грамотности – это применение математики в различных ситуациях, которые связаны с личной и школьной жизнью, обучением и научной деятельностью, общественной жизнью</w:t>
      </w:r>
      <w:r w:rsidR="002325DD">
        <w:rPr>
          <w:rFonts w:ascii="Times New Roman" w:hAnsi="Times New Roman"/>
          <w:sz w:val="28"/>
          <w:szCs w:val="28"/>
        </w:rPr>
        <w:t xml:space="preserve"> </w:t>
      </w:r>
      <w:r w:rsidR="002325DD" w:rsidRPr="00060904">
        <w:rPr>
          <w:rFonts w:ascii="Times New Roman" w:hAnsi="Times New Roman"/>
          <w:bCs/>
          <w:sz w:val="28"/>
          <w:szCs w:val="28"/>
        </w:rPr>
        <w:t>[</w:t>
      </w:r>
      <w:r w:rsidR="002325DD">
        <w:rPr>
          <w:rFonts w:ascii="Times New Roman" w:hAnsi="Times New Roman"/>
          <w:bCs/>
          <w:sz w:val="28"/>
          <w:szCs w:val="28"/>
        </w:rPr>
        <w:t>33</w:t>
      </w:r>
      <w:r w:rsidR="002325DD" w:rsidRPr="00060904">
        <w:rPr>
          <w:rFonts w:ascii="Times New Roman" w:hAnsi="Times New Roman"/>
          <w:bCs/>
          <w:sz w:val="28"/>
          <w:szCs w:val="28"/>
        </w:rPr>
        <w:t>]</w:t>
      </w:r>
      <w:r w:rsidRPr="00550F02">
        <w:rPr>
          <w:rFonts w:ascii="Times New Roman" w:hAnsi="Times New Roman"/>
          <w:sz w:val="28"/>
          <w:szCs w:val="28"/>
        </w:rPr>
        <w:t>.</w:t>
      </w:r>
    </w:p>
    <w:p w14:paraId="4521CCB1" w14:textId="4A5600BC"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Задания по математике распределены по 6 уровням сложности, каждому из которых соответствует определенный показатель компетенций обучающегося [</w:t>
      </w:r>
      <w:r w:rsidR="002325DD">
        <w:rPr>
          <w:rFonts w:ascii="Times New Roman" w:hAnsi="Times New Roman"/>
          <w:sz w:val="28"/>
          <w:szCs w:val="28"/>
        </w:rPr>
        <w:t>33</w:t>
      </w:r>
      <w:r w:rsidRPr="00550F02">
        <w:rPr>
          <w:rFonts w:ascii="Times New Roman" w:hAnsi="Times New Roman"/>
          <w:sz w:val="28"/>
          <w:szCs w:val="28"/>
        </w:rPr>
        <w:t>].</w:t>
      </w:r>
    </w:p>
    <w:p w14:paraId="3CB683B5" w14:textId="18BDC41F"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В международной оценке образовательных достижений по математической грамотности в 2015 году из 72 стран-участниц Россия заняла 32 место. Результат математической грамотности у учащихся 15-летнего возраста составил 487 баллов</w:t>
      </w:r>
      <w:r w:rsidR="002325DD">
        <w:rPr>
          <w:rFonts w:ascii="Times New Roman" w:hAnsi="Times New Roman"/>
          <w:sz w:val="28"/>
          <w:szCs w:val="28"/>
        </w:rPr>
        <w:t xml:space="preserve"> </w:t>
      </w:r>
      <w:r w:rsidR="002325DD" w:rsidRPr="002325DD">
        <w:rPr>
          <w:rFonts w:ascii="Times New Roman" w:hAnsi="Times New Roman"/>
          <w:bCs/>
          <w:sz w:val="28"/>
          <w:szCs w:val="28"/>
        </w:rPr>
        <w:t>[</w:t>
      </w:r>
      <w:r w:rsidR="002325DD">
        <w:rPr>
          <w:rFonts w:ascii="Times New Roman" w:hAnsi="Times New Roman"/>
          <w:bCs/>
          <w:sz w:val="28"/>
          <w:szCs w:val="28"/>
        </w:rPr>
        <w:t>33</w:t>
      </w:r>
      <w:r w:rsidR="002325DD" w:rsidRPr="002325DD">
        <w:rPr>
          <w:rFonts w:ascii="Times New Roman" w:hAnsi="Times New Roman"/>
          <w:bCs/>
          <w:sz w:val="28"/>
          <w:szCs w:val="28"/>
        </w:rPr>
        <w:t>]</w:t>
      </w:r>
      <w:r w:rsidRPr="00550F02">
        <w:rPr>
          <w:rFonts w:ascii="Times New Roman" w:hAnsi="Times New Roman"/>
          <w:sz w:val="28"/>
          <w:szCs w:val="28"/>
        </w:rPr>
        <w:t>.</w:t>
      </w:r>
    </w:p>
    <w:p w14:paraId="40E795B0" w14:textId="786C4512" w:rsidR="00B43030" w:rsidRPr="00550F02" w:rsidRDefault="00B43030" w:rsidP="00B43030">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По данным министерства образования и науки РФ в исследованиях PISA-2015 9% учеников имеют высокий уровень математической подготовки, 81% российских школьников 15 лет продемонстрировали успешное применение математических знаний и умений, число учащихся с низким уровнем математической грамотности составило 10% [</w:t>
      </w:r>
      <w:r w:rsidR="002325DD">
        <w:rPr>
          <w:rFonts w:ascii="Times New Roman" w:hAnsi="Times New Roman"/>
          <w:sz w:val="28"/>
          <w:szCs w:val="28"/>
        </w:rPr>
        <w:t>33</w:t>
      </w:r>
      <w:r w:rsidRPr="00550F02">
        <w:rPr>
          <w:rFonts w:ascii="Times New Roman" w:hAnsi="Times New Roman"/>
          <w:sz w:val="28"/>
          <w:szCs w:val="28"/>
        </w:rPr>
        <w:t>].</w:t>
      </w:r>
    </w:p>
    <w:p w14:paraId="624E7FEC" w14:textId="2F7038D7" w:rsidR="00CF7D66" w:rsidRPr="00B43030" w:rsidRDefault="00B43030" w:rsidP="00C619D9">
      <w:pPr>
        <w:spacing w:after="0" w:line="360" w:lineRule="auto"/>
        <w:ind w:firstLine="709"/>
        <w:contextualSpacing/>
        <w:jc w:val="both"/>
        <w:rPr>
          <w:rFonts w:ascii="Times New Roman" w:hAnsi="Times New Roman"/>
          <w:sz w:val="28"/>
          <w:szCs w:val="28"/>
        </w:rPr>
      </w:pPr>
      <w:r w:rsidRPr="00550F02">
        <w:rPr>
          <w:rFonts w:ascii="Times New Roman" w:hAnsi="Times New Roman"/>
          <w:sz w:val="28"/>
          <w:szCs w:val="28"/>
        </w:rPr>
        <w:t>Таким образ</w:t>
      </w:r>
      <w:r w:rsidR="00D343A9">
        <w:rPr>
          <w:rFonts w:ascii="Times New Roman" w:hAnsi="Times New Roman"/>
          <w:sz w:val="28"/>
          <w:szCs w:val="28"/>
        </w:rPr>
        <w:t xml:space="preserve">ом, математическая грамотность </w:t>
      </w:r>
      <w:r w:rsidR="00D343A9">
        <w:rPr>
          <w:rFonts w:ascii="Times New Roman" w:hAnsi="Times New Roman"/>
          <w:bCs/>
          <w:sz w:val="28"/>
          <w:szCs w:val="28"/>
        </w:rPr>
        <w:t>–</w:t>
      </w:r>
      <w:r w:rsidRPr="00550F02">
        <w:rPr>
          <w:rFonts w:ascii="Times New Roman" w:hAnsi="Times New Roman"/>
          <w:sz w:val="28"/>
          <w:szCs w:val="28"/>
        </w:rPr>
        <w:t xml:space="preserve"> это способность человека формулировать, применять и интерпретировать математические явления в различных контекстах. Она включает в себя способность к математической аргументации, применение математических концептов, операций, фактов и инструментов для описания, объяснения и предсказания явлений. Она способствует пониманию роли, которую математика играет в современном мире, а также ее роли в процессе вынесения взвешенных суждений и решений, необходимых для конструктивной, вовлеченной и осознанной жизни в обществе.</w:t>
      </w:r>
      <w:r w:rsidR="00C619D9">
        <w:rPr>
          <w:rFonts w:ascii="Times New Roman" w:hAnsi="Times New Roman"/>
          <w:sz w:val="28"/>
          <w:szCs w:val="28"/>
        </w:rPr>
        <w:br w:type="page"/>
      </w:r>
    </w:p>
    <w:p w14:paraId="4F994A91" w14:textId="6E94D6AD" w:rsidR="00A43BAC" w:rsidRPr="00C619D9" w:rsidRDefault="00A43BAC" w:rsidP="00C619D9">
      <w:pPr>
        <w:pStyle w:val="10"/>
        <w:spacing w:line="360" w:lineRule="auto"/>
        <w:ind w:firstLine="709"/>
        <w:contextualSpacing/>
        <w:jc w:val="both"/>
        <w:rPr>
          <w:b w:val="0"/>
          <w:bCs w:val="0"/>
          <w:color w:val="000000" w:themeColor="text1"/>
          <w:sz w:val="28"/>
          <w:szCs w:val="28"/>
        </w:rPr>
      </w:pPr>
      <w:bookmarkStart w:id="4" w:name="_Toc125832049"/>
      <w:r w:rsidRPr="00C619D9">
        <w:rPr>
          <w:b w:val="0"/>
          <w:bCs w:val="0"/>
          <w:color w:val="000000" w:themeColor="text1"/>
          <w:sz w:val="28"/>
          <w:szCs w:val="28"/>
        </w:rPr>
        <w:lastRenderedPageBreak/>
        <w:t xml:space="preserve">Глава </w:t>
      </w:r>
      <w:r w:rsidR="00C619D9" w:rsidRPr="00C619D9">
        <w:rPr>
          <w:b w:val="0"/>
          <w:bCs w:val="0"/>
          <w:color w:val="000000" w:themeColor="text1"/>
          <w:sz w:val="28"/>
          <w:szCs w:val="28"/>
        </w:rPr>
        <w:t>II Формирование функциональной грамотности на уроках математики</w:t>
      </w:r>
      <w:bookmarkEnd w:id="4"/>
    </w:p>
    <w:p w14:paraId="4B99BC7D" w14:textId="77777777" w:rsidR="00C619D9" w:rsidRPr="00C619D9" w:rsidRDefault="00C619D9" w:rsidP="00C619D9">
      <w:pPr>
        <w:spacing w:after="0" w:line="240" w:lineRule="auto"/>
        <w:rPr>
          <w:rFonts w:ascii="Times New Roman" w:hAnsi="Times New Roman"/>
          <w:b/>
          <w:bCs/>
          <w:sz w:val="28"/>
          <w:szCs w:val="28"/>
        </w:rPr>
      </w:pPr>
    </w:p>
    <w:p w14:paraId="45966ED3" w14:textId="7C458878" w:rsidR="00A43BAC" w:rsidRDefault="008516C7" w:rsidP="006822D5">
      <w:pPr>
        <w:pStyle w:val="20"/>
        <w:numPr>
          <w:ilvl w:val="0"/>
          <w:numId w:val="33"/>
        </w:numPr>
        <w:spacing w:before="0" w:line="360" w:lineRule="auto"/>
        <w:ind w:left="0" w:firstLine="709"/>
        <w:contextualSpacing/>
        <w:jc w:val="both"/>
        <w:rPr>
          <w:rFonts w:ascii="Times New Roman" w:hAnsi="Times New Roman" w:cs="Times New Roman"/>
          <w:color w:val="000000" w:themeColor="text1"/>
          <w:sz w:val="28"/>
          <w:szCs w:val="28"/>
        </w:rPr>
      </w:pPr>
      <w:bookmarkStart w:id="5" w:name="_Toc125832050"/>
      <w:r w:rsidRPr="006822D5">
        <w:rPr>
          <w:rFonts w:ascii="Times New Roman" w:hAnsi="Times New Roman" w:cs="Times New Roman"/>
          <w:color w:val="000000" w:themeColor="text1"/>
          <w:sz w:val="28"/>
          <w:szCs w:val="28"/>
        </w:rPr>
        <w:t>Требования к образовательным результатам обучающихся по ФГОС</w:t>
      </w:r>
      <w:bookmarkEnd w:id="5"/>
    </w:p>
    <w:p w14:paraId="1291684B" w14:textId="77777777" w:rsidR="006822D5" w:rsidRPr="006822D5" w:rsidRDefault="006822D5" w:rsidP="006822D5"/>
    <w:p w14:paraId="0D22D1F3" w14:textId="39281A20"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Российское образование в настоящее время находится в состоянии внедрения </w:t>
      </w:r>
      <w:proofErr w:type="spellStart"/>
      <w:r w:rsidRPr="00137B8D">
        <w:rPr>
          <w:rFonts w:ascii="Times New Roman" w:hAnsi="Times New Roman"/>
          <w:sz w:val="28"/>
          <w:szCs w:val="28"/>
        </w:rPr>
        <w:t>компетентностного</w:t>
      </w:r>
      <w:proofErr w:type="spellEnd"/>
      <w:r w:rsidRPr="00137B8D">
        <w:rPr>
          <w:rFonts w:ascii="Times New Roman" w:hAnsi="Times New Roman"/>
          <w:sz w:val="28"/>
          <w:szCs w:val="28"/>
        </w:rPr>
        <w:t xml:space="preserve"> подхода к процессу обучения и воспитания. Разрабатываются новые стандарты, программы, технологии организации процесса обучения и технологии оценки результатов обучения. Обусловлены эти изменения возрастанием потребности общества в людях с творческим подходом к быстро меняющимся условиям жизни. Одним из основных принципов новых государственных стандартов школьного образования является личностная ориентация учащихся, предполагающая опору на их субъективный опыт. Ориентация на развитие личности, рассмотрение предметных компетенций как средства их достижения находят отражение и в других государственных документах</w:t>
      </w:r>
      <w:r w:rsidR="00AD745E">
        <w:rPr>
          <w:rFonts w:ascii="Times New Roman" w:hAnsi="Times New Roman"/>
          <w:sz w:val="28"/>
          <w:szCs w:val="28"/>
        </w:rPr>
        <w:t xml:space="preserve"> </w:t>
      </w:r>
      <w:r w:rsidR="00AD745E" w:rsidRPr="00AD745E">
        <w:rPr>
          <w:rFonts w:ascii="Times New Roman" w:hAnsi="Times New Roman"/>
          <w:bCs/>
          <w:sz w:val="28"/>
          <w:szCs w:val="28"/>
        </w:rPr>
        <w:t>[</w:t>
      </w:r>
      <w:r w:rsidR="00AD745E">
        <w:rPr>
          <w:rFonts w:ascii="Times New Roman" w:hAnsi="Times New Roman"/>
          <w:bCs/>
          <w:sz w:val="28"/>
          <w:szCs w:val="28"/>
        </w:rPr>
        <w:t>15</w:t>
      </w:r>
      <w:r w:rsidR="00AD745E" w:rsidRPr="00AD745E">
        <w:rPr>
          <w:rFonts w:ascii="Times New Roman" w:hAnsi="Times New Roman"/>
          <w:bCs/>
          <w:sz w:val="28"/>
          <w:szCs w:val="28"/>
        </w:rPr>
        <w:t>]</w:t>
      </w:r>
      <w:r w:rsidRPr="00137B8D">
        <w:rPr>
          <w:rFonts w:ascii="Times New Roman" w:hAnsi="Times New Roman"/>
          <w:sz w:val="28"/>
          <w:szCs w:val="28"/>
        </w:rPr>
        <w:t>.</w:t>
      </w:r>
    </w:p>
    <w:p w14:paraId="0BDD0596" w14:textId="0D78B51F" w:rsidR="007C0125" w:rsidRPr="00137B8D" w:rsidRDefault="007C0125" w:rsidP="007C0125">
      <w:pPr>
        <w:pStyle w:val="a8"/>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Федеральный государственный образовательный стандарт представляет собой совокупность требований, обязательных при реализации основной образовательной программы основного общего образования. В частности, ФГОС включает в себя требования к результатам освоения основной образовательной программы основного общего образования</w:t>
      </w:r>
      <w:r w:rsidR="00AD745E" w:rsidRPr="00AD745E">
        <w:rPr>
          <w:rFonts w:ascii="Times New Roman" w:hAnsi="Times New Roman"/>
          <w:sz w:val="28"/>
          <w:szCs w:val="28"/>
        </w:rPr>
        <w:t xml:space="preserve"> [59]</w:t>
      </w:r>
      <w:r w:rsidRPr="00137B8D">
        <w:rPr>
          <w:rFonts w:ascii="Times New Roman" w:hAnsi="Times New Roman"/>
          <w:sz w:val="28"/>
          <w:szCs w:val="28"/>
        </w:rPr>
        <w:t xml:space="preserve">. </w:t>
      </w:r>
    </w:p>
    <w:p w14:paraId="392C08B6" w14:textId="266ADBA3"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Важнейшим интегративным результатом каждого выпускника 9 класса, в соответствии с ФГОС ООО, должна быть максимальная готовность к дальнейшему саморазвитию и самореализации, залогом которых выступают осознанность, активность, самостоятельность и положительная мотивация к процессу познания и учения в целом</w:t>
      </w:r>
      <w:r w:rsidR="00AD745E">
        <w:rPr>
          <w:rFonts w:ascii="Times New Roman" w:hAnsi="Times New Roman"/>
          <w:sz w:val="28"/>
          <w:szCs w:val="28"/>
        </w:rPr>
        <w:t xml:space="preserve"> </w:t>
      </w:r>
      <w:r w:rsidR="00AD745E" w:rsidRPr="00AD745E">
        <w:rPr>
          <w:rFonts w:ascii="Times New Roman" w:hAnsi="Times New Roman"/>
          <w:sz w:val="28"/>
          <w:szCs w:val="28"/>
        </w:rPr>
        <w:t>[58]</w:t>
      </w:r>
      <w:r>
        <w:rPr>
          <w:rFonts w:ascii="Times New Roman" w:hAnsi="Times New Roman"/>
          <w:sz w:val="28"/>
          <w:szCs w:val="28"/>
        </w:rPr>
        <w:t>.</w:t>
      </w:r>
    </w:p>
    <w:p w14:paraId="6956F0F3" w14:textId="50E3ACF7"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В ФГОС Основного общего Образования указано [</w:t>
      </w:r>
      <w:r w:rsidR="00AD745E" w:rsidRPr="00AD745E">
        <w:rPr>
          <w:rFonts w:ascii="Times New Roman" w:hAnsi="Times New Roman"/>
          <w:sz w:val="28"/>
          <w:szCs w:val="28"/>
        </w:rPr>
        <w:t>59</w:t>
      </w:r>
      <w:r w:rsidRPr="00137B8D">
        <w:rPr>
          <w:rFonts w:ascii="Times New Roman" w:hAnsi="Times New Roman"/>
          <w:sz w:val="28"/>
          <w:szCs w:val="28"/>
        </w:rPr>
        <w:t>], что в его основе лежит системно-</w:t>
      </w:r>
      <w:proofErr w:type="spellStart"/>
      <w:r w:rsidRPr="00137B8D">
        <w:rPr>
          <w:rFonts w:ascii="Times New Roman" w:hAnsi="Times New Roman"/>
          <w:sz w:val="28"/>
          <w:szCs w:val="28"/>
        </w:rPr>
        <w:t>деятельностный</w:t>
      </w:r>
      <w:proofErr w:type="spellEnd"/>
      <w:r w:rsidRPr="00137B8D">
        <w:rPr>
          <w:rFonts w:ascii="Times New Roman" w:hAnsi="Times New Roman"/>
          <w:sz w:val="28"/>
          <w:szCs w:val="28"/>
        </w:rPr>
        <w:t xml:space="preserve"> подход. При его реализации необходимо исходить из следующих представлений о человеческой деятельности как </w:t>
      </w:r>
      <w:r w:rsidRPr="00137B8D">
        <w:rPr>
          <w:rFonts w:ascii="Times New Roman" w:hAnsi="Times New Roman"/>
          <w:sz w:val="28"/>
          <w:szCs w:val="28"/>
        </w:rPr>
        <w:lastRenderedPageBreak/>
        <w:t>системе. Любая деятельность человека – взаимодействие субъекта и объекта (субъекта), в котором субъект, на основе того или иного осознания своих потребностей и возможностей, ставит определенные цели и посредством использования тех или иных средств в определенных условиях стремится получить намеченный результат</w:t>
      </w:r>
      <w:r w:rsidR="00AD745E">
        <w:rPr>
          <w:rFonts w:ascii="Times New Roman" w:hAnsi="Times New Roman"/>
          <w:sz w:val="28"/>
          <w:szCs w:val="28"/>
        </w:rPr>
        <w:t xml:space="preserve"> </w:t>
      </w:r>
      <w:r w:rsidR="00AD745E" w:rsidRPr="00AD745E">
        <w:rPr>
          <w:rFonts w:ascii="Times New Roman" w:hAnsi="Times New Roman"/>
          <w:sz w:val="28"/>
          <w:szCs w:val="28"/>
        </w:rPr>
        <w:t>[7]</w:t>
      </w:r>
      <w:r w:rsidRPr="00137B8D">
        <w:rPr>
          <w:rFonts w:ascii="Times New Roman" w:hAnsi="Times New Roman"/>
          <w:sz w:val="28"/>
          <w:szCs w:val="28"/>
        </w:rPr>
        <w:t>.</w:t>
      </w:r>
    </w:p>
    <w:p w14:paraId="47669B61" w14:textId="338D9753" w:rsidR="007C0125" w:rsidRPr="00137B8D" w:rsidRDefault="007C0125" w:rsidP="007C012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w:t>
      </w:r>
      <w:r w:rsidRPr="00137B8D">
        <w:rPr>
          <w:rFonts w:ascii="Times New Roman" w:hAnsi="Times New Roman"/>
          <w:sz w:val="28"/>
          <w:szCs w:val="28"/>
        </w:rPr>
        <w:t xml:space="preserve">ребования к результатам освоения обучающимся основной образовательной программы связаны с функционированием почти всех выделенных </w:t>
      </w:r>
      <w:proofErr w:type="spellStart"/>
      <w:r w:rsidRPr="00137B8D">
        <w:rPr>
          <w:rFonts w:ascii="Times New Roman" w:hAnsi="Times New Roman"/>
          <w:sz w:val="28"/>
          <w:szCs w:val="28"/>
        </w:rPr>
        <w:t>деятельностных</w:t>
      </w:r>
      <w:proofErr w:type="spellEnd"/>
      <w:r w:rsidRPr="00137B8D">
        <w:rPr>
          <w:rFonts w:ascii="Times New Roman" w:hAnsi="Times New Roman"/>
          <w:sz w:val="28"/>
          <w:szCs w:val="28"/>
        </w:rPr>
        <w:t xml:space="preserve"> «Я» (кроме досугового и бытового), в рамках которого обучающиеся выступают в роли субъектов, а результаты деятельности представляют собой следствия их активности. Однако в Стандарте результаты различных видов деятельности определены, а сами виды деятельности отсутствую</w:t>
      </w:r>
      <w:r>
        <w:rPr>
          <w:rFonts w:ascii="Times New Roman" w:hAnsi="Times New Roman"/>
          <w:sz w:val="28"/>
          <w:szCs w:val="28"/>
        </w:rPr>
        <w:t>т. Согласно закону педагогики</w:t>
      </w:r>
      <w:r w:rsidRPr="00137B8D">
        <w:rPr>
          <w:rFonts w:ascii="Times New Roman" w:hAnsi="Times New Roman"/>
          <w:sz w:val="28"/>
          <w:szCs w:val="28"/>
        </w:rPr>
        <w:t xml:space="preserve"> формирование, воспитание личности возможно только в деятельности</w:t>
      </w:r>
      <w:r w:rsidR="00AD745E">
        <w:rPr>
          <w:rFonts w:ascii="Times New Roman" w:hAnsi="Times New Roman"/>
          <w:sz w:val="28"/>
          <w:szCs w:val="28"/>
        </w:rPr>
        <w:t xml:space="preserve"> </w:t>
      </w:r>
      <w:r w:rsidR="00AD745E" w:rsidRPr="00AD745E">
        <w:rPr>
          <w:rFonts w:ascii="Times New Roman" w:hAnsi="Times New Roman"/>
          <w:sz w:val="28"/>
          <w:szCs w:val="28"/>
        </w:rPr>
        <w:t>[</w:t>
      </w:r>
      <w:r w:rsidR="00AD745E">
        <w:rPr>
          <w:rFonts w:ascii="Times New Roman" w:hAnsi="Times New Roman"/>
          <w:sz w:val="28"/>
          <w:szCs w:val="28"/>
        </w:rPr>
        <w:t>7</w:t>
      </w:r>
      <w:r w:rsidR="00AD745E" w:rsidRPr="00AD745E">
        <w:rPr>
          <w:rFonts w:ascii="Times New Roman" w:hAnsi="Times New Roman"/>
          <w:sz w:val="28"/>
          <w:szCs w:val="28"/>
        </w:rPr>
        <w:t>]</w:t>
      </w:r>
      <w:r w:rsidRPr="00137B8D">
        <w:rPr>
          <w:rFonts w:ascii="Times New Roman" w:hAnsi="Times New Roman"/>
          <w:sz w:val="28"/>
          <w:szCs w:val="28"/>
        </w:rPr>
        <w:t xml:space="preserve">. </w:t>
      </w:r>
    </w:p>
    <w:p w14:paraId="4663B0CE" w14:textId="59368B6B"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В разделе «Математика» стандарта указаны требования к результатам освоения основных образовательных программ, которые представляют собой описание совокупности компетентностей выпускника образовательного учреждения. Эти требования определяют критерии оценки личностных, </w:t>
      </w:r>
      <w:proofErr w:type="spellStart"/>
      <w:r w:rsidRPr="00137B8D">
        <w:rPr>
          <w:rFonts w:ascii="Times New Roman" w:hAnsi="Times New Roman"/>
          <w:sz w:val="28"/>
          <w:szCs w:val="28"/>
        </w:rPr>
        <w:t>метапредметных</w:t>
      </w:r>
      <w:proofErr w:type="spellEnd"/>
      <w:r w:rsidRPr="00137B8D">
        <w:rPr>
          <w:rFonts w:ascii="Times New Roman" w:hAnsi="Times New Roman"/>
          <w:sz w:val="28"/>
          <w:szCs w:val="28"/>
        </w:rPr>
        <w:t xml:space="preserve"> и предметных результатов на каждой ступени образования. К </w:t>
      </w:r>
      <w:proofErr w:type="spellStart"/>
      <w:r w:rsidRPr="00137B8D">
        <w:rPr>
          <w:rFonts w:ascii="Times New Roman" w:hAnsi="Times New Roman"/>
          <w:sz w:val="28"/>
          <w:szCs w:val="28"/>
        </w:rPr>
        <w:t>метапредметным</w:t>
      </w:r>
      <w:proofErr w:type="spellEnd"/>
      <w:r w:rsidRPr="00137B8D">
        <w:rPr>
          <w:rFonts w:ascii="Times New Roman" w:hAnsi="Times New Roman"/>
          <w:sz w:val="28"/>
          <w:szCs w:val="28"/>
        </w:rPr>
        <w:t xml:space="preserve"> компетентностям относятся универсальные способы деятельности, применяемые как в образовательном процессе, так и в реальных жизненных ситуациях. Универсальные учебные действия – это те способы деятельности, которые формируются в процессе обучения разных предметов</w:t>
      </w:r>
      <w:r w:rsidR="00AD745E">
        <w:rPr>
          <w:rFonts w:ascii="Times New Roman" w:hAnsi="Times New Roman"/>
          <w:sz w:val="28"/>
          <w:szCs w:val="28"/>
        </w:rPr>
        <w:t xml:space="preserve"> </w:t>
      </w:r>
      <w:r w:rsidR="00AD745E" w:rsidRPr="00AD745E">
        <w:rPr>
          <w:rFonts w:ascii="Times New Roman" w:hAnsi="Times New Roman"/>
          <w:sz w:val="28"/>
          <w:szCs w:val="28"/>
        </w:rPr>
        <w:t>[</w:t>
      </w:r>
      <w:r w:rsidR="00AD745E">
        <w:rPr>
          <w:rFonts w:ascii="Times New Roman" w:hAnsi="Times New Roman"/>
          <w:sz w:val="28"/>
          <w:szCs w:val="28"/>
        </w:rPr>
        <w:t>15</w:t>
      </w:r>
      <w:r w:rsidR="00AD745E" w:rsidRPr="00AD745E">
        <w:rPr>
          <w:rFonts w:ascii="Times New Roman" w:hAnsi="Times New Roman"/>
          <w:sz w:val="28"/>
          <w:szCs w:val="28"/>
        </w:rPr>
        <w:t>]</w:t>
      </w:r>
      <w:r>
        <w:rPr>
          <w:rFonts w:ascii="Times New Roman" w:hAnsi="Times New Roman"/>
          <w:sz w:val="28"/>
          <w:szCs w:val="28"/>
        </w:rPr>
        <w:t>.</w:t>
      </w:r>
    </w:p>
    <w:p w14:paraId="79829D22" w14:textId="17C9358A"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Согласно ФГОС ООО, универсальные учебные действия представляют собой три блока: регулятивных, познавательных и коммуникативных универсальных учебных действий</w:t>
      </w:r>
      <w:r w:rsidR="00D52A86">
        <w:rPr>
          <w:rFonts w:ascii="Times New Roman" w:hAnsi="Times New Roman"/>
          <w:sz w:val="28"/>
          <w:szCs w:val="28"/>
        </w:rPr>
        <w:t xml:space="preserve"> </w:t>
      </w:r>
      <w:r w:rsidR="00D52A86" w:rsidRPr="00AD745E">
        <w:rPr>
          <w:rFonts w:ascii="Times New Roman" w:hAnsi="Times New Roman"/>
          <w:sz w:val="28"/>
          <w:szCs w:val="28"/>
        </w:rPr>
        <w:t>[</w:t>
      </w:r>
      <w:r w:rsidR="00487A6C">
        <w:rPr>
          <w:rFonts w:ascii="Times New Roman" w:hAnsi="Times New Roman"/>
          <w:sz w:val="28"/>
          <w:szCs w:val="28"/>
        </w:rPr>
        <w:t>19</w:t>
      </w:r>
      <w:r w:rsidR="00D52A86" w:rsidRPr="00AD745E">
        <w:rPr>
          <w:rFonts w:ascii="Times New Roman" w:hAnsi="Times New Roman"/>
          <w:sz w:val="28"/>
          <w:szCs w:val="28"/>
        </w:rPr>
        <w:t>]</w:t>
      </w:r>
      <w:r>
        <w:rPr>
          <w:rFonts w:ascii="Times New Roman" w:hAnsi="Times New Roman"/>
          <w:sz w:val="28"/>
          <w:szCs w:val="28"/>
        </w:rPr>
        <w:t>.</w:t>
      </w:r>
    </w:p>
    <w:p w14:paraId="22D31A70" w14:textId="149125B2" w:rsidR="007C0125"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На основе выделения </w:t>
      </w:r>
      <w:r>
        <w:rPr>
          <w:rFonts w:ascii="Times New Roman" w:hAnsi="Times New Roman"/>
          <w:sz w:val="28"/>
          <w:szCs w:val="28"/>
        </w:rPr>
        <w:t xml:space="preserve">базового </w:t>
      </w:r>
      <w:r w:rsidRPr="00137B8D">
        <w:rPr>
          <w:rFonts w:ascii="Times New Roman" w:hAnsi="Times New Roman"/>
          <w:sz w:val="28"/>
          <w:szCs w:val="28"/>
        </w:rPr>
        <w:t xml:space="preserve">состава показателей критерия </w:t>
      </w:r>
      <w:proofErr w:type="spellStart"/>
      <w:r w:rsidRPr="00137B8D">
        <w:rPr>
          <w:rFonts w:ascii="Times New Roman" w:hAnsi="Times New Roman"/>
          <w:sz w:val="28"/>
          <w:szCs w:val="28"/>
        </w:rPr>
        <w:t>сформированности</w:t>
      </w:r>
      <w:proofErr w:type="spellEnd"/>
      <w:r w:rsidRPr="00137B8D">
        <w:rPr>
          <w:rFonts w:ascii="Times New Roman" w:hAnsi="Times New Roman"/>
          <w:sz w:val="28"/>
          <w:szCs w:val="28"/>
        </w:rPr>
        <w:t xml:space="preserve"> каждой группы универ</w:t>
      </w:r>
      <w:r w:rsidR="00D343A9">
        <w:rPr>
          <w:rFonts w:ascii="Times New Roman" w:hAnsi="Times New Roman"/>
          <w:sz w:val="28"/>
          <w:szCs w:val="28"/>
        </w:rPr>
        <w:t>сальных учебных действий, Л.В. </w:t>
      </w:r>
      <w:proofErr w:type="spellStart"/>
      <w:r w:rsidRPr="00137B8D">
        <w:rPr>
          <w:rFonts w:ascii="Times New Roman" w:hAnsi="Times New Roman"/>
          <w:sz w:val="28"/>
          <w:szCs w:val="28"/>
        </w:rPr>
        <w:t>Шкериной</w:t>
      </w:r>
      <w:proofErr w:type="spellEnd"/>
      <w:r w:rsidRPr="00137B8D">
        <w:rPr>
          <w:rFonts w:ascii="Times New Roman" w:hAnsi="Times New Roman"/>
          <w:sz w:val="28"/>
          <w:szCs w:val="28"/>
        </w:rPr>
        <w:t xml:space="preserve"> представлены «базисные УУД:</w:t>
      </w:r>
    </w:p>
    <w:p w14:paraId="17AA028C" w14:textId="77777777" w:rsidR="007C0125" w:rsidRPr="000E64C4" w:rsidRDefault="007C0125" w:rsidP="007C0125">
      <w:pPr>
        <w:pStyle w:val="a8"/>
        <w:numPr>
          <w:ilvl w:val="0"/>
          <w:numId w:val="20"/>
        </w:numPr>
        <w:spacing w:after="0" w:line="360" w:lineRule="auto"/>
        <w:ind w:left="0" w:firstLine="709"/>
        <w:jc w:val="both"/>
        <w:rPr>
          <w:rFonts w:ascii="Times New Roman" w:hAnsi="Times New Roman"/>
          <w:sz w:val="28"/>
          <w:szCs w:val="28"/>
        </w:rPr>
      </w:pPr>
      <w:r w:rsidRPr="000E64C4">
        <w:rPr>
          <w:rFonts w:ascii="Times New Roman" w:hAnsi="Times New Roman"/>
          <w:sz w:val="28"/>
          <w:szCs w:val="28"/>
        </w:rPr>
        <w:lastRenderedPageBreak/>
        <w:t>Познавательные, включающие в себя: формулирование цели, анализ, обобщение, формулирование вывода, моделирование, установление причинное-следственных связей, выдвижение гипотез и их обоснование)</w:t>
      </w:r>
    </w:p>
    <w:p w14:paraId="70306FC0" w14:textId="77777777" w:rsidR="007C0125" w:rsidRPr="000E64C4" w:rsidRDefault="007C0125" w:rsidP="007C0125">
      <w:pPr>
        <w:pStyle w:val="a8"/>
        <w:numPr>
          <w:ilvl w:val="0"/>
          <w:numId w:val="20"/>
        </w:numPr>
        <w:spacing w:after="0" w:line="360" w:lineRule="auto"/>
        <w:ind w:left="0" w:firstLine="709"/>
        <w:jc w:val="both"/>
        <w:rPr>
          <w:rFonts w:ascii="Times New Roman" w:hAnsi="Times New Roman"/>
          <w:sz w:val="28"/>
          <w:szCs w:val="28"/>
        </w:rPr>
      </w:pPr>
      <w:r w:rsidRPr="000E64C4">
        <w:rPr>
          <w:rFonts w:ascii="Times New Roman" w:hAnsi="Times New Roman"/>
          <w:sz w:val="28"/>
          <w:szCs w:val="28"/>
        </w:rPr>
        <w:t>Коммуникативные, включающие: формулирование вопросов и ответов, речевое общение, участие в диалоге, устная и письменная монологическая речь, поиск и сбор информации с целью общения</w:t>
      </w:r>
    </w:p>
    <w:p w14:paraId="0D3C101D" w14:textId="69C429C9" w:rsidR="007C0125" w:rsidRPr="000E64C4" w:rsidRDefault="007C0125" w:rsidP="007C0125">
      <w:pPr>
        <w:pStyle w:val="a8"/>
        <w:numPr>
          <w:ilvl w:val="0"/>
          <w:numId w:val="20"/>
        </w:numPr>
        <w:spacing w:after="0" w:line="360" w:lineRule="auto"/>
        <w:ind w:left="0" w:firstLine="709"/>
        <w:jc w:val="both"/>
        <w:rPr>
          <w:rFonts w:ascii="Times New Roman" w:hAnsi="Times New Roman"/>
          <w:sz w:val="28"/>
          <w:szCs w:val="28"/>
        </w:rPr>
      </w:pPr>
      <w:r w:rsidRPr="000E64C4">
        <w:rPr>
          <w:rFonts w:ascii="Times New Roman" w:hAnsi="Times New Roman"/>
          <w:sz w:val="28"/>
          <w:szCs w:val="28"/>
        </w:rPr>
        <w:t>Регулятивные, включающие: составление плана и алгоритма действий для достижения цели, самоконтроль и самооценка, корректировка планов и действий на определенном этапе [</w:t>
      </w:r>
      <w:r w:rsidR="001D6794">
        <w:rPr>
          <w:rFonts w:ascii="Times New Roman" w:hAnsi="Times New Roman"/>
          <w:sz w:val="28"/>
          <w:szCs w:val="28"/>
        </w:rPr>
        <w:t>62</w:t>
      </w:r>
      <w:r w:rsidRPr="000E64C4">
        <w:rPr>
          <w:rFonts w:ascii="Times New Roman" w:hAnsi="Times New Roman"/>
          <w:sz w:val="28"/>
          <w:szCs w:val="28"/>
        </w:rPr>
        <w:t>].</w:t>
      </w:r>
    </w:p>
    <w:p w14:paraId="5442E9A6" w14:textId="769EA79D"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Дидактические принципы формирования универсальных учебных действий изучались С. Н. </w:t>
      </w:r>
      <w:proofErr w:type="spellStart"/>
      <w:r w:rsidRPr="00137B8D">
        <w:rPr>
          <w:rFonts w:ascii="Times New Roman" w:hAnsi="Times New Roman"/>
          <w:sz w:val="28"/>
          <w:szCs w:val="28"/>
        </w:rPr>
        <w:t>Синячкиной</w:t>
      </w:r>
      <w:proofErr w:type="spellEnd"/>
      <w:r w:rsidRPr="00137B8D">
        <w:rPr>
          <w:rFonts w:ascii="Times New Roman" w:hAnsi="Times New Roman"/>
          <w:sz w:val="28"/>
          <w:szCs w:val="28"/>
        </w:rPr>
        <w:t xml:space="preserve">, которая определяла зависимость УУД не только от учебно-методического комплекта, но и от педагогически правильного взаимодействия учителя и ученика, эффективности их коммуникативной деятельности. Регулятивные УУД формируются путем поэтапного ответа на письменные вопросы. Познавательные УУД формируются в процессе поиска главного в прочитанном и в момент развернутого изложения последовательности дальнейших действий. Во время ведения устного и письменного диалогов между учителем и учеником формируются коммуникативные УУД. </w:t>
      </w:r>
      <w:r>
        <w:rPr>
          <w:rFonts w:ascii="Times New Roman" w:hAnsi="Times New Roman"/>
          <w:sz w:val="28"/>
          <w:szCs w:val="28"/>
        </w:rPr>
        <w:t>Таким образом</w:t>
      </w:r>
      <w:r w:rsidRPr="00137B8D">
        <w:rPr>
          <w:rFonts w:ascii="Times New Roman" w:hAnsi="Times New Roman"/>
          <w:sz w:val="28"/>
          <w:szCs w:val="28"/>
        </w:rPr>
        <w:t>, главным средством формирования универсальных учебных действий при обучении математике в основной школе будут являться письменные диалоговые задания [</w:t>
      </w:r>
      <w:r w:rsidR="001D6794">
        <w:rPr>
          <w:rFonts w:ascii="Times New Roman" w:hAnsi="Times New Roman"/>
          <w:sz w:val="28"/>
          <w:szCs w:val="28"/>
        </w:rPr>
        <w:t>55</w:t>
      </w:r>
      <w:r w:rsidRPr="00137B8D">
        <w:rPr>
          <w:rFonts w:ascii="Times New Roman" w:hAnsi="Times New Roman"/>
          <w:sz w:val="28"/>
          <w:szCs w:val="28"/>
        </w:rPr>
        <w:t>].</w:t>
      </w:r>
    </w:p>
    <w:p w14:paraId="260A593A" w14:textId="3D070879" w:rsidR="007C0125" w:rsidRPr="00137B8D" w:rsidRDefault="007C0125" w:rsidP="007C0125">
      <w:pPr>
        <w:spacing w:after="0" w:line="360" w:lineRule="auto"/>
        <w:ind w:firstLine="709"/>
        <w:contextualSpacing/>
        <w:jc w:val="both"/>
        <w:rPr>
          <w:rFonts w:ascii="Times New Roman" w:hAnsi="Times New Roman"/>
          <w:sz w:val="28"/>
          <w:szCs w:val="28"/>
        </w:rPr>
      </w:pPr>
      <w:proofErr w:type="spellStart"/>
      <w:r w:rsidRPr="00137B8D">
        <w:rPr>
          <w:rFonts w:ascii="Times New Roman" w:hAnsi="Times New Roman"/>
          <w:sz w:val="28"/>
          <w:szCs w:val="28"/>
        </w:rPr>
        <w:t>Мухамедьянова</w:t>
      </w:r>
      <w:proofErr w:type="spellEnd"/>
      <w:r w:rsidRPr="00137B8D">
        <w:rPr>
          <w:rFonts w:ascii="Times New Roman" w:hAnsi="Times New Roman"/>
          <w:sz w:val="28"/>
          <w:szCs w:val="28"/>
        </w:rPr>
        <w:t xml:space="preserve">, </w:t>
      </w:r>
      <w:r w:rsidR="00D343A9">
        <w:rPr>
          <w:rFonts w:ascii="Times New Roman" w:hAnsi="Times New Roman"/>
          <w:sz w:val="28"/>
          <w:szCs w:val="28"/>
        </w:rPr>
        <w:t xml:space="preserve">Р. Ф., </w:t>
      </w:r>
      <w:r w:rsidRPr="00137B8D">
        <w:rPr>
          <w:rFonts w:ascii="Times New Roman" w:hAnsi="Times New Roman"/>
          <w:sz w:val="28"/>
          <w:szCs w:val="28"/>
        </w:rPr>
        <w:t xml:space="preserve">Солощенко </w:t>
      </w:r>
      <w:r w:rsidR="00D343A9" w:rsidRPr="00137B8D">
        <w:rPr>
          <w:rFonts w:ascii="Times New Roman" w:hAnsi="Times New Roman"/>
          <w:sz w:val="28"/>
          <w:szCs w:val="28"/>
        </w:rPr>
        <w:t xml:space="preserve">М. Ю. </w:t>
      </w:r>
      <w:r w:rsidRPr="00137B8D">
        <w:rPr>
          <w:rFonts w:ascii="Times New Roman" w:hAnsi="Times New Roman"/>
          <w:sz w:val="28"/>
          <w:szCs w:val="28"/>
        </w:rPr>
        <w:t>УУД называют обобщением действий, которые порождают мотивацию к изучению нового и позволяют ученикам ориентироваться в разных предметных областях знания. В результате овладения УУД обучающиеся будут:</w:t>
      </w:r>
      <w:r>
        <w:rPr>
          <w:rFonts w:ascii="Times New Roman" w:hAnsi="Times New Roman"/>
          <w:sz w:val="28"/>
          <w:szCs w:val="28"/>
        </w:rPr>
        <w:t xml:space="preserve"> </w:t>
      </w:r>
      <w:r w:rsidRPr="00137B8D">
        <w:rPr>
          <w:rFonts w:ascii="Times New Roman" w:hAnsi="Times New Roman"/>
          <w:sz w:val="28"/>
          <w:szCs w:val="28"/>
        </w:rPr>
        <w:t>правильно оценивать свои поступки и действия;</w:t>
      </w:r>
      <w:r>
        <w:rPr>
          <w:rFonts w:ascii="Times New Roman" w:hAnsi="Times New Roman"/>
          <w:sz w:val="28"/>
          <w:szCs w:val="28"/>
        </w:rPr>
        <w:t xml:space="preserve"> </w:t>
      </w:r>
      <w:r w:rsidRPr="00137B8D">
        <w:rPr>
          <w:rFonts w:ascii="Times New Roman" w:hAnsi="Times New Roman"/>
          <w:sz w:val="28"/>
          <w:szCs w:val="28"/>
        </w:rPr>
        <w:t>правильно доносить свою мысль о сделанном или сказанном; способны самоопределиться в жизненном цикле [</w:t>
      </w:r>
      <w:r w:rsidR="001D6794">
        <w:rPr>
          <w:rFonts w:ascii="Times New Roman" w:hAnsi="Times New Roman"/>
          <w:sz w:val="28"/>
          <w:szCs w:val="28"/>
        </w:rPr>
        <w:t>41</w:t>
      </w:r>
      <w:r w:rsidRPr="00137B8D">
        <w:rPr>
          <w:rFonts w:ascii="Times New Roman" w:hAnsi="Times New Roman"/>
          <w:sz w:val="28"/>
          <w:szCs w:val="28"/>
        </w:rPr>
        <w:t>].</w:t>
      </w:r>
    </w:p>
    <w:p w14:paraId="760DCA54" w14:textId="3A445923" w:rsidR="007C0125" w:rsidRPr="00137B8D" w:rsidRDefault="007C0125" w:rsidP="007C0125">
      <w:pPr>
        <w:pStyle w:val="a8"/>
        <w:spacing w:after="0" w:line="360" w:lineRule="auto"/>
        <w:ind w:left="0" w:firstLine="709"/>
        <w:jc w:val="both"/>
        <w:rPr>
          <w:rFonts w:ascii="Times New Roman" w:hAnsi="Times New Roman"/>
          <w:sz w:val="28"/>
          <w:szCs w:val="28"/>
        </w:rPr>
      </w:pPr>
      <w:r w:rsidRPr="00137B8D">
        <w:rPr>
          <w:rFonts w:ascii="Times New Roman" w:hAnsi="Times New Roman"/>
          <w:sz w:val="28"/>
          <w:szCs w:val="28"/>
        </w:rPr>
        <w:t xml:space="preserve">В стандарте устанавливаются требования к личностным, </w:t>
      </w:r>
      <w:proofErr w:type="spellStart"/>
      <w:r w:rsidRPr="00137B8D">
        <w:rPr>
          <w:rFonts w:ascii="Times New Roman" w:hAnsi="Times New Roman"/>
          <w:sz w:val="28"/>
          <w:szCs w:val="28"/>
        </w:rPr>
        <w:t>метапредметным</w:t>
      </w:r>
      <w:proofErr w:type="spellEnd"/>
      <w:r w:rsidRPr="00137B8D">
        <w:rPr>
          <w:rFonts w:ascii="Times New Roman" w:hAnsi="Times New Roman"/>
          <w:sz w:val="28"/>
          <w:szCs w:val="28"/>
        </w:rPr>
        <w:t xml:space="preserve"> и предметным результатам освоения общеобразовательной программы. </w:t>
      </w:r>
      <w:r w:rsidRPr="00137B8D">
        <w:rPr>
          <w:rFonts w:ascii="Times New Roman" w:hAnsi="Times New Roman"/>
          <w:sz w:val="28"/>
          <w:szCs w:val="28"/>
        </w:rPr>
        <w:lastRenderedPageBreak/>
        <w:t xml:space="preserve">Личностные результаты включают в себя готовность и способность к саморазвитию и личностному самоопределению, </w:t>
      </w:r>
      <w:proofErr w:type="spellStart"/>
      <w:r w:rsidRPr="00137B8D">
        <w:rPr>
          <w:rFonts w:ascii="Times New Roman" w:hAnsi="Times New Roman"/>
          <w:sz w:val="28"/>
          <w:szCs w:val="28"/>
        </w:rPr>
        <w:t>сформированность</w:t>
      </w:r>
      <w:proofErr w:type="spellEnd"/>
      <w:r w:rsidRPr="00137B8D">
        <w:rPr>
          <w:rFonts w:ascii="Times New Roman" w:hAnsi="Times New Roman"/>
          <w:sz w:val="28"/>
          <w:szCs w:val="28"/>
        </w:rPr>
        <w:t xml:space="preserve"> мотивации к обучению и познавательной деятельности, социальные компетенции и правосознание. </w:t>
      </w:r>
      <w:proofErr w:type="spellStart"/>
      <w:r w:rsidRPr="00137B8D">
        <w:rPr>
          <w:rFonts w:ascii="Times New Roman" w:hAnsi="Times New Roman"/>
          <w:sz w:val="28"/>
          <w:szCs w:val="28"/>
        </w:rPr>
        <w:t>Метапредметные</w:t>
      </w:r>
      <w:proofErr w:type="spellEnd"/>
      <w:r w:rsidRPr="00137B8D">
        <w:rPr>
          <w:rFonts w:ascii="Times New Roman" w:hAnsi="Times New Roman"/>
          <w:sz w:val="28"/>
          <w:szCs w:val="28"/>
        </w:rPr>
        <w:t xml:space="preserve"> результаты включают в себя освоение </w:t>
      </w:r>
      <w:proofErr w:type="spellStart"/>
      <w:r w:rsidRPr="00137B8D">
        <w:rPr>
          <w:rFonts w:ascii="Times New Roman" w:hAnsi="Times New Roman"/>
          <w:sz w:val="28"/>
          <w:szCs w:val="28"/>
        </w:rPr>
        <w:t>межпредметных</w:t>
      </w:r>
      <w:proofErr w:type="spellEnd"/>
      <w:r w:rsidRPr="00137B8D">
        <w:rPr>
          <w:rFonts w:ascii="Times New Roman" w:hAnsi="Times New Roman"/>
          <w:sz w:val="28"/>
          <w:szCs w:val="28"/>
        </w:rPr>
        <w:t xml:space="preserve"> понятий и универсальных учебных действий, способность использовать их в учебной и социальной практике. Предметные результаты включают в себя освоение обучающимися учебного предмета, специфических для данного предмета вида деятельности, а также освоение научной терминологии, понятий, методов и приемов </w:t>
      </w:r>
      <w:r w:rsidR="004036D9" w:rsidRPr="00AD745E">
        <w:rPr>
          <w:rFonts w:ascii="Times New Roman" w:hAnsi="Times New Roman"/>
          <w:sz w:val="28"/>
          <w:szCs w:val="28"/>
        </w:rPr>
        <w:t>[</w:t>
      </w:r>
      <w:r w:rsidR="004036D9">
        <w:rPr>
          <w:rFonts w:ascii="Times New Roman" w:hAnsi="Times New Roman"/>
          <w:sz w:val="28"/>
          <w:szCs w:val="28"/>
        </w:rPr>
        <w:t>59</w:t>
      </w:r>
      <w:r w:rsidR="004036D9" w:rsidRPr="00AD745E">
        <w:rPr>
          <w:rFonts w:ascii="Times New Roman" w:hAnsi="Times New Roman"/>
          <w:sz w:val="28"/>
          <w:szCs w:val="28"/>
        </w:rPr>
        <w:t>]</w:t>
      </w:r>
      <w:r w:rsidRPr="00137B8D">
        <w:rPr>
          <w:rFonts w:ascii="Times New Roman" w:hAnsi="Times New Roman"/>
          <w:sz w:val="28"/>
          <w:szCs w:val="28"/>
        </w:rPr>
        <w:t xml:space="preserve">. </w:t>
      </w:r>
    </w:p>
    <w:p w14:paraId="0A17E491" w14:textId="77777777" w:rsidR="007C0125" w:rsidRPr="00137B8D" w:rsidRDefault="007C0125" w:rsidP="007C0125">
      <w:pPr>
        <w:pStyle w:val="a8"/>
        <w:spacing w:after="0" w:line="360" w:lineRule="auto"/>
        <w:ind w:left="0" w:firstLine="709"/>
        <w:jc w:val="both"/>
        <w:rPr>
          <w:rFonts w:ascii="Times New Roman" w:hAnsi="Times New Roman"/>
          <w:sz w:val="28"/>
          <w:szCs w:val="28"/>
        </w:rPr>
      </w:pPr>
      <w:r w:rsidRPr="00137B8D">
        <w:rPr>
          <w:rFonts w:ascii="Times New Roman" w:hAnsi="Times New Roman"/>
          <w:sz w:val="28"/>
          <w:szCs w:val="28"/>
        </w:rPr>
        <w:t>При этом личностные результаты освоения общеобразовательной программы должны отражать:</w:t>
      </w:r>
    </w:p>
    <w:p w14:paraId="51A83F74" w14:textId="77777777"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Патриотизм, уважение к отечеству, осознание своей этической принадлежности</w:t>
      </w:r>
    </w:p>
    <w:p w14:paraId="3E97287F" w14:textId="77777777"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Формирование ответственного отношения к обучению</w:t>
      </w:r>
    </w:p>
    <w:p w14:paraId="47F9646E" w14:textId="77777777"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Формирование целостного мировоззрения</w:t>
      </w:r>
    </w:p>
    <w:p w14:paraId="458EB710" w14:textId="77777777"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Формирование осознанного уважительного отношения к другому человеку</w:t>
      </w:r>
    </w:p>
    <w:p w14:paraId="0F11B842" w14:textId="77777777"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Осознание социальных норм, ролей и правил поведения в обществе</w:t>
      </w:r>
    </w:p>
    <w:p w14:paraId="35D66E7B" w14:textId="77777777"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Формирование нравственных чувств и нравственного поведения</w:t>
      </w:r>
    </w:p>
    <w:p w14:paraId="7E59287D" w14:textId="77777777"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Формирование коммуникативной компетентности в общении и сотрудничестве со сверстниками</w:t>
      </w:r>
    </w:p>
    <w:p w14:paraId="3D735260" w14:textId="77777777"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Формирование ценности здорового и безопасного образа жизни</w:t>
      </w:r>
    </w:p>
    <w:p w14:paraId="0C2BF63C" w14:textId="77777777"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формирование основ экологической культуры</w:t>
      </w:r>
    </w:p>
    <w:p w14:paraId="0D92089B" w14:textId="77777777"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660ED9D" w14:textId="146477AE" w:rsidR="007C0125" w:rsidRPr="00137B8D" w:rsidRDefault="007C0125" w:rsidP="007C0125">
      <w:pPr>
        <w:pStyle w:val="a8"/>
        <w:numPr>
          <w:ilvl w:val="0"/>
          <w:numId w:val="5"/>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59</w:t>
      </w:r>
      <w:r w:rsidR="004036D9" w:rsidRPr="00AD745E">
        <w:rPr>
          <w:rFonts w:ascii="Times New Roman" w:hAnsi="Times New Roman"/>
          <w:sz w:val="28"/>
          <w:szCs w:val="28"/>
        </w:rPr>
        <w:t>]</w:t>
      </w:r>
      <w:r w:rsidR="004036D9">
        <w:rPr>
          <w:rFonts w:ascii="Times New Roman" w:hAnsi="Times New Roman"/>
          <w:sz w:val="28"/>
          <w:szCs w:val="28"/>
        </w:rPr>
        <w:t>.</w:t>
      </w:r>
    </w:p>
    <w:p w14:paraId="3F886891" w14:textId="77777777" w:rsidR="007C0125" w:rsidRPr="00137B8D" w:rsidRDefault="007C0125" w:rsidP="007C0125">
      <w:pPr>
        <w:spacing w:after="0" w:line="360" w:lineRule="auto"/>
        <w:ind w:firstLine="709"/>
        <w:contextualSpacing/>
        <w:jc w:val="both"/>
        <w:rPr>
          <w:rFonts w:ascii="Times New Roman" w:hAnsi="Times New Roman"/>
          <w:sz w:val="28"/>
          <w:szCs w:val="28"/>
        </w:rPr>
      </w:pPr>
      <w:proofErr w:type="spellStart"/>
      <w:r w:rsidRPr="00137B8D">
        <w:rPr>
          <w:rFonts w:ascii="Times New Roman" w:hAnsi="Times New Roman"/>
          <w:sz w:val="28"/>
          <w:szCs w:val="28"/>
        </w:rPr>
        <w:lastRenderedPageBreak/>
        <w:t>Метапредметные</w:t>
      </w:r>
      <w:proofErr w:type="spellEnd"/>
      <w:r w:rsidRPr="00137B8D">
        <w:rPr>
          <w:rFonts w:ascii="Times New Roman" w:hAnsi="Times New Roman"/>
          <w:sz w:val="28"/>
          <w:szCs w:val="28"/>
        </w:rPr>
        <w:t xml:space="preserve"> результаты освоения общеобразовательной программы должны отражать:</w:t>
      </w:r>
    </w:p>
    <w:p w14:paraId="6F2055EB"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умение самостоятельно определять цели своего обучения</w:t>
      </w:r>
    </w:p>
    <w:p w14:paraId="468D1101"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умение самостоятельно планировать пути достижения целей,</w:t>
      </w:r>
    </w:p>
    <w:p w14:paraId="2CD23E4A"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умение соотносить свои действия с планируемыми результатами</w:t>
      </w:r>
    </w:p>
    <w:p w14:paraId="18AC5814"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умение оценивать правильность выполнения учебной задачи, собственные возможности ее решения</w:t>
      </w:r>
    </w:p>
    <w:p w14:paraId="26BBBDC6"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6C2BDA"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умение определять понятия, создавать обобщения, устанавливать аналогии, классифицировать</w:t>
      </w:r>
    </w:p>
    <w:p w14:paraId="4FDAF248"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14:paraId="1D8D94D1"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смысловое чтение</w:t>
      </w:r>
    </w:p>
    <w:p w14:paraId="5B92D58A"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умение организовывать учебное сотрудничество и совместную деятельность с учителем и сверстниками</w:t>
      </w:r>
    </w:p>
    <w:p w14:paraId="2B16F124"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p>
    <w:p w14:paraId="2A2DBC09" w14:textId="77777777" w:rsidR="007C0125" w:rsidRPr="00137B8D"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14:paraId="37936376" w14:textId="31C32C55" w:rsidR="007C0125" w:rsidRDefault="007C0125" w:rsidP="007C0125">
      <w:pPr>
        <w:pStyle w:val="a8"/>
        <w:numPr>
          <w:ilvl w:val="0"/>
          <w:numId w:val="6"/>
        </w:numPr>
        <w:spacing w:after="0" w:line="360" w:lineRule="auto"/>
        <w:ind w:left="0" w:firstLine="709"/>
        <w:jc w:val="both"/>
        <w:rPr>
          <w:rFonts w:ascii="Times New Roman" w:hAnsi="Times New Roman"/>
          <w:sz w:val="28"/>
          <w:szCs w:val="28"/>
        </w:rPr>
      </w:pPr>
      <w:r w:rsidRPr="00137B8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59</w:t>
      </w:r>
      <w:r w:rsidR="004036D9" w:rsidRPr="00AD745E">
        <w:rPr>
          <w:rFonts w:ascii="Times New Roman" w:hAnsi="Times New Roman"/>
          <w:sz w:val="28"/>
          <w:szCs w:val="28"/>
        </w:rPr>
        <w:t>]</w:t>
      </w:r>
      <w:r>
        <w:rPr>
          <w:rFonts w:ascii="Times New Roman" w:hAnsi="Times New Roman"/>
          <w:sz w:val="28"/>
          <w:szCs w:val="28"/>
        </w:rPr>
        <w:t>.</w:t>
      </w:r>
    </w:p>
    <w:p w14:paraId="2C5B7691" w14:textId="77777777" w:rsidR="007C0125" w:rsidRDefault="007C0125" w:rsidP="007C0125">
      <w:pPr>
        <w:pStyle w:val="a8"/>
        <w:spacing w:after="0" w:line="360" w:lineRule="auto"/>
        <w:ind w:left="0" w:firstLine="709"/>
        <w:jc w:val="both"/>
        <w:rPr>
          <w:rFonts w:ascii="Times New Roman" w:hAnsi="Times New Roman"/>
          <w:sz w:val="28"/>
          <w:szCs w:val="28"/>
        </w:rPr>
      </w:pPr>
      <w:r w:rsidRPr="001070D0">
        <w:rPr>
          <w:rFonts w:ascii="Times New Roman" w:hAnsi="Times New Roman"/>
          <w:sz w:val="28"/>
          <w:szCs w:val="28"/>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r>
        <w:rPr>
          <w:rFonts w:ascii="Times New Roman" w:hAnsi="Times New Roman"/>
          <w:sz w:val="28"/>
          <w:szCs w:val="28"/>
        </w:rPr>
        <w:t>. Согласно ФГОС, и</w:t>
      </w:r>
      <w:r w:rsidRPr="001070D0">
        <w:rPr>
          <w:rFonts w:ascii="Times New Roman" w:hAnsi="Times New Roman"/>
          <w:sz w:val="28"/>
          <w:szCs w:val="28"/>
        </w:rPr>
        <w:t xml:space="preserve">зучение предметной области </w:t>
      </w:r>
      <w:r>
        <w:rPr>
          <w:rFonts w:ascii="Times New Roman" w:hAnsi="Times New Roman"/>
          <w:sz w:val="28"/>
          <w:szCs w:val="28"/>
        </w:rPr>
        <w:t>«</w:t>
      </w:r>
      <w:r w:rsidRPr="001070D0">
        <w:rPr>
          <w:rFonts w:ascii="Times New Roman" w:hAnsi="Times New Roman"/>
          <w:sz w:val="28"/>
          <w:szCs w:val="28"/>
        </w:rPr>
        <w:t>Математика и информатика</w:t>
      </w:r>
      <w:r>
        <w:rPr>
          <w:rFonts w:ascii="Times New Roman" w:hAnsi="Times New Roman"/>
          <w:sz w:val="28"/>
          <w:szCs w:val="28"/>
        </w:rPr>
        <w:t>»</w:t>
      </w:r>
      <w:r w:rsidRPr="001070D0">
        <w:rPr>
          <w:rFonts w:ascii="Times New Roman" w:hAnsi="Times New Roman"/>
          <w:sz w:val="28"/>
          <w:szCs w:val="28"/>
        </w:rPr>
        <w:t xml:space="preserve"> должно обеспечит</w:t>
      </w:r>
      <w:r>
        <w:rPr>
          <w:rFonts w:ascii="Times New Roman" w:hAnsi="Times New Roman"/>
          <w:sz w:val="28"/>
          <w:szCs w:val="28"/>
        </w:rPr>
        <w:t>:</w:t>
      </w:r>
    </w:p>
    <w:p w14:paraId="4BE06434" w14:textId="77777777" w:rsidR="007C0125" w:rsidRPr="001070D0" w:rsidRDefault="007C0125" w:rsidP="007C0125">
      <w:pPr>
        <w:pStyle w:val="a8"/>
        <w:numPr>
          <w:ilvl w:val="0"/>
          <w:numId w:val="22"/>
        </w:numPr>
        <w:spacing w:after="0" w:line="360" w:lineRule="auto"/>
        <w:ind w:left="0" w:firstLine="709"/>
        <w:jc w:val="both"/>
        <w:rPr>
          <w:rFonts w:ascii="Times New Roman" w:hAnsi="Times New Roman"/>
          <w:sz w:val="28"/>
          <w:szCs w:val="28"/>
        </w:rPr>
      </w:pPr>
      <w:r w:rsidRPr="001070D0">
        <w:rPr>
          <w:rFonts w:ascii="Times New Roman" w:hAnsi="Times New Roman"/>
          <w:sz w:val="28"/>
          <w:szCs w:val="28"/>
        </w:rPr>
        <w:lastRenderedPageBreak/>
        <w:t>осознание значения математики и информатики в повседневной жизни человека;</w:t>
      </w:r>
    </w:p>
    <w:p w14:paraId="7A70FC53" w14:textId="77777777" w:rsidR="007C0125" w:rsidRPr="001070D0" w:rsidRDefault="007C0125" w:rsidP="007C0125">
      <w:pPr>
        <w:pStyle w:val="a8"/>
        <w:numPr>
          <w:ilvl w:val="0"/>
          <w:numId w:val="22"/>
        </w:numPr>
        <w:spacing w:after="0" w:line="360" w:lineRule="auto"/>
        <w:ind w:left="0" w:firstLine="709"/>
        <w:jc w:val="both"/>
        <w:rPr>
          <w:rFonts w:ascii="Times New Roman" w:hAnsi="Times New Roman"/>
          <w:sz w:val="28"/>
          <w:szCs w:val="28"/>
        </w:rPr>
      </w:pPr>
      <w:r w:rsidRPr="001070D0">
        <w:rPr>
          <w:rFonts w:ascii="Times New Roman" w:hAnsi="Times New Roman"/>
          <w:sz w:val="28"/>
          <w:szCs w:val="28"/>
        </w:rPr>
        <w:t>формирование представлений о социальных, культурных и исторических факторах становления математической науки;</w:t>
      </w:r>
    </w:p>
    <w:p w14:paraId="5B8CE965" w14:textId="77777777" w:rsidR="007C0125" w:rsidRPr="001070D0" w:rsidRDefault="007C0125" w:rsidP="007C0125">
      <w:pPr>
        <w:pStyle w:val="a8"/>
        <w:numPr>
          <w:ilvl w:val="0"/>
          <w:numId w:val="22"/>
        </w:numPr>
        <w:spacing w:after="0" w:line="360" w:lineRule="auto"/>
        <w:ind w:left="0" w:firstLine="709"/>
        <w:jc w:val="both"/>
        <w:rPr>
          <w:rFonts w:ascii="Times New Roman" w:hAnsi="Times New Roman"/>
          <w:sz w:val="28"/>
          <w:szCs w:val="28"/>
        </w:rPr>
      </w:pPr>
      <w:r w:rsidRPr="001070D0">
        <w:rPr>
          <w:rFonts w:ascii="Times New Roman" w:hAnsi="Times New Roman"/>
          <w:sz w:val="28"/>
          <w:szCs w:val="28"/>
        </w:rPr>
        <w:t>понимание роли информационных процессов в современном мире;</w:t>
      </w:r>
    </w:p>
    <w:p w14:paraId="47E2C199" w14:textId="3F113F47" w:rsidR="007C0125" w:rsidRPr="001070D0" w:rsidRDefault="007C0125" w:rsidP="007C0125">
      <w:pPr>
        <w:pStyle w:val="a8"/>
        <w:numPr>
          <w:ilvl w:val="0"/>
          <w:numId w:val="22"/>
        </w:numPr>
        <w:spacing w:after="0" w:line="360" w:lineRule="auto"/>
        <w:ind w:left="0" w:firstLine="709"/>
        <w:jc w:val="both"/>
        <w:rPr>
          <w:rFonts w:ascii="Times New Roman" w:hAnsi="Times New Roman"/>
          <w:sz w:val="28"/>
          <w:szCs w:val="28"/>
        </w:rPr>
      </w:pPr>
      <w:r w:rsidRPr="001070D0">
        <w:rPr>
          <w:rFonts w:ascii="Times New Roman" w:hAnsi="Times New Roman"/>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59</w:t>
      </w:r>
      <w:r w:rsidR="004036D9" w:rsidRPr="00AD745E">
        <w:rPr>
          <w:rFonts w:ascii="Times New Roman" w:hAnsi="Times New Roman"/>
          <w:sz w:val="28"/>
          <w:szCs w:val="28"/>
        </w:rPr>
        <w:t>]</w:t>
      </w:r>
      <w:r w:rsidRPr="001070D0">
        <w:rPr>
          <w:rFonts w:ascii="Times New Roman" w:hAnsi="Times New Roman"/>
          <w:sz w:val="28"/>
          <w:szCs w:val="28"/>
        </w:rPr>
        <w:t>.</w:t>
      </w:r>
    </w:p>
    <w:p w14:paraId="6129F8BA" w14:textId="5D414231" w:rsidR="007C0125" w:rsidRPr="00137B8D" w:rsidRDefault="007C0125" w:rsidP="007C0125">
      <w:pPr>
        <w:pStyle w:val="a8"/>
        <w:spacing w:after="0" w:line="360" w:lineRule="auto"/>
        <w:ind w:left="0" w:firstLine="709"/>
        <w:jc w:val="both"/>
        <w:rPr>
          <w:rFonts w:ascii="Times New Roman" w:hAnsi="Times New Roman"/>
          <w:sz w:val="28"/>
          <w:szCs w:val="28"/>
        </w:rPr>
      </w:pPr>
      <w:r w:rsidRPr="001070D0">
        <w:rPr>
          <w:rFonts w:ascii="Times New Roman" w:hAnsi="Times New Roman"/>
          <w:sz w:val="28"/>
          <w:szCs w:val="28"/>
        </w:rPr>
        <w:t xml:space="preserve">В результате изучения предметной области </w:t>
      </w:r>
      <w:r>
        <w:rPr>
          <w:rFonts w:ascii="Times New Roman" w:hAnsi="Times New Roman"/>
          <w:sz w:val="28"/>
          <w:szCs w:val="28"/>
        </w:rPr>
        <w:t>«</w:t>
      </w:r>
      <w:r w:rsidRPr="001070D0">
        <w:rPr>
          <w:rFonts w:ascii="Times New Roman" w:hAnsi="Times New Roman"/>
          <w:sz w:val="28"/>
          <w:szCs w:val="28"/>
        </w:rPr>
        <w:t>Математика и информатика</w:t>
      </w:r>
      <w:r>
        <w:rPr>
          <w:rFonts w:ascii="Times New Roman" w:hAnsi="Times New Roman"/>
          <w:sz w:val="28"/>
          <w:szCs w:val="28"/>
        </w:rPr>
        <w:t>»</w:t>
      </w:r>
      <w:r w:rsidRPr="001070D0">
        <w:rPr>
          <w:rFonts w:ascii="Times New Roman" w:hAnsi="Times New Roman"/>
          <w:sz w:val="28"/>
          <w:szCs w:val="28"/>
        </w:rPr>
        <w:t xml:space="preserve">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59</w:t>
      </w:r>
      <w:r w:rsidR="004036D9" w:rsidRPr="00AD745E">
        <w:rPr>
          <w:rFonts w:ascii="Times New Roman" w:hAnsi="Times New Roman"/>
          <w:sz w:val="28"/>
          <w:szCs w:val="28"/>
        </w:rPr>
        <w:t>]</w:t>
      </w:r>
      <w:r w:rsidRPr="001070D0">
        <w:rPr>
          <w:rFonts w:ascii="Times New Roman" w:hAnsi="Times New Roman"/>
          <w:sz w:val="28"/>
          <w:szCs w:val="28"/>
        </w:rPr>
        <w:t>.</w:t>
      </w:r>
    </w:p>
    <w:p w14:paraId="2237D1DC" w14:textId="74308E7D" w:rsidR="007C0125"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Достижение обучающимися в процессе освоения основной образовательной программы результатов, соответствующих ее требованиям, связано прежде всего со внутренними (эзотерическими) видами деятельности: самообразованием, самопознанием, самовоспитанием. Закономерная взаимосвязь трех видов деятельности обучающегося – основа универсальной технологии его саморазвития</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7</w:t>
      </w:r>
      <w:r w:rsidR="004036D9" w:rsidRPr="00AD745E">
        <w:rPr>
          <w:rFonts w:ascii="Times New Roman" w:hAnsi="Times New Roman"/>
          <w:sz w:val="28"/>
          <w:szCs w:val="28"/>
        </w:rPr>
        <w:t>]</w:t>
      </w:r>
      <w:r w:rsidRPr="00137B8D">
        <w:rPr>
          <w:rFonts w:ascii="Times New Roman" w:hAnsi="Times New Roman"/>
          <w:sz w:val="28"/>
          <w:szCs w:val="28"/>
        </w:rPr>
        <w:t>.</w:t>
      </w:r>
    </w:p>
    <w:p w14:paraId="527ABA0A" w14:textId="77777777" w:rsidR="007C0125"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Первый этап</w:t>
      </w:r>
      <w:r>
        <w:rPr>
          <w:rFonts w:ascii="Times New Roman" w:hAnsi="Times New Roman"/>
          <w:sz w:val="28"/>
          <w:szCs w:val="28"/>
        </w:rPr>
        <w:t xml:space="preserve"> – с</w:t>
      </w:r>
      <w:r w:rsidRPr="00137B8D">
        <w:rPr>
          <w:rFonts w:ascii="Times New Roman" w:hAnsi="Times New Roman"/>
          <w:sz w:val="28"/>
          <w:szCs w:val="28"/>
        </w:rPr>
        <w:t xml:space="preserve">амообразование обучающегося. </w:t>
      </w:r>
      <w:r>
        <w:rPr>
          <w:rFonts w:ascii="Times New Roman" w:hAnsi="Times New Roman"/>
          <w:sz w:val="28"/>
          <w:szCs w:val="28"/>
        </w:rPr>
        <w:t>Данный этап</w:t>
      </w:r>
      <w:r w:rsidRPr="00137B8D">
        <w:rPr>
          <w:rFonts w:ascii="Times New Roman" w:hAnsi="Times New Roman"/>
          <w:sz w:val="28"/>
          <w:szCs w:val="28"/>
        </w:rPr>
        <w:t xml:space="preserve"> включает две стадии:</w:t>
      </w:r>
    </w:p>
    <w:p w14:paraId="493FF8A9" w14:textId="77777777" w:rsidR="007C0125" w:rsidRPr="00F87934" w:rsidRDefault="007C0125" w:rsidP="007C0125">
      <w:pPr>
        <w:pStyle w:val="a8"/>
        <w:numPr>
          <w:ilvl w:val="0"/>
          <w:numId w:val="21"/>
        </w:numPr>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F87934">
        <w:rPr>
          <w:rFonts w:ascii="Times New Roman" w:hAnsi="Times New Roman"/>
          <w:sz w:val="28"/>
          <w:szCs w:val="28"/>
        </w:rPr>
        <w:t>амообразование – учебная активность обучающегося в процессе образовательного взаимодействия с учителями</w:t>
      </w:r>
    </w:p>
    <w:p w14:paraId="36333BDE" w14:textId="77777777" w:rsidR="007C0125" w:rsidRPr="00F87934" w:rsidRDefault="007C0125" w:rsidP="007C0125">
      <w:pPr>
        <w:pStyle w:val="a8"/>
        <w:numPr>
          <w:ilvl w:val="0"/>
          <w:numId w:val="21"/>
        </w:numPr>
        <w:spacing w:after="0" w:line="360" w:lineRule="auto"/>
        <w:ind w:left="0" w:firstLine="709"/>
        <w:jc w:val="both"/>
        <w:rPr>
          <w:rFonts w:ascii="Times New Roman" w:hAnsi="Times New Roman"/>
          <w:sz w:val="28"/>
          <w:szCs w:val="28"/>
        </w:rPr>
      </w:pPr>
      <w:r w:rsidRPr="00F87934">
        <w:rPr>
          <w:rFonts w:ascii="Times New Roman" w:hAnsi="Times New Roman"/>
          <w:sz w:val="28"/>
          <w:szCs w:val="28"/>
        </w:rPr>
        <w:t>полностью самостоятельная учебно-познавательная деятельность, прежде всего при выполнении домашних заданий.</w:t>
      </w:r>
    </w:p>
    <w:p w14:paraId="668C90A2" w14:textId="3E671F81"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lastRenderedPageBreak/>
        <w:t xml:space="preserve">Цель самообразовательной деятельности обучающегося </w:t>
      </w:r>
      <w:r>
        <w:rPr>
          <w:rFonts w:ascii="Times New Roman" w:hAnsi="Times New Roman"/>
          <w:sz w:val="28"/>
          <w:szCs w:val="28"/>
        </w:rPr>
        <w:t xml:space="preserve">заключается в </w:t>
      </w:r>
      <w:r w:rsidRPr="00137B8D">
        <w:rPr>
          <w:rFonts w:ascii="Times New Roman" w:hAnsi="Times New Roman"/>
          <w:sz w:val="28"/>
          <w:szCs w:val="28"/>
        </w:rPr>
        <w:t>овладение знаниями по данному учебному предмету, предполагающее понимание смысла этих знаний</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7</w:t>
      </w:r>
      <w:r w:rsidR="004036D9" w:rsidRPr="00AD745E">
        <w:rPr>
          <w:rFonts w:ascii="Times New Roman" w:hAnsi="Times New Roman"/>
          <w:sz w:val="28"/>
          <w:szCs w:val="28"/>
        </w:rPr>
        <w:t>]</w:t>
      </w:r>
      <w:r w:rsidRPr="00137B8D">
        <w:rPr>
          <w:rFonts w:ascii="Times New Roman" w:hAnsi="Times New Roman"/>
          <w:sz w:val="28"/>
          <w:szCs w:val="28"/>
        </w:rPr>
        <w:t>.</w:t>
      </w:r>
    </w:p>
    <w:p w14:paraId="399580A7" w14:textId="78F83B7C"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Второй этап</w:t>
      </w:r>
      <w:r>
        <w:rPr>
          <w:rFonts w:ascii="Times New Roman" w:hAnsi="Times New Roman"/>
          <w:sz w:val="28"/>
          <w:szCs w:val="28"/>
        </w:rPr>
        <w:t xml:space="preserve"> – с</w:t>
      </w:r>
      <w:r w:rsidRPr="00137B8D">
        <w:rPr>
          <w:rFonts w:ascii="Times New Roman" w:hAnsi="Times New Roman"/>
          <w:sz w:val="28"/>
          <w:szCs w:val="28"/>
        </w:rPr>
        <w:t>амопознание обучающегося. Осваивая разные предметные области, познавая относящиеся к ним процессы и явления, обучающийся в той или иной мере, с одной стороны, осознает или интуитивно чувствует, что они относятся и к нему (например, биологические процессы, нравственность, язык и т. д.), что со многими предметами (людьми, животными) он сходен, что он тоже часть окружающего мира, а с другой – чувствует и в определенной мере осознает, что он не похож на другие явления мира, например на животных, других людей, что он отличается от них. В результате в подростковом возрасте у обучающегося начинается развитие самосознания и самооценки, интереса к себе как личности, к своим возможностям и способностям</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7</w:t>
      </w:r>
      <w:r w:rsidR="004036D9" w:rsidRPr="00AD745E">
        <w:rPr>
          <w:rFonts w:ascii="Times New Roman" w:hAnsi="Times New Roman"/>
          <w:sz w:val="28"/>
          <w:szCs w:val="28"/>
        </w:rPr>
        <w:t>]</w:t>
      </w:r>
      <w:r w:rsidR="004036D9">
        <w:rPr>
          <w:rFonts w:ascii="Times New Roman" w:hAnsi="Times New Roman"/>
          <w:sz w:val="28"/>
          <w:szCs w:val="28"/>
        </w:rPr>
        <w:t>.</w:t>
      </w:r>
    </w:p>
    <w:p w14:paraId="37754C6D" w14:textId="27B7405A"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В </w:t>
      </w:r>
      <w:r>
        <w:rPr>
          <w:rFonts w:ascii="Times New Roman" w:hAnsi="Times New Roman"/>
          <w:sz w:val="28"/>
          <w:szCs w:val="28"/>
        </w:rPr>
        <w:t>общеобразовательном стандарте</w:t>
      </w:r>
      <w:r w:rsidRPr="00137B8D">
        <w:rPr>
          <w:rFonts w:ascii="Times New Roman" w:hAnsi="Times New Roman"/>
          <w:sz w:val="28"/>
          <w:szCs w:val="28"/>
        </w:rPr>
        <w:t xml:space="preserve"> при рассмотрении отдельных видов деятельности обучающегося различные формы самопознания упоминаются фрагментарно, беспорядочно, т. е. отсутствует ориентация на целостное самопознание обучающегося в школьной жизни. Тем не менее и представленные в Стандарте положения о самопознании свидетельствуют, что самопознание обучающегося </w:t>
      </w:r>
      <w:r>
        <w:rPr>
          <w:rFonts w:ascii="Times New Roman" w:hAnsi="Times New Roman"/>
          <w:sz w:val="28"/>
          <w:szCs w:val="28"/>
        </w:rPr>
        <w:t>это</w:t>
      </w:r>
      <w:r w:rsidRPr="00137B8D">
        <w:rPr>
          <w:rFonts w:ascii="Times New Roman" w:hAnsi="Times New Roman"/>
          <w:sz w:val="28"/>
          <w:szCs w:val="28"/>
        </w:rPr>
        <w:t xml:space="preserve"> собственный элемент всех видов его деятельности и достижения в них успеха, саморазвитие человека возможно только на основе познания себя</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7</w:t>
      </w:r>
      <w:r w:rsidR="004036D9" w:rsidRPr="00AD745E">
        <w:rPr>
          <w:rFonts w:ascii="Times New Roman" w:hAnsi="Times New Roman"/>
          <w:sz w:val="28"/>
          <w:szCs w:val="28"/>
        </w:rPr>
        <w:t>]</w:t>
      </w:r>
      <w:r w:rsidR="004036D9">
        <w:rPr>
          <w:rFonts w:ascii="Times New Roman" w:hAnsi="Times New Roman"/>
          <w:sz w:val="28"/>
          <w:szCs w:val="28"/>
        </w:rPr>
        <w:t>.</w:t>
      </w:r>
    </w:p>
    <w:p w14:paraId="2A01CF8F" w14:textId="55B20488"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Технологические изменения, произошедшие в мире за последние десятилетия, определяют не только нашу реальность, но и влияют на обновление подходов к открытию новых возможностей в сфере образования. Одним из актуальных трендов современного образования стало формирование и развитие средствами различных предметных областей неких универсальных качеств обучающихся, позволяющих успешно реализоваться в жизни, семье, профессии</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57</w:t>
      </w:r>
      <w:r w:rsidR="004036D9" w:rsidRPr="00AD745E">
        <w:rPr>
          <w:rFonts w:ascii="Times New Roman" w:hAnsi="Times New Roman"/>
          <w:sz w:val="28"/>
          <w:szCs w:val="28"/>
        </w:rPr>
        <w:t>]</w:t>
      </w:r>
      <w:r w:rsidRPr="00137B8D">
        <w:rPr>
          <w:rFonts w:ascii="Times New Roman" w:hAnsi="Times New Roman"/>
          <w:sz w:val="28"/>
          <w:szCs w:val="28"/>
        </w:rPr>
        <w:t>.</w:t>
      </w:r>
    </w:p>
    <w:p w14:paraId="22847240" w14:textId="042E4517" w:rsidR="007C0125" w:rsidRPr="00137B8D" w:rsidRDefault="007C0125" w:rsidP="007C012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w:t>
      </w:r>
      <w:r w:rsidRPr="00137B8D">
        <w:rPr>
          <w:rFonts w:ascii="Times New Roman" w:hAnsi="Times New Roman"/>
          <w:sz w:val="28"/>
          <w:szCs w:val="28"/>
        </w:rPr>
        <w:t>рансформации в сфере образования, направленные на развитие подрастающего поколения, на формирование у его представителей новой модели поведения, компетенций и навыков, востребованных в</w:t>
      </w:r>
      <w:r>
        <w:rPr>
          <w:rFonts w:ascii="Times New Roman" w:hAnsi="Times New Roman"/>
          <w:sz w:val="28"/>
          <w:szCs w:val="28"/>
        </w:rPr>
        <w:t xml:space="preserve"> информационных</w:t>
      </w:r>
      <w:r w:rsidRPr="00137B8D">
        <w:rPr>
          <w:rFonts w:ascii="Times New Roman" w:hAnsi="Times New Roman"/>
          <w:sz w:val="28"/>
          <w:szCs w:val="28"/>
        </w:rPr>
        <w:t xml:space="preserve"> реалиях, пытаются реализовать без понимания и учета основных атрибутов цифрового поколения. Между тем, специфические черты, присущие новому поколению обучающихся, оказывают существенное влияние на проектирование и организацию образовательного процесса, ориентированного на достижение </w:t>
      </w:r>
      <w:r>
        <w:rPr>
          <w:rFonts w:ascii="Times New Roman" w:hAnsi="Times New Roman"/>
          <w:sz w:val="28"/>
          <w:szCs w:val="28"/>
        </w:rPr>
        <w:t>результата</w:t>
      </w:r>
      <w:r w:rsidRPr="00137B8D">
        <w:rPr>
          <w:rFonts w:ascii="Times New Roman" w:hAnsi="Times New Roman"/>
          <w:sz w:val="28"/>
          <w:szCs w:val="28"/>
        </w:rPr>
        <w:t xml:space="preserve">. Это, в свою очередь, требует изменения подходов к конструированию всех компонентов этого процесса, в том числе и соответствующих средств формирования и оценивания </w:t>
      </w:r>
      <w:r>
        <w:rPr>
          <w:rFonts w:ascii="Times New Roman" w:hAnsi="Times New Roman"/>
          <w:sz w:val="28"/>
          <w:szCs w:val="28"/>
        </w:rPr>
        <w:t>общеобразовательных результатов</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57</w:t>
      </w:r>
      <w:r w:rsidR="004036D9" w:rsidRPr="00AD745E">
        <w:rPr>
          <w:rFonts w:ascii="Times New Roman" w:hAnsi="Times New Roman"/>
          <w:sz w:val="28"/>
          <w:szCs w:val="28"/>
        </w:rPr>
        <w:t>]</w:t>
      </w:r>
      <w:r>
        <w:rPr>
          <w:rFonts w:ascii="Times New Roman" w:hAnsi="Times New Roman"/>
          <w:sz w:val="28"/>
          <w:szCs w:val="28"/>
        </w:rPr>
        <w:t>.</w:t>
      </w:r>
    </w:p>
    <w:p w14:paraId="4E1FB7CC" w14:textId="01A9020D"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Обзор публикаций, посвященных проблеме формирования и оценивания, показывает, что в качестве перспективного средства большинство авторов выбирают </w:t>
      </w:r>
      <w:proofErr w:type="spellStart"/>
      <w:r w:rsidRPr="00137B8D">
        <w:rPr>
          <w:rFonts w:ascii="Times New Roman" w:hAnsi="Times New Roman"/>
          <w:sz w:val="28"/>
          <w:szCs w:val="28"/>
        </w:rPr>
        <w:t>метапредметные</w:t>
      </w:r>
      <w:proofErr w:type="spellEnd"/>
      <w:r w:rsidRPr="00137B8D">
        <w:rPr>
          <w:rFonts w:ascii="Times New Roman" w:hAnsi="Times New Roman"/>
          <w:sz w:val="28"/>
          <w:szCs w:val="28"/>
        </w:rPr>
        <w:t xml:space="preserve"> задачи и задания, в содержании которых заложено требование или предписание обучающимся решить проблему, с которой они могут столкнуться в реальном мире или на стыке разных учебных предметов [</w:t>
      </w:r>
      <w:r w:rsidR="004036D9">
        <w:rPr>
          <w:rFonts w:ascii="Times New Roman" w:hAnsi="Times New Roman"/>
          <w:sz w:val="28"/>
          <w:szCs w:val="28"/>
        </w:rPr>
        <w:t>50</w:t>
      </w:r>
      <w:r w:rsidRPr="00137B8D">
        <w:rPr>
          <w:rFonts w:ascii="Times New Roman" w:hAnsi="Times New Roman"/>
          <w:sz w:val="28"/>
          <w:szCs w:val="28"/>
        </w:rPr>
        <w:t xml:space="preserve">]. При этом следует обратить внимание, что </w:t>
      </w:r>
      <w:proofErr w:type="spellStart"/>
      <w:r w:rsidRPr="00137B8D">
        <w:rPr>
          <w:rFonts w:ascii="Times New Roman" w:hAnsi="Times New Roman"/>
          <w:sz w:val="28"/>
          <w:szCs w:val="28"/>
        </w:rPr>
        <w:t>метапредметному</w:t>
      </w:r>
      <w:proofErr w:type="spellEnd"/>
      <w:r w:rsidRPr="00137B8D">
        <w:rPr>
          <w:rFonts w:ascii="Times New Roman" w:hAnsi="Times New Roman"/>
          <w:sz w:val="28"/>
          <w:szCs w:val="28"/>
        </w:rPr>
        <w:t xml:space="preserve"> заданию, ориентированному на формирование определенного умения, будет соответствовать свое лексическое оформление, позволяющее за счет выделения специфических слов-стимуляторов (ключевых фраз) адаптировать привычные предметные задания к новым образовательным требованиям</w:t>
      </w:r>
      <w:r w:rsidR="004036D9">
        <w:rPr>
          <w:rFonts w:ascii="Times New Roman" w:hAnsi="Times New Roman"/>
          <w:sz w:val="28"/>
          <w:szCs w:val="28"/>
        </w:rPr>
        <w:t xml:space="preserve"> </w:t>
      </w:r>
      <w:r w:rsidR="004036D9" w:rsidRPr="00AD745E">
        <w:rPr>
          <w:rFonts w:ascii="Times New Roman" w:hAnsi="Times New Roman"/>
          <w:sz w:val="28"/>
          <w:szCs w:val="28"/>
        </w:rPr>
        <w:t>[</w:t>
      </w:r>
      <w:r w:rsidR="004036D9">
        <w:rPr>
          <w:rFonts w:ascii="Times New Roman" w:hAnsi="Times New Roman"/>
          <w:sz w:val="28"/>
          <w:szCs w:val="28"/>
        </w:rPr>
        <w:t>57</w:t>
      </w:r>
      <w:r w:rsidR="004036D9" w:rsidRPr="00AD745E">
        <w:rPr>
          <w:rFonts w:ascii="Times New Roman" w:hAnsi="Times New Roman"/>
          <w:sz w:val="28"/>
          <w:szCs w:val="28"/>
        </w:rPr>
        <w:t>]</w:t>
      </w:r>
      <w:r w:rsidRPr="00137B8D">
        <w:rPr>
          <w:rFonts w:ascii="Times New Roman" w:hAnsi="Times New Roman"/>
          <w:sz w:val="28"/>
          <w:szCs w:val="28"/>
        </w:rPr>
        <w:t>.</w:t>
      </w:r>
    </w:p>
    <w:p w14:paraId="31DAEFF1" w14:textId="7D5F1611"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Обучающиеся цифрового поколения родились «с кнопкой в руке», это дети информационного общества. «Технологии будущего» для них стали настоящим, поэтому они не будут тратить силы на информацию, усвоение которой требует значительных временных затрат, они найдут другой источник, где та же информация будет более структурирована, представлена в более удобном виде. Представители</w:t>
      </w:r>
      <w:r>
        <w:rPr>
          <w:rFonts w:ascii="Times New Roman" w:hAnsi="Times New Roman"/>
          <w:sz w:val="28"/>
          <w:szCs w:val="28"/>
        </w:rPr>
        <w:t xml:space="preserve"> так называемого поколения</w:t>
      </w:r>
      <w:r w:rsidRPr="00137B8D">
        <w:rPr>
          <w:rFonts w:ascii="Times New Roman" w:hAnsi="Times New Roman"/>
          <w:sz w:val="28"/>
          <w:szCs w:val="28"/>
        </w:rPr>
        <w:t xml:space="preserve"> Z сосредоточены на краткосрочных целях, предпочитают обучение «точно в срок». Они ориентированы на получение быстрого результата, им менее важен процесс, готовы быстро </w:t>
      </w:r>
      <w:r w:rsidRPr="00137B8D">
        <w:rPr>
          <w:rFonts w:ascii="Times New Roman" w:hAnsi="Times New Roman"/>
          <w:sz w:val="28"/>
          <w:szCs w:val="28"/>
        </w:rPr>
        <w:lastRenderedPageBreak/>
        <w:t>переключаться с одной задачи на другую, отказываясь от затруднительных ситуаций</w:t>
      </w:r>
      <w:r w:rsidR="004036D9">
        <w:rPr>
          <w:rFonts w:ascii="Times New Roman" w:hAnsi="Times New Roman"/>
          <w:sz w:val="28"/>
          <w:szCs w:val="28"/>
        </w:rPr>
        <w:t xml:space="preserve"> </w:t>
      </w:r>
      <w:r w:rsidR="004036D9" w:rsidRPr="00AD745E">
        <w:rPr>
          <w:rFonts w:ascii="Times New Roman" w:hAnsi="Times New Roman"/>
          <w:sz w:val="28"/>
          <w:szCs w:val="28"/>
        </w:rPr>
        <w:t>[</w:t>
      </w:r>
      <w:r w:rsidR="00C22733">
        <w:rPr>
          <w:rFonts w:ascii="Times New Roman" w:hAnsi="Times New Roman"/>
          <w:sz w:val="28"/>
          <w:szCs w:val="28"/>
        </w:rPr>
        <w:t>57</w:t>
      </w:r>
      <w:r w:rsidR="004036D9" w:rsidRPr="00AD745E">
        <w:rPr>
          <w:rFonts w:ascii="Times New Roman" w:hAnsi="Times New Roman"/>
          <w:sz w:val="28"/>
          <w:szCs w:val="28"/>
        </w:rPr>
        <w:t>]</w:t>
      </w:r>
      <w:r w:rsidRPr="00137B8D">
        <w:rPr>
          <w:rFonts w:ascii="Times New Roman" w:hAnsi="Times New Roman"/>
          <w:sz w:val="28"/>
          <w:szCs w:val="28"/>
        </w:rPr>
        <w:t>.</w:t>
      </w:r>
    </w:p>
    <w:p w14:paraId="3733BA6E" w14:textId="47CD1C8E"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В связи с этим приобретает ключевое значение формирование </w:t>
      </w:r>
      <w:proofErr w:type="spellStart"/>
      <w:r w:rsidRPr="00137B8D">
        <w:rPr>
          <w:rFonts w:ascii="Times New Roman" w:hAnsi="Times New Roman"/>
          <w:sz w:val="28"/>
          <w:szCs w:val="28"/>
        </w:rPr>
        <w:t>метапредметных</w:t>
      </w:r>
      <w:proofErr w:type="spellEnd"/>
      <w:r w:rsidRPr="00137B8D">
        <w:rPr>
          <w:rFonts w:ascii="Times New Roman" w:hAnsi="Times New Roman"/>
          <w:sz w:val="28"/>
          <w:szCs w:val="28"/>
        </w:rPr>
        <w:t xml:space="preserve"> качеств, связанных с умением организовать свою деятельность, а также искать, анализировать и систематизировать информацию (регулятивных и познавательных универсальных учебных действий)</w:t>
      </w:r>
      <w:r w:rsidR="004036D9">
        <w:rPr>
          <w:rFonts w:ascii="Times New Roman" w:hAnsi="Times New Roman"/>
          <w:sz w:val="28"/>
          <w:szCs w:val="28"/>
        </w:rPr>
        <w:t xml:space="preserve"> </w:t>
      </w:r>
      <w:r w:rsidR="004036D9" w:rsidRPr="00AD745E">
        <w:rPr>
          <w:rFonts w:ascii="Times New Roman" w:hAnsi="Times New Roman"/>
          <w:sz w:val="28"/>
          <w:szCs w:val="28"/>
        </w:rPr>
        <w:t>[</w:t>
      </w:r>
      <w:r w:rsidR="00C22733">
        <w:rPr>
          <w:rFonts w:ascii="Times New Roman" w:hAnsi="Times New Roman"/>
          <w:sz w:val="28"/>
          <w:szCs w:val="28"/>
        </w:rPr>
        <w:t>57</w:t>
      </w:r>
      <w:r w:rsidR="004036D9" w:rsidRPr="00AD745E">
        <w:rPr>
          <w:rFonts w:ascii="Times New Roman" w:hAnsi="Times New Roman"/>
          <w:sz w:val="28"/>
          <w:szCs w:val="28"/>
        </w:rPr>
        <w:t>]</w:t>
      </w:r>
      <w:r w:rsidRPr="00137B8D">
        <w:rPr>
          <w:rFonts w:ascii="Times New Roman" w:hAnsi="Times New Roman"/>
          <w:sz w:val="28"/>
          <w:szCs w:val="28"/>
        </w:rPr>
        <w:t>.</w:t>
      </w:r>
    </w:p>
    <w:p w14:paraId="5683EB8C" w14:textId="77777777" w:rsidR="007C0125"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Таким образом, необходимо создавать образовательную среду с учетом сильных и слабых сторон обучающихся поколения Z, которая содержит реальную, виртуальную и дополненную составляющие, направленную на формирование </w:t>
      </w:r>
      <w:proofErr w:type="spellStart"/>
      <w:r w:rsidRPr="00137B8D">
        <w:rPr>
          <w:rFonts w:ascii="Times New Roman" w:hAnsi="Times New Roman"/>
          <w:sz w:val="28"/>
          <w:szCs w:val="28"/>
        </w:rPr>
        <w:t>метапредметных</w:t>
      </w:r>
      <w:proofErr w:type="spellEnd"/>
      <w:r w:rsidRPr="00137B8D">
        <w:rPr>
          <w:rFonts w:ascii="Times New Roman" w:hAnsi="Times New Roman"/>
          <w:sz w:val="28"/>
          <w:szCs w:val="28"/>
        </w:rPr>
        <w:t xml:space="preserve"> образовательных результатов. Анализ содержательной сути представленных характеристик позволил сформулировать требования к </w:t>
      </w:r>
      <w:proofErr w:type="spellStart"/>
      <w:r w:rsidRPr="00137B8D">
        <w:rPr>
          <w:rFonts w:ascii="Times New Roman" w:hAnsi="Times New Roman"/>
          <w:sz w:val="28"/>
          <w:szCs w:val="28"/>
        </w:rPr>
        <w:t>ме</w:t>
      </w:r>
      <w:r>
        <w:rPr>
          <w:rFonts w:ascii="Times New Roman" w:hAnsi="Times New Roman"/>
          <w:sz w:val="28"/>
          <w:szCs w:val="28"/>
        </w:rPr>
        <w:t>т</w:t>
      </w:r>
      <w:r w:rsidRPr="00137B8D">
        <w:rPr>
          <w:rFonts w:ascii="Times New Roman" w:hAnsi="Times New Roman"/>
          <w:sz w:val="28"/>
          <w:szCs w:val="28"/>
        </w:rPr>
        <w:t>апредметным</w:t>
      </w:r>
      <w:proofErr w:type="spellEnd"/>
      <w:r w:rsidRPr="00137B8D">
        <w:rPr>
          <w:rFonts w:ascii="Times New Roman" w:hAnsi="Times New Roman"/>
          <w:sz w:val="28"/>
          <w:szCs w:val="28"/>
        </w:rPr>
        <w:t xml:space="preserve"> заданиям как средству формирования и оценивания </w:t>
      </w:r>
      <w:r>
        <w:rPr>
          <w:rFonts w:ascii="Times New Roman" w:hAnsi="Times New Roman"/>
          <w:sz w:val="28"/>
          <w:szCs w:val="28"/>
        </w:rPr>
        <w:t>результатов</w:t>
      </w:r>
      <w:r w:rsidRPr="00137B8D">
        <w:rPr>
          <w:rFonts w:ascii="Times New Roman" w:hAnsi="Times New Roman"/>
          <w:sz w:val="28"/>
          <w:szCs w:val="28"/>
        </w:rPr>
        <w:t xml:space="preserve"> обучающихся поколения Z. </w:t>
      </w:r>
      <w:r>
        <w:rPr>
          <w:rFonts w:ascii="Times New Roman" w:hAnsi="Times New Roman"/>
          <w:sz w:val="28"/>
          <w:szCs w:val="28"/>
        </w:rPr>
        <w:t xml:space="preserve">Характеристики заданий для развития </w:t>
      </w:r>
      <w:proofErr w:type="spellStart"/>
      <w:r>
        <w:rPr>
          <w:rFonts w:ascii="Times New Roman" w:hAnsi="Times New Roman"/>
          <w:sz w:val="28"/>
          <w:szCs w:val="28"/>
        </w:rPr>
        <w:t>метапредметных</w:t>
      </w:r>
      <w:proofErr w:type="spellEnd"/>
      <w:r>
        <w:rPr>
          <w:rFonts w:ascii="Times New Roman" w:hAnsi="Times New Roman"/>
          <w:sz w:val="28"/>
          <w:szCs w:val="28"/>
        </w:rPr>
        <w:t xml:space="preserve"> результатов обучающихся нового поколения должны содержать:</w:t>
      </w:r>
    </w:p>
    <w:p w14:paraId="1DF02EAE" w14:textId="77777777" w:rsidR="007C0125"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Наличие смыслового контекста в задании связано с тем, как воспринимает это задание обучающийся: как значимое, имеющее для него самого ценность или как незначимое, неценное. Решающим в содержании предлагаемых заданий является контекст повседневной жизни.</w:t>
      </w:r>
    </w:p>
    <w:p w14:paraId="223B945E" w14:textId="77777777" w:rsidR="007C0125"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Клиповый формат заданий. Предполагает ясные, точные, лаконичные формулировки, максимально визуально привлекательные и предполагающие получение необходимого результата за непродолжительный промежуток времени. При этом важным </w:t>
      </w:r>
      <w:r>
        <w:rPr>
          <w:rFonts w:ascii="Times New Roman" w:hAnsi="Times New Roman"/>
          <w:sz w:val="28"/>
          <w:szCs w:val="28"/>
        </w:rPr>
        <w:t>считается</w:t>
      </w:r>
      <w:r w:rsidRPr="00137B8D">
        <w:rPr>
          <w:rFonts w:ascii="Times New Roman" w:hAnsi="Times New Roman"/>
          <w:sz w:val="28"/>
          <w:szCs w:val="28"/>
        </w:rPr>
        <w:t xml:space="preserve"> использование лексики, значимой для современных подростков, использование ключевых оборотов и фраз, которыми они сопровождают процесс познания. </w:t>
      </w:r>
    </w:p>
    <w:p w14:paraId="62B794BE" w14:textId="77777777" w:rsidR="007C0125"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Нацеленность на результат. Задани</w:t>
      </w:r>
      <w:r>
        <w:rPr>
          <w:rFonts w:ascii="Times New Roman" w:hAnsi="Times New Roman"/>
          <w:sz w:val="28"/>
          <w:szCs w:val="28"/>
        </w:rPr>
        <w:t>я</w:t>
      </w:r>
      <w:r w:rsidRPr="00137B8D">
        <w:rPr>
          <w:rFonts w:ascii="Times New Roman" w:hAnsi="Times New Roman"/>
          <w:sz w:val="28"/>
          <w:szCs w:val="28"/>
        </w:rPr>
        <w:t xml:space="preserve"> должн</w:t>
      </w:r>
      <w:r>
        <w:rPr>
          <w:rFonts w:ascii="Times New Roman" w:hAnsi="Times New Roman"/>
          <w:sz w:val="28"/>
          <w:szCs w:val="28"/>
        </w:rPr>
        <w:t>ы</w:t>
      </w:r>
      <w:r w:rsidRPr="00137B8D">
        <w:rPr>
          <w:rFonts w:ascii="Times New Roman" w:hAnsi="Times New Roman"/>
          <w:sz w:val="28"/>
          <w:szCs w:val="28"/>
        </w:rPr>
        <w:t xml:space="preserve"> быть ориентирован</w:t>
      </w:r>
      <w:r>
        <w:rPr>
          <w:rFonts w:ascii="Times New Roman" w:hAnsi="Times New Roman"/>
          <w:sz w:val="28"/>
          <w:szCs w:val="28"/>
        </w:rPr>
        <w:t>ы</w:t>
      </w:r>
      <w:r w:rsidRPr="00137B8D">
        <w:rPr>
          <w:rFonts w:ascii="Times New Roman" w:hAnsi="Times New Roman"/>
          <w:sz w:val="28"/>
          <w:szCs w:val="28"/>
        </w:rPr>
        <w:t xml:space="preserve"> на получение конкретного продукта (как внутреннего, так и внешнего), в котором заинтересован обучающийся. При этом формат результата должен быть кратко воспроизводимым.</w:t>
      </w:r>
    </w:p>
    <w:p w14:paraId="37D21883" w14:textId="02A53353" w:rsidR="007C0125"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lastRenderedPageBreak/>
        <w:t xml:space="preserve">Неоднозначность. Содержание задания предполагает многозначный ответ, благодаря чему создается некоторое «коммуникативное поле для обсуждения». </w:t>
      </w:r>
    </w:p>
    <w:p w14:paraId="12032B1D" w14:textId="77777777" w:rsidR="007C0125" w:rsidRDefault="007C0125" w:rsidP="007C0125">
      <w:pPr>
        <w:spacing w:after="0" w:line="360" w:lineRule="auto"/>
        <w:ind w:firstLine="709"/>
        <w:contextualSpacing/>
        <w:jc w:val="both"/>
        <w:rPr>
          <w:rFonts w:ascii="Times New Roman" w:hAnsi="Times New Roman"/>
          <w:sz w:val="28"/>
          <w:szCs w:val="28"/>
        </w:rPr>
      </w:pPr>
      <w:proofErr w:type="spellStart"/>
      <w:r w:rsidRPr="00137B8D">
        <w:rPr>
          <w:rFonts w:ascii="Times New Roman" w:hAnsi="Times New Roman"/>
          <w:sz w:val="28"/>
          <w:szCs w:val="28"/>
        </w:rPr>
        <w:t>Проблемность</w:t>
      </w:r>
      <w:proofErr w:type="spellEnd"/>
      <w:r w:rsidRPr="00137B8D">
        <w:rPr>
          <w:rFonts w:ascii="Times New Roman" w:hAnsi="Times New Roman"/>
          <w:sz w:val="28"/>
          <w:szCs w:val="28"/>
        </w:rPr>
        <w:t>. Содержание задания и выполняемые в процессе его решения действия предполагают наличие некоторой неопределенной ситуации, требующей решения, представляют познавательную мини-проблему для обучающегося.</w:t>
      </w:r>
    </w:p>
    <w:p w14:paraId="1E99C2FE" w14:textId="77777777" w:rsidR="007C0125"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Доступность. Предлагаемые обучающимся задания должны быть доступны их пониманию, важна реальная возможность выполнения имеющимися у обучающихся средствами.</w:t>
      </w:r>
    </w:p>
    <w:p w14:paraId="0BDA3A62" w14:textId="77777777" w:rsidR="007C0125"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Неудачи в решении задач отрицательно влияют как на внутреннюю мотивацию деятельности, так и на возможность успешного достижения образовательных результатов.</w:t>
      </w:r>
    </w:p>
    <w:p w14:paraId="4DFE663E" w14:textId="1D0AFB38"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Системность. Для формирования и оценивания МОР необходимо конструировать не отдельные задачи, а систему задач, ориентированных на заданный результат</w:t>
      </w:r>
      <w:r w:rsidR="00C22733">
        <w:rPr>
          <w:rFonts w:ascii="Times New Roman" w:hAnsi="Times New Roman"/>
          <w:sz w:val="28"/>
          <w:szCs w:val="28"/>
        </w:rPr>
        <w:t xml:space="preserve"> </w:t>
      </w:r>
      <w:r w:rsidR="00C22733" w:rsidRPr="00AD745E">
        <w:rPr>
          <w:rFonts w:ascii="Times New Roman" w:hAnsi="Times New Roman"/>
          <w:sz w:val="28"/>
          <w:szCs w:val="28"/>
        </w:rPr>
        <w:t>[</w:t>
      </w:r>
      <w:r w:rsidR="00C22733">
        <w:rPr>
          <w:rFonts w:ascii="Times New Roman" w:hAnsi="Times New Roman"/>
          <w:sz w:val="28"/>
          <w:szCs w:val="28"/>
        </w:rPr>
        <w:t>57</w:t>
      </w:r>
      <w:r w:rsidR="00C22733" w:rsidRPr="00AD745E">
        <w:rPr>
          <w:rFonts w:ascii="Times New Roman" w:hAnsi="Times New Roman"/>
          <w:sz w:val="28"/>
          <w:szCs w:val="28"/>
        </w:rPr>
        <w:t>]</w:t>
      </w:r>
      <w:r w:rsidRPr="00137B8D">
        <w:rPr>
          <w:rFonts w:ascii="Times New Roman" w:hAnsi="Times New Roman"/>
          <w:sz w:val="28"/>
          <w:szCs w:val="28"/>
        </w:rPr>
        <w:t>.</w:t>
      </w:r>
    </w:p>
    <w:p w14:paraId="33A52B8C" w14:textId="13C46C6D" w:rsidR="007C0125" w:rsidRDefault="00D343A9" w:rsidP="007C012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Нововведения ФГОС ООО </w:t>
      </w:r>
      <w:r>
        <w:rPr>
          <w:rFonts w:ascii="Times New Roman" w:hAnsi="Times New Roman"/>
          <w:bCs/>
          <w:sz w:val="28"/>
          <w:szCs w:val="28"/>
        </w:rPr>
        <w:t>–</w:t>
      </w:r>
      <w:r w:rsidR="007C0125" w:rsidRPr="00137B8D">
        <w:rPr>
          <w:rFonts w:ascii="Times New Roman" w:hAnsi="Times New Roman"/>
          <w:sz w:val="28"/>
          <w:szCs w:val="28"/>
        </w:rPr>
        <w:t xml:space="preserve"> это и требования к результатам освоения ООП ООО (предметные, личностные, </w:t>
      </w:r>
      <w:proofErr w:type="spellStart"/>
      <w:r w:rsidR="007C0125" w:rsidRPr="00137B8D">
        <w:rPr>
          <w:rFonts w:ascii="Times New Roman" w:hAnsi="Times New Roman"/>
          <w:sz w:val="28"/>
          <w:szCs w:val="28"/>
        </w:rPr>
        <w:t>метапредметные</w:t>
      </w:r>
      <w:proofErr w:type="spellEnd"/>
      <w:r w:rsidR="007C0125" w:rsidRPr="00137B8D">
        <w:rPr>
          <w:rFonts w:ascii="Times New Roman" w:hAnsi="Times New Roman"/>
          <w:sz w:val="28"/>
          <w:szCs w:val="28"/>
        </w:rPr>
        <w:t>), и расширение содержания ООП ООО через введение в педагогическую практику основного уровня общего образования учебно</w:t>
      </w:r>
      <w:r w:rsidR="007C0125">
        <w:rPr>
          <w:rFonts w:ascii="Times New Roman" w:hAnsi="Times New Roman"/>
          <w:sz w:val="28"/>
          <w:szCs w:val="28"/>
        </w:rPr>
        <w:t>-</w:t>
      </w:r>
      <w:r w:rsidR="007C0125" w:rsidRPr="00137B8D">
        <w:rPr>
          <w:rFonts w:ascii="Times New Roman" w:hAnsi="Times New Roman"/>
          <w:sz w:val="28"/>
          <w:szCs w:val="28"/>
        </w:rPr>
        <w:t>исследовательской и проектной деятельности учащи</w:t>
      </w:r>
      <w:r>
        <w:rPr>
          <w:rFonts w:ascii="Times New Roman" w:hAnsi="Times New Roman"/>
          <w:sz w:val="28"/>
          <w:szCs w:val="28"/>
        </w:rPr>
        <w:t xml:space="preserve">хся. </w:t>
      </w:r>
      <w:proofErr w:type="spellStart"/>
      <w:r>
        <w:rPr>
          <w:rFonts w:ascii="Times New Roman" w:hAnsi="Times New Roman"/>
          <w:sz w:val="28"/>
          <w:szCs w:val="28"/>
        </w:rPr>
        <w:t>Метапредметные</w:t>
      </w:r>
      <w:proofErr w:type="spellEnd"/>
      <w:r>
        <w:rPr>
          <w:rFonts w:ascii="Times New Roman" w:hAnsi="Times New Roman"/>
          <w:sz w:val="28"/>
          <w:szCs w:val="28"/>
        </w:rPr>
        <w:t xml:space="preserve"> результаты </w:t>
      </w:r>
      <w:r>
        <w:rPr>
          <w:rFonts w:ascii="Times New Roman" w:hAnsi="Times New Roman"/>
          <w:bCs/>
          <w:sz w:val="28"/>
          <w:szCs w:val="28"/>
        </w:rPr>
        <w:t>–</w:t>
      </w:r>
      <w:r w:rsidR="007C0125" w:rsidRPr="00137B8D">
        <w:rPr>
          <w:rFonts w:ascii="Times New Roman" w:hAnsi="Times New Roman"/>
          <w:sz w:val="28"/>
          <w:szCs w:val="28"/>
        </w:rPr>
        <w:t xml:space="preserve"> это </w:t>
      </w:r>
      <w:proofErr w:type="spellStart"/>
      <w:r w:rsidR="007C0125" w:rsidRPr="00137B8D">
        <w:rPr>
          <w:rFonts w:ascii="Times New Roman" w:hAnsi="Times New Roman"/>
          <w:sz w:val="28"/>
          <w:szCs w:val="28"/>
        </w:rPr>
        <w:t>метаумения</w:t>
      </w:r>
      <w:proofErr w:type="spellEnd"/>
      <w:r w:rsidR="007C0125" w:rsidRPr="00137B8D">
        <w:rPr>
          <w:rFonts w:ascii="Times New Roman" w:hAnsi="Times New Roman"/>
          <w:sz w:val="28"/>
          <w:szCs w:val="28"/>
        </w:rPr>
        <w:t xml:space="preserve">, к которым относятся: </w:t>
      </w:r>
    </w:p>
    <w:p w14:paraId="62845739" w14:textId="77777777" w:rsidR="007C0125" w:rsidRPr="007F332C" w:rsidRDefault="007C0125" w:rsidP="007C0125">
      <w:pPr>
        <w:pStyle w:val="a8"/>
        <w:numPr>
          <w:ilvl w:val="0"/>
          <w:numId w:val="21"/>
        </w:numPr>
        <w:spacing w:after="0" w:line="360" w:lineRule="auto"/>
        <w:ind w:left="0" w:firstLine="709"/>
        <w:jc w:val="both"/>
        <w:rPr>
          <w:rFonts w:ascii="Times New Roman" w:hAnsi="Times New Roman"/>
          <w:sz w:val="28"/>
          <w:szCs w:val="28"/>
        </w:rPr>
      </w:pPr>
      <w:r w:rsidRPr="007F332C">
        <w:rPr>
          <w:rFonts w:ascii="Times New Roman" w:hAnsi="Times New Roman"/>
          <w:sz w:val="28"/>
          <w:szCs w:val="28"/>
        </w:rPr>
        <w:t>теоретическое мышление: обобщение, систематизация, определение понятий, классификация, доказательство и т.п.;</w:t>
      </w:r>
    </w:p>
    <w:p w14:paraId="0A131CD9" w14:textId="77777777" w:rsidR="007C0125" w:rsidRPr="007F332C" w:rsidRDefault="007C0125" w:rsidP="007C0125">
      <w:pPr>
        <w:pStyle w:val="a8"/>
        <w:numPr>
          <w:ilvl w:val="0"/>
          <w:numId w:val="21"/>
        </w:numPr>
        <w:spacing w:after="0" w:line="360" w:lineRule="auto"/>
        <w:ind w:left="0" w:firstLine="709"/>
        <w:jc w:val="both"/>
        <w:rPr>
          <w:rFonts w:ascii="Times New Roman" w:hAnsi="Times New Roman"/>
          <w:sz w:val="28"/>
          <w:szCs w:val="28"/>
        </w:rPr>
      </w:pPr>
      <w:r w:rsidRPr="007F332C">
        <w:rPr>
          <w:rFonts w:ascii="Times New Roman" w:hAnsi="Times New Roman"/>
          <w:sz w:val="28"/>
          <w:szCs w:val="28"/>
        </w:rPr>
        <w:t>навыки переработки информации: анализ, синтез, интерпретация, экстраполяция, оценка, аргументация, умение сворачивать информацию;</w:t>
      </w:r>
    </w:p>
    <w:p w14:paraId="1A465CF8" w14:textId="77777777" w:rsidR="007C0125" w:rsidRPr="007F332C" w:rsidRDefault="007C0125" w:rsidP="007C0125">
      <w:pPr>
        <w:pStyle w:val="a8"/>
        <w:numPr>
          <w:ilvl w:val="0"/>
          <w:numId w:val="21"/>
        </w:numPr>
        <w:spacing w:after="0" w:line="360" w:lineRule="auto"/>
        <w:ind w:left="0" w:firstLine="709"/>
        <w:jc w:val="both"/>
        <w:rPr>
          <w:rFonts w:ascii="Times New Roman" w:hAnsi="Times New Roman"/>
          <w:sz w:val="28"/>
          <w:szCs w:val="28"/>
        </w:rPr>
      </w:pPr>
      <w:r w:rsidRPr="007F332C">
        <w:rPr>
          <w:rFonts w:ascii="Times New Roman" w:hAnsi="Times New Roman"/>
          <w:sz w:val="28"/>
          <w:szCs w:val="28"/>
        </w:rPr>
        <w:t>критическое мышление: умения отличать факты от мнений, определять соответствие заявления фактам, достоверность источника, видеть двусмысленность утверждения, невысказанные позиции, предвзятость, логические несоответствия и т.п.;</w:t>
      </w:r>
    </w:p>
    <w:p w14:paraId="1869490C" w14:textId="77777777" w:rsidR="007C0125" w:rsidRPr="007F332C" w:rsidRDefault="007C0125" w:rsidP="007C0125">
      <w:pPr>
        <w:pStyle w:val="a8"/>
        <w:numPr>
          <w:ilvl w:val="0"/>
          <w:numId w:val="21"/>
        </w:numPr>
        <w:spacing w:after="0" w:line="360" w:lineRule="auto"/>
        <w:ind w:left="0" w:firstLine="709"/>
        <w:jc w:val="both"/>
        <w:rPr>
          <w:rFonts w:ascii="Times New Roman" w:hAnsi="Times New Roman"/>
          <w:sz w:val="28"/>
          <w:szCs w:val="28"/>
        </w:rPr>
      </w:pPr>
      <w:r w:rsidRPr="007F332C">
        <w:rPr>
          <w:rFonts w:ascii="Times New Roman" w:hAnsi="Times New Roman"/>
          <w:sz w:val="28"/>
          <w:szCs w:val="28"/>
        </w:rPr>
        <w:lastRenderedPageBreak/>
        <w:t>творческое мышление: перенос, видение новой функции, видение проблемы в стандартной ситуации, видение структуры объекта, альтернативное решение, комбинирование известных способов деятельности с новыми;</w:t>
      </w:r>
    </w:p>
    <w:p w14:paraId="1A24189E" w14:textId="77777777" w:rsidR="007C0125" w:rsidRPr="007F332C" w:rsidRDefault="007C0125" w:rsidP="007C0125">
      <w:pPr>
        <w:pStyle w:val="a8"/>
        <w:numPr>
          <w:ilvl w:val="0"/>
          <w:numId w:val="21"/>
        </w:numPr>
        <w:spacing w:after="0" w:line="360" w:lineRule="auto"/>
        <w:ind w:left="0" w:firstLine="709"/>
        <w:jc w:val="both"/>
        <w:rPr>
          <w:rFonts w:ascii="Times New Roman" w:hAnsi="Times New Roman"/>
          <w:sz w:val="28"/>
          <w:szCs w:val="28"/>
        </w:rPr>
      </w:pPr>
      <w:r w:rsidRPr="007F332C">
        <w:rPr>
          <w:rFonts w:ascii="Times New Roman" w:hAnsi="Times New Roman"/>
          <w:sz w:val="28"/>
          <w:szCs w:val="28"/>
        </w:rPr>
        <w:t>регулятивные умения: задавание вопросов, формулирование гипотез, определение целей, планирование, выбор тактики, контроль, анализ, коррекция свей деятельности;</w:t>
      </w:r>
    </w:p>
    <w:p w14:paraId="75D13545" w14:textId="1F581B1C" w:rsidR="007C0125" w:rsidRPr="007F332C" w:rsidRDefault="007C0125" w:rsidP="007C0125">
      <w:pPr>
        <w:pStyle w:val="a8"/>
        <w:numPr>
          <w:ilvl w:val="0"/>
          <w:numId w:val="21"/>
        </w:numPr>
        <w:spacing w:after="0" w:line="360" w:lineRule="auto"/>
        <w:ind w:left="0" w:firstLine="709"/>
        <w:jc w:val="both"/>
        <w:rPr>
          <w:rFonts w:ascii="Times New Roman" w:hAnsi="Times New Roman"/>
          <w:sz w:val="28"/>
          <w:szCs w:val="28"/>
        </w:rPr>
      </w:pPr>
      <w:r w:rsidRPr="007F332C">
        <w:rPr>
          <w:rFonts w:ascii="Times New Roman" w:hAnsi="Times New Roman"/>
          <w:sz w:val="28"/>
          <w:szCs w:val="28"/>
        </w:rPr>
        <w:t xml:space="preserve">качества мышления: гибкость, </w:t>
      </w:r>
      <w:proofErr w:type="spellStart"/>
      <w:r w:rsidRPr="007F332C">
        <w:rPr>
          <w:rFonts w:ascii="Times New Roman" w:hAnsi="Times New Roman"/>
          <w:sz w:val="28"/>
          <w:szCs w:val="28"/>
        </w:rPr>
        <w:t>антиконформизм</w:t>
      </w:r>
      <w:proofErr w:type="spellEnd"/>
      <w:r w:rsidRPr="007F332C">
        <w:rPr>
          <w:rFonts w:ascii="Times New Roman" w:hAnsi="Times New Roman"/>
          <w:sz w:val="28"/>
          <w:szCs w:val="28"/>
        </w:rPr>
        <w:t>, диалектичность, способность к широкому переносу и т.п</w:t>
      </w:r>
      <w:r w:rsidR="00C22733">
        <w:rPr>
          <w:rFonts w:ascii="Times New Roman" w:hAnsi="Times New Roman"/>
          <w:sz w:val="28"/>
          <w:szCs w:val="28"/>
        </w:rPr>
        <w:t xml:space="preserve">. </w:t>
      </w:r>
      <w:r w:rsidR="00C22733" w:rsidRPr="00AD745E">
        <w:rPr>
          <w:rFonts w:ascii="Times New Roman" w:hAnsi="Times New Roman"/>
          <w:sz w:val="28"/>
          <w:szCs w:val="28"/>
        </w:rPr>
        <w:t>[</w:t>
      </w:r>
      <w:r w:rsidR="00C22733">
        <w:rPr>
          <w:rFonts w:ascii="Times New Roman" w:hAnsi="Times New Roman"/>
          <w:sz w:val="28"/>
          <w:szCs w:val="28"/>
        </w:rPr>
        <w:t>58</w:t>
      </w:r>
      <w:r w:rsidR="00C22733" w:rsidRPr="00AD745E">
        <w:rPr>
          <w:rFonts w:ascii="Times New Roman" w:hAnsi="Times New Roman"/>
          <w:sz w:val="28"/>
          <w:szCs w:val="28"/>
        </w:rPr>
        <w:t>]</w:t>
      </w:r>
      <w:r w:rsidR="00C22733">
        <w:rPr>
          <w:rFonts w:ascii="Times New Roman" w:hAnsi="Times New Roman"/>
          <w:sz w:val="28"/>
          <w:szCs w:val="28"/>
        </w:rPr>
        <w:t>.</w:t>
      </w:r>
    </w:p>
    <w:p w14:paraId="75F58A08" w14:textId="3EFC46F3"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В настоящее время формирование </w:t>
      </w:r>
      <w:proofErr w:type="spellStart"/>
      <w:r w:rsidRPr="00137B8D">
        <w:rPr>
          <w:rFonts w:ascii="Times New Roman" w:hAnsi="Times New Roman"/>
          <w:sz w:val="28"/>
          <w:szCs w:val="28"/>
        </w:rPr>
        <w:t>метаумений</w:t>
      </w:r>
      <w:proofErr w:type="spellEnd"/>
      <w:r w:rsidRPr="00137B8D">
        <w:rPr>
          <w:rFonts w:ascii="Times New Roman" w:hAnsi="Times New Roman"/>
          <w:sz w:val="28"/>
          <w:szCs w:val="28"/>
        </w:rPr>
        <w:t xml:space="preserve">, т.е. универсальных компетентностей, становится центральной задачей любого обучения. Под </w:t>
      </w:r>
      <w:proofErr w:type="spellStart"/>
      <w:r w:rsidRPr="00137B8D">
        <w:rPr>
          <w:rFonts w:ascii="Times New Roman" w:hAnsi="Times New Roman"/>
          <w:sz w:val="28"/>
          <w:szCs w:val="28"/>
        </w:rPr>
        <w:t>метапредметными</w:t>
      </w:r>
      <w:proofErr w:type="spellEnd"/>
      <w:r w:rsidRPr="00137B8D">
        <w:rPr>
          <w:rFonts w:ascii="Times New Roman" w:hAnsi="Times New Roman"/>
          <w:sz w:val="28"/>
          <w:szCs w:val="28"/>
        </w:rPr>
        <w:t xml:space="preserve"> умениями понимают владение универсальными способами деятельности</w:t>
      </w:r>
      <w:r>
        <w:rPr>
          <w:rFonts w:ascii="Times New Roman" w:hAnsi="Times New Roman"/>
          <w:sz w:val="28"/>
          <w:szCs w:val="28"/>
        </w:rPr>
        <w:t xml:space="preserve">: </w:t>
      </w:r>
      <w:r w:rsidRPr="00137B8D">
        <w:rPr>
          <w:rFonts w:ascii="Times New Roman" w:hAnsi="Times New Roman"/>
          <w:sz w:val="28"/>
          <w:szCs w:val="28"/>
        </w:rPr>
        <w:t>познавательными и коммуникативными</w:t>
      </w:r>
      <w:r>
        <w:rPr>
          <w:rFonts w:ascii="Times New Roman" w:hAnsi="Times New Roman"/>
          <w:sz w:val="28"/>
          <w:szCs w:val="28"/>
        </w:rPr>
        <w:t xml:space="preserve">, </w:t>
      </w:r>
      <w:r w:rsidRPr="00137B8D">
        <w:rPr>
          <w:rFonts w:ascii="Times New Roman" w:hAnsi="Times New Roman"/>
          <w:sz w:val="28"/>
          <w:szCs w:val="28"/>
        </w:rPr>
        <w:t>и способами регуляции своей деятельности, включая планирование, контроль и коррекцию. К ним относятся: способность принимать и сохранять в процессе работы учебную цель;</w:t>
      </w:r>
      <w:r>
        <w:rPr>
          <w:rFonts w:ascii="Times New Roman" w:hAnsi="Times New Roman"/>
          <w:sz w:val="28"/>
          <w:szCs w:val="28"/>
        </w:rPr>
        <w:t xml:space="preserve"> </w:t>
      </w:r>
      <w:r w:rsidRPr="00137B8D">
        <w:rPr>
          <w:rFonts w:ascii="Times New Roman" w:hAnsi="Times New Roman"/>
          <w:sz w:val="28"/>
          <w:szCs w:val="28"/>
        </w:rPr>
        <w:t>самостоятельно преобразовывать практическую задачу в познавательную;</w:t>
      </w:r>
      <w:r>
        <w:rPr>
          <w:rFonts w:ascii="Times New Roman" w:hAnsi="Times New Roman"/>
          <w:sz w:val="28"/>
          <w:szCs w:val="28"/>
        </w:rPr>
        <w:t xml:space="preserve"> </w:t>
      </w:r>
      <w:r w:rsidRPr="00137B8D">
        <w:rPr>
          <w:rFonts w:ascii="Times New Roman" w:hAnsi="Times New Roman"/>
          <w:sz w:val="28"/>
          <w:szCs w:val="28"/>
        </w:rPr>
        <w:t>умение планировать собственную деятельность в соответствии с поставленной задачей и условиями её реализации и искать средства её осуществления</w:t>
      </w:r>
      <w:r w:rsidR="00C22733">
        <w:rPr>
          <w:rFonts w:ascii="Times New Roman" w:hAnsi="Times New Roman"/>
          <w:sz w:val="28"/>
          <w:szCs w:val="28"/>
        </w:rPr>
        <w:t xml:space="preserve"> </w:t>
      </w:r>
      <w:r w:rsidR="00C22733" w:rsidRPr="00AD745E">
        <w:rPr>
          <w:rFonts w:ascii="Times New Roman" w:hAnsi="Times New Roman"/>
          <w:sz w:val="28"/>
          <w:szCs w:val="28"/>
        </w:rPr>
        <w:t>[</w:t>
      </w:r>
      <w:r w:rsidR="00C22733">
        <w:rPr>
          <w:rFonts w:ascii="Times New Roman" w:hAnsi="Times New Roman"/>
          <w:sz w:val="28"/>
          <w:szCs w:val="28"/>
        </w:rPr>
        <w:t>58</w:t>
      </w:r>
      <w:r w:rsidR="00C22733" w:rsidRPr="00AD745E">
        <w:rPr>
          <w:rFonts w:ascii="Times New Roman" w:hAnsi="Times New Roman"/>
          <w:sz w:val="28"/>
          <w:szCs w:val="28"/>
        </w:rPr>
        <w:t>]</w:t>
      </w:r>
      <w:r w:rsidR="00C22733">
        <w:rPr>
          <w:rFonts w:ascii="Times New Roman" w:hAnsi="Times New Roman"/>
          <w:sz w:val="28"/>
          <w:szCs w:val="28"/>
        </w:rPr>
        <w:t>.</w:t>
      </w:r>
    </w:p>
    <w:p w14:paraId="67BD3962" w14:textId="42E788B4" w:rsidR="007C0125" w:rsidRPr="00137B8D" w:rsidRDefault="007C0125" w:rsidP="007C012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Таким образом, можно сделать вывод, что у</w:t>
      </w:r>
      <w:r w:rsidRPr="00137B8D">
        <w:rPr>
          <w:rFonts w:ascii="Times New Roman" w:hAnsi="Times New Roman"/>
          <w:sz w:val="28"/>
          <w:szCs w:val="28"/>
        </w:rPr>
        <w:t xml:space="preserve">становленные ФГОС ООО новые требования к результатам обучающихся вызывают необходимость в изменении содержания обучения на основе принципов </w:t>
      </w:r>
      <w:proofErr w:type="spellStart"/>
      <w:r w:rsidRPr="00137B8D">
        <w:rPr>
          <w:rFonts w:ascii="Times New Roman" w:hAnsi="Times New Roman"/>
          <w:sz w:val="28"/>
          <w:szCs w:val="28"/>
        </w:rPr>
        <w:t>метапредметности</w:t>
      </w:r>
      <w:proofErr w:type="spellEnd"/>
      <w:r w:rsidRPr="00137B8D">
        <w:rPr>
          <w:rFonts w:ascii="Times New Roman" w:hAnsi="Times New Roman"/>
          <w:sz w:val="28"/>
          <w:szCs w:val="28"/>
        </w:rPr>
        <w:t xml:space="preserve"> как условия достижения высокого качества образования, поэтому учитель сегодня должен стать конструктом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освоении знаний</w:t>
      </w:r>
      <w:r w:rsidR="00C22733">
        <w:rPr>
          <w:rFonts w:ascii="Times New Roman" w:hAnsi="Times New Roman"/>
          <w:sz w:val="28"/>
          <w:szCs w:val="28"/>
        </w:rPr>
        <w:t xml:space="preserve"> </w:t>
      </w:r>
      <w:r w:rsidR="00C22733" w:rsidRPr="00AD745E">
        <w:rPr>
          <w:rFonts w:ascii="Times New Roman" w:hAnsi="Times New Roman"/>
          <w:sz w:val="28"/>
          <w:szCs w:val="28"/>
        </w:rPr>
        <w:t>[</w:t>
      </w:r>
      <w:r w:rsidR="00487A6C">
        <w:rPr>
          <w:rFonts w:ascii="Times New Roman" w:hAnsi="Times New Roman"/>
          <w:sz w:val="28"/>
          <w:szCs w:val="28"/>
        </w:rPr>
        <w:t>47</w:t>
      </w:r>
      <w:r w:rsidR="00C22733" w:rsidRPr="00AD745E">
        <w:rPr>
          <w:rFonts w:ascii="Times New Roman" w:hAnsi="Times New Roman"/>
          <w:sz w:val="28"/>
          <w:szCs w:val="28"/>
        </w:rPr>
        <w:t>]</w:t>
      </w:r>
      <w:r>
        <w:rPr>
          <w:rFonts w:ascii="Times New Roman" w:hAnsi="Times New Roman"/>
          <w:sz w:val="28"/>
          <w:szCs w:val="28"/>
        </w:rPr>
        <w:t>.</w:t>
      </w:r>
    </w:p>
    <w:p w14:paraId="614F54C4" w14:textId="4F91BEFA" w:rsidR="007C0125" w:rsidRPr="00137B8D" w:rsidRDefault="007C0125" w:rsidP="007C0125">
      <w:pPr>
        <w:spacing w:after="0" w:line="360" w:lineRule="auto"/>
        <w:ind w:firstLine="709"/>
        <w:contextualSpacing/>
        <w:jc w:val="both"/>
        <w:rPr>
          <w:rFonts w:ascii="Times New Roman" w:hAnsi="Times New Roman"/>
          <w:sz w:val="28"/>
          <w:szCs w:val="28"/>
        </w:rPr>
      </w:pPr>
      <w:proofErr w:type="spellStart"/>
      <w:r w:rsidRPr="00137B8D">
        <w:rPr>
          <w:rFonts w:ascii="Times New Roman" w:hAnsi="Times New Roman"/>
          <w:sz w:val="28"/>
          <w:szCs w:val="28"/>
        </w:rPr>
        <w:t>Метапредметный</w:t>
      </w:r>
      <w:proofErr w:type="spellEnd"/>
      <w:r w:rsidRPr="00137B8D">
        <w:rPr>
          <w:rFonts w:ascii="Times New Roman" w:hAnsi="Times New Roman"/>
          <w:sz w:val="28"/>
          <w:szCs w:val="28"/>
        </w:rPr>
        <w:t xml:space="preserve"> урок предполагает синтез предметных знаний. Целью урока является, в первую очередь, преодоление разобщенности различных учебных дисциплин, отказ от </w:t>
      </w:r>
      <w:proofErr w:type="spellStart"/>
      <w:r w:rsidRPr="00137B8D">
        <w:rPr>
          <w:rFonts w:ascii="Times New Roman" w:hAnsi="Times New Roman"/>
          <w:sz w:val="28"/>
          <w:szCs w:val="28"/>
        </w:rPr>
        <w:t>узкопредметной</w:t>
      </w:r>
      <w:proofErr w:type="spellEnd"/>
      <w:r w:rsidRPr="00137B8D">
        <w:rPr>
          <w:rFonts w:ascii="Times New Roman" w:hAnsi="Times New Roman"/>
          <w:sz w:val="28"/>
          <w:szCs w:val="28"/>
        </w:rPr>
        <w:t xml:space="preserve"> специализации. Таким образом, </w:t>
      </w:r>
      <w:proofErr w:type="spellStart"/>
      <w:r w:rsidRPr="00137B8D">
        <w:rPr>
          <w:rFonts w:ascii="Times New Roman" w:hAnsi="Times New Roman"/>
          <w:sz w:val="28"/>
          <w:szCs w:val="28"/>
        </w:rPr>
        <w:t>метапредметный</w:t>
      </w:r>
      <w:proofErr w:type="spellEnd"/>
      <w:r w:rsidRPr="00137B8D">
        <w:rPr>
          <w:rFonts w:ascii="Times New Roman" w:hAnsi="Times New Roman"/>
          <w:sz w:val="28"/>
          <w:szCs w:val="28"/>
        </w:rPr>
        <w:t xml:space="preserve"> урок является синтезом учебных предметов, формирующим целостное восприятие окружающего мира</w:t>
      </w:r>
      <w:r w:rsidR="00C22733">
        <w:rPr>
          <w:rFonts w:ascii="Times New Roman" w:hAnsi="Times New Roman"/>
          <w:sz w:val="28"/>
          <w:szCs w:val="28"/>
        </w:rPr>
        <w:t xml:space="preserve"> </w:t>
      </w:r>
      <w:r w:rsidR="00C22733" w:rsidRPr="00AD745E">
        <w:rPr>
          <w:rFonts w:ascii="Times New Roman" w:hAnsi="Times New Roman"/>
          <w:sz w:val="28"/>
          <w:szCs w:val="28"/>
        </w:rPr>
        <w:t>[</w:t>
      </w:r>
      <w:r w:rsidR="00487A6C">
        <w:rPr>
          <w:rFonts w:ascii="Times New Roman" w:hAnsi="Times New Roman"/>
          <w:sz w:val="28"/>
          <w:szCs w:val="28"/>
        </w:rPr>
        <w:t>47</w:t>
      </w:r>
      <w:r w:rsidR="00C22733" w:rsidRPr="00AD745E">
        <w:rPr>
          <w:rFonts w:ascii="Times New Roman" w:hAnsi="Times New Roman"/>
          <w:sz w:val="28"/>
          <w:szCs w:val="28"/>
        </w:rPr>
        <w:t>]</w:t>
      </w:r>
      <w:r w:rsidRPr="00137B8D">
        <w:rPr>
          <w:rFonts w:ascii="Times New Roman" w:hAnsi="Times New Roman"/>
          <w:sz w:val="28"/>
          <w:szCs w:val="28"/>
        </w:rPr>
        <w:t>.</w:t>
      </w:r>
    </w:p>
    <w:p w14:paraId="3B73E02F" w14:textId="32BF52E2" w:rsidR="007C0125" w:rsidRPr="00137B8D" w:rsidRDefault="007C0125" w:rsidP="007C0125">
      <w:pPr>
        <w:spacing w:after="0" w:line="360" w:lineRule="auto"/>
        <w:ind w:firstLine="709"/>
        <w:contextualSpacing/>
        <w:jc w:val="both"/>
        <w:rPr>
          <w:rFonts w:ascii="Times New Roman" w:hAnsi="Times New Roman"/>
          <w:bCs/>
          <w:sz w:val="28"/>
          <w:szCs w:val="28"/>
        </w:rPr>
      </w:pPr>
      <w:r w:rsidRPr="00137B8D">
        <w:rPr>
          <w:rFonts w:ascii="Times New Roman" w:hAnsi="Times New Roman"/>
          <w:bCs/>
          <w:sz w:val="28"/>
          <w:szCs w:val="28"/>
        </w:rPr>
        <w:lastRenderedPageBreak/>
        <w:t>Согласно Концепции федеральных государственных образовательных стандартов общего образования на первый план наряду с общей грамотностью выступает формирование умения учиться как компетенции, обеспечивающей овладение новыми компетенциями; включение содержания обучения в контекст решения значимых жизненных задач, а также личностное, социальное, познавательное и коммуникативное развитие, что обусловлено изменением общей парадигмы образования</w:t>
      </w:r>
      <w:r w:rsidR="00910AB1">
        <w:rPr>
          <w:rFonts w:ascii="Times New Roman" w:hAnsi="Times New Roman"/>
          <w:bCs/>
          <w:sz w:val="28"/>
          <w:szCs w:val="28"/>
        </w:rPr>
        <w:t xml:space="preserve">. </w:t>
      </w:r>
    </w:p>
    <w:p w14:paraId="676C4403" w14:textId="77777777"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На сегодняшний день главными функциональными качествами личности являются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 Все данные функциональные навыки формируются в условиях школы. Важными показателями являются также ключевые компетенции. К ним относятся:</w:t>
      </w:r>
    </w:p>
    <w:p w14:paraId="3F7A183B" w14:textId="77777777" w:rsidR="007C0125" w:rsidRPr="001070D0" w:rsidRDefault="007C0125" w:rsidP="007C0125">
      <w:pPr>
        <w:pStyle w:val="a8"/>
        <w:numPr>
          <w:ilvl w:val="0"/>
          <w:numId w:val="21"/>
        </w:numPr>
        <w:spacing w:after="0" w:line="360" w:lineRule="auto"/>
        <w:jc w:val="both"/>
        <w:rPr>
          <w:rFonts w:ascii="Times New Roman" w:hAnsi="Times New Roman"/>
          <w:sz w:val="28"/>
          <w:szCs w:val="28"/>
        </w:rPr>
      </w:pPr>
      <w:r w:rsidRPr="001070D0">
        <w:rPr>
          <w:rFonts w:ascii="Times New Roman" w:hAnsi="Times New Roman"/>
          <w:sz w:val="28"/>
          <w:szCs w:val="28"/>
        </w:rPr>
        <w:t>компетентность разрешения проблем;</w:t>
      </w:r>
    </w:p>
    <w:p w14:paraId="4A0073EA" w14:textId="77777777" w:rsidR="007C0125" w:rsidRPr="001070D0" w:rsidRDefault="007C0125" w:rsidP="007C0125">
      <w:pPr>
        <w:pStyle w:val="a8"/>
        <w:numPr>
          <w:ilvl w:val="0"/>
          <w:numId w:val="21"/>
        </w:numPr>
        <w:spacing w:after="0" w:line="360" w:lineRule="auto"/>
        <w:jc w:val="both"/>
        <w:rPr>
          <w:rFonts w:ascii="Times New Roman" w:hAnsi="Times New Roman"/>
          <w:sz w:val="28"/>
          <w:szCs w:val="28"/>
        </w:rPr>
      </w:pPr>
      <w:r w:rsidRPr="001070D0">
        <w:rPr>
          <w:rFonts w:ascii="Times New Roman" w:hAnsi="Times New Roman"/>
          <w:sz w:val="28"/>
          <w:szCs w:val="28"/>
        </w:rPr>
        <w:t>информационная компетентность;</w:t>
      </w:r>
    </w:p>
    <w:p w14:paraId="0E6BA1BE" w14:textId="77777777" w:rsidR="007C0125" w:rsidRPr="001070D0" w:rsidRDefault="007C0125" w:rsidP="007C0125">
      <w:pPr>
        <w:pStyle w:val="a8"/>
        <w:numPr>
          <w:ilvl w:val="0"/>
          <w:numId w:val="21"/>
        </w:numPr>
        <w:spacing w:after="0" w:line="360" w:lineRule="auto"/>
        <w:jc w:val="both"/>
        <w:rPr>
          <w:rFonts w:ascii="Times New Roman" w:hAnsi="Times New Roman"/>
          <w:sz w:val="28"/>
          <w:szCs w:val="28"/>
        </w:rPr>
      </w:pPr>
      <w:r w:rsidRPr="001070D0">
        <w:rPr>
          <w:rFonts w:ascii="Times New Roman" w:hAnsi="Times New Roman"/>
          <w:sz w:val="28"/>
          <w:szCs w:val="28"/>
        </w:rPr>
        <w:t>коммуникативная компетентность.</w:t>
      </w:r>
    </w:p>
    <w:p w14:paraId="52289F4F" w14:textId="77777777" w:rsidR="007C0125" w:rsidRPr="00137B8D" w:rsidRDefault="007C0125" w:rsidP="007C0125">
      <w:pPr>
        <w:spacing w:after="0" w:line="360" w:lineRule="auto"/>
        <w:ind w:firstLine="709"/>
        <w:contextualSpacing/>
        <w:jc w:val="both"/>
        <w:rPr>
          <w:rFonts w:ascii="Times New Roman" w:hAnsi="Times New Roman"/>
          <w:sz w:val="28"/>
          <w:szCs w:val="28"/>
        </w:rPr>
      </w:pPr>
      <w:r w:rsidRPr="00137B8D">
        <w:rPr>
          <w:rFonts w:ascii="Times New Roman" w:hAnsi="Times New Roman"/>
          <w:sz w:val="28"/>
          <w:szCs w:val="28"/>
        </w:rPr>
        <w:t xml:space="preserve">В последнее время в развитии современной образовательной системы выводится на первый план </w:t>
      </w:r>
      <w:r>
        <w:rPr>
          <w:rFonts w:ascii="Times New Roman" w:hAnsi="Times New Roman"/>
          <w:sz w:val="28"/>
          <w:szCs w:val="28"/>
        </w:rPr>
        <w:t>понятие «Ф</w:t>
      </w:r>
      <w:r w:rsidRPr="00137B8D">
        <w:rPr>
          <w:rFonts w:ascii="Times New Roman" w:hAnsi="Times New Roman"/>
          <w:sz w:val="28"/>
          <w:szCs w:val="28"/>
        </w:rPr>
        <w:t>ункциональная грамотность</w:t>
      </w:r>
      <w:r>
        <w:rPr>
          <w:rFonts w:ascii="Times New Roman" w:hAnsi="Times New Roman"/>
          <w:sz w:val="28"/>
          <w:szCs w:val="28"/>
        </w:rPr>
        <w:t>»</w:t>
      </w:r>
      <w:r w:rsidRPr="00137B8D">
        <w:rPr>
          <w:rFonts w:ascii="Times New Roman" w:hAnsi="Times New Roman"/>
          <w:sz w:val="28"/>
          <w:szCs w:val="28"/>
        </w:rPr>
        <w:t xml:space="preserve">. </w:t>
      </w:r>
      <w:r>
        <w:rPr>
          <w:rFonts w:ascii="Times New Roman" w:hAnsi="Times New Roman"/>
          <w:sz w:val="28"/>
          <w:szCs w:val="28"/>
        </w:rPr>
        <w:t>Данный термин</w:t>
      </w:r>
      <w:r w:rsidRPr="00137B8D">
        <w:rPr>
          <w:rFonts w:ascii="Times New Roman" w:hAnsi="Times New Roman"/>
          <w:sz w:val="28"/>
          <w:szCs w:val="28"/>
        </w:rPr>
        <w:t xml:space="preserve"> был введен в 1957 г. ЮНЕСКО. Функциональная грамотность объединяет множество параметров, таких как языковая грамотность, компьютерная и информационная, профессиональные и специальные аспекты функциональной грамотности.</w:t>
      </w:r>
    </w:p>
    <w:p w14:paraId="43CC60C4" w14:textId="77777777" w:rsidR="00A43BAC" w:rsidRDefault="00A43BAC" w:rsidP="00A43BAC">
      <w:pPr>
        <w:pStyle w:val="a8"/>
        <w:spacing w:line="360" w:lineRule="auto"/>
        <w:jc w:val="both"/>
        <w:rPr>
          <w:rFonts w:ascii="Times New Roman" w:hAnsi="Times New Roman"/>
          <w:sz w:val="28"/>
          <w:szCs w:val="28"/>
        </w:rPr>
      </w:pPr>
    </w:p>
    <w:p w14:paraId="78D72829" w14:textId="330804AE" w:rsidR="00A43BAC" w:rsidRPr="006822D5" w:rsidRDefault="00A43BAC" w:rsidP="006822D5">
      <w:pPr>
        <w:pStyle w:val="20"/>
        <w:numPr>
          <w:ilvl w:val="0"/>
          <w:numId w:val="33"/>
        </w:numPr>
        <w:spacing w:before="0" w:line="360" w:lineRule="auto"/>
        <w:ind w:left="0" w:firstLine="709"/>
        <w:contextualSpacing/>
        <w:jc w:val="both"/>
        <w:rPr>
          <w:rFonts w:ascii="Times New Roman" w:hAnsi="Times New Roman" w:cs="Times New Roman"/>
          <w:color w:val="000000" w:themeColor="text1"/>
          <w:sz w:val="28"/>
          <w:szCs w:val="28"/>
        </w:rPr>
      </w:pPr>
      <w:bookmarkStart w:id="6" w:name="_Toc125832051"/>
      <w:r w:rsidRPr="006822D5">
        <w:rPr>
          <w:rFonts w:ascii="Times New Roman" w:hAnsi="Times New Roman" w:cs="Times New Roman"/>
          <w:color w:val="000000" w:themeColor="text1"/>
          <w:sz w:val="28"/>
          <w:szCs w:val="28"/>
        </w:rPr>
        <w:t>Результаты опытной проверки (педагогического эксперимента)</w:t>
      </w:r>
      <w:bookmarkEnd w:id="6"/>
    </w:p>
    <w:p w14:paraId="195C0DEC" w14:textId="77777777" w:rsidR="00CA3674" w:rsidRDefault="00CA3674" w:rsidP="00A43BAC">
      <w:pPr>
        <w:pStyle w:val="a8"/>
        <w:spacing w:line="360" w:lineRule="auto"/>
        <w:jc w:val="both"/>
        <w:rPr>
          <w:rFonts w:ascii="Times New Roman" w:hAnsi="Times New Roman"/>
          <w:sz w:val="28"/>
          <w:szCs w:val="28"/>
        </w:rPr>
      </w:pPr>
    </w:p>
    <w:p w14:paraId="57F1E6DA" w14:textId="468D9CA5" w:rsidR="001D7753" w:rsidRDefault="006515C9" w:rsidP="003920D1">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Педагогический эксперимент по формированию функциональной грамотности на уроках математики в 5х и 6х классах проводился в</w:t>
      </w:r>
      <w:r w:rsidR="001D7753">
        <w:rPr>
          <w:rFonts w:ascii="Times New Roman" w:hAnsi="Times New Roman"/>
          <w:sz w:val="28"/>
          <w:szCs w:val="28"/>
        </w:rPr>
        <w:t xml:space="preserve"> общеобразовательной школе № 62 города Ижевска с 2021 по 2022 год.</w:t>
      </w:r>
      <w:r w:rsidR="002E3DC6">
        <w:rPr>
          <w:rFonts w:ascii="Times New Roman" w:hAnsi="Times New Roman"/>
          <w:sz w:val="28"/>
          <w:szCs w:val="28"/>
        </w:rPr>
        <w:t xml:space="preserve"> </w:t>
      </w:r>
      <w:r w:rsidR="001D7753" w:rsidRPr="002E3DC6">
        <w:rPr>
          <w:rFonts w:ascii="Times New Roman" w:hAnsi="Times New Roman"/>
          <w:sz w:val="28"/>
          <w:szCs w:val="28"/>
        </w:rPr>
        <w:t xml:space="preserve">Вся экспериментальная проверка была разбита на следующие этапы: </w:t>
      </w:r>
    </w:p>
    <w:p w14:paraId="41BF48FF" w14:textId="2268D8BC" w:rsidR="002E3DC6" w:rsidRDefault="002E3DC6" w:rsidP="003920D1">
      <w:pPr>
        <w:pStyle w:val="a8"/>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Срез знаний в 5м классе</w:t>
      </w:r>
    </w:p>
    <w:p w14:paraId="05B84E21" w14:textId="359C0AE8" w:rsidR="002E3DC6" w:rsidRDefault="002E3DC6" w:rsidP="003920D1">
      <w:pPr>
        <w:pStyle w:val="a8"/>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Проведение эксперимента</w:t>
      </w:r>
    </w:p>
    <w:p w14:paraId="1897DE41" w14:textId="77777777" w:rsidR="002E3DC6" w:rsidRDefault="002E3DC6" w:rsidP="003920D1">
      <w:pPr>
        <w:pStyle w:val="a8"/>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Срез знаний в 6 классе</w:t>
      </w:r>
    </w:p>
    <w:p w14:paraId="0D6CE27B" w14:textId="37D57EFC" w:rsidR="002E3DC6" w:rsidRDefault="006515C9" w:rsidP="003920D1">
      <w:pPr>
        <w:spacing w:after="0" w:line="360" w:lineRule="auto"/>
        <w:ind w:firstLine="709"/>
        <w:contextualSpacing/>
        <w:jc w:val="both"/>
        <w:rPr>
          <w:rFonts w:ascii="Times New Roman" w:hAnsi="Times New Roman"/>
          <w:sz w:val="28"/>
          <w:szCs w:val="28"/>
        </w:rPr>
      </w:pPr>
      <w:r w:rsidRPr="002E3DC6">
        <w:rPr>
          <w:rFonts w:ascii="Times New Roman" w:hAnsi="Times New Roman"/>
          <w:b/>
          <w:i/>
          <w:sz w:val="28"/>
          <w:szCs w:val="28"/>
        </w:rPr>
        <w:t xml:space="preserve">На первом этапе </w:t>
      </w:r>
      <w:r w:rsidRPr="002E3DC6">
        <w:rPr>
          <w:rFonts w:ascii="Times New Roman" w:hAnsi="Times New Roman"/>
          <w:sz w:val="28"/>
          <w:szCs w:val="28"/>
        </w:rPr>
        <w:t>учащимся двух 5х классов было предложено, выполнить задания, для определения уровня разви</w:t>
      </w:r>
      <w:r w:rsidR="002E3DC6">
        <w:rPr>
          <w:rFonts w:ascii="Times New Roman" w:hAnsi="Times New Roman"/>
          <w:sz w:val="28"/>
          <w:szCs w:val="28"/>
        </w:rPr>
        <w:t>тия математической грамотности. Для выявления уровня математической грамотности были использованы демонстративные материалы по математической грамотности для 5х классов, разработанные институтом стратегии образования Российской академии образования. Задания, предложение обучающимся состоят из материалов, проведших камеральную апробацию в 24 субъектах Российской Федерации.</w:t>
      </w:r>
      <w:r w:rsidR="003920D1">
        <w:rPr>
          <w:rFonts w:ascii="Times New Roman" w:hAnsi="Times New Roman"/>
          <w:sz w:val="28"/>
          <w:szCs w:val="28"/>
        </w:rPr>
        <w:t xml:space="preserve"> </w:t>
      </w:r>
      <w:r w:rsidR="00E778DE">
        <w:rPr>
          <w:rFonts w:ascii="Times New Roman" w:hAnsi="Times New Roman"/>
          <w:sz w:val="28"/>
          <w:szCs w:val="28"/>
        </w:rPr>
        <w:t xml:space="preserve">Полный список заданий представлен в приложении 1. </w:t>
      </w:r>
      <w:r w:rsidR="003920D1">
        <w:rPr>
          <w:rFonts w:ascii="Times New Roman" w:hAnsi="Times New Roman"/>
          <w:sz w:val="28"/>
          <w:szCs w:val="28"/>
        </w:rPr>
        <w:t>В данном эксперименте принимали участие 50 учащихся 5х классов, в возрасте 11 лет.</w:t>
      </w:r>
    </w:p>
    <w:p w14:paraId="5627B814" w14:textId="6E2A28D2" w:rsidR="005C75C7" w:rsidRDefault="009B2DCA" w:rsidP="003920D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Задания,</w:t>
      </w:r>
      <w:r w:rsidR="005C75C7">
        <w:rPr>
          <w:rFonts w:ascii="Times New Roman" w:hAnsi="Times New Roman"/>
          <w:sz w:val="28"/>
          <w:szCs w:val="28"/>
        </w:rPr>
        <w:t xml:space="preserve"> предложенные </w:t>
      </w:r>
      <w:r w:rsidR="00D343A9">
        <w:rPr>
          <w:rFonts w:ascii="Times New Roman" w:hAnsi="Times New Roman"/>
          <w:sz w:val="28"/>
          <w:szCs w:val="28"/>
        </w:rPr>
        <w:t>учащимся,</w:t>
      </w:r>
      <w:r w:rsidR="005C75C7">
        <w:rPr>
          <w:rFonts w:ascii="Times New Roman" w:hAnsi="Times New Roman"/>
          <w:sz w:val="28"/>
          <w:szCs w:val="28"/>
        </w:rPr>
        <w:t xml:space="preserve"> имеют разный уровень сложности: низкий, средний и высокий. Все задания также ранжируются по </w:t>
      </w:r>
      <w:r w:rsidR="003920D1">
        <w:rPr>
          <w:rFonts w:ascii="Times New Roman" w:hAnsi="Times New Roman"/>
          <w:sz w:val="28"/>
          <w:szCs w:val="28"/>
        </w:rPr>
        <w:t>контексту: личный, общественный, а также по форме ответа:</w:t>
      </w:r>
    </w:p>
    <w:p w14:paraId="5092DF0C" w14:textId="592766DD" w:rsidR="003920D1" w:rsidRPr="003920D1" w:rsidRDefault="003920D1" w:rsidP="003920D1">
      <w:pPr>
        <w:pStyle w:val="a8"/>
        <w:numPr>
          <w:ilvl w:val="0"/>
          <w:numId w:val="19"/>
        </w:numPr>
        <w:spacing w:after="0" w:line="360" w:lineRule="auto"/>
        <w:ind w:left="0" w:firstLine="709"/>
        <w:jc w:val="both"/>
        <w:rPr>
          <w:rFonts w:ascii="Times New Roman" w:hAnsi="Times New Roman"/>
          <w:sz w:val="28"/>
          <w:szCs w:val="28"/>
        </w:rPr>
      </w:pPr>
      <w:r w:rsidRPr="003920D1">
        <w:rPr>
          <w:rFonts w:ascii="Times New Roman" w:hAnsi="Times New Roman"/>
          <w:sz w:val="28"/>
          <w:szCs w:val="28"/>
        </w:rPr>
        <w:t>Задания с выбором одного верного ответа</w:t>
      </w:r>
    </w:p>
    <w:p w14:paraId="57A20C1E" w14:textId="2A58943A" w:rsidR="003920D1" w:rsidRPr="003920D1" w:rsidRDefault="003920D1" w:rsidP="003920D1">
      <w:pPr>
        <w:pStyle w:val="a8"/>
        <w:numPr>
          <w:ilvl w:val="0"/>
          <w:numId w:val="19"/>
        </w:numPr>
        <w:spacing w:after="0" w:line="360" w:lineRule="auto"/>
        <w:ind w:left="0" w:firstLine="709"/>
        <w:jc w:val="both"/>
        <w:rPr>
          <w:rFonts w:ascii="Times New Roman" w:hAnsi="Times New Roman"/>
          <w:sz w:val="28"/>
          <w:szCs w:val="28"/>
        </w:rPr>
      </w:pPr>
      <w:r w:rsidRPr="003920D1">
        <w:rPr>
          <w:rFonts w:ascii="Times New Roman" w:hAnsi="Times New Roman"/>
          <w:sz w:val="28"/>
          <w:szCs w:val="28"/>
        </w:rPr>
        <w:t>Задания с несколькими краткими ответами</w:t>
      </w:r>
    </w:p>
    <w:p w14:paraId="06B22DCD" w14:textId="77777777" w:rsidR="003920D1" w:rsidRDefault="003920D1" w:rsidP="003920D1">
      <w:pPr>
        <w:pStyle w:val="a8"/>
        <w:numPr>
          <w:ilvl w:val="0"/>
          <w:numId w:val="19"/>
        </w:numPr>
        <w:spacing w:after="0" w:line="360" w:lineRule="auto"/>
        <w:ind w:left="0" w:firstLine="709"/>
        <w:jc w:val="both"/>
        <w:rPr>
          <w:rFonts w:ascii="Times New Roman" w:hAnsi="Times New Roman"/>
          <w:sz w:val="28"/>
          <w:szCs w:val="28"/>
        </w:rPr>
      </w:pPr>
      <w:r w:rsidRPr="003920D1">
        <w:rPr>
          <w:rFonts w:ascii="Times New Roman" w:hAnsi="Times New Roman"/>
          <w:sz w:val="28"/>
          <w:szCs w:val="28"/>
        </w:rPr>
        <w:t>Комплексное задание с выбором ответа и объяснением</w:t>
      </w:r>
    </w:p>
    <w:p w14:paraId="216B46F4" w14:textId="7C93C9BE" w:rsidR="003920D1" w:rsidRDefault="003920D1" w:rsidP="003920D1">
      <w:pPr>
        <w:pStyle w:val="a8"/>
        <w:numPr>
          <w:ilvl w:val="0"/>
          <w:numId w:val="19"/>
        </w:numPr>
        <w:spacing w:after="0" w:line="360" w:lineRule="auto"/>
        <w:ind w:left="0" w:firstLine="709"/>
        <w:jc w:val="both"/>
        <w:rPr>
          <w:rFonts w:ascii="Times New Roman" w:hAnsi="Times New Roman"/>
          <w:sz w:val="28"/>
          <w:szCs w:val="28"/>
        </w:rPr>
      </w:pPr>
      <w:r w:rsidRPr="003920D1">
        <w:rPr>
          <w:rFonts w:ascii="Times New Roman" w:hAnsi="Times New Roman"/>
          <w:sz w:val="28"/>
          <w:szCs w:val="28"/>
        </w:rPr>
        <w:t>Задания с развернутым ответом</w:t>
      </w:r>
    </w:p>
    <w:p w14:paraId="17E5A599" w14:textId="31043CF1" w:rsidR="003920D1" w:rsidRDefault="003920D1" w:rsidP="0054667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Максимальный бал за задания средне</w:t>
      </w:r>
      <w:r w:rsidR="00D343A9">
        <w:rPr>
          <w:rFonts w:ascii="Times New Roman" w:hAnsi="Times New Roman"/>
          <w:sz w:val="28"/>
          <w:szCs w:val="28"/>
        </w:rPr>
        <w:t>го и высокого уровня сложности</w:t>
      </w:r>
      <w:r>
        <w:rPr>
          <w:rFonts w:ascii="Times New Roman" w:hAnsi="Times New Roman"/>
          <w:sz w:val="28"/>
          <w:szCs w:val="28"/>
        </w:rPr>
        <w:t xml:space="preserve"> 2 </w:t>
      </w:r>
      <w:r w:rsidR="00165E41">
        <w:rPr>
          <w:rFonts w:ascii="Times New Roman" w:hAnsi="Times New Roman"/>
          <w:sz w:val="28"/>
          <w:szCs w:val="28"/>
        </w:rPr>
        <w:t xml:space="preserve">и 3 </w:t>
      </w:r>
      <w:r>
        <w:rPr>
          <w:rFonts w:ascii="Times New Roman" w:hAnsi="Times New Roman"/>
          <w:sz w:val="28"/>
          <w:szCs w:val="28"/>
        </w:rPr>
        <w:t>балла</w:t>
      </w:r>
      <w:r w:rsidR="00165E41">
        <w:rPr>
          <w:rFonts w:ascii="Times New Roman" w:hAnsi="Times New Roman"/>
          <w:sz w:val="28"/>
          <w:szCs w:val="28"/>
        </w:rPr>
        <w:t xml:space="preserve"> соответственно</w:t>
      </w:r>
      <w:r>
        <w:rPr>
          <w:rFonts w:ascii="Times New Roman" w:hAnsi="Times New Roman"/>
          <w:sz w:val="28"/>
          <w:szCs w:val="28"/>
        </w:rPr>
        <w:t xml:space="preserve">. Максимальное количество баллов за все задания </w:t>
      </w:r>
      <w:r w:rsidR="00D343A9">
        <w:rPr>
          <w:rFonts w:ascii="Times New Roman" w:hAnsi="Times New Roman"/>
          <w:bCs/>
          <w:sz w:val="28"/>
          <w:szCs w:val="28"/>
        </w:rPr>
        <w:t>–</w:t>
      </w:r>
      <w:r>
        <w:rPr>
          <w:rFonts w:ascii="Times New Roman" w:hAnsi="Times New Roman"/>
          <w:sz w:val="28"/>
          <w:szCs w:val="28"/>
        </w:rPr>
        <w:t xml:space="preserve"> 14. Результаты обучающихся оценивались по двум критериям: среднему баллу, полученному за все задания и по 5-ти бальной системе оценивания</w:t>
      </w:r>
      <w:r w:rsidR="00D343A9">
        <w:rPr>
          <w:rFonts w:ascii="Times New Roman" w:hAnsi="Times New Roman"/>
          <w:sz w:val="28"/>
          <w:szCs w:val="28"/>
        </w:rPr>
        <w:t>.</w:t>
      </w:r>
    </w:p>
    <w:p w14:paraId="70A9B8E5" w14:textId="37A07970" w:rsidR="002E7721" w:rsidRDefault="00165E41" w:rsidP="0054667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Одно из заданий, </w:t>
      </w:r>
      <w:r w:rsidR="008E03E9">
        <w:rPr>
          <w:rFonts w:ascii="Times New Roman" w:hAnsi="Times New Roman"/>
          <w:sz w:val="28"/>
          <w:szCs w:val="28"/>
        </w:rPr>
        <w:t>которое</w:t>
      </w:r>
      <w:r>
        <w:rPr>
          <w:rFonts w:ascii="Times New Roman" w:hAnsi="Times New Roman"/>
          <w:sz w:val="28"/>
          <w:szCs w:val="28"/>
        </w:rPr>
        <w:t xml:space="preserve"> предлагалось выполнить обучающимся было «</w:t>
      </w:r>
      <w:r w:rsidR="00774996">
        <w:rPr>
          <w:rFonts w:ascii="Times New Roman" w:hAnsi="Times New Roman"/>
          <w:sz w:val="28"/>
          <w:szCs w:val="28"/>
        </w:rPr>
        <w:t>Кассовый аппарат»</w:t>
      </w:r>
      <w:r w:rsidR="008E03E9">
        <w:rPr>
          <w:rFonts w:ascii="Times New Roman" w:hAnsi="Times New Roman"/>
          <w:sz w:val="28"/>
          <w:szCs w:val="28"/>
        </w:rPr>
        <w:t>. Учащимся нужно было написать числовое выражение, связанное с деньгами. Данное задание относится к жизненным задачам</w:t>
      </w:r>
      <w:r w:rsidR="00B64FF4">
        <w:rPr>
          <w:rFonts w:ascii="Times New Roman" w:hAnsi="Times New Roman"/>
          <w:sz w:val="28"/>
          <w:szCs w:val="28"/>
        </w:rPr>
        <w:t xml:space="preserve">, каждый человек, да даже ребенок, доучившийся до 5 класса, пополнял деньги в кассовом </w:t>
      </w:r>
      <w:r w:rsidR="00B64FF4">
        <w:rPr>
          <w:rFonts w:ascii="Times New Roman" w:hAnsi="Times New Roman"/>
          <w:sz w:val="28"/>
          <w:szCs w:val="28"/>
        </w:rPr>
        <w:lastRenderedPageBreak/>
        <w:t xml:space="preserve">аппарате, даже если не самостоятельно, то с родителями. </w:t>
      </w:r>
      <w:r w:rsidR="00B64FF4">
        <w:rPr>
          <w:rFonts w:ascii="Times New Roman" w:hAnsi="Times New Roman"/>
          <w:noProof/>
          <w:sz w:val="28"/>
          <w:szCs w:val="28"/>
          <w:lang w:eastAsia="ru-RU"/>
        </w:rPr>
        <w:drawing>
          <wp:inline distT="0" distB="0" distL="0" distR="0" wp14:anchorId="100EACC8" wp14:editId="168110A9">
            <wp:extent cx="5930900" cy="4965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9">
                      <a:extLst>
                        <a:ext uri="{28A0092B-C50C-407E-A947-70E740481C1C}">
                          <a14:useLocalDpi xmlns:a14="http://schemas.microsoft.com/office/drawing/2010/main" val="0"/>
                        </a:ext>
                      </a:extLst>
                    </a:blip>
                    <a:stretch>
                      <a:fillRect/>
                    </a:stretch>
                  </pic:blipFill>
                  <pic:spPr>
                    <a:xfrm>
                      <a:off x="0" y="0"/>
                      <a:ext cx="5930900" cy="4965700"/>
                    </a:xfrm>
                    <a:prstGeom prst="rect">
                      <a:avLst/>
                    </a:prstGeom>
                  </pic:spPr>
                </pic:pic>
              </a:graphicData>
            </a:graphic>
          </wp:inline>
        </w:drawing>
      </w:r>
    </w:p>
    <w:p w14:paraId="029A6895" w14:textId="2548DAAE" w:rsidR="00B64FF4" w:rsidRDefault="00B64FF4" w:rsidP="0054667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 данным задание справилось 27 человек из 50, что составляет 54%, то есть только половина обучающихся, выполнивших задание с ним справились.</w:t>
      </w:r>
    </w:p>
    <w:p w14:paraId="76FA12FC" w14:textId="1CF65DD8" w:rsidR="00B64FF4" w:rsidRDefault="00B64FF4" w:rsidP="0054667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вопрос к данной задаче имеет средний уровень сложности, так как учащимся нужно дать полный развернутый ответ.</w:t>
      </w:r>
    </w:p>
    <w:p w14:paraId="48FB7677" w14:textId="327AE00A" w:rsidR="00B64FF4" w:rsidRDefault="00B64FF4" w:rsidP="0054667E">
      <w:pPr>
        <w:spacing w:after="0" w:line="360" w:lineRule="auto"/>
        <w:ind w:firstLine="709"/>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AB9FCB1" wp14:editId="74E6813F">
            <wp:extent cx="5930900" cy="1752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0">
                      <a:extLst>
                        <a:ext uri="{28A0092B-C50C-407E-A947-70E740481C1C}">
                          <a14:useLocalDpi xmlns:a14="http://schemas.microsoft.com/office/drawing/2010/main" val="0"/>
                        </a:ext>
                      </a:extLst>
                    </a:blip>
                    <a:stretch>
                      <a:fillRect/>
                    </a:stretch>
                  </pic:blipFill>
                  <pic:spPr>
                    <a:xfrm>
                      <a:off x="0" y="0"/>
                      <a:ext cx="5930900" cy="1752600"/>
                    </a:xfrm>
                    <a:prstGeom prst="rect">
                      <a:avLst/>
                    </a:prstGeom>
                  </pic:spPr>
                </pic:pic>
              </a:graphicData>
            </a:graphic>
          </wp:inline>
        </w:drawing>
      </w:r>
    </w:p>
    <w:p w14:paraId="2EF1BECB" w14:textId="612A2969" w:rsidR="00B64FF4" w:rsidRDefault="00B64FF4" w:rsidP="0054667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Дать полный развернутый ответ и получить максимальное количество баллов за данное задание смогли лишь 16% обучающихся, прошедших </w:t>
      </w:r>
      <w:r>
        <w:rPr>
          <w:rFonts w:ascii="Times New Roman" w:hAnsi="Times New Roman"/>
          <w:sz w:val="28"/>
          <w:szCs w:val="28"/>
        </w:rPr>
        <w:lastRenderedPageBreak/>
        <w:t xml:space="preserve">тестирование. Еще 32% набрали на этом задании 1 балл, то есть </w:t>
      </w:r>
      <w:r w:rsidR="00983186">
        <w:rPr>
          <w:rFonts w:ascii="Times New Roman" w:hAnsi="Times New Roman"/>
          <w:sz w:val="28"/>
          <w:szCs w:val="28"/>
        </w:rPr>
        <w:t>дали не полное объяснение своему ответу.</w:t>
      </w:r>
    </w:p>
    <w:p w14:paraId="29838939" w14:textId="2BD141A3" w:rsidR="00983186" w:rsidRDefault="00983186" w:rsidP="0054667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качестве задания повышенного уровня сложности учащимся предлагалось выполнить задание «Багаж в аэропорту». </w:t>
      </w:r>
      <w:r>
        <w:rPr>
          <w:rFonts w:ascii="Times New Roman" w:hAnsi="Times New Roman"/>
          <w:noProof/>
          <w:sz w:val="28"/>
          <w:szCs w:val="28"/>
          <w:lang w:eastAsia="ru-RU"/>
        </w:rPr>
        <w:drawing>
          <wp:inline distT="0" distB="0" distL="0" distR="0" wp14:anchorId="69C50D4F" wp14:editId="5BF04699">
            <wp:extent cx="3517900" cy="7391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1">
                      <a:extLst>
                        <a:ext uri="{28A0092B-C50C-407E-A947-70E740481C1C}">
                          <a14:useLocalDpi xmlns:a14="http://schemas.microsoft.com/office/drawing/2010/main" val="0"/>
                        </a:ext>
                      </a:extLst>
                    </a:blip>
                    <a:stretch>
                      <a:fillRect/>
                    </a:stretch>
                  </pic:blipFill>
                  <pic:spPr>
                    <a:xfrm>
                      <a:off x="0" y="0"/>
                      <a:ext cx="3517900" cy="7391400"/>
                    </a:xfrm>
                    <a:prstGeom prst="rect">
                      <a:avLst/>
                    </a:prstGeom>
                  </pic:spPr>
                </pic:pic>
              </a:graphicData>
            </a:graphic>
          </wp:inline>
        </w:drawing>
      </w:r>
    </w:p>
    <w:p w14:paraId="15CFCCD4" w14:textId="0E5E42A3" w:rsidR="00983186" w:rsidRDefault="00983186" w:rsidP="0054667E">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Вопрос 1/2 имеет средний уровень сложности, ребятам нужно было дать краткий ответ с выбором слова. С данной задачей справилось в полном объёме 12% учащихся. Правильно ответить на вопрос 2\2 который имеет высокий уровень сложности не смог ни один учащийся.</w:t>
      </w:r>
      <w:r w:rsidR="009971D2">
        <w:rPr>
          <w:rFonts w:ascii="Times New Roman" w:hAnsi="Times New Roman"/>
          <w:sz w:val="28"/>
          <w:szCs w:val="28"/>
        </w:rPr>
        <w:t xml:space="preserve"> В результате выполнения задания были получены следующие данные:</w:t>
      </w:r>
    </w:p>
    <w:p w14:paraId="7A0FF7FD" w14:textId="79BD5450" w:rsidR="00273BFE" w:rsidRDefault="00273BFE" w:rsidP="0054667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Диаграмма 1 – Количество обучающихся, выполнивших задания по уровню сложности</w:t>
      </w:r>
    </w:p>
    <w:p w14:paraId="749853F9" w14:textId="2036AAE9" w:rsidR="00E778DE" w:rsidRDefault="00E778DE" w:rsidP="0054667E">
      <w:pPr>
        <w:spacing w:after="0" w:line="360" w:lineRule="auto"/>
        <w:ind w:firstLine="709"/>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F5C77A4" wp14:editId="4280A58B">
            <wp:extent cx="5257800" cy="26670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47613E" w14:textId="77C0A3B9" w:rsidR="00273BFE" w:rsidRPr="003920D1" w:rsidRDefault="00273BFE" w:rsidP="0054667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данным диаграммы видно, что с заданиями низкого уровня сложности стравилось больше половины учащихся обоих классов. С заданиями среднего уровня сложности справил</w:t>
      </w:r>
      <w:r w:rsidR="005376F2">
        <w:rPr>
          <w:rFonts w:ascii="Times New Roman" w:hAnsi="Times New Roman"/>
          <w:sz w:val="28"/>
          <w:szCs w:val="28"/>
        </w:rPr>
        <w:t>ись 31% и 41</w:t>
      </w:r>
      <w:r>
        <w:rPr>
          <w:rFonts w:ascii="Times New Roman" w:hAnsi="Times New Roman"/>
          <w:sz w:val="28"/>
          <w:szCs w:val="28"/>
        </w:rPr>
        <w:t xml:space="preserve">% в 5А и 5В классах соответственно. </w:t>
      </w:r>
      <w:r w:rsidR="005376F2">
        <w:rPr>
          <w:rFonts w:ascii="Times New Roman" w:hAnsi="Times New Roman"/>
          <w:sz w:val="28"/>
          <w:szCs w:val="28"/>
        </w:rPr>
        <w:t>З</w:t>
      </w:r>
      <w:r>
        <w:rPr>
          <w:rFonts w:ascii="Times New Roman" w:hAnsi="Times New Roman"/>
          <w:sz w:val="28"/>
          <w:szCs w:val="28"/>
        </w:rPr>
        <w:t>адани</w:t>
      </w:r>
      <w:r w:rsidR="005376F2">
        <w:rPr>
          <w:rFonts w:ascii="Times New Roman" w:hAnsi="Times New Roman"/>
          <w:sz w:val="28"/>
          <w:szCs w:val="28"/>
        </w:rPr>
        <w:t>я</w:t>
      </w:r>
      <w:r>
        <w:rPr>
          <w:rFonts w:ascii="Times New Roman" w:hAnsi="Times New Roman"/>
          <w:sz w:val="28"/>
          <w:szCs w:val="28"/>
        </w:rPr>
        <w:t xml:space="preserve"> высокого уровня сложности </w:t>
      </w:r>
      <w:r w:rsidR="005376F2">
        <w:rPr>
          <w:rFonts w:ascii="Times New Roman" w:hAnsi="Times New Roman"/>
          <w:sz w:val="28"/>
          <w:szCs w:val="28"/>
        </w:rPr>
        <w:t xml:space="preserve">в 5А выполнило 13% обучающихся, в то время как в 5В только 4%. </w:t>
      </w:r>
      <w:r>
        <w:rPr>
          <w:rFonts w:ascii="Times New Roman" w:hAnsi="Times New Roman"/>
          <w:sz w:val="28"/>
          <w:szCs w:val="28"/>
        </w:rPr>
        <w:t xml:space="preserve">Таким образом, мы можем наблюдать </w:t>
      </w:r>
      <w:r w:rsidR="005376F2">
        <w:rPr>
          <w:rFonts w:ascii="Times New Roman" w:hAnsi="Times New Roman"/>
          <w:sz w:val="28"/>
          <w:szCs w:val="28"/>
        </w:rPr>
        <w:t>преобладание низкого уровня</w:t>
      </w:r>
      <w:r>
        <w:rPr>
          <w:rFonts w:ascii="Times New Roman" w:hAnsi="Times New Roman"/>
          <w:sz w:val="28"/>
          <w:szCs w:val="28"/>
        </w:rPr>
        <w:t xml:space="preserve"> </w:t>
      </w:r>
      <w:proofErr w:type="spellStart"/>
      <w:r w:rsidR="005376F2">
        <w:rPr>
          <w:rFonts w:ascii="Times New Roman" w:hAnsi="Times New Roman"/>
          <w:sz w:val="28"/>
          <w:szCs w:val="28"/>
        </w:rPr>
        <w:t>сформирова</w:t>
      </w:r>
      <w:r>
        <w:rPr>
          <w:rFonts w:ascii="Times New Roman" w:hAnsi="Times New Roman"/>
          <w:sz w:val="28"/>
          <w:szCs w:val="28"/>
        </w:rPr>
        <w:t>н</w:t>
      </w:r>
      <w:r w:rsidR="005376F2">
        <w:rPr>
          <w:rFonts w:ascii="Times New Roman" w:hAnsi="Times New Roman"/>
          <w:sz w:val="28"/>
          <w:szCs w:val="28"/>
        </w:rPr>
        <w:t>н</w:t>
      </w:r>
      <w:r>
        <w:rPr>
          <w:rFonts w:ascii="Times New Roman" w:hAnsi="Times New Roman"/>
          <w:sz w:val="28"/>
          <w:szCs w:val="28"/>
        </w:rPr>
        <w:t>ости</w:t>
      </w:r>
      <w:proofErr w:type="spellEnd"/>
      <w:r>
        <w:rPr>
          <w:rFonts w:ascii="Times New Roman" w:hAnsi="Times New Roman"/>
          <w:sz w:val="28"/>
          <w:szCs w:val="28"/>
        </w:rPr>
        <w:t xml:space="preserve"> математической грамотности в обоих классах.</w:t>
      </w:r>
    </w:p>
    <w:p w14:paraId="4CDAD817" w14:textId="7C48B4A3" w:rsidR="001071CC" w:rsidRDefault="001071CC" w:rsidP="003920D1">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Таблица 1 – Результаты</w:t>
      </w:r>
      <w:r w:rsidR="009E24FD">
        <w:rPr>
          <w:rFonts w:ascii="Times New Roman" w:hAnsi="Times New Roman"/>
          <w:sz w:val="28"/>
          <w:szCs w:val="28"/>
        </w:rPr>
        <w:t xml:space="preserve"> по среднему баллу</w:t>
      </w:r>
      <w:r>
        <w:rPr>
          <w:rFonts w:ascii="Times New Roman" w:hAnsi="Times New Roman"/>
          <w:sz w:val="28"/>
          <w:szCs w:val="28"/>
        </w:rPr>
        <w:t>, полученные в 5х классах</w:t>
      </w:r>
    </w:p>
    <w:tbl>
      <w:tblPr>
        <w:tblStyle w:val="a9"/>
        <w:tblW w:w="0" w:type="auto"/>
        <w:jc w:val="center"/>
        <w:tblLook w:val="04A0" w:firstRow="1" w:lastRow="0" w:firstColumn="1" w:lastColumn="0" w:noHBand="0" w:noVBand="1"/>
      </w:tblPr>
      <w:tblGrid>
        <w:gridCol w:w="4672"/>
        <w:gridCol w:w="4673"/>
      </w:tblGrid>
      <w:tr w:rsidR="009E24FD" w14:paraId="01BEE55F" w14:textId="77777777" w:rsidTr="00F45948">
        <w:trPr>
          <w:trHeight w:val="686"/>
          <w:jc w:val="center"/>
        </w:trPr>
        <w:tc>
          <w:tcPr>
            <w:tcW w:w="4672" w:type="dxa"/>
            <w:vAlign w:val="center"/>
          </w:tcPr>
          <w:p w14:paraId="2E875245" w14:textId="45F00B09" w:rsidR="009E24FD" w:rsidRDefault="009E24FD" w:rsidP="009E24FD">
            <w:pPr>
              <w:pStyle w:val="a8"/>
              <w:spacing w:line="360" w:lineRule="auto"/>
              <w:ind w:left="0"/>
              <w:jc w:val="center"/>
              <w:rPr>
                <w:rFonts w:ascii="Times New Roman" w:hAnsi="Times New Roman"/>
                <w:sz w:val="28"/>
                <w:szCs w:val="28"/>
              </w:rPr>
            </w:pPr>
            <w:r>
              <w:rPr>
                <w:rFonts w:ascii="Times New Roman" w:hAnsi="Times New Roman"/>
                <w:sz w:val="28"/>
                <w:szCs w:val="28"/>
              </w:rPr>
              <w:t>Класс</w:t>
            </w:r>
          </w:p>
        </w:tc>
        <w:tc>
          <w:tcPr>
            <w:tcW w:w="4673" w:type="dxa"/>
            <w:vAlign w:val="center"/>
          </w:tcPr>
          <w:p w14:paraId="186BFC68" w14:textId="60249E96" w:rsidR="009E24FD" w:rsidRDefault="009E24FD" w:rsidP="009E24FD">
            <w:pPr>
              <w:pStyle w:val="a8"/>
              <w:spacing w:line="360" w:lineRule="auto"/>
              <w:ind w:left="0"/>
              <w:jc w:val="center"/>
              <w:rPr>
                <w:rFonts w:ascii="Times New Roman" w:hAnsi="Times New Roman"/>
                <w:sz w:val="28"/>
                <w:szCs w:val="28"/>
              </w:rPr>
            </w:pPr>
            <w:r>
              <w:rPr>
                <w:rFonts w:ascii="Times New Roman" w:hAnsi="Times New Roman"/>
                <w:sz w:val="28"/>
                <w:szCs w:val="28"/>
              </w:rPr>
              <w:t>Средний балл</w:t>
            </w:r>
          </w:p>
        </w:tc>
      </w:tr>
      <w:tr w:rsidR="009E24FD" w14:paraId="1800687D" w14:textId="77777777" w:rsidTr="00F45948">
        <w:trPr>
          <w:trHeight w:val="686"/>
          <w:jc w:val="center"/>
        </w:trPr>
        <w:tc>
          <w:tcPr>
            <w:tcW w:w="4672" w:type="dxa"/>
            <w:vAlign w:val="center"/>
          </w:tcPr>
          <w:p w14:paraId="13721AD9" w14:textId="664BF66F" w:rsidR="009E24FD" w:rsidRDefault="009E24FD" w:rsidP="009E24FD">
            <w:pPr>
              <w:pStyle w:val="a8"/>
              <w:spacing w:line="360" w:lineRule="auto"/>
              <w:ind w:left="0"/>
              <w:jc w:val="center"/>
              <w:rPr>
                <w:rFonts w:ascii="Times New Roman" w:hAnsi="Times New Roman"/>
                <w:sz w:val="28"/>
                <w:szCs w:val="28"/>
              </w:rPr>
            </w:pPr>
            <w:r>
              <w:rPr>
                <w:rFonts w:ascii="Times New Roman" w:hAnsi="Times New Roman"/>
                <w:sz w:val="28"/>
                <w:szCs w:val="28"/>
              </w:rPr>
              <w:t>5А</w:t>
            </w:r>
          </w:p>
        </w:tc>
        <w:tc>
          <w:tcPr>
            <w:tcW w:w="4673" w:type="dxa"/>
            <w:vAlign w:val="center"/>
          </w:tcPr>
          <w:p w14:paraId="1B7CA631" w14:textId="24F05D73" w:rsidR="009E24FD" w:rsidRDefault="009E24FD" w:rsidP="009E24FD">
            <w:pPr>
              <w:pStyle w:val="a8"/>
              <w:spacing w:line="360" w:lineRule="auto"/>
              <w:ind w:left="0"/>
              <w:jc w:val="center"/>
              <w:rPr>
                <w:rFonts w:ascii="Times New Roman" w:hAnsi="Times New Roman"/>
                <w:sz w:val="28"/>
                <w:szCs w:val="28"/>
              </w:rPr>
            </w:pPr>
            <w:r>
              <w:rPr>
                <w:rFonts w:ascii="Times New Roman" w:hAnsi="Times New Roman"/>
                <w:sz w:val="28"/>
                <w:szCs w:val="28"/>
              </w:rPr>
              <w:t>5</w:t>
            </w:r>
          </w:p>
        </w:tc>
      </w:tr>
      <w:tr w:rsidR="009E24FD" w14:paraId="1AF70B27" w14:textId="77777777" w:rsidTr="00F45948">
        <w:trPr>
          <w:trHeight w:val="686"/>
          <w:jc w:val="center"/>
        </w:trPr>
        <w:tc>
          <w:tcPr>
            <w:tcW w:w="4672" w:type="dxa"/>
            <w:vAlign w:val="center"/>
          </w:tcPr>
          <w:p w14:paraId="62B55036" w14:textId="6CEEEC69" w:rsidR="009E24FD" w:rsidRDefault="009E24FD" w:rsidP="009E24FD">
            <w:pPr>
              <w:pStyle w:val="a8"/>
              <w:spacing w:line="360" w:lineRule="auto"/>
              <w:ind w:left="0"/>
              <w:jc w:val="center"/>
              <w:rPr>
                <w:rFonts w:ascii="Times New Roman" w:hAnsi="Times New Roman"/>
                <w:sz w:val="28"/>
                <w:szCs w:val="28"/>
              </w:rPr>
            </w:pPr>
            <w:r>
              <w:rPr>
                <w:rFonts w:ascii="Times New Roman" w:hAnsi="Times New Roman"/>
                <w:sz w:val="28"/>
                <w:szCs w:val="28"/>
              </w:rPr>
              <w:t>5В</w:t>
            </w:r>
          </w:p>
        </w:tc>
        <w:tc>
          <w:tcPr>
            <w:tcW w:w="4673" w:type="dxa"/>
            <w:vAlign w:val="center"/>
          </w:tcPr>
          <w:p w14:paraId="60D3086C" w14:textId="343DCE6F" w:rsidR="009E24FD" w:rsidRDefault="009E24FD" w:rsidP="009E24FD">
            <w:pPr>
              <w:pStyle w:val="a8"/>
              <w:spacing w:line="360" w:lineRule="auto"/>
              <w:ind w:left="0"/>
              <w:jc w:val="center"/>
              <w:rPr>
                <w:rFonts w:ascii="Times New Roman" w:hAnsi="Times New Roman"/>
                <w:sz w:val="28"/>
                <w:szCs w:val="28"/>
              </w:rPr>
            </w:pPr>
            <w:r>
              <w:rPr>
                <w:rFonts w:ascii="Times New Roman" w:hAnsi="Times New Roman"/>
                <w:sz w:val="28"/>
                <w:szCs w:val="28"/>
              </w:rPr>
              <w:t>4</w:t>
            </w:r>
          </w:p>
        </w:tc>
      </w:tr>
    </w:tbl>
    <w:p w14:paraId="26F5AEDB" w14:textId="4249D339" w:rsidR="009E24FD" w:rsidRDefault="009E24FD" w:rsidP="00273BFE">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Максимальный балл – 14</w:t>
      </w:r>
    </w:p>
    <w:p w14:paraId="2538F764" w14:textId="0B2703D5" w:rsidR="009E24FD" w:rsidRDefault="009E24FD" w:rsidP="00273BFE">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Средний балл, полученный в 5А классе – 5</w:t>
      </w:r>
      <w:r w:rsidR="00466D0C">
        <w:rPr>
          <w:rFonts w:ascii="Times New Roman" w:hAnsi="Times New Roman"/>
          <w:sz w:val="28"/>
          <w:szCs w:val="28"/>
        </w:rPr>
        <w:t>, средний балл, полученный в 5В – 4, что указывает на низкий уровень развития математической грамотности в обоих классах, неспособности применять знания в области математики в обыденной жизни.</w:t>
      </w:r>
    </w:p>
    <w:p w14:paraId="72CAB374" w14:textId="7FEC6084" w:rsidR="00466D0C" w:rsidRDefault="00466D0C" w:rsidP="00273BFE">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Таблица 2 – Результаты по 5ти бальной системе оценивания, полученные в 5х классах </w:t>
      </w:r>
    </w:p>
    <w:tbl>
      <w:tblPr>
        <w:tblStyle w:val="a9"/>
        <w:tblW w:w="0" w:type="auto"/>
        <w:jc w:val="center"/>
        <w:tblLook w:val="04A0" w:firstRow="1" w:lastRow="0" w:firstColumn="1" w:lastColumn="0" w:noHBand="0" w:noVBand="1"/>
      </w:tblPr>
      <w:tblGrid>
        <w:gridCol w:w="2885"/>
        <w:gridCol w:w="2904"/>
        <w:gridCol w:w="2836"/>
      </w:tblGrid>
      <w:tr w:rsidR="00466D0C" w14:paraId="7521ABE9" w14:textId="77777777" w:rsidTr="00F45948">
        <w:trPr>
          <w:jc w:val="center"/>
        </w:trPr>
        <w:tc>
          <w:tcPr>
            <w:tcW w:w="2885" w:type="dxa"/>
            <w:vAlign w:val="center"/>
          </w:tcPr>
          <w:p w14:paraId="041C1B3D" w14:textId="44D5ED66"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Класс</w:t>
            </w:r>
          </w:p>
        </w:tc>
        <w:tc>
          <w:tcPr>
            <w:tcW w:w="2904" w:type="dxa"/>
            <w:vAlign w:val="center"/>
          </w:tcPr>
          <w:p w14:paraId="454D9FBE" w14:textId="0A04B154"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Оценка</w:t>
            </w:r>
          </w:p>
        </w:tc>
        <w:tc>
          <w:tcPr>
            <w:tcW w:w="2836" w:type="dxa"/>
            <w:vAlign w:val="center"/>
          </w:tcPr>
          <w:p w14:paraId="4DF618C9" w14:textId="58338992"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w:t>
            </w:r>
          </w:p>
        </w:tc>
      </w:tr>
      <w:tr w:rsidR="00466D0C" w14:paraId="4306B01A" w14:textId="77777777" w:rsidTr="00F45948">
        <w:trPr>
          <w:jc w:val="center"/>
        </w:trPr>
        <w:tc>
          <w:tcPr>
            <w:tcW w:w="2885" w:type="dxa"/>
            <w:vMerge w:val="restart"/>
            <w:vAlign w:val="center"/>
          </w:tcPr>
          <w:p w14:paraId="27CD0222" w14:textId="2325FF5A"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5А</w:t>
            </w:r>
          </w:p>
        </w:tc>
        <w:tc>
          <w:tcPr>
            <w:tcW w:w="2904" w:type="dxa"/>
            <w:vAlign w:val="center"/>
          </w:tcPr>
          <w:p w14:paraId="7ED788D2" w14:textId="03C1D87F"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2</w:t>
            </w:r>
          </w:p>
        </w:tc>
        <w:tc>
          <w:tcPr>
            <w:tcW w:w="2836" w:type="dxa"/>
            <w:vAlign w:val="center"/>
          </w:tcPr>
          <w:p w14:paraId="2DA8E284" w14:textId="2731A986"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47</w:t>
            </w:r>
          </w:p>
        </w:tc>
      </w:tr>
      <w:tr w:rsidR="00466D0C" w14:paraId="6B41EEBC" w14:textId="77777777" w:rsidTr="00F45948">
        <w:trPr>
          <w:jc w:val="center"/>
        </w:trPr>
        <w:tc>
          <w:tcPr>
            <w:tcW w:w="2885" w:type="dxa"/>
            <w:vMerge/>
            <w:vAlign w:val="center"/>
          </w:tcPr>
          <w:p w14:paraId="729EC097" w14:textId="77777777" w:rsidR="00466D0C" w:rsidRDefault="00466D0C" w:rsidP="00F45948">
            <w:pPr>
              <w:pStyle w:val="a8"/>
              <w:spacing w:line="360" w:lineRule="auto"/>
              <w:ind w:left="0"/>
              <w:jc w:val="center"/>
              <w:rPr>
                <w:rFonts w:ascii="Times New Roman" w:hAnsi="Times New Roman"/>
                <w:sz w:val="28"/>
                <w:szCs w:val="28"/>
              </w:rPr>
            </w:pPr>
          </w:p>
        </w:tc>
        <w:tc>
          <w:tcPr>
            <w:tcW w:w="2904" w:type="dxa"/>
            <w:vAlign w:val="center"/>
          </w:tcPr>
          <w:p w14:paraId="4F4F5751" w14:textId="3E9B2779"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3</w:t>
            </w:r>
          </w:p>
        </w:tc>
        <w:tc>
          <w:tcPr>
            <w:tcW w:w="2836" w:type="dxa"/>
            <w:vAlign w:val="center"/>
          </w:tcPr>
          <w:p w14:paraId="31D59F02" w14:textId="5F8FCE19"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37</w:t>
            </w:r>
          </w:p>
        </w:tc>
      </w:tr>
      <w:tr w:rsidR="00466D0C" w14:paraId="005DCB6F" w14:textId="77777777" w:rsidTr="00F45948">
        <w:trPr>
          <w:jc w:val="center"/>
        </w:trPr>
        <w:tc>
          <w:tcPr>
            <w:tcW w:w="2885" w:type="dxa"/>
            <w:vMerge/>
            <w:vAlign w:val="center"/>
          </w:tcPr>
          <w:p w14:paraId="5B70886C" w14:textId="77777777" w:rsidR="00466D0C" w:rsidRDefault="00466D0C" w:rsidP="00F45948">
            <w:pPr>
              <w:pStyle w:val="a8"/>
              <w:spacing w:line="360" w:lineRule="auto"/>
              <w:ind w:left="0"/>
              <w:jc w:val="center"/>
              <w:rPr>
                <w:rFonts w:ascii="Times New Roman" w:hAnsi="Times New Roman"/>
                <w:sz w:val="28"/>
                <w:szCs w:val="28"/>
              </w:rPr>
            </w:pPr>
          </w:p>
        </w:tc>
        <w:tc>
          <w:tcPr>
            <w:tcW w:w="2904" w:type="dxa"/>
            <w:vAlign w:val="center"/>
          </w:tcPr>
          <w:p w14:paraId="072E8742" w14:textId="614634A8"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4</w:t>
            </w:r>
          </w:p>
        </w:tc>
        <w:tc>
          <w:tcPr>
            <w:tcW w:w="2836" w:type="dxa"/>
            <w:vAlign w:val="center"/>
          </w:tcPr>
          <w:p w14:paraId="1F07914C" w14:textId="50ED8A0C"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11</w:t>
            </w:r>
          </w:p>
        </w:tc>
      </w:tr>
      <w:tr w:rsidR="00466D0C" w14:paraId="504097FD" w14:textId="77777777" w:rsidTr="00F45948">
        <w:trPr>
          <w:jc w:val="center"/>
        </w:trPr>
        <w:tc>
          <w:tcPr>
            <w:tcW w:w="2885" w:type="dxa"/>
            <w:vMerge/>
            <w:vAlign w:val="center"/>
          </w:tcPr>
          <w:p w14:paraId="295204FE" w14:textId="77777777" w:rsidR="00466D0C" w:rsidRDefault="00466D0C" w:rsidP="00F45948">
            <w:pPr>
              <w:pStyle w:val="a8"/>
              <w:spacing w:line="360" w:lineRule="auto"/>
              <w:ind w:left="0"/>
              <w:jc w:val="center"/>
              <w:rPr>
                <w:rFonts w:ascii="Times New Roman" w:hAnsi="Times New Roman"/>
                <w:sz w:val="28"/>
                <w:szCs w:val="28"/>
              </w:rPr>
            </w:pPr>
          </w:p>
        </w:tc>
        <w:tc>
          <w:tcPr>
            <w:tcW w:w="2904" w:type="dxa"/>
            <w:vAlign w:val="center"/>
          </w:tcPr>
          <w:p w14:paraId="4A96496F" w14:textId="5D5EF9DB"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5</w:t>
            </w:r>
          </w:p>
        </w:tc>
        <w:tc>
          <w:tcPr>
            <w:tcW w:w="2836" w:type="dxa"/>
            <w:vAlign w:val="center"/>
          </w:tcPr>
          <w:p w14:paraId="028C024B" w14:textId="43D5BBFC"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5</w:t>
            </w:r>
          </w:p>
        </w:tc>
      </w:tr>
      <w:tr w:rsidR="00466D0C" w14:paraId="7ACEC8EA" w14:textId="77777777" w:rsidTr="00F45948">
        <w:trPr>
          <w:jc w:val="center"/>
        </w:trPr>
        <w:tc>
          <w:tcPr>
            <w:tcW w:w="2885" w:type="dxa"/>
            <w:vMerge w:val="restart"/>
            <w:vAlign w:val="center"/>
          </w:tcPr>
          <w:p w14:paraId="5913AD36" w14:textId="77255318"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5В</w:t>
            </w:r>
          </w:p>
        </w:tc>
        <w:tc>
          <w:tcPr>
            <w:tcW w:w="2904" w:type="dxa"/>
            <w:vAlign w:val="center"/>
          </w:tcPr>
          <w:p w14:paraId="62E8DB77" w14:textId="6DF1B282"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2</w:t>
            </w:r>
          </w:p>
        </w:tc>
        <w:tc>
          <w:tcPr>
            <w:tcW w:w="2836" w:type="dxa"/>
            <w:vAlign w:val="center"/>
          </w:tcPr>
          <w:p w14:paraId="1A383ED2" w14:textId="632FC3F9" w:rsidR="00466D0C" w:rsidRDefault="00893332" w:rsidP="00F45948">
            <w:pPr>
              <w:pStyle w:val="a8"/>
              <w:spacing w:line="360" w:lineRule="auto"/>
              <w:ind w:left="0"/>
              <w:jc w:val="center"/>
              <w:rPr>
                <w:rFonts w:ascii="Times New Roman" w:hAnsi="Times New Roman"/>
                <w:sz w:val="28"/>
                <w:szCs w:val="28"/>
              </w:rPr>
            </w:pPr>
            <w:r>
              <w:rPr>
                <w:rFonts w:ascii="Times New Roman" w:hAnsi="Times New Roman"/>
                <w:sz w:val="28"/>
                <w:szCs w:val="28"/>
              </w:rPr>
              <w:t>56</w:t>
            </w:r>
          </w:p>
        </w:tc>
      </w:tr>
      <w:tr w:rsidR="00466D0C" w14:paraId="7583AAC5" w14:textId="77777777" w:rsidTr="00F45948">
        <w:trPr>
          <w:jc w:val="center"/>
        </w:trPr>
        <w:tc>
          <w:tcPr>
            <w:tcW w:w="2885" w:type="dxa"/>
            <w:vMerge/>
            <w:vAlign w:val="center"/>
          </w:tcPr>
          <w:p w14:paraId="69FEB5E9" w14:textId="77777777" w:rsidR="00466D0C" w:rsidRDefault="00466D0C" w:rsidP="00F45948">
            <w:pPr>
              <w:pStyle w:val="a8"/>
              <w:spacing w:line="360" w:lineRule="auto"/>
              <w:ind w:left="0"/>
              <w:jc w:val="center"/>
              <w:rPr>
                <w:rFonts w:ascii="Times New Roman" w:hAnsi="Times New Roman"/>
                <w:sz w:val="28"/>
                <w:szCs w:val="28"/>
              </w:rPr>
            </w:pPr>
          </w:p>
        </w:tc>
        <w:tc>
          <w:tcPr>
            <w:tcW w:w="2904" w:type="dxa"/>
            <w:vAlign w:val="center"/>
          </w:tcPr>
          <w:p w14:paraId="6B95A40D" w14:textId="6C5A098E"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3</w:t>
            </w:r>
          </w:p>
        </w:tc>
        <w:tc>
          <w:tcPr>
            <w:tcW w:w="2836" w:type="dxa"/>
            <w:vAlign w:val="center"/>
          </w:tcPr>
          <w:p w14:paraId="66C382F4" w14:textId="418E0F2D" w:rsidR="00466D0C" w:rsidRDefault="00893332" w:rsidP="00F45948">
            <w:pPr>
              <w:pStyle w:val="a8"/>
              <w:spacing w:line="360" w:lineRule="auto"/>
              <w:ind w:left="0"/>
              <w:jc w:val="center"/>
              <w:rPr>
                <w:rFonts w:ascii="Times New Roman" w:hAnsi="Times New Roman"/>
                <w:sz w:val="28"/>
                <w:szCs w:val="28"/>
              </w:rPr>
            </w:pPr>
            <w:r>
              <w:rPr>
                <w:rFonts w:ascii="Times New Roman" w:hAnsi="Times New Roman"/>
                <w:sz w:val="28"/>
                <w:szCs w:val="28"/>
              </w:rPr>
              <w:t>34</w:t>
            </w:r>
          </w:p>
        </w:tc>
      </w:tr>
      <w:tr w:rsidR="00466D0C" w14:paraId="662E92E4" w14:textId="77777777" w:rsidTr="00F45948">
        <w:trPr>
          <w:jc w:val="center"/>
        </w:trPr>
        <w:tc>
          <w:tcPr>
            <w:tcW w:w="2885" w:type="dxa"/>
            <w:vMerge/>
            <w:vAlign w:val="center"/>
          </w:tcPr>
          <w:p w14:paraId="573B497E" w14:textId="77777777" w:rsidR="00466D0C" w:rsidRDefault="00466D0C" w:rsidP="00F45948">
            <w:pPr>
              <w:pStyle w:val="a8"/>
              <w:spacing w:line="360" w:lineRule="auto"/>
              <w:ind w:left="0"/>
              <w:jc w:val="center"/>
              <w:rPr>
                <w:rFonts w:ascii="Times New Roman" w:hAnsi="Times New Roman"/>
                <w:sz w:val="28"/>
                <w:szCs w:val="28"/>
              </w:rPr>
            </w:pPr>
          </w:p>
        </w:tc>
        <w:tc>
          <w:tcPr>
            <w:tcW w:w="2904" w:type="dxa"/>
            <w:vAlign w:val="center"/>
          </w:tcPr>
          <w:p w14:paraId="187F3F6B" w14:textId="552D6ED1"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4</w:t>
            </w:r>
          </w:p>
        </w:tc>
        <w:tc>
          <w:tcPr>
            <w:tcW w:w="2836" w:type="dxa"/>
            <w:vAlign w:val="center"/>
          </w:tcPr>
          <w:p w14:paraId="64B09AC6" w14:textId="44EA7FB5" w:rsidR="00466D0C" w:rsidRDefault="00893332" w:rsidP="00F45948">
            <w:pPr>
              <w:pStyle w:val="a8"/>
              <w:spacing w:line="360" w:lineRule="auto"/>
              <w:ind w:left="0"/>
              <w:jc w:val="center"/>
              <w:rPr>
                <w:rFonts w:ascii="Times New Roman" w:hAnsi="Times New Roman"/>
                <w:sz w:val="28"/>
                <w:szCs w:val="28"/>
              </w:rPr>
            </w:pPr>
            <w:r>
              <w:rPr>
                <w:rFonts w:ascii="Times New Roman" w:hAnsi="Times New Roman"/>
                <w:sz w:val="28"/>
                <w:szCs w:val="28"/>
              </w:rPr>
              <w:t>8</w:t>
            </w:r>
          </w:p>
        </w:tc>
      </w:tr>
      <w:tr w:rsidR="00466D0C" w14:paraId="64D42E08" w14:textId="77777777" w:rsidTr="00F45948">
        <w:trPr>
          <w:jc w:val="center"/>
        </w:trPr>
        <w:tc>
          <w:tcPr>
            <w:tcW w:w="2885" w:type="dxa"/>
            <w:vMerge/>
            <w:vAlign w:val="center"/>
          </w:tcPr>
          <w:p w14:paraId="7104E51B" w14:textId="77777777" w:rsidR="00466D0C" w:rsidRDefault="00466D0C" w:rsidP="00F45948">
            <w:pPr>
              <w:pStyle w:val="a8"/>
              <w:spacing w:line="360" w:lineRule="auto"/>
              <w:ind w:left="0"/>
              <w:jc w:val="center"/>
              <w:rPr>
                <w:rFonts w:ascii="Times New Roman" w:hAnsi="Times New Roman"/>
                <w:sz w:val="28"/>
                <w:szCs w:val="28"/>
              </w:rPr>
            </w:pPr>
          </w:p>
        </w:tc>
        <w:tc>
          <w:tcPr>
            <w:tcW w:w="2904" w:type="dxa"/>
            <w:vAlign w:val="center"/>
          </w:tcPr>
          <w:p w14:paraId="63D63584" w14:textId="4B0126DC" w:rsidR="00466D0C" w:rsidRDefault="00466D0C" w:rsidP="00F45948">
            <w:pPr>
              <w:pStyle w:val="a8"/>
              <w:spacing w:line="360" w:lineRule="auto"/>
              <w:ind w:left="0"/>
              <w:jc w:val="center"/>
              <w:rPr>
                <w:rFonts w:ascii="Times New Roman" w:hAnsi="Times New Roman"/>
                <w:sz w:val="28"/>
                <w:szCs w:val="28"/>
              </w:rPr>
            </w:pPr>
            <w:r>
              <w:rPr>
                <w:rFonts w:ascii="Times New Roman" w:hAnsi="Times New Roman"/>
                <w:sz w:val="28"/>
                <w:szCs w:val="28"/>
              </w:rPr>
              <w:t>5</w:t>
            </w:r>
          </w:p>
        </w:tc>
        <w:tc>
          <w:tcPr>
            <w:tcW w:w="2836" w:type="dxa"/>
            <w:vAlign w:val="center"/>
          </w:tcPr>
          <w:p w14:paraId="2BCFFAC5" w14:textId="2AD8F8B7" w:rsidR="00466D0C" w:rsidRDefault="00893332" w:rsidP="00F45948">
            <w:pPr>
              <w:pStyle w:val="a8"/>
              <w:spacing w:line="360" w:lineRule="auto"/>
              <w:ind w:left="0"/>
              <w:jc w:val="center"/>
              <w:rPr>
                <w:rFonts w:ascii="Times New Roman" w:hAnsi="Times New Roman"/>
                <w:sz w:val="28"/>
                <w:szCs w:val="28"/>
              </w:rPr>
            </w:pPr>
            <w:r>
              <w:rPr>
                <w:rFonts w:ascii="Times New Roman" w:hAnsi="Times New Roman"/>
                <w:sz w:val="28"/>
                <w:szCs w:val="28"/>
              </w:rPr>
              <w:t>2</w:t>
            </w:r>
          </w:p>
        </w:tc>
      </w:tr>
    </w:tbl>
    <w:p w14:paraId="2A3F9979" w14:textId="2EC493F8" w:rsidR="00466D0C" w:rsidRDefault="00466D0C" w:rsidP="001071CC">
      <w:pPr>
        <w:pStyle w:val="a8"/>
        <w:spacing w:line="360" w:lineRule="auto"/>
        <w:jc w:val="both"/>
        <w:rPr>
          <w:rFonts w:ascii="Times New Roman" w:hAnsi="Times New Roman"/>
          <w:sz w:val="28"/>
          <w:szCs w:val="28"/>
        </w:rPr>
      </w:pPr>
    </w:p>
    <w:p w14:paraId="466D6936" w14:textId="50969386" w:rsidR="00893332" w:rsidRDefault="00893332" w:rsidP="00273BFE">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Количество обучающихся 5А класса, не справившихся с заданиями составило 47% от общего числа учащихся данного класса. Количество обучающихся 5В класса, не справившихся </w:t>
      </w:r>
      <w:r w:rsidR="00983186">
        <w:rPr>
          <w:rFonts w:ascii="Times New Roman" w:hAnsi="Times New Roman"/>
          <w:sz w:val="28"/>
          <w:szCs w:val="28"/>
        </w:rPr>
        <w:t>с заданиями,</w:t>
      </w:r>
      <w:r>
        <w:rPr>
          <w:rFonts w:ascii="Times New Roman" w:hAnsi="Times New Roman"/>
          <w:sz w:val="28"/>
          <w:szCs w:val="28"/>
        </w:rPr>
        <w:t xml:space="preserve"> составило 56%, таким образом больше половины класса не смогли выполнить задания. </w:t>
      </w:r>
    </w:p>
    <w:p w14:paraId="600874DB" w14:textId="5AB3FEB8" w:rsidR="00983186" w:rsidRDefault="00983186" w:rsidP="00273BFE">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На основании проведенного тестирования можно сделать следующие выводы:</w:t>
      </w:r>
    </w:p>
    <w:p w14:paraId="463FB9E0" w14:textId="081738CF" w:rsidR="00983186" w:rsidRDefault="00983186" w:rsidP="003A743E">
      <w:pPr>
        <w:pStyle w:val="a8"/>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rPr>
        <w:t>В обоих классах наблюдается низкий уровень развития математической грамотности, лишь чуть больше 50% обучающихся способны выполнить задания низкого уровня сложности.</w:t>
      </w:r>
    </w:p>
    <w:p w14:paraId="7DEB0030" w14:textId="1F1E0615" w:rsidR="00983186" w:rsidRDefault="00983186" w:rsidP="003A743E">
      <w:pPr>
        <w:pStyle w:val="a8"/>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При решении задач среднего уровня сложности, наблюдаются затруднения в решении задач. Обучающиеся в 5х классах не умеют давать полный развернутый ответ.</w:t>
      </w:r>
    </w:p>
    <w:p w14:paraId="5DDC2539" w14:textId="32A859A0" w:rsidR="00983186" w:rsidRDefault="003A743E" w:rsidP="003A743E">
      <w:pPr>
        <w:pStyle w:val="a8"/>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 решении задач повышенного уровня сложности, дети дают верные, но не полные ответы, либо вообще не приступают к заданию, так как оно предполагает дачу развернутого ответа. </w:t>
      </w:r>
    </w:p>
    <w:p w14:paraId="6EA03A2C" w14:textId="0E8B635D" w:rsidR="005C75C7" w:rsidRDefault="005C75C7" w:rsidP="00273BFE">
      <w:pPr>
        <w:spacing w:after="0" w:line="360" w:lineRule="auto"/>
        <w:ind w:firstLine="709"/>
        <w:contextualSpacing/>
        <w:jc w:val="both"/>
        <w:rPr>
          <w:rFonts w:ascii="Times New Roman" w:hAnsi="Times New Roman"/>
          <w:sz w:val="28"/>
          <w:szCs w:val="28"/>
        </w:rPr>
      </w:pPr>
      <w:r w:rsidRPr="005C75C7">
        <w:rPr>
          <w:rFonts w:ascii="Times New Roman" w:hAnsi="Times New Roman"/>
          <w:b/>
          <w:i/>
          <w:sz w:val="28"/>
          <w:szCs w:val="28"/>
        </w:rPr>
        <w:t>На втором этапе эксперимента</w:t>
      </w:r>
      <w:r w:rsidRPr="002E3DC6">
        <w:rPr>
          <w:rFonts w:ascii="Times New Roman" w:hAnsi="Times New Roman"/>
          <w:sz w:val="28"/>
          <w:szCs w:val="28"/>
        </w:rPr>
        <w:t xml:space="preserve"> в течении учебного года в одном из классов были применены специально подобранные задания для формирова</w:t>
      </w:r>
      <w:r>
        <w:rPr>
          <w:rFonts w:ascii="Times New Roman" w:hAnsi="Times New Roman"/>
          <w:sz w:val="28"/>
          <w:szCs w:val="28"/>
        </w:rPr>
        <w:t>ния функциональной грамотности на уроках математики.</w:t>
      </w:r>
      <w:r w:rsidR="0054667E">
        <w:rPr>
          <w:rFonts w:ascii="Times New Roman" w:hAnsi="Times New Roman"/>
          <w:sz w:val="28"/>
          <w:szCs w:val="28"/>
        </w:rPr>
        <w:t xml:space="preserve"> Задания были включены в урок и соответствовали теме урока.</w:t>
      </w:r>
      <w:r>
        <w:rPr>
          <w:rFonts w:ascii="Times New Roman" w:hAnsi="Times New Roman"/>
          <w:sz w:val="28"/>
          <w:szCs w:val="28"/>
        </w:rPr>
        <w:t xml:space="preserve"> Учащимся предлагались выполнить задания из открытого банка заданий института стратегии развития образования Российской академии образования. Приведем несколько примеров задач:</w:t>
      </w:r>
    </w:p>
    <w:p w14:paraId="7D5DADF2" w14:textId="41E131C9" w:rsidR="005C75C7" w:rsidRDefault="0054667E" w:rsidP="00273BF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Задания «Велосипедисты» можно включить в тему урока «Задачи на движения». Данное задание состоит из 3х заданий с разным уровнем сложности.</w:t>
      </w:r>
    </w:p>
    <w:p w14:paraId="281F1109" w14:textId="5357CCA8" w:rsidR="007C0125" w:rsidRDefault="00C71AC1" w:rsidP="00273BF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Первое задание имеет низкий уровень сложности, направлено на применение знаний между зависимостью скорости, времени и расстояния. Задание носит личностный контекст. Учащимся предлагается выбрать один из вариантов ответа, максимальный балл з</w:t>
      </w:r>
      <w:r w:rsidR="009971D2">
        <w:rPr>
          <w:rFonts w:ascii="Times New Roman" w:hAnsi="Times New Roman"/>
          <w:sz w:val="28"/>
          <w:szCs w:val="28"/>
        </w:rPr>
        <w:t xml:space="preserve">а выполнение данного задания </w:t>
      </w:r>
      <w:r w:rsidR="009971D2">
        <w:rPr>
          <w:rFonts w:ascii="Times New Roman" w:hAnsi="Times New Roman"/>
          <w:bCs/>
          <w:sz w:val="28"/>
          <w:szCs w:val="28"/>
        </w:rPr>
        <w:t xml:space="preserve">– </w:t>
      </w:r>
      <w:r>
        <w:rPr>
          <w:rFonts w:ascii="Times New Roman" w:hAnsi="Times New Roman"/>
          <w:sz w:val="28"/>
          <w:szCs w:val="28"/>
        </w:rPr>
        <w:t xml:space="preserve">1. </w:t>
      </w:r>
    </w:p>
    <w:p w14:paraId="773FB1A0" w14:textId="2866D33C" w:rsidR="0054667E" w:rsidRDefault="0054667E" w:rsidP="005C75C7">
      <w:pPr>
        <w:spacing w:line="360" w:lineRule="auto"/>
        <w:ind w:left="720"/>
        <w:jc w:val="both"/>
        <w:rPr>
          <w:rFonts w:ascii="Times New Roman" w:hAnsi="Times New Roman"/>
          <w:sz w:val="28"/>
          <w:szCs w:val="28"/>
        </w:rPr>
      </w:pPr>
      <w:r>
        <w:rPr>
          <w:rFonts w:ascii="Times New Roman" w:hAnsi="Times New Roman"/>
          <w:sz w:val="28"/>
          <w:szCs w:val="28"/>
        </w:rPr>
        <w:t xml:space="preserve"> </w:t>
      </w:r>
      <w:r w:rsidR="007C0125">
        <w:rPr>
          <w:rFonts w:ascii="Times New Roman" w:hAnsi="Times New Roman"/>
          <w:noProof/>
          <w:sz w:val="28"/>
          <w:szCs w:val="28"/>
          <w:lang w:eastAsia="ru-RU"/>
        </w:rPr>
        <w:drawing>
          <wp:inline distT="0" distB="0" distL="0" distR="0" wp14:anchorId="341B1FF1" wp14:editId="2AD579B2">
            <wp:extent cx="5223477" cy="194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0890" cy="1945858"/>
                    </a:xfrm>
                    <a:prstGeom prst="rect">
                      <a:avLst/>
                    </a:prstGeom>
                  </pic:spPr>
                </pic:pic>
              </a:graphicData>
            </a:graphic>
          </wp:inline>
        </w:drawing>
      </w:r>
    </w:p>
    <w:p w14:paraId="0BC275DF" w14:textId="53B01B83" w:rsidR="007C0125" w:rsidRDefault="00C531C0" w:rsidP="00273BF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Второе задание направлено на соотнесение скорости разных субъектов, выраженные в разных единицах измерения. Оценивает знания перевода единиц измерения скорости и сравнение полученных результатов. Данное задание носит общественный контекст и имеет средний уровень сложности.</w:t>
      </w:r>
      <w:r w:rsidR="00A43160">
        <w:rPr>
          <w:rFonts w:ascii="Times New Roman" w:hAnsi="Times New Roman"/>
          <w:sz w:val="28"/>
          <w:szCs w:val="28"/>
        </w:rPr>
        <w:t xml:space="preserve"> Обучающимся </w:t>
      </w:r>
      <w:r w:rsidR="00A43160">
        <w:rPr>
          <w:rFonts w:ascii="Times New Roman" w:hAnsi="Times New Roman"/>
          <w:sz w:val="28"/>
          <w:szCs w:val="28"/>
        </w:rPr>
        <w:lastRenderedPageBreak/>
        <w:t>необходимо дать краткий ответ.</w:t>
      </w:r>
      <w:r>
        <w:rPr>
          <w:rFonts w:ascii="Times New Roman" w:hAnsi="Times New Roman"/>
          <w:sz w:val="28"/>
          <w:szCs w:val="28"/>
        </w:rPr>
        <w:t xml:space="preserve"> Максимальный бал за правильно выполненное задание – 2.</w:t>
      </w:r>
    </w:p>
    <w:p w14:paraId="0738C8CC" w14:textId="11761D60" w:rsidR="007C0125" w:rsidRDefault="007C0125" w:rsidP="005C75C7">
      <w:pPr>
        <w:spacing w:line="360" w:lineRule="auto"/>
        <w:ind w:left="72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4244769" wp14:editId="49502633">
            <wp:extent cx="5314950" cy="264412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9414" cy="2651320"/>
                    </a:xfrm>
                    <a:prstGeom prst="rect">
                      <a:avLst/>
                    </a:prstGeom>
                  </pic:spPr>
                </pic:pic>
              </a:graphicData>
            </a:graphic>
          </wp:inline>
        </w:drawing>
      </w:r>
    </w:p>
    <w:p w14:paraId="7B519468" w14:textId="7DD5303F" w:rsidR="007C0125" w:rsidRDefault="00C531C0" w:rsidP="00273BF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Третье задание, направленно на распознавание и применение знаний прямой и обратной пропорциональности между скоростью, временем и расстоянием. Задание носит научный контекст, име</w:t>
      </w:r>
      <w:r w:rsidR="00A43160">
        <w:rPr>
          <w:rFonts w:ascii="Times New Roman" w:hAnsi="Times New Roman"/>
          <w:sz w:val="28"/>
          <w:szCs w:val="28"/>
        </w:rPr>
        <w:t xml:space="preserve">ет средний уровень сложности, в котором необходимо дать краткий развернутый ответ. </w:t>
      </w:r>
      <w:r>
        <w:rPr>
          <w:rFonts w:ascii="Times New Roman" w:hAnsi="Times New Roman"/>
          <w:sz w:val="28"/>
          <w:szCs w:val="28"/>
        </w:rPr>
        <w:t xml:space="preserve">Максимально возможный бал за данное задание – 2. </w:t>
      </w:r>
    </w:p>
    <w:p w14:paraId="5E1FDD71" w14:textId="14D94907" w:rsidR="007C0125" w:rsidRDefault="007C0125" w:rsidP="005C75C7">
      <w:pPr>
        <w:spacing w:line="360" w:lineRule="auto"/>
        <w:ind w:left="72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7615057" wp14:editId="3936F86A">
            <wp:extent cx="5067300" cy="2243588"/>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3652" cy="2255256"/>
                    </a:xfrm>
                    <a:prstGeom prst="rect">
                      <a:avLst/>
                    </a:prstGeom>
                  </pic:spPr>
                </pic:pic>
              </a:graphicData>
            </a:graphic>
          </wp:inline>
        </w:drawing>
      </w:r>
    </w:p>
    <w:p w14:paraId="6ED3473A" w14:textId="30D8CCAF" w:rsidR="00C531C0" w:rsidRDefault="00A43160" w:rsidP="00273BF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Задача у «Изготовление фигур» можно применить на уроке в темах по начальной геометрии в 5х классах. Так как оно позволяет оценить уровень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представлений, учащихся о плоских и объёмных фигурах. Данное задание содержит в себе три задания различного уровня сложности.</w:t>
      </w:r>
    </w:p>
    <w:p w14:paraId="083119FD" w14:textId="5270337E" w:rsidR="00A43160" w:rsidRDefault="00A43160" w:rsidP="00273BFE">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Первое задание имеет низкий уровень сложности, учащимся предлагается выбрать один из вариантов ответа. Данное задание носит научный контекст и направлено на соотношение описания неизвестной пространственной фигуры с указанными изображениями пространственных фигур. Максимальный бал за выполнение данного задания – 1. </w:t>
      </w:r>
    </w:p>
    <w:p w14:paraId="3574496F" w14:textId="523E67A2" w:rsidR="00B63004" w:rsidRDefault="00571AF8" w:rsidP="005C75C7">
      <w:pPr>
        <w:spacing w:line="360" w:lineRule="auto"/>
        <w:ind w:left="72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F1A8F4A" wp14:editId="138D31B0">
            <wp:extent cx="5381625" cy="2792922"/>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игуры 1.PNG"/>
                    <pic:cNvPicPr/>
                  </pic:nvPicPr>
                  <pic:blipFill>
                    <a:blip r:embed="rId16">
                      <a:extLst>
                        <a:ext uri="{28A0092B-C50C-407E-A947-70E740481C1C}">
                          <a14:useLocalDpi xmlns:a14="http://schemas.microsoft.com/office/drawing/2010/main" val="0"/>
                        </a:ext>
                      </a:extLst>
                    </a:blip>
                    <a:stretch>
                      <a:fillRect/>
                    </a:stretch>
                  </pic:blipFill>
                  <pic:spPr>
                    <a:xfrm>
                      <a:off x="0" y="0"/>
                      <a:ext cx="5398789" cy="2801830"/>
                    </a:xfrm>
                    <a:prstGeom prst="rect">
                      <a:avLst/>
                    </a:prstGeom>
                  </pic:spPr>
                </pic:pic>
              </a:graphicData>
            </a:graphic>
          </wp:inline>
        </w:drawing>
      </w:r>
    </w:p>
    <w:p w14:paraId="6E980A59" w14:textId="2AB7F0E6" w:rsidR="00943CE2" w:rsidRDefault="00943CE2" w:rsidP="00273BF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Второе задание среднего уровня сложности, направленное на применение пространственных представлений, мысленное разбивание целых частей на составные части разной формы и определения количества частей. Носит личностный контекст, с выбором нескольких кратких ответов. Максимальный бал за данное задание – 2.</w:t>
      </w:r>
    </w:p>
    <w:p w14:paraId="6DA177BA" w14:textId="180A5A5B" w:rsidR="00571AF8" w:rsidRDefault="00571AF8" w:rsidP="005C75C7">
      <w:pPr>
        <w:spacing w:line="360" w:lineRule="auto"/>
        <w:ind w:left="72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0392049" wp14:editId="2A15DCA2">
            <wp:extent cx="5389215" cy="292417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игуры 2.PNG"/>
                    <pic:cNvPicPr/>
                  </pic:nvPicPr>
                  <pic:blipFill>
                    <a:blip r:embed="rId17">
                      <a:extLst>
                        <a:ext uri="{28A0092B-C50C-407E-A947-70E740481C1C}">
                          <a14:useLocalDpi xmlns:a14="http://schemas.microsoft.com/office/drawing/2010/main" val="0"/>
                        </a:ext>
                      </a:extLst>
                    </a:blip>
                    <a:stretch>
                      <a:fillRect/>
                    </a:stretch>
                  </pic:blipFill>
                  <pic:spPr>
                    <a:xfrm>
                      <a:off x="0" y="0"/>
                      <a:ext cx="5393478" cy="2926488"/>
                    </a:xfrm>
                    <a:prstGeom prst="rect">
                      <a:avLst/>
                    </a:prstGeom>
                  </pic:spPr>
                </pic:pic>
              </a:graphicData>
            </a:graphic>
          </wp:inline>
        </w:drawing>
      </w:r>
    </w:p>
    <w:p w14:paraId="08130AE1" w14:textId="23BE0460" w:rsidR="00A43160" w:rsidRDefault="00943CE2" w:rsidP="00273BF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Третье задание, как и первое имеет низкий уровень сложности, направлено на распознавание пространственных (параллелепипед, конус, пирамида, цилиндр) и плоских (прямоугольник, треугольник) фигур на составные части. Объединять составные части в целые, контролировать процесс и результат выбора. Данное задание носит научный контекст, с одним выбором ответа. Максимально возможный бал – 1.</w:t>
      </w:r>
    </w:p>
    <w:p w14:paraId="4BBAA254" w14:textId="7AB8CB1D" w:rsidR="00571AF8" w:rsidRDefault="00571AF8" w:rsidP="005C75C7">
      <w:pPr>
        <w:spacing w:line="360" w:lineRule="auto"/>
        <w:ind w:left="72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C7A803E" wp14:editId="533484A8">
            <wp:extent cx="5449810" cy="2609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игуры 3.PNG"/>
                    <pic:cNvPicPr/>
                  </pic:nvPicPr>
                  <pic:blipFill>
                    <a:blip r:embed="rId18">
                      <a:extLst>
                        <a:ext uri="{28A0092B-C50C-407E-A947-70E740481C1C}">
                          <a14:useLocalDpi xmlns:a14="http://schemas.microsoft.com/office/drawing/2010/main" val="0"/>
                        </a:ext>
                      </a:extLst>
                    </a:blip>
                    <a:stretch>
                      <a:fillRect/>
                    </a:stretch>
                  </pic:blipFill>
                  <pic:spPr>
                    <a:xfrm>
                      <a:off x="0" y="0"/>
                      <a:ext cx="5463509" cy="2616410"/>
                    </a:xfrm>
                    <a:prstGeom prst="rect">
                      <a:avLst/>
                    </a:prstGeom>
                  </pic:spPr>
                </pic:pic>
              </a:graphicData>
            </a:graphic>
          </wp:inline>
        </w:drawing>
      </w:r>
    </w:p>
    <w:p w14:paraId="1E55230E" w14:textId="6B50EFD0" w:rsidR="008D3D36" w:rsidRDefault="008D3D36" w:rsidP="008D3D3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Задания представленные ниже могут использоваться для развития математической грамотности, а также на </w:t>
      </w:r>
      <w:proofErr w:type="spellStart"/>
      <w:r>
        <w:rPr>
          <w:rFonts w:ascii="Times New Roman" w:hAnsi="Times New Roman"/>
          <w:sz w:val="28"/>
          <w:szCs w:val="28"/>
        </w:rPr>
        <w:t>межпредметные</w:t>
      </w:r>
      <w:proofErr w:type="spellEnd"/>
      <w:r>
        <w:rPr>
          <w:rFonts w:ascii="Times New Roman" w:hAnsi="Times New Roman"/>
          <w:sz w:val="28"/>
          <w:szCs w:val="28"/>
        </w:rPr>
        <w:t xml:space="preserve"> связи. Обучающимся предлагается попутешествовать по берегам Хрустального моря Сибири и узнать размах крыльев птиц. Данная задача непосредственно связана с жизнью вокруг </w:t>
      </w:r>
      <w:r>
        <w:rPr>
          <w:rFonts w:ascii="Times New Roman" w:hAnsi="Times New Roman"/>
          <w:sz w:val="28"/>
          <w:szCs w:val="28"/>
        </w:rPr>
        <w:lastRenderedPageBreak/>
        <w:t xml:space="preserve">нас, с природой, которая нас окружает. Кроме того, выполнив задания, ребята узнают данные, связанные с животными, то, что они изучают обычно на уроках биологии. Данное задание имеет низкий уровень сложности, предполагает краткий ответ. </w:t>
      </w:r>
    </w:p>
    <w:p w14:paraId="2BB2E6A6" w14:textId="37A07D42" w:rsidR="003A743E" w:rsidRDefault="008D3D36" w:rsidP="005C75C7">
      <w:pPr>
        <w:spacing w:line="360" w:lineRule="auto"/>
        <w:ind w:left="72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8CE3628" wp14:editId="5208D356">
            <wp:extent cx="5515535" cy="6134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9">
                      <a:extLst>
                        <a:ext uri="{28A0092B-C50C-407E-A947-70E740481C1C}">
                          <a14:useLocalDpi xmlns:a14="http://schemas.microsoft.com/office/drawing/2010/main" val="0"/>
                        </a:ext>
                      </a:extLst>
                    </a:blip>
                    <a:stretch>
                      <a:fillRect/>
                    </a:stretch>
                  </pic:blipFill>
                  <pic:spPr>
                    <a:xfrm>
                      <a:off x="0" y="0"/>
                      <a:ext cx="5546798" cy="6168869"/>
                    </a:xfrm>
                    <a:prstGeom prst="rect">
                      <a:avLst/>
                    </a:prstGeom>
                  </pic:spPr>
                </pic:pic>
              </a:graphicData>
            </a:graphic>
          </wp:inline>
        </w:drawing>
      </w:r>
    </w:p>
    <w:p w14:paraId="22F21FD9" w14:textId="3B6B7619" w:rsidR="008D3D36" w:rsidRDefault="008D3D36" w:rsidP="00CB322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Еще одно задание на развитие математической грамотности и </w:t>
      </w:r>
      <w:proofErr w:type="spellStart"/>
      <w:r>
        <w:rPr>
          <w:rFonts w:ascii="Times New Roman" w:hAnsi="Times New Roman"/>
          <w:sz w:val="28"/>
          <w:szCs w:val="28"/>
        </w:rPr>
        <w:t>межпредметных</w:t>
      </w:r>
      <w:proofErr w:type="spellEnd"/>
      <w:r>
        <w:rPr>
          <w:rFonts w:ascii="Times New Roman" w:hAnsi="Times New Roman"/>
          <w:sz w:val="28"/>
          <w:szCs w:val="28"/>
        </w:rPr>
        <w:t xml:space="preserve"> связей можно применить в теме «Сложение, вычитание дробей». Учащимся предлагается выполнить задание на сложение, вычитание </w:t>
      </w:r>
      <w:r>
        <w:rPr>
          <w:rFonts w:ascii="Times New Roman" w:hAnsi="Times New Roman"/>
          <w:sz w:val="28"/>
          <w:szCs w:val="28"/>
        </w:rPr>
        <w:lastRenderedPageBreak/>
        <w:t xml:space="preserve">дробей и соотнести одинаковые ответы, тем самым узнать латинские названия растений. </w:t>
      </w:r>
    </w:p>
    <w:p w14:paraId="7F4E8EDD" w14:textId="539F1307" w:rsidR="008D3D36" w:rsidRDefault="008D3D36" w:rsidP="005C75C7">
      <w:pPr>
        <w:spacing w:line="360" w:lineRule="auto"/>
        <w:ind w:left="72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07C8882" wp14:editId="6B59089D">
            <wp:extent cx="5473422" cy="646430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0">
                      <a:extLst>
                        <a:ext uri="{28A0092B-C50C-407E-A947-70E740481C1C}">
                          <a14:useLocalDpi xmlns:a14="http://schemas.microsoft.com/office/drawing/2010/main" val="0"/>
                        </a:ext>
                      </a:extLst>
                    </a:blip>
                    <a:stretch>
                      <a:fillRect/>
                    </a:stretch>
                  </pic:blipFill>
                  <pic:spPr>
                    <a:xfrm>
                      <a:off x="0" y="0"/>
                      <a:ext cx="5482600" cy="6475139"/>
                    </a:xfrm>
                    <a:prstGeom prst="rect">
                      <a:avLst/>
                    </a:prstGeom>
                  </pic:spPr>
                </pic:pic>
              </a:graphicData>
            </a:graphic>
          </wp:inline>
        </w:drawing>
      </w:r>
    </w:p>
    <w:p w14:paraId="18A9E07E" w14:textId="623EDA1E" w:rsidR="00CB3221" w:rsidRDefault="00CB3221" w:rsidP="00CB322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задания направлены не только на развитие математической грамотности, но и затрагивают естественно-научную грамотность.</w:t>
      </w:r>
    </w:p>
    <w:p w14:paraId="2042A1AB" w14:textId="6BE540CD" w:rsidR="007078DE" w:rsidRPr="005C75C7" w:rsidRDefault="009971D2" w:rsidP="00CB322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Задания,</w:t>
      </w:r>
      <w:r w:rsidR="007078DE">
        <w:rPr>
          <w:rFonts w:ascii="Times New Roman" w:hAnsi="Times New Roman"/>
          <w:sz w:val="28"/>
          <w:szCs w:val="28"/>
        </w:rPr>
        <w:t xml:space="preserve"> которые можно использовать на уроках математики представлены в Приложении 2.</w:t>
      </w:r>
    </w:p>
    <w:p w14:paraId="6962B2ED" w14:textId="454CEA6E" w:rsidR="005C75C7" w:rsidRPr="006C3E62" w:rsidRDefault="006C3E62" w:rsidP="00273BFE">
      <w:pPr>
        <w:spacing w:after="0" w:line="360" w:lineRule="auto"/>
        <w:ind w:firstLine="709"/>
        <w:contextualSpacing/>
        <w:jc w:val="both"/>
        <w:rPr>
          <w:rFonts w:ascii="Times New Roman" w:hAnsi="Times New Roman"/>
          <w:sz w:val="28"/>
          <w:szCs w:val="28"/>
        </w:rPr>
      </w:pPr>
      <w:r w:rsidRPr="006C3E62">
        <w:rPr>
          <w:rFonts w:ascii="Times New Roman" w:hAnsi="Times New Roman"/>
          <w:b/>
          <w:i/>
          <w:sz w:val="28"/>
          <w:szCs w:val="28"/>
        </w:rPr>
        <w:lastRenderedPageBreak/>
        <w:t>На третьем этапе эксперимента</w:t>
      </w:r>
      <w:r>
        <w:rPr>
          <w:rFonts w:ascii="Times New Roman" w:hAnsi="Times New Roman"/>
          <w:sz w:val="28"/>
          <w:szCs w:val="28"/>
        </w:rPr>
        <w:t xml:space="preserve"> с</w:t>
      </w:r>
      <w:r w:rsidR="005C75C7" w:rsidRPr="002E3DC6">
        <w:rPr>
          <w:rFonts w:ascii="Times New Roman" w:hAnsi="Times New Roman"/>
          <w:sz w:val="28"/>
          <w:szCs w:val="28"/>
        </w:rPr>
        <w:t>пустя год, тем же самым учащимся было предложено заново выполнить задания для определения уровня развития математической грамотности. Уровень развития математической грамотности определялся по двум критериям: среднему баллу за выполненные задания; 5-ти бальной системе оценивания.</w:t>
      </w:r>
    </w:p>
    <w:p w14:paraId="2BA3A082" w14:textId="3455E878" w:rsidR="00893332" w:rsidRDefault="00893332" w:rsidP="00273BFE">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На втором этапе педагогического эксперимента обучающиеся 5А класса, в течении учебного года на уроках математики решали специально подобранные задачи, для формирования функциональной грамотности. В начале 6го класса учащимся обоих классов было предложено вновь выполнить задания для определения уровня развития математической грамотности. В результате исследования получились следующие данные:</w:t>
      </w:r>
    </w:p>
    <w:p w14:paraId="552E5F00" w14:textId="77777777" w:rsidR="00B924A0" w:rsidRDefault="005376F2" w:rsidP="00B924A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Диаграмма 2 - </w:t>
      </w:r>
      <w:r w:rsidR="00B924A0">
        <w:rPr>
          <w:rFonts w:ascii="Times New Roman" w:hAnsi="Times New Roman"/>
          <w:sz w:val="28"/>
          <w:szCs w:val="28"/>
        </w:rPr>
        <w:t>Количество обучающихся, выполнивших задания по уровню сложности</w:t>
      </w:r>
    </w:p>
    <w:p w14:paraId="5EC40B99" w14:textId="21EE7330" w:rsidR="005376F2" w:rsidRDefault="00B924A0" w:rsidP="00273BFE">
      <w:pPr>
        <w:pStyle w:val="a8"/>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A276CC5" wp14:editId="36C5AF13">
            <wp:extent cx="5010150" cy="24479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5174BF" w14:textId="5D3022CC" w:rsidR="00CB3221" w:rsidRPr="00CB3221" w:rsidRDefault="005A5AF5" w:rsidP="009971D2">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 данным диаграммы спустя год в 6х классах произошли изменения в показателях уровня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математической грамотности, количество обучающихся с низким уровнем математической грамотности сократилось на 8%, а количество обучающихся со средним и высоким уровнем выросло на 6% и 2% соответственно. Совершенно иная ситуация получилась в 5В классе, там количество обучающихся с низким уровнем математической грамотности не изменилось, количество обучающихся сократилось на 1%, зато количество обучающихся с высоким уровнем выросло на 1%, то есть мы можем </w:t>
      </w:r>
      <w:r>
        <w:rPr>
          <w:rFonts w:ascii="Times New Roman" w:hAnsi="Times New Roman"/>
          <w:sz w:val="28"/>
          <w:szCs w:val="28"/>
        </w:rPr>
        <w:lastRenderedPageBreak/>
        <w:t>наблюдать переход некоторых учащихся со среднего уровня математ</w:t>
      </w:r>
      <w:r w:rsidR="009971D2">
        <w:rPr>
          <w:rFonts w:ascii="Times New Roman" w:hAnsi="Times New Roman"/>
          <w:sz w:val="28"/>
          <w:szCs w:val="28"/>
        </w:rPr>
        <w:t>ической грамотности на высокий.</w:t>
      </w:r>
    </w:p>
    <w:p w14:paraId="490A48BE" w14:textId="12200A91" w:rsidR="00893332" w:rsidRPr="00893332" w:rsidRDefault="00893332" w:rsidP="00893332">
      <w:pPr>
        <w:pStyle w:val="a8"/>
        <w:spacing w:line="360" w:lineRule="auto"/>
        <w:jc w:val="both"/>
        <w:rPr>
          <w:rFonts w:ascii="Times New Roman" w:hAnsi="Times New Roman"/>
          <w:sz w:val="28"/>
          <w:szCs w:val="28"/>
        </w:rPr>
      </w:pPr>
      <w:r>
        <w:rPr>
          <w:rFonts w:ascii="Times New Roman" w:hAnsi="Times New Roman"/>
          <w:sz w:val="28"/>
          <w:szCs w:val="28"/>
        </w:rPr>
        <w:t>Таблица 3 – Результаты по среднему баллу, полученные в 6х классах</w:t>
      </w:r>
    </w:p>
    <w:tbl>
      <w:tblPr>
        <w:tblStyle w:val="a9"/>
        <w:tblW w:w="0" w:type="auto"/>
        <w:tblInd w:w="720" w:type="dxa"/>
        <w:tblLook w:val="04A0" w:firstRow="1" w:lastRow="0" w:firstColumn="1" w:lastColumn="0" w:noHBand="0" w:noVBand="1"/>
      </w:tblPr>
      <w:tblGrid>
        <w:gridCol w:w="4443"/>
        <w:gridCol w:w="4465"/>
      </w:tblGrid>
      <w:tr w:rsidR="00646667" w14:paraId="71F15034" w14:textId="77777777" w:rsidTr="00646667">
        <w:tc>
          <w:tcPr>
            <w:tcW w:w="4672" w:type="dxa"/>
            <w:vAlign w:val="center"/>
          </w:tcPr>
          <w:p w14:paraId="543F0909" w14:textId="3911BE05" w:rsidR="00646667" w:rsidRDefault="00646667" w:rsidP="00646667">
            <w:pPr>
              <w:pStyle w:val="a8"/>
              <w:spacing w:line="360" w:lineRule="auto"/>
              <w:ind w:left="0"/>
              <w:jc w:val="center"/>
              <w:rPr>
                <w:rFonts w:ascii="Times New Roman" w:hAnsi="Times New Roman"/>
                <w:sz w:val="28"/>
                <w:szCs w:val="28"/>
              </w:rPr>
            </w:pPr>
            <w:r>
              <w:rPr>
                <w:rFonts w:ascii="Times New Roman" w:hAnsi="Times New Roman"/>
                <w:sz w:val="28"/>
                <w:szCs w:val="28"/>
              </w:rPr>
              <w:t>Класс</w:t>
            </w:r>
          </w:p>
        </w:tc>
        <w:tc>
          <w:tcPr>
            <w:tcW w:w="4673" w:type="dxa"/>
            <w:vAlign w:val="center"/>
          </w:tcPr>
          <w:p w14:paraId="114A7EDB" w14:textId="658E5C82" w:rsidR="00646667" w:rsidRDefault="00646667" w:rsidP="00646667">
            <w:pPr>
              <w:pStyle w:val="a8"/>
              <w:spacing w:line="360" w:lineRule="auto"/>
              <w:ind w:left="0"/>
              <w:jc w:val="center"/>
              <w:rPr>
                <w:rFonts w:ascii="Times New Roman" w:hAnsi="Times New Roman"/>
                <w:sz w:val="28"/>
                <w:szCs w:val="28"/>
              </w:rPr>
            </w:pPr>
            <w:r>
              <w:rPr>
                <w:rFonts w:ascii="Times New Roman" w:hAnsi="Times New Roman"/>
                <w:sz w:val="28"/>
                <w:szCs w:val="28"/>
              </w:rPr>
              <w:t>Средний балл</w:t>
            </w:r>
          </w:p>
        </w:tc>
      </w:tr>
      <w:tr w:rsidR="00646667" w14:paraId="3A8238A3" w14:textId="77777777" w:rsidTr="00646667">
        <w:tc>
          <w:tcPr>
            <w:tcW w:w="4672" w:type="dxa"/>
            <w:vAlign w:val="center"/>
          </w:tcPr>
          <w:p w14:paraId="519EC104" w14:textId="3852AD83" w:rsidR="00646667" w:rsidRDefault="00646667" w:rsidP="00646667">
            <w:pPr>
              <w:pStyle w:val="a8"/>
              <w:spacing w:line="360" w:lineRule="auto"/>
              <w:ind w:left="0"/>
              <w:jc w:val="center"/>
              <w:rPr>
                <w:rFonts w:ascii="Times New Roman" w:hAnsi="Times New Roman"/>
                <w:sz w:val="28"/>
                <w:szCs w:val="28"/>
              </w:rPr>
            </w:pPr>
            <w:r>
              <w:rPr>
                <w:rFonts w:ascii="Times New Roman" w:hAnsi="Times New Roman"/>
                <w:sz w:val="28"/>
                <w:szCs w:val="28"/>
              </w:rPr>
              <w:t>6А</w:t>
            </w:r>
          </w:p>
        </w:tc>
        <w:tc>
          <w:tcPr>
            <w:tcW w:w="4673" w:type="dxa"/>
            <w:vAlign w:val="center"/>
          </w:tcPr>
          <w:p w14:paraId="525FA678" w14:textId="793DA964" w:rsidR="00646667" w:rsidRDefault="00646667" w:rsidP="00646667">
            <w:pPr>
              <w:pStyle w:val="a8"/>
              <w:spacing w:line="360" w:lineRule="auto"/>
              <w:ind w:left="0"/>
              <w:jc w:val="center"/>
              <w:rPr>
                <w:rFonts w:ascii="Times New Roman" w:hAnsi="Times New Roman"/>
                <w:sz w:val="28"/>
                <w:szCs w:val="28"/>
              </w:rPr>
            </w:pPr>
            <w:r>
              <w:rPr>
                <w:rFonts w:ascii="Times New Roman" w:hAnsi="Times New Roman"/>
                <w:sz w:val="28"/>
                <w:szCs w:val="28"/>
              </w:rPr>
              <w:t>8</w:t>
            </w:r>
          </w:p>
        </w:tc>
      </w:tr>
      <w:tr w:rsidR="00646667" w14:paraId="34404E27" w14:textId="77777777" w:rsidTr="00646667">
        <w:tc>
          <w:tcPr>
            <w:tcW w:w="4672" w:type="dxa"/>
            <w:vAlign w:val="center"/>
          </w:tcPr>
          <w:p w14:paraId="30C3A666" w14:textId="7ACDDEAD" w:rsidR="00646667" w:rsidRDefault="00646667" w:rsidP="00646667">
            <w:pPr>
              <w:pStyle w:val="a8"/>
              <w:spacing w:line="360" w:lineRule="auto"/>
              <w:ind w:left="0"/>
              <w:jc w:val="center"/>
              <w:rPr>
                <w:rFonts w:ascii="Times New Roman" w:hAnsi="Times New Roman"/>
                <w:sz w:val="28"/>
                <w:szCs w:val="28"/>
              </w:rPr>
            </w:pPr>
            <w:r>
              <w:rPr>
                <w:rFonts w:ascii="Times New Roman" w:hAnsi="Times New Roman"/>
                <w:sz w:val="28"/>
                <w:szCs w:val="28"/>
              </w:rPr>
              <w:t>6В</w:t>
            </w:r>
          </w:p>
        </w:tc>
        <w:tc>
          <w:tcPr>
            <w:tcW w:w="4673" w:type="dxa"/>
            <w:vAlign w:val="center"/>
          </w:tcPr>
          <w:p w14:paraId="5CD36115" w14:textId="4D98559E" w:rsidR="00646667" w:rsidRDefault="00646667" w:rsidP="00646667">
            <w:pPr>
              <w:pStyle w:val="a8"/>
              <w:spacing w:line="360" w:lineRule="auto"/>
              <w:ind w:left="0"/>
              <w:jc w:val="center"/>
              <w:rPr>
                <w:rFonts w:ascii="Times New Roman" w:hAnsi="Times New Roman"/>
                <w:sz w:val="28"/>
                <w:szCs w:val="28"/>
              </w:rPr>
            </w:pPr>
            <w:r>
              <w:rPr>
                <w:rFonts w:ascii="Times New Roman" w:hAnsi="Times New Roman"/>
                <w:sz w:val="28"/>
                <w:szCs w:val="28"/>
              </w:rPr>
              <w:t>5</w:t>
            </w:r>
          </w:p>
        </w:tc>
      </w:tr>
    </w:tbl>
    <w:p w14:paraId="6A0B76E8" w14:textId="7FDA6727" w:rsidR="00646667" w:rsidRDefault="00646667" w:rsidP="002557EF">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Средний балл, полученный в 6А классе – 8, средний балл, полученный в 6В классе – 5. Таким образом, средний балл в 6А классе увеличился на 3 балла и составляет больше половины от максимального количества баллов.</w:t>
      </w:r>
      <w:r w:rsidR="00310AA0">
        <w:rPr>
          <w:rFonts w:ascii="Times New Roman" w:hAnsi="Times New Roman"/>
          <w:sz w:val="28"/>
          <w:szCs w:val="28"/>
        </w:rPr>
        <w:t xml:space="preserve"> Таким образом, в данном классе наблюдается средний уровень развития математической грамотности.</w:t>
      </w:r>
      <w:r>
        <w:rPr>
          <w:rFonts w:ascii="Times New Roman" w:hAnsi="Times New Roman"/>
          <w:sz w:val="28"/>
          <w:szCs w:val="28"/>
        </w:rPr>
        <w:t xml:space="preserve"> </w:t>
      </w:r>
      <w:r w:rsidR="00310AA0">
        <w:rPr>
          <w:rFonts w:ascii="Times New Roman" w:hAnsi="Times New Roman"/>
          <w:sz w:val="28"/>
          <w:szCs w:val="28"/>
        </w:rPr>
        <w:t xml:space="preserve">Средний балл в 6В классе увеличился на 1 балл, и составляет меньше половины от максимального количества баллов, что свидетельствует о низком уровне развития математической грамотности в данном классе. </w:t>
      </w:r>
    </w:p>
    <w:p w14:paraId="4737A932" w14:textId="42E7F767" w:rsidR="00C23264" w:rsidRDefault="00C23264" w:rsidP="002557EF">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Таблица 4 </w:t>
      </w:r>
      <w:r w:rsidR="00CB3221">
        <w:rPr>
          <w:rFonts w:ascii="Times New Roman" w:hAnsi="Times New Roman"/>
          <w:sz w:val="28"/>
          <w:szCs w:val="28"/>
        </w:rPr>
        <w:t>–</w:t>
      </w:r>
      <w:r>
        <w:rPr>
          <w:rFonts w:ascii="Times New Roman" w:hAnsi="Times New Roman"/>
          <w:sz w:val="28"/>
          <w:szCs w:val="28"/>
        </w:rPr>
        <w:t xml:space="preserve"> Результаты по 5ти бальной системе оценивания, полученные в 6х классах</w:t>
      </w:r>
    </w:p>
    <w:tbl>
      <w:tblPr>
        <w:tblStyle w:val="a9"/>
        <w:tblW w:w="0" w:type="auto"/>
        <w:tblInd w:w="720" w:type="dxa"/>
        <w:tblLook w:val="04A0" w:firstRow="1" w:lastRow="0" w:firstColumn="1" w:lastColumn="0" w:noHBand="0" w:noVBand="1"/>
      </w:tblPr>
      <w:tblGrid>
        <w:gridCol w:w="2885"/>
        <w:gridCol w:w="2904"/>
        <w:gridCol w:w="2836"/>
      </w:tblGrid>
      <w:tr w:rsidR="00C23264" w:rsidRPr="006065B7" w14:paraId="417E5BF5" w14:textId="77777777" w:rsidTr="006065B7">
        <w:trPr>
          <w:trHeight w:val="397"/>
        </w:trPr>
        <w:tc>
          <w:tcPr>
            <w:tcW w:w="2885" w:type="dxa"/>
            <w:vAlign w:val="center"/>
          </w:tcPr>
          <w:p w14:paraId="271E975D"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Класс</w:t>
            </w:r>
          </w:p>
        </w:tc>
        <w:tc>
          <w:tcPr>
            <w:tcW w:w="2904" w:type="dxa"/>
            <w:vAlign w:val="center"/>
          </w:tcPr>
          <w:p w14:paraId="5BA18DB2"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Оценка</w:t>
            </w:r>
          </w:p>
        </w:tc>
        <w:tc>
          <w:tcPr>
            <w:tcW w:w="2836" w:type="dxa"/>
            <w:vAlign w:val="center"/>
          </w:tcPr>
          <w:p w14:paraId="5FC5C75E"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w:t>
            </w:r>
          </w:p>
        </w:tc>
      </w:tr>
      <w:tr w:rsidR="00C23264" w:rsidRPr="006065B7" w14:paraId="5CB06C9B" w14:textId="77777777" w:rsidTr="006065B7">
        <w:trPr>
          <w:trHeight w:val="397"/>
        </w:trPr>
        <w:tc>
          <w:tcPr>
            <w:tcW w:w="2885" w:type="dxa"/>
            <w:vMerge w:val="restart"/>
            <w:vAlign w:val="center"/>
          </w:tcPr>
          <w:p w14:paraId="279A94AE" w14:textId="10E8EE1F"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6А</w:t>
            </w:r>
          </w:p>
        </w:tc>
        <w:tc>
          <w:tcPr>
            <w:tcW w:w="2904" w:type="dxa"/>
            <w:vAlign w:val="center"/>
          </w:tcPr>
          <w:p w14:paraId="7046A668"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2</w:t>
            </w:r>
          </w:p>
        </w:tc>
        <w:tc>
          <w:tcPr>
            <w:tcW w:w="2836" w:type="dxa"/>
            <w:vAlign w:val="center"/>
          </w:tcPr>
          <w:p w14:paraId="616AE3C2" w14:textId="586DE074"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40</w:t>
            </w:r>
          </w:p>
        </w:tc>
      </w:tr>
      <w:tr w:rsidR="00C23264" w:rsidRPr="006065B7" w14:paraId="24D62C88" w14:textId="77777777" w:rsidTr="006065B7">
        <w:trPr>
          <w:trHeight w:val="397"/>
        </w:trPr>
        <w:tc>
          <w:tcPr>
            <w:tcW w:w="2885" w:type="dxa"/>
            <w:vMerge/>
            <w:vAlign w:val="center"/>
          </w:tcPr>
          <w:p w14:paraId="77435C0F" w14:textId="77777777" w:rsidR="00C23264" w:rsidRPr="006065B7" w:rsidRDefault="00C23264" w:rsidP="00A43160">
            <w:pPr>
              <w:pStyle w:val="a8"/>
              <w:spacing w:line="360" w:lineRule="auto"/>
              <w:ind w:left="0"/>
              <w:jc w:val="center"/>
              <w:rPr>
                <w:rFonts w:ascii="Times New Roman" w:hAnsi="Times New Roman"/>
                <w:sz w:val="24"/>
                <w:szCs w:val="24"/>
              </w:rPr>
            </w:pPr>
          </w:p>
        </w:tc>
        <w:tc>
          <w:tcPr>
            <w:tcW w:w="2904" w:type="dxa"/>
            <w:vAlign w:val="center"/>
          </w:tcPr>
          <w:p w14:paraId="6E2F9EE9"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3</w:t>
            </w:r>
          </w:p>
        </w:tc>
        <w:tc>
          <w:tcPr>
            <w:tcW w:w="2836" w:type="dxa"/>
            <w:vAlign w:val="center"/>
          </w:tcPr>
          <w:p w14:paraId="33F04D67" w14:textId="507C8BB6"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39</w:t>
            </w:r>
          </w:p>
        </w:tc>
      </w:tr>
      <w:tr w:rsidR="00C23264" w:rsidRPr="006065B7" w14:paraId="7EF4FB92" w14:textId="77777777" w:rsidTr="006065B7">
        <w:trPr>
          <w:trHeight w:val="397"/>
        </w:trPr>
        <w:tc>
          <w:tcPr>
            <w:tcW w:w="2885" w:type="dxa"/>
            <w:vMerge/>
            <w:vAlign w:val="center"/>
          </w:tcPr>
          <w:p w14:paraId="47771527" w14:textId="77777777" w:rsidR="00C23264" w:rsidRPr="006065B7" w:rsidRDefault="00C23264" w:rsidP="00A43160">
            <w:pPr>
              <w:pStyle w:val="a8"/>
              <w:spacing w:line="360" w:lineRule="auto"/>
              <w:ind w:left="0"/>
              <w:jc w:val="center"/>
              <w:rPr>
                <w:rFonts w:ascii="Times New Roman" w:hAnsi="Times New Roman"/>
                <w:sz w:val="24"/>
                <w:szCs w:val="24"/>
              </w:rPr>
            </w:pPr>
          </w:p>
        </w:tc>
        <w:tc>
          <w:tcPr>
            <w:tcW w:w="2904" w:type="dxa"/>
            <w:vAlign w:val="center"/>
          </w:tcPr>
          <w:p w14:paraId="3E735867"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4</w:t>
            </w:r>
          </w:p>
        </w:tc>
        <w:tc>
          <w:tcPr>
            <w:tcW w:w="2836" w:type="dxa"/>
            <w:vAlign w:val="center"/>
          </w:tcPr>
          <w:p w14:paraId="6A133C16" w14:textId="07BADDF3"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14</w:t>
            </w:r>
          </w:p>
        </w:tc>
      </w:tr>
      <w:tr w:rsidR="00C23264" w:rsidRPr="006065B7" w14:paraId="4E67CEB6" w14:textId="77777777" w:rsidTr="006065B7">
        <w:trPr>
          <w:trHeight w:val="397"/>
        </w:trPr>
        <w:tc>
          <w:tcPr>
            <w:tcW w:w="2885" w:type="dxa"/>
            <w:vMerge/>
            <w:vAlign w:val="center"/>
          </w:tcPr>
          <w:p w14:paraId="1763F93E" w14:textId="77777777" w:rsidR="00C23264" w:rsidRPr="006065B7" w:rsidRDefault="00C23264" w:rsidP="00A43160">
            <w:pPr>
              <w:pStyle w:val="a8"/>
              <w:spacing w:line="360" w:lineRule="auto"/>
              <w:ind w:left="0"/>
              <w:jc w:val="center"/>
              <w:rPr>
                <w:rFonts w:ascii="Times New Roman" w:hAnsi="Times New Roman"/>
                <w:sz w:val="24"/>
                <w:szCs w:val="24"/>
              </w:rPr>
            </w:pPr>
          </w:p>
        </w:tc>
        <w:tc>
          <w:tcPr>
            <w:tcW w:w="2904" w:type="dxa"/>
            <w:vAlign w:val="center"/>
          </w:tcPr>
          <w:p w14:paraId="715D73E5"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5</w:t>
            </w:r>
          </w:p>
        </w:tc>
        <w:tc>
          <w:tcPr>
            <w:tcW w:w="2836" w:type="dxa"/>
            <w:vAlign w:val="center"/>
          </w:tcPr>
          <w:p w14:paraId="2934171F" w14:textId="4E1DFAE1"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7</w:t>
            </w:r>
          </w:p>
        </w:tc>
      </w:tr>
      <w:tr w:rsidR="00C23264" w:rsidRPr="006065B7" w14:paraId="3CA0D3B5" w14:textId="77777777" w:rsidTr="006065B7">
        <w:trPr>
          <w:trHeight w:val="397"/>
        </w:trPr>
        <w:tc>
          <w:tcPr>
            <w:tcW w:w="2885" w:type="dxa"/>
            <w:vMerge w:val="restart"/>
            <w:vAlign w:val="center"/>
          </w:tcPr>
          <w:p w14:paraId="7F71FCC5" w14:textId="04A81485"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6В</w:t>
            </w:r>
          </w:p>
        </w:tc>
        <w:tc>
          <w:tcPr>
            <w:tcW w:w="2904" w:type="dxa"/>
            <w:vAlign w:val="center"/>
          </w:tcPr>
          <w:p w14:paraId="52FB1DE8"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2</w:t>
            </w:r>
          </w:p>
        </w:tc>
        <w:tc>
          <w:tcPr>
            <w:tcW w:w="2836" w:type="dxa"/>
            <w:vAlign w:val="center"/>
          </w:tcPr>
          <w:p w14:paraId="06B72F5E" w14:textId="66D43D5D" w:rsidR="00C23264" w:rsidRPr="006065B7" w:rsidRDefault="00D349EC"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53</w:t>
            </w:r>
          </w:p>
        </w:tc>
      </w:tr>
      <w:tr w:rsidR="00C23264" w:rsidRPr="006065B7" w14:paraId="27A8BBEA" w14:textId="77777777" w:rsidTr="006065B7">
        <w:trPr>
          <w:trHeight w:val="397"/>
        </w:trPr>
        <w:tc>
          <w:tcPr>
            <w:tcW w:w="2885" w:type="dxa"/>
            <w:vMerge/>
            <w:vAlign w:val="center"/>
          </w:tcPr>
          <w:p w14:paraId="00E6A731" w14:textId="77777777" w:rsidR="00C23264" w:rsidRPr="006065B7" w:rsidRDefault="00C23264" w:rsidP="00A43160">
            <w:pPr>
              <w:pStyle w:val="a8"/>
              <w:spacing w:line="360" w:lineRule="auto"/>
              <w:ind w:left="0"/>
              <w:jc w:val="center"/>
              <w:rPr>
                <w:rFonts w:ascii="Times New Roman" w:hAnsi="Times New Roman"/>
                <w:sz w:val="24"/>
                <w:szCs w:val="24"/>
              </w:rPr>
            </w:pPr>
          </w:p>
        </w:tc>
        <w:tc>
          <w:tcPr>
            <w:tcW w:w="2904" w:type="dxa"/>
            <w:vAlign w:val="center"/>
          </w:tcPr>
          <w:p w14:paraId="2BA8AD83"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3</w:t>
            </w:r>
          </w:p>
        </w:tc>
        <w:tc>
          <w:tcPr>
            <w:tcW w:w="2836" w:type="dxa"/>
            <w:vAlign w:val="center"/>
          </w:tcPr>
          <w:p w14:paraId="0115429A" w14:textId="231534AA" w:rsidR="00C23264" w:rsidRPr="006065B7" w:rsidRDefault="00D349EC"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36</w:t>
            </w:r>
          </w:p>
        </w:tc>
      </w:tr>
      <w:tr w:rsidR="00C23264" w:rsidRPr="006065B7" w14:paraId="22775478" w14:textId="77777777" w:rsidTr="006065B7">
        <w:trPr>
          <w:trHeight w:val="397"/>
        </w:trPr>
        <w:tc>
          <w:tcPr>
            <w:tcW w:w="2885" w:type="dxa"/>
            <w:vMerge/>
            <w:vAlign w:val="center"/>
          </w:tcPr>
          <w:p w14:paraId="0F3DD76B" w14:textId="77777777" w:rsidR="00C23264" w:rsidRPr="006065B7" w:rsidRDefault="00C23264" w:rsidP="00A43160">
            <w:pPr>
              <w:pStyle w:val="a8"/>
              <w:spacing w:line="360" w:lineRule="auto"/>
              <w:ind w:left="0"/>
              <w:jc w:val="center"/>
              <w:rPr>
                <w:rFonts w:ascii="Times New Roman" w:hAnsi="Times New Roman"/>
                <w:sz w:val="24"/>
                <w:szCs w:val="24"/>
              </w:rPr>
            </w:pPr>
          </w:p>
        </w:tc>
        <w:tc>
          <w:tcPr>
            <w:tcW w:w="2904" w:type="dxa"/>
            <w:vAlign w:val="center"/>
          </w:tcPr>
          <w:p w14:paraId="527DCB35"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4</w:t>
            </w:r>
          </w:p>
        </w:tc>
        <w:tc>
          <w:tcPr>
            <w:tcW w:w="2836" w:type="dxa"/>
            <w:vAlign w:val="center"/>
          </w:tcPr>
          <w:p w14:paraId="3EE997F4" w14:textId="033C543D" w:rsidR="00C23264" w:rsidRPr="006065B7" w:rsidRDefault="00D349EC"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9</w:t>
            </w:r>
          </w:p>
        </w:tc>
      </w:tr>
      <w:tr w:rsidR="00C23264" w:rsidRPr="006065B7" w14:paraId="6330C6EA" w14:textId="77777777" w:rsidTr="006065B7">
        <w:trPr>
          <w:trHeight w:val="397"/>
        </w:trPr>
        <w:tc>
          <w:tcPr>
            <w:tcW w:w="2885" w:type="dxa"/>
            <w:vMerge/>
            <w:vAlign w:val="center"/>
          </w:tcPr>
          <w:p w14:paraId="56F0377D" w14:textId="77777777" w:rsidR="00C23264" w:rsidRPr="006065B7" w:rsidRDefault="00C23264" w:rsidP="00A43160">
            <w:pPr>
              <w:pStyle w:val="a8"/>
              <w:spacing w:line="360" w:lineRule="auto"/>
              <w:ind w:left="0"/>
              <w:jc w:val="center"/>
              <w:rPr>
                <w:rFonts w:ascii="Times New Roman" w:hAnsi="Times New Roman"/>
                <w:sz w:val="24"/>
                <w:szCs w:val="24"/>
              </w:rPr>
            </w:pPr>
          </w:p>
        </w:tc>
        <w:tc>
          <w:tcPr>
            <w:tcW w:w="2904" w:type="dxa"/>
            <w:vAlign w:val="center"/>
          </w:tcPr>
          <w:p w14:paraId="588DA394"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5</w:t>
            </w:r>
          </w:p>
        </w:tc>
        <w:tc>
          <w:tcPr>
            <w:tcW w:w="2836" w:type="dxa"/>
            <w:vAlign w:val="center"/>
          </w:tcPr>
          <w:p w14:paraId="4CC9578E" w14:textId="77777777" w:rsidR="00C23264" w:rsidRPr="006065B7" w:rsidRDefault="00C23264" w:rsidP="00A43160">
            <w:pPr>
              <w:pStyle w:val="a8"/>
              <w:spacing w:line="360" w:lineRule="auto"/>
              <w:ind w:left="0"/>
              <w:jc w:val="center"/>
              <w:rPr>
                <w:rFonts w:ascii="Times New Roman" w:hAnsi="Times New Roman"/>
                <w:sz w:val="24"/>
                <w:szCs w:val="24"/>
              </w:rPr>
            </w:pPr>
            <w:r w:rsidRPr="006065B7">
              <w:rPr>
                <w:rFonts w:ascii="Times New Roman" w:hAnsi="Times New Roman"/>
                <w:sz w:val="24"/>
                <w:szCs w:val="24"/>
              </w:rPr>
              <w:t>2</w:t>
            </w:r>
          </w:p>
        </w:tc>
      </w:tr>
    </w:tbl>
    <w:p w14:paraId="24293A3B" w14:textId="524D3A6D" w:rsidR="00466D0C" w:rsidRDefault="00C14EBB" w:rsidP="001071CC">
      <w:pPr>
        <w:pStyle w:val="a8"/>
        <w:spacing w:line="360" w:lineRule="auto"/>
        <w:jc w:val="both"/>
        <w:rPr>
          <w:rFonts w:ascii="Times New Roman" w:hAnsi="Times New Roman"/>
          <w:sz w:val="28"/>
          <w:szCs w:val="28"/>
        </w:rPr>
      </w:pPr>
      <w:r>
        <w:rPr>
          <w:rFonts w:ascii="Times New Roman" w:hAnsi="Times New Roman"/>
          <w:sz w:val="28"/>
          <w:szCs w:val="28"/>
        </w:rPr>
        <w:lastRenderedPageBreak/>
        <w:t>Таблица 5 – Сравнение данных</w:t>
      </w:r>
    </w:p>
    <w:tbl>
      <w:tblPr>
        <w:tblStyle w:val="a9"/>
        <w:tblW w:w="0" w:type="auto"/>
        <w:tblInd w:w="720" w:type="dxa"/>
        <w:tblLook w:val="04A0" w:firstRow="1" w:lastRow="0" w:firstColumn="1" w:lastColumn="0" w:noHBand="0" w:noVBand="1"/>
      </w:tblPr>
      <w:tblGrid>
        <w:gridCol w:w="1039"/>
        <w:gridCol w:w="1039"/>
        <w:gridCol w:w="2157"/>
        <w:gridCol w:w="2157"/>
        <w:gridCol w:w="2233"/>
      </w:tblGrid>
      <w:tr w:rsidR="00C14EBB" w14:paraId="4170A3FF" w14:textId="77777777" w:rsidTr="005D022A">
        <w:tc>
          <w:tcPr>
            <w:tcW w:w="2078" w:type="dxa"/>
            <w:gridSpan w:val="2"/>
            <w:vAlign w:val="center"/>
          </w:tcPr>
          <w:p w14:paraId="40CE04D3" w14:textId="77777777" w:rsidR="00C14EBB" w:rsidRDefault="00C14EBB" w:rsidP="005D022A">
            <w:pPr>
              <w:pStyle w:val="a8"/>
              <w:spacing w:line="360" w:lineRule="auto"/>
              <w:ind w:left="0"/>
              <w:jc w:val="center"/>
              <w:rPr>
                <w:rFonts w:ascii="Times New Roman" w:hAnsi="Times New Roman"/>
                <w:sz w:val="28"/>
                <w:szCs w:val="28"/>
              </w:rPr>
            </w:pPr>
          </w:p>
        </w:tc>
        <w:tc>
          <w:tcPr>
            <w:tcW w:w="2157" w:type="dxa"/>
            <w:vAlign w:val="center"/>
          </w:tcPr>
          <w:p w14:paraId="3A9BF02A" w14:textId="3F36FD86"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5 класс</w:t>
            </w:r>
          </w:p>
        </w:tc>
        <w:tc>
          <w:tcPr>
            <w:tcW w:w="2157" w:type="dxa"/>
            <w:vAlign w:val="center"/>
          </w:tcPr>
          <w:p w14:paraId="0B59491D" w14:textId="7A4F0557"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6 класс</w:t>
            </w:r>
          </w:p>
        </w:tc>
        <w:tc>
          <w:tcPr>
            <w:tcW w:w="2233" w:type="dxa"/>
            <w:vAlign w:val="center"/>
          </w:tcPr>
          <w:p w14:paraId="7B568671" w14:textId="1D25EE6D"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изменения</w:t>
            </w:r>
          </w:p>
        </w:tc>
      </w:tr>
      <w:tr w:rsidR="00C14EBB" w14:paraId="03DBA322" w14:textId="77777777" w:rsidTr="005D022A">
        <w:tc>
          <w:tcPr>
            <w:tcW w:w="8625" w:type="dxa"/>
            <w:gridSpan w:val="5"/>
            <w:vAlign w:val="center"/>
          </w:tcPr>
          <w:p w14:paraId="1501DF2E" w14:textId="5846A3EC"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Средний балл</w:t>
            </w:r>
          </w:p>
        </w:tc>
      </w:tr>
      <w:tr w:rsidR="00C14EBB" w14:paraId="5A999486" w14:textId="77777777" w:rsidTr="005D022A">
        <w:tc>
          <w:tcPr>
            <w:tcW w:w="2078" w:type="dxa"/>
            <w:gridSpan w:val="2"/>
            <w:vAlign w:val="center"/>
          </w:tcPr>
          <w:p w14:paraId="1C0E0467" w14:textId="1FD31D1D"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А</w:t>
            </w:r>
          </w:p>
        </w:tc>
        <w:tc>
          <w:tcPr>
            <w:tcW w:w="2157" w:type="dxa"/>
            <w:vAlign w:val="center"/>
          </w:tcPr>
          <w:p w14:paraId="60CBADF8" w14:textId="75033C51"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5</w:t>
            </w:r>
          </w:p>
        </w:tc>
        <w:tc>
          <w:tcPr>
            <w:tcW w:w="2157" w:type="dxa"/>
            <w:vAlign w:val="center"/>
          </w:tcPr>
          <w:p w14:paraId="00DDF909" w14:textId="36266700"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8</w:t>
            </w:r>
          </w:p>
        </w:tc>
        <w:tc>
          <w:tcPr>
            <w:tcW w:w="2233" w:type="dxa"/>
            <w:vAlign w:val="center"/>
          </w:tcPr>
          <w:p w14:paraId="5EA77DFF" w14:textId="22E6101E"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+3</w:t>
            </w:r>
          </w:p>
        </w:tc>
      </w:tr>
      <w:tr w:rsidR="00C14EBB" w14:paraId="0BE813A3" w14:textId="77777777" w:rsidTr="005D022A">
        <w:tc>
          <w:tcPr>
            <w:tcW w:w="2078" w:type="dxa"/>
            <w:gridSpan w:val="2"/>
            <w:vAlign w:val="center"/>
          </w:tcPr>
          <w:p w14:paraId="50E3CBC5" w14:textId="01109A7C"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В</w:t>
            </w:r>
          </w:p>
        </w:tc>
        <w:tc>
          <w:tcPr>
            <w:tcW w:w="2157" w:type="dxa"/>
            <w:vAlign w:val="center"/>
          </w:tcPr>
          <w:p w14:paraId="4E0D1E68" w14:textId="182DF540"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4</w:t>
            </w:r>
          </w:p>
        </w:tc>
        <w:tc>
          <w:tcPr>
            <w:tcW w:w="2157" w:type="dxa"/>
            <w:vAlign w:val="center"/>
          </w:tcPr>
          <w:p w14:paraId="68544D73" w14:textId="7A4A412A"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5</w:t>
            </w:r>
          </w:p>
        </w:tc>
        <w:tc>
          <w:tcPr>
            <w:tcW w:w="2233" w:type="dxa"/>
            <w:vAlign w:val="center"/>
          </w:tcPr>
          <w:p w14:paraId="052C3489" w14:textId="30863409" w:rsidR="00C14EBB" w:rsidRDefault="00C14EBB" w:rsidP="005D022A">
            <w:pPr>
              <w:pStyle w:val="a8"/>
              <w:spacing w:line="360" w:lineRule="auto"/>
              <w:ind w:left="0"/>
              <w:jc w:val="center"/>
              <w:rPr>
                <w:rFonts w:ascii="Times New Roman" w:hAnsi="Times New Roman"/>
                <w:sz w:val="28"/>
                <w:szCs w:val="28"/>
              </w:rPr>
            </w:pPr>
            <w:r>
              <w:rPr>
                <w:rFonts w:ascii="Times New Roman" w:hAnsi="Times New Roman"/>
                <w:sz w:val="28"/>
                <w:szCs w:val="28"/>
              </w:rPr>
              <w:t>+1</w:t>
            </w:r>
          </w:p>
        </w:tc>
      </w:tr>
      <w:tr w:rsidR="00724D2C" w14:paraId="401AA3D5" w14:textId="77777777" w:rsidTr="005D022A">
        <w:tc>
          <w:tcPr>
            <w:tcW w:w="8625" w:type="dxa"/>
            <w:gridSpan w:val="5"/>
            <w:vAlign w:val="center"/>
          </w:tcPr>
          <w:p w14:paraId="2965C3F0" w14:textId="2C2DF259"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 оценки</w:t>
            </w:r>
          </w:p>
        </w:tc>
      </w:tr>
      <w:tr w:rsidR="00724D2C" w14:paraId="6ED204B9" w14:textId="77777777" w:rsidTr="005D022A">
        <w:tc>
          <w:tcPr>
            <w:tcW w:w="1039" w:type="dxa"/>
            <w:vMerge w:val="restart"/>
            <w:vAlign w:val="center"/>
          </w:tcPr>
          <w:p w14:paraId="6F70EAB6" w14:textId="0C12BF8C"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А</w:t>
            </w:r>
          </w:p>
        </w:tc>
        <w:tc>
          <w:tcPr>
            <w:tcW w:w="1039" w:type="dxa"/>
            <w:vAlign w:val="center"/>
          </w:tcPr>
          <w:p w14:paraId="590BED75" w14:textId="59E94971"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2</w:t>
            </w:r>
          </w:p>
        </w:tc>
        <w:tc>
          <w:tcPr>
            <w:tcW w:w="2157" w:type="dxa"/>
            <w:vAlign w:val="center"/>
          </w:tcPr>
          <w:p w14:paraId="39A17B7E" w14:textId="46F42809"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47</w:t>
            </w:r>
          </w:p>
        </w:tc>
        <w:tc>
          <w:tcPr>
            <w:tcW w:w="2157" w:type="dxa"/>
            <w:vAlign w:val="center"/>
          </w:tcPr>
          <w:p w14:paraId="030B7063" w14:textId="16606DA6"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40</w:t>
            </w:r>
          </w:p>
        </w:tc>
        <w:tc>
          <w:tcPr>
            <w:tcW w:w="2233" w:type="dxa"/>
            <w:vAlign w:val="center"/>
          </w:tcPr>
          <w:p w14:paraId="68E330BF" w14:textId="785AB23A"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-7</w:t>
            </w:r>
          </w:p>
        </w:tc>
      </w:tr>
      <w:tr w:rsidR="00724D2C" w14:paraId="19DFA8A6" w14:textId="77777777" w:rsidTr="005D022A">
        <w:tc>
          <w:tcPr>
            <w:tcW w:w="1039" w:type="dxa"/>
            <w:vMerge/>
            <w:vAlign w:val="center"/>
          </w:tcPr>
          <w:p w14:paraId="79328E33" w14:textId="77777777" w:rsidR="00724D2C" w:rsidRDefault="00724D2C" w:rsidP="005D022A">
            <w:pPr>
              <w:pStyle w:val="a8"/>
              <w:spacing w:line="360" w:lineRule="auto"/>
              <w:ind w:left="0"/>
              <w:jc w:val="center"/>
              <w:rPr>
                <w:rFonts w:ascii="Times New Roman" w:hAnsi="Times New Roman"/>
                <w:sz w:val="28"/>
                <w:szCs w:val="28"/>
              </w:rPr>
            </w:pPr>
          </w:p>
        </w:tc>
        <w:tc>
          <w:tcPr>
            <w:tcW w:w="1039" w:type="dxa"/>
            <w:vAlign w:val="center"/>
          </w:tcPr>
          <w:p w14:paraId="0A0C2F49" w14:textId="65B361AB"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3</w:t>
            </w:r>
          </w:p>
        </w:tc>
        <w:tc>
          <w:tcPr>
            <w:tcW w:w="2157" w:type="dxa"/>
            <w:vAlign w:val="center"/>
          </w:tcPr>
          <w:p w14:paraId="107EC396" w14:textId="5880046E"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37</w:t>
            </w:r>
          </w:p>
        </w:tc>
        <w:tc>
          <w:tcPr>
            <w:tcW w:w="2157" w:type="dxa"/>
            <w:vAlign w:val="center"/>
          </w:tcPr>
          <w:p w14:paraId="6A221094" w14:textId="1FDD7153"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39</w:t>
            </w:r>
          </w:p>
        </w:tc>
        <w:tc>
          <w:tcPr>
            <w:tcW w:w="2233" w:type="dxa"/>
            <w:vAlign w:val="center"/>
          </w:tcPr>
          <w:p w14:paraId="37E2FBB9" w14:textId="7AB4EC35" w:rsidR="00724D2C" w:rsidRDefault="00083045" w:rsidP="005D022A">
            <w:pPr>
              <w:pStyle w:val="a8"/>
              <w:spacing w:line="360" w:lineRule="auto"/>
              <w:ind w:left="0"/>
              <w:jc w:val="center"/>
              <w:rPr>
                <w:rFonts w:ascii="Times New Roman" w:hAnsi="Times New Roman"/>
                <w:sz w:val="28"/>
                <w:szCs w:val="28"/>
              </w:rPr>
            </w:pPr>
            <w:r>
              <w:rPr>
                <w:rFonts w:ascii="Times New Roman" w:hAnsi="Times New Roman"/>
                <w:sz w:val="28"/>
                <w:szCs w:val="28"/>
              </w:rPr>
              <w:t>+2</w:t>
            </w:r>
          </w:p>
        </w:tc>
      </w:tr>
      <w:tr w:rsidR="00724D2C" w14:paraId="34C0D0D5" w14:textId="77777777" w:rsidTr="005D022A">
        <w:tc>
          <w:tcPr>
            <w:tcW w:w="1039" w:type="dxa"/>
            <w:vMerge/>
            <w:vAlign w:val="center"/>
          </w:tcPr>
          <w:p w14:paraId="1F9330AD" w14:textId="77777777" w:rsidR="00724D2C" w:rsidRDefault="00724D2C" w:rsidP="005D022A">
            <w:pPr>
              <w:pStyle w:val="a8"/>
              <w:spacing w:line="360" w:lineRule="auto"/>
              <w:ind w:left="0"/>
              <w:jc w:val="center"/>
              <w:rPr>
                <w:rFonts w:ascii="Times New Roman" w:hAnsi="Times New Roman"/>
                <w:sz w:val="28"/>
                <w:szCs w:val="28"/>
              </w:rPr>
            </w:pPr>
          </w:p>
        </w:tc>
        <w:tc>
          <w:tcPr>
            <w:tcW w:w="1039" w:type="dxa"/>
            <w:vAlign w:val="center"/>
          </w:tcPr>
          <w:p w14:paraId="3455A3E0" w14:textId="2DB6D35C"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4</w:t>
            </w:r>
          </w:p>
        </w:tc>
        <w:tc>
          <w:tcPr>
            <w:tcW w:w="2157" w:type="dxa"/>
            <w:vAlign w:val="center"/>
          </w:tcPr>
          <w:p w14:paraId="547C8B5C" w14:textId="4E582792"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11</w:t>
            </w:r>
          </w:p>
        </w:tc>
        <w:tc>
          <w:tcPr>
            <w:tcW w:w="2157" w:type="dxa"/>
            <w:vAlign w:val="center"/>
          </w:tcPr>
          <w:p w14:paraId="48FB3119" w14:textId="7F72BA45"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14</w:t>
            </w:r>
          </w:p>
        </w:tc>
        <w:tc>
          <w:tcPr>
            <w:tcW w:w="2233" w:type="dxa"/>
            <w:vAlign w:val="center"/>
          </w:tcPr>
          <w:p w14:paraId="67975C67" w14:textId="0A99F0DC" w:rsidR="00724D2C" w:rsidRDefault="00083045" w:rsidP="005D022A">
            <w:pPr>
              <w:pStyle w:val="a8"/>
              <w:spacing w:line="360" w:lineRule="auto"/>
              <w:ind w:left="0"/>
              <w:jc w:val="center"/>
              <w:rPr>
                <w:rFonts w:ascii="Times New Roman" w:hAnsi="Times New Roman"/>
                <w:sz w:val="28"/>
                <w:szCs w:val="28"/>
              </w:rPr>
            </w:pPr>
            <w:r>
              <w:rPr>
                <w:rFonts w:ascii="Times New Roman" w:hAnsi="Times New Roman"/>
                <w:sz w:val="28"/>
                <w:szCs w:val="28"/>
              </w:rPr>
              <w:t>+3</w:t>
            </w:r>
          </w:p>
        </w:tc>
      </w:tr>
      <w:tr w:rsidR="00724D2C" w14:paraId="52A71E15" w14:textId="77777777" w:rsidTr="005D022A">
        <w:tc>
          <w:tcPr>
            <w:tcW w:w="1039" w:type="dxa"/>
            <w:vMerge/>
            <w:vAlign w:val="center"/>
          </w:tcPr>
          <w:p w14:paraId="64D940CE" w14:textId="77777777" w:rsidR="00724D2C" w:rsidRDefault="00724D2C" w:rsidP="005D022A">
            <w:pPr>
              <w:pStyle w:val="a8"/>
              <w:spacing w:line="360" w:lineRule="auto"/>
              <w:ind w:left="0"/>
              <w:jc w:val="center"/>
              <w:rPr>
                <w:rFonts w:ascii="Times New Roman" w:hAnsi="Times New Roman"/>
                <w:sz w:val="28"/>
                <w:szCs w:val="28"/>
              </w:rPr>
            </w:pPr>
          </w:p>
        </w:tc>
        <w:tc>
          <w:tcPr>
            <w:tcW w:w="1039" w:type="dxa"/>
            <w:vAlign w:val="center"/>
          </w:tcPr>
          <w:p w14:paraId="7D981B70" w14:textId="5F141320"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5</w:t>
            </w:r>
          </w:p>
        </w:tc>
        <w:tc>
          <w:tcPr>
            <w:tcW w:w="2157" w:type="dxa"/>
            <w:vAlign w:val="center"/>
          </w:tcPr>
          <w:p w14:paraId="4F619A83" w14:textId="26F2EA60"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5</w:t>
            </w:r>
          </w:p>
        </w:tc>
        <w:tc>
          <w:tcPr>
            <w:tcW w:w="2157" w:type="dxa"/>
            <w:vAlign w:val="center"/>
          </w:tcPr>
          <w:p w14:paraId="6E71731F" w14:textId="6F60D39D"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7</w:t>
            </w:r>
          </w:p>
        </w:tc>
        <w:tc>
          <w:tcPr>
            <w:tcW w:w="2233" w:type="dxa"/>
            <w:vAlign w:val="center"/>
          </w:tcPr>
          <w:p w14:paraId="115A5CCF" w14:textId="4D812E70" w:rsidR="00724D2C" w:rsidRDefault="00083045" w:rsidP="005D022A">
            <w:pPr>
              <w:pStyle w:val="a8"/>
              <w:spacing w:line="360" w:lineRule="auto"/>
              <w:ind w:left="0"/>
              <w:jc w:val="center"/>
              <w:rPr>
                <w:rFonts w:ascii="Times New Roman" w:hAnsi="Times New Roman"/>
                <w:sz w:val="28"/>
                <w:szCs w:val="28"/>
              </w:rPr>
            </w:pPr>
            <w:r>
              <w:rPr>
                <w:rFonts w:ascii="Times New Roman" w:hAnsi="Times New Roman"/>
                <w:sz w:val="28"/>
                <w:szCs w:val="28"/>
              </w:rPr>
              <w:t>+2</w:t>
            </w:r>
          </w:p>
        </w:tc>
      </w:tr>
      <w:tr w:rsidR="00724D2C" w14:paraId="3AE4300C" w14:textId="77777777" w:rsidTr="005D022A">
        <w:tc>
          <w:tcPr>
            <w:tcW w:w="1039" w:type="dxa"/>
            <w:vMerge w:val="restart"/>
            <w:vAlign w:val="center"/>
          </w:tcPr>
          <w:p w14:paraId="1843D9A5" w14:textId="74639682"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В</w:t>
            </w:r>
          </w:p>
        </w:tc>
        <w:tc>
          <w:tcPr>
            <w:tcW w:w="1039" w:type="dxa"/>
            <w:vAlign w:val="center"/>
          </w:tcPr>
          <w:p w14:paraId="7E0148EF" w14:textId="202E9981"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2</w:t>
            </w:r>
          </w:p>
        </w:tc>
        <w:tc>
          <w:tcPr>
            <w:tcW w:w="2157" w:type="dxa"/>
            <w:vAlign w:val="center"/>
          </w:tcPr>
          <w:p w14:paraId="1257E94B" w14:textId="7EA1F8F8"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56</w:t>
            </w:r>
          </w:p>
        </w:tc>
        <w:tc>
          <w:tcPr>
            <w:tcW w:w="2157" w:type="dxa"/>
            <w:vAlign w:val="center"/>
          </w:tcPr>
          <w:p w14:paraId="519DAE73" w14:textId="48BC4B8F"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53</w:t>
            </w:r>
          </w:p>
        </w:tc>
        <w:tc>
          <w:tcPr>
            <w:tcW w:w="2233" w:type="dxa"/>
            <w:vAlign w:val="center"/>
          </w:tcPr>
          <w:p w14:paraId="293A4134" w14:textId="682E4F60" w:rsidR="00724D2C" w:rsidRDefault="00083045" w:rsidP="005D022A">
            <w:pPr>
              <w:pStyle w:val="a8"/>
              <w:spacing w:line="360" w:lineRule="auto"/>
              <w:ind w:left="0"/>
              <w:jc w:val="center"/>
              <w:rPr>
                <w:rFonts w:ascii="Times New Roman" w:hAnsi="Times New Roman"/>
                <w:sz w:val="28"/>
                <w:szCs w:val="28"/>
              </w:rPr>
            </w:pPr>
            <w:r>
              <w:rPr>
                <w:rFonts w:ascii="Times New Roman" w:hAnsi="Times New Roman"/>
                <w:sz w:val="28"/>
                <w:szCs w:val="28"/>
              </w:rPr>
              <w:t>-3</w:t>
            </w:r>
          </w:p>
        </w:tc>
      </w:tr>
      <w:tr w:rsidR="00724D2C" w14:paraId="60460AE8" w14:textId="77777777" w:rsidTr="005D022A">
        <w:tc>
          <w:tcPr>
            <w:tcW w:w="1039" w:type="dxa"/>
            <w:vMerge/>
            <w:vAlign w:val="center"/>
          </w:tcPr>
          <w:p w14:paraId="186FEA9E" w14:textId="5350A778" w:rsidR="00724D2C" w:rsidRDefault="00724D2C" w:rsidP="005D022A">
            <w:pPr>
              <w:pStyle w:val="a8"/>
              <w:spacing w:line="360" w:lineRule="auto"/>
              <w:ind w:left="0"/>
              <w:jc w:val="center"/>
              <w:rPr>
                <w:rFonts w:ascii="Times New Roman" w:hAnsi="Times New Roman"/>
                <w:sz w:val="28"/>
                <w:szCs w:val="28"/>
              </w:rPr>
            </w:pPr>
          </w:p>
        </w:tc>
        <w:tc>
          <w:tcPr>
            <w:tcW w:w="1039" w:type="dxa"/>
            <w:vAlign w:val="center"/>
          </w:tcPr>
          <w:p w14:paraId="18885EAE" w14:textId="58359629"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3</w:t>
            </w:r>
          </w:p>
        </w:tc>
        <w:tc>
          <w:tcPr>
            <w:tcW w:w="2157" w:type="dxa"/>
            <w:vAlign w:val="center"/>
          </w:tcPr>
          <w:p w14:paraId="42A5044A" w14:textId="7971FC87"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34</w:t>
            </w:r>
          </w:p>
        </w:tc>
        <w:tc>
          <w:tcPr>
            <w:tcW w:w="2157" w:type="dxa"/>
            <w:vAlign w:val="center"/>
          </w:tcPr>
          <w:p w14:paraId="4FA264DF" w14:textId="1EF7A0BC"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36</w:t>
            </w:r>
          </w:p>
        </w:tc>
        <w:tc>
          <w:tcPr>
            <w:tcW w:w="2233" w:type="dxa"/>
            <w:vAlign w:val="center"/>
          </w:tcPr>
          <w:p w14:paraId="24049E9F" w14:textId="6E2AFF90" w:rsidR="00724D2C" w:rsidRDefault="00083045" w:rsidP="005D022A">
            <w:pPr>
              <w:pStyle w:val="a8"/>
              <w:spacing w:line="360" w:lineRule="auto"/>
              <w:ind w:left="0"/>
              <w:jc w:val="center"/>
              <w:rPr>
                <w:rFonts w:ascii="Times New Roman" w:hAnsi="Times New Roman"/>
                <w:sz w:val="28"/>
                <w:szCs w:val="28"/>
              </w:rPr>
            </w:pPr>
            <w:r>
              <w:rPr>
                <w:rFonts w:ascii="Times New Roman" w:hAnsi="Times New Roman"/>
                <w:sz w:val="28"/>
                <w:szCs w:val="28"/>
              </w:rPr>
              <w:t>+2</w:t>
            </w:r>
          </w:p>
        </w:tc>
      </w:tr>
      <w:tr w:rsidR="00724D2C" w14:paraId="2ACB699A" w14:textId="77777777" w:rsidTr="005D022A">
        <w:tc>
          <w:tcPr>
            <w:tcW w:w="1039" w:type="dxa"/>
            <w:vMerge/>
            <w:vAlign w:val="center"/>
          </w:tcPr>
          <w:p w14:paraId="595A3A0D" w14:textId="77777777" w:rsidR="00724D2C" w:rsidRDefault="00724D2C" w:rsidP="005D022A">
            <w:pPr>
              <w:pStyle w:val="a8"/>
              <w:spacing w:line="360" w:lineRule="auto"/>
              <w:ind w:left="0"/>
              <w:jc w:val="center"/>
              <w:rPr>
                <w:rFonts w:ascii="Times New Roman" w:hAnsi="Times New Roman"/>
                <w:sz w:val="28"/>
                <w:szCs w:val="28"/>
              </w:rPr>
            </w:pPr>
          </w:p>
        </w:tc>
        <w:tc>
          <w:tcPr>
            <w:tcW w:w="1039" w:type="dxa"/>
            <w:vAlign w:val="center"/>
          </w:tcPr>
          <w:p w14:paraId="7571F69C" w14:textId="589EF57C"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4</w:t>
            </w:r>
          </w:p>
        </w:tc>
        <w:tc>
          <w:tcPr>
            <w:tcW w:w="2157" w:type="dxa"/>
            <w:vAlign w:val="center"/>
          </w:tcPr>
          <w:p w14:paraId="300EC279" w14:textId="24F1B0B2"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8</w:t>
            </w:r>
          </w:p>
        </w:tc>
        <w:tc>
          <w:tcPr>
            <w:tcW w:w="2157" w:type="dxa"/>
            <w:vAlign w:val="center"/>
          </w:tcPr>
          <w:p w14:paraId="414762EA" w14:textId="1CDDFEE0"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9</w:t>
            </w:r>
          </w:p>
        </w:tc>
        <w:tc>
          <w:tcPr>
            <w:tcW w:w="2233" w:type="dxa"/>
            <w:vAlign w:val="center"/>
          </w:tcPr>
          <w:p w14:paraId="6AAA855E" w14:textId="141B7DD4" w:rsidR="00724D2C" w:rsidRDefault="00083045" w:rsidP="005D022A">
            <w:pPr>
              <w:pStyle w:val="a8"/>
              <w:spacing w:line="360" w:lineRule="auto"/>
              <w:ind w:left="0"/>
              <w:jc w:val="center"/>
              <w:rPr>
                <w:rFonts w:ascii="Times New Roman" w:hAnsi="Times New Roman"/>
                <w:sz w:val="28"/>
                <w:szCs w:val="28"/>
              </w:rPr>
            </w:pPr>
            <w:r>
              <w:rPr>
                <w:rFonts w:ascii="Times New Roman" w:hAnsi="Times New Roman"/>
                <w:sz w:val="28"/>
                <w:szCs w:val="28"/>
              </w:rPr>
              <w:t>+1</w:t>
            </w:r>
          </w:p>
        </w:tc>
      </w:tr>
      <w:tr w:rsidR="00724D2C" w14:paraId="4A13EC7F" w14:textId="77777777" w:rsidTr="005D022A">
        <w:tc>
          <w:tcPr>
            <w:tcW w:w="1039" w:type="dxa"/>
            <w:vMerge/>
            <w:vAlign w:val="center"/>
          </w:tcPr>
          <w:p w14:paraId="045AB190" w14:textId="77777777" w:rsidR="00724D2C" w:rsidRDefault="00724D2C" w:rsidP="005D022A">
            <w:pPr>
              <w:pStyle w:val="a8"/>
              <w:spacing w:line="360" w:lineRule="auto"/>
              <w:ind w:left="0"/>
              <w:jc w:val="center"/>
              <w:rPr>
                <w:rFonts w:ascii="Times New Roman" w:hAnsi="Times New Roman"/>
                <w:sz w:val="28"/>
                <w:szCs w:val="28"/>
              </w:rPr>
            </w:pPr>
          </w:p>
        </w:tc>
        <w:tc>
          <w:tcPr>
            <w:tcW w:w="1039" w:type="dxa"/>
            <w:vAlign w:val="center"/>
          </w:tcPr>
          <w:p w14:paraId="265A81E9" w14:textId="7964997A"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5</w:t>
            </w:r>
          </w:p>
        </w:tc>
        <w:tc>
          <w:tcPr>
            <w:tcW w:w="2157" w:type="dxa"/>
            <w:vAlign w:val="center"/>
          </w:tcPr>
          <w:p w14:paraId="79367BA4" w14:textId="671454A2"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2</w:t>
            </w:r>
          </w:p>
        </w:tc>
        <w:tc>
          <w:tcPr>
            <w:tcW w:w="2157" w:type="dxa"/>
            <w:vAlign w:val="center"/>
          </w:tcPr>
          <w:p w14:paraId="3A324507" w14:textId="0B87A228" w:rsidR="00724D2C" w:rsidRDefault="00724D2C" w:rsidP="005D022A">
            <w:pPr>
              <w:pStyle w:val="a8"/>
              <w:spacing w:line="360" w:lineRule="auto"/>
              <w:ind w:left="0"/>
              <w:jc w:val="center"/>
              <w:rPr>
                <w:rFonts w:ascii="Times New Roman" w:hAnsi="Times New Roman"/>
                <w:sz w:val="28"/>
                <w:szCs w:val="28"/>
              </w:rPr>
            </w:pPr>
            <w:r>
              <w:rPr>
                <w:rFonts w:ascii="Times New Roman" w:hAnsi="Times New Roman"/>
                <w:sz w:val="28"/>
                <w:szCs w:val="28"/>
              </w:rPr>
              <w:t>2</w:t>
            </w:r>
          </w:p>
        </w:tc>
        <w:tc>
          <w:tcPr>
            <w:tcW w:w="2233" w:type="dxa"/>
            <w:vAlign w:val="center"/>
          </w:tcPr>
          <w:p w14:paraId="358F0086" w14:textId="6DDB5197" w:rsidR="00724D2C" w:rsidRDefault="00083045" w:rsidP="005D022A">
            <w:pPr>
              <w:pStyle w:val="a8"/>
              <w:spacing w:line="360" w:lineRule="auto"/>
              <w:ind w:left="0"/>
              <w:jc w:val="center"/>
              <w:rPr>
                <w:rFonts w:ascii="Times New Roman" w:hAnsi="Times New Roman"/>
                <w:sz w:val="28"/>
                <w:szCs w:val="28"/>
              </w:rPr>
            </w:pPr>
            <w:r>
              <w:rPr>
                <w:rFonts w:ascii="Times New Roman" w:hAnsi="Times New Roman"/>
                <w:sz w:val="28"/>
                <w:szCs w:val="28"/>
              </w:rPr>
              <w:t>+0</w:t>
            </w:r>
          </w:p>
        </w:tc>
      </w:tr>
    </w:tbl>
    <w:p w14:paraId="020D4643" w14:textId="77777777" w:rsidR="00C14EBB" w:rsidRDefault="00C14EBB" w:rsidP="001071CC">
      <w:pPr>
        <w:pStyle w:val="a8"/>
        <w:spacing w:line="360" w:lineRule="auto"/>
        <w:jc w:val="both"/>
        <w:rPr>
          <w:rFonts w:ascii="Times New Roman" w:hAnsi="Times New Roman"/>
          <w:sz w:val="28"/>
          <w:szCs w:val="28"/>
        </w:rPr>
      </w:pPr>
    </w:p>
    <w:p w14:paraId="594A8811" w14:textId="5D020579" w:rsidR="005D625F" w:rsidRDefault="007E1003" w:rsidP="002557EF">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Количество обучающихся 6А класса, не справившихся с заданием составляет 40%, таким образом количество учащихся, получивших оценку 2 снизилась на 7%</w:t>
      </w:r>
      <w:r w:rsidR="005D625F">
        <w:rPr>
          <w:rFonts w:ascii="Times New Roman" w:hAnsi="Times New Roman"/>
          <w:sz w:val="28"/>
          <w:szCs w:val="28"/>
        </w:rPr>
        <w:t>, количество обучающихся</w:t>
      </w:r>
      <w:r w:rsidR="005D625F" w:rsidRPr="005D625F">
        <w:rPr>
          <w:rFonts w:ascii="Times New Roman" w:hAnsi="Times New Roman"/>
          <w:sz w:val="28"/>
          <w:szCs w:val="28"/>
        </w:rPr>
        <w:t xml:space="preserve">, получивших </w:t>
      </w:r>
      <w:r w:rsidR="005D625F">
        <w:rPr>
          <w:rFonts w:ascii="Times New Roman" w:hAnsi="Times New Roman"/>
          <w:sz w:val="28"/>
          <w:szCs w:val="28"/>
        </w:rPr>
        <w:t>оценку 3, увеличилось на 2%, получивших оценку 4, увеличилось на 3%, получивших 5, увеличилось на 2%. Таким образом, больше половины обучающихся справились с заданиями и улучшили свою оценку.</w:t>
      </w:r>
    </w:p>
    <w:p w14:paraId="3198DC9B" w14:textId="46AEC42F" w:rsidR="005D625F" w:rsidRPr="005D625F" w:rsidRDefault="00322E8A" w:rsidP="002557EF">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Количество обучающихся 6В класса, не справившихся с заданием составляет 53%, таким образом количество учащихся, получивших оценку 2 снизилась</w:t>
      </w:r>
      <w:r w:rsidR="009A2157">
        <w:rPr>
          <w:rFonts w:ascii="Times New Roman" w:hAnsi="Times New Roman"/>
          <w:sz w:val="28"/>
          <w:szCs w:val="28"/>
        </w:rPr>
        <w:t xml:space="preserve"> на 3</w:t>
      </w:r>
      <w:r>
        <w:rPr>
          <w:rFonts w:ascii="Times New Roman" w:hAnsi="Times New Roman"/>
          <w:sz w:val="28"/>
          <w:szCs w:val="28"/>
        </w:rPr>
        <w:t>%, количество обучающихся</w:t>
      </w:r>
      <w:r w:rsidRPr="005D625F">
        <w:rPr>
          <w:rFonts w:ascii="Times New Roman" w:hAnsi="Times New Roman"/>
          <w:sz w:val="28"/>
          <w:szCs w:val="28"/>
        </w:rPr>
        <w:t xml:space="preserve">, получивших </w:t>
      </w:r>
      <w:r>
        <w:rPr>
          <w:rFonts w:ascii="Times New Roman" w:hAnsi="Times New Roman"/>
          <w:sz w:val="28"/>
          <w:szCs w:val="28"/>
        </w:rPr>
        <w:t xml:space="preserve">оценку 3, увеличилось </w:t>
      </w:r>
      <w:r>
        <w:rPr>
          <w:rFonts w:ascii="Times New Roman" w:hAnsi="Times New Roman"/>
          <w:sz w:val="28"/>
          <w:szCs w:val="28"/>
        </w:rPr>
        <w:lastRenderedPageBreak/>
        <w:t>на 2%, получивших</w:t>
      </w:r>
      <w:r w:rsidR="009A2157">
        <w:rPr>
          <w:rFonts w:ascii="Times New Roman" w:hAnsi="Times New Roman"/>
          <w:sz w:val="28"/>
          <w:szCs w:val="28"/>
        </w:rPr>
        <w:t xml:space="preserve"> оценку 4, увеличилось на 1</w:t>
      </w:r>
      <w:r>
        <w:rPr>
          <w:rFonts w:ascii="Times New Roman" w:hAnsi="Times New Roman"/>
          <w:sz w:val="28"/>
          <w:szCs w:val="28"/>
        </w:rPr>
        <w:t xml:space="preserve">%, получивших 5, </w:t>
      </w:r>
      <w:r w:rsidR="009A2157">
        <w:rPr>
          <w:rFonts w:ascii="Times New Roman" w:hAnsi="Times New Roman"/>
          <w:sz w:val="28"/>
          <w:szCs w:val="28"/>
        </w:rPr>
        <w:t>не изменилось</w:t>
      </w:r>
      <w:r>
        <w:rPr>
          <w:rFonts w:ascii="Times New Roman" w:hAnsi="Times New Roman"/>
          <w:sz w:val="28"/>
          <w:szCs w:val="28"/>
        </w:rPr>
        <w:t>.</w:t>
      </w:r>
      <w:r w:rsidR="009A2157">
        <w:rPr>
          <w:rFonts w:ascii="Times New Roman" w:hAnsi="Times New Roman"/>
          <w:sz w:val="28"/>
          <w:szCs w:val="28"/>
        </w:rPr>
        <w:t xml:space="preserve"> Таким образом, половина обучающихся данного класса не справились с выполнением задания, часть учащихся улучшили свои оценки. </w:t>
      </w:r>
    </w:p>
    <w:p w14:paraId="7CD6B1C0" w14:textId="33A35E09" w:rsidR="001071CC" w:rsidRDefault="0022236E" w:rsidP="0022236E">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 основании полученных данных, можно сделать вывод, что применение специально подобранных задач на уроках математики в 5х классах способствует формированию математической грамотности обучающихся без отрыва от школьной программы. Данные задания отлично вписываются в тематический план и соответствуют теме урока. </w:t>
      </w:r>
    </w:p>
    <w:p w14:paraId="1D5B4E52" w14:textId="731F3E90" w:rsidR="0022236E" w:rsidRPr="001071CC" w:rsidRDefault="0022236E" w:rsidP="0022236E">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Для более успешного формирования математической грамотности, вводить специально подобранные задачи по математике, связанные с жизненными ситуациями, лучше с 1го или 2го класса, тогда при переходе к основному общему образованию у обучающихся уже будет сформирован опыт решения подобных задач, и мы будем наблюдать средний уровень развития математической грамотности. Учащиеся уже в начальной школе научатся давать полные развернутые ответы и в бедующем решать задания высокого уровня сложности. </w:t>
      </w:r>
    </w:p>
    <w:p w14:paraId="10625916" w14:textId="76E34DD5" w:rsidR="00A76472" w:rsidRDefault="00A76472" w:rsidP="00A43BAC">
      <w:pPr>
        <w:pStyle w:val="a8"/>
        <w:spacing w:line="360" w:lineRule="auto"/>
        <w:jc w:val="both"/>
        <w:rPr>
          <w:rFonts w:ascii="Times New Roman" w:hAnsi="Times New Roman"/>
          <w:sz w:val="28"/>
          <w:szCs w:val="28"/>
        </w:rPr>
      </w:pPr>
      <w:r>
        <w:rPr>
          <w:rFonts w:ascii="Times New Roman" w:hAnsi="Times New Roman"/>
          <w:sz w:val="28"/>
          <w:szCs w:val="28"/>
        </w:rPr>
        <w:br w:type="page"/>
      </w:r>
    </w:p>
    <w:p w14:paraId="092DEE7A" w14:textId="07C98ED5" w:rsidR="00A43BAC" w:rsidRPr="006822D5" w:rsidRDefault="006822D5" w:rsidP="006822D5">
      <w:pPr>
        <w:pStyle w:val="10"/>
        <w:rPr>
          <w:b w:val="0"/>
          <w:bCs w:val="0"/>
          <w:color w:val="000000" w:themeColor="text1"/>
          <w:sz w:val="28"/>
          <w:szCs w:val="28"/>
        </w:rPr>
      </w:pPr>
      <w:bookmarkStart w:id="7" w:name="_Toc125832052"/>
      <w:r w:rsidRPr="006822D5">
        <w:rPr>
          <w:b w:val="0"/>
          <w:bCs w:val="0"/>
          <w:color w:val="000000" w:themeColor="text1"/>
          <w:sz w:val="28"/>
          <w:szCs w:val="28"/>
        </w:rPr>
        <w:lastRenderedPageBreak/>
        <w:t>ЗАКЛЮЧЕНИЕ</w:t>
      </w:r>
      <w:bookmarkEnd w:id="7"/>
    </w:p>
    <w:p w14:paraId="5A793DC5" w14:textId="77777777" w:rsidR="006822D5" w:rsidRDefault="006822D5" w:rsidP="006822D5">
      <w:pPr>
        <w:pStyle w:val="a8"/>
        <w:spacing w:line="360" w:lineRule="auto"/>
        <w:jc w:val="center"/>
        <w:rPr>
          <w:rFonts w:ascii="Times New Roman" w:hAnsi="Times New Roman"/>
          <w:sz w:val="28"/>
          <w:szCs w:val="28"/>
        </w:rPr>
      </w:pPr>
    </w:p>
    <w:p w14:paraId="19886D10" w14:textId="77777777" w:rsidR="00C31920" w:rsidRDefault="00C31920" w:rsidP="00351D0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Сформулируем основные выводы и полученные результаты проведенного исследования.</w:t>
      </w:r>
    </w:p>
    <w:p w14:paraId="25BB23EE" w14:textId="77777777" w:rsidR="0049128D" w:rsidRDefault="00C31920" w:rsidP="00351D0B">
      <w:pPr>
        <w:pStyle w:val="a8"/>
        <w:numPr>
          <w:ilvl w:val="0"/>
          <w:numId w:val="23"/>
        </w:numPr>
        <w:spacing w:after="0" w:line="360" w:lineRule="auto"/>
        <w:ind w:left="0" w:firstLine="709"/>
        <w:jc w:val="both"/>
        <w:rPr>
          <w:rFonts w:ascii="Times New Roman" w:hAnsi="Times New Roman"/>
          <w:sz w:val="28"/>
          <w:szCs w:val="28"/>
        </w:rPr>
      </w:pPr>
      <w:r>
        <w:rPr>
          <w:rFonts w:ascii="Times New Roman" w:hAnsi="Times New Roman"/>
          <w:sz w:val="28"/>
          <w:szCs w:val="28"/>
        </w:rPr>
        <w:t>Изучена психолого-педагогическая литература по проблеме формирования функциональной грамотности при решении специально подобранных задач на уроках математики в 5х классах.</w:t>
      </w:r>
      <w:r w:rsidR="0049128D">
        <w:rPr>
          <w:rFonts w:ascii="Times New Roman" w:hAnsi="Times New Roman"/>
          <w:sz w:val="28"/>
          <w:szCs w:val="28"/>
        </w:rPr>
        <w:t xml:space="preserve"> Психологами и педагогами выделены общие определения и содержание функциональной грамотности в структуре оценки качества образования в Российской Федерации.</w:t>
      </w:r>
    </w:p>
    <w:p w14:paraId="2901EFA9" w14:textId="13747127" w:rsidR="00855ECA" w:rsidRDefault="0049128D" w:rsidP="00351D0B">
      <w:pPr>
        <w:pStyle w:val="a8"/>
        <w:numPr>
          <w:ilvl w:val="0"/>
          <w:numId w:val="23"/>
        </w:numPr>
        <w:spacing w:after="0" w:line="360" w:lineRule="auto"/>
        <w:ind w:left="0" w:firstLine="709"/>
        <w:jc w:val="both"/>
        <w:rPr>
          <w:rFonts w:ascii="Times New Roman" w:hAnsi="Times New Roman"/>
          <w:sz w:val="28"/>
          <w:szCs w:val="28"/>
        </w:rPr>
      </w:pPr>
      <w:r>
        <w:rPr>
          <w:rFonts w:ascii="Times New Roman" w:hAnsi="Times New Roman"/>
          <w:sz w:val="28"/>
          <w:szCs w:val="28"/>
        </w:rPr>
        <w:t>Проведен анализ учебно-методичес</w:t>
      </w:r>
      <w:r w:rsidR="00855ECA">
        <w:rPr>
          <w:rFonts w:ascii="Times New Roman" w:hAnsi="Times New Roman"/>
          <w:sz w:val="28"/>
          <w:szCs w:val="28"/>
        </w:rPr>
        <w:t>кой литературы, который показал, что в современной системе образования недостаточно полно разработана система оценки качества образования, так как она не отвечает всем требованиям к результатам обучающихся основного общего образования.</w:t>
      </w:r>
    </w:p>
    <w:p w14:paraId="7525A767" w14:textId="71FF94A4" w:rsidR="00855ECA" w:rsidRDefault="00855ECA" w:rsidP="00351D0B">
      <w:pPr>
        <w:pStyle w:val="a8"/>
        <w:numPr>
          <w:ilvl w:val="0"/>
          <w:numId w:val="23"/>
        </w:numPr>
        <w:spacing w:after="0" w:line="360" w:lineRule="auto"/>
        <w:ind w:left="0" w:firstLine="709"/>
        <w:jc w:val="both"/>
        <w:rPr>
          <w:rFonts w:ascii="Times New Roman" w:hAnsi="Times New Roman"/>
          <w:sz w:val="28"/>
          <w:szCs w:val="28"/>
        </w:rPr>
      </w:pPr>
      <w:r>
        <w:rPr>
          <w:rFonts w:ascii="Times New Roman" w:hAnsi="Times New Roman"/>
          <w:sz w:val="28"/>
          <w:szCs w:val="28"/>
        </w:rPr>
        <w:t>Обобщен опыт практической работы в общеобразовательной школе по изучаемой проблеме. Выяснено, что многие обучающиеся 5х классов затрудняются в решении задач по математической грамотности и решают задачи только низкого уровня сложности, либо дают не полный развернутый ответ.</w:t>
      </w:r>
    </w:p>
    <w:p w14:paraId="20D235DB" w14:textId="6FD41E5F" w:rsidR="00CD0611" w:rsidRDefault="00855ECA" w:rsidP="00351D0B">
      <w:pPr>
        <w:pStyle w:val="a8"/>
        <w:numPr>
          <w:ilvl w:val="0"/>
          <w:numId w:val="2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Разработаны взаимосвязанные приемы учебной работы учащихся при решении специально </w:t>
      </w:r>
      <w:r w:rsidR="00CD0611">
        <w:rPr>
          <w:rFonts w:ascii="Times New Roman" w:hAnsi="Times New Roman"/>
          <w:sz w:val="28"/>
          <w:szCs w:val="28"/>
        </w:rPr>
        <w:t>подобранных</w:t>
      </w:r>
      <w:r>
        <w:rPr>
          <w:rFonts w:ascii="Times New Roman" w:hAnsi="Times New Roman"/>
          <w:sz w:val="28"/>
          <w:szCs w:val="28"/>
        </w:rPr>
        <w:t xml:space="preserve"> задач </w:t>
      </w:r>
      <w:r w:rsidR="00CD0611">
        <w:rPr>
          <w:rFonts w:ascii="Times New Roman" w:hAnsi="Times New Roman"/>
          <w:sz w:val="28"/>
          <w:szCs w:val="28"/>
        </w:rPr>
        <w:t>по математической грамотности включающие: выделение специально подобранных задач, их решение и использование на уроках математики, изучение структуры решения задач, выбор наиболее эффективного способа решения задач.</w:t>
      </w:r>
    </w:p>
    <w:p w14:paraId="0415709C" w14:textId="3B96FD67" w:rsidR="00CD0611" w:rsidRDefault="00CD0611" w:rsidP="00351D0B">
      <w:pPr>
        <w:pStyle w:val="a8"/>
        <w:numPr>
          <w:ilvl w:val="0"/>
          <w:numId w:val="23"/>
        </w:numPr>
        <w:spacing w:after="0" w:line="360" w:lineRule="auto"/>
        <w:ind w:left="0" w:firstLine="709"/>
        <w:jc w:val="both"/>
        <w:rPr>
          <w:rFonts w:ascii="Times New Roman" w:hAnsi="Times New Roman"/>
          <w:sz w:val="28"/>
          <w:szCs w:val="28"/>
        </w:rPr>
      </w:pPr>
      <w:r>
        <w:rPr>
          <w:rFonts w:ascii="Times New Roman" w:hAnsi="Times New Roman"/>
          <w:sz w:val="28"/>
          <w:szCs w:val="28"/>
        </w:rPr>
        <w:t>Проведена экспериментальная проверка эффективности разработанной методики по формированию функциональной грамотности обучающихся. Экспериментальная проверка показала, что решение специально подобранных задач на уроках математики способствуют формированию функциональной грамотности, в частности математической грамотности у обучающихся в 5-6х классах.</w:t>
      </w:r>
    </w:p>
    <w:p w14:paraId="2A841FAD" w14:textId="360B4E45" w:rsidR="00CD0611" w:rsidRDefault="00CD0611" w:rsidP="00351D0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Разработанные приемы органически связаны с программным материалом, с процессом обучения и не являются дополнительной нагрузкой к изучению </w:t>
      </w:r>
      <w:r w:rsidR="00351D0B">
        <w:rPr>
          <w:rFonts w:ascii="Times New Roman" w:hAnsi="Times New Roman"/>
          <w:sz w:val="28"/>
          <w:szCs w:val="28"/>
        </w:rPr>
        <w:lastRenderedPageBreak/>
        <w:t xml:space="preserve">математики. Они лишь упорядочивают учебный процесс, делают его целенаправленным. </w:t>
      </w:r>
    </w:p>
    <w:p w14:paraId="08DF0DCB" w14:textId="77777777" w:rsidR="00CD0611" w:rsidRPr="00CD0611" w:rsidRDefault="00CD0611" w:rsidP="00CD0611">
      <w:pPr>
        <w:pStyle w:val="a8"/>
        <w:spacing w:line="360" w:lineRule="auto"/>
        <w:jc w:val="both"/>
        <w:rPr>
          <w:rFonts w:ascii="Times New Roman" w:hAnsi="Times New Roman"/>
          <w:sz w:val="28"/>
          <w:szCs w:val="28"/>
        </w:rPr>
      </w:pPr>
    </w:p>
    <w:p w14:paraId="21BB7477" w14:textId="77777777" w:rsidR="00CD0611" w:rsidRDefault="00CD0611" w:rsidP="00A43BAC">
      <w:pPr>
        <w:pStyle w:val="a8"/>
        <w:spacing w:line="360" w:lineRule="auto"/>
        <w:jc w:val="both"/>
        <w:rPr>
          <w:rFonts w:ascii="Times New Roman" w:hAnsi="Times New Roman"/>
          <w:sz w:val="28"/>
          <w:szCs w:val="28"/>
        </w:rPr>
      </w:pPr>
    </w:p>
    <w:p w14:paraId="33FA42AD" w14:textId="62B08597" w:rsidR="00A76472" w:rsidRDefault="00A76472" w:rsidP="00A43BAC">
      <w:pPr>
        <w:pStyle w:val="a8"/>
        <w:spacing w:line="360" w:lineRule="auto"/>
        <w:jc w:val="both"/>
        <w:rPr>
          <w:rFonts w:ascii="Times New Roman" w:hAnsi="Times New Roman"/>
          <w:sz w:val="28"/>
          <w:szCs w:val="28"/>
        </w:rPr>
      </w:pPr>
      <w:r>
        <w:rPr>
          <w:rFonts w:ascii="Times New Roman" w:hAnsi="Times New Roman"/>
          <w:sz w:val="28"/>
          <w:szCs w:val="28"/>
        </w:rPr>
        <w:br w:type="page"/>
      </w:r>
    </w:p>
    <w:p w14:paraId="3C146440" w14:textId="2A848088" w:rsidR="00A76472" w:rsidRPr="006822D5" w:rsidRDefault="006822D5" w:rsidP="006822D5">
      <w:pPr>
        <w:pStyle w:val="10"/>
        <w:rPr>
          <w:b w:val="0"/>
          <w:bCs w:val="0"/>
          <w:color w:val="000000" w:themeColor="text1"/>
          <w:sz w:val="28"/>
          <w:szCs w:val="28"/>
        </w:rPr>
      </w:pPr>
      <w:bookmarkStart w:id="8" w:name="_Toc125832053"/>
      <w:r w:rsidRPr="006822D5">
        <w:rPr>
          <w:b w:val="0"/>
          <w:bCs w:val="0"/>
          <w:color w:val="000000" w:themeColor="text1"/>
          <w:sz w:val="28"/>
          <w:szCs w:val="28"/>
        </w:rPr>
        <w:lastRenderedPageBreak/>
        <w:t>ЛИТЕРАТУРА</w:t>
      </w:r>
      <w:bookmarkEnd w:id="8"/>
    </w:p>
    <w:p w14:paraId="3843AB36" w14:textId="170C0D3D" w:rsidR="006822D5" w:rsidRDefault="006822D5" w:rsidP="006822D5">
      <w:pPr>
        <w:rPr>
          <w:lang w:eastAsia="ru-RU"/>
        </w:rPr>
      </w:pPr>
    </w:p>
    <w:p w14:paraId="0CDB0E21" w14:textId="77777777" w:rsidR="006822D5" w:rsidRDefault="006822D5" w:rsidP="006822D5">
      <w:pPr>
        <w:pStyle w:val="a8"/>
        <w:numPr>
          <w:ilvl w:val="0"/>
          <w:numId w:val="35"/>
        </w:numPr>
        <w:spacing w:after="0" w:line="360" w:lineRule="auto"/>
        <w:ind w:left="0" w:firstLine="709"/>
        <w:jc w:val="both"/>
        <w:rPr>
          <w:rFonts w:ascii="Times New Roman" w:hAnsi="Times New Roman"/>
          <w:sz w:val="28"/>
          <w:szCs w:val="28"/>
        </w:rPr>
      </w:pPr>
      <w:proofErr w:type="spellStart"/>
      <w:r w:rsidRPr="004410C3">
        <w:rPr>
          <w:rFonts w:ascii="Times New Roman" w:hAnsi="Times New Roman"/>
          <w:sz w:val="28"/>
          <w:szCs w:val="28"/>
        </w:rPr>
        <w:t>Аблеева</w:t>
      </w:r>
      <w:proofErr w:type="spellEnd"/>
      <w:r w:rsidRPr="004410C3">
        <w:rPr>
          <w:rFonts w:ascii="Times New Roman" w:hAnsi="Times New Roman"/>
          <w:sz w:val="28"/>
          <w:szCs w:val="28"/>
        </w:rPr>
        <w:t xml:space="preserve"> А.А. Формирование математической грамотности у учащихся общеобразовательной школы / А.А. </w:t>
      </w:r>
      <w:proofErr w:type="spellStart"/>
      <w:r w:rsidRPr="004410C3">
        <w:rPr>
          <w:rFonts w:ascii="Times New Roman" w:hAnsi="Times New Roman"/>
          <w:sz w:val="28"/>
          <w:szCs w:val="28"/>
        </w:rPr>
        <w:t>Аблеева</w:t>
      </w:r>
      <w:proofErr w:type="spellEnd"/>
      <w:r w:rsidRPr="004410C3">
        <w:rPr>
          <w:rFonts w:ascii="Times New Roman" w:hAnsi="Times New Roman"/>
          <w:sz w:val="28"/>
          <w:szCs w:val="28"/>
        </w:rPr>
        <w:t xml:space="preserve"> // </w:t>
      </w:r>
      <w:proofErr w:type="spellStart"/>
      <w:r w:rsidRPr="004410C3">
        <w:rPr>
          <w:rFonts w:ascii="Times New Roman" w:hAnsi="Times New Roman"/>
          <w:sz w:val="28"/>
          <w:szCs w:val="28"/>
        </w:rPr>
        <w:t>International</w:t>
      </w:r>
      <w:proofErr w:type="spellEnd"/>
      <w:r w:rsidRPr="004410C3">
        <w:rPr>
          <w:rFonts w:ascii="Times New Roman" w:hAnsi="Times New Roman"/>
          <w:sz w:val="28"/>
          <w:szCs w:val="28"/>
        </w:rPr>
        <w:t xml:space="preserve"> </w:t>
      </w:r>
      <w:proofErr w:type="spellStart"/>
      <w:r w:rsidRPr="004410C3">
        <w:rPr>
          <w:rFonts w:ascii="Times New Roman" w:hAnsi="Times New Roman"/>
          <w:sz w:val="28"/>
          <w:szCs w:val="28"/>
        </w:rPr>
        <w:t>scientific</w:t>
      </w:r>
      <w:proofErr w:type="spellEnd"/>
      <w:r w:rsidRPr="004410C3">
        <w:rPr>
          <w:rFonts w:ascii="Times New Roman" w:hAnsi="Times New Roman"/>
          <w:sz w:val="28"/>
          <w:szCs w:val="28"/>
        </w:rPr>
        <w:t xml:space="preserve"> </w:t>
      </w:r>
      <w:proofErr w:type="spellStart"/>
      <w:r w:rsidRPr="004410C3">
        <w:rPr>
          <w:rFonts w:ascii="Times New Roman" w:hAnsi="Times New Roman"/>
          <w:sz w:val="28"/>
          <w:szCs w:val="28"/>
        </w:rPr>
        <w:t>review</w:t>
      </w:r>
      <w:proofErr w:type="spellEnd"/>
      <w:r w:rsidRPr="004410C3">
        <w:rPr>
          <w:rFonts w:ascii="Times New Roman" w:hAnsi="Times New Roman"/>
          <w:sz w:val="28"/>
          <w:szCs w:val="28"/>
        </w:rPr>
        <w:t>. – 2022.</w:t>
      </w:r>
    </w:p>
    <w:p w14:paraId="4AB9D038" w14:textId="77777777" w:rsidR="006822D5" w:rsidRDefault="006822D5" w:rsidP="006822D5">
      <w:pPr>
        <w:pStyle w:val="aa"/>
        <w:numPr>
          <w:ilvl w:val="0"/>
          <w:numId w:val="35"/>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17D7B">
        <w:rPr>
          <w:color w:val="000000" w:themeColor="text1"/>
          <w:sz w:val="28"/>
          <w:szCs w:val="28"/>
        </w:rPr>
        <w:t>Абрамян Т.В. Психологические особенности переживания школьниками опасности в период сдачи ЕГЭ / Т.В. Абрамян // Проблемы и перспективы развития образования в России. – 2016. – № 43. – С. 175-180.</w:t>
      </w:r>
    </w:p>
    <w:p w14:paraId="5575D214"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Авдеенко Н.А. Основные подходы к оценке креативного мышления в рамках проекта «Мониторинг формирования функциональной грамотности» / Н.А. Авдеенко, М.Ю. Демидова, Г.С. Ковалева и др. // Отечественная и зарубежная педагогика. – 2019. – Т. 1. – № 4 (61). – С. 124-145.</w:t>
      </w:r>
    </w:p>
    <w:p w14:paraId="24092C06"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Авдеенко, Н. А. Креативность для каждого: внедрение развития навыков </w:t>
      </w:r>
      <w:r w:rsidRPr="00517D7B">
        <w:rPr>
          <w:rFonts w:ascii="Times New Roman" w:hAnsi="Times New Roman"/>
          <w:color w:val="000000" w:themeColor="text1"/>
          <w:sz w:val="28"/>
          <w:szCs w:val="28"/>
          <w:lang w:val="en-US"/>
        </w:rPr>
        <w:t>XXI</w:t>
      </w:r>
      <w:r w:rsidRPr="00517D7B">
        <w:rPr>
          <w:rFonts w:ascii="Times New Roman" w:hAnsi="Times New Roman"/>
          <w:color w:val="000000" w:themeColor="text1"/>
          <w:sz w:val="28"/>
          <w:szCs w:val="28"/>
        </w:rPr>
        <w:t xml:space="preserve"> века в практику российских школ / Н.А. Авдеенко, Л.О. </w:t>
      </w:r>
      <w:proofErr w:type="spellStart"/>
      <w:r w:rsidRPr="00517D7B">
        <w:rPr>
          <w:rFonts w:ascii="Times New Roman" w:hAnsi="Times New Roman"/>
          <w:color w:val="000000" w:themeColor="text1"/>
          <w:sz w:val="28"/>
          <w:szCs w:val="28"/>
        </w:rPr>
        <w:t>Денищева</w:t>
      </w:r>
      <w:proofErr w:type="spellEnd"/>
      <w:r w:rsidRPr="00517D7B">
        <w:rPr>
          <w:rFonts w:ascii="Times New Roman" w:hAnsi="Times New Roman"/>
          <w:color w:val="000000" w:themeColor="text1"/>
          <w:sz w:val="28"/>
          <w:szCs w:val="28"/>
        </w:rPr>
        <w:t xml:space="preserve">, К.А. Краснянская и </w:t>
      </w:r>
      <w:proofErr w:type="spellStart"/>
      <w:r w:rsidRPr="00517D7B">
        <w:rPr>
          <w:rFonts w:ascii="Times New Roman" w:hAnsi="Times New Roman"/>
          <w:color w:val="000000" w:themeColor="text1"/>
          <w:sz w:val="28"/>
          <w:szCs w:val="28"/>
        </w:rPr>
        <w:t>др</w:t>
      </w:r>
      <w:proofErr w:type="spellEnd"/>
      <w:r w:rsidRPr="00517D7B">
        <w:rPr>
          <w:rFonts w:ascii="Times New Roman" w:hAnsi="Times New Roman"/>
          <w:color w:val="000000" w:themeColor="text1"/>
          <w:sz w:val="28"/>
          <w:szCs w:val="28"/>
        </w:rPr>
        <w:t xml:space="preserve"> // Вопросы образования. – 2018. – № 4. – С. 282–304.</w:t>
      </w:r>
    </w:p>
    <w:p w14:paraId="0EEAA518" w14:textId="412F76FF"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Адамович К. А. Основные результаты российских учащихся в международном исследовании читательской̆, математической̆ и естественнонаучной̆ грамотности PISA‒</w:t>
      </w:r>
      <w:r w:rsidR="00C864E7">
        <w:rPr>
          <w:rFonts w:ascii="Times New Roman" w:hAnsi="Times New Roman"/>
          <w:color w:val="000000" w:themeColor="text1"/>
          <w:sz w:val="28"/>
          <w:szCs w:val="28"/>
        </w:rPr>
        <w:t>2018 и их интерпретация / К.А. </w:t>
      </w:r>
      <w:r w:rsidRPr="00517D7B">
        <w:rPr>
          <w:rFonts w:ascii="Times New Roman" w:hAnsi="Times New Roman"/>
          <w:color w:val="000000" w:themeColor="text1"/>
          <w:sz w:val="28"/>
          <w:szCs w:val="28"/>
        </w:rPr>
        <w:t xml:space="preserve">Адамович, А.В. </w:t>
      </w:r>
      <w:proofErr w:type="spellStart"/>
      <w:r w:rsidRPr="00517D7B">
        <w:rPr>
          <w:rFonts w:ascii="Times New Roman" w:hAnsi="Times New Roman"/>
          <w:color w:val="000000" w:themeColor="text1"/>
          <w:sz w:val="28"/>
          <w:szCs w:val="28"/>
        </w:rPr>
        <w:t>Капуза</w:t>
      </w:r>
      <w:proofErr w:type="spellEnd"/>
      <w:r w:rsidRPr="00517D7B">
        <w:rPr>
          <w:rFonts w:ascii="Times New Roman" w:hAnsi="Times New Roman"/>
          <w:color w:val="000000" w:themeColor="text1"/>
          <w:sz w:val="28"/>
          <w:szCs w:val="28"/>
        </w:rPr>
        <w:t>, А.Б. Захаров, И.Д. Фрумин. – Национальный̆ исследовательский̆ университет «Высшая школа экономики». — М.: НИУ ВШЭ. – 2019. — 28 с.</w:t>
      </w:r>
    </w:p>
    <w:p w14:paraId="5ACC4510"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Амабиле</w:t>
      </w:r>
      <w:proofErr w:type="spellEnd"/>
      <w:r w:rsidRPr="00517D7B">
        <w:rPr>
          <w:rFonts w:ascii="Times New Roman" w:hAnsi="Times New Roman"/>
          <w:color w:val="000000" w:themeColor="text1"/>
          <w:sz w:val="28"/>
          <w:szCs w:val="28"/>
        </w:rPr>
        <w:t xml:space="preserve"> Т. Социальная психология творчества: компонентная концептуализация / Т. </w:t>
      </w:r>
      <w:proofErr w:type="spellStart"/>
      <w:r w:rsidRPr="00517D7B">
        <w:rPr>
          <w:rFonts w:ascii="Times New Roman" w:hAnsi="Times New Roman"/>
          <w:color w:val="000000" w:themeColor="text1"/>
          <w:sz w:val="28"/>
          <w:szCs w:val="28"/>
        </w:rPr>
        <w:t>Амабиле</w:t>
      </w:r>
      <w:proofErr w:type="spellEnd"/>
      <w:r w:rsidRPr="00517D7B">
        <w:rPr>
          <w:rFonts w:ascii="Times New Roman" w:hAnsi="Times New Roman"/>
          <w:color w:val="000000" w:themeColor="text1"/>
          <w:sz w:val="28"/>
          <w:szCs w:val="28"/>
        </w:rPr>
        <w:t xml:space="preserve"> // Журнал личности и социальной психологии. – № 45/2. – С. 357-376</w:t>
      </w:r>
    </w:p>
    <w:p w14:paraId="69824B41"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Байлук</w:t>
      </w:r>
      <w:proofErr w:type="spellEnd"/>
      <w:r w:rsidRPr="00517D7B">
        <w:rPr>
          <w:rFonts w:ascii="Times New Roman" w:hAnsi="Times New Roman"/>
          <w:color w:val="000000" w:themeColor="text1"/>
          <w:sz w:val="28"/>
          <w:szCs w:val="28"/>
        </w:rPr>
        <w:t xml:space="preserve"> В.В. ФГОС основного общего образования в свете самообразования, самопознания, самовоспитания и самореализации обучающихся / В.В. </w:t>
      </w:r>
      <w:proofErr w:type="spellStart"/>
      <w:r w:rsidRPr="00517D7B">
        <w:rPr>
          <w:rFonts w:ascii="Times New Roman" w:hAnsi="Times New Roman"/>
          <w:color w:val="000000" w:themeColor="text1"/>
          <w:sz w:val="28"/>
          <w:szCs w:val="28"/>
        </w:rPr>
        <w:t>Байлук</w:t>
      </w:r>
      <w:proofErr w:type="spellEnd"/>
      <w:r w:rsidRPr="00517D7B">
        <w:rPr>
          <w:rFonts w:ascii="Times New Roman" w:hAnsi="Times New Roman"/>
          <w:color w:val="000000" w:themeColor="text1"/>
          <w:sz w:val="28"/>
          <w:szCs w:val="28"/>
        </w:rPr>
        <w:t xml:space="preserve"> // Педагогическое образование в России. – 2014. – № 5. – С. 106-116.</w:t>
      </w:r>
    </w:p>
    <w:p w14:paraId="468DF1A7"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lastRenderedPageBreak/>
        <w:t>Балашова Е.С. Читательская грамотность как компонент функциональной грамотности [Электронный ресурс] – Режим доступа: https://cyberleninka.ru/article/n/chitatelskaya-gramotnost-kak-komponent-funktsionalnoy-gramotnosti/viewer</w:t>
      </w:r>
    </w:p>
    <w:p w14:paraId="4E7C62DE" w14:textId="5437F703" w:rsidR="006822D5" w:rsidRPr="00517D7B" w:rsidRDefault="006822D5" w:rsidP="006822D5">
      <w:pPr>
        <w:pStyle w:val="aa"/>
        <w:numPr>
          <w:ilvl w:val="0"/>
          <w:numId w:val="35"/>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17D7B">
        <w:rPr>
          <w:color w:val="000000" w:themeColor="text1"/>
          <w:sz w:val="28"/>
          <w:szCs w:val="28"/>
        </w:rPr>
        <w:t>Басова Е.А. Формирование у подростков функциональной грамотности в сфере коммуникации (на материале гуманитарных</w:t>
      </w:r>
      <w:r w:rsidR="009971D2">
        <w:rPr>
          <w:color w:val="000000" w:themeColor="text1"/>
          <w:sz w:val="28"/>
          <w:szCs w:val="28"/>
        </w:rPr>
        <w:t xml:space="preserve"> предметов)</w:t>
      </w:r>
      <w:r w:rsidRPr="00517D7B">
        <w:rPr>
          <w:color w:val="000000" w:themeColor="text1"/>
          <w:sz w:val="28"/>
          <w:szCs w:val="28"/>
        </w:rPr>
        <w:t xml:space="preserve"> / ГОУВПО «Российский государственный педагогический университет» – Санкт-Петербу</w:t>
      </w:r>
      <w:r w:rsidR="009971D2">
        <w:rPr>
          <w:color w:val="000000" w:themeColor="text1"/>
          <w:sz w:val="28"/>
          <w:szCs w:val="28"/>
        </w:rPr>
        <w:t>рг, 2012.</w:t>
      </w:r>
    </w:p>
    <w:p w14:paraId="14E9B844"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lang w:val="en-US"/>
        </w:rPr>
      </w:pPr>
      <w:proofErr w:type="spellStart"/>
      <w:r w:rsidRPr="00517D7B">
        <w:rPr>
          <w:rFonts w:ascii="Times New Roman" w:hAnsi="Times New Roman"/>
          <w:color w:val="000000" w:themeColor="text1"/>
          <w:sz w:val="28"/>
          <w:szCs w:val="28"/>
        </w:rPr>
        <w:t>Бегетто</w:t>
      </w:r>
      <w:proofErr w:type="spellEnd"/>
      <w:r w:rsidRPr="00517D7B">
        <w:rPr>
          <w:rFonts w:ascii="Times New Roman" w:hAnsi="Times New Roman"/>
          <w:color w:val="000000" w:themeColor="text1"/>
          <w:sz w:val="28"/>
          <w:szCs w:val="28"/>
        </w:rPr>
        <w:t xml:space="preserve"> Р. Почему творчество не важно для педагогов-психологов? Потенциалы, подводные камни и будущие направления в исследованиях / Р. </w:t>
      </w:r>
      <w:proofErr w:type="spellStart"/>
      <w:r w:rsidRPr="00517D7B">
        <w:rPr>
          <w:rFonts w:ascii="Times New Roman" w:hAnsi="Times New Roman"/>
          <w:color w:val="000000" w:themeColor="text1"/>
          <w:sz w:val="28"/>
          <w:szCs w:val="28"/>
        </w:rPr>
        <w:t>Бегетто</w:t>
      </w:r>
      <w:proofErr w:type="spellEnd"/>
      <w:r w:rsidRPr="00517D7B">
        <w:rPr>
          <w:rFonts w:ascii="Times New Roman" w:hAnsi="Times New Roman"/>
          <w:color w:val="000000" w:themeColor="text1"/>
          <w:sz w:val="28"/>
          <w:szCs w:val="28"/>
        </w:rPr>
        <w:t xml:space="preserve">, Г. Доу, Дж. </w:t>
      </w:r>
      <w:proofErr w:type="spellStart"/>
      <w:r w:rsidRPr="00517D7B">
        <w:rPr>
          <w:rFonts w:ascii="Times New Roman" w:hAnsi="Times New Roman"/>
          <w:color w:val="000000" w:themeColor="text1"/>
          <w:sz w:val="28"/>
          <w:szCs w:val="28"/>
        </w:rPr>
        <w:t>Плукер</w:t>
      </w:r>
      <w:proofErr w:type="spellEnd"/>
      <w:r w:rsidRPr="00517D7B">
        <w:rPr>
          <w:rFonts w:ascii="Times New Roman" w:hAnsi="Times New Roman"/>
          <w:color w:val="000000" w:themeColor="text1"/>
          <w:sz w:val="28"/>
          <w:szCs w:val="28"/>
          <w:lang w:val="en-US"/>
        </w:rPr>
        <w:t xml:space="preserve"> //</w:t>
      </w:r>
      <w:r w:rsidRPr="00517D7B">
        <w:rPr>
          <w:rFonts w:ascii="Times New Roman" w:hAnsi="Times New Roman"/>
          <w:color w:val="000000" w:themeColor="text1"/>
          <w:sz w:val="28"/>
          <w:szCs w:val="28"/>
        </w:rPr>
        <w:t xml:space="preserve"> Педагог-психолог –</w:t>
      </w:r>
      <w:r w:rsidRPr="00517D7B">
        <w:rPr>
          <w:rFonts w:ascii="Times New Roman" w:hAnsi="Times New Roman"/>
          <w:color w:val="000000" w:themeColor="text1"/>
          <w:sz w:val="28"/>
          <w:szCs w:val="28"/>
          <w:lang w:val="en-US"/>
        </w:rPr>
        <w:t xml:space="preserve"> 2004.</w:t>
      </w:r>
      <w:r w:rsidRPr="00517D7B">
        <w:rPr>
          <w:rFonts w:ascii="Times New Roman" w:hAnsi="Times New Roman"/>
          <w:color w:val="000000" w:themeColor="text1"/>
          <w:sz w:val="28"/>
          <w:szCs w:val="28"/>
        </w:rPr>
        <w:t xml:space="preserve"> – №</w:t>
      </w:r>
      <w:r w:rsidRPr="00517D7B">
        <w:rPr>
          <w:rFonts w:ascii="Times New Roman" w:hAnsi="Times New Roman"/>
          <w:color w:val="000000" w:themeColor="text1"/>
          <w:sz w:val="28"/>
          <w:szCs w:val="28"/>
          <w:lang w:val="en-US"/>
        </w:rPr>
        <w:t xml:space="preserve"> 39/2. </w:t>
      </w:r>
      <w:r w:rsidRPr="00517D7B">
        <w:rPr>
          <w:rFonts w:ascii="Times New Roman" w:hAnsi="Times New Roman"/>
          <w:color w:val="000000" w:themeColor="text1"/>
          <w:sz w:val="28"/>
          <w:szCs w:val="28"/>
        </w:rPr>
        <w:t>– С.</w:t>
      </w:r>
      <w:r w:rsidRPr="00517D7B">
        <w:rPr>
          <w:rFonts w:ascii="Times New Roman" w:hAnsi="Times New Roman"/>
          <w:color w:val="000000" w:themeColor="text1"/>
          <w:sz w:val="28"/>
          <w:szCs w:val="28"/>
          <w:lang w:val="en-US"/>
        </w:rPr>
        <w:t xml:space="preserve"> 83–96</w:t>
      </w:r>
    </w:p>
    <w:p w14:paraId="654EC578" w14:textId="144A79BA"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Белова О.В. Отношение учителей к ЕГЭ как показателю уровня подготовки выпускников и особенности к</w:t>
      </w:r>
      <w:r w:rsidR="00C864E7">
        <w:rPr>
          <w:rFonts w:ascii="Times New Roman" w:hAnsi="Times New Roman"/>
          <w:color w:val="000000" w:themeColor="text1"/>
          <w:sz w:val="28"/>
          <w:szCs w:val="28"/>
        </w:rPr>
        <w:t>онтроля знаний учащихся / О.В. </w:t>
      </w:r>
      <w:r w:rsidRPr="00517D7B">
        <w:rPr>
          <w:rFonts w:ascii="Times New Roman" w:hAnsi="Times New Roman"/>
          <w:color w:val="000000" w:themeColor="text1"/>
          <w:sz w:val="28"/>
          <w:szCs w:val="28"/>
        </w:rPr>
        <w:t xml:space="preserve">Белова, В.С. </w:t>
      </w:r>
      <w:proofErr w:type="spellStart"/>
      <w:r w:rsidRPr="00517D7B">
        <w:rPr>
          <w:rFonts w:ascii="Times New Roman" w:hAnsi="Times New Roman"/>
          <w:color w:val="000000" w:themeColor="text1"/>
          <w:sz w:val="28"/>
          <w:szCs w:val="28"/>
        </w:rPr>
        <w:t>Собкин</w:t>
      </w:r>
      <w:proofErr w:type="spellEnd"/>
      <w:r w:rsidRPr="00517D7B">
        <w:rPr>
          <w:rFonts w:ascii="Times New Roman" w:hAnsi="Times New Roman"/>
          <w:color w:val="000000" w:themeColor="text1"/>
          <w:sz w:val="28"/>
          <w:szCs w:val="28"/>
        </w:rPr>
        <w:t xml:space="preserve"> // Социальная психология и общество. – 2014. –Т. 5. – № 1. – С. 42-53.</w:t>
      </w:r>
    </w:p>
    <w:p w14:paraId="19FA7259"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Болотов</w:t>
      </w:r>
      <w:proofErr w:type="spellEnd"/>
      <w:r w:rsidRPr="00517D7B">
        <w:rPr>
          <w:rFonts w:ascii="Times New Roman" w:hAnsi="Times New Roman"/>
          <w:color w:val="000000" w:themeColor="text1"/>
          <w:sz w:val="28"/>
          <w:szCs w:val="28"/>
        </w:rPr>
        <w:t xml:space="preserve"> В.А. Российская система оценки качества образования: главные уроки / В.А. </w:t>
      </w:r>
      <w:proofErr w:type="spellStart"/>
      <w:r w:rsidRPr="00517D7B">
        <w:rPr>
          <w:rFonts w:ascii="Times New Roman" w:hAnsi="Times New Roman"/>
          <w:color w:val="000000" w:themeColor="text1"/>
          <w:sz w:val="28"/>
          <w:szCs w:val="28"/>
        </w:rPr>
        <w:t>Болотов</w:t>
      </w:r>
      <w:proofErr w:type="spellEnd"/>
      <w:r w:rsidRPr="00517D7B">
        <w:rPr>
          <w:rFonts w:ascii="Times New Roman" w:hAnsi="Times New Roman"/>
          <w:color w:val="000000" w:themeColor="text1"/>
          <w:sz w:val="28"/>
          <w:szCs w:val="28"/>
        </w:rPr>
        <w:t xml:space="preserve">, И.А. </w:t>
      </w:r>
      <w:proofErr w:type="spellStart"/>
      <w:r w:rsidRPr="00517D7B">
        <w:rPr>
          <w:rFonts w:ascii="Times New Roman" w:hAnsi="Times New Roman"/>
          <w:color w:val="000000" w:themeColor="text1"/>
          <w:sz w:val="28"/>
          <w:szCs w:val="28"/>
        </w:rPr>
        <w:t>Вальдман</w:t>
      </w:r>
      <w:proofErr w:type="spellEnd"/>
      <w:r w:rsidRPr="00517D7B">
        <w:rPr>
          <w:rFonts w:ascii="Times New Roman" w:hAnsi="Times New Roman"/>
          <w:color w:val="000000" w:themeColor="text1"/>
          <w:sz w:val="28"/>
          <w:szCs w:val="28"/>
        </w:rPr>
        <w:t xml:space="preserve">, Г.С. Ковалев, М.А. </w:t>
      </w:r>
      <w:proofErr w:type="spellStart"/>
      <w:r w:rsidRPr="00517D7B">
        <w:rPr>
          <w:rFonts w:ascii="Times New Roman" w:hAnsi="Times New Roman"/>
          <w:color w:val="000000" w:themeColor="text1"/>
          <w:sz w:val="28"/>
          <w:szCs w:val="28"/>
        </w:rPr>
        <w:t>Пинская</w:t>
      </w:r>
      <w:proofErr w:type="spellEnd"/>
      <w:r w:rsidRPr="00517D7B">
        <w:rPr>
          <w:rFonts w:ascii="Times New Roman" w:hAnsi="Times New Roman"/>
          <w:color w:val="000000" w:themeColor="text1"/>
          <w:sz w:val="28"/>
          <w:szCs w:val="28"/>
        </w:rPr>
        <w:t xml:space="preserve"> // Качества образования в Евразии. – 2013. – С. 85-121.</w:t>
      </w:r>
    </w:p>
    <w:p w14:paraId="38018D6F"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Виноградова, Н.Ф. Функциональная грамотность младшего школьника: / Н.Ф. Виноградова, Е.Э. </w:t>
      </w:r>
      <w:proofErr w:type="spellStart"/>
      <w:r w:rsidRPr="00517D7B">
        <w:rPr>
          <w:rFonts w:ascii="Times New Roman" w:hAnsi="Times New Roman"/>
          <w:color w:val="000000" w:themeColor="text1"/>
          <w:sz w:val="28"/>
          <w:szCs w:val="28"/>
        </w:rPr>
        <w:t>Кочурова</w:t>
      </w:r>
      <w:proofErr w:type="spellEnd"/>
      <w:r w:rsidRPr="00517D7B">
        <w:rPr>
          <w:rFonts w:ascii="Times New Roman" w:hAnsi="Times New Roman"/>
          <w:color w:val="000000" w:themeColor="text1"/>
          <w:sz w:val="28"/>
          <w:szCs w:val="28"/>
        </w:rPr>
        <w:t xml:space="preserve">, М.И. Кузнецова и др. – М.: Российский учебник: </w:t>
      </w:r>
      <w:proofErr w:type="spellStart"/>
      <w:r w:rsidRPr="00517D7B">
        <w:rPr>
          <w:rFonts w:ascii="Times New Roman" w:hAnsi="Times New Roman"/>
          <w:color w:val="000000" w:themeColor="text1"/>
          <w:sz w:val="28"/>
          <w:szCs w:val="28"/>
        </w:rPr>
        <w:t>Вентана</w:t>
      </w:r>
      <w:proofErr w:type="spellEnd"/>
      <w:r w:rsidRPr="00517D7B">
        <w:rPr>
          <w:rFonts w:ascii="Times New Roman" w:hAnsi="Times New Roman"/>
          <w:color w:val="000000" w:themeColor="text1"/>
          <w:sz w:val="28"/>
          <w:szCs w:val="28"/>
        </w:rPr>
        <w:t>-Граф. – 2018. – 288 с.</w:t>
      </w:r>
    </w:p>
    <w:p w14:paraId="2E9BB1A5"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Выготский, Л. С. Вопросы детской психологии / Л. С. Выготский. –Санкт-Петербург: Союз, 2011. – 220 с.</w:t>
      </w:r>
    </w:p>
    <w:p w14:paraId="25FAC403" w14:textId="47C5E441"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Гаджимурадов</w:t>
      </w:r>
      <w:proofErr w:type="spellEnd"/>
      <w:r w:rsidRPr="00517D7B">
        <w:rPr>
          <w:rFonts w:ascii="Times New Roman" w:hAnsi="Times New Roman"/>
          <w:color w:val="000000" w:themeColor="text1"/>
          <w:sz w:val="28"/>
          <w:szCs w:val="28"/>
        </w:rPr>
        <w:t xml:space="preserve"> М.А. Формирование математической компетентности учащихся на разных уровнях / М.А. </w:t>
      </w:r>
      <w:proofErr w:type="spellStart"/>
      <w:r w:rsidR="00C864E7">
        <w:rPr>
          <w:rFonts w:ascii="Times New Roman" w:hAnsi="Times New Roman"/>
          <w:color w:val="000000" w:themeColor="text1"/>
          <w:sz w:val="28"/>
          <w:szCs w:val="28"/>
        </w:rPr>
        <w:t>Гаджимурадов</w:t>
      </w:r>
      <w:proofErr w:type="spellEnd"/>
      <w:r w:rsidR="00C864E7">
        <w:rPr>
          <w:rFonts w:ascii="Times New Roman" w:hAnsi="Times New Roman"/>
          <w:color w:val="000000" w:themeColor="text1"/>
          <w:sz w:val="28"/>
          <w:szCs w:val="28"/>
        </w:rPr>
        <w:t>, З.Д. </w:t>
      </w:r>
      <w:r w:rsidRPr="00517D7B">
        <w:rPr>
          <w:rFonts w:ascii="Times New Roman" w:hAnsi="Times New Roman"/>
          <w:color w:val="000000" w:themeColor="text1"/>
          <w:sz w:val="28"/>
          <w:szCs w:val="28"/>
        </w:rPr>
        <w:t xml:space="preserve">Гаджиева, М.М. </w:t>
      </w:r>
      <w:proofErr w:type="spellStart"/>
      <w:r w:rsidRPr="00517D7B">
        <w:rPr>
          <w:rFonts w:ascii="Times New Roman" w:hAnsi="Times New Roman"/>
          <w:color w:val="000000" w:themeColor="text1"/>
          <w:sz w:val="28"/>
          <w:szCs w:val="28"/>
        </w:rPr>
        <w:t>Шихшинатова</w:t>
      </w:r>
      <w:proofErr w:type="spellEnd"/>
      <w:r w:rsidRPr="00517D7B">
        <w:rPr>
          <w:rFonts w:ascii="Times New Roman" w:hAnsi="Times New Roman"/>
          <w:color w:val="000000" w:themeColor="text1"/>
          <w:sz w:val="28"/>
          <w:szCs w:val="28"/>
        </w:rPr>
        <w:t xml:space="preserve"> // Известия Дагестанского гос. </w:t>
      </w:r>
      <w:proofErr w:type="spellStart"/>
      <w:r w:rsidRPr="00517D7B">
        <w:rPr>
          <w:rFonts w:ascii="Times New Roman" w:hAnsi="Times New Roman"/>
          <w:color w:val="000000" w:themeColor="text1"/>
          <w:sz w:val="28"/>
          <w:szCs w:val="28"/>
        </w:rPr>
        <w:t>пед</w:t>
      </w:r>
      <w:proofErr w:type="spellEnd"/>
      <w:r w:rsidRPr="00517D7B">
        <w:rPr>
          <w:rFonts w:ascii="Times New Roman" w:hAnsi="Times New Roman"/>
          <w:color w:val="000000" w:themeColor="text1"/>
          <w:sz w:val="28"/>
          <w:szCs w:val="28"/>
        </w:rPr>
        <w:t>. университета. Психолого-педагогические науки. – 2018. – Т. 12. – № 4. – С. 45-49.</w:t>
      </w:r>
    </w:p>
    <w:p w14:paraId="203E5BFE"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lastRenderedPageBreak/>
        <w:t>Ганичева Е.М. Формирование математической грамотности обучающихся / Е.М. Ганичева. – Вологда: ВИРО. – 2021. – 84 с.</w:t>
      </w:r>
    </w:p>
    <w:p w14:paraId="135BDBE5"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Глобальные компетенции. Подготовка молодежи к инклюзивному и устойчивому миру [Электронный ресурс]. / Организация экономического сотрудничества и развития. – Париж, 2018. – Режим доступа: </w:t>
      </w:r>
      <w:r w:rsidRPr="00517D7B">
        <w:rPr>
          <w:rFonts w:ascii="Times New Roman" w:hAnsi="Times New Roman"/>
          <w:color w:val="000000" w:themeColor="text1"/>
          <w:sz w:val="28"/>
          <w:szCs w:val="28"/>
          <w:lang w:val="en-US"/>
        </w:rPr>
        <w:t>http</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www</w:t>
      </w:r>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oecd</w:t>
      </w:r>
      <w:proofErr w:type="spellEnd"/>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org</w:t>
      </w:r>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pisa</w:t>
      </w:r>
      <w:proofErr w:type="spellEnd"/>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Handbook</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PISA</w:t>
      </w:r>
      <w:r w:rsidRPr="00517D7B">
        <w:rPr>
          <w:rFonts w:ascii="Times New Roman" w:hAnsi="Times New Roman"/>
          <w:color w:val="000000" w:themeColor="text1"/>
          <w:sz w:val="28"/>
          <w:szCs w:val="28"/>
        </w:rPr>
        <w:t>-2018-</w:t>
      </w:r>
      <w:r w:rsidRPr="00517D7B">
        <w:rPr>
          <w:rFonts w:ascii="Times New Roman" w:hAnsi="Times New Roman"/>
          <w:color w:val="000000" w:themeColor="text1"/>
          <w:sz w:val="28"/>
          <w:szCs w:val="28"/>
          <w:lang w:val="en-US"/>
        </w:rPr>
        <w:t>Global</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Competence</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pdf</w:t>
      </w:r>
    </w:p>
    <w:p w14:paraId="460F91A5" w14:textId="77777777" w:rsidR="006822D5" w:rsidRPr="00517D7B" w:rsidRDefault="006822D5" w:rsidP="006822D5">
      <w:pPr>
        <w:pStyle w:val="aa"/>
        <w:numPr>
          <w:ilvl w:val="0"/>
          <w:numId w:val="35"/>
        </w:numPr>
        <w:spacing w:before="0" w:beforeAutospacing="0" w:after="0" w:afterAutospacing="0" w:line="360" w:lineRule="auto"/>
        <w:ind w:left="0" w:firstLine="709"/>
        <w:contextualSpacing/>
        <w:jc w:val="both"/>
        <w:rPr>
          <w:color w:val="000000" w:themeColor="text1"/>
          <w:sz w:val="28"/>
          <w:szCs w:val="28"/>
        </w:rPr>
      </w:pPr>
      <w:r w:rsidRPr="00517D7B">
        <w:rPr>
          <w:rStyle w:val="ac"/>
          <w:b w:val="0"/>
          <w:bCs w:val="0"/>
          <w:color w:val="000000" w:themeColor="text1"/>
          <w:sz w:val="28"/>
          <w:szCs w:val="28"/>
        </w:rPr>
        <w:t>Громова, О.П.</w:t>
      </w:r>
      <w:r w:rsidRPr="00517D7B">
        <w:rPr>
          <w:rStyle w:val="apple-converted-space"/>
          <w:color w:val="000000" w:themeColor="text1"/>
          <w:sz w:val="28"/>
          <w:szCs w:val="28"/>
        </w:rPr>
        <w:t xml:space="preserve"> </w:t>
      </w:r>
      <w:r w:rsidRPr="00517D7B">
        <w:rPr>
          <w:color w:val="000000" w:themeColor="text1"/>
          <w:sz w:val="28"/>
          <w:szCs w:val="28"/>
        </w:rPr>
        <w:t>Развитие информационной грамотности учащихся в школьной и детской библиотеке / О.П. Громова // Библиотека в школе. – 2006. – № 17. – С. 42.</w:t>
      </w:r>
    </w:p>
    <w:p w14:paraId="5E533C49"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Демидова М.В. Модель формирования универсальных учебных действий обучающихся 5-7 классов на уроках математики / М.В. Демидова // Вестник Марийского государственного университета. – 2018. – № 3. – С. 26-32.</w:t>
      </w:r>
    </w:p>
    <w:p w14:paraId="3A3C9217"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Демидова М.Ю. Конструирование </w:t>
      </w:r>
      <w:proofErr w:type="spellStart"/>
      <w:r w:rsidRPr="00517D7B">
        <w:rPr>
          <w:rFonts w:ascii="Times New Roman" w:hAnsi="Times New Roman"/>
          <w:color w:val="000000" w:themeColor="text1"/>
          <w:sz w:val="28"/>
          <w:szCs w:val="28"/>
        </w:rPr>
        <w:t>компетентностно</w:t>
      </w:r>
      <w:proofErr w:type="spellEnd"/>
      <w:r w:rsidRPr="00517D7B">
        <w:rPr>
          <w:rFonts w:ascii="Times New Roman" w:hAnsi="Times New Roman"/>
          <w:color w:val="000000" w:themeColor="text1"/>
          <w:sz w:val="28"/>
          <w:szCs w:val="28"/>
        </w:rPr>
        <w:t xml:space="preserve">-ориентированных заданий / М.Ю. Демидова, Е.Е. </w:t>
      </w:r>
      <w:proofErr w:type="spellStart"/>
      <w:r w:rsidRPr="00517D7B">
        <w:rPr>
          <w:rFonts w:ascii="Times New Roman" w:hAnsi="Times New Roman"/>
          <w:color w:val="000000" w:themeColor="text1"/>
          <w:sz w:val="28"/>
          <w:szCs w:val="28"/>
        </w:rPr>
        <w:t>Камзеева</w:t>
      </w:r>
      <w:proofErr w:type="spellEnd"/>
      <w:r w:rsidRPr="00517D7B">
        <w:rPr>
          <w:rFonts w:ascii="Times New Roman" w:hAnsi="Times New Roman"/>
          <w:color w:val="000000" w:themeColor="text1"/>
          <w:sz w:val="28"/>
          <w:szCs w:val="28"/>
        </w:rPr>
        <w:t>, Г.Г. Никифоров // Физика. — 2009. — № 23. — С. 33–40.</w:t>
      </w:r>
    </w:p>
    <w:p w14:paraId="40BD4077" w14:textId="71DC01C8" w:rsidR="006822D5" w:rsidRPr="00DD0D57" w:rsidRDefault="006822D5" w:rsidP="006822D5">
      <w:pPr>
        <w:pStyle w:val="a8"/>
        <w:numPr>
          <w:ilvl w:val="0"/>
          <w:numId w:val="35"/>
        </w:numPr>
        <w:shd w:val="clear" w:color="auto" w:fill="FFFFFF"/>
        <w:spacing w:after="0" w:line="360" w:lineRule="auto"/>
        <w:ind w:left="0" w:firstLine="709"/>
        <w:jc w:val="both"/>
        <w:rPr>
          <w:rFonts w:ascii="Times New Roman" w:hAnsi="Times New Roman"/>
          <w:color w:val="000000" w:themeColor="text1"/>
          <w:sz w:val="28"/>
          <w:szCs w:val="28"/>
        </w:rPr>
      </w:pPr>
      <w:proofErr w:type="spellStart"/>
      <w:r w:rsidRPr="00DD0D57">
        <w:rPr>
          <w:rFonts w:ascii="Times New Roman" w:hAnsi="Times New Roman"/>
          <w:color w:val="000000" w:themeColor="text1"/>
          <w:sz w:val="28"/>
          <w:szCs w:val="28"/>
        </w:rPr>
        <w:t>Денищева</w:t>
      </w:r>
      <w:proofErr w:type="spellEnd"/>
      <w:r w:rsidRPr="00DD0D57">
        <w:rPr>
          <w:rFonts w:ascii="Times New Roman" w:hAnsi="Times New Roman"/>
          <w:color w:val="000000" w:themeColor="text1"/>
          <w:sz w:val="28"/>
          <w:szCs w:val="28"/>
        </w:rPr>
        <w:t xml:space="preserve">, Л.О. Особенности формирования и оценки математической грамотности </w:t>
      </w:r>
      <w:proofErr w:type="spellStart"/>
      <w:r w:rsidRPr="00DD0D57">
        <w:rPr>
          <w:rFonts w:ascii="Times New Roman" w:hAnsi="Times New Roman"/>
          <w:color w:val="000000" w:themeColor="text1"/>
          <w:sz w:val="28"/>
          <w:szCs w:val="28"/>
        </w:rPr>
        <w:t>шкоьников</w:t>
      </w:r>
      <w:proofErr w:type="spellEnd"/>
      <w:r w:rsidRPr="00DD0D57">
        <w:rPr>
          <w:rFonts w:ascii="Times New Roman" w:hAnsi="Times New Roman"/>
          <w:color w:val="000000" w:themeColor="text1"/>
          <w:sz w:val="28"/>
          <w:szCs w:val="28"/>
        </w:rPr>
        <w:t xml:space="preserve"> / Л.О.</w:t>
      </w:r>
      <w:r w:rsidR="00C864E7">
        <w:rPr>
          <w:rFonts w:ascii="Times New Roman" w:hAnsi="Times New Roman"/>
          <w:color w:val="000000" w:themeColor="text1"/>
          <w:sz w:val="28"/>
          <w:szCs w:val="28"/>
        </w:rPr>
        <w:t xml:space="preserve"> </w:t>
      </w:r>
      <w:proofErr w:type="spellStart"/>
      <w:r w:rsidR="00C864E7">
        <w:rPr>
          <w:rFonts w:ascii="Times New Roman" w:hAnsi="Times New Roman"/>
          <w:color w:val="000000" w:themeColor="text1"/>
          <w:sz w:val="28"/>
          <w:szCs w:val="28"/>
        </w:rPr>
        <w:t>Денищева</w:t>
      </w:r>
      <w:proofErr w:type="spellEnd"/>
      <w:r w:rsidR="00C864E7">
        <w:rPr>
          <w:rFonts w:ascii="Times New Roman" w:hAnsi="Times New Roman"/>
          <w:color w:val="000000" w:themeColor="text1"/>
          <w:sz w:val="28"/>
          <w:szCs w:val="28"/>
        </w:rPr>
        <w:t xml:space="preserve">, Н.В. </w:t>
      </w:r>
      <w:proofErr w:type="spellStart"/>
      <w:r w:rsidR="00C864E7">
        <w:rPr>
          <w:rFonts w:ascii="Times New Roman" w:hAnsi="Times New Roman"/>
          <w:color w:val="000000" w:themeColor="text1"/>
          <w:sz w:val="28"/>
          <w:szCs w:val="28"/>
        </w:rPr>
        <w:t>Савинцева</w:t>
      </w:r>
      <w:proofErr w:type="spellEnd"/>
      <w:r w:rsidR="00C864E7">
        <w:rPr>
          <w:rFonts w:ascii="Times New Roman" w:hAnsi="Times New Roman"/>
          <w:color w:val="000000" w:themeColor="text1"/>
          <w:sz w:val="28"/>
          <w:szCs w:val="28"/>
        </w:rPr>
        <w:t>, А.В. </w:t>
      </w:r>
      <w:r w:rsidRPr="00DD0D57">
        <w:rPr>
          <w:rFonts w:ascii="Times New Roman" w:hAnsi="Times New Roman"/>
          <w:color w:val="000000" w:themeColor="text1"/>
          <w:sz w:val="28"/>
          <w:szCs w:val="28"/>
        </w:rPr>
        <w:t xml:space="preserve">Ушаков и др. // </w:t>
      </w:r>
      <w:proofErr w:type="spellStart"/>
      <w:r w:rsidRPr="00DD0D57">
        <w:rPr>
          <w:rFonts w:ascii="Times New Roman" w:hAnsi="Times New Roman"/>
          <w:color w:val="000000" w:themeColor="text1"/>
          <w:sz w:val="28"/>
          <w:szCs w:val="28"/>
        </w:rPr>
        <w:t>Science</w:t>
      </w:r>
      <w:proofErr w:type="spellEnd"/>
      <w:r w:rsidRPr="00DD0D57">
        <w:rPr>
          <w:rFonts w:ascii="Times New Roman" w:hAnsi="Times New Roman"/>
          <w:color w:val="000000" w:themeColor="text1"/>
          <w:sz w:val="28"/>
          <w:szCs w:val="28"/>
        </w:rPr>
        <w:t xml:space="preserve"> </w:t>
      </w:r>
      <w:proofErr w:type="spellStart"/>
      <w:r w:rsidRPr="00DD0D57">
        <w:rPr>
          <w:rFonts w:ascii="Times New Roman" w:hAnsi="Times New Roman"/>
          <w:color w:val="000000" w:themeColor="text1"/>
          <w:sz w:val="28"/>
          <w:szCs w:val="28"/>
        </w:rPr>
        <w:t>for</w:t>
      </w:r>
      <w:proofErr w:type="spellEnd"/>
      <w:r w:rsidRPr="00DD0D57">
        <w:rPr>
          <w:rFonts w:ascii="Times New Roman" w:hAnsi="Times New Roman"/>
          <w:color w:val="000000" w:themeColor="text1"/>
          <w:sz w:val="28"/>
          <w:szCs w:val="28"/>
        </w:rPr>
        <w:t xml:space="preserve"> </w:t>
      </w:r>
      <w:proofErr w:type="spellStart"/>
      <w:r w:rsidRPr="00DD0D57">
        <w:rPr>
          <w:rFonts w:ascii="Times New Roman" w:hAnsi="Times New Roman"/>
          <w:color w:val="000000" w:themeColor="text1"/>
          <w:sz w:val="28"/>
          <w:szCs w:val="28"/>
        </w:rPr>
        <w:t>Education</w:t>
      </w:r>
      <w:proofErr w:type="spellEnd"/>
      <w:r w:rsidRPr="00DD0D57">
        <w:rPr>
          <w:rFonts w:ascii="Times New Roman" w:hAnsi="Times New Roman"/>
          <w:color w:val="000000" w:themeColor="text1"/>
          <w:sz w:val="28"/>
          <w:szCs w:val="28"/>
        </w:rPr>
        <w:t xml:space="preserve"> </w:t>
      </w:r>
      <w:proofErr w:type="spellStart"/>
      <w:r w:rsidRPr="00DD0D57">
        <w:rPr>
          <w:rFonts w:ascii="Times New Roman" w:hAnsi="Times New Roman"/>
          <w:color w:val="000000" w:themeColor="text1"/>
          <w:sz w:val="28"/>
          <w:szCs w:val="28"/>
        </w:rPr>
        <w:t>Today</w:t>
      </w:r>
      <w:proofErr w:type="spellEnd"/>
      <w:r w:rsidRPr="00DD0D57">
        <w:rPr>
          <w:rFonts w:ascii="Times New Roman" w:hAnsi="Times New Roman"/>
          <w:color w:val="000000" w:themeColor="text1"/>
          <w:sz w:val="28"/>
          <w:szCs w:val="28"/>
        </w:rPr>
        <w:t>. – 2021. – Т 11. – № 4. – С. 113-135</w:t>
      </w:r>
    </w:p>
    <w:p w14:paraId="375EF357"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Динамика результатов </w:t>
      </w:r>
      <w:r w:rsidRPr="00517D7B">
        <w:rPr>
          <w:rFonts w:ascii="Times New Roman" w:hAnsi="Times New Roman"/>
          <w:color w:val="000000" w:themeColor="text1"/>
          <w:sz w:val="28"/>
          <w:szCs w:val="28"/>
          <w:lang w:val="en-US"/>
        </w:rPr>
        <w:t>TIMSS</w:t>
      </w:r>
      <w:r w:rsidRPr="00517D7B">
        <w:rPr>
          <w:rFonts w:ascii="Times New Roman" w:hAnsi="Times New Roman"/>
          <w:color w:val="000000" w:themeColor="text1"/>
          <w:sz w:val="28"/>
          <w:szCs w:val="28"/>
        </w:rPr>
        <w:t xml:space="preserve">-2019 по содержательным областям и видам познавательной деятельности [Электронный ресурс] / </w:t>
      </w:r>
      <w:proofErr w:type="spellStart"/>
      <w:r w:rsidRPr="00517D7B">
        <w:rPr>
          <w:rFonts w:ascii="Times New Roman" w:hAnsi="Times New Roman"/>
          <w:color w:val="000000" w:themeColor="text1"/>
          <w:sz w:val="28"/>
          <w:szCs w:val="28"/>
        </w:rPr>
        <w:t>Фед</w:t>
      </w:r>
      <w:proofErr w:type="spellEnd"/>
      <w:r w:rsidRPr="00517D7B">
        <w:rPr>
          <w:rFonts w:ascii="Times New Roman" w:hAnsi="Times New Roman"/>
          <w:color w:val="000000" w:themeColor="text1"/>
          <w:sz w:val="28"/>
          <w:szCs w:val="28"/>
        </w:rPr>
        <w:t xml:space="preserve">. </w:t>
      </w:r>
      <w:proofErr w:type="spellStart"/>
      <w:r w:rsidRPr="00517D7B">
        <w:rPr>
          <w:rFonts w:ascii="Times New Roman" w:hAnsi="Times New Roman"/>
          <w:color w:val="000000" w:themeColor="text1"/>
          <w:sz w:val="28"/>
          <w:szCs w:val="28"/>
        </w:rPr>
        <w:t>инс</w:t>
      </w:r>
      <w:proofErr w:type="spellEnd"/>
      <w:r w:rsidRPr="00517D7B">
        <w:rPr>
          <w:rFonts w:ascii="Times New Roman" w:hAnsi="Times New Roman"/>
          <w:color w:val="000000" w:themeColor="text1"/>
          <w:sz w:val="28"/>
          <w:szCs w:val="28"/>
        </w:rPr>
        <w:t xml:space="preserve">-т. оценки качества образования. – Режим доступа: </w:t>
      </w:r>
      <w:r w:rsidRPr="00517D7B">
        <w:rPr>
          <w:rFonts w:ascii="Times New Roman" w:hAnsi="Times New Roman"/>
          <w:color w:val="000000" w:themeColor="text1"/>
          <w:sz w:val="28"/>
          <w:szCs w:val="28"/>
          <w:lang w:val="en-US"/>
        </w:rPr>
        <w:t>https</w:t>
      </w:r>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fioco</w:t>
      </w:r>
      <w:proofErr w:type="spellEnd"/>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ru</w:t>
      </w:r>
      <w:proofErr w:type="spellEnd"/>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Media</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Default</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Documents</w:t>
      </w:r>
      <w:r w:rsidRPr="00517D7B">
        <w:rPr>
          <w:rFonts w:ascii="Times New Roman" w:hAnsi="Times New Roman"/>
          <w:color w:val="000000" w:themeColor="text1"/>
          <w:sz w:val="28"/>
          <w:szCs w:val="28"/>
        </w:rPr>
        <w:t>/МСИ/Динамика%20результатов_</w:t>
      </w:r>
      <w:r w:rsidRPr="00517D7B">
        <w:rPr>
          <w:rFonts w:ascii="Times New Roman" w:hAnsi="Times New Roman"/>
          <w:color w:val="000000" w:themeColor="text1"/>
          <w:sz w:val="28"/>
          <w:szCs w:val="28"/>
          <w:lang w:val="en-US"/>
        </w:rPr>
        <w:t>TIMSS</w:t>
      </w:r>
      <w:r w:rsidRPr="00517D7B">
        <w:rPr>
          <w:rFonts w:ascii="Times New Roman" w:hAnsi="Times New Roman"/>
          <w:color w:val="000000" w:themeColor="text1"/>
          <w:sz w:val="28"/>
          <w:szCs w:val="28"/>
        </w:rPr>
        <w:t>-2019.</w:t>
      </w:r>
      <w:r w:rsidRPr="00517D7B">
        <w:rPr>
          <w:rFonts w:ascii="Times New Roman" w:hAnsi="Times New Roman"/>
          <w:color w:val="000000" w:themeColor="text1"/>
          <w:sz w:val="28"/>
          <w:szCs w:val="28"/>
          <w:lang w:val="en-US"/>
        </w:rPr>
        <w:t>pdf</w:t>
      </w:r>
    </w:p>
    <w:p w14:paraId="50AA2FD7"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Ермоленко В.А. Развитие функциональной грамотности обучающегося: теоретический аспект / В.А. Ермоленко // Пространство и время образования. – 2015. – Т.8. – </w:t>
      </w:r>
      <w:proofErr w:type="spellStart"/>
      <w:r w:rsidRPr="00517D7B">
        <w:rPr>
          <w:rFonts w:ascii="Times New Roman" w:hAnsi="Times New Roman"/>
          <w:color w:val="000000" w:themeColor="text1"/>
          <w:sz w:val="28"/>
          <w:szCs w:val="28"/>
        </w:rPr>
        <w:t>Вып</w:t>
      </w:r>
      <w:proofErr w:type="spellEnd"/>
      <w:r w:rsidRPr="00517D7B">
        <w:rPr>
          <w:rFonts w:ascii="Times New Roman" w:hAnsi="Times New Roman"/>
          <w:color w:val="000000" w:themeColor="text1"/>
          <w:sz w:val="28"/>
          <w:szCs w:val="28"/>
        </w:rPr>
        <w:t>. 1.</w:t>
      </w:r>
    </w:p>
    <w:p w14:paraId="2BFA1FC7" w14:textId="233BDDF1" w:rsidR="006822D5" w:rsidRDefault="006822D5" w:rsidP="006822D5">
      <w:pPr>
        <w:pStyle w:val="a8"/>
        <w:numPr>
          <w:ilvl w:val="0"/>
          <w:numId w:val="35"/>
        </w:numPr>
        <w:spacing w:after="0" w:line="360" w:lineRule="auto"/>
        <w:ind w:left="0" w:firstLine="709"/>
        <w:jc w:val="both"/>
        <w:rPr>
          <w:rFonts w:ascii="Times New Roman" w:hAnsi="Times New Roman"/>
          <w:sz w:val="28"/>
          <w:szCs w:val="28"/>
        </w:rPr>
      </w:pPr>
      <w:r w:rsidRPr="004410C3">
        <w:rPr>
          <w:rFonts w:ascii="Times New Roman" w:hAnsi="Times New Roman"/>
          <w:sz w:val="28"/>
          <w:szCs w:val="28"/>
        </w:rPr>
        <w:t xml:space="preserve">Иванова Т.А. Структура математической грамотности школьников в контексте формирования их функциональной грамотности / Т.А. Иванова, </w:t>
      </w:r>
      <w:r w:rsidRPr="004410C3">
        <w:rPr>
          <w:rFonts w:ascii="Times New Roman" w:hAnsi="Times New Roman"/>
          <w:sz w:val="28"/>
          <w:szCs w:val="28"/>
        </w:rPr>
        <w:lastRenderedPageBreak/>
        <w:t>О.В.</w:t>
      </w:r>
      <w:r w:rsidR="00C864E7">
        <w:rPr>
          <w:rFonts w:ascii="Times New Roman" w:hAnsi="Times New Roman"/>
          <w:sz w:val="28"/>
          <w:szCs w:val="28"/>
        </w:rPr>
        <w:t> </w:t>
      </w:r>
      <w:r w:rsidRPr="004410C3">
        <w:rPr>
          <w:rFonts w:ascii="Times New Roman" w:hAnsi="Times New Roman"/>
          <w:sz w:val="28"/>
          <w:szCs w:val="28"/>
        </w:rPr>
        <w:t>Симонова // Вестник вятского государственного гуманитарного университета</w:t>
      </w:r>
      <w:r>
        <w:rPr>
          <w:rFonts w:ascii="Times New Roman" w:hAnsi="Times New Roman"/>
          <w:sz w:val="28"/>
          <w:szCs w:val="28"/>
        </w:rPr>
        <w:t xml:space="preserve"> – </w:t>
      </w:r>
      <w:r w:rsidRPr="004410C3">
        <w:rPr>
          <w:rFonts w:ascii="Times New Roman" w:hAnsi="Times New Roman"/>
          <w:sz w:val="28"/>
          <w:szCs w:val="28"/>
        </w:rPr>
        <w:t xml:space="preserve">2009. </w:t>
      </w:r>
      <w:r>
        <w:rPr>
          <w:rFonts w:ascii="Times New Roman" w:hAnsi="Times New Roman"/>
          <w:sz w:val="28"/>
          <w:szCs w:val="28"/>
        </w:rPr>
        <w:t xml:space="preserve">– № </w:t>
      </w:r>
      <w:r w:rsidRPr="004410C3">
        <w:rPr>
          <w:rFonts w:ascii="Times New Roman" w:hAnsi="Times New Roman"/>
          <w:sz w:val="28"/>
          <w:szCs w:val="28"/>
        </w:rPr>
        <w:t xml:space="preserve">1. С. </w:t>
      </w:r>
      <w:r>
        <w:rPr>
          <w:rFonts w:ascii="Times New Roman" w:hAnsi="Times New Roman"/>
          <w:sz w:val="28"/>
          <w:szCs w:val="28"/>
        </w:rPr>
        <w:t xml:space="preserve">– </w:t>
      </w:r>
      <w:r w:rsidRPr="004410C3">
        <w:rPr>
          <w:rFonts w:ascii="Times New Roman" w:hAnsi="Times New Roman"/>
          <w:sz w:val="28"/>
          <w:szCs w:val="28"/>
        </w:rPr>
        <w:t>125-129.</w:t>
      </w:r>
    </w:p>
    <w:p w14:paraId="35A1D283"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Кайкенова</w:t>
      </w:r>
      <w:proofErr w:type="spellEnd"/>
      <w:r w:rsidRPr="00517D7B">
        <w:rPr>
          <w:rFonts w:ascii="Times New Roman" w:hAnsi="Times New Roman"/>
          <w:color w:val="000000" w:themeColor="text1"/>
          <w:sz w:val="28"/>
          <w:szCs w:val="28"/>
        </w:rPr>
        <w:t xml:space="preserve"> Ж.К. Интерактивные формы и методы обучения государственных служащих: учебно-методическое пособие / Ж.К. </w:t>
      </w:r>
      <w:proofErr w:type="spellStart"/>
      <w:r w:rsidRPr="00517D7B">
        <w:rPr>
          <w:rFonts w:ascii="Times New Roman" w:hAnsi="Times New Roman"/>
          <w:color w:val="000000" w:themeColor="text1"/>
          <w:sz w:val="28"/>
          <w:szCs w:val="28"/>
        </w:rPr>
        <w:t>Кайкенова</w:t>
      </w:r>
      <w:proofErr w:type="spellEnd"/>
      <w:r w:rsidRPr="00517D7B">
        <w:rPr>
          <w:rFonts w:ascii="Times New Roman" w:hAnsi="Times New Roman"/>
          <w:color w:val="000000" w:themeColor="text1"/>
          <w:sz w:val="28"/>
          <w:szCs w:val="28"/>
        </w:rPr>
        <w:t>. – Астана, 2008. – С. 23-24.</w:t>
      </w:r>
    </w:p>
    <w:p w14:paraId="1C15AE6E"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Ковалева Г.С. Какие новые результаты получены в рамках международного исследования TIMSS-2019 / Г.С. Ковалева, К.А. Краснянская, А.Ю. </w:t>
      </w:r>
      <w:proofErr w:type="spellStart"/>
      <w:r w:rsidRPr="00517D7B">
        <w:rPr>
          <w:rFonts w:ascii="Times New Roman" w:hAnsi="Times New Roman"/>
          <w:color w:val="000000" w:themeColor="text1"/>
          <w:sz w:val="28"/>
          <w:szCs w:val="28"/>
        </w:rPr>
        <w:t>Пентин</w:t>
      </w:r>
      <w:proofErr w:type="spellEnd"/>
      <w:r w:rsidRPr="00517D7B">
        <w:rPr>
          <w:rFonts w:ascii="Times New Roman" w:hAnsi="Times New Roman"/>
          <w:color w:val="000000" w:themeColor="text1"/>
          <w:sz w:val="28"/>
          <w:szCs w:val="28"/>
        </w:rPr>
        <w:t xml:space="preserve"> и др. // Отечественная и зарубежная педагогика. – 2021. – Т. 2. – № 5 (79). – С. 98-123.</w:t>
      </w:r>
    </w:p>
    <w:p w14:paraId="06D16657" w14:textId="684C881D"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Ковалева, Г.С. Результаты международного сравнительного исследования </w:t>
      </w:r>
      <w:r w:rsidRPr="00517D7B">
        <w:rPr>
          <w:rFonts w:ascii="Times New Roman" w:hAnsi="Times New Roman"/>
          <w:color w:val="000000" w:themeColor="text1"/>
          <w:sz w:val="28"/>
          <w:szCs w:val="28"/>
          <w:lang w:val="en-US"/>
        </w:rPr>
        <w:t>PISA</w:t>
      </w:r>
      <w:r w:rsidRPr="00517D7B">
        <w:rPr>
          <w:rFonts w:ascii="Times New Roman" w:hAnsi="Times New Roman"/>
          <w:color w:val="000000" w:themeColor="text1"/>
          <w:sz w:val="28"/>
          <w:szCs w:val="28"/>
        </w:rPr>
        <w:t xml:space="preserve"> в России / Г. С. Ков</w:t>
      </w:r>
      <w:r w:rsidR="00C864E7">
        <w:rPr>
          <w:rFonts w:ascii="Times New Roman" w:hAnsi="Times New Roman"/>
          <w:color w:val="000000" w:themeColor="text1"/>
          <w:sz w:val="28"/>
          <w:szCs w:val="28"/>
        </w:rPr>
        <w:t>алева, Э. А. Красновский, Л.П. </w:t>
      </w:r>
      <w:proofErr w:type="spellStart"/>
      <w:r w:rsidRPr="00517D7B">
        <w:rPr>
          <w:rFonts w:ascii="Times New Roman" w:hAnsi="Times New Roman"/>
          <w:color w:val="000000" w:themeColor="text1"/>
          <w:sz w:val="28"/>
          <w:szCs w:val="28"/>
        </w:rPr>
        <w:t>Краснокутская</w:t>
      </w:r>
      <w:proofErr w:type="spellEnd"/>
      <w:r w:rsidRPr="00517D7B">
        <w:rPr>
          <w:rFonts w:ascii="Times New Roman" w:hAnsi="Times New Roman"/>
          <w:color w:val="000000" w:themeColor="text1"/>
          <w:sz w:val="28"/>
          <w:szCs w:val="28"/>
        </w:rPr>
        <w:t xml:space="preserve">, К. А. Краснянская // </w:t>
      </w:r>
      <w:r w:rsidRPr="00517D7B">
        <w:rPr>
          <w:rFonts w:ascii="Times New Roman" w:hAnsi="Times New Roman"/>
          <w:color w:val="000000" w:themeColor="text1"/>
          <w:sz w:val="28"/>
          <w:szCs w:val="28"/>
          <w:lang w:val="en-US"/>
        </w:rPr>
        <w:t>PISA</w:t>
      </w:r>
      <w:r w:rsidRPr="00517D7B">
        <w:rPr>
          <w:rFonts w:ascii="Times New Roman" w:hAnsi="Times New Roman"/>
          <w:color w:val="000000" w:themeColor="text1"/>
          <w:sz w:val="28"/>
          <w:szCs w:val="28"/>
        </w:rPr>
        <w:t xml:space="preserve"> – Международная программа оценки знаний и умений учащихся. Москва: Центр ОКО ИОСО РАО, 2001.</w:t>
      </w:r>
      <w:r w:rsidR="00C864E7">
        <w:rPr>
          <w:rFonts w:ascii="Times New Roman" w:hAnsi="Times New Roman"/>
          <w:color w:val="000000" w:themeColor="text1"/>
          <w:sz w:val="28"/>
          <w:szCs w:val="28"/>
        </w:rPr>
        <w:t xml:space="preserve"> – 20 </w:t>
      </w:r>
      <w:r w:rsidRPr="00517D7B">
        <w:rPr>
          <w:rFonts w:ascii="Times New Roman" w:hAnsi="Times New Roman"/>
          <w:color w:val="000000" w:themeColor="text1"/>
          <w:sz w:val="28"/>
          <w:szCs w:val="28"/>
        </w:rPr>
        <w:t>с</w:t>
      </w:r>
      <w:r w:rsidR="00C864E7">
        <w:rPr>
          <w:rFonts w:ascii="Times New Roman" w:hAnsi="Times New Roman"/>
          <w:color w:val="000000" w:themeColor="text1"/>
          <w:sz w:val="28"/>
          <w:szCs w:val="28"/>
        </w:rPr>
        <w:t>.</w:t>
      </w:r>
    </w:p>
    <w:p w14:paraId="2A4FC9CF"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Коваль Т.В. Глобальные компетенции – новый вид функциональной грамотности / Т.В. Коваль, С.Е. </w:t>
      </w:r>
      <w:proofErr w:type="spellStart"/>
      <w:r w:rsidRPr="00517D7B">
        <w:rPr>
          <w:rFonts w:ascii="Times New Roman" w:hAnsi="Times New Roman"/>
          <w:color w:val="000000" w:themeColor="text1"/>
          <w:sz w:val="28"/>
          <w:szCs w:val="28"/>
        </w:rPr>
        <w:t>Дюкова</w:t>
      </w:r>
      <w:proofErr w:type="spellEnd"/>
      <w:r w:rsidRPr="00517D7B">
        <w:rPr>
          <w:rFonts w:ascii="Times New Roman" w:hAnsi="Times New Roman"/>
          <w:color w:val="000000" w:themeColor="text1"/>
          <w:sz w:val="28"/>
          <w:szCs w:val="28"/>
        </w:rPr>
        <w:t xml:space="preserve"> // Отечественная и зарубежная педагогика. – 2019. – Т. 1. – № 4 (61). – С. 112-123.</w:t>
      </w:r>
    </w:p>
    <w:p w14:paraId="51FDD880" w14:textId="31455003"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Концепция федеральных государственных образовательных стандартов общего образования / под ред. А.М. </w:t>
      </w:r>
      <w:proofErr w:type="spellStart"/>
      <w:r w:rsidR="00C864E7">
        <w:rPr>
          <w:rFonts w:ascii="Times New Roman" w:hAnsi="Times New Roman"/>
          <w:color w:val="000000" w:themeColor="text1"/>
          <w:sz w:val="28"/>
          <w:szCs w:val="28"/>
        </w:rPr>
        <w:t>Кондакова</w:t>
      </w:r>
      <w:proofErr w:type="spellEnd"/>
      <w:r w:rsidR="00C864E7">
        <w:rPr>
          <w:rFonts w:ascii="Times New Roman" w:hAnsi="Times New Roman"/>
          <w:color w:val="000000" w:themeColor="text1"/>
          <w:sz w:val="28"/>
          <w:szCs w:val="28"/>
        </w:rPr>
        <w:t xml:space="preserve">, А.А. Кузнецова. – </w:t>
      </w:r>
      <w:proofErr w:type="gramStart"/>
      <w:r w:rsidR="00C864E7">
        <w:rPr>
          <w:rFonts w:ascii="Times New Roman" w:hAnsi="Times New Roman"/>
          <w:color w:val="000000" w:themeColor="text1"/>
          <w:sz w:val="28"/>
          <w:szCs w:val="28"/>
        </w:rPr>
        <w:t>М. </w:t>
      </w:r>
      <w:r w:rsidRPr="00517D7B">
        <w:rPr>
          <w:rFonts w:ascii="Times New Roman" w:hAnsi="Times New Roman"/>
          <w:color w:val="000000" w:themeColor="text1"/>
          <w:sz w:val="28"/>
          <w:szCs w:val="28"/>
        </w:rPr>
        <w:t>:</w:t>
      </w:r>
      <w:proofErr w:type="gramEnd"/>
      <w:r w:rsidRPr="00517D7B">
        <w:rPr>
          <w:rFonts w:ascii="Times New Roman" w:hAnsi="Times New Roman"/>
          <w:color w:val="000000" w:themeColor="text1"/>
          <w:sz w:val="28"/>
          <w:szCs w:val="28"/>
        </w:rPr>
        <w:t xml:space="preserve"> Просвещение, 2014. – 39 с.</w:t>
      </w:r>
    </w:p>
    <w:p w14:paraId="12677939" w14:textId="77777777" w:rsidR="006822D5" w:rsidRDefault="006822D5" w:rsidP="006822D5">
      <w:pPr>
        <w:pStyle w:val="a8"/>
        <w:numPr>
          <w:ilvl w:val="0"/>
          <w:numId w:val="35"/>
        </w:numPr>
        <w:spacing w:after="0" w:line="360" w:lineRule="auto"/>
        <w:ind w:left="0" w:firstLine="709"/>
        <w:jc w:val="both"/>
        <w:rPr>
          <w:rFonts w:ascii="Times New Roman" w:hAnsi="Times New Roman"/>
          <w:sz w:val="28"/>
          <w:szCs w:val="28"/>
        </w:rPr>
      </w:pPr>
      <w:proofErr w:type="spellStart"/>
      <w:r w:rsidRPr="004410C3">
        <w:rPr>
          <w:rFonts w:ascii="Times New Roman" w:hAnsi="Times New Roman"/>
          <w:sz w:val="28"/>
          <w:szCs w:val="28"/>
        </w:rPr>
        <w:t>Костицин</w:t>
      </w:r>
      <w:proofErr w:type="spellEnd"/>
      <w:r w:rsidRPr="004410C3">
        <w:rPr>
          <w:rFonts w:ascii="Times New Roman" w:hAnsi="Times New Roman"/>
          <w:sz w:val="28"/>
          <w:szCs w:val="28"/>
        </w:rPr>
        <w:t xml:space="preserve"> К.Н. Проектная деятельность на уроках математики, как средство повышения функциональной грамотности у школьников общеобразовательного учреждения / К.Н. </w:t>
      </w:r>
      <w:proofErr w:type="spellStart"/>
      <w:r w:rsidRPr="004410C3">
        <w:rPr>
          <w:rFonts w:ascii="Times New Roman" w:hAnsi="Times New Roman"/>
          <w:sz w:val="28"/>
          <w:szCs w:val="28"/>
        </w:rPr>
        <w:t>Костицин</w:t>
      </w:r>
      <w:proofErr w:type="spellEnd"/>
      <w:r w:rsidRPr="004410C3">
        <w:rPr>
          <w:rFonts w:ascii="Times New Roman" w:hAnsi="Times New Roman"/>
          <w:sz w:val="28"/>
          <w:szCs w:val="28"/>
        </w:rPr>
        <w:t xml:space="preserve"> // Достижения вузовской науки: сборник материалов XXVII Международной научно-практической конференции. Новосибирск</w:t>
      </w:r>
      <w:r>
        <w:rPr>
          <w:rFonts w:ascii="Times New Roman" w:hAnsi="Times New Roman"/>
          <w:sz w:val="28"/>
          <w:szCs w:val="28"/>
        </w:rPr>
        <w:t xml:space="preserve"> – </w:t>
      </w:r>
      <w:r w:rsidRPr="004410C3">
        <w:rPr>
          <w:rFonts w:ascii="Times New Roman" w:hAnsi="Times New Roman"/>
          <w:sz w:val="28"/>
          <w:szCs w:val="28"/>
        </w:rPr>
        <w:t xml:space="preserve">2017. </w:t>
      </w:r>
      <w:r>
        <w:rPr>
          <w:rFonts w:ascii="Times New Roman" w:hAnsi="Times New Roman"/>
          <w:sz w:val="28"/>
          <w:szCs w:val="28"/>
        </w:rPr>
        <w:t xml:space="preserve">– </w:t>
      </w:r>
      <w:r w:rsidRPr="004410C3">
        <w:rPr>
          <w:rFonts w:ascii="Times New Roman" w:hAnsi="Times New Roman"/>
          <w:sz w:val="28"/>
          <w:szCs w:val="28"/>
        </w:rPr>
        <w:t>С. 86-92.</w:t>
      </w:r>
    </w:p>
    <w:p w14:paraId="26A24791"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Кузнецова М.И. Международное сравнительное исследование грамотности чтения младших школьников </w:t>
      </w:r>
      <w:r w:rsidRPr="00517D7B">
        <w:rPr>
          <w:rFonts w:ascii="Times New Roman" w:hAnsi="Times New Roman"/>
          <w:color w:val="000000" w:themeColor="text1"/>
          <w:sz w:val="28"/>
          <w:szCs w:val="28"/>
          <w:lang w:val="en-US"/>
        </w:rPr>
        <w:t>PIRIS</w:t>
      </w:r>
      <w:r w:rsidRPr="00517D7B">
        <w:rPr>
          <w:rFonts w:ascii="Times New Roman" w:hAnsi="Times New Roman"/>
          <w:color w:val="000000" w:themeColor="text1"/>
          <w:sz w:val="28"/>
          <w:szCs w:val="28"/>
        </w:rPr>
        <w:t>: концепция, основные результаты и тенденции / М.И. Кузнецова // Педагогические измерения. – 2017. – № 2. – С. 35-45.</w:t>
      </w:r>
    </w:p>
    <w:p w14:paraId="3AA04092"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lastRenderedPageBreak/>
        <w:t>Куропятник</w:t>
      </w:r>
      <w:proofErr w:type="spellEnd"/>
      <w:r w:rsidRPr="00517D7B">
        <w:rPr>
          <w:rFonts w:ascii="Times New Roman" w:hAnsi="Times New Roman"/>
          <w:color w:val="000000" w:themeColor="text1"/>
          <w:sz w:val="28"/>
          <w:szCs w:val="28"/>
        </w:rPr>
        <w:t xml:space="preserve"> И.В. Чтение как стратегически важная компетентность для молодых людей / И.В. </w:t>
      </w:r>
      <w:proofErr w:type="spellStart"/>
      <w:r w:rsidRPr="00517D7B">
        <w:rPr>
          <w:rFonts w:ascii="Times New Roman" w:hAnsi="Times New Roman"/>
          <w:color w:val="000000" w:themeColor="text1"/>
          <w:sz w:val="28"/>
          <w:szCs w:val="28"/>
        </w:rPr>
        <w:t>Куропяткин</w:t>
      </w:r>
      <w:proofErr w:type="spellEnd"/>
      <w:r w:rsidRPr="00517D7B">
        <w:rPr>
          <w:rFonts w:ascii="Times New Roman" w:hAnsi="Times New Roman"/>
          <w:color w:val="000000" w:themeColor="text1"/>
          <w:sz w:val="28"/>
          <w:szCs w:val="28"/>
        </w:rPr>
        <w:t xml:space="preserve"> // Педагогическая мастерская. Все для учителя. – 2012. – №6.</w:t>
      </w:r>
    </w:p>
    <w:p w14:paraId="30D9F20A" w14:textId="77777777" w:rsidR="006822D5" w:rsidRPr="00EB4148"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Курьянова, Е.А. Международная оценка качества обучения математике школьников в России / Е.А. Курьянова // Математика и современность: материалы Международной заочной научно-практической конференции студентов и молодых ученых. – Луганск: </w:t>
      </w:r>
      <w:proofErr w:type="spellStart"/>
      <w:r w:rsidRPr="00517D7B">
        <w:rPr>
          <w:rFonts w:ascii="Times New Roman" w:hAnsi="Times New Roman"/>
          <w:color w:val="000000" w:themeColor="text1"/>
          <w:sz w:val="28"/>
          <w:szCs w:val="28"/>
        </w:rPr>
        <w:t>Книта</w:t>
      </w:r>
      <w:proofErr w:type="spellEnd"/>
      <w:r w:rsidRPr="00517D7B">
        <w:rPr>
          <w:rFonts w:ascii="Times New Roman" w:hAnsi="Times New Roman"/>
          <w:color w:val="000000" w:themeColor="text1"/>
          <w:sz w:val="28"/>
          <w:szCs w:val="28"/>
        </w:rPr>
        <w:t>, – 2018. – С.171-173.</w:t>
      </w:r>
    </w:p>
    <w:p w14:paraId="34272AAC"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Курьянова, Е.А. Оценка качества математического образования российских школьников в аспекте международных исследований / Р.А. </w:t>
      </w:r>
      <w:proofErr w:type="spellStart"/>
      <w:r w:rsidRPr="00517D7B">
        <w:rPr>
          <w:rFonts w:ascii="Times New Roman" w:hAnsi="Times New Roman"/>
          <w:color w:val="000000" w:themeColor="text1"/>
          <w:sz w:val="28"/>
          <w:szCs w:val="28"/>
        </w:rPr>
        <w:t>Утеева</w:t>
      </w:r>
      <w:proofErr w:type="spellEnd"/>
      <w:r w:rsidRPr="00517D7B">
        <w:rPr>
          <w:rFonts w:ascii="Times New Roman" w:hAnsi="Times New Roman"/>
          <w:color w:val="000000" w:themeColor="text1"/>
          <w:sz w:val="28"/>
          <w:szCs w:val="28"/>
        </w:rPr>
        <w:t>, Е.А. Курьянова // Научное отражение. Научно</w:t>
      </w:r>
      <w:r w:rsidRPr="007916E6">
        <w:rPr>
          <w:rFonts w:ascii="Times New Roman" w:hAnsi="Times New Roman"/>
          <w:color w:val="000000" w:themeColor="text1"/>
          <w:sz w:val="28"/>
          <w:szCs w:val="28"/>
        </w:rPr>
        <w:t>-</w:t>
      </w:r>
      <w:r w:rsidRPr="00517D7B">
        <w:rPr>
          <w:rFonts w:ascii="Times New Roman" w:hAnsi="Times New Roman"/>
          <w:color w:val="000000" w:themeColor="text1"/>
          <w:sz w:val="28"/>
          <w:szCs w:val="28"/>
        </w:rPr>
        <w:t>издательский центр «</w:t>
      </w:r>
      <w:proofErr w:type="spellStart"/>
      <w:r w:rsidRPr="00517D7B">
        <w:rPr>
          <w:rFonts w:ascii="Times New Roman" w:hAnsi="Times New Roman"/>
          <w:color w:val="000000" w:themeColor="text1"/>
          <w:sz w:val="28"/>
          <w:szCs w:val="28"/>
        </w:rPr>
        <w:t>НаукоПолис</w:t>
      </w:r>
      <w:proofErr w:type="spellEnd"/>
      <w:r w:rsidRPr="00517D7B">
        <w:rPr>
          <w:rFonts w:ascii="Times New Roman" w:hAnsi="Times New Roman"/>
          <w:color w:val="000000" w:themeColor="text1"/>
          <w:sz w:val="28"/>
          <w:szCs w:val="28"/>
        </w:rPr>
        <w:t>» – 2017. – №5-6. – С. 171-173.</w:t>
      </w:r>
    </w:p>
    <w:p w14:paraId="5D9CD56F" w14:textId="77777777" w:rsidR="006822D5" w:rsidRPr="00A00A96" w:rsidRDefault="006822D5" w:rsidP="006822D5">
      <w:pPr>
        <w:pStyle w:val="a8"/>
        <w:numPr>
          <w:ilvl w:val="0"/>
          <w:numId w:val="35"/>
        </w:numPr>
        <w:spacing w:after="0" w:line="360" w:lineRule="auto"/>
        <w:ind w:left="0" w:firstLine="709"/>
        <w:jc w:val="both"/>
        <w:rPr>
          <w:rFonts w:ascii="Times New Roman" w:hAnsi="Times New Roman"/>
          <w:sz w:val="28"/>
          <w:szCs w:val="28"/>
        </w:rPr>
      </w:pPr>
      <w:r w:rsidRPr="00A00A96">
        <w:rPr>
          <w:rFonts w:ascii="Times New Roman" w:hAnsi="Times New Roman"/>
          <w:sz w:val="28"/>
          <w:szCs w:val="28"/>
        </w:rPr>
        <w:t xml:space="preserve">Кучер Т.П. Развитие функциональной математической грамотности учащихся в процессе обучения решению сюжетных задач с помощью многотипных </w:t>
      </w:r>
      <w:proofErr w:type="spellStart"/>
      <w:r w:rsidRPr="00A00A96">
        <w:rPr>
          <w:rFonts w:ascii="Times New Roman" w:hAnsi="Times New Roman"/>
          <w:sz w:val="28"/>
          <w:szCs w:val="28"/>
        </w:rPr>
        <w:t>разноуровневых</w:t>
      </w:r>
      <w:proofErr w:type="spellEnd"/>
      <w:r w:rsidRPr="00A00A96">
        <w:rPr>
          <w:rFonts w:ascii="Times New Roman" w:hAnsi="Times New Roman"/>
          <w:sz w:val="28"/>
          <w:szCs w:val="28"/>
        </w:rPr>
        <w:t xml:space="preserve"> заданий / Т.П. Кучер, В.Е. </w:t>
      </w:r>
      <w:proofErr w:type="spellStart"/>
      <w:r w:rsidRPr="00A00A96">
        <w:rPr>
          <w:rFonts w:ascii="Times New Roman" w:hAnsi="Times New Roman"/>
          <w:sz w:val="28"/>
          <w:szCs w:val="28"/>
        </w:rPr>
        <w:t>Корчевский</w:t>
      </w:r>
      <w:proofErr w:type="spellEnd"/>
      <w:r w:rsidRPr="00A00A96">
        <w:rPr>
          <w:rFonts w:ascii="Times New Roman" w:hAnsi="Times New Roman"/>
          <w:sz w:val="28"/>
          <w:szCs w:val="28"/>
        </w:rPr>
        <w:t xml:space="preserve"> // Науки и мир. Волгоград</w:t>
      </w:r>
      <w:r>
        <w:rPr>
          <w:rFonts w:ascii="Times New Roman" w:hAnsi="Times New Roman"/>
          <w:sz w:val="28"/>
          <w:szCs w:val="28"/>
        </w:rPr>
        <w:t xml:space="preserve"> –</w:t>
      </w:r>
      <w:r w:rsidRPr="00A00A96">
        <w:rPr>
          <w:rFonts w:ascii="Times New Roman" w:hAnsi="Times New Roman"/>
          <w:sz w:val="28"/>
          <w:szCs w:val="28"/>
        </w:rPr>
        <w:t xml:space="preserve"> 2015. </w:t>
      </w:r>
      <w:r>
        <w:rPr>
          <w:rFonts w:ascii="Times New Roman" w:hAnsi="Times New Roman"/>
          <w:sz w:val="28"/>
          <w:szCs w:val="28"/>
        </w:rPr>
        <w:t xml:space="preserve">– </w:t>
      </w:r>
      <w:r w:rsidRPr="00A00A96">
        <w:rPr>
          <w:rFonts w:ascii="Times New Roman" w:hAnsi="Times New Roman"/>
          <w:sz w:val="28"/>
          <w:szCs w:val="28"/>
        </w:rPr>
        <w:t>Т</w:t>
      </w:r>
      <w:r>
        <w:rPr>
          <w:rFonts w:ascii="Times New Roman" w:hAnsi="Times New Roman"/>
          <w:sz w:val="28"/>
          <w:szCs w:val="28"/>
        </w:rPr>
        <w:t>.</w:t>
      </w:r>
      <w:r w:rsidRPr="00A00A96">
        <w:rPr>
          <w:rFonts w:ascii="Times New Roman" w:hAnsi="Times New Roman"/>
          <w:sz w:val="28"/>
          <w:szCs w:val="28"/>
        </w:rPr>
        <w:t xml:space="preserve">2. </w:t>
      </w:r>
      <w:r>
        <w:rPr>
          <w:rFonts w:ascii="Times New Roman" w:hAnsi="Times New Roman"/>
          <w:sz w:val="28"/>
          <w:szCs w:val="28"/>
        </w:rPr>
        <w:t xml:space="preserve">– № </w:t>
      </w:r>
      <w:r w:rsidRPr="00A00A96">
        <w:rPr>
          <w:rFonts w:ascii="Times New Roman" w:hAnsi="Times New Roman"/>
          <w:sz w:val="28"/>
          <w:szCs w:val="28"/>
        </w:rPr>
        <w:t>10</w:t>
      </w:r>
      <w:r>
        <w:rPr>
          <w:rFonts w:ascii="Times New Roman" w:hAnsi="Times New Roman"/>
          <w:sz w:val="28"/>
          <w:szCs w:val="28"/>
        </w:rPr>
        <w:t xml:space="preserve"> </w:t>
      </w:r>
      <w:r w:rsidRPr="00A00A96">
        <w:rPr>
          <w:rFonts w:ascii="Times New Roman" w:hAnsi="Times New Roman"/>
          <w:sz w:val="28"/>
          <w:szCs w:val="28"/>
        </w:rPr>
        <w:t xml:space="preserve">(26). </w:t>
      </w:r>
      <w:r>
        <w:rPr>
          <w:rFonts w:ascii="Times New Roman" w:hAnsi="Times New Roman"/>
          <w:sz w:val="28"/>
          <w:szCs w:val="28"/>
        </w:rPr>
        <w:t xml:space="preserve">– </w:t>
      </w:r>
      <w:r w:rsidRPr="00A00A96">
        <w:rPr>
          <w:rFonts w:ascii="Times New Roman" w:hAnsi="Times New Roman"/>
          <w:sz w:val="28"/>
          <w:szCs w:val="28"/>
        </w:rPr>
        <w:t>С. 59-61</w:t>
      </w:r>
    </w:p>
    <w:p w14:paraId="64B4F211" w14:textId="75DE58F9"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Лусарди</w:t>
      </w:r>
      <w:proofErr w:type="spellEnd"/>
      <w:r w:rsidRPr="00517D7B">
        <w:rPr>
          <w:rFonts w:ascii="Times New Roman" w:hAnsi="Times New Roman"/>
          <w:color w:val="000000" w:themeColor="text1"/>
          <w:sz w:val="28"/>
          <w:szCs w:val="28"/>
        </w:rPr>
        <w:t xml:space="preserve"> А. Финансовая грамотность</w:t>
      </w:r>
      <w:r w:rsidR="00C864E7">
        <w:rPr>
          <w:rFonts w:ascii="Times New Roman" w:hAnsi="Times New Roman"/>
          <w:color w:val="000000" w:themeColor="text1"/>
          <w:sz w:val="28"/>
          <w:szCs w:val="28"/>
        </w:rPr>
        <w:t xml:space="preserve"> и пенсионное планирование / А. </w:t>
      </w:r>
      <w:proofErr w:type="spellStart"/>
      <w:r w:rsidRPr="00517D7B">
        <w:rPr>
          <w:rFonts w:ascii="Times New Roman" w:hAnsi="Times New Roman"/>
          <w:color w:val="000000" w:themeColor="text1"/>
          <w:sz w:val="28"/>
          <w:szCs w:val="28"/>
        </w:rPr>
        <w:t>Лусарди</w:t>
      </w:r>
      <w:proofErr w:type="spellEnd"/>
      <w:r w:rsidRPr="00517D7B">
        <w:rPr>
          <w:rFonts w:ascii="Times New Roman" w:hAnsi="Times New Roman"/>
          <w:color w:val="000000" w:themeColor="text1"/>
          <w:sz w:val="28"/>
          <w:szCs w:val="28"/>
        </w:rPr>
        <w:t xml:space="preserve">, О. Митчелл [Электронный ресурс]. – Режим доступа: </w:t>
      </w:r>
      <w:r w:rsidRPr="00517D7B">
        <w:rPr>
          <w:rFonts w:ascii="Times New Roman" w:hAnsi="Times New Roman"/>
          <w:color w:val="000000" w:themeColor="text1"/>
          <w:sz w:val="28"/>
          <w:szCs w:val="28"/>
          <w:lang w:val="en-US"/>
        </w:rPr>
        <w:t>http</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www</w:t>
      </w:r>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dartmouth</w:t>
      </w:r>
      <w:proofErr w:type="spellEnd"/>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edu</w:t>
      </w:r>
      <w:proofErr w:type="spellEnd"/>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alusardi</w:t>
      </w:r>
      <w:proofErr w:type="spellEnd"/>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Papers</w:t>
      </w:r>
      <w:r w:rsidRPr="00517D7B">
        <w:rPr>
          <w:rFonts w:ascii="Times New Roman" w:hAnsi="Times New Roman"/>
          <w:color w:val="000000" w:themeColor="text1"/>
          <w:sz w:val="28"/>
          <w:szCs w:val="28"/>
        </w:rPr>
        <w:t xml:space="preserve">/ </w:t>
      </w:r>
      <w:r w:rsidRPr="00517D7B">
        <w:rPr>
          <w:rFonts w:ascii="Times New Roman" w:hAnsi="Times New Roman"/>
          <w:color w:val="000000" w:themeColor="text1"/>
          <w:sz w:val="28"/>
          <w:szCs w:val="28"/>
          <w:lang w:val="en-US"/>
        </w:rPr>
        <w:t>American</w:t>
      </w:r>
      <w:r w:rsidRPr="00517D7B">
        <w:rPr>
          <w:rFonts w:ascii="Times New Roman" w:hAnsi="Times New Roman"/>
          <w:color w:val="000000" w:themeColor="text1"/>
          <w:sz w:val="28"/>
          <w:szCs w:val="28"/>
        </w:rPr>
        <w:t>_</w:t>
      </w:r>
      <w:r w:rsidRPr="00517D7B">
        <w:rPr>
          <w:rFonts w:ascii="Times New Roman" w:hAnsi="Times New Roman"/>
          <w:color w:val="000000" w:themeColor="text1"/>
          <w:sz w:val="28"/>
          <w:szCs w:val="28"/>
          <w:lang w:val="en-US"/>
        </w:rPr>
        <w:t>Life</w:t>
      </w:r>
      <w:r w:rsidRPr="00517D7B">
        <w:rPr>
          <w:rFonts w:ascii="Times New Roman" w:hAnsi="Times New Roman"/>
          <w:color w:val="000000" w:themeColor="text1"/>
          <w:sz w:val="28"/>
          <w:szCs w:val="28"/>
        </w:rPr>
        <w:t>_</w:t>
      </w:r>
      <w:r w:rsidRPr="00517D7B">
        <w:rPr>
          <w:rFonts w:ascii="Times New Roman" w:hAnsi="Times New Roman"/>
          <w:color w:val="000000" w:themeColor="text1"/>
          <w:sz w:val="28"/>
          <w:szCs w:val="28"/>
          <w:lang w:val="en-US"/>
        </w:rPr>
        <w:t>Panel</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pdf</w:t>
      </w:r>
      <w:r w:rsidRPr="00517D7B">
        <w:rPr>
          <w:rFonts w:ascii="Times New Roman" w:hAnsi="Times New Roman"/>
          <w:color w:val="000000" w:themeColor="text1"/>
          <w:sz w:val="28"/>
          <w:szCs w:val="28"/>
        </w:rPr>
        <w:t xml:space="preserve"> </w:t>
      </w:r>
    </w:p>
    <w:p w14:paraId="0CB761DA" w14:textId="4136E563"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Любарт</w:t>
      </w:r>
      <w:proofErr w:type="spellEnd"/>
      <w:r w:rsidRPr="00517D7B">
        <w:rPr>
          <w:rFonts w:ascii="Times New Roman" w:hAnsi="Times New Roman"/>
          <w:color w:val="000000" w:themeColor="text1"/>
          <w:sz w:val="28"/>
          <w:szCs w:val="28"/>
        </w:rPr>
        <w:t xml:space="preserve"> Т. Психология креативн</w:t>
      </w:r>
      <w:r w:rsidR="00C864E7">
        <w:rPr>
          <w:rFonts w:ascii="Times New Roman" w:hAnsi="Times New Roman"/>
          <w:color w:val="000000" w:themeColor="text1"/>
          <w:sz w:val="28"/>
          <w:szCs w:val="28"/>
        </w:rPr>
        <w:t xml:space="preserve">ости / Т. </w:t>
      </w:r>
      <w:proofErr w:type="spellStart"/>
      <w:r w:rsidR="00C864E7">
        <w:rPr>
          <w:rFonts w:ascii="Times New Roman" w:hAnsi="Times New Roman"/>
          <w:color w:val="000000" w:themeColor="text1"/>
          <w:sz w:val="28"/>
          <w:szCs w:val="28"/>
        </w:rPr>
        <w:t>Любарт</w:t>
      </w:r>
      <w:proofErr w:type="spellEnd"/>
      <w:r w:rsidR="00C864E7">
        <w:rPr>
          <w:rFonts w:ascii="Times New Roman" w:hAnsi="Times New Roman"/>
          <w:color w:val="000000" w:themeColor="text1"/>
          <w:sz w:val="28"/>
          <w:szCs w:val="28"/>
        </w:rPr>
        <w:t xml:space="preserve">, К. </w:t>
      </w:r>
      <w:proofErr w:type="spellStart"/>
      <w:r w:rsidR="00C864E7">
        <w:rPr>
          <w:rFonts w:ascii="Times New Roman" w:hAnsi="Times New Roman"/>
          <w:color w:val="000000" w:themeColor="text1"/>
          <w:sz w:val="28"/>
          <w:szCs w:val="28"/>
        </w:rPr>
        <w:t>Муширу</w:t>
      </w:r>
      <w:proofErr w:type="spellEnd"/>
      <w:r w:rsidR="00C864E7">
        <w:rPr>
          <w:rFonts w:ascii="Times New Roman" w:hAnsi="Times New Roman"/>
          <w:color w:val="000000" w:themeColor="text1"/>
          <w:sz w:val="28"/>
          <w:szCs w:val="28"/>
        </w:rPr>
        <w:t>, С. </w:t>
      </w:r>
      <w:proofErr w:type="spellStart"/>
      <w:r w:rsidRPr="00517D7B">
        <w:rPr>
          <w:rFonts w:ascii="Times New Roman" w:hAnsi="Times New Roman"/>
          <w:color w:val="000000" w:themeColor="text1"/>
          <w:sz w:val="28"/>
          <w:szCs w:val="28"/>
        </w:rPr>
        <w:t>Торджман</w:t>
      </w:r>
      <w:proofErr w:type="spellEnd"/>
      <w:r w:rsidRPr="00517D7B">
        <w:rPr>
          <w:rFonts w:ascii="Times New Roman" w:hAnsi="Times New Roman"/>
          <w:color w:val="000000" w:themeColor="text1"/>
          <w:sz w:val="28"/>
          <w:szCs w:val="28"/>
        </w:rPr>
        <w:t xml:space="preserve"> и др. – М.: </w:t>
      </w:r>
      <w:proofErr w:type="spellStart"/>
      <w:r w:rsidRPr="00517D7B">
        <w:rPr>
          <w:rFonts w:ascii="Times New Roman" w:hAnsi="Times New Roman"/>
          <w:color w:val="000000" w:themeColor="text1"/>
          <w:sz w:val="28"/>
          <w:szCs w:val="28"/>
        </w:rPr>
        <w:t>Когито</w:t>
      </w:r>
      <w:proofErr w:type="spellEnd"/>
      <w:r w:rsidRPr="00517D7B">
        <w:rPr>
          <w:rFonts w:ascii="Times New Roman" w:hAnsi="Times New Roman"/>
          <w:color w:val="000000" w:themeColor="text1"/>
          <w:sz w:val="28"/>
          <w:szCs w:val="28"/>
        </w:rPr>
        <w:t>-Центр – 2009. – 206 с.</w:t>
      </w:r>
    </w:p>
    <w:p w14:paraId="72319C58" w14:textId="4C441053"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Мацкевич, В. В. Функциональная гр</w:t>
      </w:r>
      <w:r w:rsidR="00C864E7">
        <w:rPr>
          <w:rFonts w:ascii="Times New Roman" w:hAnsi="Times New Roman"/>
          <w:color w:val="000000" w:themeColor="text1"/>
          <w:sz w:val="28"/>
          <w:szCs w:val="28"/>
        </w:rPr>
        <w:t>амотность / В.В. Мацкевич, С.А. </w:t>
      </w:r>
      <w:r w:rsidRPr="00517D7B">
        <w:rPr>
          <w:rFonts w:ascii="Times New Roman" w:hAnsi="Times New Roman"/>
          <w:color w:val="000000" w:themeColor="text1"/>
          <w:sz w:val="28"/>
          <w:szCs w:val="28"/>
        </w:rPr>
        <w:t xml:space="preserve">Крупник – Всемирная энциклопедия: Философия. – Минск, </w:t>
      </w:r>
      <w:proofErr w:type="spellStart"/>
      <w:r w:rsidRPr="00517D7B">
        <w:rPr>
          <w:rFonts w:ascii="Times New Roman" w:hAnsi="Times New Roman"/>
          <w:color w:val="000000" w:themeColor="text1"/>
          <w:sz w:val="28"/>
          <w:szCs w:val="28"/>
        </w:rPr>
        <w:t>Харвест</w:t>
      </w:r>
      <w:proofErr w:type="spellEnd"/>
      <w:r w:rsidRPr="00517D7B">
        <w:rPr>
          <w:rFonts w:ascii="Times New Roman" w:hAnsi="Times New Roman"/>
          <w:color w:val="000000" w:themeColor="text1"/>
          <w:sz w:val="28"/>
          <w:szCs w:val="28"/>
        </w:rPr>
        <w:t>, 2001. – 312 с.</w:t>
      </w:r>
    </w:p>
    <w:p w14:paraId="7447C5FD"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Международные результаты </w:t>
      </w:r>
      <w:r w:rsidRPr="00517D7B">
        <w:rPr>
          <w:rFonts w:ascii="Times New Roman" w:hAnsi="Times New Roman"/>
          <w:color w:val="000000" w:themeColor="text1"/>
          <w:sz w:val="28"/>
          <w:szCs w:val="28"/>
          <w:lang w:val="en-US"/>
        </w:rPr>
        <w:t>TIMSS</w:t>
      </w:r>
      <w:r w:rsidRPr="00517D7B">
        <w:rPr>
          <w:rFonts w:ascii="Times New Roman" w:hAnsi="Times New Roman"/>
          <w:color w:val="000000" w:themeColor="text1"/>
          <w:sz w:val="28"/>
          <w:szCs w:val="28"/>
        </w:rPr>
        <w:t xml:space="preserve"> 2019 по математике и естественным наукам / Международный учебный центр </w:t>
      </w:r>
      <w:r w:rsidRPr="00517D7B">
        <w:rPr>
          <w:rFonts w:ascii="Times New Roman" w:hAnsi="Times New Roman"/>
          <w:color w:val="000000" w:themeColor="text1"/>
          <w:sz w:val="28"/>
          <w:szCs w:val="28"/>
          <w:lang w:val="en-US"/>
        </w:rPr>
        <w:t>TIMSS</w:t>
      </w:r>
      <w:r w:rsidRPr="00517D7B">
        <w:rPr>
          <w:rFonts w:ascii="Times New Roman" w:hAnsi="Times New Roman"/>
          <w:color w:val="000000" w:themeColor="text1"/>
          <w:sz w:val="28"/>
          <w:szCs w:val="28"/>
        </w:rPr>
        <w:t xml:space="preserve"> &amp; </w:t>
      </w:r>
      <w:r w:rsidRPr="00517D7B">
        <w:rPr>
          <w:rFonts w:ascii="Times New Roman" w:hAnsi="Times New Roman"/>
          <w:color w:val="000000" w:themeColor="text1"/>
          <w:sz w:val="28"/>
          <w:szCs w:val="28"/>
          <w:lang w:val="en-US"/>
        </w:rPr>
        <w:t>PIRLS</w:t>
      </w:r>
      <w:r w:rsidRPr="00517D7B">
        <w:rPr>
          <w:rFonts w:ascii="Times New Roman" w:hAnsi="Times New Roman"/>
          <w:color w:val="000000" w:themeColor="text1"/>
          <w:sz w:val="28"/>
          <w:szCs w:val="28"/>
        </w:rPr>
        <w:t xml:space="preserve"> [Электронный ресурс] – Режим доступа: </w:t>
      </w:r>
      <w:r w:rsidRPr="00517D7B">
        <w:rPr>
          <w:rFonts w:ascii="Times New Roman" w:hAnsi="Times New Roman"/>
          <w:color w:val="000000" w:themeColor="text1"/>
          <w:sz w:val="28"/>
          <w:szCs w:val="28"/>
          <w:lang w:val="en-US"/>
        </w:rPr>
        <w:t>https</w:t>
      </w:r>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timssandpirls</w:t>
      </w:r>
      <w:proofErr w:type="spellEnd"/>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bc</w:t>
      </w:r>
      <w:proofErr w:type="spellEnd"/>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edu</w:t>
      </w:r>
      <w:proofErr w:type="spellEnd"/>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timss</w:t>
      </w:r>
      <w:proofErr w:type="spellEnd"/>
      <w:r w:rsidRPr="00517D7B">
        <w:rPr>
          <w:rFonts w:ascii="Times New Roman" w:hAnsi="Times New Roman"/>
          <w:color w:val="000000" w:themeColor="text1"/>
          <w:sz w:val="28"/>
          <w:szCs w:val="28"/>
        </w:rPr>
        <w:t>2019/</w:t>
      </w:r>
      <w:r w:rsidRPr="00517D7B">
        <w:rPr>
          <w:rFonts w:ascii="Times New Roman" w:hAnsi="Times New Roman"/>
          <w:color w:val="000000" w:themeColor="text1"/>
          <w:sz w:val="28"/>
          <w:szCs w:val="28"/>
          <w:lang w:val="en-US"/>
        </w:rPr>
        <w:t>inter</w:t>
      </w:r>
      <w:r w:rsidRPr="00517D7B">
        <w:rPr>
          <w:rFonts w:ascii="Times New Roman" w:hAnsi="Times New Roman"/>
          <w:color w:val="000000" w:themeColor="text1"/>
          <w:sz w:val="28"/>
          <w:szCs w:val="28"/>
        </w:rPr>
        <w:t xml:space="preserve">- </w:t>
      </w:r>
      <w:r w:rsidRPr="00517D7B">
        <w:rPr>
          <w:rFonts w:ascii="Times New Roman" w:hAnsi="Times New Roman"/>
          <w:color w:val="000000" w:themeColor="text1"/>
          <w:sz w:val="28"/>
          <w:szCs w:val="28"/>
          <w:lang w:val="en-US"/>
        </w:rPr>
        <w:t>national</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results</w:t>
      </w:r>
    </w:p>
    <w:p w14:paraId="42D9BFEF" w14:textId="525C0E15" w:rsidR="00B57333" w:rsidRPr="00B57333" w:rsidRDefault="00B57333" w:rsidP="00B57333">
      <w:pPr>
        <w:pStyle w:val="a8"/>
        <w:numPr>
          <w:ilvl w:val="0"/>
          <w:numId w:val="35"/>
        </w:numPr>
        <w:spacing w:after="0" w:line="360" w:lineRule="auto"/>
        <w:ind w:left="0" w:firstLine="709"/>
        <w:jc w:val="both"/>
        <w:rPr>
          <w:rFonts w:ascii="Times New Roman" w:hAnsi="Times New Roman"/>
          <w:sz w:val="28"/>
          <w:szCs w:val="28"/>
        </w:rPr>
      </w:pPr>
      <w:r w:rsidRPr="0044536E">
        <w:rPr>
          <w:rFonts w:ascii="Times New Roman" w:hAnsi="Times New Roman"/>
          <w:sz w:val="28"/>
          <w:szCs w:val="28"/>
        </w:rPr>
        <w:lastRenderedPageBreak/>
        <w:t>Методические рекомендации по формированию математической грамотности / под ред. Г.С. Ковалева, Л.О. Рослова. – Москва, 2021. – 87 с.</w:t>
      </w:r>
    </w:p>
    <w:p w14:paraId="00837C04" w14:textId="391DAF45"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Мухамедьянова</w:t>
      </w:r>
      <w:proofErr w:type="spellEnd"/>
      <w:r w:rsidRPr="00517D7B">
        <w:rPr>
          <w:rFonts w:ascii="Times New Roman" w:hAnsi="Times New Roman"/>
          <w:color w:val="000000" w:themeColor="text1"/>
          <w:sz w:val="28"/>
          <w:szCs w:val="28"/>
        </w:rPr>
        <w:t xml:space="preserve"> Р. Ф. Формирование универсальных учебных действий на уроках математики / Р.Ф. </w:t>
      </w:r>
      <w:proofErr w:type="spellStart"/>
      <w:r w:rsidRPr="00517D7B">
        <w:rPr>
          <w:rFonts w:ascii="Times New Roman" w:hAnsi="Times New Roman"/>
          <w:color w:val="000000" w:themeColor="text1"/>
          <w:sz w:val="28"/>
          <w:szCs w:val="28"/>
        </w:rPr>
        <w:t>Мухамедьянова</w:t>
      </w:r>
      <w:proofErr w:type="spellEnd"/>
      <w:r w:rsidRPr="00517D7B">
        <w:rPr>
          <w:rFonts w:ascii="Times New Roman" w:hAnsi="Times New Roman"/>
          <w:color w:val="000000" w:themeColor="text1"/>
          <w:sz w:val="28"/>
          <w:szCs w:val="28"/>
        </w:rPr>
        <w:t xml:space="preserve">, М.Ю. Солощенко // Интеграция наук. – 2017. – № 6 (10). – С. 169–171. </w:t>
      </w:r>
    </w:p>
    <w:p w14:paraId="4F3957BB"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Новые достижения российских учащихся. Финансовая грамотность [Электронный ресурс] / ФГБНУ Ин-т. стратегии раз. </w:t>
      </w:r>
      <w:proofErr w:type="spellStart"/>
      <w:r w:rsidRPr="00517D7B">
        <w:rPr>
          <w:rFonts w:ascii="Times New Roman" w:hAnsi="Times New Roman"/>
          <w:color w:val="000000" w:themeColor="text1"/>
          <w:sz w:val="28"/>
          <w:szCs w:val="28"/>
        </w:rPr>
        <w:t>обр</w:t>
      </w:r>
      <w:proofErr w:type="spellEnd"/>
      <w:r w:rsidRPr="00517D7B">
        <w:rPr>
          <w:rFonts w:ascii="Times New Roman" w:hAnsi="Times New Roman"/>
          <w:color w:val="000000" w:themeColor="text1"/>
          <w:sz w:val="28"/>
          <w:szCs w:val="28"/>
        </w:rPr>
        <w:t xml:space="preserve">-я. – режим доступа: </w:t>
      </w:r>
      <w:r w:rsidRPr="00517D7B">
        <w:rPr>
          <w:rFonts w:ascii="Times New Roman" w:hAnsi="Times New Roman"/>
          <w:color w:val="000000" w:themeColor="text1"/>
          <w:sz w:val="28"/>
          <w:szCs w:val="28"/>
          <w:lang w:val="en-US"/>
        </w:rPr>
        <w:t>http</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www</w:t>
      </w:r>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instrao</w:t>
      </w:r>
      <w:proofErr w:type="spellEnd"/>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ru</w:t>
      </w:r>
      <w:proofErr w:type="spellEnd"/>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images</w:t>
      </w:r>
      <w:r w:rsidRPr="00517D7B">
        <w:rPr>
          <w:rFonts w:ascii="Times New Roman" w:hAnsi="Times New Roman"/>
          <w:color w:val="000000" w:themeColor="text1"/>
          <w:sz w:val="28"/>
          <w:szCs w:val="28"/>
        </w:rPr>
        <w:t>/1</w:t>
      </w:r>
      <w:proofErr w:type="spellStart"/>
      <w:r w:rsidRPr="00517D7B">
        <w:rPr>
          <w:rFonts w:ascii="Times New Roman" w:hAnsi="Times New Roman"/>
          <w:color w:val="000000" w:themeColor="text1"/>
          <w:sz w:val="28"/>
          <w:szCs w:val="28"/>
          <w:lang w:val="en-US"/>
        </w:rPr>
        <w:t>Treshka</w:t>
      </w:r>
      <w:proofErr w:type="spellEnd"/>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News</w:t>
      </w:r>
      <w:r w:rsidRPr="00517D7B">
        <w:rPr>
          <w:rFonts w:ascii="Times New Roman" w:hAnsi="Times New Roman"/>
          <w:color w:val="000000" w:themeColor="text1"/>
          <w:sz w:val="28"/>
          <w:szCs w:val="28"/>
        </w:rPr>
        <w:t>/1707/</w:t>
      </w:r>
      <w:r w:rsidRPr="00517D7B">
        <w:rPr>
          <w:rFonts w:ascii="Times New Roman" w:hAnsi="Times New Roman"/>
          <w:color w:val="000000" w:themeColor="text1"/>
          <w:sz w:val="28"/>
          <w:szCs w:val="28"/>
          <w:lang w:val="en-US"/>
        </w:rPr>
        <w:t>PISA</w:t>
      </w:r>
      <w:r w:rsidRPr="00517D7B">
        <w:rPr>
          <w:rFonts w:ascii="Times New Roman" w:hAnsi="Times New Roman"/>
          <w:color w:val="000000" w:themeColor="text1"/>
          <w:sz w:val="28"/>
          <w:szCs w:val="28"/>
        </w:rPr>
        <w:t>-2015.</w:t>
      </w:r>
      <w:r w:rsidRPr="00517D7B">
        <w:rPr>
          <w:rFonts w:ascii="Times New Roman" w:hAnsi="Times New Roman"/>
          <w:color w:val="000000" w:themeColor="text1"/>
          <w:sz w:val="28"/>
          <w:szCs w:val="28"/>
          <w:lang w:val="en-US"/>
        </w:rPr>
        <w:t>pdf</w:t>
      </w:r>
    </w:p>
    <w:p w14:paraId="65E77633"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Новый взгляд на грамотность. По результатам международного исследования PISA-2000. – М.: Логос. –  2004. </w:t>
      </w:r>
    </w:p>
    <w:p w14:paraId="7BAE82F3"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Об утверждении федерального государственного образовательного стандарта основного общего образования: приказ </w:t>
      </w:r>
      <w:proofErr w:type="spellStart"/>
      <w:r w:rsidRPr="00517D7B">
        <w:rPr>
          <w:rFonts w:ascii="Times New Roman" w:hAnsi="Times New Roman"/>
          <w:color w:val="000000" w:themeColor="text1"/>
          <w:sz w:val="28"/>
          <w:szCs w:val="28"/>
        </w:rPr>
        <w:t>Минобрнауки</w:t>
      </w:r>
      <w:proofErr w:type="spellEnd"/>
      <w:r w:rsidRPr="00517D7B">
        <w:rPr>
          <w:rFonts w:ascii="Times New Roman" w:hAnsi="Times New Roman"/>
          <w:color w:val="000000" w:themeColor="text1"/>
          <w:sz w:val="28"/>
          <w:szCs w:val="28"/>
        </w:rPr>
        <w:t xml:space="preserve"> России от 17.12.2010 – № 1897 (ред. от 31.12.2015) // </w:t>
      </w:r>
      <w:proofErr w:type="spellStart"/>
      <w:r w:rsidRPr="00517D7B">
        <w:rPr>
          <w:rFonts w:ascii="Times New Roman" w:hAnsi="Times New Roman"/>
          <w:color w:val="000000" w:themeColor="text1"/>
          <w:sz w:val="28"/>
          <w:szCs w:val="28"/>
        </w:rPr>
        <w:t>КонсультантПлюс</w:t>
      </w:r>
      <w:proofErr w:type="spellEnd"/>
      <w:r w:rsidRPr="00517D7B">
        <w:rPr>
          <w:rFonts w:ascii="Times New Roman" w:hAnsi="Times New Roman"/>
          <w:color w:val="000000" w:themeColor="text1"/>
          <w:sz w:val="28"/>
          <w:szCs w:val="28"/>
        </w:rPr>
        <w:t>: официальный сайт компании «</w:t>
      </w:r>
      <w:proofErr w:type="spellStart"/>
      <w:r w:rsidRPr="00517D7B">
        <w:rPr>
          <w:rFonts w:ascii="Times New Roman" w:hAnsi="Times New Roman"/>
          <w:color w:val="000000" w:themeColor="text1"/>
          <w:sz w:val="28"/>
          <w:szCs w:val="28"/>
        </w:rPr>
        <w:t>КонсультантПлюс</w:t>
      </w:r>
      <w:proofErr w:type="spellEnd"/>
      <w:r w:rsidRPr="00517D7B">
        <w:rPr>
          <w:rFonts w:ascii="Times New Roman" w:hAnsi="Times New Roman"/>
          <w:color w:val="000000" w:themeColor="text1"/>
          <w:sz w:val="28"/>
          <w:szCs w:val="28"/>
        </w:rPr>
        <w:t xml:space="preserve">» [Электронный ресурс]. – Режим доступа: </w:t>
      </w:r>
      <w:r w:rsidRPr="00517D7B">
        <w:rPr>
          <w:rFonts w:ascii="Times New Roman" w:hAnsi="Times New Roman"/>
          <w:color w:val="000000" w:themeColor="text1"/>
          <w:sz w:val="28"/>
          <w:szCs w:val="28"/>
          <w:lang w:val="en-US"/>
        </w:rPr>
        <w:t>http</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www</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consultant</w:t>
      </w:r>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ru</w:t>
      </w:r>
      <w:proofErr w:type="spellEnd"/>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document</w:t>
      </w:r>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cons</w:t>
      </w:r>
      <w:r w:rsidRPr="00517D7B">
        <w:rPr>
          <w:rFonts w:ascii="Times New Roman" w:hAnsi="Times New Roman"/>
          <w:color w:val="000000" w:themeColor="text1"/>
          <w:sz w:val="28"/>
          <w:szCs w:val="28"/>
        </w:rPr>
        <w:t>_</w:t>
      </w:r>
      <w:r w:rsidRPr="00517D7B">
        <w:rPr>
          <w:rFonts w:ascii="Times New Roman" w:hAnsi="Times New Roman"/>
          <w:color w:val="000000" w:themeColor="text1"/>
          <w:sz w:val="28"/>
          <w:szCs w:val="28"/>
          <w:lang w:val="en-US"/>
        </w:rPr>
        <w:t>doc</w:t>
      </w:r>
      <w:r w:rsidRPr="00517D7B">
        <w:rPr>
          <w:rFonts w:ascii="Times New Roman" w:hAnsi="Times New Roman"/>
          <w:color w:val="000000" w:themeColor="text1"/>
          <w:sz w:val="28"/>
          <w:szCs w:val="28"/>
        </w:rPr>
        <w:t>_</w:t>
      </w:r>
      <w:r w:rsidRPr="00517D7B">
        <w:rPr>
          <w:rFonts w:ascii="Times New Roman" w:hAnsi="Times New Roman"/>
          <w:color w:val="000000" w:themeColor="text1"/>
          <w:sz w:val="28"/>
          <w:szCs w:val="28"/>
          <w:lang w:val="en-US"/>
        </w:rPr>
        <w:t>LAW</w:t>
      </w:r>
      <w:r w:rsidRPr="00517D7B">
        <w:rPr>
          <w:rFonts w:ascii="Times New Roman" w:hAnsi="Times New Roman"/>
          <w:color w:val="000000" w:themeColor="text1"/>
          <w:sz w:val="28"/>
          <w:szCs w:val="28"/>
        </w:rPr>
        <w:t>_110255/</w:t>
      </w:r>
      <w:r w:rsidRPr="00517D7B">
        <w:rPr>
          <w:rFonts w:ascii="Times New Roman" w:hAnsi="Times New Roman"/>
          <w:color w:val="000000" w:themeColor="text1"/>
          <w:sz w:val="28"/>
          <w:szCs w:val="28"/>
          <w:lang w:val="en-US"/>
        </w:rPr>
        <w:t>c</w:t>
      </w:r>
      <w:r w:rsidRPr="00517D7B">
        <w:rPr>
          <w:rFonts w:ascii="Times New Roman" w:hAnsi="Times New Roman"/>
          <w:color w:val="000000" w:themeColor="text1"/>
          <w:sz w:val="28"/>
          <w:szCs w:val="28"/>
        </w:rPr>
        <w:t>2</w:t>
      </w:r>
      <w:r w:rsidRPr="00517D7B">
        <w:rPr>
          <w:rFonts w:ascii="Times New Roman" w:hAnsi="Times New Roman"/>
          <w:color w:val="000000" w:themeColor="text1"/>
          <w:sz w:val="28"/>
          <w:szCs w:val="28"/>
          <w:lang w:val="en-US"/>
        </w:rPr>
        <w:t>b</w:t>
      </w:r>
      <w:r w:rsidRPr="00517D7B">
        <w:rPr>
          <w:rFonts w:ascii="Times New Roman" w:hAnsi="Times New Roman"/>
          <w:color w:val="000000" w:themeColor="text1"/>
          <w:sz w:val="28"/>
          <w:szCs w:val="28"/>
        </w:rPr>
        <w:t>2</w:t>
      </w:r>
      <w:r w:rsidRPr="00517D7B">
        <w:rPr>
          <w:rFonts w:ascii="Times New Roman" w:hAnsi="Times New Roman"/>
          <w:color w:val="000000" w:themeColor="text1"/>
          <w:sz w:val="28"/>
          <w:szCs w:val="28"/>
          <w:lang w:val="en-US"/>
        </w:rPr>
        <w:t>d</w:t>
      </w:r>
      <w:r w:rsidRPr="00517D7B">
        <w:rPr>
          <w:rFonts w:ascii="Times New Roman" w:hAnsi="Times New Roman"/>
          <w:color w:val="000000" w:themeColor="text1"/>
          <w:sz w:val="28"/>
          <w:szCs w:val="28"/>
        </w:rPr>
        <w:t>8185</w:t>
      </w:r>
      <w:r w:rsidRPr="00517D7B">
        <w:rPr>
          <w:rFonts w:ascii="Times New Roman" w:hAnsi="Times New Roman"/>
          <w:color w:val="000000" w:themeColor="text1"/>
          <w:sz w:val="28"/>
          <w:szCs w:val="28"/>
          <w:lang w:val="en-US"/>
        </w:rPr>
        <w:t>c</w:t>
      </w:r>
      <w:r w:rsidRPr="00517D7B">
        <w:rPr>
          <w:rFonts w:ascii="Times New Roman" w:hAnsi="Times New Roman"/>
          <w:color w:val="000000" w:themeColor="text1"/>
          <w:sz w:val="28"/>
          <w:szCs w:val="28"/>
        </w:rPr>
        <w:t>0</w:t>
      </w:r>
      <w:r w:rsidRPr="00517D7B">
        <w:rPr>
          <w:rFonts w:ascii="Times New Roman" w:hAnsi="Times New Roman"/>
          <w:color w:val="000000" w:themeColor="text1"/>
          <w:sz w:val="28"/>
          <w:szCs w:val="28"/>
          <w:lang w:val="en-US"/>
        </w:rPr>
        <w:t>a</w:t>
      </w:r>
      <w:r w:rsidRPr="00517D7B">
        <w:rPr>
          <w:rFonts w:ascii="Times New Roman" w:hAnsi="Times New Roman"/>
          <w:color w:val="000000" w:themeColor="text1"/>
          <w:sz w:val="28"/>
          <w:szCs w:val="28"/>
        </w:rPr>
        <w:t>6</w:t>
      </w:r>
      <w:r w:rsidRPr="00517D7B">
        <w:rPr>
          <w:rFonts w:ascii="Times New Roman" w:hAnsi="Times New Roman"/>
          <w:color w:val="000000" w:themeColor="text1"/>
          <w:sz w:val="28"/>
          <w:szCs w:val="28"/>
          <w:lang w:val="en-US"/>
        </w:rPr>
        <w:t>e</w:t>
      </w:r>
      <w:r w:rsidRPr="00517D7B">
        <w:rPr>
          <w:rFonts w:ascii="Times New Roman" w:hAnsi="Times New Roman"/>
          <w:color w:val="000000" w:themeColor="text1"/>
          <w:sz w:val="28"/>
          <w:szCs w:val="28"/>
        </w:rPr>
        <w:t>95</w:t>
      </w:r>
      <w:proofErr w:type="spellStart"/>
      <w:r w:rsidRPr="00517D7B">
        <w:rPr>
          <w:rFonts w:ascii="Times New Roman" w:hAnsi="Times New Roman"/>
          <w:color w:val="000000" w:themeColor="text1"/>
          <w:sz w:val="28"/>
          <w:szCs w:val="28"/>
          <w:lang w:val="en-US"/>
        </w:rPr>
        <w:t>fd</w:t>
      </w:r>
      <w:proofErr w:type="spellEnd"/>
      <w:r w:rsidRPr="00517D7B">
        <w:rPr>
          <w:rFonts w:ascii="Times New Roman" w:hAnsi="Times New Roman"/>
          <w:color w:val="000000" w:themeColor="text1"/>
          <w:sz w:val="28"/>
          <w:szCs w:val="28"/>
        </w:rPr>
        <w:t>5</w:t>
      </w:r>
      <w:r w:rsidRPr="00517D7B">
        <w:rPr>
          <w:rFonts w:ascii="Times New Roman" w:hAnsi="Times New Roman"/>
          <w:color w:val="000000" w:themeColor="text1"/>
          <w:sz w:val="28"/>
          <w:szCs w:val="28"/>
          <w:lang w:val="en-US"/>
        </w:rPr>
        <w:t>e</w:t>
      </w:r>
      <w:r w:rsidRPr="00517D7B">
        <w:rPr>
          <w:rFonts w:ascii="Times New Roman" w:hAnsi="Times New Roman"/>
          <w:color w:val="000000" w:themeColor="text1"/>
          <w:sz w:val="28"/>
          <w:szCs w:val="28"/>
        </w:rPr>
        <w:t>5</w:t>
      </w:r>
      <w:proofErr w:type="spellStart"/>
      <w:r w:rsidRPr="00517D7B">
        <w:rPr>
          <w:rFonts w:ascii="Times New Roman" w:hAnsi="Times New Roman"/>
          <w:color w:val="000000" w:themeColor="text1"/>
          <w:sz w:val="28"/>
          <w:szCs w:val="28"/>
          <w:lang w:val="en-US"/>
        </w:rPr>
        <w:t>cbd</w:t>
      </w:r>
      <w:proofErr w:type="spellEnd"/>
      <w:r w:rsidRPr="00517D7B">
        <w:rPr>
          <w:rFonts w:ascii="Times New Roman" w:hAnsi="Times New Roman"/>
          <w:color w:val="000000" w:themeColor="text1"/>
          <w:sz w:val="28"/>
          <w:szCs w:val="28"/>
        </w:rPr>
        <w:t>2</w:t>
      </w:r>
      <w:proofErr w:type="spellStart"/>
      <w:r w:rsidRPr="00517D7B">
        <w:rPr>
          <w:rFonts w:ascii="Times New Roman" w:hAnsi="Times New Roman"/>
          <w:color w:val="000000" w:themeColor="text1"/>
          <w:sz w:val="28"/>
          <w:szCs w:val="28"/>
          <w:lang w:val="en-US"/>
        </w:rPr>
        <w:t>eec</w:t>
      </w:r>
      <w:proofErr w:type="spellEnd"/>
      <w:r w:rsidRPr="00517D7B">
        <w:rPr>
          <w:rFonts w:ascii="Times New Roman" w:hAnsi="Times New Roman"/>
          <w:color w:val="000000" w:themeColor="text1"/>
          <w:sz w:val="28"/>
          <w:szCs w:val="28"/>
        </w:rPr>
        <w:t xml:space="preserve">34 </w:t>
      </w:r>
      <w:r w:rsidRPr="00517D7B">
        <w:rPr>
          <w:rFonts w:ascii="Times New Roman" w:hAnsi="Times New Roman"/>
          <w:color w:val="000000" w:themeColor="text1"/>
          <w:sz w:val="28"/>
          <w:szCs w:val="28"/>
          <w:lang w:val="en-US"/>
        </w:rPr>
        <w:t>b</w:t>
      </w:r>
      <w:r w:rsidRPr="00517D7B">
        <w:rPr>
          <w:rFonts w:ascii="Times New Roman" w:hAnsi="Times New Roman"/>
          <w:color w:val="000000" w:themeColor="text1"/>
          <w:sz w:val="28"/>
          <w:szCs w:val="28"/>
        </w:rPr>
        <w:t>4445</w:t>
      </w:r>
      <w:proofErr w:type="spellStart"/>
      <w:r w:rsidRPr="00517D7B">
        <w:rPr>
          <w:rFonts w:ascii="Times New Roman" w:hAnsi="Times New Roman"/>
          <w:color w:val="000000" w:themeColor="text1"/>
          <w:sz w:val="28"/>
          <w:szCs w:val="28"/>
          <w:lang w:val="en-US"/>
        </w:rPr>
        <w:t>cf</w:t>
      </w:r>
      <w:proofErr w:type="spellEnd"/>
      <w:r w:rsidRPr="00517D7B">
        <w:rPr>
          <w:rFonts w:ascii="Times New Roman" w:hAnsi="Times New Roman"/>
          <w:color w:val="000000" w:themeColor="text1"/>
          <w:sz w:val="28"/>
          <w:szCs w:val="28"/>
        </w:rPr>
        <w:t>314</w:t>
      </w:r>
    </w:p>
    <w:p w14:paraId="70E2B137"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Образовательная система «Школа 2100» – качественное образование для всех: сб. мат. / Под ред. Д.И. </w:t>
      </w:r>
      <w:proofErr w:type="spellStart"/>
      <w:r w:rsidRPr="00517D7B">
        <w:rPr>
          <w:rFonts w:ascii="Times New Roman" w:hAnsi="Times New Roman"/>
          <w:color w:val="000000" w:themeColor="text1"/>
          <w:sz w:val="28"/>
          <w:szCs w:val="28"/>
        </w:rPr>
        <w:t>Фельдштейна</w:t>
      </w:r>
      <w:proofErr w:type="spellEnd"/>
      <w:r w:rsidRPr="00517D7B">
        <w:rPr>
          <w:rFonts w:ascii="Times New Roman" w:hAnsi="Times New Roman"/>
          <w:color w:val="000000" w:themeColor="text1"/>
          <w:sz w:val="28"/>
          <w:szCs w:val="28"/>
        </w:rPr>
        <w:t xml:space="preserve">. – </w:t>
      </w:r>
      <w:proofErr w:type="gramStart"/>
      <w:r w:rsidRPr="00517D7B">
        <w:rPr>
          <w:rFonts w:ascii="Times New Roman" w:hAnsi="Times New Roman"/>
          <w:color w:val="000000" w:themeColor="text1"/>
          <w:sz w:val="28"/>
          <w:szCs w:val="28"/>
        </w:rPr>
        <w:t>М. :</w:t>
      </w:r>
      <w:proofErr w:type="gramEnd"/>
      <w:r w:rsidRPr="00517D7B">
        <w:rPr>
          <w:rFonts w:ascii="Times New Roman" w:hAnsi="Times New Roman"/>
          <w:color w:val="000000" w:themeColor="text1"/>
          <w:sz w:val="28"/>
          <w:szCs w:val="28"/>
        </w:rPr>
        <w:t xml:space="preserve"> </w:t>
      </w:r>
      <w:proofErr w:type="spellStart"/>
      <w:r w:rsidRPr="00517D7B">
        <w:rPr>
          <w:rFonts w:ascii="Times New Roman" w:hAnsi="Times New Roman"/>
          <w:color w:val="000000" w:themeColor="text1"/>
          <w:sz w:val="28"/>
          <w:szCs w:val="28"/>
        </w:rPr>
        <w:t>Баласс</w:t>
      </w:r>
      <w:proofErr w:type="spellEnd"/>
      <w:r w:rsidRPr="00517D7B">
        <w:rPr>
          <w:rFonts w:ascii="Times New Roman" w:hAnsi="Times New Roman"/>
          <w:color w:val="000000" w:themeColor="text1"/>
          <w:sz w:val="28"/>
          <w:szCs w:val="28"/>
        </w:rPr>
        <w:t>, 2012. – 320 с</w:t>
      </w:r>
    </w:p>
    <w:p w14:paraId="43B57E72" w14:textId="0CF96886" w:rsidR="006822D5" w:rsidRPr="00517D7B" w:rsidRDefault="006822D5" w:rsidP="006822D5">
      <w:pPr>
        <w:pStyle w:val="aa"/>
        <w:numPr>
          <w:ilvl w:val="0"/>
          <w:numId w:val="35"/>
        </w:numPr>
        <w:spacing w:before="0" w:beforeAutospacing="0" w:after="0" w:afterAutospacing="0" w:line="360" w:lineRule="auto"/>
        <w:ind w:left="0" w:firstLine="709"/>
        <w:contextualSpacing/>
        <w:jc w:val="both"/>
        <w:rPr>
          <w:color w:val="000000" w:themeColor="text1"/>
          <w:sz w:val="28"/>
          <w:szCs w:val="28"/>
        </w:rPr>
      </w:pPr>
      <w:r w:rsidRPr="00517D7B">
        <w:rPr>
          <w:color w:val="000000" w:themeColor="text1"/>
          <w:sz w:val="28"/>
          <w:szCs w:val="28"/>
        </w:rPr>
        <w:t>Особенности формирования функциональной грамотности учащихся основной школы по предметам естественнонаучного цикла. Методическое пособие. – Астана: Националь</w:t>
      </w:r>
      <w:r w:rsidR="00C864E7">
        <w:rPr>
          <w:color w:val="000000" w:themeColor="text1"/>
          <w:sz w:val="28"/>
          <w:szCs w:val="28"/>
        </w:rPr>
        <w:t>ная академия образования им. И. </w:t>
      </w:r>
      <w:proofErr w:type="spellStart"/>
      <w:r w:rsidRPr="00517D7B">
        <w:rPr>
          <w:color w:val="000000" w:themeColor="text1"/>
          <w:sz w:val="28"/>
          <w:szCs w:val="28"/>
        </w:rPr>
        <w:t>Алтынсарина</w:t>
      </w:r>
      <w:proofErr w:type="spellEnd"/>
      <w:r w:rsidRPr="00517D7B">
        <w:rPr>
          <w:color w:val="000000" w:themeColor="text1"/>
          <w:sz w:val="28"/>
          <w:szCs w:val="28"/>
        </w:rPr>
        <w:t>, 2013. – 38 с.</w:t>
      </w:r>
    </w:p>
    <w:p w14:paraId="24C0B1CF" w14:textId="419D44F6"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Особенности формирования функциональной грамотности учащихся старшей школы по предметам общественно-гуманитарного цикла. Методическое пособие. – Астана: Националь</w:t>
      </w:r>
      <w:r w:rsidR="00C864E7">
        <w:rPr>
          <w:rFonts w:ascii="Times New Roman" w:hAnsi="Times New Roman"/>
          <w:color w:val="000000" w:themeColor="text1"/>
          <w:sz w:val="28"/>
          <w:szCs w:val="28"/>
        </w:rPr>
        <w:t>ная академия образования им. И. </w:t>
      </w:r>
      <w:proofErr w:type="spellStart"/>
      <w:r w:rsidRPr="00517D7B">
        <w:rPr>
          <w:rFonts w:ascii="Times New Roman" w:hAnsi="Times New Roman"/>
          <w:color w:val="000000" w:themeColor="text1"/>
          <w:sz w:val="28"/>
          <w:szCs w:val="28"/>
        </w:rPr>
        <w:t>Алтынсарина</w:t>
      </w:r>
      <w:proofErr w:type="spellEnd"/>
      <w:r w:rsidRPr="00517D7B">
        <w:rPr>
          <w:rFonts w:ascii="Times New Roman" w:hAnsi="Times New Roman"/>
          <w:color w:val="000000" w:themeColor="text1"/>
          <w:sz w:val="28"/>
          <w:szCs w:val="28"/>
        </w:rPr>
        <w:t>, 2013. – 41 с.</w:t>
      </w:r>
    </w:p>
    <w:p w14:paraId="0F72163D"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Оценка и аналитическая основа </w:t>
      </w:r>
      <w:r w:rsidRPr="00517D7B">
        <w:rPr>
          <w:rFonts w:ascii="Times New Roman" w:hAnsi="Times New Roman"/>
          <w:color w:val="000000" w:themeColor="text1"/>
          <w:sz w:val="28"/>
          <w:szCs w:val="28"/>
          <w:lang w:val="en-US"/>
        </w:rPr>
        <w:t>PISA</w:t>
      </w:r>
      <w:r w:rsidRPr="00517D7B">
        <w:rPr>
          <w:rFonts w:ascii="Times New Roman" w:hAnsi="Times New Roman"/>
          <w:color w:val="000000" w:themeColor="text1"/>
          <w:sz w:val="28"/>
          <w:szCs w:val="28"/>
        </w:rPr>
        <w:t xml:space="preserve"> 2018 [Электронный ресурс]. / Организация экономического сотрудничества и развития. – Париж, 2019. – Режим доступа: </w:t>
      </w:r>
      <w:hyperlink r:id="rId22" w:history="1">
        <w:r w:rsidRPr="00517D7B">
          <w:rPr>
            <w:rStyle w:val="ab"/>
            <w:rFonts w:ascii="Times New Roman" w:hAnsi="Times New Roman"/>
            <w:color w:val="000000" w:themeColor="text1"/>
            <w:sz w:val="28"/>
            <w:szCs w:val="28"/>
            <w:lang w:val="en-US"/>
          </w:rPr>
          <w:t>https</w:t>
        </w:r>
        <w:r w:rsidRPr="00517D7B">
          <w:rPr>
            <w:rStyle w:val="ab"/>
            <w:rFonts w:ascii="Times New Roman" w:hAnsi="Times New Roman"/>
            <w:color w:val="000000" w:themeColor="text1"/>
            <w:sz w:val="28"/>
            <w:szCs w:val="28"/>
          </w:rPr>
          <w:t>://</w:t>
        </w:r>
        <w:proofErr w:type="spellStart"/>
        <w:r w:rsidRPr="00517D7B">
          <w:rPr>
            <w:rStyle w:val="ab"/>
            <w:rFonts w:ascii="Times New Roman" w:hAnsi="Times New Roman"/>
            <w:color w:val="000000" w:themeColor="text1"/>
            <w:sz w:val="28"/>
            <w:szCs w:val="28"/>
            <w:lang w:val="en-US"/>
          </w:rPr>
          <w:t>doi</w:t>
        </w:r>
        <w:proofErr w:type="spellEnd"/>
        <w:r w:rsidRPr="00517D7B">
          <w:rPr>
            <w:rStyle w:val="ab"/>
            <w:rFonts w:ascii="Times New Roman" w:hAnsi="Times New Roman"/>
            <w:color w:val="000000" w:themeColor="text1"/>
            <w:sz w:val="28"/>
            <w:szCs w:val="28"/>
          </w:rPr>
          <w:t>.</w:t>
        </w:r>
        <w:r w:rsidRPr="00517D7B">
          <w:rPr>
            <w:rStyle w:val="ab"/>
            <w:rFonts w:ascii="Times New Roman" w:hAnsi="Times New Roman"/>
            <w:color w:val="000000" w:themeColor="text1"/>
            <w:sz w:val="28"/>
            <w:szCs w:val="28"/>
            <w:lang w:val="en-US"/>
          </w:rPr>
          <w:t>org</w:t>
        </w:r>
        <w:r w:rsidRPr="00517D7B">
          <w:rPr>
            <w:rStyle w:val="ab"/>
            <w:rFonts w:ascii="Times New Roman" w:hAnsi="Times New Roman"/>
            <w:color w:val="000000" w:themeColor="text1"/>
            <w:sz w:val="28"/>
            <w:szCs w:val="28"/>
          </w:rPr>
          <w:t>/10.1787/</w:t>
        </w:r>
        <w:r w:rsidRPr="00517D7B">
          <w:rPr>
            <w:rStyle w:val="ab"/>
            <w:rFonts w:ascii="Times New Roman" w:hAnsi="Times New Roman"/>
            <w:color w:val="000000" w:themeColor="text1"/>
            <w:sz w:val="28"/>
            <w:szCs w:val="28"/>
            <w:lang w:val="en-US"/>
          </w:rPr>
          <w:t>b</w:t>
        </w:r>
        <w:r w:rsidRPr="00517D7B">
          <w:rPr>
            <w:rStyle w:val="ab"/>
            <w:rFonts w:ascii="Times New Roman" w:hAnsi="Times New Roman"/>
            <w:color w:val="000000" w:themeColor="text1"/>
            <w:sz w:val="28"/>
            <w:szCs w:val="28"/>
          </w:rPr>
          <w:t>25</w:t>
        </w:r>
        <w:proofErr w:type="spellStart"/>
        <w:r w:rsidRPr="00517D7B">
          <w:rPr>
            <w:rStyle w:val="ab"/>
            <w:rFonts w:ascii="Times New Roman" w:hAnsi="Times New Roman"/>
            <w:color w:val="000000" w:themeColor="text1"/>
            <w:sz w:val="28"/>
            <w:szCs w:val="28"/>
            <w:lang w:val="en-US"/>
          </w:rPr>
          <w:t>efab</w:t>
        </w:r>
        <w:proofErr w:type="spellEnd"/>
        <w:r w:rsidRPr="00517D7B">
          <w:rPr>
            <w:rStyle w:val="ab"/>
            <w:rFonts w:ascii="Times New Roman" w:hAnsi="Times New Roman"/>
            <w:color w:val="000000" w:themeColor="text1"/>
            <w:sz w:val="28"/>
            <w:szCs w:val="28"/>
          </w:rPr>
          <w:t>8-</w:t>
        </w:r>
        <w:proofErr w:type="spellStart"/>
        <w:r w:rsidRPr="00517D7B">
          <w:rPr>
            <w:rStyle w:val="ab"/>
            <w:rFonts w:ascii="Times New Roman" w:hAnsi="Times New Roman"/>
            <w:color w:val="000000" w:themeColor="text1"/>
            <w:sz w:val="28"/>
            <w:szCs w:val="28"/>
            <w:lang w:val="en-US"/>
          </w:rPr>
          <w:t>en</w:t>
        </w:r>
        <w:proofErr w:type="spellEnd"/>
      </w:hyperlink>
      <w:r w:rsidRPr="00517D7B">
        <w:rPr>
          <w:rFonts w:ascii="Times New Roman" w:hAnsi="Times New Roman"/>
          <w:color w:val="000000" w:themeColor="text1"/>
          <w:sz w:val="28"/>
          <w:szCs w:val="28"/>
        </w:rPr>
        <w:t>.</w:t>
      </w:r>
    </w:p>
    <w:p w14:paraId="26CBD2F1"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lastRenderedPageBreak/>
        <w:t>Оценка финансовой грамотности «</w:t>
      </w:r>
      <w:r w:rsidRPr="00517D7B">
        <w:rPr>
          <w:rFonts w:ascii="Times New Roman" w:hAnsi="Times New Roman"/>
          <w:color w:val="000000" w:themeColor="text1"/>
          <w:sz w:val="28"/>
          <w:szCs w:val="28"/>
          <w:lang w:val="en-US"/>
        </w:rPr>
        <w:t>PISA</w:t>
      </w:r>
      <w:r w:rsidRPr="00517D7B">
        <w:rPr>
          <w:rFonts w:ascii="Times New Roman" w:hAnsi="Times New Roman"/>
          <w:color w:val="000000" w:themeColor="text1"/>
          <w:sz w:val="28"/>
          <w:szCs w:val="28"/>
        </w:rPr>
        <w:t xml:space="preserve"> 2012 </w:t>
      </w:r>
      <w:r w:rsidRPr="00517D7B">
        <w:rPr>
          <w:rFonts w:ascii="Times New Roman" w:hAnsi="Times New Roman"/>
          <w:color w:val="000000" w:themeColor="text1"/>
          <w:sz w:val="28"/>
          <w:szCs w:val="28"/>
          <w:lang w:val="en-US"/>
        </w:rPr>
        <w:t>Financial</w:t>
      </w:r>
      <w:r w:rsidRPr="00517D7B">
        <w:rPr>
          <w:rFonts w:ascii="Times New Roman" w:hAnsi="Times New Roman"/>
          <w:color w:val="000000" w:themeColor="text1"/>
          <w:sz w:val="28"/>
          <w:szCs w:val="28"/>
        </w:rPr>
        <w:t xml:space="preserve"> </w:t>
      </w:r>
      <w:r w:rsidRPr="00517D7B">
        <w:rPr>
          <w:rFonts w:ascii="Times New Roman" w:hAnsi="Times New Roman"/>
          <w:color w:val="000000" w:themeColor="text1"/>
          <w:sz w:val="28"/>
          <w:szCs w:val="28"/>
          <w:lang w:val="en-US"/>
        </w:rPr>
        <w:t>Literacy</w:t>
      </w:r>
      <w:r w:rsidRPr="00517D7B">
        <w:rPr>
          <w:rFonts w:ascii="Times New Roman" w:hAnsi="Times New Roman"/>
          <w:color w:val="000000" w:themeColor="text1"/>
          <w:sz w:val="28"/>
          <w:szCs w:val="28"/>
        </w:rPr>
        <w:t xml:space="preserve"> </w:t>
      </w:r>
      <w:r w:rsidRPr="00517D7B">
        <w:rPr>
          <w:rFonts w:ascii="Times New Roman" w:hAnsi="Times New Roman"/>
          <w:color w:val="000000" w:themeColor="text1"/>
          <w:sz w:val="28"/>
          <w:szCs w:val="28"/>
          <w:lang w:val="en-US"/>
        </w:rPr>
        <w:t>Assessment</w:t>
      </w:r>
      <w:r w:rsidRPr="00517D7B">
        <w:rPr>
          <w:rFonts w:ascii="Times New Roman" w:hAnsi="Times New Roman"/>
          <w:color w:val="000000" w:themeColor="text1"/>
          <w:sz w:val="28"/>
          <w:szCs w:val="28"/>
        </w:rPr>
        <w:t xml:space="preserve"> </w:t>
      </w:r>
      <w:r w:rsidRPr="00517D7B">
        <w:rPr>
          <w:rFonts w:ascii="Times New Roman" w:hAnsi="Times New Roman"/>
          <w:color w:val="000000" w:themeColor="text1"/>
          <w:sz w:val="28"/>
          <w:szCs w:val="28"/>
          <w:lang w:val="en-US"/>
        </w:rPr>
        <w:t>Framework</w:t>
      </w:r>
      <w:r w:rsidRPr="00517D7B">
        <w:rPr>
          <w:rFonts w:ascii="Times New Roman" w:hAnsi="Times New Roman"/>
          <w:color w:val="000000" w:themeColor="text1"/>
          <w:sz w:val="28"/>
          <w:szCs w:val="28"/>
        </w:rPr>
        <w:t xml:space="preserve">» [Электронный ресурс] – Режим доступа: </w:t>
      </w:r>
      <w:r w:rsidRPr="00517D7B">
        <w:rPr>
          <w:rFonts w:ascii="Times New Roman" w:hAnsi="Times New Roman"/>
          <w:color w:val="000000" w:themeColor="text1"/>
          <w:sz w:val="28"/>
          <w:szCs w:val="28"/>
          <w:lang w:val="en-US"/>
        </w:rPr>
        <w:t>http</w:t>
      </w:r>
      <w:r w:rsidRPr="00517D7B">
        <w:rPr>
          <w:rFonts w:ascii="Times New Roman" w:hAnsi="Times New Roman"/>
          <w:color w:val="000000" w:themeColor="text1"/>
          <w:sz w:val="28"/>
          <w:szCs w:val="28"/>
        </w:rPr>
        <w:t xml:space="preserve">:// </w:t>
      </w:r>
      <w:r w:rsidRPr="00517D7B">
        <w:rPr>
          <w:rFonts w:ascii="Times New Roman" w:hAnsi="Times New Roman"/>
          <w:color w:val="000000" w:themeColor="text1"/>
          <w:sz w:val="28"/>
          <w:szCs w:val="28"/>
          <w:lang w:val="en-US"/>
        </w:rPr>
        <w:t>www</w:t>
      </w:r>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oecd</w:t>
      </w:r>
      <w:proofErr w:type="spellEnd"/>
      <w:r w:rsidRPr="00517D7B">
        <w:rPr>
          <w:rFonts w:ascii="Times New Roman" w:hAnsi="Times New Roman"/>
          <w:color w:val="000000" w:themeColor="text1"/>
          <w:sz w:val="28"/>
          <w:szCs w:val="28"/>
        </w:rPr>
        <w:t>.</w:t>
      </w:r>
      <w:r w:rsidRPr="00517D7B">
        <w:rPr>
          <w:rFonts w:ascii="Times New Roman" w:hAnsi="Times New Roman"/>
          <w:color w:val="000000" w:themeColor="text1"/>
          <w:sz w:val="28"/>
          <w:szCs w:val="28"/>
          <w:lang w:val="en-US"/>
        </w:rPr>
        <w:t>org</w:t>
      </w:r>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pisa</w:t>
      </w:r>
      <w:proofErr w:type="spellEnd"/>
      <w:r w:rsidRPr="00517D7B">
        <w:rPr>
          <w:rFonts w:ascii="Times New Roman" w:hAnsi="Times New Roman"/>
          <w:color w:val="000000" w:themeColor="text1"/>
          <w:sz w:val="28"/>
          <w:szCs w:val="28"/>
        </w:rPr>
        <w:t>/</w:t>
      </w:r>
      <w:proofErr w:type="spellStart"/>
      <w:r w:rsidRPr="00517D7B">
        <w:rPr>
          <w:rFonts w:ascii="Times New Roman" w:hAnsi="Times New Roman"/>
          <w:color w:val="000000" w:themeColor="text1"/>
          <w:sz w:val="28"/>
          <w:szCs w:val="28"/>
          <w:lang w:val="en-US"/>
        </w:rPr>
        <w:t>pisaproducts</w:t>
      </w:r>
      <w:proofErr w:type="spellEnd"/>
      <w:r w:rsidRPr="00517D7B">
        <w:rPr>
          <w:rFonts w:ascii="Times New Roman" w:hAnsi="Times New Roman"/>
          <w:color w:val="000000" w:themeColor="text1"/>
          <w:sz w:val="28"/>
          <w:szCs w:val="28"/>
        </w:rPr>
        <w:t>/46962580.</w:t>
      </w:r>
      <w:r w:rsidRPr="00517D7B">
        <w:rPr>
          <w:rFonts w:ascii="Times New Roman" w:hAnsi="Times New Roman"/>
          <w:color w:val="000000" w:themeColor="text1"/>
          <w:sz w:val="28"/>
          <w:szCs w:val="28"/>
          <w:lang w:val="en-US"/>
        </w:rPr>
        <w:t>pdf</w:t>
      </w:r>
      <w:r w:rsidRPr="00517D7B">
        <w:rPr>
          <w:rFonts w:ascii="Times New Roman" w:hAnsi="Times New Roman"/>
          <w:color w:val="000000" w:themeColor="text1"/>
          <w:sz w:val="28"/>
          <w:szCs w:val="28"/>
        </w:rPr>
        <w:t xml:space="preserve"> </w:t>
      </w:r>
    </w:p>
    <w:p w14:paraId="7468248A"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Панова К.В. </w:t>
      </w:r>
      <w:proofErr w:type="spellStart"/>
      <w:r w:rsidRPr="00517D7B">
        <w:rPr>
          <w:rFonts w:ascii="Times New Roman" w:hAnsi="Times New Roman"/>
          <w:color w:val="000000" w:themeColor="text1"/>
          <w:sz w:val="28"/>
          <w:szCs w:val="28"/>
        </w:rPr>
        <w:t>Метапредметные</w:t>
      </w:r>
      <w:proofErr w:type="spellEnd"/>
      <w:r w:rsidRPr="00517D7B">
        <w:rPr>
          <w:rFonts w:ascii="Times New Roman" w:hAnsi="Times New Roman"/>
          <w:color w:val="000000" w:themeColor="text1"/>
          <w:sz w:val="28"/>
          <w:szCs w:val="28"/>
        </w:rPr>
        <w:t xml:space="preserve"> учебные задания как средство развития учащихся при обучении математике / К.В. Панова, Н.С. </w:t>
      </w:r>
      <w:proofErr w:type="spellStart"/>
      <w:r w:rsidRPr="00517D7B">
        <w:rPr>
          <w:rFonts w:ascii="Times New Roman" w:hAnsi="Times New Roman"/>
          <w:color w:val="000000" w:themeColor="text1"/>
          <w:sz w:val="28"/>
          <w:szCs w:val="28"/>
        </w:rPr>
        <w:t>Подходова</w:t>
      </w:r>
      <w:proofErr w:type="spellEnd"/>
      <w:r w:rsidRPr="00517D7B">
        <w:rPr>
          <w:rFonts w:ascii="Times New Roman" w:hAnsi="Times New Roman"/>
          <w:color w:val="000000" w:themeColor="text1"/>
          <w:sz w:val="28"/>
          <w:szCs w:val="28"/>
        </w:rPr>
        <w:t xml:space="preserve"> // Современные проблемы науки и образования. – 2016. – № 6. – С. 468–477.</w:t>
      </w:r>
    </w:p>
    <w:p w14:paraId="5A4EBCCA" w14:textId="77777777" w:rsidR="006822D5" w:rsidRDefault="006822D5" w:rsidP="006822D5">
      <w:pPr>
        <w:pStyle w:val="a8"/>
        <w:numPr>
          <w:ilvl w:val="0"/>
          <w:numId w:val="35"/>
        </w:numPr>
        <w:spacing w:after="0" w:line="360" w:lineRule="auto"/>
        <w:ind w:left="0" w:firstLine="709"/>
        <w:jc w:val="both"/>
        <w:rPr>
          <w:rFonts w:ascii="Times New Roman" w:hAnsi="Times New Roman"/>
          <w:sz w:val="28"/>
          <w:szCs w:val="28"/>
        </w:rPr>
      </w:pPr>
      <w:proofErr w:type="spellStart"/>
      <w:r w:rsidRPr="004410C3">
        <w:rPr>
          <w:rFonts w:ascii="Times New Roman" w:hAnsi="Times New Roman"/>
          <w:sz w:val="28"/>
          <w:szCs w:val="28"/>
        </w:rPr>
        <w:t>Пермякова</w:t>
      </w:r>
      <w:proofErr w:type="spellEnd"/>
      <w:r w:rsidRPr="004410C3">
        <w:rPr>
          <w:rFonts w:ascii="Times New Roman" w:hAnsi="Times New Roman"/>
          <w:sz w:val="28"/>
          <w:szCs w:val="28"/>
        </w:rPr>
        <w:t xml:space="preserve"> М.Ю. Формирование функциональной грамотности учащихся в контексте Федерального Образовательного Стандарта основного общего образования / М.Ю. </w:t>
      </w:r>
      <w:proofErr w:type="spellStart"/>
      <w:r w:rsidRPr="004410C3">
        <w:rPr>
          <w:rFonts w:ascii="Times New Roman" w:hAnsi="Times New Roman"/>
          <w:sz w:val="28"/>
          <w:szCs w:val="28"/>
        </w:rPr>
        <w:t>Пермякова</w:t>
      </w:r>
      <w:proofErr w:type="spellEnd"/>
      <w:r w:rsidRPr="004410C3">
        <w:rPr>
          <w:rFonts w:ascii="Times New Roman" w:hAnsi="Times New Roman"/>
          <w:sz w:val="28"/>
          <w:szCs w:val="28"/>
        </w:rPr>
        <w:t xml:space="preserve"> // Инновационная наука? </w:t>
      </w:r>
      <w:r>
        <w:rPr>
          <w:rFonts w:ascii="Times New Roman" w:hAnsi="Times New Roman"/>
          <w:sz w:val="28"/>
          <w:szCs w:val="28"/>
        </w:rPr>
        <w:t xml:space="preserve">– </w:t>
      </w:r>
      <w:r w:rsidRPr="004410C3">
        <w:rPr>
          <w:rFonts w:ascii="Times New Roman" w:hAnsi="Times New Roman"/>
          <w:sz w:val="28"/>
          <w:szCs w:val="28"/>
        </w:rPr>
        <w:t xml:space="preserve">2015. </w:t>
      </w:r>
      <w:r>
        <w:rPr>
          <w:rFonts w:ascii="Times New Roman" w:hAnsi="Times New Roman"/>
          <w:sz w:val="28"/>
          <w:szCs w:val="28"/>
        </w:rPr>
        <w:t>– №</w:t>
      </w:r>
      <w:r w:rsidRPr="004410C3">
        <w:rPr>
          <w:rFonts w:ascii="Times New Roman" w:hAnsi="Times New Roman"/>
          <w:sz w:val="28"/>
          <w:szCs w:val="28"/>
        </w:rPr>
        <w:t xml:space="preserve">3. </w:t>
      </w:r>
      <w:r>
        <w:rPr>
          <w:rFonts w:ascii="Times New Roman" w:hAnsi="Times New Roman"/>
          <w:sz w:val="28"/>
          <w:szCs w:val="28"/>
        </w:rPr>
        <w:t xml:space="preserve">– </w:t>
      </w:r>
      <w:r w:rsidRPr="004410C3">
        <w:rPr>
          <w:rFonts w:ascii="Times New Roman" w:hAnsi="Times New Roman"/>
          <w:sz w:val="28"/>
          <w:szCs w:val="28"/>
        </w:rPr>
        <w:t>С. 106-109.</w:t>
      </w:r>
    </w:p>
    <w:p w14:paraId="19AD7890"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 xml:space="preserve">Программа международной оценки учащихся [Электронный ресурс] / организация экономического сотрудничества и развития. – Режим доступа: </w:t>
      </w:r>
      <w:hyperlink r:id="rId23" w:history="1">
        <w:r w:rsidRPr="00517D7B">
          <w:rPr>
            <w:rStyle w:val="ab"/>
            <w:rFonts w:ascii="Times New Roman" w:hAnsi="Times New Roman"/>
            <w:color w:val="000000" w:themeColor="text1"/>
            <w:sz w:val="28"/>
            <w:szCs w:val="28"/>
            <w:lang w:val="en-US"/>
          </w:rPr>
          <w:t>http</w:t>
        </w:r>
        <w:r w:rsidRPr="00517D7B">
          <w:rPr>
            <w:rStyle w:val="ab"/>
            <w:rFonts w:ascii="Times New Roman" w:hAnsi="Times New Roman"/>
            <w:color w:val="000000" w:themeColor="text1"/>
            <w:sz w:val="28"/>
            <w:szCs w:val="28"/>
          </w:rPr>
          <w:t>://</w:t>
        </w:r>
        <w:r w:rsidRPr="00517D7B">
          <w:rPr>
            <w:rStyle w:val="ab"/>
            <w:rFonts w:ascii="Times New Roman" w:hAnsi="Times New Roman"/>
            <w:color w:val="000000" w:themeColor="text1"/>
            <w:sz w:val="28"/>
            <w:szCs w:val="28"/>
            <w:lang w:val="en-US"/>
          </w:rPr>
          <w:t>www</w:t>
        </w:r>
        <w:r w:rsidRPr="00517D7B">
          <w:rPr>
            <w:rStyle w:val="ab"/>
            <w:rFonts w:ascii="Times New Roman" w:hAnsi="Times New Roman"/>
            <w:color w:val="000000" w:themeColor="text1"/>
            <w:sz w:val="28"/>
            <w:szCs w:val="28"/>
          </w:rPr>
          <w:t>.</w:t>
        </w:r>
        <w:proofErr w:type="spellStart"/>
        <w:r w:rsidRPr="00517D7B">
          <w:rPr>
            <w:rStyle w:val="ab"/>
            <w:rFonts w:ascii="Times New Roman" w:hAnsi="Times New Roman"/>
            <w:color w:val="000000" w:themeColor="text1"/>
            <w:sz w:val="28"/>
            <w:szCs w:val="28"/>
            <w:lang w:val="en-US"/>
          </w:rPr>
          <w:t>oecd</w:t>
        </w:r>
        <w:proofErr w:type="spellEnd"/>
        <w:r w:rsidRPr="00517D7B">
          <w:rPr>
            <w:rStyle w:val="ab"/>
            <w:rFonts w:ascii="Times New Roman" w:hAnsi="Times New Roman"/>
            <w:color w:val="000000" w:themeColor="text1"/>
            <w:sz w:val="28"/>
            <w:szCs w:val="28"/>
          </w:rPr>
          <w:t>.</w:t>
        </w:r>
        <w:r w:rsidRPr="00517D7B">
          <w:rPr>
            <w:rStyle w:val="ab"/>
            <w:rFonts w:ascii="Times New Roman" w:hAnsi="Times New Roman"/>
            <w:color w:val="000000" w:themeColor="text1"/>
            <w:sz w:val="28"/>
            <w:szCs w:val="28"/>
            <w:lang w:val="en-US"/>
          </w:rPr>
          <w:t>org</w:t>
        </w:r>
        <w:r w:rsidRPr="00517D7B">
          <w:rPr>
            <w:rStyle w:val="ab"/>
            <w:rFonts w:ascii="Times New Roman" w:hAnsi="Times New Roman"/>
            <w:color w:val="000000" w:themeColor="text1"/>
            <w:sz w:val="28"/>
            <w:szCs w:val="28"/>
          </w:rPr>
          <w:t>/</w:t>
        </w:r>
        <w:proofErr w:type="spellStart"/>
        <w:r w:rsidRPr="00517D7B">
          <w:rPr>
            <w:rStyle w:val="ab"/>
            <w:rFonts w:ascii="Times New Roman" w:hAnsi="Times New Roman"/>
            <w:color w:val="000000" w:themeColor="text1"/>
            <w:sz w:val="28"/>
            <w:szCs w:val="28"/>
            <w:lang w:val="en-US"/>
          </w:rPr>
          <w:t>pisa</w:t>
        </w:r>
        <w:proofErr w:type="spellEnd"/>
        <w:r w:rsidRPr="00517D7B">
          <w:rPr>
            <w:rStyle w:val="ab"/>
            <w:rFonts w:ascii="Times New Roman" w:hAnsi="Times New Roman"/>
            <w:color w:val="000000" w:themeColor="text1"/>
            <w:sz w:val="28"/>
            <w:szCs w:val="28"/>
          </w:rPr>
          <w:t>/</w:t>
        </w:r>
      </w:hyperlink>
      <w:r w:rsidRPr="00517D7B">
        <w:rPr>
          <w:rFonts w:ascii="Times New Roman" w:hAnsi="Times New Roman"/>
          <w:color w:val="000000" w:themeColor="text1"/>
          <w:sz w:val="28"/>
          <w:szCs w:val="28"/>
        </w:rPr>
        <w:t>.</w:t>
      </w:r>
    </w:p>
    <w:p w14:paraId="2EF6E45C" w14:textId="20D805B4"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Рутковская Е.Л. Финансовая грамотность как компонент функциональной грамотности: подходы к ра</w:t>
      </w:r>
      <w:r w:rsidR="00C864E7">
        <w:rPr>
          <w:rFonts w:ascii="Times New Roman" w:hAnsi="Times New Roman"/>
          <w:color w:val="000000" w:themeColor="text1"/>
          <w:sz w:val="28"/>
          <w:szCs w:val="28"/>
        </w:rPr>
        <w:t>зработке учебных заданий / Е.Л. </w:t>
      </w:r>
      <w:r w:rsidRPr="00517D7B">
        <w:rPr>
          <w:rFonts w:ascii="Times New Roman" w:hAnsi="Times New Roman"/>
          <w:color w:val="000000" w:themeColor="text1"/>
          <w:sz w:val="28"/>
          <w:szCs w:val="28"/>
        </w:rPr>
        <w:t>Рутковская // Отечественная и зарубежная педагогика. – 2019. – Т. 1. – № 4 (61). – С. 98-111.</w:t>
      </w:r>
    </w:p>
    <w:p w14:paraId="50A3722A" w14:textId="77777777" w:rsidR="006822D5" w:rsidRDefault="006822D5" w:rsidP="006822D5">
      <w:pPr>
        <w:pStyle w:val="a8"/>
        <w:numPr>
          <w:ilvl w:val="0"/>
          <w:numId w:val="35"/>
        </w:numPr>
        <w:spacing w:after="0" w:line="360" w:lineRule="auto"/>
        <w:ind w:left="0" w:firstLine="709"/>
        <w:jc w:val="both"/>
        <w:rPr>
          <w:rFonts w:ascii="Times New Roman" w:hAnsi="Times New Roman"/>
          <w:sz w:val="28"/>
          <w:szCs w:val="28"/>
        </w:rPr>
      </w:pPr>
      <w:r w:rsidRPr="004410C3">
        <w:rPr>
          <w:rFonts w:ascii="Times New Roman" w:hAnsi="Times New Roman"/>
          <w:sz w:val="28"/>
          <w:szCs w:val="28"/>
        </w:rPr>
        <w:t>Симонова О.В. Устные упражнения в системе формирования математической функциональной грамотности / О.В. Симонова // Современные исследования в гуманитарных и общественных науках: сборник статей. Казань</w:t>
      </w:r>
      <w:r>
        <w:rPr>
          <w:rFonts w:ascii="Times New Roman" w:hAnsi="Times New Roman"/>
          <w:sz w:val="28"/>
          <w:szCs w:val="28"/>
        </w:rPr>
        <w:t xml:space="preserve"> – </w:t>
      </w:r>
      <w:r w:rsidRPr="004410C3">
        <w:rPr>
          <w:rFonts w:ascii="Times New Roman" w:hAnsi="Times New Roman"/>
          <w:sz w:val="28"/>
          <w:szCs w:val="28"/>
        </w:rPr>
        <w:t xml:space="preserve">2015. </w:t>
      </w:r>
      <w:r>
        <w:rPr>
          <w:rFonts w:ascii="Times New Roman" w:hAnsi="Times New Roman"/>
          <w:sz w:val="28"/>
          <w:szCs w:val="28"/>
        </w:rPr>
        <w:t xml:space="preserve">– </w:t>
      </w:r>
      <w:r w:rsidRPr="004410C3">
        <w:rPr>
          <w:rFonts w:ascii="Times New Roman" w:hAnsi="Times New Roman"/>
          <w:sz w:val="28"/>
          <w:szCs w:val="28"/>
        </w:rPr>
        <w:t>С. 48-50.</w:t>
      </w:r>
    </w:p>
    <w:p w14:paraId="295F9FCF"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Синячкина</w:t>
      </w:r>
      <w:proofErr w:type="spellEnd"/>
      <w:r w:rsidRPr="00517D7B">
        <w:rPr>
          <w:rFonts w:ascii="Times New Roman" w:hAnsi="Times New Roman"/>
          <w:color w:val="000000" w:themeColor="text1"/>
          <w:sz w:val="28"/>
          <w:szCs w:val="28"/>
        </w:rPr>
        <w:t xml:space="preserve"> С. Н. Формирование универсальных учебных действий на уроках математики в соответствии с требованиями ФГОС / С.Н. </w:t>
      </w:r>
      <w:proofErr w:type="spellStart"/>
      <w:r w:rsidRPr="00517D7B">
        <w:rPr>
          <w:rFonts w:ascii="Times New Roman" w:hAnsi="Times New Roman"/>
          <w:color w:val="000000" w:themeColor="text1"/>
          <w:sz w:val="28"/>
          <w:szCs w:val="28"/>
        </w:rPr>
        <w:t>Синячкина</w:t>
      </w:r>
      <w:proofErr w:type="spellEnd"/>
      <w:r w:rsidRPr="00517D7B">
        <w:rPr>
          <w:rFonts w:ascii="Times New Roman" w:hAnsi="Times New Roman"/>
          <w:color w:val="000000" w:themeColor="text1"/>
          <w:sz w:val="28"/>
          <w:szCs w:val="28"/>
        </w:rPr>
        <w:t xml:space="preserve"> // Современное образование: от традиции к инновациям: сборник научных статей по результатам XII Всероссийской научно-</w:t>
      </w:r>
      <w:proofErr w:type="spellStart"/>
      <w:r w:rsidRPr="00517D7B">
        <w:rPr>
          <w:rFonts w:ascii="Times New Roman" w:hAnsi="Times New Roman"/>
          <w:color w:val="000000" w:themeColor="text1"/>
          <w:sz w:val="28"/>
          <w:szCs w:val="28"/>
        </w:rPr>
        <w:t>практич</w:t>
      </w:r>
      <w:proofErr w:type="spellEnd"/>
      <w:r w:rsidRPr="00517D7B">
        <w:rPr>
          <w:rFonts w:ascii="Times New Roman" w:hAnsi="Times New Roman"/>
          <w:color w:val="000000" w:themeColor="text1"/>
          <w:sz w:val="28"/>
          <w:szCs w:val="28"/>
        </w:rPr>
        <w:t xml:space="preserve">. </w:t>
      </w:r>
      <w:proofErr w:type="spellStart"/>
      <w:r w:rsidRPr="00517D7B">
        <w:rPr>
          <w:rFonts w:ascii="Times New Roman" w:hAnsi="Times New Roman"/>
          <w:color w:val="000000" w:themeColor="text1"/>
          <w:sz w:val="28"/>
          <w:szCs w:val="28"/>
        </w:rPr>
        <w:t>конф</w:t>
      </w:r>
      <w:proofErr w:type="spellEnd"/>
      <w:r w:rsidRPr="00517D7B">
        <w:rPr>
          <w:rFonts w:ascii="Times New Roman" w:hAnsi="Times New Roman"/>
          <w:color w:val="000000" w:themeColor="text1"/>
          <w:sz w:val="28"/>
          <w:szCs w:val="28"/>
        </w:rPr>
        <w:t>. – 2017. – С. 97–100.</w:t>
      </w:r>
    </w:p>
    <w:p w14:paraId="548286EA" w14:textId="1DF5A675"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sidRPr="00517D7B">
        <w:rPr>
          <w:rFonts w:ascii="Times New Roman" w:hAnsi="Times New Roman"/>
          <w:color w:val="000000" w:themeColor="text1"/>
          <w:sz w:val="28"/>
          <w:szCs w:val="28"/>
        </w:rPr>
        <w:t>Толстогузов С. Н. Единый Государственный экзамен и другие инструменты оценки качества приема в вузы. / С.Н. Т</w:t>
      </w:r>
      <w:r w:rsidR="00C864E7">
        <w:rPr>
          <w:rFonts w:ascii="Times New Roman" w:hAnsi="Times New Roman"/>
          <w:color w:val="000000" w:themeColor="text1"/>
          <w:sz w:val="28"/>
          <w:szCs w:val="28"/>
        </w:rPr>
        <w:t>олстогузов, Г.Ф. </w:t>
      </w:r>
      <w:r w:rsidRPr="00517D7B">
        <w:rPr>
          <w:rFonts w:ascii="Times New Roman" w:hAnsi="Times New Roman"/>
          <w:color w:val="000000" w:themeColor="text1"/>
          <w:sz w:val="28"/>
          <w:szCs w:val="28"/>
        </w:rPr>
        <w:t>Шафранов-</w:t>
      </w:r>
      <w:proofErr w:type="spellStart"/>
      <w:r w:rsidRPr="00517D7B">
        <w:rPr>
          <w:rFonts w:ascii="Times New Roman" w:hAnsi="Times New Roman"/>
          <w:color w:val="000000" w:themeColor="text1"/>
          <w:sz w:val="28"/>
          <w:szCs w:val="28"/>
        </w:rPr>
        <w:t>Куцев</w:t>
      </w:r>
      <w:proofErr w:type="spellEnd"/>
      <w:r w:rsidRPr="00517D7B">
        <w:rPr>
          <w:rFonts w:ascii="Times New Roman" w:hAnsi="Times New Roman"/>
          <w:color w:val="000000" w:themeColor="text1"/>
          <w:sz w:val="28"/>
          <w:szCs w:val="28"/>
        </w:rPr>
        <w:t xml:space="preserve"> // Российский новый университет. – 2015. – С. 42-45</w:t>
      </w:r>
    </w:p>
    <w:p w14:paraId="2E7E9A1F" w14:textId="55C634FA"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lastRenderedPageBreak/>
        <w:t>Тумашова</w:t>
      </w:r>
      <w:proofErr w:type="spellEnd"/>
      <w:r w:rsidRPr="00517D7B">
        <w:rPr>
          <w:rFonts w:ascii="Times New Roman" w:hAnsi="Times New Roman"/>
          <w:color w:val="000000" w:themeColor="text1"/>
          <w:sz w:val="28"/>
          <w:szCs w:val="28"/>
        </w:rPr>
        <w:t xml:space="preserve"> О.В. Средства формирования и оценивания </w:t>
      </w:r>
      <w:proofErr w:type="spellStart"/>
      <w:r w:rsidRPr="00517D7B">
        <w:rPr>
          <w:rFonts w:ascii="Times New Roman" w:hAnsi="Times New Roman"/>
          <w:color w:val="000000" w:themeColor="text1"/>
          <w:sz w:val="28"/>
          <w:szCs w:val="28"/>
        </w:rPr>
        <w:t>метапредметных</w:t>
      </w:r>
      <w:proofErr w:type="spellEnd"/>
      <w:r w:rsidRPr="00517D7B">
        <w:rPr>
          <w:rFonts w:ascii="Times New Roman" w:hAnsi="Times New Roman"/>
          <w:color w:val="000000" w:themeColor="text1"/>
          <w:sz w:val="28"/>
          <w:szCs w:val="28"/>
        </w:rPr>
        <w:t xml:space="preserve"> результатов обучающихся поколения </w:t>
      </w:r>
      <w:r w:rsidRPr="00517D7B">
        <w:rPr>
          <w:rFonts w:ascii="Times New Roman" w:hAnsi="Times New Roman"/>
          <w:color w:val="000000" w:themeColor="text1"/>
          <w:sz w:val="28"/>
          <w:szCs w:val="28"/>
          <w:lang w:val="en-US"/>
        </w:rPr>
        <w:t>Z</w:t>
      </w:r>
      <w:r w:rsidR="00C864E7">
        <w:rPr>
          <w:rFonts w:ascii="Times New Roman" w:hAnsi="Times New Roman"/>
          <w:color w:val="000000" w:themeColor="text1"/>
          <w:sz w:val="28"/>
          <w:szCs w:val="28"/>
        </w:rPr>
        <w:t xml:space="preserve"> / О.В. </w:t>
      </w:r>
      <w:proofErr w:type="spellStart"/>
      <w:r w:rsidR="00C864E7">
        <w:rPr>
          <w:rFonts w:ascii="Times New Roman" w:hAnsi="Times New Roman"/>
          <w:color w:val="000000" w:themeColor="text1"/>
          <w:sz w:val="28"/>
          <w:szCs w:val="28"/>
        </w:rPr>
        <w:t>Тумашова</w:t>
      </w:r>
      <w:proofErr w:type="spellEnd"/>
      <w:r w:rsidR="00C864E7">
        <w:rPr>
          <w:rFonts w:ascii="Times New Roman" w:hAnsi="Times New Roman"/>
          <w:color w:val="000000" w:themeColor="text1"/>
          <w:sz w:val="28"/>
          <w:szCs w:val="28"/>
        </w:rPr>
        <w:t>, М.Б. </w:t>
      </w:r>
      <w:r w:rsidRPr="00517D7B">
        <w:rPr>
          <w:rFonts w:ascii="Times New Roman" w:hAnsi="Times New Roman"/>
          <w:color w:val="000000" w:themeColor="text1"/>
          <w:sz w:val="28"/>
          <w:szCs w:val="28"/>
        </w:rPr>
        <w:t>Шашкина // Азимут научных исследований: педагогика и психология. – 2020. – Т. 9. – № 1 (30). – С. 285-289.</w:t>
      </w:r>
    </w:p>
    <w:p w14:paraId="49EB6C4E" w14:textId="03231AA6" w:rsidR="006822D5"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Файн</w:t>
      </w:r>
      <w:proofErr w:type="spellEnd"/>
      <w:r w:rsidRPr="00517D7B">
        <w:rPr>
          <w:rFonts w:ascii="Times New Roman" w:hAnsi="Times New Roman"/>
          <w:color w:val="000000" w:themeColor="text1"/>
          <w:sz w:val="28"/>
          <w:szCs w:val="28"/>
        </w:rPr>
        <w:t xml:space="preserve"> Т.А. Формирование </w:t>
      </w:r>
      <w:proofErr w:type="spellStart"/>
      <w:r w:rsidRPr="00517D7B">
        <w:rPr>
          <w:rFonts w:ascii="Times New Roman" w:hAnsi="Times New Roman"/>
          <w:color w:val="000000" w:themeColor="text1"/>
          <w:sz w:val="28"/>
          <w:szCs w:val="28"/>
        </w:rPr>
        <w:t>метапредметных</w:t>
      </w:r>
      <w:proofErr w:type="spellEnd"/>
      <w:r w:rsidRPr="00517D7B">
        <w:rPr>
          <w:rFonts w:ascii="Times New Roman" w:hAnsi="Times New Roman"/>
          <w:color w:val="000000" w:themeColor="text1"/>
          <w:sz w:val="28"/>
          <w:szCs w:val="28"/>
        </w:rPr>
        <w:t xml:space="preserve"> результатов в соответствии с требованиями ФГОС ООО при исследовательском подходе в обучении / Т.А. </w:t>
      </w:r>
      <w:proofErr w:type="spellStart"/>
      <w:r w:rsidRPr="00517D7B">
        <w:rPr>
          <w:rFonts w:ascii="Times New Roman" w:hAnsi="Times New Roman"/>
          <w:color w:val="000000" w:themeColor="text1"/>
          <w:sz w:val="28"/>
          <w:szCs w:val="28"/>
        </w:rPr>
        <w:t>Файн</w:t>
      </w:r>
      <w:proofErr w:type="spellEnd"/>
      <w:r w:rsidRPr="00517D7B">
        <w:rPr>
          <w:rFonts w:ascii="Times New Roman" w:hAnsi="Times New Roman"/>
          <w:color w:val="000000" w:themeColor="text1"/>
          <w:sz w:val="28"/>
          <w:szCs w:val="28"/>
        </w:rPr>
        <w:t xml:space="preserve"> // Актуальные проблемы гуманитарных и естественных наук. – 2015. </w:t>
      </w:r>
    </w:p>
    <w:p w14:paraId="74C21058" w14:textId="5BFCCFC1" w:rsidR="00C56940" w:rsidRPr="00517D7B" w:rsidRDefault="00C56940"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Федеральный государственный образовательный стандарт основного общего образования </w:t>
      </w:r>
      <w:r w:rsidRPr="00C56940">
        <w:rPr>
          <w:rFonts w:ascii="Times New Roman" w:hAnsi="Times New Roman"/>
          <w:color w:val="000000" w:themeColor="text1"/>
          <w:sz w:val="28"/>
          <w:szCs w:val="28"/>
        </w:rPr>
        <w:t>[</w:t>
      </w:r>
      <w:r>
        <w:rPr>
          <w:rFonts w:ascii="Times New Roman" w:hAnsi="Times New Roman"/>
          <w:color w:val="000000" w:themeColor="text1"/>
          <w:sz w:val="28"/>
          <w:szCs w:val="28"/>
        </w:rPr>
        <w:t>Электронный ресурс</w:t>
      </w:r>
      <w:r w:rsidRPr="00C56940">
        <w:rPr>
          <w:rFonts w:ascii="Times New Roman" w:hAnsi="Times New Roman"/>
          <w:color w:val="000000" w:themeColor="text1"/>
          <w:sz w:val="28"/>
          <w:szCs w:val="28"/>
        </w:rPr>
        <w:t>]</w:t>
      </w:r>
      <w:r>
        <w:rPr>
          <w:rFonts w:ascii="Times New Roman" w:hAnsi="Times New Roman"/>
          <w:color w:val="000000" w:themeColor="text1"/>
          <w:sz w:val="28"/>
          <w:szCs w:val="28"/>
        </w:rPr>
        <w:t xml:space="preserve"> – Режим доступа: </w:t>
      </w:r>
      <w:hyperlink r:id="rId24" w:history="1">
        <w:r w:rsidR="003F6894" w:rsidRPr="00D342F4">
          <w:rPr>
            <w:rStyle w:val="ab"/>
            <w:rFonts w:ascii="Times New Roman" w:hAnsi="Times New Roman"/>
            <w:sz w:val="28"/>
            <w:szCs w:val="28"/>
          </w:rPr>
          <w:t>https://fgos.ru/</w:t>
        </w:r>
      </w:hyperlink>
      <w:r w:rsidR="003F6894">
        <w:rPr>
          <w:rFonts w:ascii="Times New Roman" w:hAnsi="Times New Roman"/>
          <w:color w:val="000000" w:themeColor="text1"/>
          <w:sz w:val="28"/>
          <w:szCs w:val="28"/>
        </w:rPr>
        <w:t xml:space="preserve"> </w:t>
      </w:r>
    </w:p>
    <w:p w14:paraId="67A6CC64" w14:textId="77777777" w:rsidR="006822D5" w:rsidRPr="00517D7B" w:rsidRDefault="006822D5" w:rsidP="006822D5">
      <w:pPr>
        <w:pStyle w:val="aa"/>
        <w:numPr>
          <w:ilvl w:val="0"/>
          <w:numId w:val="35"/>
        </w:numPr>
        <w:spacing w:before="0" w:beforeAutospacing="0" w:after="0" w:afterAutospacing="0" w:line="360" w:lineRule="auto"/>
        <w:ind w:left="0" w:firstLine="709"/>
        <w:contextualSpacing/>
        <w:jc w:val="both"/>
        <w:rPr>
          <w:color w:val="000000" w:themeColor="text1"/>
          <w:sz w:val="28"/>
          <w:szCs w:val="28"/>
        </w:rPr>
      </w:pPr>
      <w:r w:rsidRPr="00517D7B">
        <w:rPr>
          <w:rStyle w:val="ac"/>
          <w:b w:val="0"/>
          <w:bCs w:val="0"/>
          <w:color w:val="000000" w:themeColor="text1"/>
          <w:sz w:val="28"/>
          <w:szCs w:val="28"/>
        </w:rPr>
        <w:t>Холодная, М.А.</w:t>
      </w:r>
      <w:r w:rsidRPr="00517D7B">
        <w:rPr>
          <w:rStyle w:val="apple-converted-space"/>
          <w:color w:val="000000" w:themeColor="text1"/>
          <w:sz w:val="28"/>
          <w:szCs w:val="28"/>
        </w:rPr>
        <w:t xml:space="preserve"> </w:t>
      </w:r>
      <w:r w:rsidRPr="00517D7B">
        <w:rPr>
          <w:color w:val="000000" w:themeColor="text1"/>
          <w:sz w:val="28"/>
          <w:szCs w:val="28"/>
        </w:rPr>
        <w:t>Приоритеты современного школьного образования: способность адаптироваться к социуму или интеллектуальное развитие и воспитание? / М.А. Холодная // Материалы IV Всероссийского съезда психологов образования России «Психология и современное российское образование» — М., 2008.</w:t>
      </w:r>
    </w:p>
    <w:p w14:paraId="04FC134A" w14:textId="77777777"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Шимко</w:t>
      </w:r>
      <w:proofErr w:type="spellEnd"/>
      <w:r w:rsidRPr="00517D7B">
        <w:rPr>
          <w:rFonts w:ascii="Times New Roman" w:hAnsi="Times New Roman"/>
          <w:color w:val="000000" w:themeColor="text1"/>
          <w:sz w:val="28"/>
          <w:szCs w:val="28"/>
        </w:rPr>
        <w:t xml:space="preserve"> Е.А. Условия формирования и диагностики отдельных компонентов естественнонаучной грамотности обучающихся / Е.А. </w:t>
      </w:r>
      <w:proofErr w:type="spellStart"/>
      <w:r w:rsidRPr="00517D7B">
        <w:rPr>
          <w:rFonts w:ascii="Times New Roman" w:hAnsi="Times New Roman"/>
          <w:color w:val="000000" w:themeColor="text1"/>
          <w:sz w:val="28"/>
          <w:szCs w:val="28"/>
        </w:rPr>
        <w:t>Шимко</w:t>
      </w:r>
      <w:proofErr w:type="spellEnd"/>
      <w:r w:rsidRPr="00517D7B">
        <w:rPr>
          <w:rFonts w:ascii="Times New Roman" w:hAnsi="Times New Roman"/>
          <w:color w:val="000000" w:themeColor="text1"/>
          <w:sz w:val="28"/>
          <w:szCs w:val="28"/>
        </w:rPr>
        <w:t xml:space="preserve"> // </w:t>
      </w:r>
      <w:proofErr w:type="spellStart"/>
      <w:r w:rsidRPr="00517D7B">
        <w:rPr>
          <w:rFonts w:ascii="Times New Roman" w:hAnsi="Times New Roman"/>
          <w:color w:val="000000" w:themeColor="text1"/>
          <w:sz w:val="28"/>
          <w:szCs w:val="28"/>
        </w:rPr>
        <w:t>Шкльные</w:t>
      </w:r>
      <w:proofErr w:type="spellEnd"/>
      <w:r w:rsidRPr="00517D7B">
        <w:rPr>
          <w:rFonts w:ascii="Times New Roman" w:hAnsi="Times New Roman"/>
          <w:color w:val="000000" w:themeColor="text1"/>
          <w:sz w:val="28"/>
          <w:szCs w:val="28"/>
        </w:rPr>
        <w:t xml:space="preserve"> технологии. – 2019. – С. 102-112.</w:t>
      </w:r>
    </w:p>
    <w:p w14:paraId="557CB421" w14:textId="1B8D3348" w:rsidR="006822D5" w:rsidRPr="00517D7B" w:rsidRDefault="006822D5" w:rsidP="006822D5">
      <w:pPr>
        <w:pStyle w:val="a8"/>
        <w:numPr>
          <w:ilvl w:val="0"/>
          <w:numId w:val="35"/>
        </w:numPr>
        <w:spacing w:after="0" w:line="360" w:lineRule="auto"/>
        <w:ind w:left="0" w:firstLine="709"/>
        <w:jc w:val="both"/>
        <w:rPr>
          <w:rFonts w:ascii="Times New Roman" w:hAnsi="Times New Roman"/>
          <w:color w:val="000000" w:themeColor="text1"/>
          <w:sz w:val="28"/>
          <w:szCs w:val="28"/>
        </w:rPr>
      </w:pPr>
      <w:proofErr w:type="spellStart"/>
      <w:r w:rsidRPr="00517D7B">
        <w:rPr>
          <w:rFonts w:ascii="Times New Roman" w:hAnsi="Times New Roman"/>
          <w:color w:val="000000" w:themeColor="text1"/>
          <w:sz w:val="28"/>
          <w:szCs w:val="28"/>
        </w:rPr>
        <w:t>Шкерина</w:t>
      </w:r>
      <w:proofErr w:type="spellEnd"/>
      <w:r w:rsidRPr="00517D7B">
        <w:rPr>
          <w:rFonts w:ascii="Times New Roman" w:hAnsi="Times New Roman"/>
          <w:color w:val="000000" w:themeColor="text1"/>
          <w:sz w:val="28"/>
          <w:szCs w:val="28"/>
        </w:rPr>
        <w:t xml:space="preserve"> Л. В. </w:t>
      </w:r>
      <w:proofErr w:type="spellStart"/>
      <w:r w:rsidRPr="00517D7B">
        <w:rPr>
          <w:rFonts w:ascii="Times New Roman" w:hAnsi="Times New Roman"/>
          <w:color w:val="000000" w:themeColor="text1"/>
          <w:sz w:val="28"/>
          <w:szCs w:val="28"/>
        </w:rPr>
        <w:t>Критериально</w:t>
      </w:r>
      <w:proofErr w:type="spellEnd"/>
      <w:r w:rsidRPr="00517D7B">
        <w:rPr>
          <w:rFonts w:ascii="Times New Roman" w:hAnsi="Times New Roman"/>
          <w:color w:val="000000" w:themeColor="text1"/>
          <w:sz w:val="28"/>
          <w:szCs w:val="28"/>
        </w:rPr>
        <w:t>-базисный подход к оцениванию универсальных учебных умений школьников</w:t>
      </w:r>
      <w:r w:rsidR="00C864E7">
        <w:rPr>
          <w:rFonts w:ascii="Times New Roman" w:hAnsi="Times New Roman"/>
          <w:color w:val="000000" w:themeColor="text1"/>
          <w:sz w:val="28"/>
          <w:szCs w:val="28"/>
        </w:rPr>
        <w:t xml:space="preserve"> при обучении математике / Л.В. </w:t>
      </w:r>
      <w:proofErr w:type="spellStart"/>
      <w:r w:rsidRPr="00517D7B">
        <w:rPr>
          <w:rFonts w:ascii="Times New Roman" w:hAnsi="Times New Roman"/>
          <w:color w:val="000000" w:themeColor="text1"/>
          <w:sz w:val="28"/>
          <w:szCs w:val="28"/>
        </w:rPr>
        <w:t>Шкерина</w:t>
      </w:r>
      <w:proofErr w:type="spellEnd"/>
      <w:r w:rsidRPr="00517D7B">
        <w:rPr>
          <w:rFonts w:ascii="Times New Roman" w:hAnsi="Times New Roman"/>
          <w:color w:val="000000" w:themeColor="text1"/>
          <w:sz w:val="28"/>
          <w:szCs w:val="28"/>
        </w:rPr>
        <w:t xml:space="preserve"> // Вестник Красноярского государственного педагогического университета имени В. П. Астафьева. – 2017. – № 2 (40). – С. 28–31.</w:t>
      </w:r>
    </w:p>
    <w:p w14:paraId="44648FBD" w14:textId="77777777" w:rsidR="006822D5" w:rsidRPr="006822D5" w:rsidRDefault="006822D5" w:rsidP="006822D5">
      <w:pPr>
        <w:rPr>
          <w:lang w:eastAsia="ru-RU"/>
        </w:rPr>
      </w:pPr>
    </w:p>
    <w:p w14:paraId="0D364EC9" w14:textId="7D304C06" w:rsidR="00A76472" w:rsidRDefault="00A76472" w:rsidP="00A43BAC">
      <w:pPr>
        <w:pStyle w:val="a8"/>
        <w:spacing w:line="360" w:lineRule="auto"/>
        <w:jc w:val="both"/>
        <w:rPr>
          <w:rFonts w:ascii="Times New Roman" w:hAnsi="Times New Roman"/>
          <w:sz w:val="28"/>
          <w:szCs w:val="28"/>
        </w:rPr>
      </w:pPr>
      <w:r>
        <w:rPr>
          <w:rFonts w:ascii="Times New Roman" w:hAnsi="Times New Roman"/>
          <w:sz w:val="28"/>
          <w:szCs w:val="28"/>
        </w:rPr>
        <w:br w:type="page"/>
      </w:r>
    </w:p>
    <w:p w14:paraId="7AB17369" w14:textId="48DD34AF" w:rsidR="006822D5" w:rsidRPr="006822D5" w:rsidRDefault="006822D5" w:rsidP="006822D5">
      <w:pPr>
        <w:pStyle w:val="10"/>
        <w:rPr>
          <w:b w:val="0"/>
          <w:bCs w:val="0"/>
          <w:sz w:val="28"/>
          <w:szCs w:val="28"/>
        </w:rPr>
      </w:pPr>
      <w:bookmarkStart w:id="9" w:name="_Toc125832054"/>
      <w:r w:rsidRPr="006822D5">
        <w:rPr>
          <w:b w:val="0"/>
          <w:bCs w:val="0"/>
          <w:sz w:val="28"/>
          <w:szCs w:val="28"/>
        </w:rPr>
        <w:lastRenderedPageBreak/>
        <w:t>ПРИЛОЖЕНИЕ</w:t>
      </w:r>
      <w:bookmarkEnd w:id="9"/>
      <w:r w:rsidRPr="006822D5">
        <w:rPr>
          <w:b w:val="0"/>
          <w:bCs w:val="0"/>
          <w:sz w:val="28"/>
          <w:szCs w:val="28"/>
        </w:rPr>
        <w:t xml:space="preserve"> </w:t>
      </w:r>
    </w:p>
    <w:p w14:paraId="40E16E4D" w14:textId="21860083" w:rsidR="00A76472" w:rsidRPr="009230FA" w:rsidRDefault="00A76472" w:rsidP="009230FA">
      <w:pPr>
        <w:pStyle w:val="20"/>
        <w:jc w:val="right"/>
        <w:rPr>
          <w:rFonts w:ascii="Times New Roman" w:hAnsi="Times New Roman" w:cs="Times New Roman"/>
          <w:color w:val="000000" w:themeColor="text1"/>
          <w:sz w:val="28"/>
          <w:szCs w:val="28"/>
        </w:rPr>
      </w:pPr>
      <w:r w:rsidRPr="009230FA">
        <w:rPr>
          <w:rFonts w:ascii="Times New Roman" w:hAnsi="Times New Roman" w:cs="Times New Roman"/>
          <w:color w:val="000000" w:themeColor="text1"/>
          <w:sz w:val="28"/>
          <w:szCs w:val="28"/>
        </w:rPr>
        <w:t>Приложение 1</w:t>
      </w:r>
    </w:p>
    <w:p w14:paraId="0E71F10A" w14:textId="52C10C63" w:rsidR="00A43BAC" w:rsidRDefault="004F30BE" w:rsidP="001A22FB">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30510F9" wp14:editId="2CDB049E">
            <wp:extent cx="5940425" cy="84067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5">
                      <a:extLst>
                        <a:ext uri="{28A0092B-C50C-407E-A947-70E740481C1C}">
                          <a14:useLocalDpi xmlns:a14="http://schemas.microsoft.com/office/drawing/2010/main" val="0"/>
                        </a:ext>
                      </a:extLst>
                    </a:blip>
                    <a:stretch>
                      <a:fillRect/>
                    </a:stretch>
                  </pic:blipFill>
                  <pic:spPr>
                    <a:xfrm>
                      <a:off x="0" y="0"/>
                      <a:ext cx="5940425" cy="8406765"/>
                    </a:xfrm>
                    <a:prstGeom prst="rect">
                      <a:avLst/>
                    </a:prstGeom>
                  </pic:spPr>
                </pic:pic>
              </a:graphicData>
            </a:graphic>
          </wp:inline>
        </w:drawing>
      </w:r>
    </w:p>
    <w:p w14:paraId="4A5742D3" w14:textId="3D83C515" w:rsidR="00D37C76" w:rsidRDefault="00986154" w:rsidP="001A22FB">
      <w:pPr>
        <w:spacing w:line="360" w:lineRule="auto"/>
        <w:jc w:val="both"/>
        <w:rPr>
          <w:rFonts w:ascii="Times New Roman" w:hAnsi="Times New Roman"/>
          <w:sz w:val="28"/>
          <w:szCs w:val="28"/>
        </w:rPr>
      </w:pPr>
      <w:r>
        <w:rPr>
          <w:noProof/>
          <w:lang w:eastAsia="ru-RU"/>
        </w:rPr>
        <w:lastRenderedPageBreak/>
        <w:drawing>
          <wp:inline distT="0" distB="0" distL="0" distR="0" wp14:anchorId="4EF5AFC8" wp14:editId="39F66B6B">
            <wp:extent cx="5671328" cy="80010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5698" cy="8007165"/>
                    </a:xfrm>
                    <a:prstGeom prst="rect">
                      <a:avLst/>
                    </a:prstGeom>
                  </pic:spPr>
                </pic:pic>
              </a:graphicData>
            </a:graphic>
          </wp:inline>
        </w:drawing>
      </w:r>
    </w:p>
    <w:p w14:paraId="032C8EF9" w14:textId="27DBA0E5" w:rsidR="00986154" w:rsidRDefault="00986154" w:rsidP="001A22FB">
      <w:pPr>
        <w:spacing w:line="360" w:lineRule="auto"/>
        <w:jc w:val="both"/>
        <w:rPr>
          <w:rFonts w:ascii="Times New Roman" w:hAnsi="Times New Roman"/>
          <w:sz w:val="28"/>
          <w:szCs w:val="28"/>
        </w:rPr>
      </w:pPr>
    </w:p>
    <w:p w14:paraId="2FB82D96" w14:textId="77777777" w:rsidR="00986154" w:rsidRDefault="00986154">
      <w:pPr>
        <w:spacing w:after="0" w:line="240" w:lineRule="auto"/>
        <w:rPr>
          <w:rFonts w:ascii="Times New Roman" w:hAnsi="Times New Roman"/>
          <w:sz w:val="28"/>
          <w:szCs w:val="28"/>
        </w:rPr>
      </w:pPr>
      <w:r>
        <w:rPr>
          <w:rFonts w:ascii="Times New Roman" w:hAnsi="Times New Roman"/>
          <w:sz w:val="28"/>
          <w:szCs w:val="28"/>
        </w:rPr>
        <w:br w:type="page"/>
      </w:r>
    </w:p>
    <w:p w14:paraId="3E824D48" w14:textId="34255649" w:rsidR="00986154" w:rsidRDefault="00986154" w:rsidP="001A22FB">
      <w:pPr>
        <w:spacing w:line="360" w:lineRule="auto"/>
        <w:jc w:val="both"/>
        <w:rPr>
          <w:rFonts w:ascii="Times New Roman" w:hAnsi="Times New Roman"/>
          <w:sz w:val="28"/>
          <w:szCs w:val="28"/>
        </w:rPr>
      </w:pPr>
      <w:r>
        <w:rPr>
          <w:noProof/>
          <w:lang w:eastAsia="ru-RU"/>
        </w:rPr>
        <w:lastRenderedPageBreak/>
        <w:drawing>
          <wp:inline distT="0" distB="0" distL="0" distR="0" wp14:anchorId="176BEDFD" wp14:editId="2B25FA77">
            <wp:extent cx="5724525" cy="8147264"/>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0382" cy="8155600"/>
                    </a:xfrm>
                    <a:prstGeom prst="rect">
                      <a:avLst/>
                    </a:prstGeom>
                  </pic:spPr>
                </pic:pic>
              </a:graphicData>
            </a:graphic>
          </wp:inline>
        </w:drawing>
      </w:r>
    </w:p>
    <w:p w14:paraId="433F2D9B" w14:textId="1B10FC1F" w:rsidR="00986154" w:rsidRDefault="00986154" w:rsidP="001A22FB">
      <w:pPr>
        <w:spacing w:line="360" w:lineRule="auto"/>
        <w:jc w:val="both"/>
        <w:rPr>
          <w:rFonts w:ascii="Times New Roman" w:hAnsi="Times New Roman"/>
          <w:sz w:val="28"/>
          <w:szCs w:val="28"/>
        </w:rPr>
      </w:pPr>
    </w:p>
    <w:p w14:paraId="75A4E57C" w14:textId="77777777" w:rsidR="00986154" w:rsidRDefault="00986154">
      <w:pPr>
        <w:spacing w:after="0" w:line="240" w:lineRule="auto"/>
        <w:rPr>
          <w:rFonts w:ascii="Times New Roman" w:hAnsi="Times New Roman"/>
          <w:sz w:val="28"/>
          <w:szCs w:val="28"/>
        </w:rPr>
      </w:pPr>
      <w:r>
        <w:rPr>
          <w:rFonts w:ascii="Times New Roman" w:hAnsi="Times New Roman"/>
          <w:sz w:val="28"/>
          <w:szCs w:val="28"/>
        </w:rPr>
        <w:lastRenderedPageBreak/>
        <w:br w:type="page"/>
      </w:r>
    </w:p>
    <w:p w14:paraId="7048271A" w14:textId="106CA962" w:rsidR="00FB0B66" w:rsidRDefault="00986154" w:rsidP="001A22FB">
      <w:pPr>
        <w:spacing w:line="360" w:lineRule="auto"/>
        <w:jc w:val="both"/>
        <w:rPr>
          <w:rFonts w:ascii="Times New Roman" w:hAnsi="Times New Roman"/>
          <w:sz w:val="28"/>
          <w:szCs w:val="28"/>
        </w:rPr>
      </w:pPr>
      <w:r>
        <w:rPr>
          <w:noProof/>
          <w:lang w:eastAsia="ru-RU"/>
        </w:rPr>
        <w:lastRenderedPageBreak/>
        <w:drawing>
          <wp:inline distT="0" distB="0" distL="0" distR="0" wp14:anchorId="59A6CB5C" wp14:editId="2026ED5C">
            <wp:extent cx="5830904" cy="8267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8159" cy="8277988"/>
                    </a:xfrm>
                    <a:prstGeom prst="rect">
                      <a:avLst/>
                    </a:prstGeom>
                  </pic:spPr>
                </pic:pic>
              </a:graphicData>
            </a:graphic>
          </wp:inline>
        </w:drawing>
      </w:r>
    </w:p>
    <w:p w14:paraId="33AAC89A" w14:textId="3464F569" w:rsidR="00986154" w:rsidRDefault="00986154" w:rsidP="001A22FB">
      <w:pPr>
        <w:spacing w:line="360" w:lineRule="auto"/>
        <w:jc w:val="both"/>
        <w:rPr>
          <w:rFonts w:ascii="Times New Roman" w:hAnsi="Times New Roman"/>
          <w:sz w:val="28"/>
          <w:szCs w:val="28"/>
        </w:rPr>
      </w:pPr>
    </w:p>
    <w:p w14:paraId="2027969C" w14:textId="77777777" w:rsidR="00986154" w:rsidRDefault="00986154">
      <w:pPr>
        <w:spacing w:after="0" w:line="240" w:lineRule="auto"/>
        <w:rPr>
          <w:rFonts w:ascii="Times New Roman" w:hAnsi="Times New Roman"/>
          <w:sz w:val="28"/>
          <w:szCs w:val="28"/>
        </w:rPr>
      </w:pPr>
      <w:r>
        <w:rPr>
          <w:rFonts w:ascii="Times New Roman" w:hAnsi="Times New Roman"/>
          <w:sz w:val="28"/>
          <w:szCs w:val="28"/>
        </w:rPr>
        <w:lastRenderedPageBreak/>
        <w:br w:type="page"/>
      </w:r>
    </w:p>
    <w:p w14:paraId="2B7B4DD0" w14:textId="1BE1CADB" w:rsidR="00986154" w:rsidRDefault="00986154" w:rsidP="001A22FB">
      <w:pPr>
        <w:spacing w:line="360" w:lineRule="auto"/>
        <w:jc w:val="both"/>
        <w:rPr>
          <w:rFonts w:ascii="Times New Roman" w:hAnsi="Times New Roman"/>
          <w:sz w:val="28"/>
          <w:szCs w:val="28"/>
        </w:rPr>
      </w:pPr>
      <w:r>
        <w:rPr>
          <w:noProof/>
          <w:lang w:eastAsia="ru-RU"/>
        </w:rPr>
        <w:lastRenderedPageBreak/>
        <w:drawing>
          <wp:inline distT="0" distB="0" distL="0" distR="0" wp14:anchorId="05A1AF59" wp14:editId="4ED6A76C">
            <wp:extent cx="6005651" cy="8477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3876" cy="8488859"/>
                    </a:xfrm>
                    <a:prstGeom prst="rect">
                      <a:avLst/>
                    </a:prstGeom>
                  </pic:spPr>
                </pic:pic>
              </a:graphicData>
            </a:graphic>
          </wp:inline>
        </w:drawing>
      </w:r>
    </w:p>
    <w:p w14:paraId="402FE742" w14:textId="6F69927A" w:rsidR="00986154" w:rsidRDefault="00986154" w:rsidP="001A22FB">
      <w:pPr>
        <w:spacing w:line="360" w:lineRule="auto"/>
        <w:jc w:val="both"/>
        <w:rPr>
          <w:rFonts w:ascii="Times New Roman" w:hAnsi="Times New Roman"/>
          <w:sz w:val="28"/>
          <w:szCs w:val="28"/>
        </w:rPr>
      </w:pPr>
    </w:p>
    <w:p w14:paraId="40253F1E" w14:textId="06D12CC4" w:rsidR="00986154" w:rsidRDefault="00986154">
      <w:pPr>
        <w:spacing w:after="0" w:line="240" w:lineRule="auto"/>
        <w:rPr>
          <w:rFonts w:ascii="Times New Roman" w:hAnsi="Times New Roman"/>
          <w:sz w:val="28"/>
          <w:szCs w:val="28"/>
        </w:rPr>
      </w:pPr>
      <w:r>
        <w:rPr>
          <w:noProof/>
          <w:lang w:eastAsia="ru-RU"/>
        </w:rPr>
        <w:lastRenderedPageBreak/>
        <w:drawing>
          <wp:inline distT="0" distB="0" distL="0" distR="0" wp14:anchorId="21AF2190" wp14:editId="4FB009EF">
            <wp:extent cx="5905500" cy="8362452"/>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16831" cy="8378497"/>
                    </a:xfrm>
                    <a:prstGeom prst="rect">
                      <a:avLst/>
                    </a:prstGeom>
                  </pic:spPr>
                </pic:pic>
              </a:graphicData>
            </a:graphic>
          </wp:inline>
        </w:drawing>
      </w:r>
      <w:r>
        <w:rPr>
          <w:rFonts w:ascii="Times New Roman" w:hAnsi="Times New Roman"/>
          <w:sz w:val="28"/>
          <w:szCs w:val="28"/>
        </w:rPr>
        <w:br w:type="page"/>
      </w:r>
    </w:p>
    <w:p w14:paraId="21B31CEE" w14:textId="004CF025" w:rsidR="00986154" w:rsidRDefault="00986154" w:rsidP="001A22FB">
      <w:pPr>
        <w:spacing w:line="360" w:lineRule="auto"/>
        <w:jc w:val="both"/>
        <w:rPr>
          <w:rFonts w:ascii="Times New Roman" w:hAnsi="Times New Roman"/>
          <w:sz w:val="28"/>
          <w:szCs w:val="28"/>
        </w:rPr>
      </w:pPr>
      <w:r>
        <w:rPr>
          <w:noProof/>
          <w:lang w:eastAsia="ru-RU"/>
        </w:rPr>
        <w:lastRenderedPageBreak/>
        <w:drawing>
          <wp:inline distT="0" distB="0" distL="0" distR="0" wp14:anchorId="6E229573" wp14:editId="5F69FE48">
            <wp:extent cx="5757010" cy="8162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8638" cy="8179413"/>
                    </a:xfrm>
                    <a:prstGeom prst="rect">
                      <a:avLst/>
                    </a:prstGeom>
                  </pic:spPr>
                </pic:pic>
              </a:graphicData>
            </a:graphic>
          </wp:inline>
        </w:drawing>
      </w:r>
    </w:p>
    <w:p w14:paraId="22A562B5" w14:textId="769BFADD" w:rsidR="00986154" w:rsidRDefault="00986154" w:rsidP="001A22FB">
      <w:pPr>
        <w:spacing w:line="360" w:lineRule="auto"/>
        <w:jc w:val="both"/>
        <w:rPr>
          <w:rFonts w:ascii="Times New Roman" w:hAnsi="Times New Roman"/>
          <w:sz w:val="28"/>
          <w:szCs w:val="28"/>
        </w:rPr>
      </w:pPr>
    </w:p>
    <w:p w14:paraId="58F3DF41" w14:textId="77777777" w:rsidR="00986154" w:rsidRDefault="00986154">
      <w:pPr>
        <w:spacing w:after="0" w:line="240" w:lineRule="auto"/>
        <w:rPr>
          <w:rFonts w:ascii="Times New Roman" w:hAnsi="Times New Roman"/>
          <w:sz w:val="28"/>
          <w:szCs w:val="28"/>
        </w:rPr>
      </w:pPr>
      <w:r>
        <w:rPr>
          <w:rFonts w:ascii="Times New Roman" w:hAnsi="Times New Roman"/>
          <w:sz w:val="28"/>
          <w:szCs w:val="28"/>
        </w:rPr>
        <w:lastRenderedPageBreak/>
        <w:br w:type="page"/>
      </w:r>
    </w:p>
    <w:p w14:paraId="5CD1C5BE" w14:textId="6C3A6FC2" w:rsidR="00986154" w:rsidRDefault="00986154" w:rsidP="001A22FB">
      <w:pPr>
        <w:spacing w:line="360" w:lineRule="auto"/>
        <w:jc w:val="both"/>
        <w:rPr>
          <w:rFonts w:ascii="Times New Roman" w:hAnsi="Times New Roman"/>
          <w:sz w:val="28"/>
          <w:szCs w:val="28"/>
        </w:rPr>
      </w:pPr>
      <w:r>
        <w:rPr>
          <w:noProof/>
          <w:lang w:eastAsia="ru-RU"/>
        </w:rPr>
        <w:lastRenderedPageBreak/>
        <w:drawing>
          <wp:inline distT="0" distB="0" distL="0" distR="0" wp14:anchorId="46B31C5A" wp14:editId="53EC947F">
            <wp:extent cx="5759936" cy="8115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8697" cy="8127643"/>
                    </a:xfrm>
                    <a:prstGeom prst="rect">
                      <a:avLst/>
                    </a:prstGeom>
                  </pic:spPr>
                </pic:pic>
              </a:graphicData>
            </a:graphic>
          </wp:inline>
        </w:drawing>
      </w:r>
    </w:p>
    <w:p w14:paraId="18DE6754" w14:textId="1794A1A2" w:rsidR="009230FA" w:rsidRDefault="009230FA" w:rsidP="001A22FB">
      <w:pPr>
        <w:spacing w:line="360" w:lineRule="auto"/>
        <w:jc w:val="both"/>
        <w:rPr>
          <w:rFonts w:ascii="Times New Roman" w:hAnsi="Times New Roman"/>
          <w:sz w:val="28"/>
          <w:szCs w:val="28"/>
        </w:rPr>
      </w:pPr>
      <w:r>
        <w:rPr>
          <w:rFonts w:ascii="Times New Roman" w:hAnsi="Times New Roman"/>
          <w:sz w:val="28"/>
          <w:szCs w:val="28"/>
        </w:rPr>
        <w:br w:type="page"/>
      </w:r>
    </w:p>
    <w:p w14:paraId="3C096FC3" w14:textId="74824B71" w:rsidR="009230FA" w:rsidRDefault="009230FA" w:rsidP="009230FA">
      <w:pPr>
        <w:pStyle w:val="20"/>
        <w:jc w:val="right"/>
        <w:rPr>
          <w:rFonts w:ascii="Times New Roman" w:hAnsi="Times New Roman" w:cs="Times New Roman"/>
          <w:color w:val="000000" w:themeColor="text1"/>
          <w:sz w:val="28"/>
          <w:szCs w:val="28"/>
        </w:rPr>
      </w:pPr>
      <w:r w:rsidRPr="009230FA">
        <w:rPr>
          <w:rFonts w:ascii="Times New Roman" w:hAnsi="Times New Roman" w:cs="Times New Roman"/>
          <w:color w:val="000000" w:themeColor="text1"/>
          <w:sz w:val="28"/>
          <w:szCs w:val="28"/>
        </w:rPr>
        <w:lastRenderedPageBreak/>
        <w:t>Приложение 2</w:t>
      </w:r>
    </w:p>
    <w:p w14:paraId="45952350" w14:textId="4008A496" w:rsidR="00503318" w:rsidRPr="00503318" w:rsidRDefault="00503318" w:rsidP="00503318">
      <w:pPr>
        <w:jc w:val="both"/>
        <w:rPr>
          <w:rFonts w:ascii="Times New Roman" w:hAnsi="Times New Roman"/>
          <w:sz w:val="28"/>
          <w:szCs w:val="28"/>
        </w:rPr>
      </w:pPr>
      <w:r>
        <w:rPr>
          <w:rFonts w:ascii="Times New Roman" w:hAnsi="Times New Roman"/>
          <w:sz w:val="28"/>
          <w:szCs w:val="28"/>
        </w:rPr>
        <w:t>Задание «Финал соревнований»</w:t>
      </w:r>
    </w:p>
    <w:p w14:paraId="7189B9B8" w14:textId="3C546C6B" w:rsidR="009230FA" w:rsidRDefault="00503318" w:rsidP="009230FA">
      <w:r>
        <w:rPr>
          <w:noProof/>
          <w:lang w:eastAsia="ru-RU"/>
        </w:rPr>
        <w:drawing>
          <wp:inline distT="0" distB="0" distL="0" distR="0" wp14:anchorId="5ECB3F9B" wp14:editId="0FA7616B">
            <wp:extent cx="6062928" cy="3708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4127" cy="3727483"/>
                    </a:xfrm>
                    <a:prstGeom prst="rect">
                      <a:avLst/>
                    </a:prstGeom>
                  </pic:spPr>
                </pic:pic>
              </a:graphicData>
            </a:graphic>
          </wp:inline>
        </w:drawing>
      </w:r>
    </w:p>
    <w:p w14:paraId="0DD00756" w14:textId="6021A429" w:rsidR="00503318" w:rsidRDefault="00503318" w:rsidP="009230FA">
      <w:r>
        <w:rPr>
          <w:noProof/>
          <w:lang w:eastAsia="ru-RU"/>
        </w:rPr>
        <w:drawing>
          <wp:inline distT="0" distB="0" distL="0" distR="0" wp14:anchorId="70883766" wp14:editId="189CDBE6">
            <wp:extent cx="5997548" cy="2400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52817" cy="2422419"/>
                    </a:xfrm>
                    <a:prstGeom prst="rect">
                      <a:avLst/>
                    </a:prstGeom>
                  </pic:spPr>
                </pic:pic>
              </a:graphicData>
            </a:graphic>
          </wp:inline>
        </w:drawing>
      </w:r>
    </w:p>
    <w:p w14:paraId="05A3B5CE" w14:textId="1A5892D2" w:rsidR="00503318" w:rsidRDefault="00503318" w:rsidP="009230FA">
      <w:r>
        <w:rPr>
          <w:noProof/>
          <w:lang w:eastAsia="ru-RU"/>
        </w:rPr>
        <w:lastRenderedPageBreak/>
        <w:drawing>
          <wp:inline distT="0" distB="0" distL="0" distR="0" wp14:anchorId="18C51AE7" wp14:editId="0D4106B4">
            <wp:extent cx="5549900" cy="339519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9190" cy="3431469"/>
                    </a:xfrm>
                    <a:prstGeom prst="rect">
                      <a:avLst/>
                    </a:prstGeom>
                  </pic:spPr>
                </pic:pic>
              </a:graphicData>
            </a:graphic>
          </wp:inline>
        </w:drawing>
      </w:r>
    </w:p>
    <w:p w14:paraId="53053FF4" w14:textId="6ED4032C" w:rsidR="00503318" w:rsidRPr="00503318" w:rsidRDefault="00503318" w:rsidP="00503318">
      <w:pPr>
        <w:jc w:val="both"/>
        <w:rPr>
          <w:rFonts w:ascii="Times New Roman" w:hAnsi="Times New Roman"/>
          <w:sz w:val="28"/>
          <w:szCs w:val="28"/>
        </w:rPr>
      </w:pPr>
      <w:r w:rsidRPr="00503318">
        <w:rPr>
          <w:rFonts w:ascii="Times New Roman" w:hAnsi="Times New Roman"/>
          <w:sz w:val="28"/>
          <w:szCs w:val="28"/>
        </w:rPr>
        <w:t>Задания «Пирож</w:t>
      </w:r>
      <w:r>
        <w:rPr>
          <w:rFonts w:ascii="Times New Roman" w:hAnsi="Times New Roman"/>
          <w:sz w:val="28"/>
          <w:szCs w:val="28"/>
        </w:rPr>
        <w:t>н</w:t>
      </w:r>
      <w:r w:rsidRPr="00503318">
        <w:rPr>
          <w:rFonts w:ascii="Times New Roman" w:hAnsi="Times New Roman"/>
          <w:sz w:val="28"/>
          <w:szCs w:val="28"/>
        </w:rPr>
        <w:t>ые»</w:t>
      </w:r>
    </w:p>
    <w:p w14:paraId="3FD1E5DD" w14:textId="049A8564" w:rsidR="00503318" w:rsidRDefault="00503318" w:rsidP="009230FA">
      <w:r>
        <w:rPr>
          <w:noProof/>
          <w:lang w:eastAsia="ru-RU"/>
        </w:rPr>
        <w:drawing>
          <wp:inline distT="0" distB="0" distL="0" distR="0" wp14:anchorId="7E7D74BF" wp14:editId="3C2C252A">
            <wp:extent cx="5940425" cy="4110355"/>
            <wp:effectExtent l="0" t="0" r="317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6">
                      <a:extLst>
                        <a:ext uri="{28A0092B-C50C-407E-A947-70E740481C1C}">
                          <a14:useLocalDpi xmlns:a14="http://schemas.microsoft.com/office/drawing/2010/main" val="0"/>
                        </a:ext>
                      </a:extLst>
                    </a:blip>
                    <a:stretch>
                      <a:fillRect/>
                    </a:stretch>
                  </pic:blipFill>
                  <pic:spPr>
                    <a:xfrm>
                      <a:off x="0" y="0"/>
                      <a:ext cx="5940425" cy="4110355"/>
                    </a:xfrm>
                    <a:prstGeom prst="rect">
                      <a:avLst/>
                    </a:prstGeom>
                  </pic:spPr>
                </pic:pic>
              </a:graphicData>
            </a:graphic>
          </wp:inline>
        </w:drawing>
      </w:r>
    </w:p>
    <w:p w14:paraId="36FC0B98" w14:textId="6168C73B" w:rsidR="00503318" w:rsidRDefault="00503318" w:rsidP="009230FA">
      <w:r>
        <w:rPr>
          <w:noProof/>
          <w:lang w:eastAsia="ru-RU"/>
        </w:rPr>
        <w:lastRenderedPageBreak/>
        <w:drawing>
          <wp:inline distT="0" distB="0" distL="0" distR="0" wp14:anchorId="246275CA" wp14:editId="7B056DF7">
            <wp:extent cx="5940425" cy="3616960"/>
            <wp:effectExtent l="0" t="0" r="317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7">
                      <a:extLst>
                        <a:ext uri="{28A0092B-C50C-407E-A947-70E740481C1C}">
                          <a14:useLocalDpi xmlns:a14="http://schemas.microsoft.com/office/drawing/2010/main" val="0"/>
                        </a:ext>
                      </a:extLst>
                    </a:blip>
                    <a:stretch>
                      <a:fillRect/>
                    </a:stretch>
                  </pic:blipFill>
                  <pic:spPr>
                    <a:xfrm>
                      <a:off x="0" y="0"/>
                      <a:ext cx="5940425" cy="3616960"/>
                    </a:xfrm>
                    <a:prstGeom prst="rect">
                      <a:avLst/>
                    </a:prstGeom>
                  </pic:spPr>
                </pic:pic>
              </a:graphicData>
            </a:graphic>
          </wp:inline>
        </w:drawing>
      </w:r>
      <w:r>
        <w:rPr>
          <w:noProof/>
          <w:lang w:eastAsia="ru-RU"/>
        </w:rPr>
        <w:drawing>
          <wp:inline distT="0" distB="0" distL="0" distR="0" wp14:anchorId="57100822" wp14:editId="53031E14">
            <wp:extent cx="5940425" cy="24003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8">
                      <a:extLst>
                        <a:ext uri="{28A0092B-C50C-407E-A947-70E740481C1C}">
                          <a14:useLocalDpi xmlns:a14="http://schemas.microsoft.com/office/drawing/2010/main" val="0"/>
                        </a:ext>
                      </a:extLst>
                    </a:blip>
                    <a:stretch>
                      <a:fillRect/>
                    </a:stretch>
                  </pic:blipFill>
                  <pic:spPr>
                    <a:xfrm>
                      <a:off x="0" y="0"/>
                      <a:ext cx="5940425" cy="2400300"/>
                    </a:xfrm>
                    <a:prstGeom prst="rect">
                      <a:avLst/>
                    </a:prstGeom>
                  </pic:spPr>
                </pic:pic>
              </a:graphicData>
            </a:graphic>
          </wp:inline>
        </w:drawing>
      </w:r>
    </w:p>
    <w:p w14:paraId="0BB007F7" w14:textId="1E9DC903" w:rsidR="00092937" w:rsidRDefault="00092937" w:rsidP="00CA7146">
      <w:pPr>
        <w:spacing w:after="0" w:line="360" w:lineRule="auto"/>
        <w:ind w:firstLine="709"/>
        <w:contextualSpacing/>
        <w:jc w:val="both"/>
        <w:rPr>
          <w:rFonts w:ascii="Times New Roman" w:hAnsi="Times New Roman"/>
          <w:color w:val="000000" w:themeColor="text1"/>
          <w:sz w:val="28"/>
          <w:szCs w:val="28"/>
        </w:rPr>
      </w:pPr>
      <w:r w:rsidRPr="00092937">
        <w:rPr>
          <w:rFonts w:ascii="Times New Roman" w:hAnsi="Times New Roman"/>
          <w:color w:val="000000" w:themeColor="text1"/>
          <w:sz w:val="28"/>
          <w:szCs w:val="28"/>
        </w:rPr>
        <w:t>Задание «Спортивные игры»</w:t>
      </w:r>
    </w:p>
    <w:p w14:paraId="26353742" w14:textId="6DB84C27" w:rsidR="00092937" w:rsidRDefault="00092937" w:rsidP="00CA7146">
      <w:pPr>
        <w:spacing w:after="0"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Прочитайте тест и выполните задание 1-2. </w:t>
      </w:r>
    </w:p>
    <w:p w14:paraId="524E5EDD" w14:textId="4E7B8DF5" w:rsidR="00092937" w:rsidRDefault="00092937" w:rsidP="00CA7146">
      <w:pPr>
        <w:spacing w:after="0"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Учитель физкультуры для организации спортивной игры провел опрос учащихся 5х классов, какую игру они предпочитают футбол или волейбол. На вопрос отвело 18 человек. </w:t>
      </w:r>
    </w:p>
    <w:p w14:paraId="7501D4C8" w14:textId="790A4CA4" w:rsidR="00092937" w:rsidRDefault="00092937" w:rsidP="00CA7146">
      <w:pPr>
        <w:spacing w:after="0"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Результаты представлены в таблице 1:</w:t>
      </w:r>
    </w:p>
    <w:tbl>
      <w:tblPr>
        <w:tblStyle w:val="a9"/>
        <w:tblW w:w="0" w:type="auto"/>
        <w:tblLook w:val="04A0" w:firstRow="1" w:lastRow="0" w:firstColumn="1" w:lastColumn="0" w:noHBand="0" w:noVBand="1"/>
      </w:tblPr>
      <w:tblGrid>
        <w:gridCol w:w="1379"/>
        <w:gridCol w:w="419"/>
        <w:gridCol w:w="419"/>
        <w:gridCol w:w="421"/>
        <w:gridCol w:w="421"/>
        <w:gridCol w:w="421"/>
        <w:gridCol w:w="421"/>
        <w:gridCol w:w="421"/>
        <w:gridCol w:w="421"/>
        <w:gridCol w:w="421"/>
        <w:gridCol w:w="496"/>
        <w:gridCol w:w="496"/>
        <w:gridCol w:w="496"/>
        <w:gridCol w:w="496"/>
        <w:gridCol w:w="496"/>
        <w:gridCol w:w="496"/>
        <w:gridCol w:w="496"/>
        <w:gridCol w:w="496"/>
        <w:gridCol w:w="496"/>
      </w:tblGrid>
      <w:tr w:rsidR="00092937" w14:paraId="264B341F" w14:textId="77777777" w:rsidTr="00092937">
        <w:tc>
          <w:tcPr>
            <w:tcW w:w="491" w:type="dxa"/>
          </w:tcPr>
          <w:p w14:paraId="4BD34913" w14:textId="77777777" w:rsidR="00092937" w:rsidRDefault="00092937" w:rsidP="009230FA">
            <w:pPr>
              <w:rPr>
                <w:rFonts w:ascii="Times New Roman" w:hAnsi="Times New Roman"/>
                <w:color w:val="000000" w:themeColor="text1"/>
                <w:sz w:val="28"/>
                <w:szCs w:val="28"/>
              </w:rPr>
            </w:pPr>
          </w:p>
        </w:tc>
        <w:tc>
          <w:tcPr>
            <w:tcW w:w="491" w:type="dxa"/>
          </w:tcPr>
          <w:p w14:paraId="03A730AA" w14:textId="4F56A287"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491" w:type="dxa"/>
          </w:tcPr>
          <w:p w14:paraId="4002A1F4" w14:textId="49A5FE64"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2</w:t>
            </w:r>
          </w:p>
        </w:tc>
        <w:tc>
          <w:tcPr>
            <w:tcW w:w="492" w:type="dxa"/>
          </w:tcPr>
          <w:p w14:paraId="400BF052" w14:textId="001D2B02"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3</w:t>
            </w:r>
          </w:p>
        </w:tc>
        <w:tc>
          <w:tcPr>
            <w:tcW w:w="492" w:type="dxa"/>
          </w:tcPr>
          <w:p w14:paraId="250F5C19" w14:textId="7A0795AF"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492" w:type="dxa"/>
          </w:tcPr>
          <w:p w14:paraId="594CEA8C" w14:textId="10064FFE"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5</w:t>
            </w:r>
          </w:p>
        </w:tc>
        <w:tc>
          <w:tcPr>
            <w:tcW w:w="492" w:type="dxa"/>
          </w:tcPr>
          <w:p w14:paraId="76CED0ED" w14:textId="5D37770C"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6</w:t>
            </w:r>
          </w:p>
        </w:tc>
        <w:tc>
          <w:tcPr>
            <w:tcW w:w="492" w:type="dxa"/>
          </w:tcPr>
          <w:p w14:paraId="77320CA7" w14:textId="33DEF4E8"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7</w:t>
            </w:r>
          </w:p>
        </w:tc>
        <w:tc>
          <w:tcPr>
            <w:tcW w:w="492" w:type="dxa"/>
          </w:tcPr>
          <w:p w14:paraId="561C6CE9" w14:textId="0B663131"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8</w:t>
            </w:r>
          </w:p>
        </w:tc>
        <w:tc>
          <w:tcPr>
            <w:tcW w:w="492" w:type="dxa"/>
          </w:tcPr>
          <w:p w14:paraId="1B8B056E" w14:textId="6A79CE29"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9</w:t>
            </w:r>
          </w:p>
        </w:tc>
        <w:tc>
          <w:tcPr>
            <w:tcW w:w="492" w:type="dxa"/>
          </w:tcPr>
          <w:p w14:paraId="3F5C1E2F" w14:textId="7D02F061"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10</w:t>
            </w:r>
          </w:p>
        </w:tc>
        <w:tc>
          <w:tcPr>
            <w:tcW w:w="492" w:type="dxa"/>
          </w:tcPr>
          <w:p w14:paraId="4BFEC704" w14:textId="6960DEEC"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11</w:t>
            </w:r>
          </w:p>
        </w:tc>
        <w:tc>
          <w:tcPr>
            <w:tcW w:w="492" w:type="dxa"/>
          </w:tcPr>
          <w:p w14:paraId="0825CB69" w14:textId="08ADCC18"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12</w:t>
            </w:r>
          </w:p>
        </w:tc>
        <w:tc>
          <w:tcPr>
            <w:tcW w:w="492" w:type="dxa"/>
          </w:tcPr>
          <w:p w14:paraId="2CF91E4A" w14:textId="2DC6A9F1"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13</w:t>
            </w:r>
          </w:p>
        </w:tc>
        <w:tc>
          <w:tcPr>
            <w:tcW w:w="492" w:type="dxa"/>
          </w:tcPr>
          <w:p w14:paraId="6C0BB7A0" w14:textId="73777830"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14</w:t>
            </w:r>
          </w:p>
        </w:tc>
        <w:tc>
          <w:tcPr>
            <w:tcW w:w="492" w:type="dxa"/>
          </w:tcPr>
          <w:p w14:paraId="18905E8D" w14:textId="522F8C77"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15</w:t>
            </w:r>
          </w:p>
        </w:tc>
        <w:tc>
          <w:tcPr>
            <w:tcW w:w="492" w:type="dxa"/>
          </w:tcPr>
          <w:p w14:paraId="75881093" w14:textId="1BEB002B"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16</w:t>
            </w:r>
          </w:p>
        </w:tc>
        <w:tc>
          <w:tcPr>
            <w:tcW w:w="492" w:type="dxa"/>
          </w:tcPr>
          <w:p w14:paraId="7FF0D0EF" w14:textId="3250E9E7"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17</w:t>
            </w:r>
          </w:p>
        </w:tc>
        <w:tc>
          <w:tcPr>
            <w:tcW w:w="492" w:type="dxa"/>
          </w:tcPr>
          <w:p w14:paraId="548C52A4" w14:textId="1A36C051"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18</w:t>
            </w:r>
          </w:p>
        </w:tc>
      </w:tr>
      <w:tr w:rsidR="00092937" w14:paraId="2A53CCE1" w14:textId="77777777" w:rsidTr="00092937">
        <w:tc>
          <w:tcPr>
            <w:tcW w:w="491" w:type="dxa"/>
          </w:tcPr>
          <w:p w14:paraId="2E1B5B3C" w14:textId="42212A3C"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футбол</w:t>
            </w:r>
          </w:p>
        </w:tc>
        <w:tc>
          <w:tcPr>
            <w:tcW w:w="491" w:type="dxa"/>
          </w:tcPr>
          <w:p w14:paraId="6A87DBB2" w14:textId="15FEADF6"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1" w:type="dxa"/>
          </w:tcPr>
          <w:p w14:paraId="79041FC4" w14:textId="6664614D"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2E4395D2" w14:textId="33F5A3E3"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71D75741" w14:textId="719CF7EE"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6D3B3AC4" w14:textId="2DE055B4"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144A6F9C" w14:textId="1244B821"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06A877A3" w14:textId="597B0485"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08025207" w14:textId="5F695422"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5C1197A7" w14:textId="7E7FB96E"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29F3DBF4" w14:textId="72BAAD4A"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0B49E3E7" w14:textId="04F9A82D"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2CB8DA9A" w14:textId="61955321"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4AA71CF0" w14:textId="38A2F3A7"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080DF89C" w14:textId="78150BF8"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1B072ED9" w14:textId="5A791AD5"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7D9CFAD1" w14:textId="73075363"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0A4F28C7" w14:textId="7B170063"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19DC0FB8" w14:textId="3C76C6E2"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092937" w14:paraId="3616E57D" w14:textId="77777777" w:rsidTr="00092937">
        <w:tc>
          <w:tcPr>
            <w:tcW w:w="491" w:type="dxa"/>
          </w:tcPr>
          <w:p w14:paraId="6BE78EB4" w14:textId="1752676E"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lastRenderedPageBreak/>
              <w:t>Волейбол</w:t>
            </w:r>
          </w:p>
        </w:tc>
        <w:tc>
          <w:tcPr>
            <w:tcW w:w="491" w:type="dxa"/>
          </w:tcPr>
          <w:p w14:paraId="2D5A8DB9" w14:textId="33B89BC0"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1" w:type="dxa"/>
          </w:tcPr>
          <w:p w14:paraId="05FBAF47" w14:textId="7C9ED4AC"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237FEBB2" w14:textId="7451CC8F"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7D81C847" w14:textId="4C3BF1CF"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76ED49F8" w14:textId="32B882F8"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083BAACE" w14:textId="6B8525BB"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7414501D" w14:textId="01217061"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4A5259FA" w14:textId="7AE0F866"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5452A5F5" w14:textId="6E055544"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01B5958E" w14:textId="23A665FB"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2E370B21" w14:textId="41A3160A"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10B2C0B8" w14:textId="32C09565"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34980127" w14:textId="21301E95"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4670F262" w14:textId="28915EE4"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760F82CC" w14:textId="4E11FA44"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4C19CD36" w14:textId="22BAEF20"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14E26943" w14:textId="78747218"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492" w:type="dxa"/>
          </w:tcPr>
          <w:p w14:paraId="4CECDE3F" w14:textId="2649E9E6"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w:t>
            </w:r>
          </w:p>
        </w:tc>
      </w:tr>
    </w:tbl>
    <w:p w14:paraId="3765703E" w14:textId="71C2A764" w:rsidR="00092937" w:rsidRDefault="00092937" w:rsidP="00CA7146">
      <w:pPr>
        <w:spacing w:after="0"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Задание 1/2. На основании таблицы 1, заполните таблицу 2:</w:t>
      </w:r>
    </w:p>
    <w:p w14:paraId="539CAD86" w14:textId="77777777" w:rsidR="00CA7146" w:rsidRDefault="00CA7146" w:rsidP="00CA7146">
      <w:pPr>
        <w:spacing w:after="0" w:line="360" w:lineRule="auto"/>
        <w:ind w:firstLine="709"/>
        <w:contextualSpacing/>
        <w:jc w:val="both"/>
        <w:rPr>
          <w:rFonts w:ascii="Times New Roman" w:hAnsi="Times New Roman"/>
          <w:color w:val="000000" w:themeColor="text1"/>
          <w:sz w:val="28"/>
          <w:szCs w:val="28"/>
        </w:rPr>
      </w:pPr>
    </w:p>
    <w:tbl>
      <w:tblPr>
        <w:tblStyle w:val="a9"/>
        <w:tblW w:w="0" w:type="auto"/>
        <w:tblLook w:val="04A0" w:firstRow="1" w:lastRow="0" w:firstColumn="1" w:lastColumn="0" w:noHBand="0" w:noVBand="1"/>
      </w:tblPr>
      <w:tblGrid>
        <w:gridCol w:w="4672"/>
        <w:gridCol w:w="4673"/>
      </w:tblGrid>
      <w:tr w:rsidR="00092937" w14:paraId="20F05EAD" w14:textId="77777777" w:rsidTr="00092937">
        <w:tc>
          <w:tcPr>
            <w:tcW w:w="4672" w:type="dxa"/>
          </w:tcPr>
          <w:p w14:paraId="3752CDD5" w14:textId="7F3CF170"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Игра</w:t>
            </w:r>
          </w:p>
        </w:tc>
        <w:tc>
          <w:tcPr>
            <w:tcW w:w="4673" w:type="dxa"/>
          </w:tcPr>
          <w:p w14:paraId="7EAF2A22" w14:textId="7AD32C27"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Количество учащихся</w:t>
            </w:r>
          </w:p>
        </w:tc>
      </w:tr>
      <w:tr w:rsidR="00092937" w14:paraId="1E99FF4F" w14:textId="77777777" w:rsidTr="00092937">
        <w:tc>
          <w:tcPr>
            <w:tcW w:w="4672" w:type="dxa"/>
          </w:tcPr>
          <w:p w14:paraId="406CE44C" w14:textId="59995E6E"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Футбол</w:t>
            </w:r>
          </w:p>
        </w:tc>
        <w:tc>
          <w:tcPr>
            <w:tcW w:w="4673" w:type="dxa"/>
          </w:tcPr>
          <w:p w14:paraId="2C7EFC18" w14:textId="77777777" w:rsidR="00092937" w:rsidRDefault="00092937" w:rsidP="009230FA">
            <w:pPr>
              <w:rPr>
                <w:rFonts w:ascii="Times New Roman" w:hAnsi="Times New Roman"/>
                <w:color w:val="000000" w:themeColor="text1"/>
                <w:sz w:val="28"/>
                <w:szCs w:val="28"/>
              </w:rPr>
            </w:pPr>
          </w:p>
        </w:tc>
      </w:tr>
      <w:tr w:rsidR="00092937" w14:paraId="62E70E6B" w14:textId="77777777" w:rsidTr="00092937">
        <w:tc>
          <w:tcPr>
            <w:tcW w:w="4672" w:type="dxa"/>
          </w:tcPr>
          <w:p w14:paraId="14E44455" w14:textId="67F02BD2" w:rsidR="00092937" w:rsidRDefault="00092937" w:rsidP="009230FA">
            <w:pPr>
              <w:rPr>
                <w:rFonts w:ascii="Times New Roman" w:hAnsi="Times New Roman"/>
                <w:color w:val="000000" w:themeColor="text1"/>
                <w:sz w:val="28"/>
                <w:szCs w:val="28"/>
              </w:rPr>
            </w:pPr>
            <w:r>
              <w:rPr>
                <w:rFonts w:ascii="Times New Roman" w:hAnsi="Times New Roman"/>
                <w:color w:val="000000" w:themeColor="text1"/>
                <w:sz w:val="28"/>
                <w:szCs w:val="28"/>
              </w:rPr>
              <w:t>Волейбол</w:t>
            </w:r>
          </w:p>
        </w:tc>
        <w:tc>
          <w:tcPr>
            <w:tcW w:w="4673" w:type="dxa"/>
          </w:tcPr>
          <w:p w14:paraId="141E2110" w14:textId="77777777" w:rsidR="00092937" w:rsidRDefault="00092937" w:rsidP="009230FA">
            <w:pPr>
              <w:rPr>
                <w:rFonts w:ascii="Times New Roman" w:hAnsi="Times New Roman"/>
                <w:color w:val="000000" w:themeColor="text1"/>
                <w:sz w:val="28"/>
                <w:szCs w:val="28"/>
              </w:rPr>
            </w:pPr>
          </w:p>
        </w:tc>
      </w:tr>
    </w:tbl>
    <w:p w14:paraId="14AFB100" w14:textId="03CE1493" w:rsidR="00092937" w:rsidRDefault="00092937" w:rsidP="009230FA">
      <w:pPr>
        <w:rPr>
          <w:rFonts w:ascii="Times New Roman" w:hAnsi="Times New Roman"/>
          <w:color w:val="000000" w:themeColor="text1"/>
          <w:sz w:val="28"/>
          <w:szCs w:val="28"/>
        </w:rPr>
      </w:pPr>
    </w:p>
    <w:p w14:paraId="13F7F37E" w14:textId="3664ECDE" w:rsidR="00092937" w:rsidRDefault="00092937" w:rsidP="00CA7146">
      <w:pPr>
        <w:spacing w:after="0"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Задание 2/2. На основании таблицы 2 составлены следующие утверждения</w:t>
      </w:r>
      <w:r w:rsidR="00CA7146">
        <w:rPr>
          <w:rFonts w:ascii="Times New Roman" w:hAnsi="Times New Roman"/>
          <w:color w:val="000000" w:themeColor="text1"/>
          <w:sz w:val="28"/>
          <w:szCs w:val="28"/>
        </w:rPr>
        <w:t xml:space="preserve">. Отметьте знаком + все верные. </w:t>
      </w:r>
    </w:p>
    <w:p w14:paraId="58DFE2E1" w14:textId="32259832" w:rsidR="00CA7146" w:rsidRPr="00CA7146" w:rsidRDefault="00CA7146" w:rsidP="00CA7146">
      <w:pPr>
        <w:pStyle w:val="a8"/>
        <w:numPr>
          <w:ilvl w:val="0"/>
          <w:numId w:val="37"/>
        </w:numPr>
        <w:spacing w:after="0" w:line="360" w:lineRule="auto"/>
        <w:ind w:left="0" w:firstLine="709"/>
        <w:jc w:val="both"/>
        <w:rPr>
          <w:rFonts w:ascii="Times New Roman" w:hAnsi="Times New Roman"/>
          <w:color w:val="000000" w:themeColor="text1"/>
          <w:sz w:val="28"/>
          <w:szCs w:val="28"/>
        </w:rPr>
      </w:pPr>
      <w:r w:rsidRPr="00CA7146">
        <w:rPr>
          <w:rFonts w:ascii="Times New Roman" w:hAnsi="Times New Roman"/>
          <w:color w:val="000000" w:themeColor="text1"/>
          <w:sz w:val="28"/>
          <w:szCs w:val="28"/>
        </w:rPr>
        <w:t>Количество учащихся, которые хотят играть в футбол больше.</w:t>
      </w:r>
    </w:p>
    <w:p w14:paraId="674C885C" w14:textId="0DA3AEF0" w:rsidR="00CA7146" w:rsidRPr="00CA7146" w:rsidRDefault="00CA7146" w:rsidP="00CA7146">
      <w:pPr>
        <w:pStyle w:val="a8"/>
        <w:numPr>
          <w:ilvl w:val="0"/>
          <w:numId w:val="37"/>
        </w:numPr>
        <w:spacing w:after="0" w:line="360" w:lineRule="auto"/>
        <w:ind w:left="0" w:firstLine="709"/>
        <w:jc w:val="both"/>
        <w:rPr>
          <w:rFonts w:ascii="Times New Roman" w:hAnsi="Times New Roman"/>
          <w:color w:val="000000" w:themeColor="text1"/>
          <w:sz w:val="28"/>
          <w:szCs w:val="28"/>
        </w:rPr>
      </w:pPr>
      <w:r w:rsidRPr="00CA7146">
        <w:rPr>
          <w:rFonts w:ascii="Times New Roman" w:hAnsi="Times New Roman"/>
          <w:color w:val="000000" w:themeColor="text1"/>
          <w:sz w:val="28"/>
          <w:szCs w:val="28"/>
        </w:rPr>
        <w:t>Есть такие ребята, которые не выбрали ни то, ни другое.</w:t>
      </w:r>
    </w:p>
    <w:p w14:paraId="5B7ADFC3" w14:textId="331CA01D" w:rsidR="00CA7146" w:rsidRPr="00CA7146" w:rsidRDefault="00CA7146" w:rsidP="00CA7146">
      <w:pPr>
        <w:pStyle w:val="a8"/>
        <w:numPr>
          <w:ilvl w:val="0"/>
          <w:numId w:val="37"/>
        </w:numPr>
        <w:spacing w:after="0" w:line="360" w:lineRule="auto"/>
        <w:ind w:left="0" w:firstLine="709"/>
        <w:jc w:val="both"/>
        <w:rPr>
          <w:rFonts w:ascii="Times New Roman" w:hAnsi="Times New Roman"/>
          <w:color w:val="000000" w:themeColor="text1"/>
          <w:sz w:val="28"/>
          <w:szCs w:val="28"/>
        </w:rPr>
      </w:pPr>
      <w:r w:rsidRPr="00CA7146">
        <w:rPr>
          <w:rFonts w:ascii="Times New Roman" w:hAnsi="Times New Roman"/>
          <w:color w:val="000000" w:themeColor="text1"/>
          <w:sz w:val="28"/>
          <w:szCs w:val="28"/>
        </w:rPr>
        <w:t xml:space="preserve">В волейбол хотят играть половина всех детей. </w:t>
      </w:r>
    </w:p>
    <w:p w14:paraId="6C3758F7" w14:textId="37AA5021" w:rsidR="00CA7146" w:rsidRPr="00CA7146" w:rsidRDefault="00CA7146" w:rsidP="00CA7146">
      <w:pPr>
        <w:pStyle w:val="a8"/>
        <w:numPr>
          <w:ilvl w:val="0"/>
          <w:numId w:val="37"/>
        </w:numPr>
        <w:spacing w:after="0" w:line="360" w:lineRule="auto"/>
        <w:ind w:left="0" w:firstLine="709"/>
        <w:jc w:val="both"/>
        <w:rPr>
          <w:rFonts w:ascii="Times New Roman" w:hAnsi="Times New Roman"/>
          <w:color w:val="000000" w:themeColor="text1"/>
          <w:sz w:val="28"/>
          <w:szCs w:val="28"/>
        </w:rPr>
      </w:pPr>
      <w:r w:rsidRPr="00CA7146">
        <w:rPr>
          <w:rFonts w:ascii="Times New Roman" w:hAnsi="Times New Roman"/>
          <w:color w:val="000000" w:themeColor="text1"/>
          <w:sz w:val="28"/>
          <w:szCs w:val="28"/>
        </w:rPr>
        <w:t>Есть те обучающиеся которые выбрали сразу 2 игры.</w:t>
      </w:r>
    </w:p>
    <w:sectPr w:rsidR="00CA7146" w:rsidRPr="00CA7146" w:rsidSect="00B12CBB">
      <w:headerReference w:type="default" r:id="rId39"/>
      <w:pgSz w:w="11906" w:h="16838"/>
      <w:pgMar w:top="1134" w:right="5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FD8B8" w14:textId="77777777" w:rsidR="00E529FB" w:rsidRDefault="00E529FB" w:rsidP="006065B7">
      <w:pPr>
        <w:spacing w:after="0" w:line="240" w:lineRule="auto"/>
      </w:pPr>
      <w:r>
        <w:separator/>
      </w:r>
    </w:p>
  </w:endnote>
  <w:endnote w:type="continuationSeparator" w:id="0">
    <w:p w14:paraId="272ABE07" w14:textId="77777777" w:rsidR="00E529FB" w:rsidRDefault="00E529FB" w:rsidP="00606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C2F79" w14:textId="77777777" w:rsidR="00E529FB" w:rsidRDefault="00E529FB" w:rsidP="006065B7">
      <w:pPr>
        <w:spacing w:after="0" w:line="240" w:lineRule="auto"/>
      </w:pPr>
      <w:r>
        <w:separator/>
      </w:r>
    </w:p>
  </w:footnote>
  <w:footnote w:type="continuationSeparator" w:id="0">
    <w:p w14:paraId="2ED35DBC" w14:textId="77777777" w:rsidR="00E529FB" w:rsidRDefault="00E529FB" w:rsidP="00606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52F3C" w14:textId="39783636" w:rsidR="00A15E8E" w:rsidRDefault="00A15E8E" w:rsidP="00F8145C">
    <w:pPr>
      <w:pStyle w:val="af"/>
    </w:pPr>
  </w:p>
  <w:p w14:paraId="12CEF7B0" w14:textId="77777777" w:rsidR="00A15E8E" w:rsidRDefault="00A15E8E">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184251"/>
      <w:docPartObj>
        <w:docPartGallery w:val="Page Numbers (Top of Page)"/>
        <w:docPartUnique/>
      </w:docPartObj>
    </w:sdtPr>
    <w:sdtEndPr/>
    <w:sdtContent>
      <w:p w14:paraId="705FBA04" w14:textId="0FCDACFB" w:rsidR="00A15E8E" w:rsidRDefault="00A15E8E">
        <w:pPr>
          <w:pStyle w:val="af"/>
          <w:jc w:val="center"/>
        </w:pPr>
        <w:r>
          <w:fldChar w:fldCharType="begin"/>
        </w:r>
        <w:r>
          <w:instrText>PAGE   \* MERGEFORMAT</w:instrText>
        </w:r>
        <w:r>
          <w:fldChar w:fldCharType="separate"/>
        </w:r>
        <w:r w:rsidR="00646934">
          <w:rPr>
            <w:noProof/>
          </w:rPr>
          <w:t>6</w:t>
        </w:r>
        <w:r>
          <w:fldChar w:fldCharType="end"/>
        </w:r>
      </w:p>
    </w:sdtContent>
  </w:sdt>
  <w:p w14:paraId="23701ED8" w14:textId="77777777" w:rsidR="00A15E8E" w:rsidRDefault="00A15E8E">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C74E4"/>
    <w:multiLevelType w:val="hybridMultilevel"/>
    <w:tmpl w:val="01B83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131C74"/>
    <w:multiLevelType w:val="hybridMultilevel"/>
    <w:tmpl w:val="78C49C04"/>
    <w:lvl w:ilvl="0" w:tplc="652CC35E">
      <w:start w:val="1"/>
      <w:numFmt w:val="none"/>
      <w:lvlText w:val="§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D619B"/>
    <w:multiLevelType w:val="hybridMultilevel"/>
    <w:tmpl w:val="403EEEB4"/>
    <w:lvl w:ilvl="0" w:tplc="041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EF74CD8"/>
    <w:multiLevelType w:val="hybridMultilevel"/>
    <w:tmpl w:val="5FB40C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2562275"/>
    <w:multiLevelType w:val="multilevel"/>
    <w:tmpl w:val="C6EA7C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8257407"/>
    <w:multiLevelType w:val="hybridMultilevel"/>
    <w:tmpl w:val="E2D0D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2D0CF4"/>
    <w:multiLevelType w:val="hybridMultilevel"/>
    <w:tmpl w:val="51E4FB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9522132"/>
    <w:multiLevelType w:val="hybridMultilevel"/>
    <w:tmpl w:val="CAC453FE"/>
    <w:lvl w:ilvl="0" w:tplc="592414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AB12105"/>
    <w:multiLevelType w:val="hybridMultilevel"/>
    <w:tmpl w:val="E8186A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F0E246F"/>
    <w:multiLevelType w:val="hybridMultilevel"/>
    <w:tmpl w:val="48BCC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817835"/>
    <w:multiLevelType w:val="multilevel"/>
    <w:tmpl w:val="5D8666E6"/>
    <w:styleLink w:val="2"/>
    <w:lvl w:ilvl="0">
      <w:start w:val="1"/>
      <w:numFmt w:val="none"/>
      <w:lvlText w:val="§ 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15:restartNumberingAfterBreak="0">
    <w:nsid w:val="254F0656"/>
    <w:multiLevelType w:val="hybridMultilevel"/>
    <w:tmpl w:val="8D849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9F4E54"/>
    <w:multiLevelType w:val="hybridMultilevel"/>
    <w:tmpl w:val="5EAA0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8405AA"/>
    <w:multiLevelType w:val="hybridMultilevel"/>
    <w:tmpl w:val="D72E90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9420B21"/>
    <w:multiLevelType w:val="hybridMultilevel"/>
    <w:tmpl w:val="240C46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9E311AD"/>
    <w:multiLevelType w:val="hybridMultilevel"/>
    <w:tmpl w:val="9E84D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A733DD0"/>
    <w:multiLevelType w:val="hybridMultilevel"/>
    <w:tmpl w:val="C680C398"/>
    <w:lvl w:ilvl="0" w:tplc="E3F00E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BD12125"/>
    <w:multiLevelType w:val="hybridMultilevel"/>
    <w:tmpl w:val="8924C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0E44BB"/>
    <w:multiLevelType w:val="hybridMultilevel"/>
    <w:tmpl w:val="568EFE3E"/>
    <w:lvl w:ilvl="0" w:tplc="652CC35E">
      <w:start w:val="1"/>
      <w:numFmt w:val="none"/>
      <w:lvlText w:val="§ 1"/>
      <w:lvlJc w:val="left"/>
      <w:pPr>
        <w:ind w:left="7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16D658C"/>
    <w:multiLevelType w:val="hybridMultilevel"/>
    <w:tmpl w:val="8A2EA32E"/>
    <w:lvl w:ilvl="0" w:tplc="FFFFFFFF">
      <w:start w:val="1"/>
      <w:numFmt w:val="decimal"/>
      <w:lvlText w:val="§ %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0" w15:restartNumberingAfterBreak="0">
    <w:nsid w:val="33673ACB"/>
    <w:multiLevelType w:val="hybridMultilevel"/>
    <w:tmpl w:val="94E8F406"/>
    <w:lvl w:ilvl="0" w:tplc="D534BC8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F167DE"/>
    <w:multiLevelType w:val="hybridMultilevel"/>
    <w:tmpl w:val="1716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3342F9"/>
    <w:multiLevelType w:val="hybridMultilevel"/>
    <w:tmpl w:val="12EE80AA"/>
    <w:lvl w:ilvl="0" w:tplc="D58E335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793914"/>
    <w:multiLevelType w:val="hybridMultilevel"/>
    <w:tmpl w:val="09649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E5D30A3"/>
    <w:multiLevelType w:val="hybridMultilevel"/>
    <w:tmpl w:val="3EB64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2806EA6"/>
    <w:multiLevelType w:val="hybridMultilevel"/>
    <w:tmpl w:val="32A8A2D8"/>
    <w:lvl w:ilvl="0" w:tplc="9A6A6168">
      <w:start w:val="1"/>
      <w:numFmt w:val="decimal"/>
      <w:lvlText w:val="§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4A4386"/>
    <w:multiLevelType w:val="hybridMultilevel"/>
    <w:tmpl w:val="557A79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5711EF1"/>
    <w:multiLevelType w:val="hybridMultilevel"/>
    <w:tmpl w:val="51A48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6F4109E"/>
    <w:multiLevelType w:val="hybridMultilevel"/>
    <w:tmpl w:val="A7F4AAE4"/>
    <w:lvl w:ilvl="0" w:tplc="9A6A6168">
      <w:start w:val="1"/>
      <w:numFmt w:val="decimal"/>
      <w:lvlText w:val="§ %1"/>
      <w:lvlJc w:val="left"/>
      <w:pPr>
        <w:ind w:left="7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441970"/>
    <w:multiLevelType w:val="hybridMultilevel"/>
    <w:tmpl w:val="204698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2D42D77"/>
    <w:multiLevelType w:val="hybridMultilevel"/>
    <w:tmpl w:val="8A2EA32E"/>
    <w:lvl w:ilvl="0" w:tplc="9A6A6168">
      <w:start w:val="1"/>
      <w:numFmt w:val="decimal"/>
      <w:lvlText w:val="§ %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1" w15:restartNumberingAfterBreak="0">
    <w:nsid w:val="6B544A26"/>
    <w:multiLevelType w:val="hybridMultilevel"/>
    <w:tmpl w:val="A85411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E6733A0"/>
    <w:multiLevelType w:val="multilevel"/>
    <w:tmpl w:val="568EFE3E"/>
    <w:styleLink w:val="1"/>
    <w:lvl w:ilvl="0">
      <w:start w:val="1"/>
      <w:numFmt w:val="none"/>
      <w:lvlText w:val="§ 1"/>
      <w:lvlJc w:val="left"/>
      <w:pPr>
        <w:ind w:left="7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FA448B3"/>
    <w:multiLevelType w:val="hybridMultilevel"/>
    <w:tmpl w:val="61EE7EFC"/>
    <w:lvl w:ilvl="0" w:tplc="FFFFFFFF">
      <w:start w:val="1"/>
      <w:numFmt w:val="decimal"/>
      <w:lvlText w:val="§ %1"/>
      <w:lvlJc w:val="left"/>
      <w:pPr>
        <w:ind w:left="7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1C6F73"/>
    <w:multiLevelType w:val="hybridMultilevel"/>
    <w:tmpl w:val="995AB5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A956DD5"/>
    <w:multiLevelType w:val="hybridMultilevel"/>
    <w:tmpl w:val="B90A511E"/>
    <w:lvl w:ilvl="0" w:tplc="91C494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E8930D5"/>
    <w:multiLevelType w:val="hybridMultilevel"/>
    <w:tmpl w:val="749CE1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2"/>
  </w:num>
  <w:num w:numId="3">
    <w:abstractNumId w:val="11"/>
  </w:num>
  <w:num w:numId="4">
    <w:abstractNumId w:val="0"/>
  </w:num>
  <w:num w:numId="5">
    <w:abstractNumId w:val="16"/>
  </w:num>
  <w:num w:numId="6">
    <w:abstractNumId w:val="35"/>
  </w:num>
  <w:num w:numId="7">
    <w:abstractNumId w:val="29"/>
  </w:num>
  <w:num w:numId="8">
    <w:abstractNumId w:val="36"/>
  </w:num>
  <w:num w:numId="9">
    <w:abstractNumId w:val="8"/>
  </w:num>
  <w:num w:numId="10">
    <w:abstractNumId w:val="2"/>
  </w:num>
  <w:num w:numId="11">
    <w:abstractNumId w:val="26"/>
  </w:num>
  <w:num w:numId="12">
    <w:abstractNumId w:val="5"/>
  </w:num>
  <w:num w:numId="13">
    <w:abstractNumId w:val="23"/>
  </w:num>
  <w:num w:numId="14">
    <w:abstractNumId w:val="15"/>
  </w:num>
  <w:num w:numId="15">
    <w:abstractNumId w:val="31"/>
  </w:num>
  <w:num w:numId="16">
    <w:abstractNumId w:val="17"/>
  </w:num>
  <w:num w:numId="17">
    <w:abstractNumId w:val="27"/>
  </w:num>
  <w:num w:numId="18">
    <w:abstractNumId w:val="7"/>
  </w:num>
  <w:num w:numId="19">
    <w:abstractNumId w:val="13"/>
  </w:num>
  <w:num w:numId="20">
    <w:abstractNumId w:val="34"/>
  </w:num>
  <w:num w:numId="21">
    <w:abstractNumId w:val="24"/>
  </w:num>
  <w:num w:numId="22">
    <w:abstractNumId w:val="14"/>
  </w:num>
  <w:num w:numId="23">
    <w:abstractNumId w:val="3"/>
  </w:num>
  <w:num w:numId="24">
    <w:abstractNumId w:val="9"/>
  </w:num>
  <w:num w:numId="25">
    <w:abstractNumId w:val="1"/>
  </w:num>
  <w:num w:numId="26">
    <w:abstractNumId w:val="30"/>
  </w:num>
  <w:num w:numId="27">
    <w:abstractNumId w:val="21"/>
  </w:num>
  <w:num w:numId="28">
    <w:abstractNumId w:val="18"/>
  </w:num>
  <w:num w:numId="29">
    <w:abstractNumId w:val="32"/>
  </w:num>
  <w:num w:numId="30">
    <w:abstractNumId w:val="10"/>
  </w:num>
  <w:num w:numId="31">
    <w:abstractNumId w:val="19"/>
  </w:num>
  <w:num w:numId="32">
    <w:abstractNumId w:val="33"/>
  </w:num>
  <w:num w:numId="33">
    <w:abstractNumId w:val="28"/>
  </w:num>
  <w:num w:numId="34">
    <w:abstractNumId w:val="25"/>
  </w:num>
  <w:num w:numId="35">
    <w:abstractNumId w:val="12"/>
  </w:num>
  <w:num w:numId="36">
    <w:abstractNumId w:val="6"/>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FB"/>
    <w:rsid w:val="0000076C"/>
    <w:rsid w:val="00011DFC"/>
    <w:rsid w:val="00014EE5"/>
    <w:rsid w:val="000354C6"/>
    <w:rsid w:val="000504F3"/>
    <w:rsid w:val="00060904"/>
    <w:rsid w:val="000623C9"/>
    <w:rsid w:val="00083045"/>
    <w:rsid w:val="00092937"/>
    <w:rsid w:val="000A5553"/>
    <w:rsid w:val="000B29D5"/>
    <w:rsid w:val="000B5831"/>
    <w:rsid w:val="000F4D4D"/>
    <w:rsid w:val="001071CC"/>
    <w:rsid w:val="00130EFA"/>
    <w:rsid w:val="00165E41"/>
    <w:rsid w:val="00170275"/>
    <w:rsid w:val="00171F58"/>
    <w:rsid w:val="001A22FB"/>
    <w:rsid w:val="001B242E"/>
    <w:rsid w:val="001C703E"/>
    <w:rsid w:val="001D6794"/>
    <w:rsid w:val="001D7753"/>
    <w:rsid w:val="0022236E"/>
    <w:rsid w:val="0022650A"/>
    <w:rsid w:val="002325DD"/>
    <w:rsid w:val="00251F1B"/>
    <w:rsid w:val="002557EF"/>
    <w:rsid w:val="00256F21"/>
    <w:rsid w:val="002609A4"/>
    <w:rsid w:val="00265EAD"/>
    <w:rsid w:val="00273BFE"/>
    <w:rsid w:val="002B5D6C"/>
    <w:rsid w:val="002D34C1"/>
    <w:rsid w:val="002E3DC6"/>
    <w:rsid w:val="002E7721"/>
    <w:rsid w:val="002F668F"/>
    <w:rsid w:val="002F6DCB"/>
    <w:rsid w:val="00310AA0"/>
    <w:rsid w:val="00322E8A"/>
    <w:rsid w:val="0033574C"/>
    <w:rsid w:val="0034776A"/>
    <w:rsid w:val="0034780C"/>
    <w:rsid w:val="00351D0B"/>
    <w:rsid w:val="00383165"/>
    <w:rsid w:val="003920D1"/>
    <w:rsid w:val="00393B7F"/>
    <w:rsid w:val="003948C5"/>
    <w:rsid w:val="003A743E"/>
    <w:rsid w:val="003B4170"/>
    <w:rsid w:val="003B5D81"/>
    <w:rsid w:val="003D16DD"/>
    <w:rsid w:val="003F6894"/>
    <w:rsid w:val="004036D9"/>
    <w:rsid w:val="00432B41"/>
    <w:rsid w:val="00433D8C"/>
    <w:rsid w:val="00443A3E"/>
    <w:rsid w:val="00455B6F"/>
    <w:rsid w:val="00466D0C"/>
    <w:rsid w:val="004846C5"/>
    <w:rsid w:val="004861AE"/>
    <w:rsid w:val="00487A6C"/>
    <w:rsid w:val="0049128D"/>
    <w:rsid w:val="004B0E9A"/>
    <w:rsid w:val="004B639C"/>
    <w:rsid w:val="004E6488"/>
    <w:rsid w:val="004E7A8F"/>
    <w:rsid w:val="004F30BE"/>
    <w:rsid w:val="00503318"/>
    <w:rsid w:val="0050407C"/>
    <w:rsid w:val="005376F2"/>
    <w:rsid w:val="00541D79"/>
    <w:rsid w:val="005462F8"/>
    <w:rsid w:val="0054667E"/>
    <w:rsid w:val="00550887"/>
    <w:rsid w:val="00571AF8"/>
    <w:rsid w:val="00576456"/>
    <w:rsid w:val="00581320"/>
    <w:rsid w:val="00591298"/>
    <w:rsid w:val="005A5AF5"/>
    <w:rsid w:val="005B6536"/>
    <w:rsid w:val="005C3358"/>
    <w:rsid w:val="005C75C7"/>
    <w:rsid w:val="005D022A"/>
    <w:rsid w:val="005D625F"/>
    <w:rsid w:val="006065B7"/>
    <w:rsid w:val="00646667"/>
    <w:rsid w:val="00646934"/>
    <w:rsid w:val="006515C9"/>
    <w:rsid w:val="00670955"/>
    <w:rsid w:val="006822D5"/>
    <w:rsid w:val="006A4263"/>
    <w:rsid w:val="006C2E2B"/>
    <w:rsid w:val="006C3E62"/>
    <w:rsid w:val="006F2C1B"/>
    <w:rsid w:val="006F5DF0"/>
    <w:rsid w:val="00703EA1"/>
    <w:rsid w:val="007078DE"/>
    <w:rsid w:val="00724D2C"/>
    <w:rsid w:val="00753927"/>
    <w:rsid w:val="00756BBC"/>
    <w:rsid w:val="007636FC"/>
    <w:rsid w:val="00774996"/>
    <w:rsid w:val="0078229E"/>
    <w:rsid w:val="007C0125"/>
    <w:rsid w:val="007E1003"/>
    <w:rsid w:val="007E1A70"/>
    <w:rsid w:val="007E3CB8"/>
    <w:rsid w:val="008126BE"/>
    <w:rsid w:val="008516C7"/>
    <w:rsid w:val="00855ECA"/>
    <w:rsid w:val="00857470"/>
    <w:rsid w:val="00893332"/>
    <w:rsid w:val="008B2201"/>
    <w:rsid w:val="008D3D36"/>
    <w:rsid w:val="008E03E9"/>
    <w:rsid w:val="008F756B"/>
    <w:rsid w:val="0090154E"/>
    <w:rsid w:val="00901C3B"/>
    <w:rsid w:val="00910AB1"/>
    <w:rsid w:val="009230FA"/>
    <w:rsid w:val="0093631E"/>
    <w:rsid w:val="00943CE2"/>
    <w:rsid w:val="009521BB"/>
    <w:rsid w:val="00957047"/>
    <w:rsid w:val="00982149"/>
    <w:rsid w:val="00983186"/>
    <w:rsid w:val="00986154"/>
    <w:rsid w:val="009971D2"/>
    <w:rsid w:val="009A2157"/>
    <w:rsid w:val="009B2DCA"/>
    <w:rsid w:val="009E0B83"/>
    <w:rsid w:val="009E24FD"/>
    <w:rsid w:val="00A00A96"/>
    <w:rsid w:val="00A15E8E"/>
    <w:rsid w:val="00A162DF"/>
    <w:rsid w:val="00A17547"/>
    <w:rsid w:val="00A43160"/>
    <w:rsid w:val="00A43BAC"/>
    <w:rsid w:val="00A459FA"/>
    <w:rsid w:val="00A51BA1"/>
    <w:rsid w:val="00A76472"/>
    <w:rsid w:val="00A9135A"/>
    <w:rsid w:val="00A9494B"/>
    <w:rsid w:val="00A96F7B"/>
    <w:rsid w:val="00AD0EDC"/>
    <w:rsid w:val="00AD745E"/>
    <w:rsid w:val="00AE36D0"/>
    <w:rsid w:val="00AE38E3"/>
    <w:rsid w:val="00AE67C0"/>
    <w:rsid w:val="00B12CBB"/>
    <w:rsid w:val="00B43030"/>
    <w:rsid w:val="00B45C38"/>
    <w:rsid w:val="00B57333"/>
    <w:rsid w:val="00B63004"/>
    <w:rsid w:val="00B64FF4"/>
    <w:rsid w:val="00B71B4B"/>
    <w:rsid w:val="00B924A0"/>
    <w:rsid w:val="00BB5D9E"/>
    <w:rsid w:val="00BC2F69"/>
    <w:rsid w:val="00BC40CC"/>
    <w:rsid w:val="00BC58CD"/>
    <w:rsid w:val="00BE6DC4"/>
    <w:rsid w:val="00C07091"/>
    <w:rsid w:val="00C14EBB"/>
    <w:rsid w:val="00C22733"/>
    <w:rsid w:val="00C23264"/>
    <w:rsid w:val="00C31920"/>
    <w:rsid w:val="00C32070"/>
    <w:rsid w:val="00C44BD1"/>
    <w:rsid w:val="00C45E20"/>
    <w:rsid w:val="00C531C0"/>
    <w:rsid w:val="00C5363E"/>
    <w:rsid w:val="00C56940"/>
    <w:rsid w:val="00C619D9"/>
    <w:rsid w:val="00C71AC1"/>
    <w:rsid w:val="00C82057"/>
    <w:rsid w:val="00C864E7"/>
    <w:rsid w:val="00CA3674"/>
    <w:rsid w:val="00CA6CF5"/>
    <w:rsid w:val="00CA7146"/>
    <w:rsid w:val="00CB3221"/>
    <w:rsid w:val="00CC4040"/>
    <w:rsid w:val="00CC522D"/>
    <w:rsid w:val="00CD0611"/>
    <w:rsid w:val="00CD3A50"/>
    <w:rsid w:val="00CE424C"/>
    <w:rsid w:val="00CF7D66"/>
    <w:rsid w:val="00D2726E"/>
    <w:rsid w:val="00D343A9"/>
    <w:rsid w:val="00D349EC"/>
    <w:rsid w:val="00D37C76"/>
    <w:rsid w:val="00D52A86"/>
    <w:rsid w:val="00D76BD7"/>
    <w:rsid w:val="00D97CAE"/>
    <w:rsid w:val="00DB5163"/>
    <w:rsid w:val="00DB6958"/>
    <w:rsid w:val="00DB7591"/>
    <w:rsid w:val="00DD365C"/>
    <w:rsid w:val="00E1017A"/>
    <w:rsid w:val="00E141E3"/>
    <w:rsid w:val="00E529FB"/>
    <w:rsid w:val="00E778DE"/>
    <w:rsid w:val="00E818D6"/>
    <w:rsid w:val="00E82F99"/>
    <w:rsid w:val="00E84834"/>
    <w:rsid w:val="00E86E08"/>
    <w:rsid w:val="00E901A6"/>
    <w:rsid w:val="00EB5EC3"/>
    <w:rsid w:val="00EC6A60"/>
    <w:rsid w:val="00EE151B"/>
    <w:rsid w:val="00EF17DB"/>
    <w:rsid w:val="00EF565E"/>
    <w:rsid w:val="00F1290E"/>
    <w:rsid w:val="00F129C3"/>
    <w:rsid w:val="00F25671"/>
    <w:rsid w:val="00F4216B"/>
    <w:rsid w:val="00F45948"/>
    <w:rsid w:val="00F55E1F"/>
    <w:rsid w:val="00F643A7"/>
    <w:rsid w:val="00F8145C"/>
    <w:rsid w:val="00FA5150"/>
    <w:rsid w:val="00FB0B66"/>
    <w:rsid w:val="00FE4B4C"/>
    <w:rsid w:val="00FF45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1D6B0"/>
  <w15:docId w15:val="{7458A95D-2922-4824-A60F-7907E802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EC3"/>
    <w:pPr>
      <w:spacing w:after="200" w:line="276" w:lineRule="auto"/>
    </w:pPr>
    <w:rPr>
      <w:sz w:val="22"/>
      <w:szCs w:val="22"/>
    </w:rPr>
  </w:style>
  <w:style w:type="paragraph" w:styleId="10">
    <w:name w:val="heading 1"/>
    <w:basedOn w:val="a"/>
    <w:next w:val="a"/>
    <w:link w:val="11"/>
    <w:qFormat/>
    <w:rsid w:val="00EB5EC3"/>
    <w:pPr>
      <w:keepNext/>
      <w:spacing w:after="0" w:line="240" w:lineRule="auto"/>
      <w:jc w:val="center"/>
      <w:outlineLvl w:val="0"/>
    </w:pPr>
    <w:rPr>
      <w:rFonts w:ascii="Times New Roman" w:eastAsia="Times New Roman" w:hAnsi="Times New Roman"/>
      <w:b/>
      <w:bCs/>
      <w:sz w:val="32"/>
      <w:szCs w:val="24"/>
      <w:lang w:eastAsia="ru-RU"/>
    </w:rPr>
  </w:style>
  <w:style w:type="paragraph" w:styleId="20">
    <w:name w:val="heading 2"/>
    <w:basedOn w:val="a"/>
    <w:next w:val="a"/>
    <w:link w:val="21"/>
    <w:uiPriority w:val="9"/>
    <w:unhideWhenUsed/>
    <w:qFormat/>
    <w:rsid w:val="003831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EB5EC3"/>
    <w:rPr>
      <w:rFonts w:ascii="Times New Roman" w:eastAsia="Times New Roman" w:hAnsi="Times New Roman"/>
      <w:b/>
      <w:bCs/>
      <w:sz w:val="32"/>
      <w:szCs w:val="24"/>
      <w:lang w:eastAsia="ru-RU"/>
    </w:rPr>
  </w:style>
  <w:style w:type="paragraph" w:customStyle="1" w:styleId="a3">
    <w:basedOn w:val="a"/>
    <w:next w:val="a4"/>
    <w:link w:val="a5"/>
    <w:qFormat/>
    <w:rsid w:val="00EB5EC3"/>
    <w:pPr>
      <w:spacing w:after="0" w:line="240" w:lineRule="auto"/>
      <w:jc w:val="center"/>
    </w:pPr>
    <w:rPr>
      <w:b/>
      <w:bCs/>
      <w:sz w:val="28"/>
      <w:szCs w:val="24"/>
    </w:rPr>
  </w:style>
  <w:style w:type="character" w:customStyle="1" w:styleId="a5">
    <w:name w:val="Название Знак"/>
    <w:basedOn w:val="a0"/>
    <w:link w:val="a3"/>
    <w:locked/>
    <w:rsid w:val="00EB5EC3"/>
    <w:rPr>
      <w:b/>
      <w:bCs/>
      <w:sz w:val="28"/>
      <w:szCs w:val="24"/>
    </w:rPr>
  </w:style>
  <w:style w:type="paragraph" w:styleId="a4">
    <w:name w:val="Title"/>
    <w:basedOn w:val="a"/>
    <w:next w:val="a"/>
    <w:link w:val="a6"/>
    <w:uiPriority w:val="10"/>
    <w:rsid w:val="00EB5E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4"/>
    <w:uiPriority w:val="10"/>
    <w:rsid w:val="00EB5EC3"/>
    <w:rPr>
      <w:rFonts w:asciiTheme="majorHAnsi" w:eastAsiaTheme="majorEastAsia" w:hAnsiTheme="majorHAnsi" w:cstheme="majorBidi"/>
      <w:spacing w:val="-10"/>
      <w:kern w:val="28"/>
      <w:sz w:val="56"/>
      <w:szCs w:val="56"/>
    </w:rPr>
  </w:style>
  <w:style w:type="paragraph" w:styleId="a7">
    <w:name w:val="No Spacing"/>
    <w:uiPriority w:val="1"/>
    <w:qFormat/>
    <w:rsid w:val="00EB5EC3"/>
    <w:rPr>
      <w:sz w:val="28"/>
      <w:szCs w:val="28"/>
    </w:rPr>
  </w:style>
  <w:style w:type="paragraph" w:styleId="a8">
    <w:name w:val="List Paragraph"/>
    <w:basedOn w:val="a"/>
    <w:uiPriority w:val="34"/>
    <w:qFormat/>
    <w:rsid w:val="00EB5EC3"/>
    <w:pPr>
      <w:ind w:left="720"/>
      <w:contextualSpacing/>
    </w:pPr>
  </w:style>
  <w:style w:type="table" w:styleId="a9">
    <w:name w:val="Table Grid"/>
    <w:basedOn w:val="a1"/>
    <w:uiPriority w:val="39"/>
    <w:rsid w:val="009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C3207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
    <w:name w:val="Заголовок 2 Знак"/>
    <w:basedOn w:val="a0"/>
    <w:link w:val="20"/>
    <w:uiPriority w:val="9"/>
    <w:rsid w:val="00383165"/>
    <w:rPr>
      <w:rFonts w:asciiTheme="majorHAnsi" w:eastAsiaTheme="majorEastAsia" w:hAnsiTheme="majorHAnsi" w:cstheme="majorBidi"/>
      <w:color w:val="2F5496" w:themeColor="accent1" w:themeShade="BF"/>
      <w:sz w:val="26"/>
      <w:szCs w:val="26"/>
    </w:rPr>
  </w:style>
  <w:style w:type="numbering" w:customStyle="1" w:styleId="1">
    <w:name w:val="Текущий список1"/>
    <w:uiPriority w:val="99"/>
    <w:rsid w:val="00383165"/>
    <w:pPr>
      <w:numPr>
        <w:numId w:val="29"/>
      </w:numPr>
    </w:pPr>
  </w:style>
  <w:style w:type="numbering" w:customStyle="1" w:styleId="2">
    <w:name w:val="Текущий список2"/>
    <w:uiPriority w:val="99"/>
    <w:rsid w:val="00383165"/>
    <w:pPr>
      <w:numPr>
        <w:numId w:val="30"/>
      </w:numPr>
    </w:pPr>
  </w:style>
  <w:style w:type="character" w:styleId="ab">
    <w:name w:val="Hyperlink"/>
    <w:basedOn w:val="a0"/>
    <w:uiPriority w:val="99"/>
    <w:unhideWhenUsed/>
    <w:rsid w:val="006822D5"/>
    <w:rPr>
      <w:color w:val="0563C1" w:themeColor="hyperlink"/>
      <w:u w:val="single"/>
    </w:rPr>
  </w:style>
  <w:style w:type="character" w:styleId="ac">
    <w:name w:val="Strong"/>
    <w:basedOn w:val="a0"/>
    <w:uiPriority w:val="22"/>
    <w:qFormat/>
    <w:rsid w:val="006822D5"/>
    <w:rPr>
      <w:b/>
      <w:bCs/>
    </w:rPr>
  </w:style>
  <w:style w:type="character" w:customStyle="1" w:styleId="apple-converted-space">
    <w:name w:val="apple-converted-space"/>
    <w:basedOn w:val="a0"/>
    <w:rsid w:val="006822D5"/>
  </w:style>
  <w:style w:type="character" w:styleId="ad">
    <w:name w:val="FollowedHyperlink"/>
    <w:basedOn w:val="a0"/>
    <w:uiPriority w:val="99"/>
    <w:semiHidden/>
    <w:unhideWhenUsed/>
    <w:rsid w:val="006822D5"/>
    <w:rPr>
      <w:color w:val="954F72" w:themeColor="followedHyperlink"/>
      <w:u w:val="single"/>
    </w:rPr>
  </w:style>
  <w:style w:type="paragraph" w:styleId="ae">
    <w:name w:val="TOC Heading"/>
    <w:basedOn w:val="10"/>
    <w:next w:val="a"/>
    <w:uiPriority w:val="39"/>
    <w:unhideWhenUsed/>
    <w:qFormat/>
    <w:rsid w:val="00EF17DB"/>
    <w:pPr>
      <w:keepLines/>
      <w:spacing w:before="480" w:line="276" w:lineRule="auto"/>
      <w:jc w:val="left"/>
      <w:outlineLvl w:val="9"/>
    </w:pPr>
    <w:rPr>
      <w:rFonts w:asciiTheme="majorHAnsi" w:eastAsiaTheme="majorEastAsia" w:hAnsiTheme="majorHAnsi" w:cstheme="majorBidi"/>
      <w:color w:val="2F5496" w:themeColor="accent1" w:themeShade="BF"/>
      <w:sz w:val="28"/>
      <w:szCs w:val="28"/>
    </w:rPr>
  </w:style>
  <w:style w:type="paragraph" w:styleId="12">
    <w:name w:val="toc 1"/>
    <w:basedOn w:val="a"/>
    <w:next w:val="a"/>
    <w:autoRedefine/>
    <w:uiPriority w:val="39"/>
    <w:unhideWhenUsed/>
    <w:rsid w:val="00EF17DB"/>
    <w:pPr>
      <w:spacing w:before="120" w:after="0"/>
    </w:pPr>
    <w:rPr>
      <w:rFonts w:asciiTheme="minorHAnsi" w:hAnsiTheme="minorHAnsi" w:cstheme="minorHAnsi"/>
      <w:b/>
      <w:bCs/>
      <w:i/>
      <w:iCs/>
      <w:sz w:val="24"/>
      <w:szCs w:val="24"/>
    </w:rPr>
  </w:style>
  <w:style w:type="paragraph" w:styleId="22">
    <w:name w:val="toc 2"/>
    <w:basedOn w:val="a"/>
    <w:next w:val="a"/>
    <w:autoRedefine/>
    <w:uiPriority w:val="39"/>
    <w:unhideWhenUsed/>
    <w:rsid w:val="002E7721"/>
    <w:pPr>
      <w:tabs>
        <w:tab w:val="left" w:pos="960"/>
        <w:tab w:val="right" w:leader="dot" w:pos="9345"/>
      </w:tabs>
      <w:spacing w:after="0" w:line="360" w:lineRule="auto"/>
      <w:ind w:firstLine="709"/>
      <w:contextualSpacing/>
    </w:pPr>
    <w:rPr>
      <w:rFonts w:asciiTheme="minorHAnsi" w:hAnsiTheme="minorHAnsi" w:cstheme="minorHAnsi"/>
      <w:b/>
      <w:bCs/>
    </w:rPr>
  </w:style>
  <w:style w:type="paragraph" w:styleId="3">
    <w:name w:val="toc 3"/>
    <w:basedOn w:val="a"/>
    <w:next w:val="a"/>
    <w:autoRedefine/>
    <w:uiPriority w:val="39"/>
    <w:semiHidden/>
    <w:unhideWhenUsed/>
    <w:rsid w:val="00EF17DB"/>
    <w:pPr>
      <w:spacing w:after="0"/>
      <w:ind w:left="440"/>
    </w:pPr>
    <w:rPr>
      <w:rFonts w:asciiTheme="minorHAnsi" w:hAnsiTheme="minorHAnsi" w:cstheme="minorHAnsi"/>
      <w:sz w:val="20"/>
      <w:szCs w:val="20"/>
    </w:rPr>
  </w:style>
  <w:style w:type="paragraph" w:styleId="4">
    <w:name w:val="toc 4"/>
    <w:basedOn w:val="a"/>
    <w:next w:val="a"/>
    <w:autoRedefine/>
    <w:uiPriority w:val="39"/>
    <w:semiHidden/>
    <w:unhideWhenUsed/>
    <w:rsid w:val="00EF17DB"/>
    <w:pPr>
      <w:spacing w:after="0"/>
      <w:ind w:left="660"/>
    </w:pPr>
    <w:rPr>
      <w:rFonts w:asciiTheme="minorHAnsi" w:hAnsiTheme="minorHAnsi" w:cstheme="minorHAnsi"/>
      <w:sz w:val="20"/>
      <w:szCs w:val="20"/>
    </w:rPr>
  </w:style>
  <w:style w:type="paragraph" w:styleId="5">
    <w:name w:val="toc 5"/>
    <w:basedOn w:val="a"/>
    <w:next w:val="a"/>
    <w:autoRedefine/>
    <w:uiPriority w:val="39"/>
    <w:semiHidden/>
    <w:unhideWhenUsed/>
    <w:rsid w:val="00EF17DB"/>
    <w:pPr>
      <w:spacing w:after="0"/>
      <w:ind w:left="880"/>
    </w:pPr>
    <w:rPr>
      <w:rFonts w:asciiTheme="minorHAnsi" w:hAnsiTheme="minorHAnsi" w:cstheme="minorHAnsi"/>
      <w:sz w:val="20"/>
      <w:szCs w:val="20"/>
    </w:rPr>
  </w:style>
  <w:style w:type="paragraph" w:styleId="6">
    <w:name w:val="toc 6"/>
    <w:basedOn w:val="a"/>
    <w:next w:val="a"/>
    <w:autoRedefine/>
    <w:uiPriority w:val="39"/>
    <w:semiHidden/>
    <w:unhideWhenUsed/>
    <w:rsid w:val="00EF17DB"/>
    <w:pPr>
      <w:spacing w:after="0"/>
      <w:ind w:left="1100"/>
    </w:pPr>
    <w:rPr>
      <w:rFonts w:asciiTheme="minorHAnsi" w:hAnsiTheme="minorHAnsi" w:cstheme="minorHAnsi"/>
      <w:sz w:val="20"/>
      <w:szCs w:val="20"/>
    </w:rPr>
  </w:style>
  <w:style w:type="paragraph" w:styleId="7">
    <w:name w:val="toc 7"/>
    <w:basedOn w:val="a"/>
    <w:next w:val="a"/>
    <w:autoRedefine/>
    <w:uiPriority w:val="39"/>
    <w:semiHidden/>
    <w:unhideWhenUsed/>
    <w:rsid w:val="00EF17DB"/>
    <w:pPr>
      <w:spacing w:after="0"/>
      <w:ind w:left="1320"/>
    </w:pPr>
    <w:rPr>
      <w:rFonts w:asciiTheme="minorHAnsi" w:hAnsiTheme="minorHAnsi" w:cstheme="minorHAnsi"/>
      <w:sz w:val="20"/>
      <w:szCs w:val="20"/>
    </w:rPr>
  </w:style>
  <w:style w:type="paragraph" w:styleId="8">
    <w:name w:val="toc 8"/>
    <w:basedOn w:val="a"/>
    <w:next w:val="a"/>
    <w:autoRedefine/>
    <w:uiPriority w:val="39"/>
    <w:semiHidden/>
    <w:unhideWhenUsed/>
    <w:rsid w:val="00EF17DB"/>
    <w:pPr>
      <w:spacing w:after="0"/>
      <w:ind w:left="1540"/>
    </w:pPr>
    <w:rPr>
      <w:rFonts w:asciiTheme="minorHAnsi" w:hAnsiTheme="minorHAnsi" w:cstheme="minorHAnsi"/>
      <w:sz w:val="20"/>
      <w:szCs w:val="20"/>
    </w:rPr>
  </w:style>
  <w:style w:type="paragraph" w:styleId="9">
    <w:name w:val="toc 9"/>
    <w:basedOn w:val="a"/>
    <w:next w:val="a"/>
    <w:autoRedefine/>
    <w:uiPriority w:val="39"/>
    <w:semiHidden/>
    <w:unhideWhenUsed/>
    <w:rsid w:val="00EF17DB"/>
    <w:pPr>
      <w:spacing w:after="0"/>
      <w:ind w:left="1760"/>
    </w:pPr>
    <w:rPr>
      <w:rFonts w:asciiTheme="minorHAnsi" w:hAnsiTheme="minorHAnsi" w:cstheme="minorHAnsi"/>
      <w:sz w:val="20"/>
      <w:szCs w:val="20"/>
    </w:rPr>
  </w:style>
  <w:style w:type="character" w:customStyle="1" w:styleId="13">
    <w:name w:val="Неразрешенное упоминание1"/>
    <w:basedOn w:val="a0"/>
    <w:uiPriority w:val="99"/>
    <w:semiHidden/>
    <w:unhideWhenUsed/>
    <w:rsid w:val="003F6894"/>
    <w:rPr>
      <w:color w:val="605E5C"/>
      <w:shd w:val="clear" w:color="auto" w:fill="E1DFDD"/>
    </w:rPr>
  </w:style>
  <w:style w:type="paragraph" w:styleId="af">
    <w:name w:val="header"/>
    <w:basedOn w:val="a"/>
    <w:link w:val="af0"/>
    <w:uiPriority w:val="99"/>
    <w:unhideWhenUsed/>
    <w:rsid w:val="006065B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065B7"/>
    <w:rPr>
      <w:sz w:val="22"/>
      <w:szCs w:val="22"/>
    </w:rPr>
  </w:style>
  <w:style w:type="paragraph" w:styleId="af1">
    <w:name w:val="footer"/>
    <w:basedOn w:val="a"/>
    <w:link w:val="af2"/>
    <w:uiPriority w:val="99"/>
    <w:unhideWhenUsed/>
    <w:rsid w:val="006065B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065B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976798">
      <w:bodyDiv w:val="1"/>
      <w:marLeft w:val="0"/>
      <w:marRight w:val="0"/>
      <w:marTop w:val="0"/>
      <w:marBottom w:val="0"/>
      <w:divBdr>
        <w:top w:val="none" w:sz="0" w:space="0" w:color="auto"/>
        <w:left w:val="none" w:sz="0" w:space="0" w:color="auto"/>
        <w:bottom w:val="none" w:sz="0" w:space="0" w:color="auto"/>
        <w:right w:val="none" w:sz="0" w:space="0" w:color="auto"/>
      </w:divBdr>
      <w:divsChild>
        <w:div w:id="313413007">
          <w:marLeft w:val="0"/>
          <w:marRight w:val="0"/>
          <w:marTop w:val="0"/>
          <w:marBottom w:val="0"/>
          <w:divBdr>
            <w:top w:val="none" w:sz="0" w:space="0" w:color="auto"/>
            <w:left w:val="none" w:sz="0" w:space="0" w:color="auto"/>
            <w:bottom w:val="none" w:sz="0" w:space="0" w:color="auto"/>
            <w:right w:val="none" w:sz="0" w:space="0" w:color="auto"/>
          </w:divBdr>
          <w:divsChild>
            <w:div w:id="705830804">
              <w:marLeft w:val="0"/>
              <w:marRight w:val="0"/>
              <w:marTop w:val="0"/>
              <w:marBottom w:val="0"/>
              <w:divBdr>
                <w:top w:val="none" w:sz="0" w:space="0" w:color="auto"/>
                <w:left w:val="none" w:sz="0" w:space="0" w:color="auto"/>
                <w:bottom w:val="none" w:sz="0" w:space="0" w:color="auto"/>
                <w:right w:val="none" w:sz="0" w:space="0" w:color="auto"/>
              </w:divBdr>
              <w:divsChild>
                <w:div w:id="283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74005">
      <w:bodyDiv w:val="1"/>
      <w:marLeft w:val="0"/>
      <w:marRight w:val="0"/>
      <w:marTop w:val="0"/>
      <w:marBottom w:val="0"/>
      <w:divBdr>
        <w:top w:val="none" w:sz="0" w:space="0" w:color="auto"/>
        <w:left w:val="none" w:sz="0" w:space="0" w:color="auto"/>
        <w:bottom w:val="none" w:sz="0" w:space="0" w:color="auto"/>
        <w:right w:val="none" w:sz="0" w:space="0" w:color="auto"/>
      </w:divBdr>
      <w:divsChild>
        <w:div w:id="446242816">
          <w:marLeft w:val="0"/>
          <w:marRight w:val="0"/>
          <w:marTop w:val="0"/>
          <w:marBottom w:val="0"/>
          <w:divBdr>
            <w:top w:val="none" w:sz="0" w:space="0" w:color="auto"/>
            <w:left w:val="none" w:sz="0" w:space="0" w:color="auto"/>
            <w:bottom w:val="none" w:sz="0" w:space="0" w:color="auto"/>
            <w:right w:val="none" w:sz="0" w:space="0" w:color="auto"/>
          </w:divBdr>
          <w:divsChild>
            <w:div w:id="1350370311">
              <w:marLeft w:val="0"/>
              <w:marRight w:val="0"/>
              <w:marTop w:val="0"/>
              <w:marBottom w:val="0"/>
              <w:divBdr>
                <w:top w:val="none" w:sz="0" w:space="0" w:color="auto"/>
                <w:left w:val="none" w:sz="0" w:space="0" w:color="auto"/>
                <w:bottom w:val="none" w:sz="0" w:space="0" w:color="auto"/>
                <w:right w:val="none" w:sz="0" w:space="0" w:color="auto"/>
              </w:divBdr>
              <w:divsChild>
                <w:div w:id="682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4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fgos.ru/"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oecd.org/pisa/"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1787/b25efab8-en"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a:t>результаты</a:t>
            </a:r>
            <a:r>
              <a:rPr lang="ru-RU" sz="1200" baseline="0"/>
              <a:t> по </a:t>
            </a:r>
            <a:r>
              <a:rPr lang="ru-RU" sz="1200"/>
              <a:t>Уровеню сложности задания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5А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Низкий</c:v>
                </c:pt>
                <c:pt idx="1">
                  <c:v>Средний</c:v>
                </c:pt>
                <c:pt idx="2">
                  <c:v>Высокий</c:v>
                </c:pt>
              </c:strCache>
            </c:strRef>
          </c:cat>
          <c:val>
            <c:numRef>
              <c:f>Лист1!$B$2:$B$4</c:f>
              <c:numCache>
                <c:formatCode>0%</c:formatCode>
                <c:ptCount val="3"/>
                <c:pt idx="0">
                  <c:v>0.48</c:v>
                </c:pt>
                <c:pt idx="1">
                  <c:v>0.39</c:v>
                </c:pt>
                <c:pt idx="2">
                  <c:v>0.13</c:v>
                </c:pt>
              </c:numCache>
            </c:numRef>
          </c:val>
          <c:extLst>
            <c:ext xmlns:c16="http://schemas.microsoft.com/office/drawing/2014/chart" uri="{C3380CC4-5D6E-409C-BE32-E72D297353CC}">
              <c16:uniqueId val="{00000000-FE6C-4E78-95CC-6824D0408B4F}"/>
            </c:ext>
          </c:extLst>
        </c:ser>
        <c:ser>
          <c:idx val="1"/>
          <c:order val="1"/>
          <c:tx>
            <c:strRef>
              <c:f>Лист1!$C$1</c:f>
              <c:strCache>
                <c:ptCount val="1"/>
                <c:pt idx="0">
                  <c:v>5В</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Низкий</c:v>
                </c:pt>
                <c:pt idx="1">
                  <c:v>Средний</c:v>
                </c:pt>
                <c:pt idx="2">
                  <c:v>Высокий</c:v>
                </c:pt>
              </c:strCache>
            </c:strRef>
          </c:cat>
          <c:val>
            <c:numRef>
              <c:f>Лист1!$C$2:$C$4</c:f>
              <c:numCache>
                <c:formatCode>0%</c:formatCode>
                <c:ptCount val="3"/>
                <c:pt idx="0">
                  <c:v>0.55000000000000004</c:v>
                </c:pt>
                <c:pt idx="1">
                  <c:v>0.41</c:v>
                </c:pt>
                <c:pt idx="2">
                  <c:v>0.04</c:v>
                </c:pt>
              </c:numCache>
            </c:numRef>
          </c:val>
          <c:extLst>
            <c:ext xmlns:c16="http://schemas.microsoft.com/office/drawing/2014/chart" uri="{C3380CC4-5D6E-409C-BE32-E72D297353CC}">
              <c16:uniqueId val="{00000001-FE6C-4E78-95CC-6824D0408B4F}"/>
            </c:ext>
          </c:extLst>
        </c:ser>
        <c:dLbls>
          <c:dLblPos val="outEnd"/>
          <c:showLegendKey val="0"/>
          <c:showVal val="1"/>
          <c:showCatName val="0"/>
          <c:showSerName val="0"/>
          <c:showPercent val="0"/>
          <c:showBubbleSize val="0"/>
        </c:dLbls>
        <c:gapWidth val="444"/>
        <c:overlap val="-90"/>
        <c:axId val="169237120"/>
        <c:axId val="169238912"/>
      </c:barChart>
      <c:catAx>
        <c:axId val="16923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9238912"/>
        <c:crosses val="autoZero"/>
        <c:auto val="1"/>
        <c:lblAlgn val="ctr"/>
        <c:lblOffset val="100"/>
        <c:noMultiLvlLbl val="0"/>
      </c:catAx>
      <c:valAx>
        <c:axId val="169238912"/>
        <c:scaling>
          <c:orientation val="minMax"/>
        </c:scaling>
        <c:delete val="1"/>
        <c:axPos val="l"/>
        <c:numFmt formatCode="0%" sourceLinked="1"/>
        <c:majorTickMark val="none"/>
        <c:minorTickMark val="none"/>
        <c:tickLblPos val="nextTo"/>
        <c:crossAx val="169237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Результаты по уровю сложности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5А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Низкий</c:v>
                </c:pt>
                <c:pt idx="1">
                  <c:v>Средний</c:v>
                </c:pt>
                <c:pt idx="2">
                  <c:v>Высокий</c:v>
                </c:pt>
              </c:strCache>
            </c:strRef>
          </c:cat>
          <c:val>
            <c:numRef>
              <c:f>Лист1!$B$2:$B$4</c:f>
              <c:numCache>
                <c:formatCode>0%</c:formatCode>
                <c:ptCount val="3"/>
                <c:pt idx="0">
                  <c:v>0.4</c:v>
                </c:pt>
                <c:pt idx="1">
                  <c:v>0.45</c:v>
                </c:pt>
                <c:pt idx="2">
                  <c:v>0.15</c:v>
                </c:pt>
              </c:numCache>
            </c:numRef>
          </c:val>
          <c:extLst>
            <c:ext xmlns:c16="http://schemas.microsoft.com/office/drawing/2014/chart" uri="{C3380CC4-5D6E-409C-BE32-E72D297353CC}">
              <c16:uniqueId val="{00000000-D135-48D1-BE7F-B2D15B3D76F8}"/>
            </c:ext>
          </c:extLst>
        </c:ser>
        <c:ser>
          <c:idx val="1"/>
          <c:order val="1"/>
          <c:tx>
            <c:strRef>
              <c:f>Лист1!$C$1</c:f>
              <c:strCache>
                <c:ptCount val="1"/>
                <c:pt idx="0">
                  <c:v>5В</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Низкий</c:v>
                </c:pt>
                <c:pt idx="1">
                  <c:v>Средний</c:v>
                </c:pt>
                <c:pt idx="2">
                  <c:v>Высокий</c:v>
                </c:pt>
              </c:strCache>
            </c:strRef>
          </c:cat>
          <c:val>
            <c:numRef>
              <c:f>Лист1!$C$2:$C$4</c:f>
              <c:numCache>
                <c:formatCode>0%</c:formatCode>
                <c:ptCount val="3"/>
                <c:pt idx="0">
                  <c:v>0.55000000000000004</c:v>
                </c:pt>
                <c:pt idx="1">
                  <c:v>0.4</c:v>
                </c:pt>
                <c:pt idx="2">
                  <c:v>0.05</c:v>
                </c:pt>
              </c:numCache>
            </c:numRef>
          </c:val>
          <c:extLst>
            <c:ext xmlns:c16="http://schemas.microsoft.com/office/drawing/2014/chart" uri="{C3380CC4-5D6E-409C-BE32-E72D297353CC}">
              <c16:uniqueId val="{00000001-D135-48D1-BE7F-B2D15B3D76F8}"/>
            </c:ext>
          </c:extLst>
        </c:ser>
        <c:dLbls>
          <c:dLblPos val="outEnd"/>
          <c:showLegendKey val="0"/>
          <c:showVal val="1"/>
          <c:showCatName val="0"/>
          <c:showSerName val="0"/>
          <c:showPercent val="0"/>
          <c:showBubbleSize val="0"/>
        </c:dLbls>
        <c:gapWidth val="444"/>
        <c:overlap val="-90"/>
        <c:axId val="169257600"/>
        <c:axId val="169271680"/>
      </c:barChart>
      <c:catAx>
        <c:axId val="169257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9271680"/>
        <c:crosses val="autoZero"/>
        <c:auto val="1"/>
        <c:lblAlgn val="ctr"/>
        <c:lblOffset val="100"/>
        <c:noMultiLvlLbl val="0"/>
      </c:catAx>
      <c:valAx>
        <c:axId val="169271680"/>
        <c:scaling>
          <c:orientation val="minMax"/>
        </c:scaling>
        <c:delete val="1"/>
        <c:axPos val="l"/>
        <c:numFmt formatCode="0%" sourceLinked="1"/>
        <c:majorTickMark val="none"/>
        <c:minorTickMark val="none"/>
        <c:tickLblPos val="nextTo"/>
        <c:crossAx val="169257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17F9D-81FF-42FE-BDC6-2F830A2B4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87</Pages>
  <Words>15927</Words>
  <Characters>90786</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UdSU</Company>
  <LinksUpToDate>false</LinksUpToDate>
  <CharactersWithSpaces>106501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чернова</dc:creator>
  <cp:lastModifiedBy>mike</cp:lastModifiedBy>
  <cp:revision>5</cp:revision>
  <dcterms:created xsi:type="dcterms:W3CDTF">2024-02-26T09:52:00Z</dcterms:created>
  <dcterms:modified xsi:type="dcterms:W3CDTF">2024-02-26T10:08:00Z</dcterms:modified>
</cp:coreProperties>
</file>