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251" w:rsidRPr="00734290" w:rsidRDefault="00734290" w:rsidP="00734290">
      <w:pPr>
        <w:pStyle w:val="af1"/>
        <w:ind w:firstLine="709"/>
        <w:rPr>
          <w:bCs/>
          <w:szCs w:val="36"/>
          <w:u w:val="single"/>
        </w:rPr>
      </w:pPr>
      <w:r>
        <w:rPr>
          <w:iCs/>
          <w:sz w:val="28"/>
          <w:szCs w:val="28"/>
        </w:rPr>
        <w:t>Муниципальное бюджетное общеобразовательное учреждение города Новосибирск «Лицей №113»</w:t>
      </w:r>
    </w:p>
    <w:p w:rsidR="00437251" w:rsidRDefault="00437251" w:rsidP="0025754D">
      <w:pPr>
        <w:pStyle w:val="af"/>
        <w:ind w:firstLine="709"/>
        <w:rPr>
          <w:iCs/>
          <w:szCs w:val="28"/>
        </w:rPr>
      </w:pPr>
    </w:p>
    <w:p w:rsidR="00437251" w:rsidRDefault="00437251" w:rsidP="0025754D">
      <w:pPr>
        <w:pStyle w:val="af"/>
        <w:ind w:firstLine="709"/>
        <w:rPr>
          <w:iCs/>
          <w:szCs w:val="28"/>
        </w:rPr>
      </w:pPr>
    </w:p>
    <w:p w:rsidR="00437251" w:rsidRDefault="00437251" w:rsidP="0025754D">
      <w:pPr>
        <w:pStyle w:val="af"/>
        <w:ind w:firstLine="709"/>
        <w:rPr>
          <w:iCs/>
          <w:szCs w:val="28"/>
        </w:rPr>
      </w:pPr>
    </w:p>
    <w:p w:rsidR="00437251" w:rsidRDefault="00437251" w:rsidP="0025754D">
      <w:pPr>
        <w:pStyle w:val="af"/>
        <w:ind w:firstLine="709"/>
        <w:rPr>
          <w:iCs/>
          <w:szCs w:val="28"/>
        </w:rPr>
      </w:pPr>
    </w:p>
    <w:p w:rsidR="00437251" w:rsidRDefault="00437251" w:rsidP="0025754D">
      <w:pPr>
        <w:pStyle w:val="af"/>
        <w:ind w:firstLine="709"/>
        <w:rPr>
          <w:iCs/>
          <w:szCs w:val="28"/>
        </w:rPr>
      </w:pPr>
    </w:p>
    <w:p w:rsidR="00437251" w:rsidRDefault="00437251" w:rsidP="0025754D">
      <w:pPr>
        <w:pStyle w:val="af"/>
        <w:ind w:firstLine="709"/>
        <w:rPr>
          <w:iCs/>
          <w:szCs w:val="28"/>
        </w:rPr>
      </w:pPr>
    </w:p>
    <w:p w:rsidR="00437251" w:rsidRDefault="00437251" w:rsidP="0025754D">
      <w:pPr>
        <w:pStyle w:val="af"/>
        <w:ind w:firstLine="709"/>
        <w:rPr>
          <w:iCs/>
          <w:szCs w:val="28"/>
        </w:rPr>
      </w:pPr>
    </w:p>
    <w:p w:rsidR="00437251" w:rsidRDefault="00437251" w:rsidP="0025754D">
      <w:pPr>
        <w:pStyle w:val="af"/>
        <w:ind w:firstLine="709"/>
        <w:rPr>
          <w:iCs/>
          <w:szCs w:val="28"/>
        </w:rPr>
      </w:pPr>
    </w:p>
    <w:p w:rsidR="00437251" w:rsidRPr="00690D82" w:rsidRDefault="00734290" w:rsidP="00734290">
      <w:pPr>
        <w:pStyle w:val="af"/>
        <w:ind w:firstLine="709"/>
        <w:jc w:val="center"/>
        <w:rPr>
          <w:b/>
          <w:szCs w:val="28"/>
        </w:rPr>
      </w:pPr>
      <w:r>
        <w:rPr>
          <w:b/>
          <w:szCs w:val="28"/>
        </w:rPr>
        <w:t>Исследовательская работа</w:t>
      </w:r>
    </w:p>
    <w:p w:rsidR="00437251" w:rsidRPr="00690D82" w:rsidRDefault="00437251" w:rsidP="0025754D">
      <w:pPr>
        <w:pStyle w:val="af"/>
        <w:ind w:firstLine="709"/>
        <w:rPr>
          <w:b/>
          <w:i/>
          <w:szCs w:val="28"/>
        </w:rPr>
      </w:pPr>
    </w:p>
    <w:p w:rsidR="00734290" w:rsidRDefault="00734290" w:rsidP="0025754D">
      <w:pPr>
        <w:pStyle w:val="af"/>
        <w:ind w:firstLine="709"/>
        <w:rPr>
          <w:b/>
          <w:szCs w:val="28"/>
        </w:rPr>
      </w:pPr>
    </w:p>
    <w:p w:rsidR="00437251" w:rsidRPr="00690D82" w:rsidRDefault="00437251" w:rsidP="00734290">
      <w:pPr>
        <w:pStyle w:val="af"/>
        <w:ind w:firstLine="709"/>
        <w:jc w:val="center"/>
        <w:rPr>
          <w:b/>
          <w:szCs w:val="28"/>
        </w:rPr>
      </w:pPr>
      <w:r>
        <w:rPr>
          <w:b/>
          <w:szCs w:val="28"/>
        </w:rPr>
        <w:t>Геометрические метаморфозы</w:t>
      </w:r>
    </w:p>
    <w:p w:rsidR="00437251" w:rsidRPr="00690D82" w:rsidRDefault="00437251" w:rsidP="0025754D">
      <w:pPr>
        <w:pStyle w:val="af"/>
        <w:ind w:firstLine="709"/>
        <w:rPr>
          <w:b/>
          <w:sz w:val="24"/>
        </w:rPr>
      </w:pPr>
    </w:p>
    <w:p w:rsidR="00437251" w:rsidRPr="00690D82" w:rsidRDefault="00437251" w:rsidP="0025754D">
      <w:pPr>
        <w:pStyle w:val="af"/>
        <w:ind w:firstLine="709"/>
        <w:rPr>
          <w:b/>
          <w:sz w:val="24"/>
        </w:rPr>
      </w:pPr>
    </w:p>
    <w:p w:rsidR="00437251" w:rsidRPr="00690D82" w:rsidRDefault="00437251" w:rsidP="0025754D">
      <w:pPr>
        <w:pStyle w:val="af"/>
        <w:ind w:firstLine="709"/>
        <w:rPr>
          <w:b/>
          <w:sz w:val="24"/>
        </w:rPr>
      </w:pPr>
    </w:p>
    <w:p w:rsidR="00437251" w:rsidRPr="00690D82" w:rsidRDefault="00437251" w:rsidP="0025754D">
      <w:pPr>
        <w:pStyle w:val="af"/>
        <w:ind w:firstLine="709"/>
        <w:rPr>
          <w:b/>
          <w:sz w:val="24"/>
        </w:rPr>
      </w:pPr>
    </w:p>
    <w:p w:rsidR="00437251" w:rsidRPr="00690D82" w:rsidRDefault="00437251" w:rsidP="0025754D">
      <w:pPr>
        <w:pStyle w:val="af"/>
        <w:ind w:firstLine="709"/>
        <w:rPr>
          <w:b/>
          <w:sz w:val="24"/>
        </w:rPr>
      </w:pPr>
    </w:p>
    <w:p w:rsidR="00437251" w:rsidRPr="00690D82" w:rsidRDefault="00437251" w:rsidP="0025754D">
      <w:pPr>
        <w:pStyle w:val="af"/>
        <w:ind w:firstLine="709"/>
        <w:rPr>
          <w:b/>
          <w:sz w:val="24"/>
        </w:rPr>
      </w:pPr>
    </w:p>
    <w:p w:rsidR="00437251" w:rsidRPr="00690D82" w:rsidRDefault="00437251" w:rsidP="0025754D">
      <w:pPr>
        <w:pStyle w:val="af"/>
        <w:ind w:firstLine="709"/>
        <w:rPr>
          <w:b/>
          <w:sz w:val="24"/>
        </w:rPr>
      </w:pPr>
    </w:p>
    <w:p w:rsidR="00437251" w:rsidRPr="00690D82" w:rsidRDefault="00437251" w:rsidP="0025754D">
      <w:pPr>
        <w:pStyle w:val="af"/>
        <w:ind w:firstLine="709"/>
        <w:rPr>
          <w:b/>
          <w:szCs w:val="28"/>
        </w:rPr>
      </w:pPr>
      <w:r w:rsidRPr="00690D82">
        <w:rPr>
          <w:b/>
          <w:szCs w:val="28"/>
        </w:rPr>
        <w:t xml:space="preserve">Автор: </w:t>
      </w:r>
      <w:r>
        <w:rPr>
          <w:b/>
          <w:szCs w:val="28"/>
        </w:rPr>
        <w:t>Добролевкая Софья Васильевна</w:t>
      </w:r>
      <w:r w:rsidR="00734290">
        <w:rPr>
          <w:b/>
          <w:szCs w:val="28"/>
        </w:rPr>
        <w:t xml:space="preserve">, </w:t>
      </w:r>
      <w:r w:rsidR="007552B9">
        <w:rPr>
          <w:b/>
          <w:szCs w:val="28"/>
        </w:rPr>
        <w:t>10</w:t>
      </w:r>
      <w:r w:rsidR="00734290">
        <w:rPr>
          <w:b/>
          <w:szCs w:val="28"/>
        </w:rPr>
        <w:t xml:space="preserve"> класс</w:t>
      </w:r>
    </w:p>
    <w:p w:rsidR="00437251" w:rsidRPr="00690D82" w:rsidRDefault="00437251" w:rsidP="0025754D">
      <w:pPr>
        <w:pStyle w:val="af"/>
        <w:ind w:firstLine="709"/>
        <w:rPr>
          <w:b/>
          <w:szCs w:val="28"/>
        </w:rPr>
      </w:pPr>
    </w:p>
    <w:p w:rsidR="00734290" w:rsidRDefault="00437251" w:rsidP="0025754D">
      <w:pPr>
        <w:pStyle w:val="af"/>
        <w:ind w:firstLine="709"/>
        <w:rPr>
          <w:b/>
          <w:szCs w:val="28"/>
        </w:rPr>
      </w:pPr>
      <w:r w:rsidRPr="00690D82">
        <w:rPr>
          <w:b/>
          <w:szCs w:val="28"/>
        </w:rPr>
        <w:t xml:space="preserve">Научный руководитель: </w:t>
      </w:r>
    </w:p>
    <w:p w:rsidR="007552B9" w:rsidRPr="00734290" w:rsidRDefault="00437251" w:rsidP="007552B9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Гуль Галина Ивановна</w:t>
      </w:r>
      <w:r w:rsidR="00734290">
        <w:rPr>
          <w:b/>
          <w:szCs w:val="28"/>
        </w:rPr>
        <w:t>, учи</w:t>
      </w:r>
      <w:r w:rsidR="007552B9">
        <w:rPr>
          <w:b/>
          <w:szCs w:val="28"/>
        </w:rPr>
        <w:t>тель математики высшей категории</w:t>
      </w:r>
    </w:p>
    <w:p w:rsidR="00437251" w:rsidRPr="00690D82" w:rsidRDefault="00437251" w:rsidP="0025754D">
      <w:pPr>
        <w:pStyle w:val="af"/>
        <w:ind w:firstLine="709"/>
        <w:rPr>
          <w:b/>
          <w:szCs w:val="28"/>
        </w:rPr>
      </w:pPr>
    </w:p>
    <w:p w:rsidR="00437251" w:rsidRDefault="00734290" w:rsidP="0025754D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МБОУ Лицей 113</w:t>
      </w:r>
    </w:p>
    <w:p w:rsidR="00437251" w:rsidRDefault="00437251" w:rsidP="0025754D">
      <w:pPr>
        <w:pStyle w:val="af"/>
        <w:ind w:firstLine="709"/>
        <w:rPr>
          <w:b/>
          <w:szCs w:val="28"/>
        </w:rPr>
      </w:pPr>
    </w:p>
    <w:p w:rsidR="007552B9" w:rsidRDefault="007552B9" w:rsidP="0025754D">
      <w:pPr>
        <w:pStyle w:val="af"/>
        <w:ind w:firstLine="709"/>
        <w:rPr>
          <w:b/>
          <w:szCs w:val="28"/>
        </w:rPr>
      </w:pPr>
    </w:p>
    <w:p w:rsidR="007552B9" w:rsidRDefault="007552B9" w:rsidP="0025754D">
      <w:pPr>
        <w:pStyle w:val="af"/>
        <w:ind w:firstLine="709"/>
        <w:rPr>
          <w:b/>
          <w:szCs w:val="28"/>
        </w:rPr>
      </w:pPr>
    </w:p>
    <w:p w:rsidR="007552B9" w:rsidRDefault="007552B9" w:rsidP="0025754D">
      <w:pPr>
        <w:pStyle w:val="af"/>
        <w:ind w:firstLine="709"/>
        <w:rPr>
          <w:b/>
          <w:szCs w:val="28"/>
        </w:rPr>
      </w:pPr>
    </w:p>
    <w:p w:rsidR="007552B9" w:rsidRPr="00690D82" w:rsidRDefault="007552B9" w:rsidP="0025754D">
      <w:pPr>
        <w:pStyle w:val="af"/>
        <w:ind w:firstLine="709"/>
        <w:rPr>
          <w:b/>
          <w:szCs w:val="28"/>
        </w:rPr>
      </w:pPr>
    </w:p>
    <w:p w:rsidR="00437251" w:rsidRPr="00690D82" w:rsidRDefault="00437251" w:rsidP="0025754D">
      <w:pPr>
        <w:pStyle w:val="af"/>
        <w:ind w:firstLine="709"/>
        <w:rPr>
          <w:b/>
          <w:szCs w:val="28"/>
        </w:rPr>
      </w:pPr>
    </w:p>
    <w:p w:rsidR="00437251" w:rsidRPr="00690D82" w:rsidRDefault="00437251" w:rsidP="0025754D">
      <w:pPr>
        <w:pStyle w:val="af"/>
        <w:ind w:firstLine="709"/>
        <w:rPr>
          <w:sz w:val="24"/>
        </w:rPr>
      </w:pPr>
    </w:p>
    <w:p w:rsidR="00437251" w:rsidRDefault="00437251" w:rsidP="0025754D">
      <w:pPr>
        <w:pStyle w:val="af"/>
        <w:ind w:firstLine="709"/>
        <w:rPr>
          <w:sz w:val="24"/>
        </w:rPr>
      </w:pPr>
    </w:p>
    <w:p w:rsidR="00437251" w:rsidRDefault="00437251" w:rsidP="0025754D">
      <w:pPr>
        <w:pStyle w:val="af"/>
        <w:ind w:firstLine="709"/>
        <w:rPr>
          <w:sz w:val="24"/>
        </w:rPr>
      </w:pPr>
    </w:p>
    <w:p w:rsidR="00437251" w:rsidRDefault="00437251" w:rsidP="0025754D">
      <w:pPr>
        <w:pStyle w:val="af"/>
        <w:ind w:firstLine="709"/>
        <w:rPr>
          <w:sz w:val="24"/>
        </w:rPr>
      </w:pPr>
    </w:p>
    <w:p w:rsidR="00437251" w:rsidRDefault="00437251" w:rsidP="0025754D">
      <w:pPr>
        <w:pStyle w:val="af"/>
        <w:ind w:firstLine="709"/>
        <w:rPr>
          <w:sz w:val="24"/>
        </w:rPr>
      </w:pPr>
    </w:p>
    <w:p w:rsidR="00437251" w:rsidRDefault="00437251" w:rsidP="0025754D">
      <w:pPr>
        <w:pStyle w:val="af"/>
        <w:ind w:firstLine="709"/>
        <w:rPr>
          <w:sz w:val="24"/>
        </w:rPr>
      </w:pPr>
    </w:p>
    <w:p w:rsidR="00437251" w:rsidRDefault="00437251" w:rsidP="0025754D">
      <w:pPr>
        <w:pStyle w:val="af"/>
        <w:ind w:firstLine="709"/>
        <w:rPr>
          <w:sz w:val="24"/>
        </w:rPr>
      </w:pPr>
    </w:p>
    <w:p w:rsidR="00437251" w:rsidRDefault="00437251" w:rsidP="0025754D">
      <w:pPr>
        <w:pStyle w:val="af"/>
        <w:ind w:firstLine="709"/>
        <w:rPr>
          <w:sz w:val="24"/>
        </w:rPr>
      </w:pPr>
    </w:p>
    <w:p w:rsidR="00A92ECA" w:rsidRDefault="00A92ECA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ECA" w:rsidRDefault="00A92ECA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BD8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BD8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BD8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BD8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51D0" w:rsidRPr="00734290" w:rsidRDefault="00E851D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9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851D0" w:rsidRDefault="00E851D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5A33D7">
        <w:rPr>
          <w:rFonts w:ascii="Times New Roman" w:hAnsi="Times New Roman" w:cs="Times New Roman"/>
          <w:sz w:val="28"/>
          <w:szCs w:val="28"/>
        </w:rPr>
        <w:t>……………………………………………………………….2</w:t>
      </w:r>
    </w:p>
    <w:p w:rsidR="00E851D0" w:rsidRDefault="00E851D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CEA">
        <w:rPr>
          <w:rFonts w:ascii="Times New Roman" w:hAnsi="Times New Roman" w:cs="Times New Roman"/>
          <w:sz w:val="28"/>
          <w:szCs w:val="28"/>
        </w:rPr>
        <w:t>Понятие метаморфозы</w:t>
      </w:r>
      <w:r w:rsidR="005A33D7">
        <w:rPr>
          <w:rFonts w:ascii="Times New Roman" w:hAnsi="Times New Roman" w:cs="Times New Roman"/>
          <w:sz w:val="28"/>
          <w:szCs w:val="28"/>
        </w:rPr>
        <w:t>…………………………………………….....2</w:t>
      </w:r>
    </w:p>
    <w:p w:rsidR="00855586" w:rsidRPr="00E81CEA" w:rsidRDefault="00855586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Геометрические преобразования</w:t>
      </w:r>
      <w:r w:rsidR="0043202B">
        <w:rPr>
          <w:rFonts w:ascii="Times New Roman" w:hAnsi="Times New Roman" w:cs="Times New Roman"/>
          <w:sz w:val="28"/>
          <w:szCs w:val="28"/>
        </w:rPr>
        <w:t xml:space="preserve"> на плоскости</w:t>
      </w:r>
      <w:r w:rsidR="0035338C">
        <w:rPr>
          <w:rFonts w:ascii="Times New Roman" w:hAnsi="Times New Roman" w:cs="Times New Roman"/>
          <w:sz w:val="28"/>
          <w:szCs w:val="28"/>
        </w:rPr>
        <w:t>……………………</w:t>
      </w:r>
      <w:r w:rsidR="005A33D7">
        <w:rPr>
          <w:rFonts w:ascii="Times New Roman" w:hAnsi="Times New Roman" w:cs="Times New Roman"/>
          <w:sz w:val="28"/>
          <w:szCs w:val="28"/>
        </w:rPr>
        <w:t>.3</w:t>
      </w:r>
    </w:p>
    <w:p w:rsidR="00E851D0" w:rsidRDefault="00E851D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геометрических метаморфоз при решении задач</w:t>
      </w:r>
      <w:r w:rsidR="00855586">
        <w:rPr>
          <w:rFonts w:ascii="Times New Roman" w:hAnsi="Times New Roman" w:cs="Times New Roman"/>
          <w:sz w:val="28"/>
          <w:szCs w:val="28"/>
        </w:rPr>
        <w:t>и</w:t>
      </w:r>
      <w:r w:rsidR="005A33D7">
        <w:rPr>
          <w:rFonts w:ascii="Times New Roman" w:hAnsi="Times New Roman" w:cs="Times New Roman"/>
          <w:sz w:val="28"/>
          <w:szCs w:val="28"/>
        </w:rPr>
        <w:t>….6</w:t>
      </w:r>
    </w:p>
    <w:p w:rsidR="0043202B" w:rsidRDefault="0043202B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геометрические метаморфозы в стереометрии</w:t>
      </w:r>
      <w:r w:rsidR="0035338C">
        <w:rPr>
          <w:rFonts w:ascii="Times New Roman" w:hAnsi="Times New Roman" w:cs="Times New Roman"/>
          <w:sz w:val="28"/>
          <w:szCs w:val="28"/>
        </w:rPr>
        <w:t>………</w:t>
      </w:r>
      <w:r w:rsidR="005A33D7">
        <w:rPr>
          <w:rFonts w:ascii="Times New Roman" w:hAnsi="Times New Roman" w:cs="Times New Roman"/>
          <w:sz w:val="28"/>
          <w:szCs w:val="28"/>
        </w:rPr>
        <w:t>..8</w:t>
      </w:r>
    </w:p>
    <w:p w:rsidR="00516229" w:rsidRDefault="00516229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35338C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5A33D7">
        <w:rPr>
          <w:rFonts w:ascii="Times New Roman" w:hAnsi="Times New Roman" w:cs="Times New Roman"/>
          <w:sz w:val="28"/>
          <w:szCs w:val="28"/>
        </w:rPr>
        <w:t>…</w:t>
      </w:r>
      <w:r w:rsidR="0035338C">
        <w:rPr>
          <w:rFonts w:ascii="Times New Roman" w:hAnsi="Times New Roman" w:cs="Times New Roman"/>
          <w:sz w:val="28"/>
          <w:szCs w:val="28"/>
        </w:rPr>
        <w:t>1</w:t>
      </w:r>
      <w:r w:rsidR="005A33D7">
        <w:rPr>
          <w:rFonts w:ascii="Times New Roman" w:hAnsi="Times New Roman" w:cs="Times New Roman"/>
          <w:sz w:val="28"/>
          <w:szCs w:val="28"/>
        </w:rPr>
        <w:t>0</w:t>
      </w:r>
    </w:p>
    <w:p w:rsidR="00516229" w:rsidRDefault="00516229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5A33D7">
        <w:rPr>
          <w:rFonts w:ascii="Times New Roman" w:hAnsi="Times New Roman" w:cs="Times New Roman"/>
          <w:sz w:val="28"/>
          <w:szCs w:val="28"/>
        </w:rPr>
        <w:t>……………………………………………………………10</w:t>
      </w:r>
    </w:p>
    <w:p w:rsidR="0043202B" w:rsidRDefault="0043202B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51D0" w:rsidRDefault="00E851D0" w:rsidP="005A21E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A21E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34290" w:rsidRPr="005A21ED" w:rsidRDefault="00734290" w:rsidP="005A21E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94394" w:rsidRDefault="00E851D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мире все чаще и чаще звучит такое понятие, как метаморфоза. Обратившись к разным источникам можно обобщить, что метаморфоза – это </w:t>
      </w:r>
      <w:r w:rsidR="00894394" w:rsidRPr="00E851D0">
        <w:rPr>
          <w:rFonts w:ascii="Times New Roman" w:hAnsi="Times New Roman" w:cs="Times New Roman"/>
          <w:sz w:val="28"/>
          <w:szCs w:val="28"/>
        </w:rPr>
        <w:t>видоизменение, превращение, переход в другую форму развития с приобретением нового внешнего вида</w:t>
      </w:r>
      <w:r>
        <w:rPr>
          <w:rFonts w:ascii="Times New Roman" w:hAnsi="Times New Roman" w:cs="Times New Roman"/>
          <w:sz w:val="28"/>
          <w:szCs w:val="28"/>
        </w:rPr>
        <w:t>, т.е</w:t>
      </w:r>
      <w:r w:rsidR="000F5969">
        <w:rPr>
          <w:rFonts w:ascii="Times New Roman" w:hAnsi="Times New Roman" w:cs="Times New Roman"/>
          <w:sz w:val="28"/>
          <w:szCs w:val="28"/>
        </w:rPr>
        <w:t xml:space="preserve"> </w:t>
      </w:r>
      <w:r w:rsidR="00894394" w:rsidRPr="00E851D0">
        <w:rPr>
          <w:rFonts w:ascii="Times New Roman" w:hAnsi="Times New Roman" w:cs="Times New Roman"/>
          <w:sz w:val="28"/>
          <w:szCs w:val="28"/>
        </w:rPr>
        <w:t>полная, совершенная перемена, изменение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51D0" w:rsidRPr="00516229" w:rsidRDefault="000735DF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Бесспорно, что</w:t>
      </w:r>
      <w:r w:rsidR="00572BCC">
        <w:rPr>
          <w:rFonts w:ascii="Times New Roman" w:hAnsi="Times New Roman" w:cs="Times New Roman"/>
          <w:sz w:val="28"/>
          <w:szCs w:val="28"/>
        </w:rPr>
        <w:t xml:space="preserve"> в </w:t>
      </w:r>
      <w:r w:rsidR="00E851D0">
        <w:rPr>
          <w:rFonts w:ascii="Times New Roman" w:hAnsi="Times New Roman" w:cs="Times New Roman"/>
          <w:sz w:val="28"/>
          <w:szCs w:val="28"/>
        </w:rPr>
        <w:t xml:space="preserve">любой области существуют свои преобразования, видоизменения. </w:t>
      </w:r>
      <w:r>
        <w:rPr>
          <w:rFonts w:ascii="Times New Roman" w:hAnsi="Times New Roman" w:cs="Times New Roman"/>
          <w:sz w:val="28"/>
          <w:szCs w:val="28"/>
        </w:rPr>
        <w:t xml:space="preserve"> А какие метаморфозы можно выделить и как можно их применять в геометрии?</w:t>
      </w:r>
      <w:r w:rsidR="00572BCC">
        <w:rPr>
          <w:rFonts w:ascii="Times New Roman" w:hAnsi="Times New Roman" w:cs="Times New Roman"/>
          <w:sz w:val="28"/>
          <w:szCs w:val="28"/>
        </w:rPr>
        <w:t xml:space="preserve">  </w:t>
      </w:r>
      <w:r w:rsidR="00572BCC" w:rsidRPr="00516229">
        <w:rPr>
          <w:rFonts w:ascii="Times New Roman" w:hAnsi="Times New Roman" w:cs="Times New Roman"/>
          <w:sz w:val="28"/>
          <w:szCs w:val="28"/>
        </w:rPr>
        <w:t xml:space="preserve">На мой </w:t>
      </w:r>
      <w:r w:rsidR="00E81CEA" w:rsidRPr="00516229">
        <w:rPr>
          <w:rFonts w:ascii="Times New Roman" w:hAnsi="Times New Roman" w:cs="Times New Roman"/>
          <w:sz w:val="28"/>
          <w:szCs w:val="28"/>
        </w:rPr>
        <w:t>взгляд,</w:t>
      </w:r>
      <w:r w:rsidR="00572BCC" w:rsidRPr="00516229">
        <w:rPr>
          <w:rFonts w:ascii="Times New Roman" w:hAnsi="Times New Roman" w:cs="Times New Roman"/>
          <w:sz w:val="28"/>
          <w:szCs w:val="28"/>
        </w:rPr>
        <w:t xml:space="preserve"> г</w:t>
      </w:r>
      <w:r w:rsidR="00572BCC" w:rsidRPr="00516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еометрические метаморфозы играют исключительно важную роль в геометрии. Более того, известна трактовка геометрии как науки о свойствах фигур, инвариантных относительно группы геометрических преобразований. Последнюю широко применяют в таких научных областях как физика, химия, биология и т.д.</w:t>
      </w:r>
    </w:p>
    <w:p w:rsidR="00572BCC" w:rsidRDefault="00572BCC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моей работы – создать коллекцию геометрических метаморфоз для применения их в дальнейшей практике.</w:t>
      </w:r>
    </w:p>
    <w:p w:rsidR="005A21ED" w:rsidRDefault="00572BCC" w:rsidP="005A2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5A21ED">
        <w:rPr>
          <w:rFonts w:ascii="Times New Roman" w:hAnsi="Times New Roman" w:cs="Times New Roman"/>
          <w:sz w:val="28"/>
          <w:szCs w:val="28"/>
        </w:rPr>
        <w:t xml:space="preserve"> 1)</w:t>
      </w:r>
      <w:r w:rsidR="007552B9">
        <w:rPr>
          <w:rFonts w:ascii="Times New Roman" w:hAnsi="Times New Roman" w:cs="Times New Roman"/>
          <w:sz w:val="28"/>
          <w:szCs w:val="28"/>
        </w:rPr>
        <w:t xml:space="preserve"> </w:t>
      </w:r>
      <w:r w:rsidR="00EC2F82" w:rsidRPr="005A21ED">
        <w:rPr>
          <w:rFonts w:ascii="Times New Roman" w:hAnsi="Times New Roman" w:cs="Times New Roman"/>
          <w:sz w:val="28"/>
          <w:szCs w:val="28"/>
        </w:rPr>
        <w:t>Изучить литературу по теме</w:t>
      </w:r>
      <w:r w:rsidR="005A21ED">
        <w:rPr>
          <w:rFonts w:ascii="Times New Roman" w:hAnsi="Times New Roman" w:cs="Times New Roman"/>
          <w:sz w:val="28"/>
          <w:szCs w:val="28"/>
        </w:rPr>
        <w:t xml:space="preserve">. 2) </w:t>
      </w:r>
      <w:r w:rsidR="00EC2F82" w:rsidRPr="005A21ED">
        <w:rPr>
          <w:rFonts w:ascii="Times New Roman" w:hAnsi="Times New Roman" w:cs="Times New Roman"/>
          <w:sz w:val="28"/>
          <w:szCs w:val="28"/>
        </w:rPr>
        <w:t>Привести примеры геометрических метаморфо</w:t>
      </w:r>
      <w:r w:rsidR="005A21ED">
        <w:rPr>
          <w:rFonts w:ascii="Times New Roman" w:hAnsi="Times New Roman" w:cs="Times New Roman"/>
          <w:sz w:val="28"/>
          <w:szCs w:val="28"/>
        </w:rPr>
        <w:t xml:space="preserve">з на плоскости и в пространстве. </w:t>
      </w:r>
    </w:p>
    <w:p w:rsidR="00EC2F82" w:rsidRPr="005A21ED" w:rsidRDefault="005A21ED" w:rsidP="005A2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EC2F82" w:rsidRPr="005A21ED">
        <w:rPr>
          <w:rFonts w:ascii="Times New Roman" w:hAnsi="Times New Roman" w:cs="Times New Roman"/>
          <w:sz w:val="28"/>
          <w:szCs w:val="28"/>
        </w:rPr>
        <w:t>Систематизировать задачи с использованием геометрических метаморфоз.</w:t>
      </w:r>
    </w:p>
    <w:p w:rsidR="00E81CEA" w:rsidRDefault="00E81CEA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CEA">
        <w:rPr>
          <w:rFonts w:ascii="Times New Roman" w:hAnsi="Times New Roman" w:cs="Times New Roman"/>
          <w:b/>
          <w:sz w:val="28"/>
          <w:szCs w:val="28"/>
        </w:rPr>
        <w:t>Понятие метаморфозы</w:t>
      </w:r>
    </w:p>
    <w:p w:rsidR="00734290" w:rsidRPr="00E81CEA" w:rsidRDefault="0073429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1CEA" w:rsidRPr="00DE29D8" w:rsidRDefault="00E81CEA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9D8">
        <w:rPr>
          <w:rFonts w:ascii="Times New Roman" w:hAnsi="Times New Roman" w:cs="Times New Roman"/>
          <w:sz w:val="28"/>
          <w:szCs w:val="28"/>
        </w:rPr>
        <w:t>Суть многих заимствованных из иностранных языков слов становится понятной, стоит лишь озвучить его перевод на русский язык. Так, «metamorphosis» (в русской транскрипции – «метаморфосис») в переводе с греческого означает «превращение, переход из одной формы в другую».</w:t>
      </w:r>
    </w:p>
    <w:p w:rsidR="00DE29D8" w:rsidRPr="00DE29D8" w:rsidRDefault="00DE29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9D8">
        <w:rPr>
          <w:rFonts w:ascii="Times New Roman" w:hAnsi="Times New Roman" w:cs="Times New Roman"/>
          <w:sz w:val="28"/>
          <w:szCs w:val="28"/>
        </w:rPr>
        <w:t>Метаморфозы применяются в литературе и для описания чего-то непостижимого, таинственного и мистического. В них цепи метаморфоз составляют увлекательные сюжетные линии.</w:t>
      </w:r>
    </w:p>
    <w:p w:rsidR="00DE29D8" w:rsidRPr="00DE29D8" w:rsidRDefault="00DE29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9D8">
        <w:rPr>
          <w:rFonts w:ascii="Times New Roman" w:hAnsi="Times New Roman" w:cs="Times New Roman"/>
          <w:sz w:val="28"/>
          <w:szCs w:val="28"/>
        </w:rPr>
        <w:t>Там герои умирают и возрождаются, превращаются в ужасных чудовищ и трансформируются обратно в человека. Наши русские сказки – это просто добрые рождественские истории</w:t>
      </w:r>
      <w:r w:rsidR="007552B9">
        <w:rPr>
          <w:rFonts w:ascii="Times New Roman" w:hAnsi="Times New Roman" w:cs="Times New Roman"/>
          <w:sz w:val="28"/>
          <w:szCs w:val="28"/>
        </w:rPr>
        <w:t>,</w:t>
      </w:r>
      <w:r w:rsidRPr="00DE29D8">
        <w:rPr>
          <w:rFonts w:ascii="Times New Roman" w:hAnsi="Times New Roman" w:cs="Times New Roman"/>
          <w:sz w:val="28"/>
          <w:szCs w:val="28"/>
        </w:rPr>
        <w:t xml:space="preserve"> Иванушка козленочком становится, лебедь — царевною, а лягушка – Василисой Премудрой.</w:t>
      </w:r>
    </w:p>
    <w:p w:rsidR="00DE29D8" w:rsidRPr="00DE29D8" w:rsidRDefault="007552B9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7171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171717"/>
          <w:sz w:val="28"/>
          <w:szCs w:val="28"/>
          <w:shd w:val="clear" w:color="auto" w:fill="FFFFFF"/>
        </w:rPr>
        <w:t xml:space="preserve">В биологии метаморфоз </w:t>
      </w:r>
      <w:r w:rsidR="00DE29D8" w:rsidRPr="00DE29D8">
        <w:rPr>
          <w:rFonts w:ascii="Times New Roman" w:hAnsi="Times New Roman" w:cs="Times New Roman"/>
          <w:iCs/>
          <w:color w:val="171717"/>
          <w:sz w:val="28"/>
          <w:szCs w:val="28"/>
          <w:shd w:val="clear" w:color="auto" w:fill="FFFFFF"/>
        </w:rPr>
        <w:t>– </w:t>
      </w:r>
      <w:r w:rsidR="00DE29D8" w:rsidRPr="00DE29D8">
        <w:rPr>
          <w:rStyle w:val="a4"/>
          <w:rFonts w:ascii="Times New Roman" w:hAnsi="Times New Roman" w:cs="Times New Roman"/>
          <w:b w:val="0"/>
          <w:iCs/>
          <w:color w:val="171717"/>
          <w:sz w:val="28"/>
          <w:szCs w:val="28"/>
          <w:shd w:val="clear" w:color="auto" w:fill="FFFFFF"/>
        </w:rPr>
        <w:t>это процесс трансформации</w:t>
      </w:r>
      <w:r w:rsidR="00DE29D8" w:rsidRPr="00DE29D8">
        <w:rPr>
          <w:rFonts w:ascii="Times New Roman" w:hAnsi="Times New Roman" w:cs="Times New Roman"/>
          <w:iCs/>
          <w:color w:val="171717"/>
          <w:sz w:val="28"/>
          <w:szCs w:val="28"/>
          <w:shd w:val="clear" w:color="auto" w:fill="FFFFFF"/>
        </w:rPr>
        <w:t xml:space="preserve"> строения живого организма или растения, при котором полностью изменяется его форма и </w:t>
      </w:r>
      <w:r w:rsidR="00DE29D8" w:rsidRPr="00DE29D8">
        <w:rPr>
          <w:rFonts w:ascii="Times New Roman" w:hAnsi="Times New Roman" w:cs="Times New Roman"/>
          <w:iCs/>
          <w:color w:val="171717"/>
          <w:sz w:val="28"/>
          <w:szCs w:val="28"/>
          <w:shd w:val="clear" w:color="auto" w:fill="FFFFFF"/>
        </w:rPr>
        <w:lastRenderedPageBreak/>
        <w:t>функции.</w:t>
      </w:r>
      <w:r w:rsidR="00DE29D8" w:rsidRPr="00DE29D8">
        <w:rPr>
          <w:rFonts w:ascii="Times New Roman" w:hAnsi="Times New Roman" w:cs="Times New Roman"/>
          <w:color w:val="171717"/>
          <w:sz w:val="28"/>
          <w:szCs w:val="28"/>
          <w:shd w:val="clear" w:color="auto" w:fill="FFFFFF"/>
        </w:rPr>
        <w:t xml:space="preserve"> Например,</w:t>
      </w:r>
      <w:r w:rsidR="005A21ED">
        <w:rPr>
          <w:rFonts w:ascii="Times New Roman" w:hAnsi="Times New Roman" w:cs="Times New Roman"/>
          <w:color w:val="171717"/>
          <w:sz w:val="28"/>
          <w:szCs w:val="28"/>
          <w:shd w:val="clear" w:color="auto" w:fill="FFFFFF"/>
        </w:rPr>
        <w:t xml:space="preserve"> </w:t>
      </w:r>
      <w:r w:rsidR="00DE29D8" w:rsidRPr="00DE29D8">
        <w:rPr>
          <w:rFonts w:ascii="Times New Roman" w:hAnsi="Times New Roman" w:cs="Times New Roman"/>
          <w:color w:val="171717"/>
          <w:sz w:val="28"/>
          <w:szCs w:val="28"/>
          <w:shd w:val="clear" w:color="auto" w:fill="FFFFFF"/>
        </w:rPr>
        <w:t>гусеница превращается в бабочку. Происходит полное перестроение формы (личинка → гусеница → куколка → бабочка) и меняются функции.</w:t>
      </w:r>
    </w:p>
    <w:p w:rsidR="00DE29D8" w:rsidRDefault="00DE29D8" w:rsidP="0025754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71717"/>
          <w:sz w:val="28"/>
          <w:szCs w:val="28"/>
        </w:rPr>
      </w:pPr>
      <w:r w:rsidRPr="00DE29D8">
        <w:rPr>
          <w:color w:val="171717"/>
          <w:sz w:val="28"/>
          <w:szCs w:val="28"/>
        </w:rPr>
        <w:t>Даже горные породы могут менять свою структуру и химический состав. В качестве примера можно привести мрамор, он является продуктом перекристаллизации (частного случая метаморфизма) известняка.</w:t>
      </w:r>
    </w:p>
    <w:p w:rsidR="00516229" w:rsidRDefault="005A21ED" w:rsidP="0025754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71717"/>
          <w:sz w:val="28"/>
          <w:szCs w:val="28"/>
        </w:rPr>
      </w:pPr>
      <w:r w:rsidRPr="00DE29D8">
        <w:rPr>
          <w:color w:val="171717"/>
          <w:sz w:val="28"/>
          <w:szCs w:val="28"/>
        </w:rPr>
        <w:t xml:space="preserve"> </w:t>
      </w:r>
      <w:r w:rsidR="00DE29D8" w:rsidRPr="00DE29D8">
        <w:rPr>
          <w:color w:val="171717"/>
          <w:sz w:val="28"/>
          <w:szCs w:val="28"/>
        </w:rPr>
        <w:t>«Метаморфоза» – это все же </w:t>
      </w:r>
      <w:r w:rsidR="00DE29D8" w:rsidRPr="00134C30">
        <w:rPr>
          <w:rStyle w:val="a4"/>
          <w:b w:val="0"/>
          <w:color w:val="171717"/>
          <w:sz w:val="28"/>
          <w:szCs w:val="28"/>
        </w:rPr>
        <w:t>больше</w:t>
      </w:r>
      <w:r w:rsidR="00DE29D8" w:rsidRPr="00DE29D8">
        <w:rPr>
          <w:rStyle w:val="a4"/>
          <w:color w:val="171717"/>
          <w:sz w:val="28"/>
          <w:szCs w:val="28"/>
        </w:rPr>
        <w:t xml:space="preserve"> </w:t>
      </w:r>
      <w:r w:rsidR="00DE29D8" w:rsidRPr="00DE29D8">
        <w:rPr>
          <w:rStyle w:val="a4"/>
          <w:b w:val="0"/>
          <w:color w:val="171717"/>
          <w:sz w:val="28"/>
          <w:szCs w:val="28"/>
        </w:rPr>
        <w:t>термин, чем просто слово</w:t>
      </w:r>
      <w:r w:rsidR="00DE29D8" w:rsidRPr="00DE29D8">
        <w:rPr>
          <w:color w:val="171717"/>
          <w:sz w:val="28"/>
          <w:szCs w:val="28"/>
        </w:rPr>
        <w:t>, обозначающее превращение чего-либо или кого-либо. Поэтому оно уместно в литературе, где преобладает возвышенный слог, или же в научных исследованиях при объяснении определенных процессов.</w:t>
      </w:r>
      <w:r w:rsidR="00855586">
        <w:rPr>
          <w:color w:val="171717"/>
          <w:sz w:val="28"/>
          <w:szCs w:val="28"/>
        </w:rPr>
        <w:t xml:space="preserve"> </w:t>
      </w:r>
    </w:p>
    <w:p w:rsidR="00DE29D8" w:rsidRDefault="00855586" w:rsidP="0025754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Какие метаморфозы встречаются в геометрии?</w:t>
      </w:r>
    </w:p>
    <w:p w:rsidR="00734290" w:rsidRPr="00DE29D8" w:rsidRDefault="00734290" w:rsidP="0025754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81CEA" w:rsidRDefault="00E81CEA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CEA">
        <w:rPr>
          <w:rFonts w:ascii="Times New Roman" w:hAnsi="Times New Roman" w:cs="Times New Roman"/>
          <w:b/>
          <w:sz w:val="28"/>
          <w:szCs w:val="28"/>
        </w:rPr>
        <w:t xml:space="preserve">Простейшие геометрические </w:t>
      </w:r>
      <w:r w:rsidR="00134C30">
        <w:rPr>
          <w:rFonts w:ascii="Times New Roman" w:hAnsi="Times New Roman" w:cs="Times New Roman"/>
          <w:b/>
          <w:sz w:val="28"/>
          <w:szCs w:val="28"/>
        </w:rPr>
        <w:t>преобразования</w:t>
      </w:r>
    </w:p>
    <w:p w:rsidR="00EC2F82" w:rsidRPr="00EC2F82" w:rsidRDefault="00EC2F82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F82">
        <w:rPr>
          <w:rFonts w:ascii="Times New Roman" w:hAnsi="Times New Roman" w:cs="Times New Roman"/>
          <w:sz w:val="28"/>
          <w:szCs w:val="28"/>
        </w:rPr>
        <w:t>Пусть задана некоторая фигура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19050" t="0" r="9525" b="0"/>
            <wp:docPr id="33" name="Рисунок 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Каждой точке фигуры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0025"/>
            <wp:effectExtent l="19050" t="0" r="0" b="0"/>
            <wp:docPr id="32" name="Рисунок 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поставим в соответствие (сопоставим) по определенному правилу некоторую точку. Все полученные сопоставленные точки образуют фигуру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28600"/>
            <wp:effectExtent l="19050" t="0" r="0" b="0"/>
            <wp:docPr id="31" name="Рисунок 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Говорят, что фигура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30" name="Рисунок 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получена в результате преобразования фигуры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9525" b="0"/>
            <wp:docPr id="29" name="Рисунок 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При этом фигуру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28600"/>
            <wp:effectExtent l="19050" t="0" r="9525" b="0"/>
            <wp:docPr id="28" name="Рисунок 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называют образом фигуры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09550"/>
            <wp:effectExtent l="19050" t="0" r="0" b="0"/>
            <wp:docPr id="27" name="Рисунок 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а фигуру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9550"/>
            <wp:effectExtent l="19050" t="0" r="0" b="0"/>
            <wp:docPr id="26" name="Рисунок 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— прообразом фигуры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228600"/>
            <wp:effectExtent l="19050" t="0" r="9525" b="0"/>
            <wp:docPr id="25" name="Рисунок 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82" w:rsidRPr="00EC2F82" w:rsidRDefault="00EC2F82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F82">
        <w:rPr>
          <w:rFonts w:ascii="Times New Roman" w:hAnsi="Times New Roman" w:cs="Times New Roman"/>
          <w:sz w:val="28"/>
          <w:szCs w:val="28"/>
        </w:rPr>
        <w:t>Преобразование сохраняет расстояние между точками, то есть если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190500"/>
            <wp:effectExtent l="19050" t="0" r="0" b="0"/>
            <wp:docPr id="37" name="Рисунок 1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— произвольные точки фигуры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36" name="Рисунок 2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а точки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200025"/>
            <wp:effectExtent l="19050" t="0" r="9525" b="0"/>
            <wp:docPr id="35" name="Рисунок 2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— их образы, то должно выполняться равенство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219075"/>
            <wp:effectExtent l="19050" t="0" r="0" b="0"/>
            <wp:docPr id="34" name="Рисунок 2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82" w:rsidRPr="00EC2F82" w:rsidRDefault="00EC2F82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F82">
        <w:rPr>
          <w:rFonts w:ascii="Times New Roman" w:hAnsi="Times New Roman" w:cs="Times New Roman"/>
          <w:sz w:val="28"/>
          <w:szCs w:val="28"/>
        </w:rPr>
        <w:t>Преобразование фигуры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55" name="Рисунок 5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сохраняющее расстояние между точками, называют движением (перемещением) фигуры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00025"/>
            <wp:effectExtent l="19050" t="0" r="0" b="0"/>
            <wp:docPr id="56" name="Рисунок 5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82" w:rsidRPr="00EC2F82" w:rsidRDefault="00EC2F82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F82">
        <w:rPr>
          <w:rFonts w:ascii="Times New Roman" w:hAnsi="Times New Roman" w:cs="Times New Roman"/>
          <w:sz w:val="28"/>
          <w:szCs w:val="28"/>
        </w:rPr>
        <w:t>Если каждой точке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9525" b="0"/>
            <wp:docPr id="57" name="Рисунок 5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фигуры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80975"/>
            <wp:effectExtent l="19050" t="0" r="0" b="0"/>
            <wp:docPr id="58" name="Рисунок 5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поставлена в соответствие эта же точка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00025"/>
            <wp:effectExtent l="19050" t="0" r="9525" b="0"/>
            <wp:docPr id="59" name="Рисунок 5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то такое преобразование фигуры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19050" t="0" r="9525" b="0"/>
            <wp:docPr id="60" name="Рисунок 6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называют тождественным. При тождественном преобразовании образом фигуры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19050" t="0" r="9525" b="0"/>
            <wp:docPr id="61" name="Рисунок 6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 является сама фигура </w:t>
      </w:r>
      <w:r w:rsidRPr="00EC2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19050" t="0" r="9525" b="0"/>
            <wp:docPr id="62" name="Рисунок 6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82">
        <w:rPr>
          <w:rFonts w:ascii="Times New Roman" w:hAnsi="Times New Roman" w:cs="Times New Roman"/>
          <w:sz w:val="28"/>
          <w:szCs w:val="28"/>
        </w:rPr>
        <w:t>. Очевидно, что тождественное преобразование является движением.</w:t>
      </w:r>
    </w:p>
    <w:p w:rsidR="00856657" w:rsidRPr="00856657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150495</wp:posOffset>
            </wp:positionV>
            <wp:extent cx="1247775" cy="904875"/>
            <wp:effectExtent l="19050" t="0" r="9525" b="0"/>
            <wp:wrapTight wrapText="bothSides">
              <wp:wrapPolygon edited="0">
                <wp:start x="-330" y="0"/>
                <wp:lineTo x="-330" y="21373"/>
                <wp:lineTo x="21765" y="21373"/>
                <wp:lineTo x="21765" y="0"/>
                <wp:lineTo x="-330" y="0"/>
              </wp:wrapPolygon>
            </wp:wrapTight>
            <wp:docPr id="1614" name="Рисунок 161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Пусть даны некоторая фигура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80975"/>
            <wp:effectExtent l="19050" t="0" r="0" b="0"/>
            <wp:docPr id="129" name="Рисунок 12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и вектор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57175"/>
            <wp:effectExtent l="19050" t="0" r="0" b="0"/>
            <wp:docPr id="130" name="Рисунок 13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. Каждой точке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190500"/>
            <wp:effectExtent l="19050" t="0" r="0" b="0"/>
            <wp:docPr id="131" name="Рисунок 13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фигуры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0025"/>
            <wp:effectExtent l="19050" t="0" r="0" b="0"/>
            <wp:docPr id="132" name="Рисунок 13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поставим в соответствие точку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133" name="Рисунок 13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такую, что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6775" cy="314325"/>
            <wp:effectExtent l="19050" t="0" r="9525" b="0"/>
            <wp:docPr id="134" name="Рисунок 13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В результате такого преобразования фигуры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09550"/>
            <wp:effectExtent l="19050" t="0" r="0" b="0"/>
            <wp:docPr id="135" name="Рисунок 13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получим фигуру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38125"/>
            <wp:effectExtent l="19050" t="0" r="9525" b="0"/>
            <wp:docPr id="136" name="Рисунок 13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. Такое преобразование фигуры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19050" t="0" r="9525" b="0"/>
            <wp:docPr id="137" name="Рисунок 13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называют параллельным переносом на вектор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47650"/>
            <wp:effectExtent l="19050" t="0" r="9525" b="0"/>
            <wp:docPr id="138" name="Рисунок 13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57" w:rsidRDefault="00856657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57">
        <w:rPr>
          <w:rFonts w:ascii="Times New Roman" w:hAnsi="Times New Roman" w:cs="Times New Roman"/>
          <w:sz w:val="28"/>
          <w:szCs w:val="28"/>
        </w:rPr>
        <w:t>Параллельный перенос является движением.</w:t>
      </w:r>
    </w:p>
    <w:p w:rsidR="00856657" w:rsidRPr="00856657" w:rsidRDefault="00856657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57">
        <w:rPr>
          <w:rFonts w:ascii="Times New Roman" w:hAnsi="Times New Roman" w:cs="Times New Roman"/>
          <w:sz w:val="28"/>
          <w:szCs w:val="28"/>
        </w:rPr>
        <w:t>Точки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200025"/>
            <wp:effectExtent l="19050" t="0" r="0" b="0"/>
            <wp:docPr id="149" name="Рисунок 14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называют симметричными относительно прямой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19075"/>
            <wp:effectExtent l="19050" t="0" r="0" b="0"/>
            <wp:docPr id="150" name="Рисунок 15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если прямая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" cy="200025"/>
            <wp:effectExtent l="19050" t="0" r="9525" b="0"/>
            <wp:docPr id="151" name="Рисунок 15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является серединным перпендикуляром отрезка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228600"/>
            <wp:effectExtent l="19050" t="0" r="0" b="0"/>
            <wp:docPr id="152" name="Рисунок 15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. Если точка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71450"/>
            <wp:effectExtent l="19050" t="0" r="0" b="0"/>
            <wp:docPr id="153" name="Рисунок 15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принадлежит прямой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9550"/>
            <wp:effectExtent l="19050" t="0" r="0" b="0"/>
            <wp:docPr id="154" name="Рисунок 15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то ее считают симметричной самой себе относительно прямой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19050" t="0" r="9525" b="0"/>
            <wp:docPr id="155" name="Рисунок 15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 xml:space="preserve"> Точки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200025"/>
            <wp:effectExtent l="19050" t="0" r="0" b="0"/>
            <wp:docPr id="163" name="Рисунок 16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 xml:space="preserve"> называют симметричными </w:t>
      </w:r>
      <w:r w:rsidRPr="00856657">
        <w:rPr>
          <w:rFonts w:ascii="Times New Roman" w:hAnsi="Times New Roman" w:cs="Times New Roman"/>
          <w:sz w:val="28"/>
          <w:szCs w:val="28"/>
        </w:rPr>
        <w:lastRenderedPageBreak/>
        <w:t>относительно прямой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19075"/>
            <wp:effectExtent l="19050" t="0" r="0" b="0"/>
            <wp:docPr id="164" name="Рисунок 16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если прямая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" cy="200025"/>
            <wp:effectExtent l="19050" t="0" r="9525" b="0"/>
            <wp:docPr id="165" name="Рисунок 16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является серединным перпендикуляром отрезка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228600"/>
            <wp:effectExtent l="19050" t="0" r="0" b="0"/>
            <wp:docPr id="166" name="Рисунок 16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. Если точка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71450"/>
            <wp:effectExtent l="19050" t="0" r="0" b="0"/>
            <wp:docPr id="167" name="Рисунок 16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принадлежит прямой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9550"/>
            <wp:effectExtent l="19050" t="0" r="0" b="0"/>
            <wp:docPr id="168" name="Рисунок 16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то ее считают симметричной самой себе относительно прямой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19050" t="0" r="9525" b="0"/>
            <wp:docPr id="169" name="Рисунок 16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57" w:rsidRPr="00856657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34925</wp:posOffset>
            </wp:positionV>
            <wp:extent cx="1590675" cy="1114425"/>
            <wp:effectExtent l="19050" t="0" r="9525" b="0"/>
            <wp:wrapSquare wrapText="bothSides"/>
            <wp:docPr id="1611" name="Рисунок 161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6498" b="1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В результате такого преобразования фигуры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19050" t="0" r="9525" b="0"/>
            <wp:docPr id="177" name="Рисунок 17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получим фигуру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28600"/>
            <wp:effectExtent l="19050" t="0" r="0" b="0"/>
            <wp:docPr id="178" name="Рисунок 17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. Такое преобразование фигуры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19050" t="0" r="0" b="0"/>
            <wp:docPr id="179" name="Рисунок 17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называют осевой симметрией относительно прямой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9550"/>
            <wp:effectExtent l="19050" t="0" r="0" b="0"/>
            <wp:docPr id="180" name="Рисунок 18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Прямую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80975"/>
            <wp:effectExtent l="19050" t="0" r="9525" b="0"/>
            <wp:docPr id="181" name="Рисунок 18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называют осью симметрии. Говорят, что фигуры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238125"/>
            <wp:effectExtent l="19050" t="0" r="9525" b="0"/>
            <wp:docPr id="182" name="Рисунок 18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симметричны относительно прямой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00025"/>
            <wp:effectExtent l="19050" t="0" r="0" b="0"/>
            <wp:docPr id="183" name="Рисунок 18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57" w:rsidRDefault="00856657" w:rsidP="0025754D">
      <w:pPr>
        <w:spacing w:after="0" w:line="240" w:lineRule="auto"/>
        <w:ind w:firstLine="709"/>
        <w:jc w:val="both"/>
        <w:rPr>
          <w:rStyle w:val="aa"/>
          <w:b/>
          <w:bCs/>
          <w:color w:val="212529"/>
          <w:sz w:val="29"/>
          <w:szCs w:val="29"/>
          <w:shd w:val="clear" w:color="auto" w:fill="FFFFFF"/>
        </w:rPr>
      </w:pPr>
      <w:r w:rsidRPr="00856657">
        <w:rPr>
          <w:rFonts w:ascii="Times New Roman" w:hAnsi="Times New Roman" w:cs="Times New Roman"/>
          <w:sz w:val="28"/>
          <w:szCs w:val="28"/>
        </w:rPr>
        <w:t>Осевая симметрия является движением</w:t>
      </w:r>
      <w:r>
        <w:rPr>
          <w:rStyle w:val="aa"/>
          <w:b/>
          <w:bCs/>
          <w:color w:val="212529"/>
          <w:sz w:val="29"/>
          <w:szCs w:val="29"/>
          <w:shd w:val="clear" w:color="auto" w:fill="FFFFFF"/>
        </w:rPr>
        <w:t>.</w:t>
      </w:r>
    </w:p>
    <w:p w:rsidR="00856657" w:rsidRPr="00856657" w:rsidRDefault="00856657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57">
        <w:rPr>
          <w:rFonts w:ascii="Times New Roman" w:hAnsi="Times New Roman" w:cs="Times New Roman"/>
          <w:sz w:val="28"/>
          <w:szCs w:val="28"/>
        </w:rPr>
        <w:t>Фигуру называют симметричной относительно прямой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19075"/>
            <wp:effectExtent l="19050" t="0" r="0" b="0"/>
            <wp:docPr id="191" name="Рисунок 19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если для каждой точки данной фигуры точка, симметричная ей относительно прямой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19075"/>
            <wp:effectExtent l="19050" t="0" r="0" b="0"/>
            <wp:docPr id="192" name="Рисунок 19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также принадлежит этой фигуре.</w:t>
      </w:r>
    </w:p>
    <w:p w:rsidR="00856657" w:rsidRDefault="00856657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57">
        <w:rPr>
          <w:rFonts w:ascii="Times New Roman" w:hAnsi="Times New Roman" w:cs="Times New Roman"/>
          <w:sz w:val="28"/>
          <w:szCs w:val="28"/>
        </w:rPr>
        <w:t>Прямую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193" name="Рисунок 19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называют осью симметрии фигуры. Также говорят, что фигура имеет ось симметрии.</w:t>
      </w:r>
    </w:p>
    <w:p w:rsidR="00A92ECA" w:rsidRPr="00856657" w:rsidRDefault="00856657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57">
        <w:rPr>
          <w:rFonts w:ascii="Times New Roman" w:hAnsi="Times New Roman" w:cs="Times New Roman"/>
          <w:sz w:val="28"/>
          <w:szCs w:val="28"/>
        </w:rPr>
        <w:t xml:space="preserve"> Точки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" cy="219075"/>
            <wp:effectExtent l="19050" t="0" r="9525" b="0"/>
            <wp:docPr id="215" name="Рисунок 21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называют симметричными относительно точки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19075"/>
            <wp:effectExtent l="19050" t="0" r="0" b="0"/>
            <wp:docPr id="216" name="Рисунок 21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если точка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0025"/>
            <wp:effectExtent l="19050" t="0" r="9525" b="0"/>
            <wp:docPr id="217" name="Рисунок 21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является серединой отрезка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" cy="238125"/>
            <wp:effectExtent l="19050" t="0" r="9525" b="0"/>
            <wp:docPr id="218" name="Рисунок 21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. Точку </w:t>
      </w:r>
      <w:r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0025"/>
            <wp:effectExtent l="19050" t="0" r="9525" b="0"/>
            <wp:docPr id="219" name="Рисунок 21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57">
        <w:rPr>
          <w:rFonts w:ascii="Times New Roman" w:hAnsi="Times New Roman" w:cs="Times New Roman"/>
          <w:sz w:val="28"/>
          <w:szCs w:val="28"/>
        </w:rPr>
        <w:t> считают симметричной самой себе.</w:t>
      </w:r>
    </w:p>
    <w:p w:rsidR="00856657" w:rsidRPr="00856657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255905</wp:posOffset>
            </wp:positionV>
            <wp:extent cx="1438275" cy="1114425"/>
            <wp:effectExtent l="19050" t="0" r="9525" b="0"/>
            <wp:wrapSquare wrapText="bothSides"/>
            <wp:docPr id="40" name="Рисунок 160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66617" t="21839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Рассмотрим фигуру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0025"/>
            <wp:effectExtent l="19050" t="0" r="0" b="0"/>
            <wp:docPr id="225" name="Рисунок 22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и точку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09550"/>
            <wp:effectExtent l="19050" t="0" r="9525" b="0"/>
            <wp:docPr id="226" name="Рисунок 22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Каждой точке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19075"/>
            <wp:effectExtent l="19050" t="0" r="0" b="0"/>
            <wp:docPr id="227" name="Рисунок 22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фигуры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80975"/>
            <wp:effectExtent l="19050" t="0" r="9525" b="0"/>
            <wp:docPr id="228" name="Рисунок 22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поставим в соответствие симметричную ей относительно точки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0025"/>
            <wp:effectExtent l="19050" t="0" r="9525" b="0"/>
            <wp:docPr id="229" name="Рисунок 22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точку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228600"/>
            <wp:effectExtent l="19050" t="0" r="0" b="0"/>
            <wp:docPr id="230" name="Рисунок 23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В результате такого преобразования фигуры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09550"/>
            <wp:effectExtent l="19050" t="0" r="0" b="0"/>
            <wp:docPr id="231" name="Рисунок 23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получим фигуру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19050" t="0" r="0" b="0"/>
            <wp:docPr id="232" name="Рисунок 23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. Такое преобразование фигуры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9550"/>
            <wp:effectExtent l="19050" t="0" r="0" b="0"/>
            <wp:docPr id="233" name="Рисунок 23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называют центральной симметрией относительно точки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180975"/>
            <wp:effectExtent l="19050" t="0" r="0" b="0"/>
            <wp:docPr id="234" name="Рисунок 23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Точку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90500"/>
            <wp:effectExtent l="19050" t="0" r="0" b="0"/>
            <wp:docPr id="235" name="Рисунок 23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называют центром симметрии. Также говорят, что фигуры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" cy="228600"/>
            <wp:effectExtent l="19050" t="0" r="9525" b="0"/>
            <wp:docPr id="236" name="Рисунок 23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856657">
        <w:rPr>
          <w:rFonts w:ascii="Times New Roman" w:hAnsi="Times New Roman" w:cs="Times New Roman"/>
          <w:sz w:val="28"/>
          <w:szCs w:val="28"/>
        </w:rPr>
        <w:t> симметричны относительно точки </w:t>
      </w:r>
      <w:r w:rsidR="00856657" w:rsidRPr="008566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180975"/>
            <wp:effectExtent l="19050" t="0" r="0" b="0"/>
            <wp:docPr id="237" name="Рисунок 23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57" w:rsidRDefault="00856657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657">
        <w:rPr>
          <w:rFonts w:ascii="Times New Roman" w:hAnsi="Times New Roman" w:cs="Times New Roman"/>
          <w:sz w:val="28"/>
          <w:szCs w:val="28"/>
        </w:rPr>
        <w:t>Центральная симметрия является движением.</w:t>
      </w:r>
    </w:p>
    <w:p w:rsidR="00856657" w:rsidRPr="009654F9" w:rsidRDefault="009654F9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4F9">
        <w:rPr>
          <w:rFonts w:ascii="Times New Roman" w:hAnsi="Times New Roman" w:cs="Times New Roman"/>
          <w:sz w:val="28"/>
          <w:szCs w:val="28"/>
        </w:rPr>
        <w:t xml:space="preserve"> </w:t>
      </w:r>
      <w:r w:rsidR="00856657" w:rsidRPr="009654F9">
        <w:rPr>
          <w:rFonts w:ascii="Times New Roman" w:hAnsi="Times New Roman" w:cs="Times New Roman"/>
          <w:sz w:val="28"/>
          <w:szCs w:val="28"/>
        </w:rPr>
        <w:t>Фигуру называют симметричной относительно точки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09550"/>
            <wp:effectExtent l="19050" t="0" r="0" b="0"/>
            <wp:docPr id="602" name="Рисунок 60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если для каждой точки данной фигуры точка, симметричная ей относительно точки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09550"/>
            <wp:effectExtent l="19050" t="0" r="0" b="0"/>
            <wp:docPr id="603" name="Рисунок 60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также принадлежит этой фигуре.</w:t>
      </w:r>
    </w:p>
    <w:p w:rsidR="00856657" w:rsidRDefault="0073429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-272415</wp:posOffset>
            </wp:positionH>
            <wp:positionV relativeFrom="margin">
              <wp:posOffset>7880985</wp:posOffset>
            </wp:positionV>
            <wp:extent cx="1419225" cy="1543050"/>
            <wp:effectExtent l="19050" t="0" r="9525" b="0"/>
            <wp:wrapSquare wrapText="bothSides"/>
            <wp:docPr id="38" name="Рисунок 91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Точку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0025"/>
            <wp:effectExtent l="19050" t="0" r="0" b="0"/>
            <wp:docPr id="604" name="Рисунок 60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называют центром симметрии фигуры. Также говорят, что фигура имеет центр симметрии.</w:t>
      </w:r>
    </w:p>
    <w:p w:rsidR="00856657" w:rsidRPr="009654F9" w:rsidRDefault="009654F9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4F9">
        <w:rPr>
          <w:noProof/>
          <w:lang w:eastAsia="ru-RU"/>
        </w:rPr>
        <w:t xml:space="preserve"> </w:t>
      </w:r>
      <w:r w:rsidRPr="009654F9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856657" w:rsidRPr="009654F9">
        <w:rPr>
          <w:rFonts w:ascii="Times New Roman" w:hAnsi="Times New Roman" w:cs="Times New Roman"/>
          <w:sz w:val="28"/>
          <w:szCs w:val="28"/>
        </w:rPr>
        <w:t xml:space="preserve"> изображены точки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238125"/>
            <wp:effectExtent l="19050" t="0" r="0" b="0"/>
            <wp:docPr id="626" name="Рисунок 62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такие, что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47650"/>
            <wp:effectExtent l="19050" t="0" r="9525" b="0"/>
            <wp:docPr id="627" name="Рисунок 62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57" w:rsidRPr="009654F9" w:rsidRDefault="00856657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4F9">
        <w:rPr>
          <w:rFonts w:ascii="Times New Roman" w:hAnsi="Times New Roman" w:cs="Times New Roman"/>
          <w:sz w:val="28"/>
          <w:szCs w:val="28"/>
        </w:rPr>
        <w:t>Говорят, что точка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219075"/>
            <wp:effectExtent l="19050" t="0" r="9525" b="0"/>
            <wp:docPr id="628" name="Рисунок 62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является образом точки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71450"/>
            <wp:effectExtent l="19050" t="0" r="9525" b="0"/>
            <wp:docPr id="629" name="Рисунок 62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при повороте вокруг центра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80975"/>
            <wp:effectExtent l="19050" t="0" r="0" b="0"/>
            <wp:docPr id="630" name="Рисунок 63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против часовой стрелки на угол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152400"/>
            <wp:effectExtent l="19050" t="0" r="0" b="0"/>
            <wp:docPr id="631" name="Рисунок 63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57" w:rsidRPr="009654F9" w:rsidRDefault="00856657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4F9">
        <w:rPr>
          <w:rFonts w:ascii="Times New Roman" w:hAnsi="Times New Roman" w:cs="Times New Roman"/>
          <w:sz w:val="28"/>
          <w:szCs w:val="28"/>
        </w:rPr>
        <w:lastRenderedPageBreak/>
        <w:t>Так же говорят, что точка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19075"/>
            <wp:effectExtent l="19050" t="0" r="0" b="0"/>
            <wp:docPr id="632" name="Рисунок 63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— это образ точки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90500"/>
            <wp:effectExtent l="19050" t="0" r="9525" b="0"/>
            <wp:docPr id="633" name="Рисунок 63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при повороте вокруг центра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9550"/>
            <wp:effectExtent l="19050" t="0" r="9525" b="0"/>
            <wp:docPr id="634" name="Рисунок 63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по часовой стрелке на угол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42875"/>
            <wp:effectExtent l="19050" t="0" r="9525" b="0"/>
            <wp:docPr id="635" name="Рисунок 63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57" w:rsidRPr="009654F9" w:rsidRDefault="00856657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4F9">
        <w:rPr>
          <w:rFonts w:ascii="Times New Roman" w:hAnsi="Times New Roman" w:cs="Times New Roman"/>
          <w:sz w:val="28"/>
          <w:szCs w:val="28"/>
        </w:rPr>
        <w:t>Точку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171450"/>
            <wp:effectExtent l="19050" t="0" r="0" b="0"/>
            <wp:docPr id="636" name="Рисунок 63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называют центром поворота, угол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52400"/>
            <wp:effectExtent l="19050" t="0" r="9525" b="0"/>
            <wp:docPr id="637" name="Рисунок 63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— углом поворота.</w:t>
      </w:r>
    </w:p>
    <w:p w:rsidR="00DF3BD8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3BD8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657" w:rsidRPr="009654F9" w:rsidRDefault="005A21E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41910</wp:posOffset>
            </wp:positionV>
            <wp:extent cx="2571750" cy="923925"/>
            <wp:effectExtent l="19050" t="0" r="0" b="0"/>
            <wp:wrapSquare wrapText="bothSides"/>
            <wp:docPr id="15" name="Рисунок 91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Рассмотрим фигуру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09550"/>
            <wp:effectExtent l="19050" t="0" r="0" b="0"/>
            <wp:docPr id="638" name="Рисунок 63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точку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190500"/>
            <wp:effectExtent l="19050" t="0" r="0" b="0"/>
            <wp:docPr id="639" name="Рисунок 63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и угол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61925"/>
            <wp:effectExtent l="19050" t="0" r="0" b="0"/>
            <wp:docPr id="640" name="Рисунок 64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Каждой точке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19050" t="0" r="9525" b="0"/>
            <wp:docPr id="641" name="Рисунок 64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фигуры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190500"/>
            <wp:effectExtent l="19050" t="0" r="9525" b="0"/>
            <wp:docPr id="642" name="Рисунок 64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поставим в соответствие точку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238125"/>
            <wp:effectExtent l="19050" t="0" r="9525" b="0"/>
            <wp:docPr id="643" name="Рисунок 64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являющуюся образом точки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00025"/>
            <wp:effectExtent l="19050" t="0" r="0" b="0"/>
            <wp:docPr id="644" name="Рисунок 64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при повороте вокруг центра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19050" t="0" r="9525" b="0"/>
            <wp:docPr id="645" name="Рисунок 64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против часовой стрелки на угол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19050" t="0" r="9525" b="0"/>
            <wp:docPr id="646" name="Рисунок 64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(если точка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0025"/>
            <wp:effectExtent l="19050" t="0" r="9525" b="0"/>
            <wp:docPr id="647" name="Рисунок 64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принадлежит фигуре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9525" b="0"/>
            <wp:docPr id="648" name="Рисунок 64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то ей сопоставляется она сама). В результате такого преобразования фигуры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190500"/>
            <wp:effectExtent l="19050" t="0" r="9525" b="0"/>
            <wp:docPr id="649" name="Рисунок 64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получим фигуру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19050" t="0" r="9525" b="0"/>
            <wp:docPr id="650" name="Рисунок 65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. Такое преобразование фигуры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19050" t="0" r="0" b="0"/>
            <wp:docPr id="651" name="Рисунок 65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называют поворотом вокруг центра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80975"/>
            <wp:effectExtent l="19050" t="0" r="9525" b="0"/>
            <wp:docPr id="652" name="Рисунок 65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против часовой стрелки на угол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61925"/>
            <wp:effectExtent l="19050" t="0" r="9525" b="0"/>
            <wp:docPr id="653" name="Рисунок 65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Точку </w:t>
      </w:r>
      <w:r w:rsidR="00856657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9525" b="0"/>
            <wp:docPr id="654" name="Рисунок 65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57" w:rsidRPr="009654F9">
        <w:rPr>
          <w:rFonts w:ascii="Times New Roman" w:hAnsi="Times New Roman" w:cs="Times New Roman"/>
          <w:sz w:val="28"/>
          <w:szCs w:val="28"/>
        </w:rPr>
        <w:t> называют центром поворота.</w:t>
      </w:r>
    </w:p>
    <w:p w:rsidR="00856657" w:rsidRDefault="00856657" w:rsidP="0025754D">
      <w:pPr>
        <w:tabs>
          <w:tab w:val="center" w:pos="49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4F9">
        <w:rPr>
          <w:rFonts w:ascii="Times New Roman" w:hAnsi="Times New Roman" w:cs="Times New Roman"/>
          <w:sz w:val="28"/>
          <w:szCs w:val="28"/>
        </w:rPr>
        <w:t>Поворот является движением.</w:t>
      </w:r>
      <w:r w:rsidR="009654F9">
        <w:rPr>
          <w:rFonts w:ascii="Times New Roman" w:hAnsi="Times New Roman" w:cs="Times New Roman"/>
          <w:sz w:val="28"/>
          <w:szCs w:val="28"/>
        </w:rPr>
        <w:tab/>
      </w:r>
    </w:p>
    <w:p w:rsidR="00856657" w:rsidRPr="009654F9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1032510</wp:posOffset>
            </wp:positionV>
            <wp:extent cx="1609725" cy="914400"/>
            <wp:effectExtent l="19050" t="0" r="9525" b="0"/>
            <wp:wrapSquare wrapText="bothSides"/>
            <wp:docPr id="929" name="Рисунок 92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r="66601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4F9" w:rsidRPr="009654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54F9" w:rsidRPr="009654F9">
        <w:rPr>
          <w:rFonts w:ascii="Times New Roman" w:hAnsi="Times New Roman" w:cs="Times New Roman"/>
          <w:sz w:val="28"/>
          <w:szCs w:val="28"/>
        </w:rPr>
        <w:t>На рисунке изображены точки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228600"/>
            <wp:effectExtent l="19050" t="0" r="9525" b="0"/>
            <wp:docPr id="916" name="Рисунок 91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такие, что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304800"/>
            <wp:effectExtent l="19050" t="0" r="0" b="0"/>
            <wp:docPr id="917" name="Рисунок 91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Говорят, что точка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57175"/>
            <wp:effectExtent l="19050" t="0" r="0" b="0"/>
            <wp:docPr id="918" name="Рисунок 91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— это образ точки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19050" t="0" r="0" b="0"/>
            <wp:docPr id="919" name="Рисунок 91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при гомотетии с центром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80975"/>
            <wp:effectExtent l="19050" t="0" r="0" b="0"/>
            <wp:docPr id="920" name="Рисунок 92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и коэффициентом 2.</w:t>
      </w:r>
    </w:p>
    <w:p w:rsidR="009654F9" w:rsidRPr="009654F9" w:rsidRDefault="009654F9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4F9">
        <w:rPr>
          <w:rFonts w:ascii="Times New Roman" w:hAnsi="Times New Roman" w:cs="Times New Roman"/>
          <w:sz w:val="28"/>
          <w:szCs w:val="28"/>
        </w:rPr>
        <w:t>если точки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247650"/>
            <wp:effectExtent l="19050" t="0" r="0" b="0"/>
            <wp:docPr id="932" name="Рисунок 93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таковы, что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85750"/>
            <wp:effectExtent l="19050" t="0" r="9525" b="0"/>
            <wp:docPr id="933" name="Рисунок 93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то говорят, что точка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" cy="247650"/>
            <wp:effectExtent l="19050" t="0" r="0" b="0"/>
            <wp:docPr id="934" name="Рисунок 93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— это образ точки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19050" t="0" r="0" b="0"/>
            <wp:docPr id="935" name="Рисунок 93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при гомотетии с центром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90500"/>
            <wp:effectExtent l="19050" t="0" r="9525" b="0"/>
            <wp:docPr id="936" name="Рисунок 93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и коэффициентом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19075"/>
            <wp:effectExtent l="19050" t="0" r="9525" b="0"/>
            <wp:docPr id="937" name="Рисунок 93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4F9" w:rsidRPr="009654F9" w:rsidRDefault="009654F9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4F9">
        <w:rPr>
          <w:rFonts w:ascii="Times New Roman" w:hAnsi="Times New Roman" w:cs="Times New Roman"/>
          <w:sz w:val="28"/>
          <w:szCs w:val="28"/>
        </w:rPr>
        <w:t>Точку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61925"/>
            <wp:effectExtent l="19050" t="0" r="9525" b="0"/>
            <wp:docPr id="938" name="Рисунок 93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называют центром гомотетии, число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19075"/>
            <wp:effectExtent l="19050" t="0" r="0" b="0"/>
            <wp:docPr id="939" name="Рисунок 93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4F9">
        <w:rPr>
          <w:rFonts w:ascii="Times New Roman" w:hAnsi="Times New Roman" w:cs="Times New Roman"/>
          <w:sz w:val="28"/>
          <w:szCs w:val="28"/>
        </w:rPr>
        <w:t> — коэффициентом гомотетии, </w:t>
      </w:r>
      <w:r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200025"/>
            <wp:effectExtent l="19050" t="0" r="9525" b="0"/>
            <wp:docPr id="940" name="Рисунок 94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4F9" w:rsidRPr="009654F9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200660</wp:posOffset>
            </wp:positionV>
            <wp:extent cx="3916045" cy="1028700"/>
            <wp:effectExtent l="19050" t="0" r="8255" b="0"/>
            <wp:wrapSquare wrapText="bothSides"/>
            <wp:docPr id="1597" name="Рисунок 159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b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Рассмотрим фигуру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238125"/>
            <wp:effectExtent l="19050" t="0" r="9525" b="0"/>
            <wp:docPr id="941" name="Рисунок 94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и точку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19075"/>
            <wp:effectExtent l="19050" t="0" r="9525" b="0"/>
            <wp:docPr id="942" name="Рисунок 94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Каждой точке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00025"/>
            <wp:effectExtent l="19050" t="0" r="0" b="0"/>
            <wp:docPr id="943" name="Рисунок 94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фигуры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209550"/>
            <wp:effectExtent l="19050" t="0" r="9525" b="0"/>
            <wp:docPr id="944" name="Рисунок 94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поставим в соответствие точку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238125"/>
            <wp:effectExtent l="19050" t="0" r="0" b="0"/>
            <wp:docPr id="945" name="Рисунок 94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являющуюся образом точки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09550"/>
            <wp:effectExtent l="19050" t="0" r="9525" b="0"/>
            <wp:docPr id="946" name="Рисунок 94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при гомотетии с центром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19050" t="0" r="9525" b="0"/>
            <wp:docPr id="947" name="Рисунок 94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и коэффициентом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19050" t="0" r="9525" b="0"/>
            <wp:docPr id="948" name="Рисунок 94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(если точка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80975"/>
            <wp:effectExtent l="19050" t="0" r="9525" b="0"/>
            <wp:docPr id="949" name="Рисунок 94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принадлежит фигуре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219075"/>
            <wp:effectExtent l="19050" t="0" r="0" b="0"/>
            <wp:docPr id="950" name="Рисунок 950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то ей сопоставляется она сама). В результате такого преобразования фигуры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90500"/>
            <wp:effectExtent l="19050" t="0" r="0" b="0"/>
            <wp:docPr id="951" name="Рисунок 951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получим фигуру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57175"/>
            <wp:effectExtent l="19050" t="0" r="0" b="0"/>
            <wp:docPr id="952" name="Рисунок 952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. Такое преобразование фигуры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90500"/>
            <wp:effectExtent l="19050" t="0" r="9525" b="0"/>
            <wp:docPr id="953" name="Рисунок 953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называют гомотетией с центром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90500"/>
            <wp:effectExtent l="19050" t="0" r="0" b="0"/>
            <wp:docPr id="954" name="Рисунок 954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и коэффициентом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00025"/>
            <wp:effectExtent l="19050" t="0" r="9525" b="0"/>
            <wp:docPr id="955" name="Рисунок 955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Также говорят, что фигура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956" name="Рисунок 956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гомотетична фигуре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90500"/>
            <wp:effectExtent l="19050" t="0" r="9525" b="0"/>
            <wp:docPr id="957" name="Рисунок 957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с центром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190500"/>
            <wp:effectExtent l="19050" t="0" r="9525" b="0"/>
            <wp:docPr id="958" name="Рисунок 958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4F9" w:rsidRPr="009654F9">
        <w:rPr>
          <w:rFonts w:ascii="Times New Roman" w:hAnsi="Times New Roman" w:cs="Times New Roman"/>
          <w:sz w:val="28"/>
          <w:szCs w:val="28"/>
        </w:rPr>
        <w:t> и коэффициентом </w:t>
      </w:r>
      <w:r w:rsidR="009654F9" w:rsidRPr="00965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19050" t="0" r="0" b="0"/>
            <wp:docPr id="959" name="Рисунок 959" descr="Геометрические преобразования в геометрии с примерами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Геометрические преобразования в геометрии с примерами решения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90" w:rsidRDefault="009654F9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4F9">
        <w:rPr>
          <w:rFonts w:ascii="Times New Roman" w:hAnsi="Times New Roman" w:cs="Times New Roman"/>
          <w:sz w:val="28"/>
          <w:szCs w:val="28"/>
        </w:rPr>
        <w:t xml:space="preserve"> </w:t>
      </w:r>
      <w:r w:rsidR="002575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4290" w:rsidRDefault="0073429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586" w:rsidRDefault="00855586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5586">
        <w:rPr>
          <w:rFonts w:ascii="Times New Roman" w:hAnsi="Times New Roman" w:cs="Times New Roman"/>
          <w:b/>
          <w:sz w:val="28"/>
          <w:szCs w:val="28"/>
        </w:rPr>
        <w:t>Применение геометрических метаморфоз при решении задачи</w:t>
      </w:r>
    </w:p>
    <w:p w:rsidR="0043202B" w:rsidRPr="0043202B" w:rsidRDefault="0043202B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рассмотрение данных задач меня натолкнула статья В. Дубровского  из журнала «Квант»</w:t>
      </w:r>
      <w:r w:rsidR="009251D3">
        <w:rPr>
          <w:rFonts w:ascii="Times New Roman" w:hAnsi="Times New Roman" w:cs="Times New Roman"/>
          <w:sz w:val="28"/>
          <w:szCs w:val="28"/>
        </w:rPr>
        <w:t xml:space="preserve"> №6, 1997</w:t>
      </w:r>
    </w:p>
    <w:p w:rsidR="000765FE" w:rsidRDefault="000765F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132715</wp:posOffset>
            </wp:positionV>
            <wp:extent cx="1390650" cy="1304925"/>
            <wp:effectExtent l="19050" t="0" r="0" b="0"/>
            <wp:wrapSquare wrapText="bothSides"/>
            <wp:docPr id="2" name="Рисунок 1" descr="рисун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png"/>
                    <pic:cNvPicPr/>
                  </pic:nvPicPr>
                  <pic:blipFill>
                    <a:blip r:embed="rId143" cstate="print"/>
                    <a:srcRect l="10612" t="11246" r="42595" b="2733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E2F">
        <w:rPr>
          <w:rFonts w:ascii="Times New Roman" w:hAnsi="Times New Roman" w:cs="Times New Roman"/>
          <w:b/>
          <w:sz w:val="28"/>
          <w:szCs w:val="28"/>
        </w:rPr>
        <w:t xml:space="preserve">Задача. </w:t>
      </w:r>
      <w:r w:rsidR="00C66E2F">
        <w:rPr>
          <w:rFonts w:ascii="Times New Roman" w:hAnsi="Times New Roman" w:cs="Times New Roman"/>
          <w:sz w:val="28"/>
          <w:szCs w:val="28"/>
        </w:rPr>
        <w:t xml:space="preserve"> Из произвольной точки Р окружности, описанной около прямоугольника, опустили перпендикуляры РА и РВ на две его противоположные стороны  и перпендикуляры РС и Р</w:t>
      </w:r>
      <w:r w:rsidR="00C66E2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66E2F">
        <w:rPr>
          <w:rFonts w:ascii="Times New Roman" w:hAnsi="Times New Roman" w:cs="Times New Roman"/>
          <w:sz w:val="28"/>
          <w:szCs w:val="28"/>
        </w:rPr>
        <w:t xml:space="preserve"> на продолжения двух других сторон. Доказать, что прямые АС и В</w:t>
      </w:r>
      <w:r w:rsidR="00C66E2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66E2F">
        <w:rPr>
          <w:rFonts w:ascii="Times New Roman" w:hAnsi="Times New Roman" w:cs="Times New Roman"/>
          <w:sz w:val="28"/>
          <w:szCs w:val="28"/>
        </w:rPr>
        <w:t xml:space="preserve"> перпендикулярны друг другу, а их точка пересечения принадлежит диагонали прямоугольника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65FE" w:rsidRDefault="000765F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1062" w:rsidRDefault="00CF06EA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6EA">
        <w:rPr>
          <w:rFonts w:ascii="Times New Roman" w:hAnsi="Times New Roman" w:cs="Times New Roman"/>
          <w:sz w:val="28"/>
          <w:szCs w:val="28"/>
        </w:rPr>
        <w:t>Р</w:t>
      </w:r>
      <w:r w:rsidR="00B41062" w:rsidRPr="00CF06EA">
        <w:rPr>
          <w:rFonts w:ascii="Times New Roman" w:hAnsi="Times New Roman" w:cs="Times New Roman"/>
          <w:sz w:val="28"/>
          <w:szCs w:val="28"/>
        </w:rPr>
        <w:t>ис</w:t>
      </w:r>
      <w:r w:rsidRPr="00CF06EA">
        <w:rPr>
          <w:rFonts w:ascii="Times New Roman" w:hAnsi="Times New Roman" w:cs="Times New Roman"/>
          <w:sz w:val="28"/>
          <w:szCs w:val="28"/>
        </w:rPr>
        <w:t>.</w:t>
      </w:r>
      <w:r w:rsidR="00B41062" w:rsidRPr="00CF06EA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734290" w:rsidRDefault="00C66E2F" w:rsidP="007342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</w:t>
      </w:r>
      <w:r w:rsidR="00DF3BD8">
        <w:rPr>
          <w:rFonts w:ascii="Times New Roman" w:hAnsi="Times New Roman" w:cs="Times New Roman"/>
          <w:b/>
          <w:sz w:val="28"/>
          <w:szCs w:val="28"/>
        </w:rPr>
        <w:t>казательство перпендикулярности</w:t>
      </w:r>
    </w:p>
    <w:p w:rsidR="005A21ED" w:rsidRPr="005A21ED" w:rsidRDefault="00734290" w:rsidP="007342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66E2F">
        <w:rPr>
          <w:rFonts w:ascii="Times New Roman" w:hAnsi="Times New Roman" w:cs="Times New Roman"/>
          <w:sz w:val="28"/>
          <w:szCs w:val="28"/>
        </w:rPr>
        <w:t>а чертеже к задаче</w:t>
      </w:r>
      <w:r w:rsidR="00CF06EA">
        <w:rPr>
          <w:rFonts w:ascii="Times New Roman" w:hAnsi="Times New Roman" w:cs="Times New Roman"/>
          <w:sz w:val="28"/>
          <w:szCs w:val="28"/>
        </w:rPr>
        <w:t xml:space="preserve"> ( Рис. 1)</w:t>
      </w:r>
      <w:r w:rsidR="00C66E2F">
        <w:rPr>
          <w:rFonts w:ascii="Times New Roman" w:hAnsi="Times New Roman" w:cs="Times New Roman"/>
          <w:sz w:val="28"/>
          <w:szCs w:val="28"/>
        </w:rPr>
        <w:t xml:space="preserve"> масса прямых углов, поэтому докажем, что угол между АС и </w:t>
      </w:r>
      <w:r w:rsidR="00C66E2F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="00C66E2F">
        <w:rPr>
          <w:rFonts w:ascii="Times New Roman" w:hAnsi="Times New Roman" w:cs="Times New Roman"/>
          <w:sz w:val="28"/>
          <w:szCs w:val="28"/>
        </w:rPr>
        <w:t xml:space="preserve"> равен одному из них.</w:t>
      </w:r>
    </w:p>
    <w:p w:rsidR="00DF3BD8" w:rsidRDefault="000765FE" w:rsidP="0025754D">
      <w:pPr>
        <w:tabs>
          <w:tab w:val="left" w:pos="2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251460</wp:posOffset>
            </wp:positionV>
            <wp:extent cx="1371600" cy="1381125"/>
            <wp:effectExtent l="19050" t="0" r="0" b="0"/>
            <wp:wrapSquare wrapText="bothSides"/>
            <wp:docPr id="3" name="Рисунок 2" descr="Рису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png"/>
                    <pic:cNvPicPr/>
                  </pic:nvPicPr>
                  <pic:blipFill>
                    <a:blip r:embed="rId144" cstate="print"/>
                    <a:srcRect l="13148" t="14189" r="46180" b="2815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E2F">
        <w:rPr>
          <w:rFonts w:ascii="Times New Roman" w:hAnsi="Times New Roman" w:cs="Times New Roman"/>
          <w:i/>
          <w:sz w:val="28"/>
          <w:szCs w:val="28"/>
        </w:rPr>
        <w:t xml:space="preserve">Доказательство сдвигом и симметрией. </w:t>
      </w:r>
      <w:r w:rsidR="00CF06EA">
        <w:rPr>
          <w:rFonts w:ascii="Times New Roman" w:hAnsi="Times New Roman" w:cs="Times New Roman"/>
          <w:sz w:val="28"/>
          <w:szCs w:val="28"/>
        </w:rPr>
        <w:t>Рассмотрим д</w:t>
      </w:r>
      <w:r w:rsidR="00C66E2F" w:rsidRPr="00C66E2F">
        <w:rPr>
          <w:rFonts w:ascii="Times New Roman" w:hAnsi="Times New Roman" w:cs="Times New Roman"/>
          <w:sz w:val="28"/>
          <w:szCs w:val="28"/>
        </w:rPr>
        <w:t>анный прямоугольник</w:t>
      </w:r>
      <w:r w:rsidR="00C66E2F" w:rsidRPr="00940005">
        <w:rPr>
          <w:rFonts w:ascii="Times New Roman" w:hAnsi="Times New Roman" w:cs="Times New Roman"/>
          <w:sz w:val="28"/>
          <w:szCs w:val="28"/>
        </w:rPr>
        <w:t xml:space="preserve"> </w:t>
      </w:r>
      <w:r w:rsidR="00940005">
        <w:rPr>
          <w:rFonts w:ascii="Times New Roman" w:hAnsi="Times New Roman" w:cs="Times New Roman"/>
          <w:sz w:val="28"/>
          <w:szCs w:val="28"/>
          <w:lang w:val="en-US"/>
        </w:rPr>
        <w:t>KLMN</w:t>
      </w:r>
      <w:r w:rsidR="00940005">
        <w:rPr>
          <w:rFonts w:ascii="Times New Roman" w:hAnsi="Times New Roman" w:cs="Times New Roman"/>
          <w:sz w:val="28"/>
          <w:szCs w:val="28"/>
        </w:rPr>
        <w:t xml:space="preserve">. Отрезки АС и </w:t>
      </w:r>
      <w:r w:rsidR="00940005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="00940005">
        <w:rPr>
          <w:rFonts w:ascii="Times New Roman" w:hAnsi="Times New Roman" w:cs="Times New Roman"/>
          <w:sz w:val="28"/>
          <w:szCs w:val="28"/>
        </w:rPr>
        <w:t xml:space="preserve"> – это диагонали прямоугольников </w:t>
      </w:r>
      <w:r w:rsidR="00C66E2F" w:rsidRPr="00C66E2F">
        <w:rPr>
          <w:rFonts w:ascii="Times New Roman" w:hAnsi="Times New Roman" w:cs="Times New Roman"/>
          <w:sz w:val="28"/>
          <w:szCs w:val="28"/>
        </w:rPr>
        <w:t xml:space="preserve"> </w:t>
      </w:r>
      <w:r w:rsidR="00C66E2F">
        <w:rPr>
          <w:rFonts w:ascii="Times New Roman" w:hAnsi="Times New Roman" w:cs="Times New Roman"/>
          <w:sz w:val="28"/>
          <w:szCs w:val="28"/>
        </w:rPr>
        <w:t xml:space="preserve"> </w:t>
      </w:r>
      <w:r w:rsidR="00940005">
        <w:rPr>
          <w:rFonts w:ascii="Times New Roman" w:hAnsi="Times New Roman" w:cs="Times New Roman"/>
          <w:sz w:val="28"/>
          <w:szCs w:val="28"/>
          <w:lang w:val="en-US"/>
        </w:rPr>
        <w:t>PALC</w:t>
      </w:r>
      <w:r w:rsidR="00940005" w:rsidRPr="00940005">
        <w:rPr>
          <w:rFonts w:ascii="Times New Roman" w:hAnsi="Times New Roman" w:cs="Times New Roman"/>
          <w:sz w:val="28"/>
          <w:szCs w:val="28"/>
        </w:rPr>
        <w:t xml:space="preserve"> </w:t>
      </w:r>
      <w:r w:rsidR="00940005">
        <w:rPr>
          <w:rFonts w:ascii="Times New Roman" w:hAnsi="Times New Roman" w:cs="Times New Roman"/>
          <w:sz w:val="28"/>
          <w:szCs w:val="28"/>
        </w:rPr>
        <w:t>и</w:t>
      </w:r>
      <w:r w:rsidR="00940005" w:rsidRPr="00940005">
        <w:rPr>
          <w:rFonts w:ascii="Times New Roman" w:hAnsi="Times New Roman" w:cs="Times New Roman"/>
          <w:sz w:val="28"/>
          <w:szCs w:val="28"/>
        </w:rPr>
        <w:t xml:space="preserve"> </w:t>
      </w:r>
      <w:r w:rsidR="00940005">
        <w:rPr>
          <w:rFonts w:ascii="Times New Roman" w:hAnsi="Times New Roman" w:cs="Times New Roman"/>
          <w:sz w:val="28"/>
          <w:szCs w:val="28"/>
          <w:lang w:val="en-US"/>
        </w:rPr>
        <w:t>PDNB</w:t>
      </w:r>
      <w:r w:rsidR="00940005">
        <w:rPr>
          <w:rFonts w:ascii="Times New Roman" w:hAnsi="Times New Roman" w:cs="Times New Roman"/>
          <w:sz w:val="28"/>
          <w:szCs w:val="28"/>
        </w:rPr>
        <w:t xml:space="preserve">. Их вторые диагонали </w:t>
      </w:r>
      <w:r w:rsidR="005A627E">
        <w:rPr>
          <w:rFonts w:ascii="Times New Roman" w:hAnsi="Times New Roman" w:cs="Times New Roman"/>
          <w:sz w:val="28"/>
          <w:szCs w:val="28"/>
        </w:rPr>
        <w:t>перпендикулярны,</w:t>
      </w:r>
      <w:r w:rsidR="00940005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940005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940005">
        <w:rPr>
          <w:rFonts w:ascii="Times New Roman" w:hAnsi="Times New Roman" w:cs="Times New Roman"/>
          <w:sz w:val="28"/>
          <w:szCs w:val="28"/>
        </w:rPr>
        <w:t xml:space="preserve"> диагональ </w:t>
      </w:r>
      <w:r w:rsidR="00DF3BD8">
        <w:rPr>
          <w:rFonts w:ascii="Times New Roman" w:hAnsi="Times New Roman" w:cs="Times New Roman"/>
          <w:sz w:val="28"/>
          <w:szCs w:val="28"/>
        </w:rPr>
        <w:t>п</w:t>
      </w:r>
      <w:r w:rsidR="00940005">
        <w:rPr>
          <w:rFonts w:ascii="Times New Roman" w:hAnsi="Times New Roman" w:cs="Times New Roman"/>
          <w:sz w:val="28"/>
          <w:szCs w:val="28"/>
        </w:rPr>
        <w:t xml:space="preserve">рямоугольника </w:t>
      </w:r>
      <w:r w:rsidR="00940005">
        <w:rPr>
          <w:rFonts w:ascii="Times New Roman" w:hAnsi="Times New Roman" w:cs="Times New Roman"/>
          <w:sz w:val="28"/>
          <w:szCs w:val="28"/>
          <w:lang w:val="en-US"/>
        </w:rPr>
        <w:t>KLMN</w:t>
      </w:r>
      <w:r w:rsidR="00940005">
        <w:rPr>
          <w:rFonts w:ascii="Times New Roman" w:hAnsi="Times New Roman" w:cs="Times New Roman"/>
          <w:sz w:val="28"/>
          <w:szCs w:val="28"/>
        </w:rPr>
        <w:t xml:space="preserve"> является диаметром окружности</w:t>
      </w:r>
      <w:r w:rsidR="005A627E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9400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65FE" w:rsidRDefault="000765F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754D" w:rsidRDefault="005A627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54D" w:rsidRDefault="0025754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27E" w:rsidRDefault="0025754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A627E">
        <w:rPr>
          <w:rFonts w:ascii="Times New Roman" w:hAnsi="Times New Roman" w:cs="Times New Roman"/>
          <w:sz w:val="28"/>
          <w:szCs w:val="28"/>
        </w:rPr>
        <w:t>Рис. 2</w:t>
      </w:r>
    </w:p>
    <w:p w:rsidR="000765FE" w:rsidRDefault="000765F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005" w:rsidRDefault="000765F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-81915</wp:posOffset>
            </wp:positionV>
            <wp:extent cx="1571625" cy="1066800"/>
            <wp:effectExtent l="19050" t="0" r="9525" b="0"/>
            <wp:wrapSquare wrapText="bothSides"/>
            <wp:docPr id="4" name="Рисунок 3" descr="Рисун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png"/>
                    <pic:cNvPicPr/>
                  </pic:nvPicPr>
                  <pic:blipFill>
                    <a:blip r:embed="rId145" cstate="print"/>
                    <a:srcRect l="7686" t="30856" r="52058" b="3063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005">
        <w:rPr>
          <w:rFonts w:ascii="Times New Roman" w:hAnsi="Times New Roman" w:cs="Times New Roman"/>
          <w:sz w:val="28"/>
          <w:szCs w:val="28"/>
        </w:rPr>
        <w:t>Если провести диагонали в каждом из двух произвольных прямоугольников с соответственно параллельными сторонами, то угол между ними равен углу между двумя другими диагоналями</w:t>
      </w:r>
      <w:r w:rsidR="005A627E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940005">
        <w:rPr>
          <w:rFonts w:ascii="Times New Roman" w:hAnsi="Times New Roman" w:cs="Times New Roman"/>
          <w:sz w:val="28"/>
          <w:szCs w:val="28"/>
        </w:rPr>
        <w:t>.</w:t>
      </w:r>
    </w:p>
    <w:p w:rsidR="005A627E" w:rsidRDefault="005A627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58FF" w:rsidRDefault="000765F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B58FF">
        <w:rPr>
          <w:rFonts w:ascii="Times New Roman" w:hAnsi="Times New Roman" w:cs="Times New Roman"/>
          <w:sz w:val="28"/>
          <w:szCs w:val="28"/>
        </w:rPr>
        <w:t>Рис.3</w:t>
      </w:r>
    </w:p>
    <w:p w:rsidR="000765FE" w:rsidRDefault="000765F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260985</wp:posOffset>
            </wp:positionV>
            <wp:extent cx="1085850" cy="1066800"/>
            <wp:effectExtent l="19050" t="0" r="0" b="0"/>
            <wp:wrapTight wrapText="bothSides">
              <wp:wrapPolygon edited="0">
                <wp:start x="-379" y="0"/>
                <wp:lineTo x="-379" y="21214"/>
                <wp:lineTo x="21600" y="21214"/>
                <wp:lineTo x="21600" y="0"/>
                <wp:lineTo x="-379" y="0"/>
              </wp:wrapPolygon>
            </wp:wrapTight>
            <wp:docPr id="5" name="Рисунок 4" descr="Рисун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png"/>
                    <pic:cNvPicPr/>
                  </pic:nvPicPr>
                  <pic:blipFill>
                    <a:blip r:embed="rId146" cstate="print"/>
                    <a:srcRect l="13308" t="24099" r="54839" b="3198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8FF">
        <w:rPr>
          <w:rFonts w:ascii="Times New Roman" w:hAnsi="Times New Roman" w:cs="Times New Roman"/>
          <w:sz w:val="28"/>
          <w:szCs w:val="28"/>
        </w:rPr>
        <w:t>Более наглядно и очевидно становится, е</w:t>
      </w:r>
      <w:r w:rsidR="00940005">
        <w:rPr>
          <w:rFonts w:ascii="Times New Roman" w:hAnsi="Times New Roman" w:cs="Times New Roman"/>
          <w:sz w:val="28"/>
          <w:szCs w:val="28"/>
        </w:rPr>
        <w:t>сли параллельно перенести  один из прямоугольников так, что его центр совпадает с центром второго прямоугольника</w:t>
      </w:r>
      <w:r w:rsidR="008B58FF">
        <w:rPr>
          <w:rFonts w:ascii="Times New Roman" w:hAnsi="Times New Roman" w:cs="Times New Roman"/>
          <w:sz w:val="28"/>
          <w:szCs w:val="28"/>
        </w:rPr>
        <w:t xml:space="preserve"> (Рис.4) </w:t>
      </w:r>
      <w:r w:rsidR="00940005">
        <w:rPr>
          <w:rFonts w:ascii="Times New Roman" w:hAnsi="Times New Roman" w:cs="Times New Roman"/>
          <w:sz w:val="28"/>
          <w:szCs w:val="28"/>
        </w:rPr>
        <w:t xml:space="preserve"> при параллельном сдвиге одной из любых двух данных прямых угол между ними не изменяется, а для прямоугольников, полученных после сдвига, рассматриваемые углы равны, так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5754D">
        <w:rPr>
          <w:rFonts w:ascii="Times New Roman" w:hAnsi="Times New Roman" w:cs="Times New Roman"/>
          <w:sz w:val="28"/>
          <w:szCs w:val="28"/>
        </w:rPr>
        <w:t xml:space="preserve"> </w:t>
      </w:r>
      <w:r w:rsidR="00940005">
        <w:rPr>
          <w:rFonts w:ascii="Times New Roman" w:hAnsi="Times New Roman" w:cs="Times New Roman"/>
          <w:sz w:val="28"/>
          <w:szCs w:val="28"/>
        </w:rPr>
        <w:t xml:space="preserve">как они </w:t>
      </w:r>
      <w:r w:rsidR="005A21ED">
        <w:rPr>
          <w:rFonts w:ascii="Times New Roman" w:hAnsi="Times New Roman" w:cs="Times New Roman"/>
          <w:sz w:val="28"/>
          <w:szCs w:val="28"/>
        </w:rPr>
        <w:t>симметричны</w:t>
      </w:r>
      <w:r w:rsidR="009400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1298" w:rsidRPr="00940005" w:rsidRDefault="005A21E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65F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Рис.4                    </w:t>
      </w:r>
      <w:r w:rsidR="000765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0F0" w:rsidRDefault="00F123C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3CE">
        <w:rPr>
          <w:rFonts w:ascii="Times New Roman" w:hAnsi="Times New Roman" w:cs="Times New Roman"/>
          <w:i/>
          <w:sz w:val="28"/>
          <w:szCs w:val="28"/>
        </w:rPr>
        <w:t>Доказательство  параллельным переносом</w:t>
      </w:r>
      <w:r w:rsidRPr="00F123CE">
        <w:rPr>
          <w:rFonts w:ascii="Times New Roman" w:hAnsi="Times New Roman" w:cs="Times New Roman"/>
          <w:sz w:val="28"/>
          <w:szCs w:val="28"/>
        </w:rPr>
        <w:t xml:space="preserve">. </w:t>
      </w:r>
      <w:r w:rsidR="00DA7806">
        <w:rPr>
          <w:rFonts w:ascii="Times New Roman" w:hAnsi="Times New Roman" w:cs="Times New Roman"/>
          <w:sz w:val="28"/>
          <w:szCs w:val="28"/>
        </w:rPr>
        <w:t xml:space="preserve">Продолжим РА до пересечения с окружностью в точке </w:t>
      </w:r>
      <w:r w:rsidR="00DA780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A7806" w:rsidRPr="00DA7806">
        <w:rPr>
          <w:rFonts w:ascii="Times New Roman" w:hAnsi="Times New Roman" w:cs="Times New Roman"/>
          <w:sz w:val="28"/>
          <w:szCs w:val="28"/>
        </w:rPr>
        <w:t xml:space="preserve"> </w:t>
      </w:r>
      <w:r w:rsidR="00DA7806">
        <w:rPr>
          <w:rFonts w:ascii="Times New Roman" w:hAnsi="Times New Roman" w:cs="Times New Roman"/>
          <w:sz w:val="28"/>
          <w:szCs w:val="28"/>
        </w:rPr>
        <w:t xml:space="preserve">. </w:t>
      </w:r>
      <w:r w:rsidR="00F220F0">
        <w:rPr>
          <w:rFonts w:ascii="Times New Roman" w:hAnsi="Times New Roman" w:cs="Times New Roman"/>
          <w:sz w:val="28"/>
          <w:szCs w:val="28"/>
        </w:rPr>
        <w:t xml:space="preserve">Угол </w:t>
      </w:r>
      <w:r w:rsidR="00F220F0">
        <w:rPr>
          <w:rFonts w:ascii="Times New Roman" w:hAnsi="Times New Roman" w:cs="Times New Roman"/>
          <w:sz w:val="28"/>
          <w:szCs w:val="28"/>
          <w:lang w:val="en-US"/>
        </w:rPr>
        <w:t>KQM</w:t>
      </w:r>
      <w:r w:rsidR="00F220F0">
        <w:rPr>
          <w:rFonts w:ascii="Times New Roman" w:hAnsi="Times New Roman" w:cs="Times New Roman"/>
          <w:sz w:val="28"/>
          <w:szCs w:val="28"/>
        </w:rPr>
        <w:t xml:space="preserve"> равен углу </w:t>
      </w:r>
      <w:r w:rsidR="00F220F0" w:rsidRPr="00F220F0">
        <w:rPr>
          <w:rFonts w:ascii="Times New Roman" w:hAnsi="Times New Roman" w:cs="Times New Roman"/>
          <w:sz w:val="28"/>
          <w:szCs w:val="28"/>
        </w:rPr>
        <w:t xml:space="preserve"> </w:t>
      </w:r>
      <w:r w:rsidR="00F220F0">
        <w:rPr>
          <w:rFonts w:ascii="Times New Roman" w:hAnsi="Times New Roman" w:cs="Times New Roman"/>
          <w:sz w:val="28"/>
          <w:szCs w:val="28"/>
          <w:lang w:val="en-US"/>
        </w:rPr>
        <w:t>KMN</w:t>
      </w:r>
      <w:r w:rsidR="00F220F0" w:rsidRPr="00F220F0">
        <w:rPr>
          <w:rFonts w:ascii="Times New Roman" w:hAnsi="Times New Roman" w:cs="Times New Roman"/>
          <w:sz w:val="28"/>
          <w:szCs w:val="28"/>
        </w:rPr>
        <w:t xml:space="preserve"> </w:t>
      </w:r>
      <w:r w:rsidR="00F220F0">
        <w:rPr>
          <w:rFonts w:ascii="Times New Roman" w:hAnsi="Times New Roman" w:cs="Times New Roman"/>
          <w:sz w:val="28"/>
          <w:szCs w:val="28"/>
        </w:rPr>
        <w:t>равен  90˚.</w:t>
      </w:r>
    </w:p>
    <w:p w:rsidR="00F220F0" w:rsidRDefault="00F220F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Перпендикулярность АС и </w:t>
      </w:r>
      <w:r>
        <w:rPr>
          <w:rFonts w:ascii="Times New Roman" w:hAnsi="Times New Roman" w:cs="Times New Roman"/>
          <w:sz w:val="28"/>
          <w:szCs w:val="28"/>
          <w:lang w:val="en-US"/>
        </w:rPr>
        <w:t>BD</w:t>
      </w:r>
      <w:r>
        <w:rPr>
          <w:rFonts w:ascii="Times New Roman" w:hAnsi="Times New Roman" w:cs="Times New Roman"/>
          <w:sz w:val="28"/>
          <w:szCs w:val="28"/>
        </w:rPr>
        <w:t xml:space="preserve"> следует из того, что эти прямые параллельны </w:t>
      </w:r>
      <w:r>
        <w:rPr>
          <w:rFonts w:ascii="Times New Roman" w:hAnsi="Times New Roman" w:cs="Times New Roman"/>
          <w:sz w:val="28"/>
          <w:szCs w:val="28"/>
          <w:lang w:val="en-US"/>
        </w:rPr>
        <w:t>KQ</w:t>
      </w:r>
      <w:r w:rsidRPr="00F220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220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QM</w:t>
      </w:r>
      <w:r>
        <w:rPr>
          <w:rFonts w:ascii="Times New Roman" w:hAnsi="Times New Roman" w:cs="Times New Roman"/>
          <w:sz w:val="28"/>
          <w:szCs w:val="28"/>
        </w:rPr>
        <w:t xml:space="preserve">. Угол образованный прямыми АС и </w:t>
      </w:r>
      <w:r>
        <w:rPr>
          <w:rFonts w:ascii="Times New Roman" w:hAnsi="Times New Roman" w:cs="Times New Roman"/>
          <w:sz w:val="28"/>
          <w:szCs w:val="28"/>
          <w:lang w:val="en-US"/>
        </w:rPr>
        <w:t>BD</w:t>
      </w:r>
      <w:r>
        <w:rPr>
          <w:rFonts w:ascii="Times New Roman" w:hAnsi="Times New Roman" w:cs="Times New Roman"/>
          <w:sz w:val="28"/>
          <w:szCs w:val="28"/>
        </w:rPr>
        <w:t xml:space="preserve">, совмещается с углом </w:t>
      </w:r>
      <w:r>
        <w:rPr>
          <w:rFonts w:ascii="Times New Roman" w:hAnsi="Times New Roman" w:cs="Times New Roman"/>
          <w:sz w:val="28"/>
          <w:szCs w:val="28"/>
          <w:lang w:val="en-US"/>
        </w:rPr>
        <w:t>KQM</w:t>
      </w:r>
      <w:r>
        <w:rPr>
          <w:rFonts w:ascii="Times New Roman" w:hAnsi="Times New Roman" w:cs="Times New Roman"/>
          <w:sz w:val="28"/>
          <w:szCs w:val="28"/>
        </w:rPr>
        <w:t xml:space="preserve"> параллельным переносом.</w:t>
      </w:r>
    </w:p>
    <w:p w:rsidR="005A21ED" w:rsidRDefault="0025754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F220F0">
        <w:rPr>
          <w:rFonts w:ascii="Times New Roman" w:hAnsi="Times New Roman" w:cs="Times New Roman"/>
          <w:i/>
          <w:sz w:val="28"/>
          <w:szCs w:val="28"/>
        </w:rPr>
        <w:t xml:space="preserve">Доказательство поворотом и гомотетией. </w:t>
      </w:r>
      <w:r w:rsidR="00F220F0" w:rsidRPr="00F220F0">
        <w:rPr>
          <w:rFonts w:ascii="Times New Roman" w:hAnsi="Times New Roman" w:cs="Times New Roman"/>
          <w:sz w:val="28"/>
          <w:szCs w:val="28"/>
        </w:rPr>
        <w:t>Поворот на 90˚</w:t>
      </w:r>
      <w:r w:rsidR="00F220F0">
        <w:rPr>
          <w:rFonts w:ascii="Times New Roman" w:hAnsi="Times New Roman" w:cs="Times New Roman"/>
          <w:sz w:val="28"/>
          <w:szCs w:val="28"/>
        </w:rPr>
        <w:t xml:space="preserve"> вокруг точки Р (против часовой стрелки) переводит прямые РС, </w:t>
      </w:r>
      <w:r w:rsidR="00F220F0">
        <w:rPr>
          <w:rFonts w:ascii="Times New Roman" w:hAnsi="Times New Roman" w:cs="Times New Roman"/>
          <w:sz w:val="28"/>
          <w:szCs w:val="28"/>
          <w:lang w:val="en-US"/>
        </w:rPr>
        <w:t>PL</w:t>
      </w:r>
      <w:r w:rsidR="00F220F0">
        <w:rPr>
          <w:rFonts w:ascii="Times New Roman" w:hAnsi="Times New Roman" w:cs="Times New Roman"/>
          <w:sz w:val="28"/>
          <w:szCs w:val="28"/>
        </w:rPr>
        <w:t>,</w:t>
      </w:r>
      <w:r w:rsidR="00F220F0" w:rsidRPr="00F220F0">
        <w:rPr>
          <w:rFonts w:ascii="Times New Roman" w:hAnsi="Times New Roman" w:cs="Times New Roman"/>
          <w:sz w:val="28"/>
          <w:szCs w:val="28"/>
        </w:rPr>
        <w:t xml:space="preserve"> </w:t>
      </w:r>
      <w:r w:rsidR="00F220F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220F0" w:rsidRPr="00F220F0">
        <w:rPr>
          <w:rFonts w:ascii="Times New Roman" w:hAnsi="Times New Roman" w:cs="Times New Roman"/>
          <w:sz w:val="28"/>
          <w:szCs w:val="28"/>
        </w:rPr>
        <w:t>А в пр</w:t>
      </w:r>
      <w:r w:rsidR="00F220F0">
        <w:rPr>
          <w:rFonts w:ascii="Times New Roman" w:hAnsi="Times New Roman" w:cs="Times New Roman"/>
          <w:sz w:val="28"/>
          <w:szCs w:val="28"/>
        </w:rPr>
        <w:t xml:space="preserve">ямые </w:t>
      </w:r>
      <w:r w:rsidR="00F220F0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="00F220F0">
        <w:rPr>
          <w:rFonts w:ascii="Times New Roman" w:hAnsi="Times New Roman" w:cs="Times New Roman"/>
          <w:sz w:val="28"/>
          <w:szCs w:val="28"/>
        </w:rPr>
        <w:t xml:space="preserve">, </w:t>
      </w:r>
      <w:r w:rsidR="00F220F0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="00F220F0">
        <w:rPr>
          <w:rFonts w:ascii="Times New Roman" w:hAnsi="Times New Roman" w:cs="Times New Roman"/>
          <w:sz w:val="28"/>
          <w:szCs w:val="28"/>
        </w:rPr>
        <w:t xml:space="preserve">, </w:t>
      </w:r>
      <w:r w:rsidR="00F220F0">
        <w:rPr>
          <w:rFonts w:ascii="Times New Roman" w:hAnsi="Times New Roman" w:cs="Times New Roman"/>
          <w:sz w:val="28"/>
          <w:szCs w:val="28"/>
          <w:lang w:val="en-US"/>
        </w:rPr>
        <w:t>PD</w:t>
      </w:r>
      <w:r w:rsidR="00F220F0">
        <w:rPr>
          <w:rFonts w:ascii="Times New Roman" w:hAnsi="Times New Roman" w:cs="Times New Roman"/>
          <w:sz w:val="28"/>
          <w:szCs w:val="28"/>
        </w:rPr>
        <w:t xml:space="preserve">. </w:t>
      </w:r>
      <w:r w:rsidR="005A21E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220F0" w:rsidRDefault="005A21E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32385</wp:posOffset>
            </wp:positionV>
            <wp:extent cx="1819275" cy="1352550"/>
            <wp:effectExtent l="19050" t="0" r="952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0F0">
        <w:rPr>
          <w:rFonts w:ascii="Times New Roman" w:hAnsi="Times New Roman" w:cs="Times New Roman"/>
          <w:sz w:val="28"/>
          <w:szCs w:val="28"/>
        </w:rPr>
        <w:t xml:space="preserve">Отрезок  АС </w:t>
      </w:r>
      <w:r w:rsidR="004A2C3A">
        <w:rPr>
          <w:rFonts w:ascii="Times New Roman" w:hAnsi="Times New Roman" w:cs="Times New Roman"/>
          <w:sz w:val="28"/>
          <w:szCs w:val="28"/>
        </w:rPr>
        <w:t xml:space="preserve">переводится в </w:t>
      </w:r>
      <w:r w:rsidR="004A2C3A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="004A2C3A">
        <w:rPr>
          <w:rFonts w:ascii="Times New Roman" w:hAnsi="Times New Roman" w:cs="Times New Roman"/>
          <w:sz w:val="28"/>
          <w:szCs w:val="28"/>
        </w:rPr>
        <w:t xml:space="preserve">. Выполнив далее гомотетию с центром в точке Р и коэффициентом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PL</m:t>
            </m:r>
          </m:den>
        </m:f>
      </m:oMath>
      <w:r w:rsidR="004A2C3A">
        <w:rPr>
          <w:rFonts w:ascii="Times New Roman" w:eastAsiaTheme="minorEastAsia" w:hAnsi="Times New Roman" w:cs="Times New Roman"/>
          <w:sz w:val="28"/>
          <w:szCs w:val="28"/>
        </w:rPr>
        <w:t xml:space="preserve">, точка </w:t>
      </w:r>
      <w:r w:rsidR="004A2C3A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="004A2C3A">
        <w:rPr>
          <w:rFonts w:ascii="Times New Roman" w:eastAsiaTheme="minorEastAsia" w:hAnsi="Times New Roman" w:cs="Times New Roman"/>
          <w:sz w:val="28"/>
          <w:szCs w:val="28"/>
        </w:rPr>
        <w:t xml:space="preserve"> перейдет в точку </w:t>
      </w:r>
      <w:r w:rsidR="004A2C3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A2C3A">
        <w:rPr>
          <w:rFonts w:ascii="Times New Roman" w:hAnsi="Times New Roman" w:cs="Times New Roman"/>
          <w:sz w:val="28"/>
          <w:szCs w:val="28"/>
        </w:rPr>
        <w:t>.</w:t>
      </w:r>
    </w:p>
    <w:p w:rsidR="005A21ED" w:rsidRDefault="004A2C3A" w:rsidP="005A2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Проанализируем куда перейдет</w:t>
      </w:r>
      <w:r w:rsidR="007552B9">
        <w:rPr>
          <w:rFonts w:ascii="Times New Roman" w:hAnsi="Times New Roman" w:cs="Times New Roman"/>
          <w:sz w:val="28"/>
          <w:szCs w:val="28"/>
        </w:rPr>
        <w:t xml:space="preserve"> А? Эту точку можно представить</w:t>
      </w:r>
      <w:r>
        <w:rPr>
          <w:rFonts w:ascii="Times New Roman" w:hAnsi="Times New Roman" w:cs="Times New Roman"/>
          <w:sz w:val="28"/>
          <w:szCs w:val="28"/>
        </w:rPr>
        <w:t xml:space="preserve">как ортоганальную проекцию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A2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A2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PB</w:t>
      </w:r>
      <w:r>
        <w:rPr>
          <w:rFonts w:ascii="Times New Roman" w:hAnsi="Times New Roman" w:cs="Times New Roman"/>
          <w:sz w:val="28"/>
          <w:szCs w:val="28"/>
        </w:rPr>
        <w:t xml:space="preserve">, ее образ это пересечение прямой </w:t>
      </w:r>
      <w:r>
        <w:rPr>
          <w:rFonts w:ascii="Times New Roman" w:hAnsi="Times New Roman" w:cs="Times New Roman"/>
          <w:sz w:val="28"/>
          <w:szCs w:val="28"/>
          <w:lang w:val="en-US"/>
        </w:rPr>
        <w:t>PD</w:t>
      </w:r>
      <w:r w:rsidR="007552B9">
        <w:rPr>
          <w:rFonts w:ascii="Times New Roman" w:hAnsi="Times New Roman" w:cs="Times New Roman"/>
          <w:sz w:val="28"/>
          <w:szCs w:val="28"/>
        </w:rPr>
        <w:t xml:space="preserve"> и перпендикуляра к прямой </w:t>
      </w:r>
      <w:r>
        <w:rPr>
          <w:rFonts w:ascii="Times New Roman" w:hAnsi="Times New Roman" w:cs="Times New Roman"/>
          <w:sz w:val="28"/>
          <w:szCs w:val="28"/>
          <w:lang w:val="en-US"/>
        </w:rPr>
        <w:t>PD</w:t>
      </w:r>
      <w:r>
        <w:rPr>
          <w:rFonts w:ascii="Times New Roman" w:hAnsi="Times New Roman" w:cs="Times New Roman"/>
          <w:sz w:val="28"/>
          <w:szCs w:val="28"/>
        </w:rPr>
        <w:t xml:space="preserve">, опущенного из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A2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образа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491298">
        <w:rPr>
          <w:rFonts w:ascii="Times New Roman" w:hAnsi="Times New Roman" w:cs="Times New Roman"/>
          <w:sz w:val="28"/>
          <w:szCs w:val="28"/>
        </w:rPr>
        <w:t xml:space="preserve"> (Рис. 5)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5754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21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1298" w:rsidRDefault="00491298" w:rsidP="005A2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:rsidR="00EC7D86" w:rsidRDefault="00EC7D86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Заметим, что поворот и гомотетия переводят прямые в прямы</w:t>
      </w:r>
      <w:r w:rsidR="002710E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сохраняют углы между ними. </w:t>
      </w:r>
    </w:p>
    <w:p w:rsidR="00EC7D86" w:rsidRDefault="00EC7D86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переходит в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552B9">
        <w:rPr>
          <w:rFonts w:ascii="Times New Roman" w:hAnsi="Times New Roman" w:cs="Times New Roman"/>
          <w:sz w:val="28"/>
          <w:szCs w:val="28"/>
        </w:rPr>
        <w:t>, аналогично</w:t>
      </w:r>
      <w:r>
        <w:rPr>
          <w:rFonts w:ascii="Times New Roman" w:hAnsi="Times New Roman" w:cs="Times New Roman"/>
          <w:sz w:val="28"/>
          <w:szCs w:val="28"/>
        </w:rPr>
        <w:t xml:space="preserve">С переходит в В. Наше преобразование переводит АС в </w:t>
      </w:r>
      <w:r>
        <w:rPr>
          <w:rFonts w:ascii="Times New Roman" w:hAnsi="Times New Roman" w:cs="Times New Roman"/>
          <w:sz w:val="28"/>
          <w:szCs w:val="28"/>
          <w:lang w:val="en-US"/>
        </w:rPr>
        <w:t>BD</w:t>
      </w:r>
      <w:r>
        <w:rPr>
          <w:rFonts w:ascii="Times New Roman" w:hAnsi="Times New Roman" w:cs="Times New Roman"/>
          <w:sz w:val="28"/>
          <w:szCs w:val="28"/>
        </w:rPr>
        <w:t xml:space="preserve">. Так как при повороте все прямые поворачиваются на один и тот же угол, а гомотетия сохраняет направления прямых, то </w:t>
      </w:r>
      <w:r>
        <w:rPr>
          <w:rFonts w:ascii="Times New Roman" w:hAnsi="Times New Roman" w:cs="Times New Roman"/>
          <w:sz w:val="28"/>
          <w:szCs w:val="28"/>
          <w:lang w:val="en-US"/>
        </w:rPr>
        <w:t>BD</w:t>
      </w:r>
      <w:r>
        <w:rPr>
          <w:rFonts w:ascii="Times New Roman" w:hAnsi="Times New Roman" w:cs="Times New Roman"/>
          <w:sz w:val="28"/>
          <w:szCs w:val="28"/>
        </w:rPr>
        <w:t xml:space="preserve">, образ прямой </w:t>
      </w:r>
      <w:r>
        <w:rPr>
          <w:rFonts w:ascii="Times New Roman" w:hAnsi="Times New Roman" w:cs="Times New Roman"/>
          <w:sz w:val="28"/>
          <w:szCs w:val="28"/>
          <w:lang w:val="en-US"/>
        </w:rPr>
        <w:t>DC</w:t>
      </w:r>
      <w:r>
        <w:rPr>
          <w:rFonts w:ascii="Times New Roman" w:hAnsi="Times New Roman" w:cs="Times New Roman"/>
          <w:sz w:val="28"/>
          <w:szCs w:val="28"/>
        </w:rPr>
        <w:t xml:space="preserve"> составляет с АС прямой угол.</w:t>
      </w:r>
    </w:p>
    <w:p w:rsidR="00240D3B" w:rsidRDefault="00240D3B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Доказательства конкурентнос</w:t>
      </w:r>
      <w:r w:rsidR="00364E8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240D3B" w:rsidRDefault="00240D3B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D3B">
        <w:rPr>
          <w:rFonts w:ascii="Times New Roman" w:hAnsi="Times New Roman" w:cs="Times New Roman"/>
          <w:sz w:val="28"/>
          <w:szCs w:val="28"/>
        </w:rPr>
        <w:t>Докажем второе у</w:t>
      </w:r>
      <w:r>
        <w:rPr>
          <w:rFonts w:ascii="Times New Roman" w:hAnsi="Times New Roman" w:cs="Times New Roman"/>
          <w:sz w:val="28"/>
          <w:szCs w:val="28"/>
        </w:rPr>
        <w:t xml:space="preserve">тверждение нашей задачи – о том, что прямые АС и </w:t>
      </w:r>
      <w:r>
        <w:rPr>
          <w:rFonts w:ascii="Times New Roman" w:hAnsi="Times New Roman" w:cs="Times New Roman"/>
          <w:sz w:val="28"/>
          <w:szCs w:val="28"/>
          <w:lang w:val="en-US"/>
        </w:rPr>
        <w:t>BD</w:t>
      </w:r>
      <w:r>
        <w:rPr>
          <w:rFonts w:ascii="Times New Roman" w:hAnsi="Times New Roman" w:cs="Times New Roman"/>
          <w:sz w:val="28"/>
          <w:szCs w:val="28"/>
        </w:rPr>
        <w:t xml:space="preserve"> пересекаются на диагонали данного прямоугольника (КМ).</w:t>
      </w:r>
    </w:p>
    <w:p w:rsidR="00B348D4" w:rsidRDefault="00240D3B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Доказательство с помощью описанных окружностей. </w:t>
      </w:r>
      <w:r>
        <w:rPr>
          <w:rFonts w:ascii="Times New Roman" w:hAnsi="Times New Roman" w:cs="Times New Roman"/>
          <w:sz w:val="28"/>
          <w:szCs w:val="28"/>
        </w:rPr>
        <w:t>Одно из неписаных правил решения задач геометрии состоит в том, что если есть несколько прямых углов, опирающихся на один отрезок, то нужно построить на нем как на диаметре окружность (она пройдет через вершины всех этих углов</w:t>
      </w:r>
      <w:r w:rsidR="00B348D4">
        <w:rPr>
          <w:rFonts w:ascii="Times New Roman" w:hAnsi="Times New Roman" w:cs="Times New Roman"/>
          <w:sz w:val="28"/>
          <w:szCs w:val="28"/>
        </w:rPr>
        <w:t>).  Применим этот метод для нашей задачи.</w:t>
      </w:r>
    </w:p>
    <w:p w:rsidR="00B348D4" w:rsidRDefault="0025754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3810</wp:posOffset>
            </wp:positionV>
            <wp:extent cx="2047875" cy="1323975"/>
            <wp:effectExtent l="19050" t="0" r="9525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8D4">
        <w:rPr>
          <w:rFonts w:ascii="Times New Roman" w:hAnsi="Times New Roman" w:cs="Times New Roman"/>
          <w:sz w:val="28"/>
          <w:szCs w:val="28"/>
        </w:rPr>
        <w:t xml:space="preserve">Пусть АС и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="00B348D4">
        <w:rPr>
          <w:rFonts w:ascii="Times New Roman" w:hAnsi="Times New Roman" w:cs="Times New Roman"/>
          <w:sz w:val="28"/>
          <w:szCs w:val="28"/>
        </w:rPr>
        <w:t xml:space="preserve"> пересекаются в точке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931407">
        <w:rPr>
          <w:rFonts w:ascii="Times New Roman" w:hAnsi="Times New Roman" w:cs="Times New Roman"/>
          <w:sz w:val="28"/>
          <w:szCs w:val="28"/>
        </w:rPr>
        <w:t xml:space="preserve"> (Рис. 6).</w:t>
      </w:r>
      <w:r w:rsidR="00B348D4">
        <w:rPr>
          <w:rFonts w:ascii="Times New Roman" w:hAnsi="Times New Roman" w:cs="Times New Roman"/>
          <w:sz w:val="28"/>
          <w:szCs w:val="28"/>
        </w:rPr>
        <w:t xml:space="preserve"> Отрезки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JK</w:t>
      </w:r>
      <w:r w:rsidR="00B348D4" w:rsidRPr="00B348D4">
        <w:rPr>
          <w:rFonts w:ascii="Times New Roman" w:hAnsi="Times New Roman" w:cs="Times New Roman"/>
          <w:sz w:val="28"/>
          <w:szCs w:val="28"/>
        </w:rPr>
        <w:t xml:space="preserve"> </w:t>
      </w:r>
      <w:r w:rsidR="00B348D4">
        <w:rPr>
          <w:rFonts w:ascii="Times New Roman" w:hAnsi="Times New Roman" w:cs="Times New Roman"/>
          <w:sz w:val="28"/>
          <w:szCs w:val="28"/>
        </w:rPr>
        <w:t xml:space="preserve">и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JM</w:t>
      </w:r>
      <w:r w:rsidR="00B348D4">
        <w:rPr>
          <w:rFonts w:ascii="Times New Roman" w:hAnsi="Times New Roman" w:cs="Times New Roman"/>
          <w:sz w:val="28"/>
          <w:szCs w:val="28"/>
        </w:rPr>
        <w:t xml:space="preserve"> образуют одну прямую. И угол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BJC</w:t>
      </w:r>
      <w:r w:rsidR="00B348D4" w:rsidRPr="00B348D4">
        <w:rPr>
          <w:rFonts w:ascii="Times New Roman" w:hAnsi="Times New Roman" w:cs="Times New Roman"/>
          <w:sz w:val="28"/>
          <w:szCs w:val="28"/>
        </w:rPr>
        <w:t xml:space="preserve"> </w:t>
      </w:r>
      <w:r w:rsidR="00B348D4">
        <w:rPr>
          <w:rFonts w:ascii="Times New Roman" w:hAnsi="Times New Roman" w:cs="Times New Roman"/>
          <w:sz w:val="28"/>
          <w:szCs w:val="28"/>
        </w:rPr>
        <w:t xml:space="preserve">равен </w:t>
      </w:r>
      <w:r w:rsidR="00B348D4" w:rsidRPr="00F220F0">
        <w:rPr>
          <w:rFonts w:ascii="Times New Roman" w:hAnsi="Times New Roman" w:cs="Times New Roman"/>
          <w:sz w:val="28"/>
          <w:szCs w:val="28"/>
        </w:rPr>
        <w:t>90˚</w:t>
      </w:r>
      <w:r w:rsidR="00B348D4">
        <w:rPr>
          <w:rFonts w:ascii="Times New Roman" w:hAnsi="Times New Roman" w:cs="Times New Roman"/>
          <w:sz w:val="28"/>
          <w:szCs w:val="28"/>
        </w:rPr>
        <w:t xml:space="preserve">, т.е.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B348D4" w:rsidRPr="00240D3B">
        <w:rPr>
          <w:rFonts w:ascii="Times New Roman" w:hAnsi="Times New Roman" w:cs="Times New Roman"/>
          <w:sz w:val="28"/>
          <w:szCs w:val="28"/>
        </w:rPr>
        <w:t xml:space="preserve"> </w:t>
      </w:r>
      <w:r w:rsidR="00B348D4">
        <w:rPr>
          <w:rFonts w:ascii="Times New Roman" w:hAnsi="Times New Roman" w:cs="Times New Roman"/>
          <w:sz w:val="28"/>
          <w:szCs w:val="28"/>
        </w:rPr>
        <w:t xml:space="preserve">лежит на описанной окружности прямоугольника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PBKC</w:t>
      </w:r>
      <w:r w:rsidR="00B348D4">
        <w:rPr>
          <w:rFonts w:ascii="Times New Roman" w:hAnsi="Times New Roman" w:cs="Times New Roman"/>
          <w:sz w:val="28"/>
          <w:szCs w:val="28"/>
        </w:rPr>
        <w:t xml:space="preserve"> так, что угол</w:t>
      </w:r>
      <w:r w:rsidR="00B348D4" w:rsidRPr="00B348D4">
        <w:rPr>
          <w:rFonts w:ascii="Times New Roman" w:hAnsi="Times New Roman" w:cs="Times New Roman"/>
          <w:sz w:val="28"/>
          <w:szCs w:val="28"/>
        </w:rPr>
        <w:t xml:space="preserve">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PJK</w:t>
      </w:r>
      <w:r w:rsidR="007552B9">
        <w:rPr>
          <w:rFonts w:ascii="Times New Roman" w:hAnsi="Times New Roman" w:cs="Times New Roman"/>
          <w:sz w:val="28"/>
          <w:szCs w:val="28"/>
        </w:rPr>
        <w:t xml:space="preserve"> </w:t>
      </w:r>
      <w:r w:rsidR="00B348D4">
        <w:rPr>
          <w:rFonts w:ascii="Times New Roman" w:hAnsi="Times New Roman" w:cs="Times New Roman"/>
          <w:sz w:val="28"/>
          <w:szCs w:val="28"/>
        </w:rPr>
        <w:t xml:space="preserve">тоже прямой. Аналогично,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B348D4">
        <w:rPr>
          <w:rFonts w:ascii="Times New Roman" w:hAnsi="Times New Roman" w:cs="Times New Roman"/>
          <w:sz w:val="28"/>
          <w:szCs w:val="28"/>
        </w:rPr>
        <w:t xml:space="preserve"> лежит на описанной окружности прямоугольника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PAMD</w:t>
      </w:r>
      <w:r w:rsidR="00B348D4">
        <w:rPr>
          <w:rFonts w:ascii="Times New Roman" w:hAnsi="Times New Roman" w:cs="Times New Roman"/>
          <w:sz w:val="28"/>
          <w:szCs w:val="28"/>
        </w:rPr>
        <w:t xml:space="preserve">, и поэтому угол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PJM</w:t>
      </w:r>
      <w:r w:rsidR="00B348D4">
        <w:rPr>
          <w:rFonts w:ascii="Times New Roman" w:hAnsi="Times New Roman" w:cs="Times New Roman"/>
          <w:sz w:val="28"/>
          <w:szCs w:val="28"/>
        </w:rPr>
        <w:t xml:space="preserve"> равен </w:t>
      </w:r>
      <w:r w:rsidR="00B348D4" w:rsidRPr="00F220F0">
        <w:rPr>
          <w:rFonts w:ascii="Times New Roman" w:hAnsi="Times New Roman" w:cs="Times New Roman"/>
          <w:sz w:val="28"/>
          <w:szCs w:val="28"/>
        </w:rPr>
        <w:t>90˚</w:t>
      </w:r>
      <w:r w:rsidR="00B348D4">
        <w:rPr>
          <w:rFonts w:ascii="Times New Roman" w:hAnsi="Times New Roman" w:cs="Times New Roman"/>
          <w:sz w:val="28"/>
          <w:szCs w:val="28"/>
        </w:rPr>
        <w:t xml:space="preserve">, а значит, угол </w:t>
      </w:r>
      <w:r w:rsidR="00B348D4">
        <w:rPr>
          <w:rFonts w:ascii="Times New Roman" w:hAnsi="Times New Roman" w:cs="Times New Roman"/>
          <w:sz w:val="28"/>
          <w:szCs w:val="28"/>
          <w:lang w:val="en-US"/>
        </w:rPr>
        <w:t>KJM</w:t>
      </w:r>
      <w:r w:rsidR="00B348D4">
        <w:rPr>
          <w:rFonts w:ascii="Times New Roman" w:hAnsi="Times New Roman" w:cs="Times New Roman"/>
          <w:sz w:val="28"/>
          <w:szCs w:val="28"/>
        </w:rPr>
        <w:t>- развернутый.</w:t>
      </w:r>
    </w:p>
    <w:p w:rsidR="00931407" w:rsidRDefault="00931407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575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Рис. 6</w:t>
      </w:r>
    </w:p>
    <w:p w:rsidR="005A21ED" w:rsidRDefault="005A21ED" w:rsidP="005A21ED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475615</wp:posOffset>
            </wp:positionV>
            <wp:extent cx="1481455" cy="1323975"/>
            <wp:effectExtent l="1905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8D4">
        <w:rPr>
          <w:rFonts w:ascii="Times New Roman" w:hAnsi="Times New Roman" w:cs="Times New Roman"/>
          <w:i/>
          <w:sz w:val="28"/>
          <w:szCs w:val="28"/>
        </w:rPr>
        <w:t xml:space="preserve">Доказательство с помощью спирального подобия пересекающихся окружностей. </w:t>
      </w:r>
      <w:r w:rsidR="0070575B">
        <w:rPr>
          <w:rFonts w:ascii="Times New Roman" w:hAnsi="Times New Roman" w:cs="Times New Roman"/>
          <w:sz w:val="28"/>
          <w:szCs w:val="28"/>
        </w:rPr>
        <w:t>Для доказательства воспользуемся следующим свойством спирального подобия</w:t>
      </w:r>
      <w:r w:rsidR="0043202B">
        <w:rPr>
          <w:rFonts w:ascii="Times New Roman" w:hAnsi="Times New Roman" w:cs="Times New Roman"/>
          <w:sz w:val="28"/>
          <w:szCs w:val="28"/>
        </w:rPr>
        <w:t xml:space="preserve"> (Рис 7)</w:t>
      </w:r>
      <w:r w:rsidR="0070575B">
        <w:rPr>
          <w:rFonts w:ascii="Times New Roman" w:hAnsi="Times New Roman" w:cs="Times New Roman"/>
          <w:sz w:val="28"/>
          <w:szCs w:val="28"/>
        </w:rPr>
        <w:t>.</w:t>
      </w:r>
      <w:r w:rsidR="0043202B">
        <w:rPr>
          <w:rFonts w:ascii="Times New Roman" w:hAnsi="Times New Roman" w:cs="Times New Roman"/>
          <w:sz w:val="28"/>
          <w:szCs w:val="28"/>
        </w:rPr>
        <w:t xml:space="preserve"> </w:t>
      </w:r>
      <w:r w:rsidR="0070575B">
        <w:rPr>
          <w:rFonts w:ascii="Times New Roman" w:hAnsi="Times New Roman" w:cs="Times New Roman"/>
          <w:sz w:val="28"/>
          <w:szCs w:val="28"/>
        </w:rPr>
        <w:t xml:space="preserve"> При спиральном подобии </w:t>
      </w:r>
      <w:r w:rsidR="0070575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0575B">
        <w:rPr>
          <w:rFonts w:ascii="Times New Roman" w:hAnsi="Times New Roman" w:cs="Times New Roman"/>
          <w:sz w:val="28"/>
          <w:szCs w:val="28"/>
        </w:rPr>
        <w:t xml:space="preserve"> с центром в точке А на данной окружности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70575B">
        <w:rPr>
          <w:rFonts w:ascii="Times New Roman" w:eastAsiaTheme="minorEastAsia" w:hAnsi="Times New Roman" w:cs="Times New Roman"/>
          <w:sz w:val="28"/>
          <w:szCs w:val="28"/>
        </w:rPr>
        <w:t xml:space="preserve"> эта окружность переходит в окружность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70575B">
        <w:rPr>
          <w:rFonts w:ascii="Times New Roman" w:eastAsiaTheme="minorEastAsia" w:hAnsi="Times New Roman" w:cs="Times New Roman"/>
          <w:sz w:val="28"/>
          <w:szCs w:val="28"/>
        </w:rPr>
        <w:t xml:space="preserve">. Тогда прямая, соединяющая произвольную точку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70575B">
        <w:rPr>
          <w:rFonts w:ascii="Times New Roman" w:eastAsiaTheme="minorEastAsia" w:hAnsi="Times New Roman" w:cs="Times New Roman"/>
          <w:sz w:val="28"/>
          <w:szCs w:val="28"/>
        </w:rPr>
        <w:t xml:space="preserve">на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с </m:t>
        </m:r>
      </m:oMath>
      <w:r w:rsidR="0070575B">
        <w:rPr>
          <w:rFonts w:ascii="Times New Roman" w:eastAsiaTheme="minorEastAsia" w:hAnsi="Times New Roman" w:cs="Times New Roman"/>
          <w:sz w:val="28"/>
          <w:szCs w:val="28"/>
        </w:rPr>
        <w:t xml:space="preserve">ее образом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d>
      </m:oMath>
      <w:r w:rsidR="0070575B">
        <w:rPr>
          <w:rFonts w:ascii="Times New Roman" w:eastAsiaTheme="minorEastAsia" w:hAnsi="Times New Roman" w:cs="Times New Roman"/>
          <w:sz w:val="28"/>
          <w:szCs w:val="28"/>
        </w:rPr>
        <w:t>на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70575B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всегда проходит через вторую точку</m:t>
        </m:r>
      </m:oMath>
      <w:r w:rsidR="0070575B">
        <w:rPr>
          <w:rFonts w:ascii="Times New Roman" w:eastAsiaTheme="minorEastAsia" w:hAnsi="Times New Roman" w:cs="Times New Roman"/>
          <w:sz w:val="28"/>
          <w:szCs w:val="28"/>
        </w:rPr>
        <w:t xml:space="preserve"> пересечения окружностей В. </w:t>
      </w:r>
    </w:p>
    <w:p w:rsidR="0043202B" w:rsidRPr="00DF3BD8" w:rsidRDefault="00DF3BD8" w:rsidP="005A21E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Рис.7</w:t>
      </w:r>
      <w:r w:rsidR="0043202B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05A4D" w:rsidRDefault="001831B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Заметим, что в нашей задаче, прямоугольник </w:t>
      </w:r>
      <w:r>
        <w:rPr>
          <w:rFonts w:ascii="Times New Roman" w:hAnsi="Times New Roman" w:cs="Times New Roman"/>
          <w:sz w:val="28"/>
          <w:szCs w:val="28"/>
          <w:lang w:val="en-US"/>
        </w:rPr>
        <w:t>PCKB</w:t>
      </w:r>
      <w:r w:rsidR="00161AB3">
        <w:rPr>
          <w:rFonts w:ascii="Times New Roman" w:hAnsi="Times New Roman" w:cs="Times New Roman"/>
          <w:sz w:val="28"/>
          <w:szCs w:val="28"/>
        </w:rPr>
        <w:t xml:space="preserve"> (Рис.6</w:t>
      </w:r>
      <w:r w:rsidR="0043202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можно перевести в </w:t>
      </w:r>
      <w:r>
        <w:rPr>
          <w:rFonts w:ascii="Times New Roman" w:hAnsi="Times New Roman" w:cs="Times New Roman"/>
          <w:sz w:val="28"/>
          <w:szCs w:val="28"/>
          <w:lang w:val="en-US"/>
        </w:rPr>
        <w:t>PAMD</w:t>
      </w:r>
      <w:r w:rsidRPr="001831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спиральным подобием с центром Р и углом поворота 90˚. Применим выше указанное свойство к этому спиральному подобию, </w:t>
      </w:r>
      <w:r>
        <w:rPr>
          <w:rFonts w:ascii="Times New Roman" w:hAnsi="Times New Roman" w:cs="Times New Roman"/>
          <w:sz w:val="28"/>
          <w:szCs w:val="28"/>
        </w:rPr>
        <w:lastRenderedPageBreak/>
        <w:t>описанным окружностям прямоугольников, точкам С, К, В и их образам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мы получаем , что прямые СА, КМ, и </w:t>
      </w:r>
      <w:r>
        <w:rPr>
          <w:rFonts w:ascii="Times New Roman" w:hAnsi="Times New Roman" w:cs="Times New Roman"/>
          <w:sz w:val="28"/>
          <w:szCs w:val="28"/>
          <w:lang w:val="en-US"/>
        </w:rPr>
        <w:t>BD</w:t>
      </w:r>
      <w:r>
        <w:rPr>
          <w:rFonts w:ascii="Times New Roman" w:hAnsi="Times New Roman" w:cs="Times New Roman"/>
          <w:sz w:val="28"/>
          <w:szCs w:val="28"/>
        </w:rPr>
        <w:t xml:space="preserve"> проходят через общую точку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1831B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≠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831B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этих окружностей, что и требуется. </w:t>
      </w:r>
    </w:p>
    <w:p w:rsidR="00305A4D" w:rsidRDefault="00305A4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Прямые Симсона. </w:t>
      </w:r>
      <w:r w:rsidR="007552B9">
        <w:rPr>
          <w:rFonts w:ascii="Times New Roman" w:hAnsi="Times New Roman" w:cs="Times New Roman"/>
          <w:sz w:val="28"/>
          <w:szCs w:val="28"/>
        </w:rPr>
        <w:t xml:space="preserve">Теорема, </w:t>
      </w:r>
      <w:r>
        <w:rPr>
          <w:rFonts w:ascii="Times New Roman" w:hAnsi="Times New Roman" w:cs="Times New Roman"/>
          <w:sz w:val="28"/>
          <w:szCs w:val="28"/>
        </w:rPr>
        <w:t>о которой далее пойдет речь позволит взглянуть на нашу задачу с другой точки зрения.</w:t>
      </w:r>
    </w:p>
    <w:p w:rsidR="00305A4D" w:rsidRDefault="00305A4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Проекции точки Р, взятой на описанной окружности треугольника АВС, на его стороны (или их продолжения) лежат на одной прямой</w:t>
      </w:r>
    </w:p>
    <w:p w:rsidR="00305A4D" w:rsidRDefault="00305A4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условию точка Р лежит на общей описанной окружности треугольников </w:t>
      </w:r>
      <w:r>
        <w:rPr>
          <w:rFonts w:ascii="Times New Roman" w:hAnsi="Times New Roman" w:cs="Times New Roman"/>
          <w:sz w:val="28"/>
          <w:szCs w:val="28"/>
          <w:lang w:val="en-US"/>
        </w:rPr>
        <w:t>KLM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05A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MNK</w:t>
      </w:r>
      <w:r w:rsidR="0043202B">
        <w:rPr>
          <w:rFonts w:ascii="Times New Roman" w:hAnsi="Times New Roman" w:cs="Times New Roman"/>
          <w:sz w:val="28"/>
          <w:szCs w:val="28"/>
        </w:rPr>
        <w:t xml:space="preserve"> (Рис.</w:t>
      </w:r>
      <w:r w:rsidR="00161AB3">
        <w:rPr>
          <w:rFonts w:ascii="Times New Roman" w:hAnsi="Times New Roman" w:cs="Times New Roman"/>
          <w:sz w:val="28"/>
          <w:szCs w:val="28"/>
        </w:rPr>
        <w:t xml:space="preserve"> 6</w:t>
      </w:r>
      <w:r w:rsidR="0043202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Ее прямая Симсона относительно первого треугольника – это АС, а относительно второго – </w:t>
      </w:r>
      <w:r>
        <w:rPr>
          <w:rFonts w:ascii="Times New Roman" w:hAnsi="Times New Roman" w:cs="Times New Roman"/>
          <w:sz w:val="28"/>
          <w:szCs w:val="28"/>
          <w:lang w:val="en-US"/>
        </w:rPr>
        <w:t>BD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E55F0">
        <w:rPr>
          <w:rFonts w:ascii="Times New Roman" w:hAnsi="Times New Roman" w:cs="Times New Roman"/>
          <w:sz w:val="28"/>
          <w:szCs w:val="28"/>
        </w:rPr>
        <w:t xml:space="preserve">Поэтому обе прямые проходят через проекцию </w:t>
      </w:r>
      <w:r w:rsidR="002E55F0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2E55F0" w:rsidRPr="002E55F0">
        <w:rPr>
          <w:rFonts w:ascii="Times New Roman" w:hAnsi="Times New Roman" w:cs="Times New Roman"/>
          <w:sz w:val="28"/>
          <w:szCs w:val="28"/>
        </w:rPr>
        <w:t xml:space="preserve"> </w:t>
      </w:r>
      <w:r w:rsidR="002E55F0">
        <w:rPr>
          <w:rFonts w:ascii="Times New Roman" w:hAnsi="Times New Roman" w:cs="Times New Roman"/>
          <w:sz w:val="28"/>
          <w:szCs w:val="28"/>
        </w:rPr>
        <w:t xml:space="preserve">точки </w:t>
      </w:r>
      <w:r w:rsidR="002E55F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E55F0">
        <w:rPr>
          <w:rFonts w:ascii="Times New Roman" w:hAnsi="Times New Roman" w:cs="Times New Roman"/>
          <w:sz w:val="28"/>
          <w:szCs w:val="28"/>
        </w:rPr>
        <w:t xml:space="preserve"> на общую сторону КМ этих треугольников, что и доказывает второе утверждение задачи. </w:t>
      </w:r>
    </w:p>
    <w:p w:rsidR="00855586" w:rsidRDefault="00855586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02B">
        <w:rPr>
          <w:rFonts w:ascii="Times New Roman" w:hAnsi="Times New Roman" w:cs="Times New Roman"/>
          <w:b/>
          <w:sz w:val="28"/>
          <w:szCs w:val="28"/>
        </w:rPr>
        <w:t>Визуализация рассмотренной задачи</w:t>
      </w:r>
    </w:p>
    <w:p w:rsidR="00734290" w:rsidRPr="0043202B" w:rsidRDefault="0073429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586" w:rsidRDefault="00855586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утверждения о конкурентности в рассмотренной выше задачи можно ослабить. Здесь помогут преобразования следующего рода.</w:t>
      </w:r>
      <w:r w:rsidR="000765FE">
        <w:rPr>
          <w:rFonts w:ascii="Times New Roman" w:hAnsi="Times New Roman" w:cs="Times New Roman"/>
          <w:sz w:val="28"/>
          <w:szCs w:val="28"/>
        </w:rPr>
        <w:t xml:space="preserve"> </w:t>
      </w:r>
      <w:r w:rsidR="00E917F4">
        <w:rPr>
          <w:rFonts w:ascii="Times New Roman" w:hAnsi="Times New Roman" w:cs="Times New Roman"/>
          <w:sz w:val="28"/>
          <w:szCs w:val="28"/>
        </w:rPr>
        <w:t xml:space="preserve">Поместим чертеж к нашей задаче на прозрачную плоскость, и рассмотрим тень, отбрасываемую им на другую плоскость при освещении пучком параллельных лучей. То есть параллельно спроектируем его на другую плоскость. </w:t>
      </w:r>
    </w:p>
    <w:p w:rsidR="00E917F4" w:rsidRDefault="00E917F4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Проекция прямой есть прямая, параллельная проекция сохраняет параллельность прямых. С другой стороны, такие объекты как прямые углы или окружности, при параллельной проекции не сохраняются. Ни перпендикуляров, ни окружности после проекции не ос</w:t>
      </w:r>
      <w:r w:rsidR="000E31D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алось, да и прямоугольника вокруг которого была описана окружность нет</w:t>
      </w:r>
      <w:r w:rsidR="000E31DF">
        <w:rPr>
          <w:rFonts w:ascii="Times New Roman" w:hAnsi="Times New Roman" w:cs="Times New Roman"/>
          <w:sz w:val="28"/>
          <w:szCs w:val="28"/>
        </w:rPr>
        <w:t>, он превратился в параллелограмм. Однако прямые АС,</w:t>
      </w:r>
      <w:r w:rsidR="007552B9">
        <w:rPr>
          <w:rFonts w:ascii="Times New Roman" w:hAnsi="Times New Roman" w:cs="Times New Roman"/>
          <w:sz w:val="28"/>
          <w:szCs w:val="28"/>
        </w:rPr>
        <w:t xml:space="preserve"> </w:t>
      </w:r>
      <w:r w:rsidR="000E31DF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="000E31DF">
        <w:rPr>
          <w:rFonts w:ascii="Times New Roman" w:hAnsi="Times New Roman" w:cs="Times New Roman"/>
          <w:sz w:val="28"/>
          <w:szCs w:val="28"/>
        </w:rPr>
        <w:t xml:space="preserve">, КМ по-прежнему пересекаются в одной точке.  </w:t>
      </w:r>
    </w:p>
    <w:p w:rsidR="00734290" w:rsidRDefault="0043202B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02B">
        <w:rPr>
          <w:rFonts w:ascii="Times New Roman" w:hAnsi="Times New Roman" w:cs="Times New Roman"/>
          <w:b/>
          <w:sz w:val="28"/>
          <w:szCs w:val="28"/>
        </w:rPr>
        <w:t>Некоторые геометрические метаморфозы в стереометрии</w:t>
      </w:r>
    </w:p>
    <w:p w:rsidR="00734290" w:rsidRDefault="0073429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1D3" w:rsidRDefault="009251D3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1D3">
        <w:rPr>
          <w:rFonts w:ascii="Times New Roman" w:hAnsi="Times New Roman" w:cs="Times New Roman"/>
          <w:sz w:val="28"/>
          <w:szCs w:val="28"/>
        </w:rPr>
        <w:t>Рассмотренные выше 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задачи рассматриваются на плоскости. А какие геометрические метаморфозы можно найти в пространственных фигурах.</w:t>
      </w:r>
      <w:r w:rsidR="00076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="007552B9">
        <w:rPr>
          <w:rFonts w:ascii="Times New Roman" w:hAnsi="Times New Roman" w:cs="Times New Roman"/>
          <w:sz w:val="28"/>
          <w:szCs w:val="28"/>
        </w:rPr>
        <w:t xml:space="preserve">из метаморфоз можно рассмотреть </w:t>
      </w:r>
      <w:r>
        <w:rPr>
          <w:rFonts w:ascii="Times New Roman" w:hAnsi="Times New Roman" w:cs="Times New Roman"/>
          <w:sz w:val="28"/>
          <w:szCs w:val="28"/>
        </w:rPr>
        <w:t>преобразования связанные с точкой невозврата.</w:t>
      </w:r>
    </w:p>
    <w:p w:rsidR="0025754D" w:rsidRDefault="009251D3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сечение куба </w:t>
      </w:r>
      <w:r>
        <w:rPr>
          <w:rFonts w:ascii="Times New Roman" w:hAnsi="Times New Roman" w:cs="Times New Roman"/>
          <w:sz w:val="28"/>
          <w:szCs w:val="28"/>
          <w:lang w:val="en-US"/>
        </w:rPr>
        <w:t>ABCDEHGF</w:t>
      </w:r>
      <w:r>
        <w:rPr>
          <w:rFonts w:ascii="Times New Roman" w:hAnsi="Times New Roman" w:cs="Times New Roman"/>
          <w:sz w:val="28"/>
          <w:szCs w:val="28"/>
        </w:rPr>
        <w:t>, которое проходит через диагональ</w:t>
      </w:r>
      <w:r w:rsidRPr="00925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AC</w:t>
      </w:r>
      <w:r>
        <w:rPr>
          <w:rFonts w:ascii="Times New Roman" w:hAnsi="Times New Roman" w:cs="Times New Roman"/>
          <w:sz w:val="28"/>
          <w:szCs w:val="28"/>
        </w:rPr>
        <w:t xml:space="preserve"> нижней грани и точку, лежащую на прямой содержащей ребро </w:t>
      </w:r>
      <w:r>
        <w:rPr>
          <w:rFonts w:ascii="Times New Roman" w:hAnsi="Times New Roman" w:cs="Times New Roman"/>
          <w:sz w:val="28"/>
          <w:szCs w:val="28"/>
          <w:lang w:val="en-US"/>
        </w:rPr>
        <w:t>BF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51D3" w:rsidRPr="00161AB3" w:rsidRDefault="009251D3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точка лежит на отрезке </w:t>
      </w:r>
      <w:r w:rsidR="00161AB3">
        <w:rPr>
          <w:rFonts w:ascii="Times New Roman" w:hAnsi="Times New Roman" w:cs="Times New Roman"/>
          <w:sz w:val="28"/>
          <w:szCs w:val="28"/>
          <w:lang w:val="en-US"/>
        </w:rPr>
        <w:t>BF</w:t>
      </w:r>
      <w:r w:rsidR="00161AB3">
        <w:rPr>
          <w:rFonts w:ascii="Times New Roman" w:hAnsi="Times New Roman" w:cs="Times New Roman"/>
          <w:sz w:val="28"/>
          <w:szCs w:val="28"/>
        </w:rPr>
        <w:t>, то сечение и</w:t>
      </w:r>
      <w:r w:rsidR="0015564A">
        <w:rPr>
          <w:rFonts w:ascii="Times New Roman" w:hAnsi="Times New Roman" w:cs="Times New Roman"/>
          <w:sz w:val="28"/>
          <w:szCs w:val="28"/>
        </w:rPr>
        <w:t>меет форму треугольника (Рис. 8</w:t>
      </w:r>
      <w:r w:rsidR="00161AB3">
        <w:rPr>
          <w:rFonts w:ascii="Times New Roman" w:hAnsi="Times New Roman" w:cs="Times New Roman"/>
          <w:sz w:val="28"/>
          <w:szCs w:val="28"/>
        </w:rPr>
        <w:t xml:space="preserve">). Если точка не лежит на отрезке </w:t>
      </w:r>
      <w:r w:rsidR="00161AB3">
        <w:rPr>
          <w:rFonts w:ascii="Times New Roman" w:hAnsi="Times New Roman" w:cs="Times New Roman"/>
          <w:sz w:val="28"/>
          <w:szCs w:val="28"/>
          <w:lang w:val="en-US"/>
        </w:rPr>
        <w:t>BF</w:t>
      </w:r>
      <w:r w:rsidR="00161AB3">
        <w:rPr>
          <w:rFonts w:ascii="Times New Roman" w:hAnsi="Times New Roman" w:cs="Times New Roman"/>
          <w:sz w:val="28"/>
          <w:szCs w:val="28"/>
        </w:rPr>
        <w:t>, то сечение имеет</w:t>
      </w:r>
      <w:r w:rsidR="0015564A">
        <w:rPr>
          <w:rFonts w:ascii="Times New Roman" w:hAnsi="Times New Roman" w:cs="Times New Roman"/>
          <w:sz w:val="28"/>
          <w:szCs w:val="28"/>
        </w:rPr>
        <w:t xml:space="preserve"> форму четырехугольника (Рис. 9</w:t>
      </w:r>
      <w:r w:rsidR="00161AB3">
        <w:rPr>
          <w:rFonts w:ascii="Times New Roman" w:hAnsi="Times New Roman" w:cs="Times New Roman"/>
          <w:sz w:val="28"/>
          <w:szCs w:val="28"/>
        </w:rPr>
        <w:t>).</w:t>
      </w:r>
    </w:p>
    <w:p w:rsidR="009251D3" w:rsidRPr="009251D3" w:rsidRDefault="000765F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87630</wp:posOffset>
            </wp:positionV>
            <wp:extent cx="1162050" cy="1123950"/>
            <wp:effectExtent l="19050" t="0" r="0" b="0"/>
            <wp:wrapSquare wrapText="bothSides"/>
            <wp:docPr id="10" name="Рисунок 9" descr="1D73ABD3-1B67-4609-964B-DAF8B07695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73ABD3-1B67-4609-964B-DAF8B07695EC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279496"/>
            <wp:effectExtent l="19050" t="0" r="0" b="0"/>
            <wp:docPr id="8" name="Рисунок 7" descr="2068FAAB-82F5-4145-BC9A-B8BE012BA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8FAAB-82F5-4145-BC9A-B8BE012BA410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7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3901" cy="1114425"/>
            <wp:effectExtent l="19050" t="0" r="0" b="0"/>
            <wp:docPr id="9" name="Рисунок 8" descr="37134C26-C94C-42A9-9128-A89F780C96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34C26-C94C-42A9-9128-A89F780C96E2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43" cy="11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B3" w:rsidRDefault="00DF3BD8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5564A">
        <w:rPr>
          <w:rFonts w:ascii="Times New Roman" w:hAnsi="Times New Roman" w:cs="Times New Roman"/>
          <w:sz w:val="28"/>
          <w:szCs w:val="28"/>
        </w:rPr>
        <w:t>Рис. 8</w:t>
      </w:r>
      <w:r w:rsidR="000765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15564A">
        <w:rPr>
          <w:rFonts w:ascii="Times New Roman" w:hAnsi="Times New Roman" w:cs="Times New Roman"/>
          <w:sz w:val="28"/>
          <w:szCs w:val="28"/>
        </w:rPr>
        <w:t>Рис. 9</w:t>
      </w:r>
    </w:p>
    <w:p w:rsidR="0015564A" w:rsidRPr="0015564A" w:rsidRDefault="0015564A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Сечение тетраэдра АВС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плоскостью проходящей через ребро АВ и точку лежащую на прямой</w:t>
      </w:r>
      <w:r w:rsidRPr="00155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того где на прямой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15564A">
        <w:rPr>
          <w:rFonts w:ascii="Times New Roman" w:hAnsi="Times New Roman" w:cs="Times New Roman"/>
          <w:sz w:val="28"/>
          <w:szCs w:val="28"/>
        </w:rPr>
        <w:t xml:space="preserve"> </w:t>
      </w:r>
      <w:r w:rsidR="007552B9">
        <w:rPr>
          <w:rFonts w:ascii="Times New Roman" w:hAnsi="Times New Roman" w:cs="Times New Roman"/>
          <w:sz w:val="28"/>
          <w:szCs w:val="28"/>
        </w:rPr>
        <w:t xml:space="preserve">лежит точка имеет разную форму </w:t>
      </w:r>
      <w:r>
        <w:rPr>
          <w:rFonts w:ascii="Times New Roman" w:hAnsi="Times New Roman" w:cs="Times New Roman"/>
          <w:sz w:val="28"/>
          <w:szCs w:val="28"/>
        </w:rPr>
        <w:t xml:space="preserve">(Рис.10 </w:t>
      </w:r>
      <w:r w:rsidR="0001692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6925">
        <w:rPr>
          <w:rFonts w:ascii="Times New Roman" w:hAnsi="Times New Roman" w:cs="Times New Roman"/>
          <w:sz w:val="28"/>
          <w:szCs w:val="28"/>
        </w:rPr>
        <w:t>Рис. 12 а,б)</w:t>
      </w:r>
    </w:p>
    <w:p w:rsidR="00161AB3" w:rsidRDefault="0025754D" w:rsidP="002575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4445</wp:posOffset>
            </wp:positionV>
            <wp:extent cx="2225675" cy="1238250"/>
            <wp:effectExtent l="19050" t="0" r="3175" b="0"/>
            <wp:wrapSquare wrapText="bothSides"/>
            <wp:docPr id="12" name="Рисунок 11" descr="geogebra-expo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 (2)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71120</wp:posOffset>
            </wp:positionV>
            <wp:extent cx="2190750" cy="1219200"/>
            <wp:effectExtent l="19050" t="0" r="0" b="0"/>
            <wp:wrapSquare wrapText="bothSides"/>
            <wp:docPr id="11" name="Рисунок 10" descr="geogebra-expo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 (1)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4445</wp:posOffset>
            </wp:positionV>
            <wp:extent cx="2581275" cy="1200150"/>
            <wp:effectExtent l="19050" t="0" r="9525" b="0"/>
            <wp:wrapTight wrapText="bothSides">
              <wp:wrapPolygon edited="0">
                <wp:start x="-159" y="0"/>
                <wp:lineTo x="-159" y="21257"/>
                <wp:lineTo x="21680" y="21257"/>
                <wp:lineTo x="21680" y="0"/>
                <wp:lineTo x="-159" y="0"/>
              </wp:wrapPolygon>
            </wp:wrapTight>
            <wp:docPr id="17" name="Рисунок 13" descr="geogebra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.png"/>
                    <pic:cNvPicPr/>
                  </pic:nvPicPr>
                  <pic:blipFill>
                    <a:blip r:embed="rId155" cstate="print"/>
                    <a:srcRect t="13243" b="837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64A" w:rsidRDefault="0015564A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  <w:r w:rsidR="0025754D">
        <w:rPr>
          <w:rFonts w:ascii="Times New Roman" w:hAnsi="Times New Roman" w:cs="Times New Roman"/>
          <w:sz w:val="28"/>
          <w:szCs w:val="28"/>
        </w:rPr>
        <w:t xml:space="preserve">                               Рис.11                                        Рис.12 а</w:t>
      </w:r>
    </w:p>
    <w:p w:rsidR="0043202B" w:rsidRDefault="000765FE" w:rsidP="0025754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5754D" w:rsidRPr="00016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790" cy="923925"/>
            <wp:effectExtent l="19050" t="0" r="9210" b="0"/>
            <wp:docPr id="16" name="Рисунок 12" descr="geogebra-expo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 (3).png"/>
                    <pic:cNvPicPr/>
                  </pic:nvPicPr>
                  <pic:blipFill>
                    <a:blip r:embed="rId156" cstate="print"/>
                    <a:srcRect b="12397"/>
                    <a:stretch>
                      <a:fillRect/>
                    </a:stretch>
                  </pic:blipFill>
                  <pic:spPr>
                    <a:xfrm>
                      <a:off x="0" y="0"/>
                      <a:ext cx="189579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5754D">
        <w:rPr>
          <w:rFonts w:ascii="Times New Roman" w:hAnsi="Times New Roman" w:cs="Times New Roman"/>
          <w:sz w:val="28"/>
          <w:szCs w:val="28"/>
        </w:rPr>
        <w:t>Рис 12 б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25754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765FE" w:rsidRDefault="00016925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Аналогичная ситуация и с сечением </w:t>
      </w:r>
      <w:r w:rsidR="00EC2F82">
        <w:rPr>
          <w:rFonts w:ascii="Times New Roman" w:hAnsi="Times New Roman" w:cs="Times New Roman"/>
          <w:sz w:val="28"/>
          <w:szCs w:val="28"/>
        </w:rPr>
        <w:t xml:space="preserve">произвольной </w:t>
      </w:r>
      <w:r>
        <w:rPr>
          <w:rFonts w:ascii="Times New Roman" w:hAnsi="Times New Roman" w:cs="Times New Roman"/>
          <w:sz w:val="28"/>
          <w:szCs w:val="28"/>
        </w:rPr>
        <w:t>четырехугольной призмой.  Рассмотрим сечение через точки двух соседних вершин и точку на</w:t>
      </w:r>
      <w:r w:rsidR="00076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прямой, содержащей противоположное ребро (Рис. 13 </w:t>
      </w:r>
      <w:r w:rsidR="00EC2F8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F82">
        <w:rPr>
          <w:rFonts w:ascii="Times New Roman" w:hAnsi="Times New Roman" w:cs="Times New Roman"/>
          <w:sz w:val="28"/>
          <w:szCs w:val="28"/>
        </w:rPr>
        <w:t>Рис. 15а, б)</w:t>
      </w:r>
    </w:p>
    <w:p w:rsidR="0025754D" w:rsidRDefault="0025754D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47625</wp:posOffset>
            </wp:positionV>
            <wp:extent cx="2066925" cy="952500"/>
            <wp:effectExtent l="19050" t="0" r="9525" b="0"/>
            <wp:wrapTight wrapText="bothSides">
              <wp:wrapPolygon edited="0">
                <wp:start x="-199" y="0"/>
                <wp:lineTo x="-199" y="21168"/>
                <wp:lineTo x="21700" y="21168"/>
                <wp:lineTo x="21700" y="0"/>
                <wp:lineTo x="-199" y="0"/>
              </wp:wrapPolygon>
            </wp:wrapTight>
            <wp:docPr id="23" name="Рисунок 19" descr="geogebra-expo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 (4).png"/>
                    <pic:cNvPicPr/>
                  </pic:nvPicPr>
                  <pic:blipFill>
                    <a:blip r:embed="rId157" cstate="print"/>
                    <a:srcRect b="1735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123825</wp:posOffset>
            </wp:positionV>
            <wp:extent cx="1676400" cy="923925"/>
            <wp:effectExtent l="19050" t="0" r="0" b="0"/>
            <wp:wrapTight wrapText="bothSides">
              <wp:wrapPolygon edited="0">
                <wp:start x="-245" y="0"/>
                <wp:lineTo x="-245" y="21377"/>
                <wp:lineTo x="21600" y="21377"/>
                <wp:lineTo x="21600" y="0"/>
                <wp:lineTo x="-245" y="0"/>
              </wp:wrapPolygon>
            </wp:wrapTight>
            <wp:docPr id="19" name="Рисунок 18" descr="geogebra-expor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 (6).png"/>
                    <pic:cNvPicPr/>
                  </pic:nvPicPr>
                  <pic:blipFill>
                    <a:blip r:embed="rId158" cstate="print"/>
                    <a:srcRect l="21988" t="12153" r="16030" b="2638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123825</wp:posOffset>
            </wp:positionV>
            <wp:extent cx="1781175" cy="876300"/>
            <wp:effectExtent l="19050" t="0" r="9525" b="0"/>
            <wp:wrapSquare wrapText="bothSides"/>
            <wp:docPr id="18" name="Рисунок 17" descr="geogebra-ex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 (5).png"/>
                    <pic:cNvPicPr/>
                  </pic:nvPicPr>
                  <pic:blipFill>
                    <a:blip r:embed="rId159" cstate="print"/>
                    <a:srcRect l="10575" t="12000" r="11132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6925" w:rsidRPr="000765FE" w:rsidRDefault="000765F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01692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3                                   </w:t>
      </w:r>
      <w:r w:rsidR="005A21E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16925">
        <w:rPr>
          <w:rFonts w:ascii="Times New Roman" w:hAnsi="Times New Roman" w:cs="Times New Roman"/>
          <w:sz w:val="28"/>
          <w:szCs w:val="28"/>
        </w:rPr>
        <w:t>Рис. 14 а</w:t>
      </w:r>
      <w:r w:rsidR="005A21ED">
        <w:rPr>
          <w:rFonts w:ascii="Times New Roman" w:hAnsi="Times New Roman" w:cs="Times New Roman"/>
          <w:sz w:val="28"/>
          <w:szCs w:val="28"/>
        </w:rPr>
        <w:t xml:space="preserve">, б                       </w:t>
      </w:r>
      <w:r w:rsidR="0025754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134C30" w:rsidRDefault="00134C30" w:rsidP="0025754D">
      <w:pPr>
        <w:spacing w:after="0" w:line="240" w:lineRule="auto"/>
        <w:ind w:firstLine="709"/>
        <w:jc w:val="both"/>
        <w:outlineLvl w:val="1"/>
        <w:rPr>
          <w:rFonts w:eastAsia="Times New Roman" w:cs="Times New Roman"/>
          <w:color w:val="183741"/>
          <w:sz w:val="24"/>
          <w:szCs w:val="24"/>
          <w:shd w:val="clear" w:color="auto" w:fill="FFFFFF"/>
          <w:lang w:eastAsia="ru-RU"/>
        </w:rPr>
      </w:pPr>
    </w:p>
    <w:p w:rsidR="002A374D" w:rsidRPr="00134C30" w:rsidRDefault="00016925" w:rsidP="0025754D">
      <w:pPr>
        <w:spacing w:after="0" w:line="240" w:lineRule="auto"/>
        <w:ind w:firstLine="709"/>
        <w:jc w:val="both"/>
        <w:outlineLvl w:val="1"/>
        <w:rPr>
          <w:rFonts w:eastAsia="Times New Roman" w:cs="Times New Roman"/>
          <w:color w:val="18374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83741"/>
          <w:sz w:val="28"/>
          <w:szCs w:val="28"/>
          <w:shd w:val="clear" w:color="auto" w:fill="FFFFFF"/>
          <w:lang w:eastAsia="ru-RU"/>
        </w:rPr>
        <w:t xml:space="preserve">                                        </w:t>
      </w:r>
    </w:p>
    <w:p w:rsidR="009B3C62" w:rsidRDefault="000765FE" w:rsidP="0025754D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262633"/>
          <w:sz w:val="23"/>
          <w:szCs w:val="23"/>
          <w:lang w:eastAsia="ru-RU"/>
        </w:rPr>
      </w:pPr>
      <w:r>
        <w:rPr>
          <w:rFonts w:eastAsia="Times New Roman" w:cs="Times New Roman"/>
          <w:noProof/>
          <w:color w:val="262633"/>
          <w:sz w:val="23"/>
          <w:szCs w:val="23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-1270</wp:posOffset>
            </wp:positionV>
            <wp:extent cx="2000250" cy="1104900"/>
            <wp:effectExtent l="19050" t="0" r="0" b="0"/>
            <wp:wrapSquare wrapText="bothSides"/>
            <wp:docPr id="22" name="Рисунок 21" descr="geogebra-expor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 (8).png"/>
                    <pic:cNvPicPr/>
                  </pic:nvPicPr>
                  <pic:blipFill>
                    <a:blip r:embed="rId160" cstate="print"/>
                    <a:srcRect l="17798" t="11816" r="17905" b="2420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74D" w:rsidRPr="002A374D">
        <w:rPr>
          <w:rFonts w:eastAsia="Times New Roman" w:cs="Times New Roman"/>
          <w:noProof/>
          <w:color w:val="262633"/>
          <w:sz w:val="23"/>
          <w:szCs w:val="23"/>
          <w:lang w:eastAsia="ru-RU"/>
        </w:rPr>
        <w:drawing>
          <wp:inline distT="0" distB="0" distL="0" distR="0">
            <wp:extent cx="2247900" cy="1135442"/>
            <wp:effectExtent l="19050" t="0" r="0" b="0"/>
            <wp:docPr id="21" name="Рисунок 14" descr="geogebra-ex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gebra-export (7).png"/>
                    <pic:cNvPicPr/>
                  </pic:nvPicPr>
                  <pic:blipFill>
                    <a:blip r:embed="rId161" cstate="print"/>
                    <a:srcRect l="11705" t="13833" r="9888" b="1498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3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62" w:rsidRPr="000765FE" w:rsidRDefault="00016925" w:rsidP="002575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          </w:t>
      </w:r>
      <w:r w:rsidR="000765FE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Рис. 15 а</w:t>
      </w:r>
      <w:r w:rsidR="000765FE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                                                       </w:t>
      </w:r>
      <w:r w:rsidR="00EC2F82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Рис. 15 б</w:t>
      </w:r>
    </w:p>
    <w:p w:rsidR="00734290" w:rsidRDefault="0073429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DF" w:rsidRDefault="000735DF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54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34290" w:rsidRPr="0025754D" w:rsidRDefault="00734290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5DF" w:rsidRPr="00161AB3" w:rsidRDefault="000735DF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AB3">
        <w:rPr>
          <w:rFonts w:ascii="Times New Roman" w:hAnsi="Times New Roman" w:cs="Times New Roman"/>
          <w:sz w:val="28"/>
          <w:szCs w:val="28"/>
        </w:rPr>
        <w:t>Использование геометрических преобразований в геометрии имеет большое значение. Методы симметрии, поворота, п</w:t>
      </w:r>
      <w:bookmarkStart w:id="0" w:name="_GoBack"/>
      <w:bookmarkEnd w:id="0"/>
      <w:r w:rsidRPr="00161AB3">
        <w:rPr>
          <w:rFonts w:ascii="Times New Roman" w:hAnsi="Times New Roman" w:cs="Times New Roman"/>
          <w:sz w:val="28"/>
          <w:szCs w:val="28"/>
        </w:rPr>
        <w:t>араллельного переноса, гомотетии позволяют учащимся решать большой класс задач на доказательство, построение, вычисление и исследование. Использование метода геометрических преобразований при решении задач развивает образное мышление, способствует развитию различных форм мыслительной деятельности.</w:t>
      </w:r>
    </w:p>
    <w:p w:rsidR="000735DF" w:rsidRDefault="00161AB3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8BE">
        <w:rPr>
          <w:rFonts w:ascii="Times New Roman" w:hAnsi="Times New Roman" w:cs="Times New Roman"/>
          <w:sz w:val="28"/>
          <w:szCs w:val="28"/>
        </w:rPr>
        <w:lastRenderedPageBreak/>
        <w:t>Большинство геометрических преобразований не меняют форму</w:t>
      </w:r>
      <w:r w:rsidR="000F5969" w:rsidRPr="006618BE">
        <w:rPr>
          <w:rFonts w:ascii="Times New Roman" w:hAnsi="Times New Roman" w:cs="Times New Roman"/>
          <w:sz w:val="28"/>
          <w:szCs w:val="28"/>
        </w:rPr>
        <w:t>, поэтому метаморфоза в геометрии – это скорее всего перемещение с соблюдением некоторых правил</w:t>
      </w:r>
      <w:r w:rsidR="006618BE" w:rsidRPr="006618BE">
        <w:rPr>
          <w:rFonts w:ascii="Times New Roman" w:hAnsi="Times New Roman" w:cs="Times New Roman"/>
          <w:sz w:val="28"/>
          <w:szCs w:val="28"/>
        </w:rPr>
        <w:t>.</w:t>
      </w:r>
      <w:r w:rsidR="000F5969" w:rsidRPr="00661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8BE" w:rsidRDefault="006618B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рассмотрен очень ограниченный круг геометрических преобразований и задач. </w:t>
      </w:r>
    </w:p>
    <w:p w:rsidR="006618BE" w:rsidRDefault="006618B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очень интересная и разнообразная тема, которую я планирую исследовать далее, чтобы составить более полный список задач на применение геометрических метаморфоз. Эти</w:t>
      </w:r>
      <w:r w:rsidR="00755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 можно использовать на уроках геометрии, при подготовке к ОГЭ и ЕГЭ, на внеклассных мероприятиях. Эти задачи и геометрически</w:t>
      </w:r>
      <w:r w:rsidR="007552B9">
        <w:rPr>
          <w:rFonts w:ascii="Times New Roman" w:hAnsi="Times New Roman" w:cs="Times New Roman"/>
          <w:sz w:val="28"/>
          <w:szCs w:val="28"/>
        </w:rPr>
        <w:t xml:space="preserve">е метаморфозы будут интересны, </w:t>
      </w:r>
      <w:r>
        <w:rPr>
          <w:rFonts w:ascii="Times New Roman" w:hAnsi="Times New Roman" w:cs="Times New Roman"/>
          <w:sz w:val="28"/>
          <w:szCs w:val="28"/>
        </w:rPr>
        <w:t>для тех</w:t>
      </w:r>
      <w:r w:rsidR="007A6D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хочет знать больше, чем дает школьный курс геометрии.</w:t>
      </w:r>
    </w:p>
    <w:p w:rsidR="00433F1A" w:rsidRDefault="00433F1A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8BE" w:rsidRPr="00734290" w:rsidRDefault="006618B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290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6618BE" w:rsidRPr="00433F1A" w:rsidRDefault="006618BE" w:rsidP="0025754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33F1A">
        <w:rPr>
          <w:color w:val="000000"/>
          <w:sz w:val="28"/>
          <w:szCs w:val="28"/>
        </w:rPr>
        <w:t>1. Л. С. Атанасян, В. Т. Базылев, «Геометрия, часть II», М. «Просвещение», 1987</w:t>
      </w:r>
    </w:p>
    <w:p w:rsidR="006618BE" w:rsidRDefault="00433F1A" w:rsidP="0025754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</w:t>
      </w:r>
      <w:r w:rsidRPr="00433F1A">
        <w:rPr>
          <w:color w:val="000000"/>
          <w:sz w:val="28"/>
          <w:szCs w:val="28"/>
          <w:shd w:val="clear" w:color="auto" w:fill="FFFFFF"/>
        </w:rPr>
        <w:t>. В.Н. Дубровский, Геометрические метаморфозы. 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33F1A">
        <w:rPr>
          <w:color w:val="000000"/>
          <w:sz w:val="28"/>
          <w:szCs w:val="28"/>
          <w:shd w:val="clear" w:color="auto" w:fill="FFFFFF"/>
        </w:rPr>
        <w:t>Журнал «Квант», 6(1997).</w:t>
      </w:r>
    </w:p>
    <w:p w:rsidR="00433F1A" w:rsidRPr="00433F1A" w:rsidRDefault="00433F1A" w:rsidP="0025754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433F1A">
        <w:rPr>
          <w:color w:val="000000"/>
          <w:sz w:val="28"/>
          <w:szCs w:val="28"/>
        </w:rPr>
        <w:t>. Ф. Клейн, «Элементарная геометрия с точки зрения высшей, том II», М. «Наука», 1987</w:t>
      </w:r>
    </w:p>
    <w:p w:rsidR="00433F1A" w:rsidRDefault="00433F1A" w:rsidP="0025754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433F1A" w:rsidRDefault="00433F1A" w:rsidP="0025754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Интернет ресурсы</w:t>
      </w:r>
    </w:p>
    <w:p w:rsidR="00433F1A" w:rsidRDefault="00433F1A" w:rsidP="0025754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Режим доступа</w:t>
      </w:r>
      <w:hyperlink r:id="rId162" w:history="1">
        <w:r w:rsidR="005A33D7" w:rsidRPr="005200F3">
          <w:rPr>
            <w:rStyle w:val="a5"/>
            <w:sz w:val="28"/>
            <w:szCs w:val="28"/>
            <w:shd w:val="clear" w:color="auto" w:fill="FFFFFF"/>
          </w:rPr>
          <w:t xml:space="preserve"> https://kartaslov.ru/значение-слова/метаморфоза</w:t>
        </w:r>
      </w:hyperlink>
      <w:r>
        <w:rPr>
          <w:color w:val="000000"/>
          <w:sz w:val="28"/>
          <w:szCs w:val="28"/>
          <w:shd w:val="clear" w:color="auto" w:fill="FFFFFF"/>
        </w:rPr>
        <w:t xml:space="preserve"> свободный.</w:t>
      </w:r>
    </w:p>
    <w:p w:rsidR="00433F1A" w:rsidRDefault="007552B9" w:rsidP="0025754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Дата посещения 10.12.2023</w:t>
      </w:r>
    </w:p>
    <w:p w:rsidR="00A92ECA" w:rsidRDefault="00A92ECA" w:rsidP="0025754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433F1A" w:rsidRDefault="00433F1A" w:rsidP="0025754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433F1A" w:rsidRPr="00433F1A" w:rsidRDefault="00433F1A" w:rsidP="0025754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618BE" w:rsidRDefault="006618BE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394" w:rsidRPr="00E851D0" w:rsidRDefault="00894394" w:rsidP="002575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94394" w:rsidRPr="00E851D0" w:rsidSect="0025754D">
      <w:footerReference w:type="default" r:id="rId163"/>
      <w:pgSz w:w="11906" w:h="16838"/>
      <w:pgMar w:top="1134" w:right="1134" w:bottom="993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654" w:rsidRDefault="005C4654" w:rsidP="0035338C">
      <w:pPr>
        <w:spacing w:after="0" w:line="240" w:lineRule="auto"/>
      </w:pPr>
      <w:r>
        <w:separator/>
      </w:r>
    </w:p>
  </w:endnote>
  <w:endnote w:type="continuationSeparator" w:id="0">
    <w:p w:rsidR="005C4654" w:rsidRDefault="005C4654" w:rsidP="00353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6936870"/>
      <w:docPartObj>
        <w:docPartGallery w:val="Page Numbers (Bottom of Page)"/>
        <w:docPartUnique/>
      </w:docPartObj>
    </w:sdtPr>
    <w:sdtEndPr/>
    <w:sdtContent>
      <w:p w:rsidR="0025754D" w:rsidRDefault="005C4654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52B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5754D" w:rsidRDefault="0025754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654" w:rsidRDefault="005C4654" w:rsidP="0035338C">
      <w:pPr>
        <w:spacing w:after="0" w:line="240" w:lineRule="auto"/>
      </w:pPr>
      <w:r>
        <w:separator/>
      </w:r>
    </w:p>
  </w:footnote>
  <w:footnote w:type="continuationSeparator" w:id="0">
    <w:p w:rsidR="005C4654" w:rsidRDefault="005C4654" w:rsidP="00353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A414F"/>
    <w:multiLevelType w:val="multilevel"/>
    <w:tmpl w:val="45DC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42AA4"/>
    <w:multiLevelType w:val="hybridMultilevel"/>
    <w:tmpl w:val="0184A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91B7B"/>
    <w:multiLevelType w:val="hybridMultilevel"/>
    <w:tmpl w:val="EC4EF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E1A38"/>
    <w:multiLevelType w:val="hybridMultilevel"/>
    <w:tmpl w:val="204A42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BC26E95"/>
    <w:multiLevelType w:val="hybridMultilevel"/>
    <w:tmpl w:val="430EE8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1CB749F"/>
    <w:multiLevelType w:val="multilevel"/>
    <w:tmpl w:val="8D1E5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3B6886"/>
    <w:multiLevelType w:val="multilevel"/>
    <w:tmpl w:val="51A8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94"/>
    <w:rsid w:val="00016925"/>
    <w:rsid w:val="000735DF"/>
    <w:rsid w:val="000765FE"/>
    <w:rsid w:val="000A1BA8"/>
    <w:rsid w:val="000E31DF"/>
    <w:rsid w:val="000F5969"/>
    <w:rsid w:val="00134C30"/>
    <w:rsid w:val="0015564A"/>
    <w:rsid w:val="00161AB3"/>
    <w:rsid w:val="001831B0"/>
    <w:rsid w:val="001A400B"/>
    <w:rsid w:val="00225021"/>
    <w:rsid w:val="00240D3B"/>
    <w:rsid w:val="0025745C"/>
    <w:rsid w:val="0025754D"/>
    <w:rsid w:val="002710EF"/>
    <w:rsid w:val="002830D0"/>
    <w:rsid w:val="0028773B"/>
    <w:rsid w:val="002A374D"/>
    <w:rsid w:val="002E55F0"/>
    <w:rsid w:val="002E6DD2"/>
    <w:rsid w:val="00305A4D"/>
    <w:rsid w:val="0035338C"/>
    <w:rsid w:val="00364E82"/>
    <w:rsid w:val="00382A1F"/>
    <w:rsid w:val="003B6616"/>
    <w:rsid w:val="0043202B"/>
    <w:rsid w:val="00433F1A"/>
    <w:rsid w:val="00437251"/>
    <w:rsid w:val="00471003"/>
    <w:rsid w:val="00491298"/>
    <w:rsid w:val="004A2C3A"/>
    <w:rsid w:val="00516229"/>
    <w:rsid w:val="0056654C"/>
    <w:rsid w:val="00572BCC"/>
    <w:rsid w:val="005A21ED"/>
    <w:rsid w:val="005A33D7"/>
    <w:rsid w:val="005A627E"/>
    <w:rsid w:val="005C4654"/>
    <w:rsid w:val="00650266"/>
    <w:rsid w:val="006618BE"/>
    <w:rsid w:val="00680C64"/>
    <w:rsid w:val="0069042C"/>
    <w:rsid w:val="0070575B"/>
    <w:rsid w:val="00734290"/>
    <w:rsid w:val="007552B9"/>
    <w:rsid w:val="007A6D5E"/>
    <w:rsid w:val="007F25FC"/>
    <w:rsid w:val="0081738C"/>
    <w:rsid w:val="00855586"/>
    <w:rsid w:val="00856657"/>
    <w:rsid w:val="00894394"/>
    <w:rsid w:val="008B58FF"/>
    <w:rsid w:val="009251D3"/>
    <w:rsid w:val="00931407"/>
    <w:rsid w:val="00940005"/>
    <w:rsid w:val="009654F9"/>
    <w:rsid w:val="009906A8"/>
    <w:rsid w:val="009B3C62"/>
    <w:rsid w:val="009E7009"/>
    <w:rsid w:val="009F0F40"/>
    <w:rsid w:val="00A16D38"/>
    <w:rsid w:val="00A47E99"/>
    <w:rsid w:val="00A92ECA"/>
    <w:rsid w:val="00B150AD"/>
    <w:rsid w:val="00B348D4"/>
    <w:rsid w:val="00B3663E"/>
    <w:rsid w:val="00B41062"/>
    <w:rsid w:val="00BC2475"/>
    <w:rsid w:val="00BC3212"/>
    <w:rsid w:val="00C66E2F"/>
    <w:rsid w:val="00CF06EA"/>
    <w:rsid w:val="00DA7806"/>
    <w:rsid w:val="00DE29D8"/>
    <w:rsid w:val="00DF3BD8"/>
    <w:rsid w:val="00E81CEA"/>
    <w:rsid w:val="00E851D0"/>
    <w:rsid w:val="00E917F4"/>
    <w:rsid w:val="00EA0515"/>
    <w:rsid w:val="00EB5B62"/>
    <w:rsid w:val="00EC2F82"/>
    <w:rsid w:val="00EC7D86"/>
    <w:rsid w:val="00F052F9"/>
    <w:rsid w:val="00F123CE"/>
    <w:rsid w:val="00F220F0"/>
    <w:rsid w:val="00F5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77AC5"/>
  <w15:docId w15:val="{C6CEBCC4-5B48-4226-B221-416925752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1003"/>
  </w:style>
  <w:style w:type="paragraph" w:styleId="2">
    <w:name w:val="heading 2"/>
    <w:basedOn w:val="a"/>
    <w:link w:val="20"/>
    <w:uiPriority w:val="9"/>
    <w:qFormat/>
    <w:rsid w:val="00134C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394"/>
    <w:pPr>
      <w:ind w:left="720"/>
      <w:contextualSpacing/>
    </w:pPr>
  </w:style>
  <w:style w:type="character" w:styleId="a4">
    <w:name w:val="Strong"/>
    <w:basedOn w:val="a0"/>
    <w:uiPriority w:val="22"/>
    <w:qFormat/>
    <w:rsid w:val="00E81CEA"/>
    <w:rPr>
      <w:b/>
      <w:bCs/>
    </w:rPr>
  </w:style>
  <w:style w:type="paragraph" w:customStyle="1" w:styleId="bqw">
    <w:name w:val="bqw"/>
    <w:basedOn w:val="a"/>
    <w:rsid w:val="00DE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E29D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E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4C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Placeholder Text"/>
    <w:basedOn w:val="a0"/>
    <w:uiPriority w:val="99"/>
    <w:semiHidden/>
    <w:rsid w:val="00DA7806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DA7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7806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661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EC2F82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353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5338C"/>
  </w:style>
  <w:style w:type="paragraph" w:styleId="ad">
    <w:name w:val="footer"/>
    <w:basedOn w:val="a"/>
    <w:link w:val="ae"/>
    <w:uiPriority w:val="99"/>
    <w:unhideWhenUsed/>
    <w:rsid w:val="00353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338C"/>
  </w:style>
  <w:style w:type="paragraph" w:styleId="af">
    <w:name w:val="Body Text"/>
    <w:basedOn w:val="a"/>
    <w:link w:val="af0"/>
    <w:rsid w:val="0043725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43725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Title"/>
    <w:basedOn w:val="a"/>
    <w:link w:val="af2"/>
    <w:qFormat/>
    <w:rsid w:val="0043725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f2">
    <w:name w:val="Заголовок Знак"/>
    <w:basedOn w:val="a0"/>
    <w:link w:val="af1"/>
    <w:rsid w:val="00437251"/>
    <w:rPr>
      <w:rFonts w:ascii="Times New Roman" w:eastAsia="Times New Roman" w:hAnsi="Times New Roman" w:cs="Times New Roman"/>
      <w:b/>
      <w:sz w:val="3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0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emf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jpe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emf"/><Relationship Id="rId151" Type="http://schemas.openxmlformats.org/officeDocument/2006/relationships/image" Target="media/image144.jpeg"/><Relationship Id="rId156" Type="http://schemas.openxmlformats.org/officeDocument/2006/relationships/image" Target="media/image149.pn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hyperlink" Target="%20https://kartaslov.ru/&#1079;&#1085;&#1072;&#1095;&#1077;&#1085;&#1080;&#1077;-&#1089;&#1083;&#1086;&#1074;&#1072;/&#1084;&#1077;&#1090;&#1072;&#1084;&#1086;&#1088;&#1092;&#1086;&#1079;&#1072;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emf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DB36B-533F-4A12-BEE8-218BF1A00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2452</Words>
  <Characters>13980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Васильев В.С. Иваново-2011</Company>
  <LinksUpToDate>false</LinksUpToDate>
  <CharactersWithSpaces>16400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Соня</cp:lastModifiedBy>
  <cp:revision>2</cp:revision>
  <dcterms:created xsi:type="dcterms:W3CDTF">2024-02-07T14:21:00Z</dcterms:created>
  <dcterms:modified xsi:type="dcterms:W3CDTF">2024-02-07T14:21:00Z</dcterms:modified>
</cp:coreProperties>
</file>