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AEEA" w14:textId="77777777" w:rsidR="009163B9" w:rsidRPr="009163B9" w:rsidRDefault="009163B9" w:rsidP="009163B9">
      <w:pPr>
        <w:spacing w:line="269" w:lineRule="auto"/>
        <w:ind w:left="355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Муниципальное бюджетное учреждение дополнительного образования </w:t>
      </w:r>
    </w:p>
    <w:p w14:paraId="42C33A66" w14:textId="77777777" w:rsidR="009163B9" w:rsidRPr="009163B9" w:rsidRDefault="009163B9" w:rsidP="009163B9">
      <w:pPr>
        <w:spacing w:line="269" w:lineRule="auto"/>
        <w:ind w:left="560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163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«Детская школа искусств Всеволожского района пос. им. Морозова» </w:t>
      </w:r>
    </w:p>
    <w:p w14:paraId="64715AF8" w14:textId="56A42A67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72FB98F7" w14:textId="39283CFC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57B84FC2" w14:textId="54D8B8DD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1938EC00" w14:textId="37C27D30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3B497553" w14:textId="0C26D7A8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492C0E17" w14:textId="3A255BD4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464094D4" w14:textId="369A676D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5C7E9557" w14:textId="7F341526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0C1C5E40" w14:textId="37587213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571D1EEA" w14:textId="1337D2F3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5FA462E2" w14:textId="40725131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7CA19D83" w14:textId="5F24AD30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1D14FB5B" w14:textId="48FBA1A2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787499F1" w14:textId="2C42A771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141E5B51" w14:textId="6BA1EDEB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1D844E74" w14:textId="52A3CADC" w:rsidR="009163B9" w:rsidRDefault="009163B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62FCD500" w14:textId="74BBD1ED" w:rsidR="007F070A" w:rsidRDefault="00574D89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  <w:t>Учебно-методический комплекс</w:t>
      </w:r>
      <w:r w:rsidR="00AD2133"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  <w:t xml:space="preserve"> для развития </w:t>
      </w:r>
      <w:r w:rsidR="000D5F26"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  <w:t xml:space="preserve">необходимых навыков у обучающихся в классе </w:t>
      </w:r>
      <w:proofErr w:type="spellStart"/>
      <w:r w:rsidR="000D5F26"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  <w:t>эстрадно</w:t>
      </w:r>
      <w:proofErr w:type="spellEnd"/>
      <w:r w:rsidR="000D5F26"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  <w:t>-джазового пения</w:t>
      </w:r>
    </w:p>
    <w:p w14:paraId="4AF949EF" w14:textId="77777777" w:rsidR="0025386D" w:rsidRDefault="0025386D" w:rsidP="00260B79">
      <w:pPr>
        <w:jc w:val="center"/>
        <w:rPr>
          <w:rStyle w:val="s1"/>
          <w:rFonts w:ascii="Times New Roman" w:hAnsi="Times New Roman"/>
          <w:b/>
          <w:bCs/>
          <w:i/>
          <w:iCs/>
          <w:sz w:val="32"/>
          <w:szCs w:val="32"/>
        </w:rPr>
      </w:pPr>
    </w:p>
    <w:p w14:paraId="1E674281" w14:textId="7C6BF75E" w:rsidR="0025386D" w:rsidRPr="0025386D" w:rsidRDefault="0025386D" w:rsidP="0025386D">
      <w:pPr>
        <w:pStyle w:val="c2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5386D">
        <w:rPr>
          <w:rStyle w:val="c0"/>
          <w:color w:val="000000"/>
          <w:sz w:val="28"/>
          <w:szCs w:val="28"/>
        </w:rPr>
        <w:t>Выполнила: преподаватель первой категории</w:t>
      </w:r>
    </w:p>
    <w:p w14:paraId="7A6F100C" w14:textId="35F505D2" w:rsidR="0025386D" w:rsidRPr="0025386D" w:rsidRDefault="0025386D" w:rsidP="0025386D">
      <w:pPr>
        <w:pStyle w:val="c2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5386D">
        <w:rPr>
          <w:rStyle w:val="c0"/>
          <w:color w:val="000000"/>
          <w:sz w:val="28"/>
          <w:szCs w:val="28"/>
        </w:rPr>
        <w:t>по классу сольного пения  </w:t>
      </w:r>
    </w:p>
    <w:p w14:paraId="7FFDBE8D" w14:textId="77777777" w:rsidR="00301FC8" w:rsidRDefault="0025386D" w:rsidP="0025386D">
      <w:pPr>
        <w:pStyle w:val="c20"/>
        <w:spacing w:before="0" w:beforeAutospacing="0" w:after="0" w:afterAutospacing="0"/>
        <w:jc w:val="right"/>
        <w:rPr>
          <w:sz w:val="28"/>
          <w:szCs w:val="28"/>
        </w:rPr>
      </w:pPr>
      <w:r w:rsidRPr="0025386D">
        <w:rPr>
          <w:sz w:val="28"/>
          <w:szCs w:val="28"/>
        </w:rPr>
        <w:t xml:space="preserve">МБУДО «ДШИ Всеволожского района пос. им. Морозова», </w:t>
      </w:r>
    </w:p>
    <w:p w14:paraId="11C79D9D" w14:textId="31B175B7" w:rsidR="0025386D" w:rsidRPr="0025386D" w:rsidRDefault="0025386D" w:rsidP="0025386D">
      <w:pPr>
        <w:pStyle w:val="c2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5386D">
        <w:rPr>
          <w:sz w:val="28"/>
          <w:szCs w:val="28"/>
        </w:rPr>
        <w:t>структурное подразделение "</w:t>
      </w:r>
      <w:proofErr w:type="spellStart"/>
      <w:r w:rsidRPr="0025386D">
        <w:rPr>
          <w:sz w:val="28"/>
          <w:szCs w:val="28"/>
        </w:rPr>
        <w:t>Щегловское</w:t>
      </w:r>
      <w:proofErr w:type="spellEnd"/>
      <w:r w:rsidRPr="0025386D">
        <w:rPr>
          <w:sz w:val="28"/>
          <w:szCs w:val="28"/>
        </w:rPr>
        <w:t>"</w:t>
      </w:r>
    </w:p>
    <w:p w14:paraId="31F65040" w14:textId="0EE8ADF3" w:rsidR="0025386D" w:rsidRDefault="0025386D" w:rsidP="0025386D">
      <w:pPr>
        <w:pStyle w:val="c20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Рябухина В.В.</w:t>
      </w:r>
    </w:p>
    <w:p w14:paraId="4C50A894" w14:textId="70AA2A04" w:rsidR="00626F67" w:rsidRDefault="00626F67" w:rsidP="000B7F52"/>
    <w:p w14:paraId="4B1AE253" w14:textId="61696231" w:rsidR="009163B9" w:rsidRDefault="009163B9" w:rsidP="000B7F52"/>
    <w:p w14:paraId="22E8DC0D" w14:textId="5A4EA7ED" w:rsidR="009163B9" w:rsidRDefault="009163B9" w:rsidP="000B7F52"/>
    <w:p w14:paraId="168D1AB3" w14:textId="3E45F236" w:rsidR="009163B9" w:rsidRDefault="009163B9" w:rsidP="000B7F52"/>
    <w:p w14:paraId="1C69C967" w14:textId="21602858" w:rsidR="009163B9" w:rsidRDefault="009163B9" w:rsidP="000B7F52"/>
    <w:p w14:paraId="00F88D17" w14:textId="5A496C04" w:rsidR="009163B9" w:rsidRDefault="009163B9" w:rsidP="000B7F52"/>
    <w:p w14:paraId="4DC1CC4A" w14:textId="1EC71B56" w:rsidR="009163B9" w:rsidRDefault="009163B9" w:rsidP="000B7F52"/>
    <w:p w14:paraId="57706DA9" w14:textId="0F2BC7CF" w:rsidR="009163B9" w:rsidRDefault="009163B9" w:rsidP="000B7F52"/>
    <w:p w14:paraId="1D9D1AC1" w14:textId="2F182DB0" w:rsidR="009163B9" w:rsidRDefault="009163B9" w:rsidP="000B7F52"/>
    <w:p w14:paraId="7CFD23DC" w14:textId="5CBCC96C" w:rsidR="009163B9" w:rsidRDefault="009163B9" w:rsidP="000B7F52"/>
    <w:p w14:paraId="6F5A59E3" w14:textId="78373AB8" w:rsidR="009163B9" w:rsidRDefault="009163B9" w:rsidP="000B7F52"/>
    <w:p w14:paraId="79D49C5A" w14:textId="6C7F1E1B" w:rsidR="009163B9" w:rsidRDefault="009163B9" w:rsidP="000B7F52"/>
    <w:p w14:paraId="63B2E3EC" w14:textId="60DEC726" w:rsidR="009163B9" w:rsidRDefault="009163B9" w:rsidP="009163B9">
      <w:pPr>
        <w:spacing w:line="276" w:lineRule="auto"/>
      </w:pPr>
    </w:p>
    <w:p w14:paraId="5D8AE4A7" w14:textId="4D75E5B9" w:rsidR="009163B9" w:rsidRPr="009163B9" w:rsidRDefault="009163B9" w:rsidP="009163B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3B9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9163B9">
        <w:rPr>
          <w:rFonts w:ascii="Times New Roman" w:hAnsi="Times New Roman" w:cs="Times New Roman"/>
          <w:sz w:val="28"/>
          <w:szCs w:val="28"/>
        </w:rPr>
        <w:t>Щеглово</w:t>
      </w:r>
      <w:proofErr w:type="spellEnd"/>
    </w:p>
    <w:p w14:paraId="3EFAD85A" w14:textId="70EA2210" w:rsidR="009163B9" w:rsidRPr="009163B9" w:rsidRDefault="009163B9" w:rsidP="009163B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3B9">
        <w:rPr>
          <w:rFonts w:ascii="Times New Roman" w:hAnsi="Times New Roman" w:cs="Times New Roman"/>
          <w:sz w:val="28"/>
          <w:szCs w:val="28"/>
        </w:rPr>
        <w:t>2021/22 год</w:t>
      </w:r>
      <w:bookmarkStart w:id="0" w:name="_GoBack"/>
      <w:bookmarkEnd w:id="0"/>
    </w:p>
    <w:p w14:paraId="7A0F95CC" w14:textId="77777777" w:rsidR="00626F67" w:rsidRPr="000B7F52" w:rsidRDefault="00626F67" w:rsidP="009163B9">
      <w:pPr>
        <w:spacing w:line="276" w:lineRule="auto"/>
      </w:pPr>
    </w:p>
    <w:p w14:paraId="6C215B3A" w14:textId="55E6DA98" w:rsidR="0082516E" w:rsidRPr="00073079" w:rsidRDefault="000B7F52" w:rsidP="000B7F5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F52">
        <w:rPr>
          <w:rFonts w:ascii="Times New Roman" w:hAnsi="Times New Roman" w:cs="Times New Roman"/>
          <w:sz w:val="28"/>
          <w:szCs w:val="28"/>
        </w:rPr>
        <w:t xml:space="preserve">На сегодняшний момент отмечается тенденция повышения роли компьютерных технологий в сфере музыкального искусства. Применение компьютерных технологий может существенно облегчить процесс </w:t>
      </w:r>
      <w:r w:rsidR="004B20E6">
        <w:rPr>
          <w:rFonts w:ascii="Times New Roman" w:hAnsi="Times New Roman" w:cs="Times New Roman"/>
          <w:sz w:val="28"/>
          <w:szCs w:val="28"/>
        </w:rPr>
        <w:t>музыкального образования</w:t>
      </w:r>
      <w:r w:rsidRPr="000B7F52">
        <w:rPr>
          <w:rFonts w:ascii="Times New Roman" w:hAnsi="Times New Roman" w:cs="Times New Roman"/>
          <w:sz w:val="28"/>
          <w:szCs w:val="28"/>
        </w:rPr>
        <w:t>. Проблема внедрения компьютерных технологий в музыкальный образовательный процесс</w:t>
      </w:r>
      <w:r w:rsidRPr="000B7F5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7F52">
        <w:rPr>
          <w:rFonts w:ascii="Times New Roman" w:hAnsi="Times New Roman" w:cs="Times New Roman"/>
          <w:sz w:val="28"/>
          <w:szCs w:val="28"/>
        </w:rPr>
        <w:t xml:space="preserve">обуславливает необходимость разработки новых методик преподавания музыки и совершенствование существующих. </w:t>
      </w:r>
    </w:p>
    <w:p w14:paraId="56B5BD20" w14:textId="77777777" w:rsidR="00DA3C87" w:rsidRPr="00760469" w:rsidRDefault="00DA3C87" w:rsidP="006A2821">
      <w:pPr>
        <w:pStyle w:val="p2"/>
        <w:spacing w:line="360" w:lineRule="auto"/>
        <w:ind w:firstLine="851"/>
        <w:jc w:val="both"/>
        <w:rPr>
          <w:rStyle w:val="apple-converted-space"/>
          <w:rFonts w:ascii="Times New Roman" w:hAnsi="Times New Roman"/>
          <w:sz w:val="28"/>
          <w:szCs w:val="28"/>
          <w:lang w:val="ru-RU"/>
        </w:rPr>
      </w:pP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Использование компьютерных технологий в процессе музыкального образования возможно, при наличии следующих технических средств:</w:t>
      </w:r>
    </w:p>
    <w:p w14:paraId="1525549C" w14:textId="77777777" w:rsidR="007559F3" w:rsidRDefault="00DA3C87" w:rsidP="00DA3C87">
      <w:pPr>
        <w:pStyle w:val="p2"/>
        <w:numPr>
          <w:ilvl w:val="0"/>
          <w:numId w:val="4"/>
        </w:numPr>
        <w:spacing w:line="360" w:lineRule="auto"/>
        <w:ind w:left="0" w:firstLine="851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 w:rsidRPr="007559F3">
        <w:rPr>
          <w:rStyle w:val="s1"/>
          <w:rFonts w:ascii="Times New Roman" w:hAnsi="Times New Roman"/>
          <w:sz w:val="28"/>
          <w:szCs w:val="28"/>
          <w:lang w:val="ru-RU"/>
        </w:rPr>
        <w:t>Персональ</w:t>
      </w:r>
      <w:r w:rsidR="007559F3">
        <w:rPr>
          <w:rStyle w:val="s1"/>
          <w:rFonts w:ascii="Times New Roman" w:hAnsi="Times New Roman"/>
          <w:sz w:val="28"/>
          <w:szCs w:val="28"/>
          <w:lang w:val="ru-RU"/>
        </w:rPr>
        <w:t>ное компьютерное устройство</w:t>
      </w:r>
    </w:p>
    <w:p w14:paraId="542BB24C" w14:textId="77777777" w:rsidR="001A3E62" w:rsidRDefault="00DA3C87" w:rsidP="00DA3C87">
      <w:pPr>
        <w:pStyle w:val="p2"/>
        <w:numPr>
          <w:ilvl w:val="0"/>
          <w:numId w:val="4"/>
        </w:numPr>
        <w:spacing w:line="360" w:lineRule="auto"/>
        <w:ind w:left="0" w:firstLine="851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 w:rsidRPr="001A3E62">
        <w:rPr>
          <w:rStyle w:val="s1"/>
          <w:rFonts w:ascii="Times New Roman" w:hAnsi="Times New Roman"/>
          <w:sz w:val="28"/>
          <w:szCs w:val="28"/>
          <w:lang w:val="ru-RU"/>
        </w:rPr>
        <w:t>Клавишный инструмент. Возможно использование как акустического фортепиано, так и цифрового аналога.</w:t>
      </w:r>
    </w:p>
    <w:p w14:paraId="2B63EE58" w14:textId="77777777" w:rsidR="001A3E62" w:rsidRDefault="00DA3C87" w:rsidP="00DA3C87">
      <w:pPr>
        <w:pStyle w:val="p2"/>
        <w:numPr>
          <w:ilvl w:val="0"/>
          <w:numId w:val="4"/>
        </w:numPr>
        <w:spacing w:line="360" w:lineRule="auto"/>
        <w:ind w:left="0" w:firstLine="851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 w:rsidRPr="001A3E62">
        <w:rPr>
          <w:rStyle w:val="s1"/>
          <w:rFonts w:ascii="Times New Roman" w:hAnsi="Times New Roman"/>
          <w:sz w:val="28"/>
          <w:szCs w:val="28"/>
          <w:lang w:val="ru-RU"/>
        </w:rPr>
        <w:t xml:space="preserve">Звуковоспроизводящая аппаратура. </w:t>
      </w:r>
    </w:p>
    <w:p w14:paraId="33BB6C8D" w14:textId="77777777" w:rsidR="00DA3C87" w:rsidRPr="001A3E62" w:rsidRDefault="00DA3C87" w:rsidP="00DA3C87">
      <w:pPr>
        <w:pStyle w:val="p2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A3E62">
        <w:rPr>
          <w:rStyle w:val="s1"/>
          <w:rFonts w:ascii="Times New Roman" w:hAnsi="Times New Roman"/>
          <w:sz w:val="28"/>
          <w:szCs w:val="28"/>
          <w:lang w:val="ru-RU"/>
        </w:rPr>
        <w:t>Мультимедийный проектор</w:t>
      </w:r>
    </w:p>
    <w:p w14:paraId="38403B1C" w14:textId="77777777" w:rsidR="00DA3C87" w:rsidRPr="00F650F6" w:rsidRDefault="00DA3C87" w:rsidP="006A2821">
      <w:pPr>
        <w:pStyle w:val="p2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Для выполнения функции аккомпанемента</w:t>
      </w:r>
      <w:r w:rsidR="00FB0938">
        <w:rPr>
          <w:rStyle w:val="s1"/>
          <w:rFonts w:ascii="Times New Roman" w:hAnsi="Times New Roman"/>
          <w:sz w:val="28"/>
          <w:szCs w:val="28"/>
          <w:lang w:val="ru-RU"/>
        </w:rPr>
        <w:t xml:space="preserve"> обучающихся пению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="00FB0938">
        <w:rPr>
          <w:rStyle w:val="s1"/>
          <w:rFonts w:ascii="Times New Roman" w:hAnsi="Times New Roman"/>
          <w:sz w:val="28"/>
          <w:szCs w:val="28"/>
          <w:lang w:val="ru-RU"/>
        </w:rPr>
        <w:t>могут быть использованы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такие технические средства, как синтезатор, а также устройство, поддерживающее систему «караоке». Благодаря использованию имеющихся у данных технических средств функций, у преподавателя появляется возможность подобрать удобный для обучающихся темп и тональность песни.</w:t>
      </w:r>
      <w:r w:rsidRPr="00A01408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13286B81" w14:textId="77777777" w:rsidR="00DA3C87" w:rsidRPr="00F650F6" w:rsidRDefault="00DA3C87" w:rsidP="00A07AE5">
      <w:pPr>
        <w:pStyle w:val="p2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Удобство применения учителем компьютерных технологий в данном случае заключается в ограничении количества задач. Педагог может 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lastRenderedPageBreak/>
        <w:t>уделить большее количество внимания детям, их процессу певческой деятельности. В следствии этого, должно повыситься качество пения обучающихся. Отказываясь от довольно сложной задачи контролировать процесс певческой деятельности учеников и одновременно акомпанировать им самостоятельно, преподаватель сможет лучше отслеживать напряжение, накапливающееся у певцов, их качество звукоизвлечения, наличие правильной артикуляции.</w:t>
      </w:r>
      <w:r w:rsidRPr="00A01408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10B0EE89" w14:textId="77777777" w:rsidR="00DA3C87" w:rsidRPr="00F650F6" w:rsidRDefault="00A07AE5" w:rsidP="006A2821">
      <w:pPr>
        <w:pStyle w:val="p2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s1"/>
          <w:rFonts w:ascii="Times New Roman" w:hAnsi="Times New Roman"/>
          <w:sz w:val="28"/>
          <w:szCs w:val="28"/>
          <w:lang w:val="ru-RU"/>
        </w:rPr>
        <w:t>Э</w:t>
      </w:r>
      <w:r w:rsidR="00DA3C87"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страдная музыка требует не только хорошо развитого музыкального слуха, но и чувства ритма, ритмических координаций. В.И. Коробка в своём методическом пособии «Вокал в популярной музыке» отводит ритму исключительную роль в современном пении. «В нашем жанре вокалист должен уметь петь так, чтобы даже без музыкального сопровождения хорошо ощущалась основная ритмическая пульсация, </w:t>
      </w:r>
      <w:proofErr w:type="spellStart"/>
      <w:r w:rsidR="00DA3C87" w:rsidRPr="00F650F6">
        <w:rPr>
          <w:rStyle w:val="s1"/>
          <w:rFonts w:ascii="Times New Roman" w:hAnsi="Times New Roman"/>
          <w:sz w:val="28"/>
          <w:szCs w:val="28"/>
          <w:lang w:val="ru-RU"/>
        </w:rPr>
        <w:t>граунд</w:t>
      </w:r>
      <w:proofErr w:type="spellEnd"/>
      <w:r w:rsidR="00DA3C87" w:rsidRPr="00F650F6">
        <w:rPr>
          <w:rStyle w:val="s1"/>
          <w:rFonts w:ascii="Times New Roman" w:hAnsi="Times New Roman"/>
          <w:sz w:val="28"/>
          <w:szCs w:val="28"/>
          <w:lang w:val="ru-RU"/>
        </w:rPr>
        <w:t>-бит в строго определенном «времени», поэтому певцу необходимо работать над совершенствовани</w:t>
      </w:r>
      <w:r w:rsidR="00DA3C87">
        <w:rPr>
          <w:rStyle w:val="s1"/>
          <w:rFonts w:ascii="Times New Roman" w:hAnsi="Times New Roman"/>
          <w:sz w:val="28"/>
          <w:szCs w:val="28"/>
          <w:lang w:val="ru-RU"/>
        </w:rPr>
        <w:t>ем своего ритмического чувства»</w:t>
      </w:r>
      <w:r w:rsidR="00DA3C87"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[7, с.4]</w:t>
      </w:r>
      <w:r w:rsidR="00DA3C87">
        <w:rPr>
          <w:rStyle w:val="s1"/>
          <w:rFonts w:ascii="Times New Roman" w:hAnsi="Times New Roman"/>
          <w:sz w:val="28"/>
          <w:szCs w:val="28"/>
          <w:lang w:val="ru-RU"/>
        </w:rPr>
        <w:t>.</w:t>
      </w:r>
    </w:p>
    <w:p w14:paraId="1576CA03" w14:textId="05556CE9" w:rsidR="00626F67" w:rsidRPr="004D6FD3" w:rsidRDefault="00DA3C87" w:rsidP="00FF4E69">
      <w:pPr>
        <w:pStyle w:val="p2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Внедрение компьютерных технологий в процесс певческой деятельности обучающихся может способствовать их развитию ритмическому чувству, благодаря четкости и неизменности заданного темпа музыкального сопровождения, организованного с помощью технических устройств.</w:t>
      </w:r>
    </w:p>
    <w:p w14:paraId="7029E005" w14:textId="393FD806" w:rsidR="00626F67" w:rsidRPr="004D6FD3" w:rsidRDefault="0082516E" w:rsidP="00FF4E69">
      <w:pPr>
        <w:keepNext/>
        <w:keepLines/>
        <w:spacing w:before="240" w:after="240" w:line="360" w:lineRule="auto"/>
        <w:ind w:firstLine="851"/>
        <w:jc w:val="center"/>
        <w:outlineLvl w:val="0"/>
        <w:rPr>
          <w:rFonts w:ascii="Times New Roman" w:eastAsiaTheme="majorEastAsia" w:hAnsi="Times New Roman" w:cstheme="majorBidi"/>
          <w:b/>
          <w:i/>
          <w:iCs/>
          <w:sz w:val="28"/>
          <w:szCs w:val="28"/>
        </w:rPr>
      </w:pPr>
      <w:bookmarkStart w:id="1" w:name="_Toc62069739"/>
      <w:r w:rsidRPr="004D6FD3">
        <w:rPr>
          <w:rFonts w:ascii="Times New Roman" w:eastAsiaTheme="majorEastAsia" w:hAnsi="Times New Roman" w:cstheme="majorBidi"/>
          <w:b/>
          <w:i/>
          <w:iCs/>
          <w:sz w:val="28"/>
          <w:szCs w:val="28"/>
        </w:rPr>
        <w:t>Создание и использование аудиоматериала в качестве музыкального сопровождения для выполнения вокальных упражнений обучающимися в класс</w:t>
      </w:r>
      <w:bookmarkEnd w:id="1"/>
      <w:r w:rsidR="004D6FD3" w:rsidRPr="004D6FD3">
        <w:rPr>
          <w:rFonts w:ascii="Times New Roman" w:eastAsiaTheme="majorEastAsia" w:hAnsi="Times New Roman" w:cstheme="majorBidi"/>
          <w:b/>
          <w:i/>
          <w:iCs/>
          <w:sz w:val="28"/>
          <w:szCs w:val="28"/>
        </w:rPr>
        <w:t>е</w:t>
      </w:r>
    </w:p>
    <w:p w14:paraId="2894FBC7" w14:textId="77777777" w:rsidR="00FF4E69" w:rsidRDefault="00FF4E69" w:rsidP="00FF4E69">
      <w:pPr>
        <w:pStyle w:val="p2"/>
        <w:spacing w:line="360" w:lineRule="auto"/>
        <w:ind w:firstLine="851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>
        <w:rPr>
          <w:rStyle w:val="s1"/>
          <w:rFonts w:ascii="Times New Roman" w:hAnsi="Times New Roman"/>
          <w:sz w:val="28"/>
          <w:szCs w:val="28"/>
          <w:lang w:val="ru-RU"/>
        </w:rPr>
        <w:t>Б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ыл разработан комплекс последовательных упражнений, предназначенных для настройки голосового аппарата обучающихся младшего школьного возраста.</w:t>
      </w:r>
    </w:p>
    <w:p w14:paraId="2888D105" w14:textId="0497DE42" w:rsidR="0082516E" w:rsidRDefault="00FF4E69" w:rsidP="00FF4E6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0F6">
        <w:rPr>
          <w:rStyle w:val="s1"/>
          <w:rFonts w:ascii="Times New Roman" w:hAnsi="Times New Roman"/>
          <w:sz w:val="28"/>
          <w:szCs w:val="28"/>
        </w:rPr>
        <w:t xml:space="preserve">Комплекс состоит из пяти упражнений: «Кошка, брысь!», «Заведи мотоцикл», </w:t>
      </w:r>
      <w:proofErr w:type="spellStart"/>
      <w:r w:rsidRPr="00F650F6">
        <w:rPr>
          <w:rStyle w:val="s1"/>
          <w:rFonts w:ascii="Times New Roman" w:hAnsi="Times New Roman"/>
          <w:sz w:val="28"/>
          <w:szCs w:val="28"/>
        </w:rPr>
        <w:t>распевка</w:t>
      </w:r>
      <w:proofErr w:type="spellEnd"/>
      <w:r w:rsidRPr="00F650F6">
        <w:rPr>
          <w:rStyle w:val="s1"/>
          <w:rFonts w:ascii="Times New Roman" w:hAnsi="Times New Roman"/>
          <w:sz w:val="28"/>
          <w:szCs w:val="28"/>
        </w:rPr>
        <w:t xml:space="preserve"> «</w:t>
      </w:r>
      <w:r>
        <w:rPr>
          <w:rStyle w:val="s1"/>
          <w:rFonts w:ascii="Times New Roman" w:hAnsi="Times New Roman"/>
          <w:sz w:val="28"/>
          <w:szCs w:val="28"/>
        </w:rPr>
        <w:t>Вею-вею-вью</w:t>
      </w:r>
      <w:r w:rsidRPr="00F650F6">
        <w:rPr>
          <w:rStyle w:val="s1"/>
          <w:rFonts w:ascii="Times New Roman" w:hAnsi="Times New Roman"/>
          <w:sz w:val="28"/>
          <w:szCs w:val="28"/>
        </w:rPr>
        <w:t>», «Бык-</w:t>
      </w:r>
      <w:proofErr w:type="spellStart"/>
      <w:r w:rsidRPr="00F650F6">
        <w:rPr>
          <w:rStyle w:val="s1"/>
          <w:rFonts w:ascii="Times New Roman" w:hAnsi="Times New Roman"/>
          <w:sz w:val="28"/>
          <w:szCs w:val="28"/>
        </w:rPr>
        <w:t>тупогуб</w:t>
      </w:r>
      <w:proofErr w:type="spellEnd"/>
      <w:r w:rsidRPr="00F650F6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Pr="00F650F6">
        <w:rPr>
          <w:rStyle w:val="s1"/>
          <w:rFonts w:ascii="Times New Roman" w:hAnsi="Times New Roman"/>
          <w:sz w:val="28"/>
          <w:szCs w:val="28"/>
        </w:rPr>
        <w:t>тупогубенький</w:t>
      </w:r>
      <w:proofErr w:type="spellEnd"/>
      <w:r w:rsidRPr="00F650F6">
        <w:rPr>
          <w:rStyle w:val="s1"/>
          <w:rFonts w:ascii="Times New Roman" w:hAnsi="Times New Roman"/>
          <w:sz w:val="28"/>
          <w:szCs w:val="28"/>
        </w:rPr>
        <w:t xml:space="preserve"> </w:t>
      </w:r>
      <w:r w:rsidRPr="00F650F6">
        <w:rPr>
          <w:rStyle w:val="s1"/>
          <w:rFonts w:ascii="Times New Roman" w:hAnsi="Times New Roman"/>
          <w:sz w:val="28"/>
          <w:szCs w:val="28"/>
        </w:rPr>
        <w:lastRenderedPageBreak/>
        <w:t>бычок», «Позови Сашу!»</w:t>
      </w:r>
      <w:r>
        <w:rPr>
          <w:rStyle w:val="s1"/>
          <w:rFonts w:ascii="Times New Roman" w:hAnsi="Times New Roman"/>
          <w:sz w:val="28"/>
          <w:szCs w:val="28"/>
        </w:rPr>
        <w:t xml:space="preserve">, </w:t>
      </w:r>
      <w:r w:rsidR="007A5C40">
        <w:rPr>
          <w:rFonts w:ascii="Times New Roman" w:hAnsi="Times New Roman" w:cs="Times New Roman"/>
          <w:sz w:val="28"/>
          <w:szCs w:val="28"/>
        </w:rPr>
        <w:t>которые</w:t>
      </w:r>
      <w:r w:rsidR="0082516E" w:rsidRPr="0082516E">
        <w:rPr>
          <w:rFonts w:ascii="Times New Roman" w:hAnsi="Times New Roman" w:cs="Times New Roman"/>
          <w:sz w:val="28"/>
          <w:szCs w:val="28"/>
        </w:rPr>
        <w:t xml:space="preserve"> выполняют задачи разогрева мышц, участвующих в голосообразовании, главным образом дыхательных мышц и артикуляционного аппарата. Все задания структурированы по принципу последовательности и постепенности (от простого к сложному). </w:t>
      </w:r>
    </w:p>
    <w:p w14:paraId="26A4568D" w14:textId="77777777" w:rsidR="00FF4E69" w:rsidRDefault="00FF4E69" w:rsidP="00FF4E69">
      <w:pPr>
        <w:pStyle w:val="p2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01408">
        <w:rPr>
          <w:rFonts w:ascii="Times New Roman" w:hAnsi="Times New Roman"/>
          <w:sz w:val="28"/>
          <w:szCs w:val="28"/>
          <w:lang w:val="ru-RU"/>
        </w:rPr>
        <w:t>П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ервое упражнение не задействует голос и направлено на активизацию работы дыхательных мышц, а также на развитие воображения и эмоциональной сферы обучающихся начальной школы. Оно может выполняться учениками как стоя, так и сидя за партами.</w:t>
      </w:r>
      <w:r w:rsidRPr="00A01408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Упражнение включает в себя следующие действия:</w:t>
      </w:r>
    </w:p>
    <w:p w14:paraId="099920B7" w14:textId="77777777" w:rsidR="00FF4E69" w:rsidRDefault="00FF4E69" w:rsidP="00FF4E69">
      <w:pPr>
        <w:pStyle w:val="p2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Встать или сесть прямо, удобно и устойчиво</w:t>
      </w:r>
      <w:r w:rsidRPr="00A01408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5288B684" w14:textId="77777777" w:rsidR="00FF4E69" w:rsidRDefault="00FF4E69" w:rsidP="00FF4E69">
      <w:pPr>
        <w:pStyle w:val="p2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93627">
        <w:rPr>
          <w:rStyle w:val="s1"/>
          <w:rFonts w:ascii="Times New Roman" w:hAnsi="Times New Roman"/>
          <w:sz w:val="28"/>
          <w:szCs w:val="28"/>
          <w:lang w:val="ru-RU"/>
        </w:rPr>
        <w:t>Представить, что в помещение, где проводится урок музыки забежала кошка (можно также использовать игрушечную кошку или вывести изображение животного на экран с помощью мультимедийного проектора, чтобы лучше сконцентрировать внимание детей)</w:t>
      </w:r>
    </w:p>
    <w:p w14:paraId="61CEBBF8" w14:textId="77777777" w:rsidR="00FF4E69" w:rsidRDefault="00FF4E69" w:rsidP="00FF4E69">
      <w:pPr>
        <w:pStyle w:val="p2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93627">
        <w:rPr>
          <w:rStyle w:val="s1"/>
          <w:rFonts w:ascii="Times New Roman" w:hAnsi="Times New Roman"/>
          <w:sz w:val="28"/>
          <w:szCs w:val="28"/>
          <w:lang w:val="ru-RU"/>
        </w:rPr>
        <w:t>Сделать глубокий и максимально комфортный вдох</w:t>
      </w:r>
    </w:p>
    <w:p w14:paraId="530E0703" w14:textId="77777777" w:rsidR="00FF4E69" w:rsidRDefault="00FF4E69" w:rsidP="00FF4E69">
      <w:pPr>
        <w:pStyle w:val="p2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93627">
        <w:rPr>
          <w:rStyle w:val="s1"/>
          <w:rFonts w:ascii="Times New Roman" w:hAnsi="Times New Roman"/>
          <w:sz w:val="28"/>
          <w:szCs w:val="28"/>
          <w:lang w:val="ru-RU"/>
        </w:rPr>
        <w:t>Испугать воображаемую (игрушечную или отображенную на экране) кошку звуком «кш»</w:t>
      </w:r>
    </w:p>
    <w:p w14:paraId="5C2FE9D6" w14:textId="77777777" w:rsidR="00FF4E69" w:rsidRPr="00F93627" w:rsidRDefault="00FF4E69" w:rsidP="00FF4E69">
      <w:pPr>
        <w:pStyle w:val="p2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93627">
        <w:rPr>
          <w:rStyle w:val="s1"/>
          <w:rFonts w:ascii="Times New Roman" w:hAnsi="Times New Roman"/>
          <w:sz w:val="28"/>
          <w:szCs w:val="28"/>
          <w:lang w:val="ru-RU"/>
        </w:rPr>
        <w:t>Повторить цикл (вдох – активный выдох на звук «кш») три раза таким образом, чтобы получилось два коротких выдоха «кш» и один длинный.</w:t>
      </w:r>
      <w:r w:rsidRPr="00F93627">
        <w:rPr>
          <w:rStyle w:val="apple-converted-space"/>
          <w:rFonts w:ascii="Times New Roman" w:hAnsi="Times New Roman"/>
          <w:sz w:val="28"/>
          <w:szCs w:val="28"/>
        </w:rPr>
        <w:t> </w:t>
      </w:r>
    </w:p>
    <w:p w14:paraId="352A983A" w14:textId="77777777" w:rsidR="00FF4E69" w:rsidRPr="00F650F6" w:rsidRDefault="00FF4E69" w:rsidP="00FF4E69">
      <w:pPr>
        <w:pStyle w:val="p2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В процессе работы с учениками над совершенствованием выполнения задач данного упражнения необходимо добиться глубокого вдоха и активного выдоха на звуке «кш», включения в работу мышц-</w:t>
      </w:r>
      <w:proofErr w:type="spellStart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вдыхателей</w:t>
      </w:r>
      <w:proofErr w:type="spellEnd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и мышц-</w:t>
      </w:r>
      <w:proofErr w:type="spellStart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выдыхателей</w:t>
      </w:r>
      <w:proofErr w:type="spellEnd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, уделив особое внимание работе 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lastRenderedPageBreak/>
        <w:t>диафрагмы.</w:t>
      </w:r>
      <w:r w:rsidRPr="00A01408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C437D94" wp14:editId="14355E40">
            <wp:extent cx="5731510" cy="16249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A89C" w14:textId="77777777" w:rsidR="00FF4E69" w:rsidRPr="00F650F6" w:rsidRDefault="00FF4E69" w:rsidP="00FF4E69">
      <w:pPr>
        <w:pStyle w:val="p2"/>
        <w:spacing w:line="360" w:lineRule="auto"/>
        <w:ind w:firstLine="851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Данное упражнение было адаптировано для работы с группой учеников благодаря применению компьютерных технологий. Для того, чтобы добиться синхронности выполнения упражнения, было принято решение придать ему конкретную ритмическую организацию, а также гармоническое и мелодическое содержание с целью формирования у обучающихся новых музыкальных представлений. </w:t>
      </w:r>
    </w:p>
    <w:p w14:paraId="393743B6" w14:textId="77777777" w:rsidR="00FF4E69" w:rsidRPr="00F650F6" w:rsidRDefault="00FF4E69" w:rsidP="00FF4E69">
      <w:pPr>
        <w:pStyle w:val="p2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01408">
        <w:rPr>
          <w:rStyle w:val="s1"/>
          <w:rFonts w:ascii="Times New Roman" w:hAnsi="Times New Roman"/>
          <w:sz w:val="28"/>
          <w:szCs w:val="28"/>
          <w:lang w:val="ru-RU"/>
        </w:rPr>
        <w:t>С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помощью универсальной программы </w:t>
      </w:r>
      <w:r w:rsidRPr="00A01408">
        <w:rPr>
          <w:rStyle w:val="s1"/>
          <w:rFonts w:ascii="Times New Roman" w:hAnsi="Times New Roman"/>
          <w:sz w:val="28"/>
          <w:szCs w:val="28"/>
        </w:rPr>
        <w:t>Logic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Pr="00A01408">
        <w:rPr>
          <w:rStyle w:val="s1"/>
          <w:rFonts w:ascii="Times New Roman" w:hAnsi="Times New Roman"/>
          <w:sz w:val="28"/>
          <w:szCs w:val="28"/>
        </w:rPr>
        <w:t>Pro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</w:t>
      </w:r>
      <w:r w:rsidRPr="00A01408">
        <w:rPr>
          <w:rStyle w:val="s1"/>
          <w:rFonts w:ascii="Times New Roman" w:hAnsi="Times New Roman"/>
          <w:sz w:val="28"/>
          <w:szCs w:val="28"/>
        </w:rPr>
        <w:t>X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была создана аранжировка упражнения «Кошка, брысь!» в удобном для детей темпе. В процессе создание компьютерной аранжировки были применены виртуальные </w:t>
      </w:r>
      <w:proofErr w:type="spellStart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сем</w:t>
      </w:r>
      <w:r>
        <w:rPr>
          <w:rStyle w:val="s1"/>
          <w:rFonts w:ascii="Times New Roman" w:hAnsi="Times New Roman"/>
          <w:sz w:val="28"/>
          <w:szCs w:val="28"/>
          <w:lang w:val="ru-RU"/>
        </w:rPr>
        <w:t>п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лерные</w:t>
      </w:r>
      <w:proofErr w:type="spellEnd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инструменты, имитирующи</w:t>
      </w:r>
      <w:r>
        <w:rPr>
          <w:rStyle w:val="s1"/>
          <w:rFonts w:ascii="Times New Roman" w:hAnsi="Times New Roman"/>
          <w:sz w:val="28"/>
          <w:szCs w:val="28"/>
          <w:lang w:val="ru-RU"/>
        </w:rPr>
        <w:t>е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звучание ударной установки, фортепиано, бас-гитары, медно-духовых инструментов. Все музыкальные партии были набраны с помощью </w:t>
      </w:r>
      <w:r w:rsidRPr="00A01408">
        <w:rPr>
          <w:rStyle w:val="s1"/>
          <w:rFonts w:ascii="Times New Roman" w:hAnsi="Times New Roman"/>
          <w:sz w:val="28"/>
          <w:szCs w:val="28"/>
        </w:rPr>
        <w:t>MIDI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-клавиатуры и отредактированы в универсальной компьютерной программе. Таким образом, была создана законченная музыкальная композиция в</w:t>
      </w:r>
      <w:r w:rsidRPr="00F650F6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настроении, с энергичным, но удобным для выполнения задания, ритмом.</w:t>
      </w:r>
    </w:p>
    <w:p w14:paraId="182D6B32" w14:textId="77777777" w:rsidR="00FF4E69" w:rsidRDefault="00FF4E69" w:rsidP="00FF4E69">
      <w:pPr>
        <w:pStyle w:val="p2"/>
        <w:spacing w:line="360" w:lineRule="auto"/>
        <w:ind w:firstLine="851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E6D7BAA" wp14:editId="292E0E5D">
            <wp:extent cx="5731510" cy="13404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1"/>
          <w:rFonts w:ascii="Times New Roman" w:hAnsi="Times New Roman"/>
          <w:sz w:val="28"/>
          <w:szCs w:val="28"/>
          <w:lang w:val="ru-RU"/>
        </w:rPr>
        <w:t xml:space="preserve">Упражнение 2. 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«Заведи мотоцикл»</w:t>
      </w:r>
    </w:p>
    <w:p w14:paraId="21761AFB" w14:textId="77777777" w:rsidR="00FF4E69" w:rsidRDefault="00FF4E69" w:rsidP="00FF4E69">
      <w:pPr>
        <w:pStyle w:val="p2"/>
        <w:spacing w:line="360" w:lineRule="auto"/>
        <w:ind w:firstLine="851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6E9C4F3" wp14:editId="31357CD7">
            <wp:extent cx="5731510" cy="14293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5E367" w14:textId="77777777" w:rsidR="00FF4E69" w:rsidRDefault="00FF4E69" w:rsidP="00FF4E69">
      <w:pPr>
        <w:pStyle w:val="p2"/>
        <w:spacing w:line="360" w:lineRule="auto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>
        <w:rPr>
          <w:rStyle w:val="s1"/>
          <w:rFonts w:ascii="Times New Roman" w:hAnsi="Times New Roman"/>
          <w:sz w:val="28"/>
          <w:szCs w:val="28"/>
          <w:lang w:val="ru-RU"/>
        </w:rPr>
        <w:t xml:space="preserve">Упражнение 3. 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Style w:val="s1"/>
          <w:rFonts w:ascii="Times New Roman" w:hAnsi="Times New Roman"/>
          <w:sz w:val="28"/>
          <w:szCs w:val="28"/>
          <w:lang w:val="ru-RU"/>
        </w:rPr>
        <w:t>Вею-вею-вью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» </w:t>
      </w:r>
    </w:p>
    <w:p w14:paraId="5621C68D" w14:textId="77777777" w:rsidR="00FF4E69" w:rsidRDefault="00FF4E69" w:rsidP="00FF4E69">
      <w:pPr>
        <w:pStyle w:val="p2"/>
        <w:spacing w:line="360" w:lineRule="auto"/>
        <w:ind w:firstLine="851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C03006C" wp14:editId="4A34118A">
            <wp:extent cx="5731510" cy="14643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AEAC8" w14:textId="77777777" w:rsidR="00FF4E69" w:rsidRDefault="00FF4E69" w:rsidP="00FF4E69">
      <w:pPr>
        <w:pStyle w:val="p2"/>
        <w:spacing w:line="360" w:lineRule="auto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>
        <w:rPr>
          <w:rStyle w:val="s1"/>
          <w:rFonts w:ascii="Times New Roman" w:hAnsi="Times New Roman"/>
          <w:sz w:val="28"/>
          <w:szCs w:val="28"/>
          <w:lang w:val="ru-RU"/>
        </w:rPr>
        <w:t xml:space="preserve">Упражнение 4. 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«Бык-</w:t>
      </w:r>
      <w:proofErr w:type="spellStart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тупогуб</w:t>
      </w:r>
      <w:proofErr w:type="spellEnd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тупогубенький</w:t>
      </w:r>
      <w:proofErr w:type="spellEnd"/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 xml:space="preserve"> бычок»</w:t>
      </w:r>
    </w:p>
    <w:p w14:paraId="4B9DF982" w14:textId="77777777" w:rsidR="00FF4E69" w:rsidRDefault="00FF4E69" w:rsidP="00FF4E69">
      <w:pPr>
        <w:pStyle w:val="p2"/>
        <w:spacing w:line="360" w:lineRule="auto"/>
        <w:ind w:firstLine="851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A91C0F6" wp14:editId="54A47170">
            <wp:extent cx="5731510" cy="14998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9DDED" w14:textId="77777777" w:rsidR="00FF4E69" w:rsidRDefault="00FF4E69" w:rsidP="00FF4E69">
      <w:pPr>
        <w:pStyle w:val="p2"/>
        <w:spacing w:line="360" w:lineRule="auto"/>
        <w:jc w:val="both"/>
        <w:rPr>
          <w:rStyle w:val="s1"/>
          <w:rFonts w:ascii="Times New Roman" w:hAnsi="Times New Roman"/>
          <w:sz w:val="28"/>
          <w:szCs w:val="28"/>
          <w:lang w:val="ru-RU"/>
        </w:rPr>
      </w:pPr>
      <w:r>
        <w:rPr>
          <w:rStyle w:val="s1"/>
          <w:rFonts w:ascii="Times New Roman" w:hAnsi="Times New Roman"/>
          <w:sz w:val="28"/>
          <w:szCs w:val="28"/>
          <w:lang w:val="ru-RU"/>
        </w:rPr>
        <w:t xml:space="preserve">Упражнение 5. </w:t>
      </w:r>
      <w:r w:rsidRPr="00F650F6">
        <w:rPr>
          <w:rStyle w:val="s1"/>
          <w:rFonts w:ascii="Times New Roman" w:hAnsi="Times New Roman"/>
          <w:sz w:val="28"/>
          <w:szCs w:val="28"/>
          <w:lang w:val="ru-RU"/>
        </w:rPr>
        <w:t>«Позови Сашу!»</w:t>
      </w:r>
    </w:p>
    <w:p w14:paraId="51362E8A" w14:textId="77777777" w:rsidR="00FF4E69" w:rsidRPr="0082516E" w:rsidRDefault="00FF4E69" w:rsidP="00FF4E6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C78575" w14:textId="72650BB2" w:rsidR="00F94AEB" w:rsidRDefault="0082516E" w:rsidP="008F13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sz w:val="28"/>
          <w:szCs w:val="28"/>
        </w:rPr>
        <w:t xml:space="preserve">С помощью универсальной программы 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Pr="0082516E">
        <w:rPr>
          <w:rFonts w:ascii="Times New Roman" w:hAnsi="Times New Roman" w:cs="Times New Roman"/>
          <w:sz w:val="28"/>
          <w:szCs w:val="28"/>
        </w:rPr>
        <w:t xml:space="preserve"> 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2516E">
        <w:rPr>
          <w:rFonts w:ascii="Times New Roman" w:hAnsi="Times New Roman" w:cs="Times New Roman"/>
          <w:sz w:val="28"/>
          <w:szCs w:val="28"/>
        </w:rPr>
        <w:t xml:space="preserve"> 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516E">
        <w:rPr>
          <w:rFonts w:ascii="Times New Roman" w:hAnsi="Times New Roman" w:cs="Times New Roman"/>
          <w:sz w:val="28"/>
          <w:szCs w:val="28"/>
        </w:rPr>
        <w:t xml:space="preserve"> была создана аранжировка упражнени</w:t>
      </w:r>
      <w:r w:rsidR="008901E0">
        <w:rPr>
          <w:rFonts w:ascii="Times New Roman" w:hAnsi="Times New Roman" w:cs="Times New Roman"/>
          <w:sz w:val="28"/>
          <w:szCs w:val="28"/>
        </w:rPr>
        <w:t>й</w:t>
      </w:r>
      <w:r w:rsidRPr="0082516E">
        <w:rPr>
          <w:rFonts w:ascii="Times New Roman" w:hAnsi="Times New Roman" w:cs="Times New Roman"/>
          <w:sz w:val="28"/>
          <w:szCs w:val="28"/>
        </w:rPr>
        <w:t xml:space="preserve"> в удобном для детей темпе.</w:t>
      </w:r>
      <w:r w:rsidR="008F13EC">
        <w:rPr>
          <w:rFonts w:ascii="Times New Roman" w:hAnsi="Times New Roman" w:cs="Times New Roman"/>
          <w:sz w:val="28"/>
          <w:szCs w:val="28"/>
        </w:rPr>
        <w:t xml:space="preserve"> </w:t>
      </w:r>
      <w:r w:rsidRPr="0082516E">
        <w:rPr>
          <w:rFonts w:ascii="Times New Roman" w:hAnsi="Times New Roman" w:cs="Times New Roman"/>
          <w:sz w:val="28"/>
          <w:szCs w:val="28"/>
        </w:rPr>
        <w:t>Благодаря четкой ритмической пульсации компьютерной аранжировки, удалось добиться синхронного исполнения. Интересная мелодия и гармония удерживала внимание детей до конца упражнения. Использование музыкального сопровождения с четкой ритмической организацией и ярким характером стиля дало также возможность работы над развитием чувства ритма обучающихся в процессе выполнения задания.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16E">
        <w:rPr>
          <w:rFonts w:ascii="Times New Roman" w:hAnsi="Times New Roman" w:cs="Times New Roman"/>
          <w:sz w:val="28"/>
          <w:szCs w:val="28"/>
        </w:rPr>
        <w:t xml:space="preserve">Подобным образом были </w:t>
      </w:r>
      <w:r w:rsidRPr="0082516E">
        <w:rPr>
          <w:rFonts w:ascii="Times New Roman" w:hAnsi="Times New Roman" w:cs="Times New Roman"/>
          <w:sz w:val="28"/>
          <w:szCs w:val="28"/>
        </w:rPr>
        <w:lastRenderedPageBreak/>
        <w:t>успешно проработаны и применены на практике все упражнения комплекса.</w:t>
      </w:r>
      <w:bookmarkStart w:id="2" w:name="_Toc62069740"/>
    </w:p>
    <w:p w14:paraId="3857AEC6" w14:textId="77777777" w:rsidR="00F94AEB" w:rsidRDefault="00F94AEB" w:rsidP="002071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8B088" w14:textId="77777777" w:rsidR="0082516E" w:rsidRPr="004D6FD3" w:rsidRDefault="0082516E" w:rsidP="00F94AEB">
      <w:pPr>
        <w:spacing w:line="360" w:lineRule="auto"/>
        <w:ind w:firstLine="851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6FD3">
        <w:rPr>
          <w:rFonts w:ascii="Times New Roman" w:eastAsiaTheme="majorEastAsia" w:hAnsi="Times New Roman" w:cstheme="majorBidi"/>
          <w:b/>
          <w:bCs/>
          <w:i/>
          <w:iCs/>
          <w:sz w:val="28"/>
          <w:szCs w:val="28"/>
        </w:rPr>
        <w:t xml:space="preserve">Подготовка аранжировок к песням, используемых в работе с обучающимися </w:t>
      </w:r>
      <w:bookmarkEnd w:id="2"/>
      <w:r w:rsidR="009B79CE" w:rsidRPr="004D6FD3">
        <w:rPr>
          <w:rFonts w:ascii="Times New Roman" w:eastAsiaTheme="majorEastAsia" w:hAnsi="Times New Roman" w:cstheme="majorBidi"/>
          <w:b/>
          <w:bCs/>
          <w:i/>
          <w:iCs/>
          <w:sz w:val="28"/>
          <w:szCs w:val="28"/>
        </w:rPr>
        <w:t>младшего школьного возраста</w:t>
      </w:r>
    </w:p>
    <w:p w14:paraId="11F919A4" w14:textId="77777777" w:rsidR="0082516E" w:rsidRPr="0082516E" w:rsidRDefault="0082516E" w:rsidP="0082516E"/>
    <w:p w14:paraId="1C595FF4" w14:textId="46E08CE3" w:rsidR="0082516E" w:rsidRPr="0082516E" w:rsidRDefault="0082516E" w:rsidP="0008062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sz w:val="28"/>
          <w:szCs w:val="28"/>
        </w:rPr>
        <w:t>Для начального этапа работы с обучающимися младшего школьного возраста был составлен комплекс песен-попевок доступного уровня сложности, а также обладающих необходимыми качествами для постановки актуальных вокальных задач.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24183">
        <w:rPr>
          <w:rFonts w:ascii="Times New Roman" w:hAnsi="Times New Roman" w:cs="Times New Roman"/>
          <w:sz w:val="28"/>
          <w:szCs w:val="28"/>
        </w:rPr>
        <w:t>Был использован</w:t>
      </w:r>
      <w:r w:rsidRPr="0082516E">
        <w:rPr>
          <w:rFonts w:ascii="Times New Roman" w:hAnsi="Times New Roman" w:cs="Times New Roman"/>
          <w:sz w:val="28"/>
          <w:szCs w:val="28"/>
        </w:rPr>
        <w:t xml:space="preserve"> материал сборника песен для детей дошкольного возраста «Веселая дудочка» под редакцией О. И. Наумовой, Л. И. Немченко, М. И. Юнисовой, Е. А. Кокориной</w:t>
      </w:r>
      <w:r w:rsidR="00D24183">
        <w:rPr>
          <w:rFonts w:ascii="Times New Roman" w:hAnsi="Times New Roman" w:cs="Times New Roman"/>
          <w:sz w:val="28"/>
          <w:szCs w:val="28"/>
        </w:rPr>
        <w:t xml:space="preserve">. </w:t>
      </w:r>
      <w:r w:rsidRPr="0082516E">
        <w:rPr>
          <w:rFonts w:ascii="Times New Roman" w:hAnsi="Times New Roman" w:cs="Times New Roman"/>
          <w:sz w:val="28"/>
          <w:szCs w:val="28"/>
        </w:rPr>
        <w:t>Звучание компьютерных аранжировок</w:t>
      </w:r>
      <w:r w:rsidR="001F0B5A">
        <w:rPr>
          <w:rFonts w:ascii="Times New Roman" w:hAnsi="Times New Roman" w:cs="Times New Roman"/>
          <w:sz w:val="28"/>
          <w:szCs w:val="28"/>
        </w:rPr>
        <w:t xml:space="preserve"> </w:t>
      </w:r>
      <w:r w:rsidR="00B0467D">
        <w:rPr>
          <w:rFonts w:ascii="Times New Roman" w:hAnsi="Times New Roman" w:cs="Times New Roman"/>
          <w:sz w:val="28"/>
          <w:szCs w:val="28"/>
        </w:rPr>
        <w:t xml:space="preserve">песен </w:t>
      </w:r>
      <w:r w:rsidR="001F0B5A">
        <w:rPr>
          <w:rFonts w:ascii="Times New Roman" w:hAnsi="Times New Roman" w:cs="Times New Roman"/>
          <w:sz w:val="28"/>
          <w:szCs w:val="28"/>
        </w:rPr>
        <w:t>из сборника</w:t>
      </w:r>
      <w:r w:rsidRPr="0082516E">
        <w:rPr>
          <w:rFonts w:ascii="Times New Roman" w:hAnsi="Times New Roman" w:cs="Times New Roman"/>
          <w:sz w:val="28"/>
          <w:szCs w:val="28"/>
        </w:rPr>
        <w:t xml:space="preserve"> адаптировано для восприятия современным ребенком младшего школьного возраста. К каждой из песен был подобран свой стиль, вбирающий в себя ритмы эстрадной музыки, элементы таких жанров, как: фолк, джаз, соул, ритм-н-блюз. Для создания нужного настроения для каждой аранжировки был использован уникальный набор из различных тембров инструментов. </w:t>
      </w:r>
      <w:r w:rsidR="006F1A2B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82516E">
        <w:rPr>
          <w:rFonts w:ascii="Times New Roman" w:hAnsi="Times New Roman" w:cs="Times New Roman"/>
          <w:sz w:val="28"/>
          <w:szCs w:val="28"/>
        </w:rPr>
        <w:t>«Веселая дудочка»</w:t>
      </w:r>
      <w:r w:rsidR="006F1A2B">
        <w:rPr>
          <w:rFonts w:ascii="Times New Roman" w:hAnsi="Times New Roman" w:cs="Times New Roman"/>
          <w:sz w:val="28"/>
          <w:szCs w:val="28"/>
        </w:rPr>
        <w:t xml:space="preserve"> </w:t>
      </w:r>
      <w:r w:rsidRPr="0082516E">
        <w:rPr>
          <w:rFonts w:ascii="Times New Roman" w:hAnsi="Times New Roman" w:cs="Times New Roman"/>
          <w:sz w:val="28"/>
          <w:szCs w:val="28"/>
        </w:rPr>
        <w:t>была выбрана для использования на первом этапе работы с песенным материалом на уроке музыки в начальной школе. Благодаря простой и понятной мелодии, а также небольшому количеству текста песня является доступной для быстрого разучивания с младшими школьниками.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2BC2D009" w14:textId="77777777" w:rsidR="0082516E" w:rsidRPr="0082516E" w:rsidRDefault="0082516E" w:rsidP="001941F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sz w:val="28"/>
          <w:szCs w:val="28"/>
        </w:rPr>
        <w:t>Был продуман характер песни и выбран наиболее подходящий стиль эстрадной музыки, который будет звучать актуально и доступно для обучающихся начальной школы. В процессе создание компьютерной аранжировки были использованы виртуальные инструменты,</w:t>
      </w:r>
      <w:r w:rsidR="0089490F">
        <w:rPr>
          <w:rFonts w:ascii="Times New Roman" w:hAnsi="Times New Roman" w:cs="Times New Roman"/>
          <w:sz w:val="28"/>
          <w:szCs w:val="28"/>
        </w:rPr>
        <w:t xml:space="preserve"> </w:t>
      </w:r>
      <w:r w:rsidRPr="0082516E">
        <w:rPr>
          <w:rFonts w:ascii="Times New Roman" w:hAnsi="Times New Roman" w:cs="Times New Roman"/>
          <w:sz w:val="28"/>
          <w:szCs w:val="28"/>
        </w:rPr>
        <w:t>имитирующи</w:t>
      </w:r>
      <w:r w:rsidR="0089490F">
        <w:rPr>
          <w:rFonts w:ascii="Times New Roman" w:hAnsi="Times New Roman" w:cs="Times New Roman"/>
          <w:sz w:val="28"/>
          <w:szCs w:val="28"/>
        </w:rPr>
        <w:t>е</w:t>
      </w:r>
      <w:r w:rsidRPr="0082516E">
        <w:rPr>
          <w:rFonts w:ascii="Times New Roman" w:hAnsi="Times New Roman" w:cs="Times New Roman"/>
          <w:sz w:val="28"/>
          <w:szCs w:val="28"/>
        </w:rPr>
        <w:t xml:space="preserve"> звучание фортепиано, ударной установки, бас-гитары и флейты.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2516E">
        <w:rPr>
          <w:rFonts w:ascii="Times New Roman" w:hAnsi="Times New Roman" w:cs="Times New Roman"/>
          <w:sz w:val="28"/>
          <w:szCs w:val="28"/>
        </w:rPr>
        <w:t xml:space="preserve">Благодаря возможностям универсальной программы 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Logic</w:t>
      </w:r>
      <w:r w:rsidRPr="0082516E">
        <w:rPr>
          <w:rFonts w:ascii="Times New Roman" w:hAnsi="Times New Roman" w:cs="Times New Roman"/>
          <w:sz w:val="28"/>
          <w:szCs w:val="28"/>
        </w:rPr>
        <w:t xml:space="preserve"> 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82516E">
        <w:rPr>
          <w:rFonts w:ascii="Times New Roman" w:hAnsi="Times New Roman" w:cs="Times New Roman"/>
          <w:sz w:val="28"/>
          <w:szCs w:val="28"/>
        </w:rPr>
        <w:t xml:space="preserve"> </w:t>
      </w:r>
      <w:r w:rsidRPr="008251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516E">
        <w:rPr>
          <w:rFonts w:ascii="Times New Roman" w:hAnsi="Times New Roman" w:cs="Times New Roman"/>
          <w:sz w:val="28"/>
          <w:szCs w:val="28"/>
        </w:rPr>
        <w:t>,</w:t>
      </w:r>
      <w:r w:rsidR="00F910D4">
        <w:rPr>
          <w:rFonts w:ascii="Times New Roman" w:hAnsi="Times New Roman" w:cs="Times New Roman"/>
          <w:sz w:val="28"/>
          <w:szCs w:val="28"/>
        </w:rPr>
        <w:t xml:space="preserve"> </w:t>
      </w:r>
      <w:r w:rsidRPr="00073079">
        <w:rPr>
          <w:rFonts w:ascii="Times New Roman" w:hAnsi="Times New Roman" w:cs="Times New Roman"/>
          <w:sz w:val="28"/>
          <w:szCs w:val="28"/>
        </w:rPr>
        <w:lastRenderedPageBreak/>
        <w:t xml:space="preserve">удалось добавить песне функцию </w:t>
      </w:r>
      <w:proofErr w:type="spellStart"/>
      <w:r w:rsidRPr="00073079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073079">
        <w:rPr>
          <w:rFonts w:ascii="Times New Roman" w:hAnsi="Times New Roman" w:cs="Times New Roman"/>
          <w:sz w:val="28"/>
          <w:szCs w:val="28"/>
        </w:rPr>
        <w:t xml:space="preserve">. </w:t>
      </w:r>
      <w:r w:rsidRPr="0082516E">
        <w:rPr>
          <w:rFonts w:ascii="Times New Roman" w:hAnsi="Times New Roman" w:cs="Times New Roman"/>
          <w:sz w:val="28"/>
          <w:szCs w:val="28"/>
        </w:rPr>
        <w:t xml:space="preserve">Набранный музыкальный материал был размножен и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странспанирован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 в тональности по возрастанию.</w:t>
      </w:r>
    </w:p>
    <w:p w14:paraId="6BB3AC2E" w14:textId="77777777" w:rsidR="0082516E" w:rsidRDefault="0082516E" w:rsidP="00F520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sz w:val="28"/>
          <w:szCs w:val="28"/>
        </w:rPr>
        <w:t xml:space="preserve">В процессе работы с песней «Веселая дудочка» были выполнены поставленные задачи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>, удалось добиться нахождения и закрепления нужных мышечных координаций. Начиная петь в удобной тональности, ученики привыкали к правильному извлечению звука, свободному от напряжения, затем они использовали эти ощущения в процессе пения во всех последующих тональностях. Компьютерная аранжировка песни «Веселая дудочка» была успешно применена в работе над совершенствованием таких певческих навыков обучающихся, как музыкальное интонирование, ритмическое чувство, навык дыхания (свободного от напряжения вдоха и равномерного певческого выдоха). Также использование данного музыкального сопровождения познакомило детей с новым звучанием, вбирающее в себя различные стилевые особенности эстрадной музыки.</w:t>
      </w:r>
    </w:p>
    <w:p w14:paraId="66E1426A" w14:textId="77777777" w:rsidR="0082516E" w:rsidRPr="0082516E" w:rsidRDefault="0082516E" w:rsidP="00F520F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AC605B" w14:textId="1AFBB1B3" w:rsidR="00626F67" w:rsidRDefault="00626F67" w:rsidP="004D6FD3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EC07A9" wp14:editId="5CBE4833">
            <wp:extent cx="5731510" cy="21545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DCCB" w14:textId="21C054AD" w:rsidR="00626F67" w:rsidRDefault="00626F67" w:rsidP="00626F67">
      <w:pPr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Попевка </w:t>
      </w:r>
      <w:r w:rsidRPr="00F650F6">
        <w:rPr>
          <w:rStyle w:val="s1"/>
          <w:rFonts w:ascii="Times New Roman" w:hAnsi="Times New Roman"/>
          <w:sz w:val="28"/>
          <w:szCs w:val="28"/>
        </w:rPr>
        <w:t>«</w:t>
      </w:r>
      <w:r>
        <w:rPr>
          <w:rStyle w:val="s1"/>
          <w:rFonts w:ascii="Times New Roman" w:hAnsi="Times New Roman"/>
          <w:sz w:val="28"/>
          <w:szCs w:val="28"/>
        </w:rPr>
        <w:t>Веселая дудочка»</w:t>
      </w:r>
    </w:p>
    <w:p w14:paraId="6ABDD750" w14:textId="0AE4B2CF" w:rsidR="0082516E" w:rsidRPr="004D6FD3" w:rsidRDefault="0082516E" w:rsidP="004D6FD3">
      <w:pPr>
        <w:ind w:firstLine="85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32"/>
          <w:lang w:eastAsia="en-US"/>
        </w:rPr>
      </w:pPr>
      <w:r w:rsidRPr="0082516E">
        <w:rPr>
          <w:rFonts w:ascii="Times New Roman" w:hAnsi="Times New Roman"/>
          <w:sz w:val="28"/>
          <w:szCs w:val="28"/>
        </w:rPr>
        <w:br w:type="page"/>
      </w:r>
      <w:r w:rsidR="004D6FD3" w:rsidRPr="004D6FD3">
        <w:rPr>
          <w:rFonts w:ascii="Times New Roman" w:eastAsia="Times New Roman" w:hAnsi="Times New Roman" w:cs="Times New Roman"/>
          <w:b/>
          <w:i/>
          <w:iCs/>
          <w:sz w:val="28"/>
          <w:szCs w:val="32"/>
          <w:lang w:eastAsia="en-US"/>
        </w:rPr>
        <w:lastRenderedPageBreak/>
        <w:t xml:space="preserve">Список </w:t>
      </w:r>
      <w:r w:rsidR="004D6FD3">
        <w:rPr>
          <w:rFonts w:ascii="Times New Roman" w:eastAsia="Times New Roman" w:hAnsi="Times New Roman" w:cs="Times New Roman"/>
          <w:b/>
          <w:i/>
          <w:iCs/>
          <w:sz w:val="28"/>
          <w:szCs w:val="32"/>
          <w:lang w:eastAsia="en-US"/>
        </w:rPr>
        <w:t xml:space="preserve">использованной </w:t>
      </w:r>
      <w:r w:rsidR="004D6FD3" w:rsidRPr="004D6FD3">
        <w:rPr>
          <w:rFonts w:ascii="Times New Roman" w:eastAsia="Times New Roman" w:hAnsi="Times New Roman" w:cs="Times New Roman"/>
          <w:b/>
          <w:i/>
          <w:iCs/>
          <w:sz w:val="28"/>
          <w:szCs w:val="32"/>
          <w:lang w:eastAsia="en-US"/>
        </w:rPr>
        <w:t xml:space="preserve">литературы </w:t>
      </w:r>
    </w:p>
    <w:p w14:paraId="0FFA0D1B" w14:textId="77777777" w:rsidR="0082516E" w:rsidRPr="004D6FD3" w:rsidRDefault="0082516E" w:rsidP="0082516E">
      <w:pPr>
        <w:rPr>
          <w:i/>
          <w:iCs/>
          <w:lang w:eastAsia="en-US"/>
        </w:rPr>
      </w:pPr>
    </w:p>
    <w:p w14:paraId="06D56DA6" w14:textId="77777777" w:rsidR="0082516E" w:rsidRPr="0082516E" w:rsidRDefault="0082516E" w:rsidP="0082516E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sz w:val="28"/>
          <w:szCs w:val="28"/>
        </w:rPr>
        <w:t xml:space="preserve">Андерсен, А. В. Современные музыкально-компьютерные технологии: учебное пособие / А. В. Андерсен, Г. П. Овсянкина, Р. Г.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Лань, 2019. — 224 с.</w:t>
      </w:r>
    </w:p>
    <w:p w14:paraId="44DC2C8E" w14:textId="77777777" w:rsidR="0082516E" w:rsidRPr="0082516E" w:rsidRDefault="0082516E" w:rsidP="0082516E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Бекенова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, Д. У. Информационные технологии в музыкальном образовании / Д. У.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Бекенова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, Ж. А.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Мухатаева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задачи педагогики : материалы III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. (г. Чита, февраль 2013 г.). — Т. О. — 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Издательство Молодой ученый, 2013. — 194 с.</w:t>
      </w:r>
    </w:p>
    <w:p w14:paraId="4DA626B7" w14:textId="77777777" w:rsidR="0082516E" w:rsidRPr="0082516E" w:rsidRDefault="0082516E" w:rsidP="0082516E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sz w:val="28"/>
          <w:szCs w:val="28"/>
        </w:rPr>
        <w:t>Денисов, Э. Современная музыка и проблемы эволюции композиторской техники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учебное пособие / Э. Денисов — М. : Советский композитор, 1986. — 207 с.</w:t>
      </w:r>
    </w:p>
    <w:p w14:paraId="7A28203B" w14:textId="77777777" w:rsidR="0082516E" w:rsidRPr="0082516E" w:rsidRDefault="0082516E" w:rsidP="0082516E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sz w:val="28"/>
          <w:szCs w:val="28"/>
        </w:rPr>
        <w:t xml:space="preserve">Дмитриев, Л. Б. Основы вокальной методики / Л. Б. Дмитриев. — 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Музыка, 2007. — 368 с.</w:t>
      </w:r>
    </w:p>
    <w:p w14:paraId="70696AE5" w14:textId="77777777" w:rsidR="0082516E" w:rsidRPr="0082516E" w:rsidRDefault="0082516E" w:rsidP="0082516E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Живакин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, П. Л. Синтезатор - основной элемент общего музыкального образования в будущем / П. Л.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Живакин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 // Музыка в школе. — 2005. № 1. — С. 4-10.</w:t>
      </w:r>
    </w:p>
    <w:p w14:paraId="1736CFF3" w14:textId="77777777" w:rsidR="0082516E" w:rsidRPr="0082516E" w:rsidRDefault="0082516E" w:rsidP="0082516E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Затямина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 Т.А. Современный урок музыки: методика конструирования, сценарии проведения, тестовый контроль: учеб.-метод. пособие. — 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Глобус, 2007. — 170 с.</w:t>
      </w:r>
    </w:p>
    <w:p w14:paraId="2CD46163" w14:textId="77777777" w:rsidR="0082516E" w:rsidRPr="0082516E" w:rsidRDefault="0082516E" w:rsidP="0082516E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Камерис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 Андреас. Пути реализации концепции музыкально-компьютерного образования в подготовке педагога-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музыканта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. ... канд. пед. наук: 13.00.02 / </w:t>
      </w:r>
      <w:proofErr w:type="spellStart"/>
      <w:r w:rsidRPr="0082516E">
        <w:rPr>
          <w:rFonts w:ascii="Times New Roman" w:hAnsi="Times New Roman" w:cs="Times New Roman"/>
          <w:sz w:val="28"/>
          <w:szCs w:val="28"/>
        </w:rPr>
        <w:t>Камерис</w:t>
      </w:r>
      <w:proofErr w:type="spellEnd"/>
      <w:r w:rsidRPr="0082516E">
        <w:rPr>
          <w:rFonts w:ascii="Times New Roman" w:hAnsi="Times New Roman" w:cs="Times New Roman"/>
          <w:sz w:val="28"/>
          <w:szCs w:val="28"/>
        </w:rPr>
        <w:t xml:space="preserve"> Андреас. —  СПб., 2007. —  282 с.</w:t>
      </w:r>
    </w:p>
    <w:p w14:paraId="6AA8F113" w14:textId="77777777" w:rsidR="0082516E" w:rsidRPr="0082516E" w:rsidRDefault="0082516E" w:rsidP="0082516E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sz w:val="28"/>
          <w:szCs w:val="28"/>
        </w:rPr>
        <w:t xml:space="preserve">Коробка, В. И. Вокал в популярной 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музыке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методическое пособие / В. И. Коробка. —  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Б. И., 1989. — 44 с.</w:t>
      </w:r>
    </w:p>
    <w:p w14:paraId="6E354522" w14:textId="77777777" w:rsidR="0082516E" w:rsidRPr="0082516E" w:rsidRDefault="0082516E" w:rsidP="0082516E">
      <w:pPr>
        <w:numPr>
          <w:ilvl w:val="0"/>
          <w:numId w:val="2"/>
        </w:numPr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16E">
        <w:rPr>
          <w:rFonts w:ascii="Times New Roman" w:hAnsi="Times New Roman" w:cs="Times New Roman"/>
          <w:sz w:val="28"/>
          <w:szCs w:val="28"/>
        </w:rPr>
        <w:t>Красильников, И. М. Электронное музыкальное творчество в общеобразовательной школе / И. М. Красильников, Н. Глаголева. — Ростов н/</w:t>
      </w:r>
      <w:proofErr w:type="gramStart"/>
      <w:r w:rsidRPr="0082516E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2516E">
        <w:rPr>
          <w:rFonts w:ascii="Times New Roman" w:hAnsi="Times New Roman" w:cs="Times New Roman"/>
          <w:sz w:val="28"/>
          <w:szCs w:val="28"/>
        </w:rPr>
        <w:t xml:space="preserve"> Феникс, 2004. — 65 с.</w:t>
      </w:r>
    </w:p>
    <w:p w14:paraId="0CAA2463" w14:textId="77777777" w:rsidR="0082516E" w:rsidRDefault="0082516E"/>
    <w:sectPr w:rsidR="00825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A47"/>
    <w:multiLevelType w:val="multilevel"/>
    <w:tmpl w:val="8B26CF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EE1BE7"/>
    <w:multiLevelType w:val="hybridMultilevel"/>
    <w:tmpl w:val="BE567EEC"/>
    <w:lvl w:ilvl="0" w:tplc="9C58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56119"/>
    <w:multiLevelType w:val="hybridMultilevel"/>
    <w:tmpl w:val="D104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66C"/>
    <w:multiLevelType w:val="hybridMultilevel"/>
    <w:tmpl w:val="6430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52"/>
    <w:rsid w:val="00073079"/>
    <w:rsid w:val="0008062F"/>
    <w:rsid w:val="00094971"/>
    <w:rsid w:val="000B2896"/>
    <w:rsid w:val="000B7F52"/>
    <w:rsid w:val="000D4C8A"/>
    <w:rsid w:val="000D5F26"/>
    <w:rsid w:val="00171C74"/>
    <w:rsid w:val="001941F6"/>
    <w:rsid w:val="00196610"/>
    <w:rsid w:val="001A3E62"/>
    <w:rsid w:val="001F0B5A"/>
    <w:rsid w:val="001F2F8E"/>
    <w:rsid w:val="0020718B"/>
    <w:rsid w:val="0025386D"/>
    <w:rsid w:val="00260B79"/>
    <w:rsid w:val="00296F9A"/>
    <w:rsid w:val="002E1E33"/>
    <w:rsid w:val="002F2DAE"/>
    <w:rsid w:val="00301FC8"/>
    <w:rsid w:val="00347ED3"/>
    <w:rsid w:val="003B158C"/>
    <w:rsid w:val="00427106"/>
    <w:rsid w:val="004A6414"/>
    <w:rsid w:val="004B20E6"/>
    <w:rsid w:val="004D6FD3"/>
    <w:rsid w:val="004E2C22"/>
    <w:rsid w:val="004E5146"/>
    <w:rsid w:val="004F1F0C"/>
    <w:rsid w:val="004F6731"/>
    <w:rsid w:val="005632A3"/>
    <w:rsid w:val="00574D89"/>
    <w:rsid w:val="005E50EC"/>
    <w:rsid w:val="00626F67"/>
    <w:rsid w:val="00633678"/>
    <w:rsid w:val="006F1A2B"/>
    <w:rsid w:val="00735F27"/>
    <w:rsid w:val="007559F3"/>
    <w:rsid w:val="007A5C40"/>
    <w:rsid w:val="007C29E2"/>
    <w:rsid w:val="007C6BE5"/>
    <w:rsid w:val="007F070A"/>
    <w:rsid w:val="00802715"/>
    <w:rsid w:val="008048C2"/>
    <w:rsid w:val="0082516E"/>
    <w:rsid w:val="00843C75"/>
    <w:rsid w:val="0084721A"/>
    <w:rsid w:val="0087645A"/>
    <w:rsid w:val="00880BF0"/>
    <w:rsid w:val="008901E0"/>
    <w:rsid w:val="0089490F"/>
    <w:rsid w:val="008F13EC"/>
    <w:rsid w:val="009163B9"/>
    <w:rsid w:val="009B79CE"/>
    <w:rsid w:val="00A07AE5"/>
    <w:rsid w:val="00A33633"/>
    <w:rsid w:val="00A65A95"/>
    <w:rsid w:val="00AD2133"/>
    <w:rsid w:val="00AF049A"/>
    <w:rsid w:val="00B0467D"/>
    <w:rsid w:val="00B747C5"/>
    <w:rsid w:val="00BB6AF0"/>
    <w:rsid w:val="00C66B20"/>
    <w:rsid w:val="00C7094C"/>
    <w:rsid w:val="00D24183"/>
    <w:rsid w:val="00D43E5F"/>
    <w:rsid w:val="00DA3C87"/>
    <w:rsid w:val="00DF17EC"/>
    <w:rsid w:val="00E5336F"/>
    <w:rsid w:val="00EC51BF"/>
    <w:rsid w:val="00F520FB"/>
    <w:rsid w:val="00F70FBE"/>
    <w:rsid w:val="00F910D4"/>
    <w:rsid w:val="00F94AEB"/>
    <w:rsid w:val="00FA28D6"/>
    <w:rsid w:val="00FB0938"/>
    <w:rsid w:val="00FD647B"/>
    <w:rsid w:val="00FD71B6"/>
    <w:rsid w:val="00FE3766"/>
    <w:rsid w:val="00FF0F83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150"/>
  <w15:chartTrackingRefBased/>
  <w15:docId w15:val="{21E36F95-2D7D-064F-8708-837D08E6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F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F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1">
    <w:name w:val="s1"/>
    <w:basedOn w:val="a0"/>
    <w:rsid w:val="000B7F52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0B7F52"/>
  </w:style>
  <w:style w:type="paragraph" w:customStyle="1" w:styleId="p2">
    <w:name w:val="p2"/>
    <w:basedOn w:val="a"/>
    <w:rsid w:val="000B7F52"/>
    <w:rPr>
      <w:rFonts w:ascii=".AppleSystemUIFont" w:hAnsi=".AppleSystemUIFont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2516E"/>
    <w:pPr>
      <w:ind w:left="720"/>
      <w:contextualSpacing/>
    </w:pPr>
    <w:rPr>
      <w:lang w:val="en-US"/>
    </w:rPr>
  </w:style>
  <w:style w:type="character" w:customStyle="1" w:styleId="s23">
    <w:name w:val="s23"/>
    <w:basedOn w:val="a0"/>
    <w:rsid w:val="00A65A95"/>
  </w:style>
  <w:style w:type="character" w:customStyle="1" w:styleId="bumpedfont15">
    <w:name w:val="bumpedfont15"/>
    <w:basedOn w:val="a0"/>
    <w:rsid w:val="00A65A95"/>
  </w:style>
  <w:style w:type="paragraph" w:customStyle="1" w:styleId="c20">
    <w:name w:val="c20"/>
    <w:basedOn w:val="a"/>
    <w:rsid w:val="00253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Riab</dc:creator>
  <cp:keywords/>
  <dc:description/>
  <cp:lastModifiedBy>Искусств Школа</cp:lastModifiedBy>
  <cp:revision>3</cp:revision>
  <cp:lastPrinted>2023-06-13T10:16:00Z</cp:lastPrinted>
  <dcterms:created xsi:type="dcterms:W3CDTF">2023-06-13T10:16:00Z</dcterms:created>
  <dcterms:modified xsi:type="dcterms:W3CDTF">2023-06-13T11:18:00Z</dcterms:modified>
</cp:coreProperties>
</file>