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593D43" w:rsidRDefault="00593D43">
      <w:pPr>
        <w:spacing w:after="0" w:line="240" w:lineRule="auto"/>
        <w:jc w:val="center"/>
        <w:rPr>
          <w:rFonts w:ascii="Times New Roman" w:eastAsia="Times New Roman" w:hAnsi="Times New Roman" w:cs="Times New Roman"/>
          <w:sz w:val="28"/>
          <w:szCs w:val="28"/>
        </w:rPr>
      </w:pPr>
    </w:p>
    <w:p w:rsidR="00593D43" w:rsidRDefault="00593D43">
      <w:pPr>
        <w:spacing w:after="0" w:line="240" w:lineRule="auto"/>
        <w:jc w:val="center"/>
        <w:rPr>
          <w:rFonts w:ascii="Times New Roman" w:eastAsia="Times New Roman" w:hAnsi="Times New Roman" w:cs="Times New Roman"/>
          <w:sz w:val="28"/>
          <w:szCs w:val="28"/>
        </w:rPr>
      </w:pPr>
    </w:p>
    <w:p w:rsidR="00593D43" w:rsidRDefault="00593D43">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8C6404">
      <w:pPr>
        <w:spacing w:after="0" w:line="240" w:lineRule="auto"/>
        <w:jc w:val="center"/>
        <w:rPr>
          <w:rFonts w:ascii="Times New Roman" w:eastAsia="Times New Roman" w:hAnsi="Times New Roman" w:cs="Times New Roman"/>
          <w:sz w:val="40"/>
          <w:szCs w:val="40"/>
        </w:rPr>
      </w:pPr>
      <w:bookmarkStart w:id="0" w:name="_heading=h.gjdgxs" w:colFirst="0" w:colLast="0"/>
      <w:bookmarkEnd w:id="0"/>
      <w:r>
        <w:rPr>
          <w:rFonts w:ascii="Times New Roman" w:eastAsia="Times New Roman" w:hAnsi="Times New Roman" w:cs="Times New Roman"/>
          <w:b/>
          <w:sz w:val="40"/>
          <w:szCs w:val="40"/>
        </w:rPr>
        <w:t>Исследование взаимосвязи между звуковыми и световыми волнами. Визуализация звуковых волн</w:t>
      </w: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8C6404">
      <w:pPr>
        <w:spacing w:after="0" w:line="240" w:lineRule="auto"/>
        <w:ind w:left="4956"/>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w:t>
      </w:r>
    </w:p>
    <w:p w:rsidR="00E572D5" w:rsidRDefault="006344B7">
      <w:pPr>
        <w:spacing w:after="0" w:line="240" w:lineRule="auto"/>
        <w:ind w:left="4956"/>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Шлапаков</w:t>
      </w:r>
      <w:proofErr w:type="spellEnd"/>
      <w:r>
        <w:rPr>
          <w:rFonts w:ascii="Times New Roman" w:eastAsia="Times New Roman" w:hAnsi="Times New Roman" w:cs="Times New Roman"/>
          <w:b/>
          <w:sz w:val="28"/>
          <w:szCs w:val="28"/>
        </w:rPr>
        <w:t xml:space="preserve"> Егор Сергеевич</w:t>
      </w:r>
      <w:r w:rsidR="008C6404">
        <w:rPr>
          <w:rFonts w:ascii="Times New Roman" w:eastAsia="Times New Roman" w:hAnsi="Times New Roman" w:cs="Times New Roman"/>
          <w:sz w:val="28"/>
          <w:szCs w:val="28"/>
        </w:rPr>
        <w:t>,</w:t>
      </w:r>
    </w:p>
    <w:p w:rsidR="00E572D5" w:rsidRDefault="008C6404">
      <w:pPr>
        <w:spacing w:after="0" w:line="240" w:lineRule="auto"/>
        <w:ind w:left="4956"/>
        <w:rPr>
          <w:rFonts w:ascii="Times New Roman" w:eastAsia="Times New Roman" w:hAnsi="Times New Roman" w:cs="Times New Roman"/>
          <w:sz w:val="28"/>
          <w:szCs w:val="28"/>
        </w:rPr>
      </w:pPr>
      <w:r>
        <w:rPr>
          <w:rFonts w:ascii="Times New Roman" w:eastAsia="Times New Roman" w:hAnsi="Times New Roman" w:cs="Times New Roman"/>
          <w:sz w:val="28"/>
          <w:szCs w:val="28"/>
        </w:rPr>
        <w:t>учащийся XI класса</w:t>
      </w:r>
    </w:p>
    <w:p w:rsidR="00E572D5" w:rsidRDefault="00E572D5">
      <w:pPr>
        <w:spacing w:after="0" w:line="240" w:lineRule="auto"/>
        <w:ind w:left="6096"/>
        <w:jc w:val="both"/>
        <w:rPr>
          <w:rFonts w:ascii="Times New Roman" w:eastAsia="Times New Roman" w:hAnsi="Times New Roman" w:cs="Times New Roman"/>
          <w:sz w:val="28"/>
          <w:szCs w:val="28"/>
        </w:rPr>
      </w:pPr>
    </w:p>
    <w:p w:rsidR="00E572D5" w:rsidRDefault="00E572D5">
      <w:pPr>
        <w:spacing w:after="0" w:line="240" w:lineRule="auto"/>
        <w:ind w:left="6096"/>
        <w:jc w:val="both"/>
        <w:rPr>
          <w:rFonts w:ascii="Times New Roman" w:eastAsia="Times New Roman" w:hAnsi="Times New Roman" w:cs="Times New Roman"/>
          <w:sz w:val="28"/>
          <w:szCs w:val="28"/>
        </w:rPr>
      </w:pPr>
    </w:p>
    <w:p w:rsidR="00E572D5" w:rsidRDefault="00E572D5">
      <w:pPr>
        <w:spacing w:after="0" w:line="240" w:lineRule="auto"/>
        <w:ind w:left="6096"/>
        <w:jc w:val="both"/>
        <w:rPr>
          <w:rFonts w:ascii="Times New Roman" w:eastAsia="Times New Roman" w:hAnsi="Times New Roman" w:cs="Times New Roman"/>
          <w:sz w:val="28"/>
          <w:szCs w:val="28"/>
        </w:rPr>
      </w:pPr>
    </w:p>
    <w:p w:rsidR="00E572D5" w:rsidRDefault="00E572D5">
      <w:pPr>
        <w:spacing w:after="0" w:line="240" w:lineRule="auto"/>
        <w:ind w:left="6096"/>
        <w:jc w:val="both"/>
        <w:rPr>
          <w:rFonts w:ascii="Times New Roman" w:eastAsia="Times New Roman" w:hAnsi="Times New Roman" w:cs="Times New Roman"/>
          <w:sz w:val="28"/>
          <w:szCs w:val="28"/>
        </w:rPr>
      </w:pPr>
    </w:p>
    <w:p w:rsidR="00E572D5" w:rsidRDefault="00E572D5">
      <w:pPr>
        <w:spacing w:after="0" w:line="240" w:lineRule="auto"/>
        <w:ind w:left="6096"/>
        <w:jc w:val="both"/>
        <w:rPr>
          <w:rFonts w:ascii="Times New Roman" w:eastAsia="Times New Roman" w:hAnsi="Times New Roman" w:cs="Times New Roman"/>
          <w:sz w:val="28"/>
          <w:szCs w:val="28"/>
        </w:rPr>
      </w:pPr>
    </w:p>
    <w:p w:rsidR="00E572D5" w:rsidRDefault="00E572D5">
      <w:pPr>
        <w:spacing w:after="0" w:line="240" w:lineRule="auto"/>
        <w:ind w:left="6096"/>
        <w:jc w:val="both"/>
        <w:rPr>
          <w:rFonts w:ascii="Times New Roman" w:eastAsia="Times New Roman" w:hAnsi="Times New Roman" w:cs="Times New Roman"/>
          <w:sz w:val="28"/>
          <w:szCs w:val="28"/>
        </w:rPr>
      </w:pPr>
    </w:p>
    <w:p w:rsidR="00E572D5" w:rsidRDefault="00E572D5">
      <w:pPr>
        <w:spacing w:after="0" w:line="240" w:lineRule="auto"/>
        <w:ind w:left="6096"/>
        <w:jc w:val="both"/>
        <w:rPr>
          <w:rFonts w:ascii="Times New Roman" w:eastAsia="Times New Roman" w:hAnsi="Times New Roman" w:cs="Times New Roman"/>
          <w:sz w:val="28"/>
          <w:szCs w:val="28"/>
        </w:rPr>
      </w:pPr>
    </w:p>
    <w:p w:rsidR="00E572D5" w:rsidRDefault="00E572D5">
      <w:pPr>
        <w:spacing w:after="0" w:line="240" w:lineRule="auto"/>
        <w:ind w:left="6096"/>
        <w:jc w:val="both"/>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spacing w:after="0" w:line="240" w:lineRule="auto"/>
        <w:jc w:val="center"/>
        <w:rPr>
          <w:rFonts w:ascii="Times New Roman" w:eastAsia="Times New Roman" w:hAnsi="Times New Roman" w:cs="Times New Roman"/>
          <w:sz w:val="28"/>
          <w:szCs w:val="28"/>
        </w:rPr>
      </w:pPr>
    </w:p>
    <w:p w:rsidR="00E572D5" w:rsidRDefault="00E572D5">
      <w:pPr>
        <w:tabs>
          <w:tab w:val="left" w:pos="1276"/>
        </w:tabs>
        <w:spacing w:after="0" w:line="240" w:lineRule="auto"/>
        <w:ind w:firstLine="708"/>
        <w:jc w:val="center"/>
        <w:rPr>
          <w:rFonts w:ascii="Times New Roman" w:eastAsia="Times New Roman" w:hAnsi="Times New Roman" w:cs="Times New Roman"/>
          <w:sz w:val="28"/>
          <w:szCs w:val="28"/>
        </w:rPr>
      </w:pPr>
    </w:p>
    <w:p w:rsidR="00E572D5" w:rsidRDefault="00E572D5">
      <w:pPr>
        <w:tabs>
          <w:tab w:val="left" w:pos="1276"/>
        </w:tabs>
        <w:spacing w:after="0" w:line="240" w:lineRule="auto"/>
        <w:ind w:firstLine="708"/>
        <w:jc w:val="center"/>
        <w:rPr>
          <w:rFonts w:ascii="Times New Roman" w:eastAsia="Times New Roman" w:hAnsi="Times New Roman" w:cs="Times New Roman"/>
          <w:sz w:val="28"/>
          <w:szCs w:val="28"/>
        </w:rPr>
      </w:pPr>
    </w:p>
    <w:p w:rsidR="00E572D5" w:rsidRDefault="00E572D5">
      <w:pPr>
        <w:tabs>
          <w:tab w:val="left" w:pos="1276"/>
        </w:tabs>
        <w:spacing w:after="0" w:line="240" w:lineRule="auto"/>
        <w:ind w:firstLine="708"/>
        <w:jc w:val="center"/>
        <w:rPr>
          <w:rFonts w:ascii="Times New Roman" w:eastAsia="Times New Roman" w:hAnsi="Times New Roman" w:cs="Times New Roman"/>
          <w:sz w:val="28"/>
          <w:szCs w:val="28"/>
        </w:rPr>
      </w:pPr>
    </w:p>
    <w:p w:rsidR="00E572D5" w:rsidRDefault="00E572D5">
      <w:pPr>
        <w:tabs>
          <w:tab w:val="left" w:pos="1276"/>
        </w:tabs>
        <w:spacing w:after="0" w:line="240" w:lineRule="auto"/>
        <w:ind w:firstLine="708"/>
        <w:jc w:val="center"/>
        <w:rPr>
          <w:rFonts w:ascii="Times New Roman" w:eastAsia="Times New Roman" w:hAnsi="Times New Roman" w:cs="Times New Roman"/>
          <w:sz w:val="28"/>
          <w:szCs w:val="28"/>
        </w:rPr>
      </w:pPr>
    </w:p>
    <w:p w:rsidR="00E572D5" w:rsidRDefault="008C6404">
      <w:pPr>
        <w:tabs>
          <w:tab w:val="left" w:pos="1276"/>
        </w:tabs>
        <w:spacing w:after="0" w:line="240" w:lineRule="auto"/>
        <w:ind w:firstLine="708"/>
        <w:jc w:val="center"/>
        <w:rPr>
          <w:rFonts w:ascii="Times New Roman" w:eastAsia="Times New Roman" w:hAnsi="Times New Roman" w:cs="Times New Roman"/>
          <w:sz w:val="28"/>
          <w:szCs w:val="28"/>
        </w:rPr>
        <w:sectPr w:rsidR="00E572D5">
          <w:footerReference w:type="even" r:id="rId9"/>
          <w:footerReference w:type="default" r:id="rId10"/>
          <w:footerReference w:type="first" r:id="rId11"/>
          <w:pgSz w:w="11906" w:h="16838"/>
          <w:pgMar w:top="1134" w:right="851" w:bottom="1134" w:left="1701" w:header="709" w:footer="709" w:gutter="0"/>
          <w:pgNumType w:start="1"/>
          <w:cols w:space="720"/>
          <w:titlePg/>
        </w:sectPr>
      </w:pPr>
      <w:r>
        <w:rPr>
          <w:rFonts w:ascii="Times New Roman" w:eastAsia="Times New Roman" w:hAnsi="Times New Roman" w:cs="Times New Roman"/>
          <w:sz w:val="28"/>
          <w:szCs w:val="28"/>
        </w:rPr>
        <w:t>Могилев, 202</w:t>
      </w:r>
      <w:r w:rsidR="006344B7">
        <w:rPr>
          <w:rFonts w:ascii="Times New Roman" w:eastAsia="Times New Roman" w:hAnsi="Times New Roman" w:cs="Times New Roman"/>
          <w:sz w:val="28"/>
          <w:szCs w:val="28"/>
        </w:rPr>
        <w:t>3</w:t>
      </w:r>
    </w:p>
    <w:p w:rsidR="00E572D5" w:rsidRDefault="008C6404">
      <w:pPr>
        <w:spacing w:after="0"/>
        <w:ind w:firstLine="70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ОГЛАВЛЕНИЕ</w:t>
      </w:r>
    </w:p>
    <w:p w:rsidR="00E572D5" w:rsidRPr="00C10F32" w:rsidRDefault="00E572D5">
      <w:pPr>
        <w:keepNext/>
        <w:keepLines/>
        <w:pBdr>
          <w:top w:val="nil"/>
          <w:left w:val="nil"/>
          <w:bottom w:val="nil"/>
          <w:right w:val="nil"/>
          <w:between w:val="nil"/>
        </w:pBdr>
        <w:spacing w:before="480" w:after="0"/>
        <w:rPr>
          <w:rFonts w:ascii="Times New Roman" w:eastAsia="Times New Roman" w:hAnsi="Times New Roman" w:cs="Times New Roman"/>
          <w:b/>
          <w:color w:val="366091"/>
          <w:sz w:val="28"/>
          <w:szCs w:val="28"/>
        </w:rPr>
      </w:pPr>
    </w:p>
    <w:sdt>
      <w:sdtPr>
        <w:rPr>
          <w:rFonts w:ascii="Times New Roman" w:hAnsi="Times New Roman" w:cs="Times New Roman"/>
          <w:sz w:val="28"/>
          <w:szCs w:val="28"/>
        </w:rPr>
        <w:id w:val="-1348169716"/>
        <w:docPartObj>
          <w:docPartGallery w:val="Table of Contents"/>
          <w:docPartUnique/>
        </w:docPartObj>
      </w:sdtPr>
      <w:sdtEndPr>
        <w:rPr>
          <w:rFonts w:ascii="Calibri" w:hAnsi="Calibri" w:cs="Calibri"/>
          <w:sz w:val="22"/>
          <w:szCs w:val="22"/>
        </w:rPr>
      </w:sdtEndPr>
      <w:sdtContent>
        <w:p w:rsidR="00176F0C" w:rsidRDefault="008C6404">
          <w:pPr>
            <w:pStyle w:val="11"/>
            <w:tabs>
              <w:tab w:val="right" w:pos="9344"/>
            </w:tabs>
            <w:rPr>
              <w:rFonts w:asciiTheme="minorHAnsi" w:eastAsiaTheme="minorEastAsia" w:hAnsiTheme="minorHAnsi" w:cstheme="minorBidi"/>
              <w:noProof/>
            </w:rPr>
          </w:pPr>
          <w:r w:rsidRPr="00F85557">
            <w:rPr>
              <w:rFonts w:ascii="Times New Roman" w:hAnsi="Times New Roman" w:cs="Times New Roman"/>
              <w:sz w:val="28"/>
              <w:szCs w:val="28"/>
            </w:rPr>
            <w:fldChar w:fldCharType="begin"/>
          </w:r>
          <w:r w:rsidRPr="00F85557">
            <w:rPr>
              <w:rFonts w:ascii="Times New Roman" w:hAnsi="Times New Roman" w:cs="Times New Roman"/>
              <w:sz w:val="28"/>
              <w:szCs w:val="28"/>
            </w:rPr>
            <w:instrText xml:space="preserve"> TOC \h \u \z </w:instrText>
          </w:r>
          <w:r w:rsidRPr="00F85557">
            <w:rPr>
              <w:rFonts w:ascii="Times New Roman" w:hAnsi="Times New Roman" w:cs="Times New Roman"/>
              <w:sz w:val="28"/>
              <w:szCs w:val="28"/>
            </w:rPr>
            <w:fldChar w:fldCharType="separate"/>
          </w:r>
          <w:hyperlink w:anchor="_Toc117500919" w:history="1">
            <w:r w:rsidR="00176F0C" w:rsidRPr="00687DC6">
              <w:rPr>
                <w:rStyle w:val="ab"/>
                <w:rFonts w:ascii="Times New Roman" w:eastAsia="Times New Roman" w:hAnsi="Times New Roman" w:cs="Times New Roman"/>
                <w:noProof/>
              </w:rPr>
              <w:t>ВВЕДЕНИЕ</w:t>
            </w:r>
            <w:r w:rsidR="00176F0C">
              <w:rPr>
                <w:noProof/>
                <w:webHidden/>
              </w:rPr>
              <w:tab/>
            </w:r>
            <w:r w:rsidR="00176F0C">
              <w:rPr>
                <w:noProof/>
                <w:webHidden/>
              </w:rPr>
              <w:fldChar w:fldCharType="begin"/>
            </w:r>
            <w:r w:rsidR="00176F0C">
              <w:rPr>
                <w:noProof/>
                <w:webHidden/>
              </w:rPr>
              <w:instrText xml:space="preserve"> PAGEREF _Toc117500919 \h </w:instrText>
            </w:r>
            <w:r w:rsidR="00176F0C">
              <w:rPr>
                <w:noProof/>
                <w:webHidden/>
              </w:rPr>
            </w:r>
            <w:r w:rsidR="00176F0C">
              <w:rPr>
                <w:noProof/>
                <w:webHidden/>
              </w:rPr>
              <w:fldChar w:fldCharType="separate"/>
            </w:r>
            <w:r w:rsidR="00176F0C">
              <w:rPr>
                <w:noProof/>
                <w:webHidden/>
              </w:rPr>
              <w:t>3</w:t>
            </w:r>
            <w:r w:rsidR="00176F0C">
              <w:rPr>
                <w:noProof/>
                <w:webHidden/>
              </w:rPr>
              <w:fldChar w:fldCharType="end"/>
            </w:r>
          </w:hyperlink>
        </w:p>
        <w:p w:rsidR="00176F0C" w:rsidRDefault="00797EB0">
          <w:pPr>
            <w:pStyle w:val="11"/>
            <w:tabs>
              <w:tab w:val="right" w:pos="9344"/>
            </w:tabs>
            <w:rPr>
              <w:rFonts w:asciiTheme="minorHAnsi" w:eastAsiaTheme="minorEastAsia" w:hAnsiTheme="minorHAnsi" w:cstheme="minorBidi"/>
              <w:noProof/>
            </w:rPr>
          </w:pPr>
          <w:hyperlink w:anchor="_Toc117500920" w:history="1">
            <w:r w:rsidR="00176F0C" w:rsidRPr="00687DC6">
              <w:rPr>
                <w:rStyle w:val="ab"/>
                <w:rFonts w:ascii="Times New Roman" w:eastAsia="Times New Roman" w:hAnsi="Times New Roman" w:cs="Times New Roman"/>
                <w:noProof/>
              </w:rPr>
              <w:t>1. ТЕОРЕТИЧЕСКИЙ АСПЕКТ ВИЗУАЛИЗАЦИИ ЗВУКА</w:t>
            </w:r>
            <w:r w:rsidR="00176F0C">
              <w:rPr>
                <w:noProof/>
                <w:webHidden/>
              </w:rPr>
              <w:tab/>
            </w:r>
            <w:r w:rsidR="00176F0C">
              <w:rPr>
                <w:noProof/>
                <w:webHidden/>
              </w:rPr>
              <w:fldChar w:fldCharType="begin"/>
            </w:r>
            <w:r w:rsidR="00176F0C">
              <w:rPr>
                <w:noProof/>
                <w:webHidden/>
              </w:rPr>
              <w:instrText xml:space="preserve"> PAGEREF _Toc117500920 \h </w:instrText>
            </w:r>
            <w:r w:rsidR="00176F0C">
              <w:rPr>
                <w:noProof/>
                <w:webHidden/>
              </w:rPr>
            </w:r>
            <w:r w:rsidR="00176F0C">
              <w:rPr>
                <w:noProof/>
                <w:webHidden/>
              </w:rPr>
              <w:fldChar w:fldCharType="separate"/>
            </w:r>
            <w:r w:rsidR="00176F0C">
              <w:rPr>
                <w:noProof/>
                <w:webHidden/>
              </w:rPr>
              <w:t>4</w:t>
            </w:r>
            <w:r w:rsidR="00176F0C">
              <w:rPr>
                <w:noProof/>
                <w:webHidden/>
              </w:rPr>
              <w:fldChar w:fldCharType="end"/>
            </w:r>
          </w:hyperlink>
        </w:p>
        <w:p w:rsidR="00176F0C" w:rsidRDefault="00797EB0">
          <w:pPr>
            <w:pStyle w:val="21"/>
            <w:tabs>
              <w:tab w:val="right" w:pos="9344"/>
            </w:tabs>
            <w:rPr>
              <w:rFonts w:asciiTheme="minorHAnsi" w:eastAsiaTheme="minorEastAsia" w:hAnsiTheme="minorHAnsi" w:cstheme="minorBidi"/>
              <w:noProof/>
            </w:rPr>
          </w:pPr>
          <w:hyperlink w:anchor="_Toc117500921" w:history="1">
            <w:r w:rsidR="00176F0C" w:rsidRPr="00687DC6">
              <w:rPr>
                <w:rStyle w:val="ab"/>
                <w:rFonts w:ascii="Times New Roman" w:eastAsia="Times New Roman" w:hAnsi="Times New Roman" w:cs="Times New Roman"/>
                <w:noProof/>
              </w:rPr>
              <w:t>1.1. ИСТОРИЯ ВИЗУАЛИЗАЦИИ ЗВУКА</w:t>
            </w:r>
            <w:r w:rsidR="00176F0C">
              <w:rPr>
                <w:noProof/>
                <w:webHidden/>
              </w:rPr>
              <w:tab/>
            </w:r>
            <w:r w:rsidR="00176F0C">
              <w:rPr>
                <w:noProof/>
                <w:webHidden/>
              </w:rPr>
              <w:fldChar w:fldCharType="begin"/>
            </w:r>
            <w:r w:rsidR="00176F0C">
              <w:rPr>
                <w:noProof/>
                <w:webHidden/>
              </w:rPr>
              <w:instrText xml:space="preserve"> PAGEREF _Toc117500921 \h </w:instrText>
            </w:r>
            <w:r w:rsidR="00176F0C">
              <w:rPr>
                <w:noProof/>
                <w:webHidden/>
              </w:rPr>
            </w:r>
            <w:r w:rsidR="00176F0C">
              <w:rPr>
                <w:noProof/>
                <w:webHidden/>
              </w:rPr>
              <w:fldChar w:fldCharType="separate"/>
            </w:r>
            <w:r w:rsidR="00176F0C">
              <w:rPr>
                <w:noProof/>
                <w:webHidden/>
              </w:rPr>
              <w:t>4</w:t>
            </w:r>
            <w:r w:rsidR="00176F0C">
              <w:rPr>
                <w:noProof/>
                <w:webHidden/>
              </w:rPr>
              <w:fldChar w:fldCharType="end"/>
            </w:r>
          </w:hyperlink>
        </w:p>
        <w:p w:rsidR="00176F0C" w:rsidRDefault="00797EB0">
          <w:pPr>
            <w:pStyle w:val="11"/>
            <w:tabs>
              <w:tab w:val="right" w:pos="9344"/>
            </w:tabs>
            <w:rPr>
              <w:rFonts w:asciiTheme="minorHAnsi" w:eastAsiaTheme="minorEastAsia" w:hAnsiTheme="minorHAnsi" w:cstheme="minorBidi"/>
              <w:noProof/>
            </w:rPr>
          </w:pPr>
          <w:hyperlink w:anchor="_Toc117500922" w:history="1">
            <w:r w:rsidR="00176F0C" w:rsidRPr="00687DC6">
              <w:rPr>
                <w:rStyle w:val="ab"/>
                <w:rFonts w:ascii="Times New Roman" w:eastAsia="Times New Roman" w:hAnsi="Times New Roman" w:cs="Times New Roman"/>
                <w:noProof/>
              </w:rPr>
              <w:t>1.2. ХАРАКТЕРИСТИКИ ЗВУКОВОЙ ВОЛНЫ, СОВРЕМЕННЫЕ МЕТОДЫ ВИЗУАЛИЗАЦИЯ ЗВУКОВОЙ ВОЛНЫ</w:t>
            </w:r>
            <w:r w:rsidR="00176F0C">
              <w:rPr>
                <w:noProof/>
                <w:webHidden/>
              </w:rPr>
              <w:tab/>
            </w:r>
            <w:r w:rsidR="00176F0C">
              <w:rPr>
                <w:noProof/>
                <w:webHidden/>
              </w:rPr>
              <w:fldChar w:fldCharType="begin"/>
            </w:r>
            <w:r w:rsidR="00176F0C">
              <w:rPr>
                <w:noProof/>
                <w:webHidden/>
              </w:rPr>
              <w:instrText xml:space="preserve"> PAGEREF _Toc117500922 \h </w:instrText>
            </w:r>
            <w:r w:rsidR="00176F0C">
              <w:rPr>
                <w:noProof/>
                <w:webHidden/>
              </w:rPr>
            </w:r>
            <w:r w:rsidR="00176F0C">
              <w:rPr>
                <w:noProof/>
                <w:webHidden/>
              </w:rPr>
              <w:fldChar w:fldCharType="separate"/>
            </w:r>
            <w:r w:rsidR="00176F0C">
              <w:rPr>
                <w:noProof/>
                <w:webHidden/>
              </w:rPr>
              <w:t>6</w:t>
            </w:r>
            <w:r w:rsidR="00176F0C">
              <w:rPr>
                <w:noProof/>
                <w:webHidden/>
              </w:rPr>
              <w:fldChar w:fldCharType="end"/>
            </w:r>
          </w:hyperlink>
        </w:p>
        <w:p w:rsidR="00176F0C" w:rsidRDefault="00797EB0">
          <w:pPr>
            <w:pStyle w:val="11"/>
            <w:tabs>
              <w:tab w:val="right" w:pos="9344"/>
            </w:tabs>
            <w:rPr>
              <w:rFonts w:asciiTheme="minorHAnsi" w:eastAsiaTheme="minorEastAsia" w:hAnsiTheme="minorHAnsi" w:cstheme="minorBidi"/>
              <w:noProof/>
            </w:rPr>
          </w:pPr>
          <w:hyperlink w:anchor="_Toc117500923" w:history="1">
            <w:r w:rsidR="00176F0C" w:rsidRPr="00687DC6">
              <w:rPr>
                <w:rStyle w:val="ab"/>
                <w:rFonts w:ascii="Times New Roman" w:eastAsia="Times New Roman" w:hAnsi="Times New Roman" w:cs="Times New Roman"/>
                <w:noProof/>
              </w:rPr>
              <w:t>2. ПРАКТИЧЕСКИЙ АСПЕКТ ВИЗУАЛИЗАЦИИ ЗВУКОВОЙ ВОЛНЫ</w:t>
            </w:r>
            <w:r w:rsidR="00176F0C">
              <w:rPr>
                <w:noProof/>
                <w:webHidden/>
              </w:rPr>
              <w:tab/>
            </w:r>
            <w:r w:rsidR="00176F0C">
              <w:rPr>
                <w:noProof/>
                <w:webHidden/>
              </w:rPr>
              <w:fldChar w:fldCharType="begin"/>
            </w:r>
            <w:r w:rsidR="00176F0C">
              <w:rPr>
                <w:noProof/>
                <w:webHidden/>
              </w:rPr>
              <w:instrText xml:space="preserve"> PAGEREF _Toc117500923 \h </w:instrText>
            </w:r>
            <w:r w:rsidR="00176F0C">
              <w:rPr>
                <w:noProof/>
                <w:webHidden/>
              </w:rPr>
            </w:r>
            <w:r w:rsidR="00176F0C">
              <w:rPr>
                <w:noProof/>
                <w:webHidden/>
              </w:rPr>
              <w:fldChar w:fldCharType="separate"/>
            </w:r>
            <w:r w:rsidR="00176F0C">
              <w:rPr>
                <w:noProof/>
                <w:webHidden/>
              </w:rPr>
              <w:t>8</w:t>
            </w:r>
            <w:r w:rsidR="00176F0C">
              <w:rPr>
                <w:noProof/>
                <w:webHidden/>
              </w:rPr>
              <w:fldChar w:fldCharType="end"/>
            </w:r>
          </w:hyperlink>
        </w:p>
        <w:p w:rsidR="00176F0C" w:rsidRDefault="00797EB0">
          <w:pPr>
            <w:pStyle w:val="21"/>
            <w:tabs>
              <w:tab w:val="right" w:pos="9344"/>
            </w:tabs>
            <w:rPr>
              <w:rFonts w:asciiTheme="minorHAnsi" w:eastAsiaTheme="minorEastAsia" w:hAnsiTheme="minorHAnsi" w:cstheme="minorBidi"/>
              <w:noProof/>
            </w:rPr>
          </w:pPr>
          <w:hyperlink w:anchor="_Toc117500924" w:history="1">
            <w:r w:rsidR="00176F0C" w:rsidRPr="00687DC6">
              <w:rPr>
                <w:rStyle w:val="ab"/>
                <w:rFonts w:ascii="Times New Roman" w:eastAsia="Times New Roman" w:hAnsi="Times New Roman" w:cs="Times New Roman"/>
                <w:noProof/>
              </w:rPr>
              <w:t>2.1. МАТЕМАТИЧЕСКОЕ ОБОСНОВАНИЕ ВЗАИМОСВЯЗИ ХАРАКТЕРИСТИК ЗВУКОВЫХ И СВЕТОВЫХ ВОЛН</w:t>
            </w:r>
            <w:r w:rsidR="00176F0C">
              <w:rPr>
                <w:noProof/>
                <w:webHidden/>
              </w:rPr>
              <w:tab/>
            </w:r>
            <w:r w:rsidR="00176F0C">
              <w:rPr>
                <w:noProof/>
                <w:webHidden/>
              </w:rPr>
              <w:fldChar w:fldCharType="begin"/>
            </w:r>
            <w:r w:rsidR="00176F0C">
              <w:rPr>
                <w:noProof/>
                <w:webHidden/>
              </w:rPr>
              <w:instrText xml:space="preserve"> PAGEREF _Toc117500924 \h </w:instrText>
            </w:r>
            <w:r w:rsidR="00176F0C">
              <w:rPr>
                <w:noProof/>
                <w:webHidden/>
              </w:rPr>
            </w:r>
            <w:r w:rsidR="00176F0C">
              <w:rPr>
                <w:noProof/>
                <w:webHidden/>
              </w:rPr>
              <w:fldChar w:fldCharType="separate"/>
            </w:r>
            <w:r w:rsidR="00176F0C">
              <w:rPr>
                <w:noProof/>
                <w:webHidden/>
              </w:rPr>
              <w:t>9</w:t>
            </w:r>
            <w:r w:rsidR="00176F0C">
              <w:rPr>
                <w:noProof/>
                <w:webHidden/>
              </w:rPr>
              <w:fldChar w:fldCharType="end"/>
            </w:r>
          </w:hyperlink>
        </w:p>
        <w:p w:rsidR="00176F0C" w:rsidRDefault="00797EB0">
          <w:pPr>
            <w:pStyle w:val="11"/>
            <w:tabs>
              <w:tab w:val="right" w:pos="9344"/>
            </w:tabs>
            <w:rPr>
              <w:rFonts w:asciiTheme="minorHAnsi" w:eastAsiaTheme="minorEastAsia" w:hAnsiTheme="minorHAnsi" w:cstheme="minorBidi"/>
              <w:noProof/>
            </w:rPr>
          </w:pPr>
          <w:hyperlink w:anchor="_Toc117500925" w:history="1">
            <w:r w:rsidR="00176F0C" w:rsidRPr="00687DC6">
              <w:rPr>
                <w:rStyle w:val="ab"/>
                <w:rFonts w:ascii="Times New Roman" w:eastAsia="Times New Roman" w:hAnsi="Times New Roman" w:cs="Times New Roman"/>
                <w:noProof/>
              </w:rPr>
              <w:t>2.2. РАЗРАБОТКА КОМПЬЮТЕРНОГО ПРИЛОЖЕНИЯ ДЛЯ ВИЗУАЛИЗЦИИ ЗВУКОВ</w:t>
            </w:r>
            <w:r w:rsidR="00176F0C">
              <w:rPr>
                <w:noProof/>
                <w:webHidden/>
              </w:rPr>
              <w:tab/>
            </w:r>
            <w:r w:rsidR="00176F0C">
              <w:rPr>
                <w:noProof/>
                <w:webHidden/>
              </w:rPr>
              <w:fldChar w:fldCharType="begin"/>
            </w:r>
            <w:r w:rsidR="00176F0C">
              <w:rPr>
                <w:noProof/>
                <w:webHidden/>
              </w:rPr>
              <w:instrText xml:space="preserve"> PAGEREF _Toc117500925 \h </w:instrText>
            </w:r>
            <w:r w:rsidR="00176F0C">
              <w:rPr>
                <w:noProof/>
                <w:webHidden/>
              </w:rPr>
            </w:r>
            <w:r w:rsidR="00176F0C">
              <w:rPr>
                <w:noProof/>
                <w:webHidden/>
              </w:rPr>
              <w:fldChar w:fldCharType="separate"/>
            </w:r>
            <w:r w:rsidR="00176F0C">
              <w:rPr>
                <w:noProof/>
                <w:webHidden/>
              </w:rPr>
              <w:t>10</w:t>
            </w:r>
            <w:r w:rsidR="00176F0C">
              <w:rPr>
                <w:noProof/>
                <w:webHidden/>
              </w:rPr>
              <w:fldChar w:fldCharType="end"/>
            </w:r>
          </w:hyperlink>
        </w:p>
        <w:p w:rsidR="00176F0C" w:rsidRDefault="00797EB0">
          <w:pPr>
            <w:pStyle w:val="21"/>
            <w:tabs>
              <w:tab w:val="right" w:pos="9344"/>
            </w:tabs>
            <w:rPr>
              <w:rFonts w:asciiTheme="minorHAnsi" w:eastAsiaTheme="minorEastAsia" w:hAnsiTheme="minorHAnsi" w:cstheme="minorBidi"/>
              <w:noProof/>
            </w:rPr>
          </w:pPr>
          <w:hyperlink w:anchor="_Toc117500926" w:history="1">
            <w:r w:rsidR="00176F0C" w:rsidRPr="00687DC6">
              <w:rPr>
                <w:rStyle w:val="ab"/>
                <w:rFonts w:ascii="Times New Roman" w:eastAsia="Times New Roman" w:hAnsi="Times New Roman" w:cs="Times New Roman"/>
                <w:noProof/>
              </w:rPr>
              <w:t>2.3. ПРИНЦИП РАБОТЫ БЫСТРОГО ПРЕОБРАЗОВАНИЯ ФУРЬЕ</w:t>
            </w:r>
            <w:r w:rsidR="00176F0C">
              <w:rPr>
                <w:noProof/>
                <w:webHidden/>
              </w:rPr>
              <w:tab/>
            </w:r>
            <w:r w:rsidR="00176F0C">
              <w:rPr>
                <w:noProof/>
                <w:webHidden/>
              </w:rPr>
              <w:fldChar w:fldCharType="begin"/>
            </w:r>
            <w:r w:rsidR="00176F0C">
              <w:rPr>
                <w:noProof/>
                <w:webHidden/>
              </w:rPr>
              <w:instrText xml:space="preserve"> PAGEREF _Toc117500926 \h </w:instrText>
            </w:r>
            <w:r w:rsidR="00176F0C">
              <w:rPr>
                <w:noProof/>
                <w:webHidden/>
              </w:rPr>
            </w:r>
            <w:r w:rsidR="00176F0C">
              <w:rPr>
                <w:noProof/>
                <w:webHidden/>
              </w:rPr>
              <w:fldChar w:fldCharType="separate"/>
            </w:r>
            <w:r w:rsidR="00176F0C">
              <w:rPr>
                <w:noProof/>
                <w:webHidden/>
              </w:rPr>
              <w:t>11</w:t>
            </w:r>
            <w:r w:rsidR="00176F0C">
              <w:rPr>
                <w:noProof/>
                <w:webHidden/>
              </w:rPr>
              <w:fldChar w:fldCharType="end"/>
            </w:r>
          </w:hyperlink>
        </w:p>
        <w:p w:rsidR="00176F0C" w:rsidRDefault="00797EB0">
          <w:pPr>
            <w:pStyle w:val="11"/>
            <w:tabs>
              <w:tab w:val="right" w:pos="9344"/>
            </w:tabs>
            <w:rPr>
              <w:rFonts w:asciiTheme="minorHAnsi" w:eastAsiaTheme="minorEastAsia" w:hAnsiTheme="minorHAnsi" w:cstheme="minorBidi"/>
              <w:noProof/>
            </w:rPr>
          </w:pPr>
          <w:hyperlink w:anchor="_Toc117500927" w:history="1">
            <w:r w:rsidR="00176F0C" w:rsidRPr="00687DC6">
              <w:rPr>
                <w:rStyle w:val="ab"/>
                <w:rFonts w:ascii="Times New Roman" w:eastAsia="Times New Roman" w:hAnsi="Times New Roman" w:cs="Times New Roman"/>
                <w:noProof/>
              </w:rPr>
              <w:t>2.4. ПРИНЦИП РАБОТЫ ПРИЛОЖЕНИЯ ДЛЯ ВИЗУАЛИЗЦИИ ЗВУКОВ</w:t>
            </w:r>
            <w:r w:rsidR="00176F0C">
              <w:rPr>
                <w:noProof/>
                <w:webHidden/>
              </w:rPr>
              <w:tab/>
            </w:r>
            <w:r w:rsidR="00176F0C">
              <w:rPr>
                <w:noProof/>
                <w:webHidden/>
              </w:rPr>
              <w:fldChar w:fldCharType="begin"/>
            </w:r>
            <w:r w:rsidR="00176F0C">
              <w:rPr>
                <w:noProof/>
                <w:webHidden/>
              </w:rPr>
              <w:instrText xml:space="preserve"> PAGEREF _Toc117500927 \h </w:instrText>
            </w:r>
            <w:r w:rsidR="00176F0C">
              <w:rPr>
                <w:noProof/>
                <w:webHidden/>
              </w:rPr>
            </w:r>
            <w:r w:rsidR="00176F0C">
              <w:rPr>
                <w:noProof/>
                <w:webHidden/>
              </w:rPr>
              <w:fldChar w:fldCharType="separate"/>
            </w:r>
            <w:r w:rsidR="00176F0C">
              <w:rPr>
                <w:noProof/>
                <w:webHidden/>
              </w:rPr>
              <w:t>11</w:t>
            </w:r>
            <w:r w:rsidR="00176F0C">
              <w:rPr>
                <w:noProof/>
                <w:webHidden/>
              </w:rPr>
              <w:fldChar w:fldCharType="end"/>
            </w:r>
          </w:hyperlink>
        </w:p>
        <w:p w:rsidR="00176F0C" w:rsidRDefault="00797EB0">
          <w:pPr>
            <w:pStyle w:val="11"/>
            <w:tabs>
              <w:tab w:val="right" w:pos="9344"/>
            </w:tabs>
            <w:rPr>
              <w:rFonts w:asciiTheme="minorHAnsi" w:eastAsiaTheme="minorEastAsia" w:hAnsiTheme="minorHAnsi" w:cstheme="minorBidi"/>
              <w:noProof/>
            </w:rPr>
          </w:pPr>
          <w:hyperlink w:anchor="_Toc117500928" w:history="1">
            <w:r w:rsidR="00176F0C" w:rsidRPr="00687DC6">
              <w:rPr>
                <w:rStyle w:val="ab"/>
                <w:rFonts w:ascii="Times New Roman" w:eastAsia="Times New Roman" w:hAnsi="Times New Roman" w:cs="Times New Roman"/>
                <w:noProof/>
              </w:rPr>
              <w:t>ЗАКЛЮЧЕНИЕ</w:t>
            </w:r>
            <w:r w:rsidR="00176F0C">
              <w:rPr>
                <w:noProof/>
                <w:webHidden/>
              </w:rPr>
              <w:tab/>
            </w:r>
            <w:r w:rsidR="00176F0C">
              <w:rPr>
                <w:noProof/>
                <w:webHidden/>
              </w:rPr>
              <w:fldChar w:fldCharType="begin"/>
            </w:r>
            <w:r w:rsidR="00176F0C">
              <w:rPr>
                <w:noProof/>
                <w:webHidden/>
              </w:rPr>
              <w:instrText xml:space="preserve"> PAGEREF _Toc117500928 \h </w:instrText>
            </w:r>
            <w:r w:rsidR="00176F0C">
              <w:rPr>
                <w:noProof/>
                <w:webHidden/>
              </w:rPr>
            </w:r>
            <w:r w:rsidR="00176F0C">
              <w:rPr>
                <w:noProof/>
                <w:webHidden/>
              </w:rPr>
              <w:fldChar w:fldCharType="separate"/>
            </w:r>
            <w:r w:rsidR="00176F0C">
              <w:rPr>
                <w:noProof/>
                <w:webHidden/>
              </w:rPr>
              <w:t>12</w:t>
            </w:r>
            <w:r w:rsidR="00176F0C">
              <w:rPr>
                <w:noProof/>
                <w:webHidden/>
              </w:rPr>
              <w:fldChar w:fldCharType="end"/>
            </w:r>
          </w:hyperlink>
        </w:p>
        <w:p w:rsidR="00176F0C" w:rsidRDefault="00797EB0">
          <w:pPr>
            <w:pStyle w:val="11"/>
            <w:tabs>
              <w:tab w:val="right" w:pos="9344"/>
            </w:tabs>
            <w:rPr>
              <w:rFonts w:asciiTheme="minorHAnsi" w:eastAsiaTheme="minorEastAsia" w:hAnsiTheme="minorHAnsi" w:cstheme="minorBidi"/>
              <w:noProof/>
            </w:rPr>
          </w:pPr>
          <w:hyperlink w:anchor="_Toc117500929" w:history="1">
            <w:r w:rsidR="00176F0C" w:rsidRPr="00687DC6">
              <w:rPr>
                <w:rStyle w:val="ab"/>
                <w:rFonts w:ascii="Times New Roman" w:eastAsia="Times New Roman" w:hAnsi="Times New Roman" w:cs="Times New Roman"/>
                <w:noProof/>
              </w:rPr>
              <w:t>СПИСОК ИСПОЛЬЗОВАННЫХ ИСТОЧНИКОВ</w:t>
            </w:r>
            <w:r w:rsidR="00176F0C">
              <w:rPr>
                <w:noProof/>
                <w:webHidden/>
              </w:rPr>
              <w:tab/>
            </w:r>
            <w:r w:rsidR="00176F0C">
              <w:rPr>
                <w:noProof/>
                <w:webHidden/>
              </w:rPr>
              <w:fldChar w:fldCharType="begin"/>
            </w:r>
            <w:r w:rsidR="00176F0C">
              <w:rPr>
                <w:noProof/>
                <w:webHidden/>
              </w:rPr>
              <w:instrText xml:space="preserve"> PAGEREF _Toc117500929 \h </w:instrText>
            </w:r>
            <w:r w:rsidR="00176F0C">
              <w:rPr>
                <w:noProof/>
                <w:webHidden/>
              </w:rPr>
            </w:r>
            <w:r w:rsidR="00176F0C">
              <w:rPr>
                <w:noProof/>
                <w:webHidden/>
              </w:rPr>
              <w:fldChar w:fldCharType="separate"/>
            </w:r>
            <w:r w:rsidR="00176F0C">
              <w:rPr>
                <w:noProof/>
                <w:webHidden/>
              </w:rPr>
              <w:t>13</w:t>
            </w:r>
            <w:r w:rsidR="00176F0C">
              <w:rPr>
                <w:noProof/>
                <w:webHidden/>
              </w:rPr>
              <w:fldChar w:fldCharType="end"/>
            </w:r>
          </w:hyperlink>
        </w:p>
        <w:p w:rsidR="00176F0C" w:rsidRDefault="00797EB0">
          <w:pPr>
            <w:pStyle w:val="11"/>
            <w:tabs>
              <w:tab w:val="right" w:pos="9344"/>
            </w:tabs>
            <w:rPr>
              <w:rFonts w:asciiTheme="minorHAnsi" w:eastAsiaTheme="minorEastAsia" w:hAnsiTheme="minorHAnsi" w:cstheme="minorBidi"/>
              <w:noProof/>
            </w:rPr>
          </w:pPr>
          <w:hyperlink w:anchor="_Toc117500930" w:history="1">
            <w:r w:rsidR="00176F0C" w:rsidRPr="00687DC6">
              <w:rPr>
                <w:rStyle w:val="ab"/>
                <w:rFonts w:ascii="Times New Roman" w:eastAsia="Times New Roman" w:hAnsi="Times New Roman" w:cs="Times New Roman"/>
                <w:noProof/>
              </w:rPr>
              <w:t>ПРИЛОЖЕНИЕ 1</w:t>
            </w:r>
            <w:r w:rsidR="00176F0C">
              <w:rPr>
                <w:noProof/>
                <w:webHidden/>
              </w:rPr>
              <w:tab/>
            </w:r>
            <w:r w:rsidR="00176F0C">
              <w:rPr>
                <w:noProof/>
                <w:webHidden/>
              </w:rPr>
              <w:fldChar w:fldCharType="begin"/>
            </w:r>
            <w:r w:rsidR="00176F0C">
              <w:rPr>
                <w:noProof/>
                <w:webHidden/>
              </w:rPr>
              <w:instrText xml:space="preserve"> PAGEREF _Toc117500930 \h </w:instrText>
            </w:r>
            <w:r w:rsidR="00176F0C">
              <w:rPr>
                <w:noProof/>
                <w:webHidden/>
              </w:rPr>
            </w:r>
            <w:r w:rsidR="00176F0C">
              <w:rPr>
                <w:noProof/>
                <w:webHidden/>
              </w:rPr>
              <w:fldChar w:fldCharType="separate"/>
            </w:r>
            <w:r w:rsidR="00176F0C">
              <w:rPr>
                <w:noProof/>
                <w:webHidden/>
              </w:rPr>
              <w:t>15</w:t>
            </w:r>
            <w:r w:rsidR="00176F0C">
              <w:rPr>
                <w:noProof/>
                <w:webHidden/>
              </w:rPr>
              <w:fldChar w:fldCharType="end"/>
            </w:r>
          </w:hyperlink>
        </w:p>
        <w:p w:rsidR="00176F0C" w:rsidRDefault="00797EB0">
          <w:pPr>
            <w:pStyle w:val="11"/>
            <w:tabs>
              <w:tab w:val="right" w:pos="9344"/>
            </w:tabs>
            <w:rPr>
              <w:rFonts w:asciiTheme="minorHAnsi" w:eastAsiaTheme="minorEastAsia" w:hAnsiTheme="minorHAnsi" w:cstheme="minorBidi"/>
              <w:noProof/>
            </w:rPr>
          </w:pPr>
          <w:hyperlink w:anchor="_Toc117500931" w:history="1">
            <w:r w:rsidR="00176F0C" w:rsidRPr="00687DC6">
              <w:rPr>
                <w:rStyle w:val="ab"/>
                <w:rFonts w:ascii="Times New Roman" w:eastAsia="Times New Roman" w:hAnsi="Times New Roman" w:cs="Times New Roman"/>
                <w:noProof/>
              </w:rPr>
              <w:t>ПРИЛОЖЕНИЕ 2</w:t>
            </w:r>
            <w:bookmarkStart w:id="1" w:name="_GoBack"/>
            <w:bookmarkEnd w:id="1"/>
            <w:r w:rsidR="00176F0C">
              <w:rPr>
                <w:noProof/>
                <w:webHidden/>
              </w:rPr>
              <w:tab/>
            </w:r>
            <w:r w:rsidR="00176F0C">
              <w:rPr>
                <w:noProof/>
                <w:webHidden/>
              </w:rPr>
              <w:fldChar w:fldCharType="begin"/>
            </w:r>
            <w:r w:rsidR="00176F0C">
              <w:rPr>
                <w:noProof/>
                <w:webHidden/>
              </w:rPr>
              <w:instrText xml:space="preserve"> PAGEREF _Toc117500931 \h </w:instrText>
            </w:r>
            <w:r w:rsidR="00176F0C">
              <w:rPr>
                <w:noProof/>
                <w:webHidden/>
              </w:rPr>
            </w:r>
            <w:r w:rsidR="00176F0C">
              <w:rPr>
                <w:noProof/>
                <w:webHidden/>
              </w:rPr>
              <w:fldChar w:fldCharType="separate"/>
            </w:r>
            <w:r w:rsidR="00176F0C">
              <w:rPr>
                <w:noProof/>
                <w:webHidden/>
              </w:rPr>
              <w:t>16</w:t>
            </w:r>
            <w:r w:rsidR="00176F0C">
              <w:rPr>
                <w:noProof/>
                <w:webHidden/>
              </w:rPr>
              <w:fldChar w:fldCharType="end"/>
            </w:r>
          </w:hyperlink>
        </w:p>
        <w:p w:rsidR="00176F0C" w:rsidRDefault="00797EB0">
          <w:pPr>
            <w:pStyle w:val="11"/>
            <w:tabs>
              <w:tab w:val="right" w:pos="9344"/>
            </w:tabs>
            <w:rPr>
              <w:rFonts w:asciiTheme="minorHAnsi" w:eastAsiaTheme="minorEastAsia" w:hAnsiTheme="minorHAnsi" w:cstheme="minorBidi"/>
              <w:noProof/>
            </w:rPr>
          </w:pPr>
          <w:hyperlink w:anchor="_Toc117500932" w:history="1">
            <w:r w:rsidR="00176F0C" w:rsidRPr="00687DC6">
              <w:rPr>
                <w:rStyle w:val="ab"/>
                <w:rFonts w:ascii="Times New Roman" w:eastAsia="Times New Roman" w:hAnsi="Times New Roman" w:cs="Times New Roman"/>
                <w:noProof/>
              </w:rPr>
              <w:t>ПРИЛОЖЕНИЕ 3</w:t>
            </w:r>
            <w:r w:rsidR="00176F0C">
              <w:rPr>
                <w:noProof/>
                <w:webHidden/>
              </w:rPr>
              <w:tab/>
            </w:r>
            <w:r w:rsidR="00176F0C">
              <w:rPr>
                <w:noProof/>
                <w:webHidden/>
              </w:rPr>
              <w:fldChar w:fldCharType="begin"/>
            </w:r>
            <w:r w:rsidR="00176F0C">
              <w:rPr>
                <w:noProof/>
                <w:webHidden/>
              </w:rPr>
              <w:instrText xml:space="preserve"> PAGEREF _Toc117500932 \h </w:instrText>
            </w:r>
            <w:r w:rsidR="00176F0C">
              <w:rPr>
                <w:noProof/>
                <w:webHidden/>
              </w:rPr>
            </w:r>
            <w:r w:rsidR="00176F0C">
              <w:rPr>
                <w:noProof/>
                <w:webHidden/>
              </w:rPr>
              <w:fldChar w:fldCharType="separate"/>
            </w:r>
            <w:r w:rsidR="00176F0C">
              <w:rPr>
                <w:noProof/>
                <w:webHidden/>
              </w:rPr>
              <w:t>17</w:t>
            </w:r>
            <w:r w:rsidR="00176F0C">
              <w:rPr>
                <w:noProof/>
                <w:webHidden/>
              </w:rPr>
              <w:fldChar w:fldCharType="end"/>
            </w:r>
          </w:hyperlink>
        </w:p>
        <w:p w:rsidR="00176F0C" w:rsidRDefault="00797EB0">
          <w:pPr>
            <w:pStyle w:val="11"/>
            <w:tabs>
              <w:tab w:val="right" w:pos="9344"/>
            </w:tabs>
            <w:rPr>
              <w:rFonts w:asciiTheme="minorHAnsi" w:eastAsiaTheme="minorEastAsia" w:hAnsiTheme="minorHAnsi" w:cstheme="minorBidi"/>
              <w:noProof/>
            </w:rPr>
          </w:pPr>
          <w:hyperlink w:anchor="_Toc117500933" w:history="1">
            <w:r w:rsidR="00176F0C" w:rsidRPr="00687DC6">
              <w:rPr>
                <w:rStyle w:val="ab"/>
                <w:rFonts w:ascii="Times New Roman" w:eastAsia="Times New Roman" w:hAnsi="Times New Roman" w:cs="Times New Roman"/>
                <w:noProof/>
              </w:rPr>
              <w:t>ПРИЛОЖЕНИЕ 4</w:t>
            </w:r>
            <w:r w:rsidR="00176F0C">
              <w:rPr>
                <w:noProof/>
                <w:webHidden/>
              </w:rPr>
              <w:tab/>
            </w:r>
            <w:r w:rsidR="00176F0C">
              <w:rPr>
                <w:noProof/>
                <w:webHidden/>
              </w:rPr>
              <w:fldChar w:fldCharType="begin"/>
            </w:r>
            <w:r w:rsidR="00176F0C">
              <w:rPr>
                <w:noProof/>
                <w:webHidden/>
              </w:rPr>
              <w:instrText xml:space="preserve"> PAGEREF _Toc117500933 \h </w:instrText>
            </w:r>
            <w:r w:rsidR="00176F0C">
              <w:rPr>
                <w:noProof/>
                <w:webHidden/>
              </w:rPr>
            </w:r>
            <w:r w:rsidR="00176F0C">
              <w:rPr>
                <w:noProof/>
                <w:webHidden/>
              </w:rPr>
              <w:fldChar w:fldCharType="separate"/>
            </w:r>
            <w:r w:rsidR="00176F0C">
              <w:rPr>
                <w:noProof/>
                <w:webHidden/>
              </w:rPr>
              <w:t>18</w:t>
            </w:r>
            <w:r w:rsidR="00176F0C">
              <w:rPr>
                <w:noProof/>
                <w:webHidden/>
              </w:rPr>
              <w:fldChar w:fldCharType="end"/>
            </w:r>
          </w:hyperlink>
        </w:p>
        <w:p w:rsidR="00E572D5" w:rsidRDefault="008C6404">
          <w:pPr>
            <w:tabs>
              <w:tab w:val="left" w:pos="1276"/>
            </w:tabs>
            <w:spacing w:after="0" w:line="240" w:lineRule="auto"/>
            <w:ind w:firstLine="708"/>
            <w:jc w:val="center"/>
            <w:rPr>
              <w:rFonts w:ascii="Times New Roman" w:eastAsia="Times New Roman" w:hAnsi="Times New Roman" w:cs="Times New Roman"/>
              <w:sz w:val="30"/>
              <w:szCs w:val="30"/>
            </w:rPr>
          </w:pPr>
          <w:r w:rsidRPr="00F85557">
            <w:rPr>
              <w:rFonts w:ascii="Times New Roman" w:hAnsi="Times New Roman" w:cs="Times New Roman"/>
              <w:sz w:val="28"/>
              <w:szCs w:val="28"/>
            </w:rPr>
            <w:fldChar w:fldCharType="end"/>
          </w:r>
        </w:p>
      </w:sdtContent>
    </w:sdt>
    <w:p w:rsidR="00E572D5" w:rsidRDefault="00E572D5">
      <w:pPr>
        <w:spacing w:after="0"/>
        <w:ind w:firstLine="708"/>
        <w:jc w:val="center"/>
        <w:rPr>
          <w:rFonts w:ascii="Times New Roman" w:eastAsia="Times New Roman" w:hAnsi="Times New Roman" w:cs="Times New Roman"/>
          <w:sz w:val="30"/>
          <w:szCs w:val="30"/>
        </w:rPr>
        <w:sectPr w:rsidR="00E572D5">
          <w:pgSz w:w="11906" w:h="16838"/>
          <w:pgMar w:top="1134" w:right="851" w:bottom="1134" w:left="1701" w:header="709" w:footer="709" w:gutter="0"/>
          <w:pgNumType w:start="1"/>
          <w:cols w:space="720"/>
          <w:titlePg/>
        </w:sectPr>
      </w:pPr>
    </w:p>
    <w:p w:rsidR="00E572D5" w:rsidRDefault="008C6404" w:rsidP="00F85557">
      <w:pPr>
        <w:pStyle w:val="1"/>
        <w:spacing w:before="0"/>
        <w:ind w:firstLine="708"/>
        <w:rPr>
          <w:rFonts w:ascii="Times New Roman" w:eastAsia="Times New Roman" w:hAnsi="Times New Roman" w:cs="Times New Roman"/>
          <w:color w:val="000000"/>
        </w:rPr>
      </w:pPr>
      <w:bookmarkStart w:id="2" w:name="_Toc117500919"/>
      <w:r>
        <w:rPr>
          <w:rFonts w:ascii="Times New Roman" w:eastAsia="Times New Roman" w:hAnsi="Times New Roman" w:cs="Times New Roman"/>
          <w:color w:val="000000"/>
        </w:rPr>
        <w:lastRenderedPageBreak/>
        <w:t>ВВЕДЕНИЕ</w:t>
      </w:r>
      <w:bookmarkEnd w:id="2"/>
    </w:p>
    <w:p w:rsidR="00E572D5" w:rsidRDefault="00E572D5">
      <w:pPr>
        <w:spacing w:after="0"/>
        <w:ind w:firstLine="708"/>
        <w:jc w:val="both"/>
        <w:rPr>
          <w:rFonts w:ascii="Times New Roman" w:eastAsia="Times New Roman" w:hAnsi="Times New Roman" w:cs="Times New Roman"/>
          <w:color w:val="333333"/>
          <w:sz w:val="28"/>
          <w:szCs w:val="28"/>
        </w:rPr>
      </w:pPr>
    </w:p>
    <w:p w:rsidR="00E572D5" w:rsidRDefault="008C6404">
      <w:pPr>
        <w:spacing w:after="0"/>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Живя в мире, наполненном различными звуками, мы хотим понять, что же такое – звук? Природой человеку дан слуховой аппарат. Звук человек слышит. Но люди издавна привыкли верить лишь тому, что видят. А можно ли увидеть звук?     </w:t>
      </w:r>
    </w:p>
    <w:p w:rsidR="00E572D5" w:rsidRDefault="008C6404">
      <w:pPr>
        <w:spacing w:after="0"/>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Я задумался над этим вопросом. Ведь, «увидев» его, нам легче будет понять его свойства. Визуализация (от лат. </w:t>
      </w:r>
      <w:proofErr w:type="spellStart"/>
      <w:r>
        <w:rPr>
          <w:rFonts w:ascii="Times New Roman" w:eastAsia="Times New Roman" w:hAnsi="Times New Roman" w:cs="Times New Roman"/>
          <w:color w:val="333333"/>
          <w:sz w:val="28"/>
          <w:szCs w:val="28"/>
        </w:rPr>
        <w:t>visualis</w:t>
      </w:r>
      <w:proofErr w:type="spellEnd"/>
      <w:r>
        <w:rPr>
          <w:rFonts w:ascii="Times New Roman" w:eastAsia="Times New Roman" w:hAnsi="Times New Roman" w:cs="Times New Roman"/>
          <w:color w:val="333333"/>
          <w:sz w:val="28"/>
          <w:szCs w:val="28"/>
        </w:rPr>
        <w:t xml:space="preserve"> - </w:t>
      </w:r>
      <w:proofErr w:type="gramStart"/>
      <w:r>
        <w:rPr>
          <w:rFonts w:ascii="Times New Roman" w:eastAsia="Times New Roman" w:hAnsi="Times New Roman" w:cs="Times New Roman"/>
          <w:color w:val="333333"/>
          <w:sz w:val="28"/>
          <w:szCs w:val="28"/>
        </w:rPr>
        <w:t>зрительный</w:t>
      </w:r>
      <w:proofErr w:type="gramEnd"/>
      <w:r>
        <w:rPr>
          <w:rFonts w:ascii="Times New Roman" w:eastAsia="Times New Roman" w:hAnsi="Times New Roman" w:cs="Times New Roman"/>
          <w:color w:val="333333"/>
          <w:sz w:val="28"/>
          <w:szCs w:val="28"/>
        </w:rPr>
        <w:t>) - создание условий для зрительного наблюдения. В общем смысле это метод представления информации в виде оптического изображения (например, в виде рисунков и фотографий, графиков или воздействия на вещество).  Существует целая наука, которая изучает видимый звук и вибрации, называется она «</w:t>
      </w:r>
      <w:proofErr w:type="spellStart"/>
      <w:r>
        <w:rPr>
          <w:rFonts w:ascii="Times New Roman" w:eastAsia="Times New Roman" w:hAnsi="Times New Roman" w:cs="Times New Roman"/>
          <w:color w:val="333333"/>
          <w:sz w:val="28"/>
          <w:szCs w:val="28"/>
        </w:rPr>
        <w:t>киматика</w:t>
      </w:r>
      <w:proofErr w:type="spellEnd"/>
      <w:r>
        <w:rPr>
          <w:rFonts w:ascii="Times New Roman" w:eastAsia="Times New Roman" w:hAnsi="Times New Roman" w:cs="Times New Roman"/>
          <w:color w:val="333333"/>
          <w:sz w:val="28"/>
          <w:szCs w:val="28"/>
        </w:rPr>
        <w:t>» (с греч</w:t>
      </w:r>
      <w:proofErr w:type="gramStart"/>
      <w:r>
        <w:rPr>
          <w:rFonts w:ascii="Times New Roman" w:eastAsia="Times New Roman" w:hAnsi="Times New Roman" w:cs="Times New Roman"/>
          <w:color w:val="333333"/>
          <w:sz w:val="28"/>
          <w:szCs w:val="28"/>
        </w:rPr>
        <w:t>.</w:t>
      </w:r>
      <w:proofErr w:type="gram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κῦμ</w:t>
      </w:r>
      <w:proofErr w:type="spellEnd"/>
      <w:r>
        <w:rPr>
          <w:rFonts w:ascii="Times New Roman" w:eastAsia="Times New Roman" w:hAnsi="Times New Roman" w:cs="Times New Roman"/>
          <w:color w:val="333333"/>
          <w:sz w:val="28"/>
          <w:szCs w:val="28"/>
        </w:rPr>
        <w:t>α «</w:t>
      </w:r>
      <w:proofErr w:type="gramStart"/>
      <w:r>
        <w:rPr>
          <w:rFonts w:ascii="Times New Roman" w:eastAsia="Times New Roman" w:hAnsi="Times New Roman" w:cs="Times New Roman"/>
          <w:color w:val="333333"/>
          <w:sz w:val="28"/>
          <w:szCs w:val="28"/>
        </w:rPr>
        <w:t>в</w:t>
      </w:r>
      <w:proofErr w:type="gramEnd"/>
      <w:r>
        <w:rPr>
          <w:rFonts w:ascii="Times New Roman" w:eastAsia="Times New Roman" w:hAnsi="Times New Roman" w:cs="Times New Roman"/>
          <w:color w:val="333333"/>
          <w:sz w:val="28"/>
          <w:szCs w:val="28"/>
        </w:rPr>
        <w:t>олна») [</w:t>
      </w:r>
      <w:r w:rsidR="00B25592">
        <w:rPr>
          <w:rFonts w:ascii="Times New Roman" w:eastAsia="Times New Roman" w:hAnsi="Times New Roman" w:cs="Times New Roman"/>
          <w:color w:val="333333"/>
          <w:sz w:val="28"/>
          <w:szCs w:val="28"/>
        </w:rPr>
        <w:t>1</w:t>
      </w:r>
      <w:r>
        <w:rPr>
          <w:rFonts w:ascii="Times New Roman" w:eastAsia="Times New Roman" w:hAnsi="Times New Roman" w:cs="Times New Roman"/>
          <w:color w:val="333333"/>
          <w:sz w:val="28"/>
          <w:szCs w:val="28"/>
        </w:rPr>
        <w:t>]. Видимый звук оказывается не только мощным инструментом познания явлений природы, но и эффективным средством технического прогресса.</w:t>
      </w:r>
    </w:p>
    <w:p w:rsidR="00E572D5" w:rsidRDefault="008C6404">
      <w:pPr>
        <w:spacing w:after="0"/>
        <w:ind w:firstLine="708"/>
        <w:jc w:val="both"/>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Цель работы:</w:t>
      </w:r>
    </w:p>
    <w:p w:rsidR="00E572D5" w:rsidRPr="001D011C" w:rsidRDefault="008C6404">
      <w:pPr>
        <w:spacing w:after="0"/>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1D011C" w:rsidRPr="001D011C">
        <w:rPr>
          <w:rFonts w:ascii="Times New Roman" w:hAnsi="Times New Roman" w:cs="Times New Roman"/>
          <w:bCs/>
          <w:color w:val="333333"/>
          <w:sz w:val="28"/>
          <w:szCs w:val="28"/>
        </w:rPr>
        <w:t xml:space="preserve">Исследование взаимосвязи между характеристиками звуковой и световой волны. Разработка приложения для операционной системы </w:t>
      </w:r>
      <w:proofErr w:type="spellStart"/>
      <w:r w:rsidR="001D011C" w:rsidRPr="001D011C">
        <w:rPr>
          <w:rFonts w:ascii="Times New Roman" w:hAnsi="Times New Roman" w:cs="Times New Roman"/>
          <w:bCs/>
          <w:color w:val="333333"/>
          <w:sz w:val="28"/>
          <w:szCs w:val="28"/>
        </w:rPr>
        <w:t>Windows</w:t>
      </w:r>
      <w:proofErr w:type="spellEnd"/>
      <w:r w:rsidR="001D011C" w:rsidRPr="001D011C">
        <w:rPr>
          <w:rFonts w:ascii="Times New Roman" w:hAnsi="Times New Roman" w:cs="Times New Roman"/>
          <w:bCs/>
          <w:color w:val="333333"/>
          <w:sz w:val="28"/>
          <w:szCs w:val="28"/>
        </w:rPr>
        <w:t xml:space="preserve"> и адаптация приложения под операционную систему </w:t>
      </w:r>
      <w:proofErr w:type="spellStart"/>
      <w:r w:rsidR="001D011C" w:rsidRPr="001D011C">
        <w:rPr>
          <w:rFonts w:ascii="Times New Roman" w:hAnsi="Times New Roman" w:cs="Times New Roman"/>
          <w:bCs/>
          <w:color w:val="333333"/>
          <w:sz w:val="28"/>
          <w:szCs w:val="28"/>
        </w:rPr>
        <w:t>Android</w:t>
      </w:r>
      <w:proofErr w:type="spellEnd"/>
      <w:r w:rsidR="001D011C" w:rsidRPr="001D011C">
        <w:rPr>
          <w:rFonts w:ascii="Times New Roman" w:hAnsi="Times New Roman" w:cs="Times New Roman"/>
          <w:bCs/>
          <w:color w:val="333333"/>
          <w:sz w:val="28"/>
          <w:szCs w:val="28"/>
        </w:rPr>
        <w:t>, для интерпретации звуковых волн в световой профиль на экране.</w:t>
      </w:r>
    </w:p>
    <w:p w:rsidR="00E572D5" w:rsidRDefault="008C6404">
      <w:pPr>
        <w:spacing w:after="0"/>
        <w:ind w:firstLine="708"/>
        <w:jc w:val="both"/>
        <w:rPr>
          <w:rFonts w:ascii="Times New Roman" w:eastAsia="Times New Roman" w:hAnsi="Times New Roman" w:cs="Times New Roman"/>
          <w:i/>
          <w:color w:val="333333"/>
          <w:sz w:val="28"/>
          <w:szCs w:val="28"/>
        </w:rPr>
      </w:pPr>
      <w:r>
        <w:rPr>
          <w:rFonts w:ascii="Times New Roman" w:eastAsia="Times New Roman" w:hAnsi="Times New Roman" w:cs="Times New Roman"/>
          <w:b/>
          <w:i/>
          <w:color w:val="333333"/>
          <w:sz w:val="28"/>
          <w:szCs w:val="28"/>
        </w:rPr>
        <w:t>Задачи</w:t>
      </w:r>
      <w:r>
        <w:rPr>
          <w:rFonts w:ascii="Times New Roman" w:eastAsia="Times New Roman" w:hAnsi="Times New Roman" w:cs="Times New Roman"/>
          <w:i/>
          <w:color w:val="333333"/>
          <w:sz w:val="28"/>
          <w:szCs w:val="28"/>
        </w:rPr>
        <w:t>:</w:t>
      </w:r>
    </w:p>
    <w:p w:rsidR="00E572D5" w:rsidRDefault="008C6404">
      <w:pPr>
        <w:spacing w:after="0"/>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  Изучить историю способов визуализации звука;</w:t>
      </w:r>
    </w:p>
    <w:p w:rsidR="00E572D5" w:rsidRDefault="008C6404">
      <w:pPr>
        <w:spacing w:after="0"/>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Расширить знания о характеристиках звуковых и световых волн;</w:t>
      </w:r>
    </w:p>
    <w:p w:rsidR="00E572D5" w:rsidRDefault="008C6404">
      <w:pPr>
        <w:spacing w:after="0"/>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 Установить взаимосвязь между характеристиками звуковых и световых волн;</w:t>
      </w:r>
    </w:p>
    <w:p w:rsidR="00E572D5" w:rsidRDefault="008C6404">
      <w:pPr>
        <w:spacing w:after="0"/>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4. Предложить метод визуализации звуковых волн при помощи применения алгоритма преобразований Фурье.</w:t>
      </w:r>
    </w:p>
    <w:p w:rsidR="00E572D5" w:rsidRDefault="008C6404">
      <w:pPr>
        <w:spacing w:after="0"/>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b/>
          <w:i/>
          <w:color w:val="333333"/>
          <w:sz w:val="28"/>
          <w:szCs w:val="28"/>
        </w:rPr>
        <w:t>Социальная значимость данного исследования</w:t>
      </w:r>
      <w:r>
        <w:rPr>
          <w:rFonts w:ascii="Times New Roman" w:eastAsia="Times New Roman" w:hAnsi="Times New Roman" w:cs="Times New Roman"/>
          <w:color w:val="333333"/>
          <w:sz w:val="28"/>
          <w:szCs w:val="28"/>
        </w:rPr>
        <w:t xml:space="preserve"> выражается в том, чтобы помочь слабослышащим людям в более гармоничной социализации, а также внести свой вклад в создание </w:t>
      </w:r>
      <w:proofErr w:type="spellStart"/>
      <w:r>
        <w:rPr>
          <w:rFonts w:ascii="Times New Roman" w:eastAsia="Times New Roman" w:hAnsi="Times New Roman" w:cs="Times New Roman"/>
          <w:color w:val="333333"/>
          <w:sz w:val="28"/>
          <w:szCs w:val="28"/>
        </w:rPr>
        <w:t>безбарьерной</w:t>
      </w:r>
      <w:proofErr w:type="spellEnd"/>
      <w:r>
        <w:rPr>
          <w:rFonts w:ascii="Times New Roman" w:eastAsia="Times New Roman" w:hAnsi="Times New Roman" w:cs="Times New Roman"/>
          <w:color w:val="333333"/>
          <w:sz w:val="28"/>
          <w:szCs w:val="28"/>
        </w:rPr>
        <w:t xml:space="preserve"> среды.</w:t>
      </w:r>
    </w:p>
    <w:p w:rsidR="00E572D5" w:rsidRDefault="008C6404">
      <w:pPr>
        <w:spacing w:after="0"/>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В работе использовались следующие</w:t>
      </w:r>
      <w:r>
        <w:rPr>
          <w:rFonts w:ascii="Times New Roman" w:eastAsia="Times New Roman" w:hAnsi="Times New Roman" w:cs="Times New Roman"/>
          <w:b/>
          <w:i/>
          <w:color w:val="333333"/>
          <w:sz w:val="28"/>
          <w:szCs w:val="28"/>
        </w:rPr>
        <w:t xml:space="preserve"> методы исследования</w:t>
      </w:r>
      <w:r>
        <w:rPr>
          <w:rFonts w:ascii="Times New Roman" w:eastAsia="Times New Roman" w:hAnsi="Times New Roman" w:cs="Times New Roman"/>
          <w:color w:val="333333"/>
          <w:sz w:val="28"/>
          <w:szCs w:val="28"/>
        </w:rPr>
        <w:t>: теоретический, эмпирический и математический.</w:t>
      </w:r>
    </w:p>
    <w:p w:rsidR="00E572D5" w:rsidRDefault="008C6404">
      <w:pPr>
        <w:spacing w:after="0"/>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b/>
          <w:i/>
          <w:color w:val="333333"/>
          <w:sz w:val="28"/>
          <w:szCs w:val="28"/>
        </w:rPr>
        <w:t>Объект исследования</w:t>
      </w:r>
      <w:r>
        <w:rPr>
          <w:rFonts w:ascii="Times New Roman" w:eastAsia="Times New Roman" w:hAnsi="Times New Roman" w:cs="Times New Roman"/>
          <w:color w:val="333333"/>
          <w:sz w:val="28"/>
          <w:szCs w:val="28"/>
        </w:rPr>
        <w:t>: звуковые волны</w:t>
      </w:r>
    </w:p>
    <w:p w:rsidR="00E572D5" w:rsidRDefault="008C6404">
      <w:pPr>
        <w:spacing w:after="0"/>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b/>
          <w:i/>
          <w:color w:val="333333"/>
          <w:sz w:val="28"/>
          <w:szCs w:val="28"/>
        </w:rPr>
        <w:t>Предмет исследования</w:t>
      </w:r>
      <w:r>
        <w:rPr>
          <w:rFonts w:ascii="Times New Roman" w:eastAsia="Times New Roman" w:hAnsi="Times New Roman" w:cs="Times New Roman"/>
          <w:color w:val="333333"/>
          <w:sz w:val="28"/>
          <w:szCs w:val="28"/>
        </w:rPr>
        <w:t>: взаимосвязь характеристик звуковых и световых волн</w:t>
      </w:r>
    </w:p>
    <w:p w:rsidR="00E572D5" w:rsidRDefault="00E572D5" w:rsidP="00B25592">
      <w:pPr>
        <w:spacing w:after="0"/>
        <w:jc w:val="both"/>
        <w:rPr>
          <w:rFonts w:ascii="Times New Roman" w:eastAsia="Times New Roman" w:hAnsi="Times New Roman" w:cs="Times New Roman"/>
          <w:color w:val="333333"/>
          <w:sz w:val="28"/>
          <w:szCs w:val="28"/>
        </w:rPr>
      </w:pPr>
    </w:p>
    <w:p w:rsidR="00E572D5" w:rsidRDefault="008C6404">
      <w:pPr>
        <w:pStyle w:val="1"/>
        <w:spacing w:line="240" w:lineRule="auto"/>
        <w:jc w:val="center"/>
        <w:rPr>
          <w:rFonts w:ascii="Times New Roman" w:eastAsia="Times New Roman" w:hAnsi="Times New Roman" w:cs="Times New Roman"/>
          <w:color w:val="000000"/>
        </w:rPr>
      </w:pPr>
      <w:bookmarkStart w:id="3" w:name="_Toc117500920"/>
      <w:r>
        <w:rPr>
          <w:rFonts w:ascii="Times New Roman" w:eastAsia="Times New Roman" w:hAnsi="Times New Roman" w:cs="Times New Roman"/>
          <w:color w:val="000000"/>
        </w:rPr>
        <w:lastRenderedPageBreak/>
        <w:t>1. ТЕОРЕТИЧЕСКИЙ АСПЕКТ ВИЗУАЛИЗАЦИИ ЗВУКА</w:t>
      </w:r>
      <w:bookmarkEnd w:id="3"/>
    </w:p>
    <w:p w:rsidR="00E572D5" w:rsidRDefault="00E572D5">
      <w:pPr>
        <w:spacing w:line="240" w:lineRule="auto"/>
      </w:pPr>
    </w:p>
    <w:p w:rsidR="00E572D5" w:rsidRDefault="008C6404">
      <w:pPr>
        <w:spacing w:after="0" w:line="24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Звук – это один из видов информации, который человек получает из окружающего мира с помощью органов чувств. Представление о многих вещах и предметах впервые создаются в сознании человека именно на слух. Изучая звук на слух, практически невозможно получить объективные результаты исследования, так как слух индивидуален и зависит от особенностей человека.</w:t>
      </w:r>
    </w:p>
    <w:p w:rsidR="00E572D5" w:rsidRDefault="008C6404">
      <w:pPr>
        <w:spacing w:after="0" w:line="24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В зависимости от характера используемого эффекта все методы визуализации звука можно подразделить на две группы:</w:t>
      </w:r>
    </w:p>
    <w:p w:rsidR="00E572D5" w:rsidRDefault="008C6404">
      <w:pPr>
        <w:shd w:val="clear" w:color="auto" w:fill="FFFFFF"/>
        <w:spacing w:after="0" w:line="24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 методы, в которых используются колебательное смещение частиц.</w:t>
      </w:r>
      <w:r>
        <w:rPr>
          <w:rFonts w:ascii="Times New Roman" w:eastAsia="Times New Roman" w:hAnsi="Times New Roman" w:cs="Times New Roman"/>
          <w:color w:val="333333"/>
          <w:sz w:val="28"/>
          <w:szCs w:val="28"/>
        </w:rPr>
        <w:tab/>
        <w:t xml:space="preserve">Один из способов этого метода - изображения звука при помощи компьютерных технологий. Основным достоинством этого метода является возможность проводить комплексную обработку изображения звука. </w:t>
      </w:r>
    </w:p>
    <w:p w:rsidR="00E572D5" w:rsidRDefault="008C6404">
      <w:pPr>
        <w:spacing w:after="0" w:line="240" w:lineRule="auto"/>
        <w:ind w:firstLine="708"/>
        <w:jc w:val="both"/>
      </w:pPr>
      <w:r>
        <w:rPr>
          <w:rFonts w:ascii="Times New Roman" w:eastAsia="Times New Roman" w:hAnsi="Times New Roman" w:cs="Times New Roman"/>
          <w:color w:val="333333"/>
          <w:sz w:val="28"/>
          <w:szCs w:val="28"/>
        </w:rPr>
        <w:t>2) методы, основанные на деформации водной поверхности под действием звука, акустические течения </w:t>
      </w:r>
    </w:p>
    <w:p w:rsidR="00C10F32" w:rsidRDefault="00C10F32" w:rsidP="00C10F32">
      <w:pPr>
        <w:pStyle w:val="2"/>
        <w:spacing w:before="0" w:line="240" w:lineRule="auto"/>
        <w:ind w:firstLine="708"/>
        <w:jc w:val="both"/>
        <w:rPr>
          <w:rFonts w:ascii="Times New Roman" w:eastAsia="Times New Roman" w:hAnsi="Times New Roman" w:cs="Times New Roman"/>
          <w:color w:val="000000"/>
          <w:sz w:val="28"/>
          <w:szCs w:val="28"/>
        </w:rPr>
      </w:pPr>
    </w:p>
    <w:p w:rsidR="00E572D5" w:rsidRDefault="008C6404" w:rsidP="00C10F32">
      <w:pPr>
        <w:pStyle w:val="2"/>
        <w:spacing w:after="240" w:line="240" w:lineRule="auto"/>
        <w:ind w:firstLine="708"/>
        <w:jc w:val="both"/>
        <w:rPr>
          <w:rFonts w:ascii="Times New Roman" w:eastAsia="Times New Roman" w:hAnsi="Times New Roman" w:cs="Times New Roman"/>
          <w:color w:val="000000"/>
          <w:sz w:val="28"/>
          <w:szCs w:val="28"/>
        </w:rPr>
      </w:pPr>
      <w:bookmarkStart w:id="4" w:name="_Toc117500921"/>
      <w:r>
        <w:rPr>
          <w:rFonts w:ascii="Times New Roman" w:eastAsia="Times New Roman" w:hAnsi="Times New Roman" w:cs="Times New Roman"/>
          <w:color w:val="000000"/>
          <w:sz w:val="28"/>
          <w:szCs w:val="28"/>
        </w:rPr>
        <w:t>1.1. ИСТОРИЯ ВИЗУАЛИЗАЦИИ ЗВУКА</w:t>
      </w:r>
      <w:bookmarkEnd w:id="4"/>
    </w:p>
    <w:p w:rsidR="00E572D5" w:rsidRDefault="00E572D5">
      <w:pPr>
        <w:spacing w:after="0" w:line="240" w:lineRule="auto"/>
      </w:pPr>
    </w:p>
    <w:p w:rsidR="00E572D5" w:rsidRDefault="008C6404">
      <w:pPr>
        <w:spacing w:after="0" w:line="24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111111"/>
          <w:sz w:val="28"/>
          <w:szCs w:val="28"/>
          <w:highlight w:val="white"/>
        </w:rPr>
        <w:t>В XVIII-XIX века люди научились визуализировать звук.</w:t>
      </w:r>
      <w:r>
        <w:rPr>
          <w:rFonts w:ascii="Times New Roman" w:eastAsia="Times New Roman" w:hAnsi="Times New Roman" w:cs="Times New Roman"/>
          <w:color w:val="111111"/>
          <w:sz w:val="28"/>
          <w:szCs w:val="28"/>
        </w:rPr>
        <w:br/>
      </w:r>
      <w:r>
        <w:rPr>
          <w:rFonts w:ascii="Times New Roman" w:eastAsia="Times New Roman" w:hAnsi="Times New Roman" w:cs="Times New Roman"/>
          <w:color w:val="333333"/>
          <w:sz w:val="28"/>
          <w:szCs w:val="28"/>
        </w:rPr>
        <w:t xml:space="preserve">Еще Пифагор и его ученики, проявляли интерес к звучанию музыкальных инструментов. В ходе наблюдений они узнали, что струны с кратной длиной порождают гармоничные звуки. Для Пифагора данное открытие подтвердило, что абсолютно все можно связать с математикой и числами. </w:t>
      </w:r>
    </w:p>
    <w:p w:rsidR="00E572D5" w:rsidRDefault="008C6404">
      <w:pPr>
        <w:spacing w:after="0" w:line="24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Одним из первых инструментов визуализации звука стало изобретение</w:t>
      </w:r>
      <w:proofErr w:type="gramStart"/>
      <w:r>
        <w:rPr>
          <w:rFonts w:ascii="Times New Roman" w:eastAsia="Times New Roman" w:hAnsi="Times New Roman" w:cs="Times New Roman"/>
          <w:color w:val="333333"/>
          <w:sz w:val="28"/>
          <w:szCs w:val="28"/>
        </w:rPr>
        <w:t xml:space="preserve"> Ж</w:t>
      </w:r>
      <w:proofErr w:type="gramEnd"/>
      <w:r>
        <w:rPr>
          <w:rFonts w:ascii="Times New Roman" w:eastAsia="Times New Roman" w:hAnsi="Times New Roman" w:cs="Times New Roman"/>
          <w:color w:val="333333"/>
          <w:sz w:val="28"/>
          <w:szCs w:val="28"/>
        </w:rPr>
        <w:t xml:space="preserve">уля Антуана </w:t>
      </w:r>
      <w:proofErr w:type="spellStart"/>
      <w:r>
        <w:rPr>
          <w:rFonts w:ascii="Times New Roman" w:eastAsia="Times New Roman" w:hAnsi="Times New Roman" w:cs="Times New Roman"/>
          <w:color w:val="333333"/>
          <w:sz w:val="28"/>
          <w:szCs w:val="28"/>
        </w:rPr>
        <w:t>Лиссажу</w:t>
      </w:r>
      <w:proofErr w:type="spellEnd"/>
      <w:r>
        <w:rPr>
          <w:rFonts w:ascii="Times New Roman" w:eastAsia="Times New Roman" w:hAnsi="Times New Roman" w:cs="Times New Roman"/>
          <w:color w:val="333333"/>
          <w:sz w:val="28"/>
          <w:szCs w:val="28"/>
        </w:rPr>
        <w:t>, представленное в 1855 году</w:t>
      </w:r>
      <w:r w:rsidR="00B25592">
        <w:rPr>
          <w:rFonts w:ascii="Times New Roman" w:eastAsia="Times New Roman" w:hAnsi="Times New Roman" w:cs="Times New Roman"/>
          <w:color w:val="333333"/>
          <w:sz w:val="28"/>
          <w:szCs w:val="28"/>
        </w:rPr>
        <w:t xml:space="preserve"> </w:t>
      </w:r>
      <w:r w:rsidR="00B25592">
        <w:rPr>
          <w:rFonts w:ascii="Times New Roman" w:eastAsia="Times New Roman" w:hAnsi="Times New Roman" w:cs="Times New Roman"/>
          <w:color w:val="000000"/>
          <w:sz w:val="28"/>
          <w:szCs w:val="28"/>
          <w:highlight w:val="white"/>
        </w:rPr>
        <w:t>[2,с.50].</w:t>
      </w:r>
      <w:r>
        <w:rPr>
          <w:rFonts w:ascii="Times New Roman" w:eastAsia="Times New Roman" w:hAnsi="Times New Roman" w:cs="Times New Roman"/>
          <w:color w:val="333333"/>
          <w:sz w:val="28"/>
          <w:szCs w:val="28"/>
        </w:rPr>
        <w:t xml:space="preserve"> Ученый создал конструкцию из двух камертонов, между которыми поместил зеркала </w:t>
      </w:r>
      <w:r>
        <w:rPr>
          <w:rFonts w:ascii="Times New Roman" w:eastAsia="Times New Roman" w:hAnsi="Times New Roman" w:cs="Times New Roman"/>
          <w:color w:val="111111"/>
          <w:sz w:val="28"/>
          <w:szCs w:val="28"/>
          <w:highlight w:val="white"/>
        </w:rPr>
        <w:t xml:space="preserve">(рис. 1.1). Благодаря перпендикулярно настроенным колебаниям одинаковых частот камертонов луч света в отражении зеркал начал рисовать фигуры. Эти кривые получили название «фигур </w:t>
      </w:r>
      <w:proofErr w:type="spellStart"/>
      <w:r>
        <w:rPr>
          <w:rFonts w:ascii="Times New Roman" w:eastAsia="Times New Roman" w:hAnsi="Times New Roman" w:cs="Times New Roman"/>
          <w:color w:val="111111"/>
          <w:sz w:val="28"/>
          <w:szCs w:val="28"/>
          <w:highlight w:val="white"/>
        </w:rPr>
        <w:t>Лиссажу</w:t>
      </w:r>
      <w:proofErr w:type="spellEnd"/>
      <w:r>
        <w:rPr>
          <w:rFonts w:ascii="Times New Roman" w:eastAsia="Times New Roman" w:hAnsi="Times New Roman" w:cs="Times New Roman"/>
          <w:color w:val="111111"/>
          <w:sz w:val="28"/>
          <w:szCs w:val="28"/>
          <w:highlight w:val="white"/>
        </w:rPr>
        <w:t xml:space="preserve">». </w:t>
      </w:r>
    </w:p>
    <w:p w:rsidR="00C10F32" w:rsidRDefault="008C6404">
      <w:pPr>
        <w:spacing w:after="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br/>
      </w:r>
      <w:r>
        <w:rPr>
          <w:rFonts w:ascii="Times New Roman" w:eastAsia="Times New Roman" w:hAnsi="Times New Roman" w:cs="Times New Roman"/>
          <w:noProof/>
          <w:color w:val="000000"/>
          <w:sz w:val="2"/>
          <w:szCs w:val="2"/>
          <w:highlight w:val="black"/>
        </w:rPr>
        <w:drawing>
          <wp:inline distT="0" distB="0" distL="0" distR="0">
            <wp:extent cx="3161490" cy="1750979"/>
            <wp:effectExtent l="0" t="0" r="0" b="0"/>
            <wp:docPr id="29" name="image1.png" descr="C:\Users\Sveta\Desktop\rirws9pl_9_knrucoglfpmqlbto.png"/>
            <wp:cNvGraphicFramePr/>
            <a:graphic xmlns:a="http://schemas.openxmlformats.org/drawingml/2006/main">
              <a:graphicData uri="http://schemas.openxmlformats.org/drawingml/2006/picture">
                <pic:pic xmlns:pic="http://schemas.openxmlformats.org/drawingml/2006/picture">
                  <pic:nvPicPr>
                    <pic:cNvPr id="0" name="image1.png" descr="C:\Users\Sveta\Desktop\rirws9pl_9_knrucoglfpmqlbto.png"/>
                    <pic:cNvPicPr preferRelativeResize="0"/>
                  </pic:nvPicPr>
                  <pic:blipFill>
                    <a:blip r:embed="rId12"/>
                    <a:srcRect/>
                    <a:stretch>
                      <a:fillRect/>
                    </a:stretch>
                  </pic:blipFill>
                  <pic:spPr>
                    <a:xfrm>
                      <a:off x="0" y="0"/>
                      <a:ext cx="3161490" cy="1750979"/>
                    </a:xfrm>
                    <a:prstGeom prst="rect">
                      <a:avLst/>
                    </a:prstGeom>
                    <a:ln/>
                  </pic:spPr>
                </pic:pic>
              </a:graphicData>
            </a:graphic>
          </wp:inline>
        </w:drawing>
      </w:r>
      <w:r>
        <w:rPr>
          <w:noProof/>
        </w:rPr>
        <mc:AlternateContent>
          <mc:Choice Requires="wps">
            <w:drawing>
              <wp:inline distT="0" distB="0" distL="0" distR="0">
                <wp:extent cx="321310" cy="321310"/>
                <wp:effectExtent l="0" t="0" r="0" b="0"/>
                <wp:docPr id="28" name="Прямоугольник 28" descr="https://habrastorage.org/webt/ri/rw/s9/rirws9pl_9_knrucoglfpmqlbto.png"/>
                <wp:cNvGraphicFramePr/>
                <a:graphic xmlns:a="http://schemas.openxmlformats.org/drawingml/2006/main">
                  <a:graphicData uri="http://schemas.microsoft.com/office/word/2010/wordprocessingShape">
                    <wps:wsp>
                      <wps:cNvSpPr/>
                      <wps:spPr>
                        <a:xfrm>
                          <a:off x="5194870" y="3628870"/>
                          <a:ext cx="302260" cy="302260"/>
                        </a:xfrm>
                        <a:prstGeom prst="rect">
                          <a:avLst/>
                        </a:prstGeom>
                        <a:noFill/>
                        <a:ln>
                          <a:noFill/>
                        </a:ln>
                      </wps:spPr>
                      <wps:txbx>
                        <w:txbxContent>
                          <w:p w:rsidR="00E572D5" w:rsidRDefault="00E572D5">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Прямоугольник 28" o:spid="_x0000_s1026" alt="Описание: https://habrastorage.org/webt/ri/rw/s9/rirws9pl_9_knrucoglfpmqlbto.png" style="width:25.3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" filled="f" stroked="f">
                <v:textbox inset="2.53958mm,2.53958mm,2.53958mm,2.53958mm">
                  <w:txbxContent>
                    <w:p w:rsidR="00E572D5" w:rsidRDefault="00E572D5">
                      <w:pPr>
                        <w:spacing w:after="0" w:line="240" w:lineRule="auto"/>
                        <w:textDirection w:val="btLr"/>
                      </w:pPr>
                    </w:p>
                  </w:txbxContent>
                </v:textbox>
                <w10:anchorlock/>
              </v:rect>
            </w:pict>
          </mc:Fallback>
        </mc:AlternateContent>
      </w:r>
      <w:r>
        <w:rPr>
          <w:rFonts w:ascii="Times New Roman" w:eastAsia="Times New Roman" w:hAnsi="Times New Roman" w:cs="Times New Roman"/>
          <w:color w:val="000000"/>
          <w:sz w:val="2"/>
          <w:szCs w:val="2"/>
          <w:highlight w:val="black"/>
        </w:rPr>
        <w:t xml:space="preserve"> </w:t>
      </w:r>
      <w:r>
        <w:rPr>
          <w:rFonts w:ascii="Times New Roman" w:eastAsia="Times New Roman" w:hAnsi="Times New Roman" w:cs="Times New Roman"/>
          <w:color w:val="111111"/>
          <w:sz w:val="28"/>
          <w:szCs w:val="28"/>
        </w:rPr>
        <w:br/>
      </w:r>
      <w:r>
        <w:rPr>
          <w:rFonts w:ascii="Times New Roman" w:eastAsia="Times New Roman" w:hAnsi="Times New Roman" w:cs="Times New Roman"/>
          <w:color w:val="111111"/>
          <w:sz w:val="28"/>
          <w:szCs w:val="28"/>
          <w:highlight w:val="white"/>
        </w:rPr>
        <w:t xml:space="preserve">         </w:t>
      </w:r>
    </w:p>
    <w:p w:rsidR="00E572D5" w:rsidRDefault="008C6404">
      <w:pPr>
        <w:spacing w:after="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Рисунок 1.1 – Визуализация звукового колебания по </w:t>
      </w:r>
      <w:proofErr w:type="spellStart"/>
      <w:r>
        <w:rPr>
          <w:rFonts w:ascii="Times New Roman" w:eastAsia="Times New Roman" w:hAnsi="Times New Roman" w:cs="Times New Roman"/>
          <w:color w:val="111111"/>
          <w:sz w:val="28"/>
          <w:szCs w:val="28"/>
          <w:highlight w:val="white"/>
        </w:rPr>
        <w:t>Ж.Лиссанжу</w:t>
      </w:r>
      <w:proofErr w:type="spellEnd"/>
    </w:p>
    <w:p w:rsidR="00E572D5" w:rsidRDefault="008C6404" w:rsidP="00E326E6">
      <w:pPr>
        <w:spacing w:after="0" w:line="240" w:lineRule="auto"/>
        <w:ind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lastRenderedPageBreak/>
        <w:t xml:space="preserve">Следующий шаг в визуализации звуковых волн сделал Джон </w:t>
      </w:r>
      <w:proofErr w:type="spellStart"/>
      <w:r>
        <w:rPr>
          <w:rFonts w:ascii="Times New Roman" w:eastAsia="Times New Roman" w:hAnsi="Times New Roman" w:cs="Times New Roman"/>
          <w:color w:val="111111"/>
          <w:sz w:val="28"/>
          <w:szCs w:val="28"/>
          <w:highlight w:val="white"/>
        </w:rPr>
        <w:t>Тиндалл</w:t>
      </w:r>
      <w:proofErr w:type="spellEnd"/>
      <w:r>
        <w:rPr>
          <w:rFonts w:ascii="Times New Roman" w:eastAsia="Times New Roman" w:hAnsi="Times New Roman" w:cs="Times New Roman"/>
          <w:color w:val="111111"/>
          <w:sz w:val="28"/>
          <w:szCs w:val="28"/>
          <w:highlight w:val="white"/>
        </w:rPr>
        <w:t xml:space="preserve">: в его конструкции один из камертонов заменило равномерно поворачивающееся зеркало. Таким образом, ученым удалось визуализировать колебания камертона. Но это простой инструмент и, соответственно, простой звук. А что делать со сложными звуками, например, с голосом? </w:t>
      </w:r>
    </w:p>
    <w:p w:rsidR="00E572D5" w:rsidRDefault="008C6404">
      <w:pPr>
        <w:spacing w:after="0" w:line="240" w:lineRule="auto"/>
        <w:ind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На решение этой задачи потребовалось около сорока лет: исследователь Рудольф </w:t>
      </w:r>
      <w:proofErr w:type="spellStart"/>
      <w:r>
        <w:rPr>
          <w:rFonts w:ascii="Times New Roman" w:eastAsia="Times New Roman" w:hAnsi="Times New Roman" w:cs="Times New Roman"/>
          <w:color w:val="111111"/>
          <w:sz w:val="28"/>
          <w:szCs w:val="28"/>
          <w:highlight w:val="white"/>
        </w:rPr>
        <w:t>Кёниг</w:t>
      </w:r>
      <w:proofErr w:type="spellEnd"/>
      <w:r>
        <w:rPr>
          <w:rFonts w:ascii="Times New Roman" w:eastAsia="Times New Roman" w:hAnsi="Times New Roman" w:cs="Times New Roman"/>
          <w:color w:val="111111"/>
          <w:sz w:val="28"/>
          <w:szCs w:val="28"/>
          <w:highlight w:val="white"/>
        </w:rPr>
        <w:t>, его еще называли «Фарадеем звука», долгие годы работал над изготовлением акустических приборов, которыми пользовались все специалисты того времени. Тонометр, который он соорудил из нескольких сотен камертонов, может использоваться для настройки инструментов до сих пор (рис. 1.2).</w:t>
      </w:r>
    </w:p>
    <w:p w:rsidR="00E572D5" w:rsidRDefault="00E572D5">
      <w:pPr>
        <w:spacing w:after="0" w:line="240" w:lineRule="auto"/>
        <w:ind w:firstLine="708"/>
        <w:jc w:val="both"/>
        <w:rPr>
          <w:rFonts w:ascii="Times New Roman" w:eastAsia="Times New Roman" w:hAnsi="Times New Roman" w:cs="Times New Roman"/>
          <w:color w:val="111111"/>
          <w:sz w:val="28"/>
          <w:szCs w:val="28"/>
          <w:highlight w:val="white"/>
        </w:rPr>
      </w:pPr>
    </w:p>
    <w:tbl>
      <w:tblPr>
        <w:tblStyle w:val="af6"/>
        <w:tblW w:w="95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84"/>
        <w:gridCol w:w="4786"/>
      </w:tblGrid>
      <w:tr w:rsidR="00E572D5">
        <w:trPr>
          <w:trHeight w:val="2601"/>
        </w:trPr>
        <w:tc>
          <w:tcPr>
            <w:tcW w:w="4784" w:type="dxa"/>
          </w:tcPr>
          <w:p w:rsidR="00E572D5" w:rsidRDefault="008C6404">
            <w:pPr>
              <w:jc w:val="both"/>
              <w:rPr>
                <w:color w:val="111111"/>
                <w:sz w:val="28"/>
                <w:szCs w:val="28"/>
                <w:highlight w:val="white"/>
              </w:rPr>
            </w:pPr>
            <w:r>
              <w:rPr>
                <w:noProof/>
                <w:color w:val="111111"/>
                <w:sz w:val="28"/>
                <w:szCs w:val="28"/>
                <w:highlight w:val="white"/>
              </w:rPr>
              <w:drawing>
                <wp:inline distT="0" distB="0" distL="0" distR="0">
                  <wp:extent cx="2704290" cy="1598742"/>
                  <wp:effectExtent l="0" t="0" r="0" b="0"/>
                  <wp:docPr id="31" name="image12.png" descr="C:\Users\Sveta\Desktop\1xpsjb7vjci9cgfiyipk0jpxnou.png"/>
                  <wp:cNvGraphicFramePr/>
                  <a:graphic xmlns:a="http://schemas.openxmlformats.org/drawingml/2006/main">
                    <a:graphicData uri="http://schemas.openxmlformats.org/drawingml/2006/picture">
                      <pic:pic xmlns:pic="http://schemas.openxmlformats.org/drawingml/2006/picture">
                        <pic:nvPicPr>
                          <pic:cNvPr id="0" name="image12.png" descr="C:\Users\Sveta\Desktop\1xpsjb7vjci9cgfiyipk0jpxnou.png"/>
                          <pic:cNvPicPr preferRelativeResize="0"/>
                        </pic:nvPicPr>
                        <pic:blipFill>
                          <a:blip r:embed="rId13"/>
                          <a:srcRect/>
                          <a:stretch>
                            <a:fillRect/>
                          </a:stretch>
                        </pic:blipFill>
                        <pic:spPr>
                          <a:xfrm>
                            <a:off x="0" y="0"/>
                            <a:ext cx="2704290" cy="1598742"/>
                          </a:xfrm>
                          <a:prstGeom prst="rect">
                            <a:avLst/>
                          </a:prstGeom>
                          <a:ln/>
                        </pic:spPr>
                      </pic:pic>
                    </a:graphicData>
                  </a:graphic>
                </wp:inline>
              </w:drawing>
            </w:r>
          </w:p>
        </w:tc>
        <w:tc>
          <w:tcPr>
            <w:tcW w:w="4786" w:type="dxa"/>
          </w:tcPr>
          <w:p w:rsidR="00E572D5" w:rsidRDefault="008C6404">
            <w:pPr>
              <w:jc w:val="both"/>
              <w:rPr>
                <w:color w:val="111111"/>
                <w:sz w:val="28"/>
                <w:szCs w:val="28"/>
                <w:highlight w:val="white"/>
              </w:rPr>
            </w:pPr>
            <w:r>
              <w:rPr>
                <w:noProof/>
                <w:color w:val="111111"/>
                <w:sz w:val="28"/>
                <w:szCs w:val="28"/>
                <w:highlight w:val="white"/>
              </w:rPr>
              <w:drawing>
                <wp:inline distT="0" distB="0" distL="0" distR="0">
                  <wp:extent cx="2851103" cy="1610608"/>
                  <wp:effectExtent l="0" t="0" r="0" b="0"/>
                  <wp:docPr id="30" name="image4.png" descr="C:\Users\Sveta\Desktop\fjlcryakfbqknzlztwomsjj7bai.png"/>
                  <wp:cNvGraphicFramePr/>
                  <a:graphic xmlns:a="http://schemas.openxmlformats.org/drawingml/2006/main">
                    <a:graphicData uri="http://schemas.openxmlformats.org/drawingml/2006/picture">
                      <pic:pic xmlns:pic="http://schemas.openxmlformats.org/drawingml/2006/picture">
                        <pic:nvPicPr>
                          <pic:cNvPr id="0" name="image4.png" descr="C:\Users\Sveta\Desktop\fjlcryakfbqknzlztwomsjj7bai.png"/>
                          <pic:cNvPicPr preferRelativeResize="0"/>
                        </pic:nvPicPr>
                        <pic:blipFill>
                          <a:blip r:embed="rId14"/>
                          <a:srcRect/>
                          <a:stretch>
                            <a:fillRect/>
                          </a:stretch>
                        </pic:blipFill>
                        <pic:spPr>
                          <a:xfrm>
                            <a:off x="0" y="0"/>
                            <a:ext cx="2851103" cy="1610608"/>
                          </a:xfrm>
                          <a:prstGeom prst="rect">
                            <a:avLst/>
                          </a:prstGeom>
                          <a:ln/>
                        </pic:spPr>
                      </pic:pic>
                    </a:graphicData>
                  </a:graphic>
                </wp:inline>
              </w:drawing>
            </w:r>
          </w:p>
        </w:tc>
      </w:tr>
    </w:tbl>
    <w:p w:rsidR="00C10F32" w:rsidRDefault="00C10F32">
      <w:pPr>
        <w:spacing w:after="0" w:line="240" w:lineRule="auto"/>
        <w:jc w:val="center"/>
        <w:rPr>
          <w:rFonts w:ascii="Times New Roman" w:eastAsia="Times New Roman" w:hAnsi="Times New Roman" w:cs="Times New Roman"/>
          <w:color w:val="111111"/>
          <w:sz w:val="28"/>
          <w:szCs w:val="28"/>
          <w:highlight w:val="white"/>
        </w:rPr>
      </w:pPr>
    </w:p>
    <w:p w:rsidR="00E572D5" w:rsidRDefault="008C6404">
      <w:pPr>
        <w:spacing w:after="0" w:line="240" w:lineRule="auto"/>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Рисунок 1.2 – </w:t>
      </w:r>
      <w:proofErr w:type="spellStart"/>
      <w:r>
        <w:rPr>
          <w:rFonts w:ascii="Times New Roman" w:eastAsia="Times New Roman" w:hAnsi="Times New Roman" w:cs="Times New Roman"/>
          <w:color w:val="111111"/>
          <w:sz w:val="28"/>
          <w:szCs w:val="28"/>
          <w:highlight w:val="white"/>
        </w:rPr>
        <w:t>Монометрическая</w:t>
      </w:r>
      <w:proofErr w:type="spellEnd"/>
      <w:r>
        <w:rPr>
          <w:rFonts w:ascii="Times New Roman" w:eastAsia="Times New Roman" w:hAnsi="Times New Roman" w:cs="Times New Roman"/>
          <w:color w:val="111111"/>
          <w:sz w:val="28"/>
          <w:szCs w:val="28"/>
          <w:highlight w:val="white"/>
        </w:rPr>
        <w:t xml:space="preserve"> горелка </w:t>
      </w:r>
      <w:proofErr w:type="spellStart"/>
      <w:r>
        <w:rPr>
          <w:rFonts w:ascii="Times New Roman" w:eastAsia="Times New Roman" w:hAnsi="Times New Roman" w:cs="Times New Roman"/>
          <w:color w:val="111111"/>
          <w:sz w:val="28"/>
          <w:szCs w:val="28"/>
          <w:highlight w:val="white"/>
        </w:rPr>
        <w:t>Кёнига</w:t>
      </w:r>
      <w:proofErr w:type="spellEnd"/>
    </w:p>
    <w:p w:rsidR="00E572D5" w:rsidRDefault="008C6404">
      <w:pPr>
        <w:pBdr>
          <w:top w:val="nil"/>
          <w:left w:val="nil"/>
          <w:bottom w:val="nil"/>
          <w:right w:val="nil"/>
          <w:between w:val="nil"/>
        </w:pBdr>
        <w:spacing w:after="0" w:line="240" w:lineRule="auto"/>
        <w:jc w:val="both"/>
        <w:rPr>
          <w:rFonts w:ascii="Times New Roman" w:eastAsia="Times New Roman" w:hAnsi="Times New Roman" w:cs="Times New Roman"/>
          <w:color w:val="111111"/>
          <w:sz w:val="28"/>
          <w:szCs w:val="28"/>
          <w:highlight w:val="white"/>
        </w:rPr>
      </w:pPr>
      <w:r>
        <w:rPr>
          <w:color w:val="000000"/>
          <w:highlight w:val="white"/>
        </w:rPr>
        <w:br/>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111111"/>
          <w:sz w:val="28"/>
          <w:szCs w:val="28"/>
          <w:highlight w:val="white"/>
        </w:rPr>
        <w:t>Но мало было визуализировать звук: его нужно было зафиксировать. Способ фиксации профиля колебания звука на твердом носителе предложил Томас Эдисон: для записи звука он попробовал применять фонограф: появление этого устройства стало возможным благодаря изобретению телефона, объединившего в себе микрофон и динамик, в 70-ых годах XIX века. Столь необычное использование фонографа запустило его эволюцию: за несколько лет он превратился сначала в граммофон, потом – в патефон</w:t>
      </w:r>
      <w:r w:rsidR="00B25592">
        <w:rPr>
          <w:rFonts w:ascii="Times New Roman" w:eastAsia="Times New Roman" w:hAnsi="Times New Roman" w:cs="Times New Roman"/>
          <w:color w:val="111111"/>
          <w:sz w:val="28"/>
          <w:szCs w:val="28"/>
          <w:highlight w:val="white"/>
        </w:rPr>
        <w:t xml:space="preserve"> </w:t>
      </w:r>
      <w:r w:rsidR="00B25592">
        <w:rPr>
          <w:rFonts w:ascii="Times New Roman" w:eastAsia="Times New Roman" w:hAnsi="Times New Roman" w:cs="Times New Roman"/>
          <w:color w:val="000000"/>
          <w:sz w:val="28"/>
          <w:szCs w:val="28"/>
          <w:highlight w:val="white"/>
        </w:rPr>
        <w:t>[2,с.72].</w:t>
      </w:r>
      <w:r>
        <w:rPr>
          <w:rFonts w:ascii="Times New Roman" w:eastAsia="Times New Roman" w:hAnsi="Times New Roman" w:cs="Times New Roman"/>
          <w:color w:val="111111"/>
          <w:sz w:val="28"/>
          <w:szCs w:val="28"/>
          <w:highlight w:val="white"/>
        </w:rPr>
        <w:t xml:space="preserve"> Но для того, чтобы все эти устройства могли качественно записывать, а после воспроизводить звук, понадобились десятки лет.  </w:t>
      </w:r>
    </w:p>
    <w:p w:rsidR="00E572D5" w:rsidRDefault="008C640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111111"/>
          <w:sz w:val="28"/>
          <w:szCs w:val="28"/>
          <w:highlight w:val="white"/>
        </w:rPr>
        <w:tab/>
        <w:t xml:space="preserve">Ученые добились желаемого результата – визуализации звука с его последующей фиксацией в режиме реального времени – только к 1920 году: именно тогда для этой цели стал использоваться осциллограф </w:t>
      </w:r>
      <w:r>
        <w:rPr>
          <w:rFonts w:ascii="Times New Roman" w:eastAsia="Times New Roman" w:hAnsi="Times New Roman" w:cs="Times New Roman"/>
          <w:color w:val="000000"/>
          <w:sz w:val="28"/>
          <w:szCs w:val="28"/>
          <w:highlight w:val="white"/>
        </w:rPr>
        <w:t>десятилетий.</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 xml:space="preserve">          Такого типа изображения (рис.1.4) на экране осциллографа, люди научились получать только в 1920 году. С этого момента можно считать, что мы можем исследовать звук во всех его сложных колебаниях в реальном времени [2,с.102].</w:t>
      </w:r>
    </w:p>
    <w:p w:rsidR="00E572D5" w:rsidRDefault="008C6404" w:rsidP="00B25592">
      <w:pPr>
        <w:pBdr>
          <w:top w:val="nil"/>
          <w:left w:val="nil"/>
          <w:bottom w:val="nil"/>
          <w:right w:val="nil"/>
          <w:between w:val="nil"/>
        </w:pBdr>
        <w:spacing w:after="0" w:line="24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Сегодня визуализация звука – это обыденность для нас: мы используем ее для того, чтобы ориентироваться под водой (в гидроакустических</w:t>
      </w:r>
      <w:r w:rsidR="00E326E6" w:rsidRPr="00E326E6">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lastRenderedPageBreak/>
        <w:t xml:space="preserve">локаторах), обнаруживать коррозии металла (при дефектоскопии) и даже для создания шоу фонтанов </w:t>
      </w:r>
      <w:r>
        <w:rPr>
          <w:rFonts w:ascii="Times New Roman" w:eastAsia="Times New Roman" w:hAnsi="Times New Roman" w:cs="Times New Roman"/>
          <w:sz w:val="28"/>
          <w:szCs w:val="28"/>
          <w:highlight w:val="white"/>
        </w:rPr>
        <w:t>[3, с.231]</w:t>
      </w:r>
      <w:r>
        <w:rPr>
          <w:rFonts w:ascii="Times New Roman" w:eastAsia="Times New Roman" w:hAnsi="Times New Roman" w:cs="Times New Roman"/>
          <w:color w:val="333333"/>
          <w:sz w:val="28"/>
          <w:szCs w:val="28"/>
        </w:rPr>
        <w:t>.</w:t>
      </w:r>
    </w:p>
    <w:p w:rsidR="00E572D5" w:rsidRDefault="00E572D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white"/>
        </w:rPr>
      </w:pPr>
    </w:p>
    <w:tbl>
      <w:tblPr>
        <w:tblStyle w:val="af7"/>
        <w:tblW w:w="95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55"/>
        <w:gridCol w:w="4715"/>
      </w:tblGrid>
      <w:tr w:rsidR="00E572D5">
        <w:tc>
          <w:tcPr>
            <w:tcW w:w="4855" w:type="dxa"/>
          </w:tcPr>
          <w:p w:rsidR="00E572D5" w:rsidRDefault="008C6404">
            <w:pPr>
              <w:jc w:val="both"/>
              <w:rPr>
                <w:color w:val="000000"/>
                <w:sz w:val="28"/>
                <w:szCs w:val="28"/>
                <w:highlight w:val="white"/>
              </w:rPr>
            </w:pPr>
            <w:r>
              <w:rPr>
                <w:noProof/>
                <w:color w:val="111111"/>
                <w:sz w:val="28"/>
                <w:szCs w:val="28"/>
                <w:highlight w:val="white"/>
              </w:rPr>
              <w:drawing>
                <wp:inline distT="0" distB="0" distL="0" distR="0">
                  <wp:extent cx="3212417" cy="1812686"/>
                  <wp:effectExtent l="0" t="0" r="0" b="0"/>
                  <wp:docPr id="33" name="image2.png" descr="C:\Users\Sveta\Desktop\fiwzkqql41hxvgkwqjlwmzdyyns.png"/>
                  <wp:cNvGraphicFramePr/>
                  <a:graphic xmlns:a="http://schemas.openxmlformats.org/drawingml/2006/main">
                    <a:graphicData uri="http://schemas.openxmlformats.org/drawingml/2006/picture">
                      <pic:pic xmlns:pic="http://schemas.openxmlformats.org/drawingml/2006/picture">
                        <pic:nvPicPr>
                          <pic:cNvPr id="0" name="image2.png" descr="C:\Users\Sveta\Desktop\fiwzkqql41hxvgkwqjlwmzdyyns.png"/>
                          <pic:cNvPicPr preferRelativeResize="0"/>
                        </pic:nvPicPr>
                        <pic:blipFill>
                          <a:blip r:embed="rId15"/>
                          <a:srcRect/>
                          <a:stretch>
                            <a:fillRect/>
                          </a:stretch>
                        </pic:blipFill>
                        <pic:spPr>
                          <a:xfrm>
                            <a:off x="0" y="0"/>
                            <a:ext cx="3212417" cy="1812686"/>
                          </a:xfrm>
                          <a:prstGeom prst="rect">
                            <a:avLst/>
                          </a:prstGeom>
                          <a:ln/>
                        </pic:spPr>
                      </pic:pic>
                    </a:graphicData>
                  </a:graphic>
                </wp:inline>
              </w:drawing>
            </w:r>
          </w:p>
        </w:tc>
        <w:tc>
          <w:tcPr>
            <w:tcW w:w="4715" w:type="dxa"/>
          </w:tcPr>
          <w:p w:rsidR="00E572D5" w:rsidRDefault="008C6404">
            <w:pPr>
              <w:jc w:val="both"/>
              <w:rPr>
                <w:color w:val="000000"/>
                <w:sz w:val="28"/>
                <w:szCs w:val="28"/>
                <w:highlight w:val="white"/>
              </w:rPr>
            </w:pPr>
            <w:r>
              <w:rPr>
                <w:noProof/>
                <w:color w:val="111111"/>
                <w:sz w:val="28"/>
                <w:szCs w:val="28"/>
                <w:highlight w:val="white"/>
              </w:rPr>
              <w:drawing>
                <wp:inline distT="0" distB="0" distL="0" distR="0">
                  <wp:extent cx="3115524" cy="1814377"/>
                  <wp:effectExtent l="0" t="0" r="0" b="0"/>
                  <wp:docPr id="32" name="image5.png" descr="C:\Users\Sveta\Desktop\rozylu-jonjxgtu5siu6e0w7dey.png"/>
                  <wp:cNvGraphicFramePr/>
                  <a:graphic xmlns:a="http://schemas.openxmlformats.org/drawingml/2006/main">
                    <a:graphicData uri="http://schemas.openxmlformats.org/drawingml/2006/picture">
                      <pic:pic xmlns:pic="http://schemas.openxmlformats.org/drawingml/2006/picture">
                        <pic:nvPicPr>
                          <pic:cNvPr id="0" name="image5.png" descr="C:\Users\Sveta\Desktop\rozylu-jonjxgtu5siu6e0w7dey.png"/>
                          <pic:cNvPicPr preferRelativeResize="0"/>
                        </pic:nvPicPr>
                        <pic:blipFill>
                          <a:blip r:embed="rId16"/>
                          <a:srcRect/>
                          <a:stretch>
                            <a:fillRect/>
                          </a:stretch>
                        </pic:blipFill>
                        <pic:spPr>
                          <a:xfrm>
                            <a:off x="0" y="0"/>
                            <a:ext cx="3115524" cy="1814377"/>
                          </a:xfrm>
                          <a:prstGeom prst="rect">
                            <a:avLst/>
                          </a:prstGeom>
                          <a:ln/>
                        </pic:spPr>
                      </pic:pic>
                    </a:graphicData>
                  </a:graphic>
                </wp:inline>
              </w:drawing>
            </w:r>
          </w:p>
        </w:tc>
      </w:tr>
      <w:tr w:rsidR="00E572D5">
        <w:trPr>
          <w:trHeight w:val="708"/>
        </w:trPr>
        <w:tc>
          <w:tcPr>
            <w:tcW w:w="4855" w:type="dxa"/>
          </w:tcPr>
          <w:p w:rsidR="00C10F32" w:rsidRDefault="00C10F32">
            <w:pPr>
              <w:jc w:val="center"/>
              <w:rPr>
                <w:color w:val="111111"/>
                <w:sz w:val="28"/>
                <w:szCs w:val="28"/>
                <w:highlight w:val="white"/>
              </w:rPr>
            </w:pPr>
          </w:p>
          <w:p w:rsidR="00E572D5" w:rsidRDefault="008C6404">
            <w:pPr>
              <w:jc w:val="center"/>
              <w:rPr>
                <w:color w:val="111111"/>
                <w:sz w:val="28"/>
                <w:szCs w:val="28"/>
                <w:highlight w:val="white"/>
              </w:rPr>
            </w:pPr>
            <w:r>
              <w:rPr>
                <w:color w:val="111111"/>
                <w:sz w:val="28"/>
                <w:szCs w:val="28"/>
                <w:highlight w:val="white"/>
              </w:rPr>
              <w:t xml:space="preserve">Рисунок 1.3 – Фонограф Эдисона </w:t>
            </w:r>
          </w:p>
        </w:tc>
        <w:tc>
          <w:tcPr>
            <w:tcW w:w="4715" w:type="dxa"/>
          </w:tcPr>
          <w:p w:rsidR="00C10F32" w:rsidRDefault="00C10F32">
            <w:pPr>
              <w:jc w:val="center"/>
              <w:rPr>
                <w:color w:val="111111"/>
                <w:sz w:val="28"/>
                <w:szCs w:val="28"/>
                <w:highlight w:val="white"/>
              </w:rPr>
            </w:pPr>
          </w:p>
          <w:p w:rsidR="00E572D5" w:rsidRDefault="008C6404">
            <w:pPr>
              <w:jc w:val="center"/>
              <w:rPr>
                <w:color w:val="111111"/>
                <w:sz w:val="28"/>
                <w:szCs w:val="28"/>
                <w:highlight w:val="white"/>
              </w:rPr>
            </w:pPr>
            <w:r>
              <w:rPr>
                <w:color w:val="111111"/>
                <w:sz w:val="28"/>
                <w:szCs w:val="28"/>
                <w:highlight w:val="white"/>
              </w:rPr>
              <w:t xml:space="preserve">Рисунок 1.4 – Визуализация звука на экране осциллографа </w:t>
            </w:r>
          </w:p>
        </w:tc>
      </w:tr>
    </w:tbl>
    <w:p w:rsidR="00E572D5" w:rsidRDefault="008C6404">
      <w:pPr>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highlight w:val="white"/>
        </w:rPr>
        <w:br/>
        <w:t xml:space="preserve"> </w:t>
      </w:r>
      <w:r>
        <w:rPr>
          <w:rFonts w:ascii="Times New Roman" w:eastAsia="Times New Roman" w:hAnsi="Times New Roman" w:cs="Times New Roman"/>
          <w:sz w:val="28"/>
          <w:szCs w:val="28"/>
          <w:highlight w:val="white"/>
        </w:rPr>
        <w:tab/>
      </w:r>
      <w:r>
        <w:rPr>
          <w:rFonts w:ascii="Times New Roman" w:eastAsia="Times New Roman" w:hAnsi="Times New Roman" w:cs="Times New Roman"/>
          <w:color w:val="333333"/>
          <w:sz w:val="28"/>
          <w:szCs w:val="28"/>
        </w:rPr>
        <w:t xml:space="preserve">Визуализация звука позволяет развивать восприятие людей, страдающих глухотой. И это только несколько примеров применения этой технологии, и даже их достаточно для того, чтобы понять, насколько важно изучение возможных методов визуализации звуковых волн. </w:t>
      </w:r>
    </w:p>
    <w:p w:rsidR="00E572D5" w:rsidRDefault="008C6404">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b/>
        <w:t xml:space="preserve"> Актуальность моей работы заключается в возможном использовании визуализации звука в процессе создания </w:t>
      </w:r>
      <w:proofErr w:type="spellStart"/>
      <w:r>
        <w:rPr>
          <w:rFonts w:ascii="Times New Roman" w:eastAsia="Times New Roman" w:hAnsi="Times New Roman" w:cs="Times New Roman"/>
          <w:color w:val="333333"/>
          <w:sz w:val="28"/>
          <w:szCs w:val="28"/>
        </w:rPr>
        <w:t>безбарьерной</w:t>
      </w:r>
      <w:proofErr w:type="spellEnd"/>
      <w:r>
        <w:rPr>
          <w:rFonts w:ascii="Times New Roman" w:eastAsia="Times New Roman" w:hAnsi="Times New Roman" w:cs="Times New Roman"/>
          <w:color w:val="333333"/>
          <w:sz w:val="28"/>
          <w:szCs w:val="28"/>
        </w:rPr>
        <w:t xml:space="preserve"> среды для слабослышащих людей. Если мы сможем наглядно продемонстрировать, как «выглядит» звук таким людям будет проще социализироваться в мире. </w:t>
      </w:r>
    </w:p>
    <w:p w:rsidR="00E572D5" w:rsidRDefault="008C6404">
      <w:pPr>
        <w:pStyle w:val="1"/>
        <w:spacing w:line="240" w:lineRule="auto"/>
        <w:ind w:firstLine="708"/>
        <w:rPr>
          <w:rFonts w:ascii="Times New Roman" w:eastAsia="Times New Roman" w:hAnsi="Times New Roman" w:cs="Times New Roman"/>
        </w:rPr>
      </w:pPr>
      <w:bookmarkStart w:id="5" w:name="_Toc117500922"/>
      <w:r>
        <w:rPr>
          <w:rFonts w:ascii="Times New Roman" w:eastAsia="Times New Roman" w:hAnsi="Times New Roman" w:cs="Times New Roman"/>
          <w:color w:val="000000"/>
        </w:rPr>
        <w:t>1.2. ХАРАКТЕРИСТИКИ ЗВУКОВОЙ ВОЛНЫ, СОВРЕМЕННЫЕ МЕТОДЫ ВИЗУАЛИЗАЦИЯ ЗВУКОВОЙ ВОЛНЫ</w:t>
      </w:r>
      <w:bookmarkEnd w:id="5"/>
    </w:p>
    <w:p w:rsidR="00E572D5" w:rsidRDefault="00E572D5">
      <w:pPr>
        <w:spacing w:after="0"/>
        <w:jc w:val="both"/>
        <w:rPr>
          <w:rFonts w:ascii="Times New Roman" w:eastAsia="Times New Roman" w:hAnsi="Times New Roman" w:cs="Times New Roman"/>
          <w:color w:val="333333"/>
          <w:sz w:val="28"/>
          <w:szCs w:val="28"/>
        </w:rPr>
      </w:pPr>
    </w:p>
    <w:p w:rsidR="00E572D5" w:rsidRDefault="008C6404">
      <w:pPr>
        <w:spacing w:after="0" w:line="24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Большую часть информации человек получает через оптический (зрение) и акустический (слух) каналы. При изучении данных каналов принято обращать внимание на их отличия, например, на разную разрешающую способность, различия в информа</w:t>
      </w:r>
      <w:r w:rsidR="00B25592">
        <w:rPr>
          <w:rFonts w:ascii="Times New Roman" w:eastAsia="Times New Roman" w:hAnsi="Times New Roman" w:cs="Times New Roman"/>
          <w:color w:val="333333"/>
          <w:sz w:val="28"/>
          <w:szCs w:val="28"/>
        </w:rPr>
        <w:t>ционном объеме и т.д.  [4, с.</w:t>
      </w:r>
      <w:r>
        <w:rPr>
          <w:rFonts w:ascii="Times New Roman" w:eastAsia="Times New Roman" w:hAnsi="Times New Roman" w:cs="Times New Roman"/>
          <w:color w:val="333333"/>
          <w:sz w:val="28"/>
          <w:szCs w:val="28"/>
        </w:rPr>
        <w:t>121]. </w:t>
      </w:r>
    </w:p>
    <w:p w:rsidR="00E572D5" w:rsidRDefault="008C6404">
      <w:pPr>
        <w:spacing w:after="0" w:line="24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При этом я заметил, что между звуком и цветом есть тесная связь. Исследования доказали, что звук представляет собой серию гармонических колебаний. Частоты данных колебаний, относящиеся как целые числа, вызывают у человека консонанс – приятные ощущения. Если же колебания отличаются по частоте (даже незначительно), они вызывают ощущение диссонанса. Если же колебания звуковой волны имеют сплошной спектр частот, человеческое ухо воспринимает их как шум. </w:t>
      </w:r>
    </w:p>
    <w:p w:rsidR="00E572D5" w:rsidRDefault="008C6404" w:rsidP="00C10F32">
      <w:pPr>
        <w:spacing w:after="0" w:line="240" w:lineRule="auto"/>
        <w:ind w:firstLine="708"/>
        <w:jc w:val="both"/>
        <w:rPr>
          <w:color w:val="333333"/>
          <w:sz w:val="28"/>
          <w:szCs w:val="28"/>
        </w:rPr>
      </w:pPr>
      <w:r>
        <w:rPr>
          <w:rFonts w:ascii="Times New Roman" w:eastAsia="Times New Roman" w:hAnsi="Times New Roman" w:cs="Times New Roman"/>
          <w:color w:val="333333"/>
          <w:sz w:val="28"/>
          <w:szCs w:val="28"/>
        </w:rPr>
        <w:t xml:space="preserve">Звуковая волна характеризуется </w:t>
      </w:r>
      <w:r>
        <w:rPr>
          <w:rFonts w:ascii="Times New Roman" w:eastAsia="Times New Roman" w:hAnsi="Times New Roman" w:cs="Times New Roman"/>
          <w:i/>
          <w:color w:val="333333"/>
          <w:sz w:val="28"/>
          <w:szCs w:val="28"/>
        </w:rPr>
        <w:t>частотой</w:t>
      </w:r>
      <w:r>
        <w:rPr>
          <w:rFonts w:ascii="Times New Roman" w:eastAsia="Times New Roman" w:hAnsi="Times New Roman" w:cs="Times New Roman"/>
          <w:color w:val="333333"/>
          <w:sz w:val="28"/>
          <w:szCs w:val="28"/>
        </w:rPr>
        <w:t xml:space="preserve"> и </w:t>
      </w:r>
      <w:r>
        <w:rPr>
          <w:rFonts w:ascii="Times New Roman" w:eastAsia="Times New Roman" w:hAnsi="Times New Roman" w:cs="Times New Roman"/>
          <w:i/>
          <w:color w:val="333333"/>
          <w:sz w:val="28"/>
          <w:szCs w:val="28"/>
        </w:rPr>
        <w:t>длиной</w:t>
      </w:r>
      <w:r>
        <w:rPr>
          <w:rFonts w:ascii="Times New Roman" w:eastAsia="Times New Roman" w:hAnsi="Times New Roman" w:cs="Times New Roman"/>
          <w:color w:val="333333"/>
          <w:sz w:val="28"/>
          <w:szCs w:val="28"/>
        </w:rPr>
        <w:t xml:space="preserve">. Частота и длина взаимосвязаны: </w:t>
      </w:r>
      <w:hyperlink r:id="rId17">
        <w:r>
          <w:rPr>
            <w:rFonts w:ascii="Times New Roman" w:eastAsia="Times New Roman" w:hAnsi="Times New Roman" w:cs="Times New Roman"/>
            <w:i/>
            <w:color w:val="333333"/>
            <w:sz w:val="28"/>
            <w:szCs w:val="28"/>
          </w:rPr>
          <w:t>частота</w:t>
        </w:r>
      </w:hyperlink>
      <w:r>
        <w:rPr>
          <w:rFonts w:ascii="Times New Roman" w:eastAsia="Times New Roman" w:hAnsi="Times New Roman" w:cs="Times New Roman"/>
          <w:i/>
          <w:color w:val="333333"/>
          <w:sz w:val="28"/>
          <w:szCs w:val="28"/>
        </w:rPr>
        <w:t> = скорость/длина волны</w:t>
      </w:r>
      <w:r>
        <w:rPr>
          <w:color w:val="333333"/>
          <w:sz w:val="28"/>
          <w:szCs w:val="28"/>
        </w:rPr>
        <w:t xml:space="preserve">. </w:t>
      </w:r>
    </w:p>
    <w:p w:rsidR="00E572D5" w:rsidRDefault="008C6404" w:rsidP="00C10F32">
      <w:pPr>
        <w:spacing w:after="0" w:line="24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 xml:space="preserve">Лучшим доказательством взаимосвязи света и звука является визуализация нотного стана. Каждая музыкальная нота – это звук, имеющий собственную частоту и длину волны. Монохроматические (чистые) цвета также определяются длиной волны и имеют частоту, найти которую можно разделив скорость данной волны на ее длину. Любая нота находится в рамках определенной октавы. Исследования показали, что чтобы поднять ноту на одну октаву выше, частоту ее волны нужно увеличить в два раза. Так, например, частота ноты Ля малой октавы – 220Гц, соответственно, Ля первой октавы будет иметь частоту 220х2=440 Гц. Если постепенно подниматься все выше и выше, на 41 октаве частота звуков окажется в спектре видимого излучения (к нему относятся волны с длиной от 380 до 740 нанометров (405-780 </w:t>
      </w:r>
      <w:proofErr w:type="spellStart"/>
      <w:proofErr w:type="gramStart"/>
      <w:r>
        <w:rPr>
          <w:rFonts w:ascii="Times New Roman" w:eastAsia="Times New Roman" w:hAnsi="Times New Roman" w:cs="Times New Roman"/>
          <w:color w:val="333333"/>
          <w:sz w:val="28"/>
          <w:szCs w:val="28"/>
        </w:rPr>
        <w:t>T</w:t>
      </w:r>
      <w:proofErr w:type="gramEnd"/>
      <w:r>
        <w:rPr>
          <w:rFonts w:ascii="Times New Roman" w:eastAsia="Times New Roman" w:hAnsi="Times New Roman" w:cs="Times New Roman"/>
          <w:color w:val="333333"/>
          <w:sz w:val="28"/>
          <w:szCs w:val="28"/>
        </w:rPr>
        <w:t>Гц</w:t>
      </w:r>
      <w:proofErr w:type="spellEnd"/>
      <w:r>
        <w:rPr>
          <w:rFonts w:ascii="Times New Roman" w:eastAsia="Times New Roman" w:hAnsi="Times New Roman" w:cs="Times New Roman"/>
          <w:color w:val="333333"/>
          <w:sz w:val="28"/>
          <w:szCs w:val="28"/>
        </w:rPr>
        <w:t xml:space="preserve">)). Именно в этом спектре мы можем соотносить длину звуковой волны и соответствующий ей монохроматический цвет. </w:t>
      </w:r>
    </w:p>
    <w:p w:rsidR="00E572D5" w:rsidRDefault="008C640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Путем наложения октавы на радугу я выяснил, что все цвета спектра укладываются в нотный стан. Так, видимый нашему глазу спектр излучения помещается в октаву Фа</w:t>
      </w:r>
      <w:proofErr w:type="gramStart"/>
      <w:r>
        <w:rPr>
          <w:rFonts w:ascii="Times New Roman" w:eastAsia="Times New Roman" w:hAnsi="Times New Roman" w:cs="Times New Roman"/>
          <w:color w:val="333333"/>
          <w:sz w:val="28"/>
          <w:szCs w:val="28"/>
        </w:rPr>
        <w:t>#-</w:t>
      </w:r>
      <w:proofErr w:type="gramEnd"/>
      <w:r>
        <w:rPr>
          <w:rFonts w:ascii="Times New Roman" w:eastAsia="Times New Roman" w:hAnsi="Times New Roman" w:cs="Times New Roman"/>
          <w:color w:val="333333"/>
          <w:sz w:val="28"/>
          <w:szCs w:val="28"/>
        </w:rPr>
        <w:t xml:space="preserve">Фа, простираясь от приблизительно 7000 Å (красного) до 4000 (фиолетовый). [7, с.82]. </w:t>
      </w:r>
    </w:p>
    <w:p w:rsidR="00E572D5" w:rsidRDefault="008C640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Возможно, подобная закономерность является также доказательством того, что мы не случайно выделили 7 основных цветов, а в стандартную гамму включили именно 7 нот.</w:t>
      </w:r>
    </w:p>
    <w:p w:rsidR="00E572D5" w:rsidRDefault="008C640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Визуально получается вот такая схема  (рис. 1.5):</w:t>
      </w:r>
    </w:p>
    <w:p w:rsidR="00E572D5" w:rsidRDefault="008C6404">
      <w:pPr>
        <w:pBdr>
          <w:top w:val="nil"/>
          <w:left w:val="nil"/>
          <w:bottom w:val="nil"/>
          <w:right w:val="nil"/>
          <w:between w:val="nil"/>
        </w:pBdr>
        <w:shd w:val="clear" w:color="auto" w:fill="FFFFFF"/>
        <w:spacing w:before="204" w:after="204"/>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4539343" cy="2960915"/>
            <wp:effectExtent l="0" t="0" r="0" b="0"/>
            <wp:docPr id="35" name="image9.jpg" descr="F:\музыка\muzyka-i-cvet.jpg"/>
            <wp:cNvGraphicFramePr/>
            <a:graphic xmlns:a="http://schemas.openxmlformats.org/drawingml/2006/main">
              <a:graphicData uri="http://schemas.openxmlformats.org/drawingml/2006/picture">
                <pic:pic xmlns:pic="http://schemas.openxmlformats.org/drawingml/2006/picture">
                  <pic:nvPicPr>
                    <pic:cNvPr id="0" name="image9.jpg" descr="F:\музыка\muzyka-i-cvet.jpg"/>
                    <pic:cNvPicPr preferRelativeResize="0"/>
                  </pic:nvPicPr>
                  <pic:blipFill>
                    <a:blip r:embed="rId18"/>
                    <a:srcRect/>
                    <a:stretch>
                      <a:fillRect/>
                    </a:stretch>
                  </pic:blipFill>
                  <pic:spPr>
                    <a:xfrm>
                      <a:off x="0" y="0"/>
                      <a:ext cx="4540025" cy="2961360"/>
                    </a:xfrm>
                    <a:prstGeom prst="rect">
                      <a:avLst/>
                    </a:prstGeom>
                    <a:ln/>
                  </pic:spPr>
                </pic:pic>
              </a:graphicData>
            </a:graphic>
          </wp:inline>
        </w:drawing>
      </w:r>
    </w:p>
    <w:p w:rsidR="00E572D5" w:rsidRDefault="008C6404" w:rsidP="00C10F32">
      <w:pPr>
        <w:pBdr>
          <w:top w:val="nil"/>
          <w:left w:val="nil"/>
          <w:bottom w:val="nil"/>
          <w:right w:val="nil"/>
          <w:between w:val="nil"/>
        </w:pBdr>
        <w:shd w:val="clear" w:color="auto" w:fill="FFFFFF"/>
        <w:spacing w:before="204" w:after="204"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Рисунок 1.5 – Схема наложения видимого спектра света и визуализации нот</w:t>
      </w:r>
      <w:r>
        <w:rPr>
          <w:rFonts w:ascii="Times New Roman" w:eastAsia="Times New Roman" w:hAnsi="Times New Roman" w:cs="Times New Roman"/>
          <w:color w:val="333333"/>
          <w:sz w:val="28"/>
          <w:szCs w:val="28"/>
        </w:rPr>
        <w:br/>
      </w:r>
    </w:p>
    <w:p w:rsidR="00E572D5" w:rsidRDefault="008C6404">
      <w:pPr>
        <w:pStyle w:val="1"/>
        <w:jc w:val="center"/>
        <w:rPr>
          <w:rFonts w:ascii="Times New Roman" w:eastAsia="Times New Roman" w:hAnsi="Times New Roman" w:cs="Times New Roman"/>
          <w:color w:val="000000"/>
        </w:rPr>
      </w:pPr>
      <w:r>
        <w:br w:type="page"/>
      </w:r>
      <w:bookmarkStart w:id="6" w:name="_Toc117500923"/>
      <w:r>
        <w:rPr>
          <w:rFonts w:ascii="Times New Roman" w:eastAsia="Times New Roman" w:hAnsi="Times New Roman" w:cs="Times New Roman"/>
          <w:color w:val="000000"/>
        </w:rPr>
        <w:lastRenderedPageBreak/>
        <w:t>2. ПРАКТИЧЕСКИЙ АСПЕКТ ВИЗУАЛИЗАЦИИ ЗВУКОВОЙ ВОЛНЫ</w:t>
      </w:r>
      <w:bookmarkEnd w:id="6"/>
    </w:p>
    <w:p w:rsidR="00E572D5" w:rsidRDefault="00E572D5">
      <w:pPr>
        <w:spacing w:after="0"/>
        <w:ind w:firstLine="708"/>
        <w:jc w:val="both"/>
      </w:pPr>
    </w:p>
    <w:p w:rsidR="00B76B7D" w:rsidRDefault="00B76B7D" w:rsidP="00B76B7D">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Существует тесная связь звука и цвета.</w:t>
      </w:r>
      <w:r>
        <w:rPr>
          <w:rFonts w:ascii="Times New Roman" w:eastAsia="Times New Roman" w:hAnsi="Times New Roman" w:cs="Times New Roman"/>
          <w:color w:val="000000"/>
          <w:sz w:val="28"/>
          <w:szCs w:val="28"/>
        </w:rPr>
        <w:br/>
        <w:t>Звуки – это гармонические колебания, частоты которых относятся как целые числа и вызывают у человека приятные ощущения (</w:t>
      </w:r>
      <w:hyperlink r:id="rId19">
        <w:r>
          <w:rPr>
            <w:rFonts w:ascii="Times New Roman" w:eastAsia="Times New Roman" w:hAnsi="Times New Roman" w:cs="Times New Roman"/>
            <w:color w:val="000000"/>
            <w:sz w:val="28"/>
            <w:szCs w:val="28"/>
          </w:rPr>
          <w:t>консонанс</w:t>
        </w:r>
      </w:hyperlink>
      <w:r>
        <w:rPr>
          <w:rFonts w:ascii="Times New Roman" w:eastAsia="Times New Roman" w:hAnsi="Times New Roman" w:cs="Times New Roman"/>
          <w:color w:val="000000"/>
          <w:sz w:val="28"/>
          <w:szCs w:val="28"/>
        </w:rPr>
        <w:t>). Близкие, но отличающиеся по частоте колебания вызывают неприятные ощущения (</w:t>
      </w:r>
      <w:hyperlink r:id="rId20">
        <w:r>
          <w:rPr>
            <w:rFonts w:ascii="Times New Roman" w:eastAsia="Times New Roman" w:hAnsi="Times New Roman" w:cs="Times New Roman"/>
            <w:color w:val="000000"/>
            <w:sz w:val="28"/>
            <w:szCs w:val="28"/>
          </w:rPr>
          <w:t>диссонанс</w:t>
        </w:r>
      </w:hyperlink>
      <w:r>
        <w:rPr>
          <w:rFonts w:ascii="Times New Roman" w:eastAsia="Times New Roman" w:hAnsi="Times New Roman" w:cs="Times New Roman"/>
          <w:color w:val="000000"/>
          <w:sz w:val="28"/>
          <w:szCs w:val="28"/>
        </w:rPr>
        <w:t>). Звуковые колебания со сплошными спектрами частот воспринимаются человеком как шум.</w:t>
      </w:r>
    </w:p>
    <w:p w:rsidR="00176F0C" w:rsidRDefault="00B76B7D" w:rsidP="00176F0C">
      <w:pPr>
        <w:spacing w:after="0" w:line="240" w:lineRule="auto"/>
        <w:ind w:firstLine="708"/>
        <w:jc w:val="both"/>
        <w:rPr>
          <w:rFonts w:ascii="Times New Roman" w:eastAsia="Times New Roman" w:hAnsi="Times New Roman" w:cs="Times New Roman"/>
          <w:color w:val="000000"/>
          <w:sz w:val="28"/>
          <w:szCs w:val="28"/>
        </w:rPr>
      </w:pPr>
      <w:r w:rsidRPr="00B76B7D">
        <w:rPr>
          <w:rFonts w:ascii="Times New Roman" w:eastAsia="Times New Roman" w:hAnsi="Times New Roman" w:cs="Times New Roman"/>
          <w:color w:val="000000"/>
          <w:sz w:val="28"/>
          <w:szCs w:val="28"/>
        </w:rPr>
        <w:t>Представьте себе мир</w:t>
      </w:r>
      <w:r>
        <w:rPr>
          <w:rFonts w:ascii="Times New Roman" w:eastAsia="Times New Roman" w:hAnsi="Times New Roman" w:cs="Times New Roman"/>
          <w:color w:val="000000"/>
          <w:sz w:val="28"/>
          <w:szCs w:val="28"/>
        </w:rPr>
        <w:t>,</w:t>
      </w:r>
      <w:r w:rsidRPr="00B76B7D">
        <w:rPr>
          <w:rFonts w:ascii="Times New Roman" w:eastAsia="Times New Roman" w:hAnsi="Times New Roman" w:cs="Times New Roman"/>
          <w:color w:val="000000"/>
          <w:sz w:val="28"/>
          <w:szCs w:val="28"/>
        </w:rPr>
        <w:t xml:space="preserve"> в котором вы видите цифры и буквы разноцветными, в котором музыка и голоса кружатся вокруг вас в водовороте разноцветных форм. </w:t>
      </w:r>
      <w:r>
        <w:rPr>
          <w:rFonts w:ascii="Times New Roman" w:eastAsia="Times New Roman" w:hAnsi="Times New Roman" w:cs="Times New Roman"/>
          <w:color w:val="000000"/>
          <w:sz w:val="28"/>
          <w:szCs w:val="28"/>
        </w:rPr>
        <w:t xml:space="preserve">Синестезия – </w:t>
      </w:r>
      <w:r w:rsidRPr="00B76B7D">
        <w:rPr>
          <w:rFonts w:ascii="Times New Roman" w:eastAsia="Times New Roman" w:hAnsi="Times New Roman" w:cs="Times New Roman"/>
          <w:color w:val="000000"/>
          <w:sz w:val="28"/>
          <w:szCs w:val="28"/>
        </w:rPr>
        <w:t>неврологически</w:t>
      </w:r>
      <w:r>
        <w:rPr>
          <w:rFonts w:ascii="Times New Roman" w:eastAsia="Times New Roman" w:hAnsi="Times New Roman" w:cs="Times New Roman"/>
          <w:color w:val="000000"/>
          <w:sz w:val="28"/>
          <w:szCs w:val="28"/>
        </w:rPr>
        <w:t>й</w:t>
      </w:r>
      <w:r w:rsidRPr="00B76B7D">
        <w:rPr>
          <w:rFonts w:ascii="Times New Roman" w:eastAsia="Times New Roman" w:hAnsi="Times New Roman" w:cs="Times New Roman"/>
          <w:color w:val="000000"/>
          <w:sz w:val="28"/>
          <w:szCs w:val="28"/>
        </w:rPr>
        <w:t xml:space="preserve"> феномен, при котором два или более вида чу</w:t>
      </w:r>
      <w:proofErr w:type="gramStart"/>
      <w:r w:rsidRPr="00B76B7D">
        <w:rPr>
          <w:rFonts w:ascii="Times New Roman" w:eastAsia="Times New Roman" w:hAnsi="Times New Roman" w:cs="Times New Roman"/>
          <w:color w:val="000000"/>
          <w:sz w:val="28"/>
          <w:szCs w:val="28"/>
        </w:rPr>
        <w:t>вств сл</w:t>
      </w:r>
      <w:proofErr w:type="gramEnd"/>
      <w:r w:rsidRPr="00B76B7D">
        <w:rPr>
          <w:rFonts w:ascii="Times New Roman" w:eastAsia="Times New Roman" w:hAnsi="Times New Roman" w:cs="Times New Roman"/>
          <w:color w:val="000000"/>
          <w:sz w:val="28"/>
          <w:szCs w:val="28"/>
        </w:rPr>
        <w:t xml:space="preserve">иваются воедино. </w:t>
      </w:r>
      <w:r w:rsidR="00222CA8" w:rsidRPr="00222CA8">
        <w:rPr>
          <w:rFonts w:ascii="Times New Roman" w:hAnsi="Times New Roman" w:cs="Times New Roman"/>
          <w:color w:val="000000"/>
          <w:sz w:val="28"/>
          <w:szCs w:val="28"/>
          <w:shd w:val="clear" w:color="auto" w:fill="FFFFFF"/>
        </w:rPr>
        <w:t xml:space="preserve">Среди </w:t>
      </w:r>
      <w:proofErr w:type="spellStart"/>
      <w:r w:rsidR="00222CA8" w:rsidRPr="00222CA8">
        <w:rPr>
          <w:rFonts w:ascii="Times New Roman" w:hAnsi="Times New Roman" w:cs="Times New Roman"/>
          <w:color w:val="000000"/>
          <w:sz w:val="28"/>
          <w:szCs w:val="28"/>
          <w:shd w:val="clear" w:color="auto" w:fill="FFFFFF"/>
        </w:rPr>
        <w:t>синестетов</w:t>
      </w:r>
      <w:proofErr w:type="spellEnd"/>
      <w:r w:rsidR="00222CA8" w:rsidRPr="00222CA8">
        <w:rPr>
          <w:rFonts w:ascii="Times New Roman" w:hAnsi="Times New Roman" w:cs="Times New Roman"/>
          <w:color w:val="000000"/>
          <w:sz w:val="28"/>
          <w:szCs w:val="28"/>
          <w:shd w:val="clear" w:color="auto" w:fill="FFFFFF"/>
        </w:rPr>
        <w:t xml:space="preserve"> много творческих людей — например, Набоков, Римский-Корсаков и Кандинский</w:t>
      </w:r>
      <w:r w:rsidR="00222CA8">
        <w:rPr>
          <w:rFonts w:ascii="Arial" w:hAnsi="Arial" w:cs="Arial"/>
          <w:color w:val="000000"/>
          <w:sz w:val="20"/>
          <w:szCs w:val="20"/>
          <w:shd w:val="clear" w:color="auto" w:fill="FFFFFF"/>
        </w:rPr>
        <w:t xml:space="preserve">. </w:t>
      </w:r>
      <w:r w:rsidR="00222CA8">
        <w:rPr>
          <w:rFonts w:ascii="Times New Roman" w:eastAsia="Times New Roman" w:hAnsi="Times New Roman" w:cs="Times New Roman"/>
          <w:color w:val="000000"/>
          <w:sz w:val="28"/>
          <w:szCs w:val="28"/>
        </w:rPr>
        <w:t xml:space="preserve">Синестезия в </w:t>
      </w:r>
      <w:r>
        <w:rPr>
          <w:rFonts w:ascii="Times New Roman" w:eastAsia="Times New Roman" w:hAnsi="Times New Roman" w:cs="Times New Roman"/>
          <w:color w:val="000000"/>
          <w:sz w:val="28"/>
          <w:szCs w:val="28"/>
        </w:rPr>
        <w:t xml:space="preserve">различной степени своего проявления, </w:t>
      </w:r>
      <w:r w:rsidRPr="00B76B7D">
        <w:rPr>
          <w:rFonts w:ascii="Times New Roman" w:eastAsia="Times New Roman" w:hAnsi="Times New Roman" w:cs="Times New Roman"/>
          <w:color w:val="000000"/>
          <w:sz w:val="28"/>
          <w:szCs w:val="28"/>
        </w:rPr>
        <w:t>встречается</w:t>
      </w:r>
      <w:r w:rsidR="00222CA8">
        <w:rPr>
          <w:rFonts w:ascii="Times New Roman" w:eastAsia="Times New Roman" w:hAnsi="Times New Roman" w:cs="Times New Roman"/>
          <w:color w:val="000000"/>
          <w:sz w:val="28"/>
          <w:szCs w:val="28"/>
        </w:rPr>
        <w:t xml:space="preserve"> и</w:t>
      </w:r>
      <w:r w:rsidRPr="00B76B7D">
        <w:rPr>
          <w:rFonts w:ascii="Times New Roman" w:eastAsia="Times New Roman" w:hAnsi="Times New Roman" w:cs="Times New Roman"/>
          <w:color w:val="000000"/>
          <w:sz w:val="28"/>
          <w:szCs w:val="28"/>
        </w:rPr>
        <w:t xml:space="preserve"> у </w:t>
      </w:r>
      <w:r w:rsidR="00222CA8">
        <w:rPr>
          <w:rFonts w:ascii="Times New Roman" w:eastAsia="Times New Roman" w:hAnsi="Times New Roman" w:cs="Times New Roman"/>
          <w:color w:val="000000"/>
          <w:sz w:val="28"/>
          <w:szCs w:val="28"/>
        </w:rPr>
        <w:t>многих</w:t>
      </w:r>
      <w:r>
        <w:rPr>
          <w:rFonts w:ascii="Times New Roman" w:eastAsia="Times New Roman" w:hAnsi="Times New Roman" w:cs="Times New Roman"/>
          <w:color w:val="000000"/>
          <w:sz w:val="28"/>
          <w:szCs w:val="28"/>
        </w:rPr>
        <w:t xml:space="preserve"> слабослышащих людей.</w:t>
      </w:r>
      <w:r w:rsidRPr="00B76B7D">
        <w:rPr>
          <w:rFonts w:ascii="Times New Roman" w:eastAsia="Times New Roman" w:hAnsi="Times New Roman" w:cs="Times New Roman"/>
          <w:color w:val="000000"/>
          <w:sz w:val="28"/>
          <w:szCs w:val="28"/>
        </w:rPr>
        <w:t xml:space="preserve"> </w:t>
      </w:r>
    </w:p>
    <w:p w:rsidR="00176F0C" w:rsidRDefault="00B76B7D" w:rsidP="00176F0C">
      <w:pPr>
        <w:spacing w:after="0" w:line="240" w:lineRule="auto"/>
        <w:ind w:firstLine="708"/>
        <w:jc w:val="both"/>
        <w:rPr>
          <w:rFonts w:ascii="Times New Roman" w:eastAsia="Times New Roman" w:hAnsi="Times New Roman" w:cs="Times New Roman"/>
          <w:color w:val="000000"/>
          <w:sz w:val="28"/>
          <w:szCs w:val="28"/>
        </w:rPr>
      </w:pPr>
      <w:proofErr w:type="spellStart"/>
      <w:r w:rsidRPr="00B76B7D">
        <w:rPr>
          <w:rFonts w:ascii="Times New Roman" w:eastAsia="Times New Roman" w:hAnsi="Times New Roman" w:cs="Times New Roman"/>
          <w:color w:val="000000"/>
          <w:sz w:val="28"/>
          <w:szCs w:val="28"/>
        </w:rPr>
        <w:t>Синестет</w:t>
      </w:r>
      <w:proofErr w:type="spellEnd"/>
      <w:r w:rsidRPr="00B76B7D">
        <w:rPr>
          <w:rFonts w:ascii="Times New Roman" w:eastAsia="Times New Roman" w:hAnsi="Times New Roman" w:cs="Times New Roman"/>
          <w:color w:val="000000"/>
          <w:sz w:val="28"/>
          <w:szCs w:val="28"/>
        </w:rPr>
        <w:t xml:space="preserve"> может не только слышать чей-то голос</w:t>
      </w:r>
      <w:r>
        <w:rPr>
          <w:rFonts w:ascii="Times New Roman" w:eastAsia="Times New Roman" w:hAnsi="Times New Roman" w:cs="Times New Roman"/>
          <w:color w:val="000000"/>
          <w:sz w:val="28"/>
          <w:szCs w:val="28"/>
        </w:rPr>
        <w:t xml:space="preserve"> или музыку, </w:t>
      </w:r>
      <w:r w:rsidRPr="00B76B7D">
        <w:rPr>
          <w:rFonts w:ascii="Times New Roman" w:eastAsia="Times New Roman" w:hAnsi="Times New Roman" w:cs="Times New Roman"/>
          <w:color w:val="000000"/>
          <w:sz w:val="28"/>
          <w:szCs w:val="28"/>
        </w:rPr>
        <w:t xml:space="preserve"> но и видеть </w:t>
      </w:r>
      <w:r>
        <w:rPr>
          <w:rFonts w:ascii="Times New Roman" w:eastAsia="Times New Roman" w:hAnsi="Times New Roman" w:cs="Times New Roman"/>
          <w:color w:val="000000"/>
          <w:sz w:val="28"/>
          <w:szCs w:val="28"/>
        </w:rPr>
        <w:t xml:space="preserve">их, обонять или осязать. </w:t>
      </w:r>
      <w:r w:rsidRPr="00B76B7D">
        <w:rPr>
          <w:rFonts w:ascii="Times New Roman" w:eastAsia="Times New Roman" w:hAnsi="Times New Roman" w:cs="Times New Roman"/>
          <w:color w:val="000000"/>
          <w:sz w:val="28"/>
          <w:szCs w:val="28"/>
        </w:rPr>
        <w:t>Разные участки </w:t>
      </w:r>
      <w:hyperlink r:id="rId21" w:tgtFrame="_blank" w:history="1">
        <w:r w:rsidRPr="00B76B7D">
          <w:rPr>
            <w:rFonts w:ascii="Times New Roman" w:eastAsia="Times New Roman" w:hAnsi="Times New Roman" w:cs="Times New Roman"/>
            <w:color w:val="000000"/>
            <w:sz w:val="28"/>
            <w:szCs w:val="28"/>
          </w:rPr>
          <w:t>мозга</w:t>
        </w:r>
      </w:hyperlink>
      <w:r w:rsidRPr="00B76B7D">
        <w:rPr>
          <w:rFonts w:ascii="Times New Roman" w:eastAsia="Times New Roman" w:hAnsi="Times New Roman" w:cs="Times New Roman"/>
          <w:color w:val="000000"/>
          <w:sz w:val="28"/>
          <w:szCs w:val="28"/>
        </w:rPr>
        <w:t>, выполняя разные функции, у слабослышащих людей имеют больше "перекрестных" нейронных связей. Особенность их восприятия позволяет мозгу "смешать" данные, полученные с нескольких органов чувств, перед тем как анализировать их.</w:t>
      </w:r>
      <w:r>
        <w:rPr>
          <w:rFonts w:ascii="Times New Roman" w:eastAsia="Times New Roman" w:hAnsi="Times New Roman" w:cs="Times New Roman"/>
          <w:color w:val="000000"/>
          <w:sz w:val="28"/>
          <w:szCs w:val="28"/>
        </w:rPr>
        <w:t xml:space="preserve"> </w:t>
      </w:r>
    </w:p>
    <w:p w:rsidR="00176F0C" w:rsidRDefault="00A13ACD" w:rsidP="00176F0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Одним из видов синестезии является </w:t>
      </w:r>
      <w:proofErr w:type="spellStart"/>
      <w:r>
        <w:rPr>
          <w:rFonts w:ascii="Times New Roman" w:eastAsia="Times New Roman" w:hAnsi="Times New Roman" w:cs="Times New Roman"/>
          <w:color w:val="000000"/>
          <w:sz w:val="28"/>
          <w:szCs w:val="28"/>
        </w:rPr>
        <w:t>х</w:t>
      </w:r>
      <w:r w:rsidR="00B76B7D" w:rsidRPr="00B76B7D">
        <w:rPr>
          <w:rFonts w:ascii="Times New Roman" w:eastAsia="Times New Roman" w:hAnsi="Times New Roman" w:cs="Times New Roman"/>
          <w:color w:val="000000"/>
          <w:sz w:val="28"/>
          <w:szCs w:val="28"/>
        </w:rPr>
        <w:t>роместезия</w:t>
      </w:r>
      <w:proofErr w:type="spellEnd"/>
      <w:r>
        <w:rPr>
          <w:rFonts w:ascii="Times New Roman" w:eastAsia="Times New Roman" w:hAnsi="Times New Roman" w:cs="Times New Roman"/>
          <w:color w:val="000000"/>
          <w:sz w:val="28"/>
          <w:szCs w:val="28"/>
        </w:rPr>
        <w:t xml:space="preserve"> </w:t>
      </w:r>
      <w:r w:rsidR="00176F0C">
        <w:rPr>
          <w:rFonts w:ascii="Times New Roman" w:eastAsia="Times New Roman" w:hAnsi="Times New Roman" w:cs="Times New Roman"/>
          <w:color w:val="000000"/>
          <w:sz w:val="28"/>
          <w:szCs w:val="28"/>
        </w:rPr>
        <w:t xml:space="preserve"> </w:t>
      </w:r>
      <w:r w:rsidR="00B76B7D" w:rsidRPr="00B76B7D">
        <w:rPr>
          <w:rFonts w:ascii="Times New Roman" w:eastAsia="Times New Roman" w:hAnsi="Times New Roman" w:cs="Times New Roman"/>
          <w:color w:val="000000"/>
          <w:sz w:val="28"/>
          <w:szCs w:val="28"/>
        </w:rPr>
        <w:t xml:space="preserve">– это цветовая ассоциация на звуки. Звук порождает ощущение </w:t>
      </w:r>
      <w:proofErr w:type="gramStart"/>
      <w:r w:rsidR="00B76B7D" w:rsidRPr="00B76B7D">
        <w:rPr>
          <w:rFonts w:ascii="Times New Roman" w:eastAsia="Times New Roman" w:hAnsi="Times New Roman" w:cs="Times New Roman"/>
          <w:color w:val="000000"/>
          <w:sz w:val="28"/>
          <w:szCs w:val="28"/>
        </w:rPr>
        <w:t>цвета</w:t>
      </w:r>
      <w:proofErr w:type="gramEnd"/>
      <w:r w:rsidR="00B76B7D" w:rsidRPr="00B76B7D">
        <w:rPr>
          <w:rFonts w:ascii="Times New Roman" w:eastAsia="Times New Roman" w:hAnsi="Times New Roman" w:cs="Times New Roman"/>
          <w:color w:val="000000"/>
          <w:sz w:val="28"/>
          <w:szCs w:val="28"/>
        </w:rPr>
        <w:t xml:space="preserve"> и </w:t>
      </w:r>
      <w:r>
        <w:rPr>
          <w:rFonts w:ascii="Times New Roman" w:eastAsia="Times New Roman" w:hAnsi="Times New Roman" w:cs="Times New Roman"/>
          <w:color w:val="000000"/>
          <w:sz w:val="28"/>
          <w:szCs w:val="28"/>
        </w:rPr>
        <w:t>«</w:t>
      </w:r>
      <w:r w:rsidR="00B76B7D" w:rsidRPr="00B76B7D">
        <w:rPr>
          <w:rFonts w:ascii="Times New Roman" w:eastAsia="Times New Roman" w:hAnsi="Times New Roman" w:cs="Times New Roman"/>
          <w:color w:val="000000"/>
          <w:sz w:val="28"/>
          <w:szCs w:val="28"/>
        </w:rPr>
        <w:t>выглядеть</w:t>
      </w:r>
      <w:r>
        <w:rPr>
          <w:rFonts w:ascii="Times New Roman" w:eastAsia="Times New Roman" w:hAnsi="Times New Roman" w:cs="Times New Roman"/>
          <w:color w:val="000000"/>
          <w:sz w:val="28"/>
          <w:szCs w:val="28"/>
        </w:rPr>
        <w:t xml:space="preserve">» </w:t>
      </w:r>
      <w:r w:rsidR="00B76B7D" w:rsidRPr="00B76B7D">
        <w:rPr>
          <w:rFonts w:ascii="Times New Roman" w:eastAsia="Times New Roman" w:hAnsi="Times New Roman" w:cs="Times New Roman"/>
          <w:color w:val="000000"/>
          <w:sz w:val="28"/>
          <w:szCs w:val="28"/>
        </w:rPr>
        <w:t xml:space="preserve">это может по-разному. Некоторые </w:t>
      </w:r>
      <w:proofErr w:type="spellStart"/>
      <w:r w:rsidR="00B76B7D" w:rsidRPr="00B76B7D">
        <w:rPr>
          <w:rFonts w:ascii="Times New Roman" w:eastAsia="Times New Roman" w:hAnsi="Times New Roman" w:cs="Times New Roman"/>
          <w:color w:val="000000"/>
          <w:sz w:val="28"/>
          <w:szCs w:val="28"/>
        </w:rPr>
        <w:t>синестеты</w:t>
      </w:r>
      <w:proofErr w:type="spellEnd"/>
      <w:r w:rsidR="00B76B7D" w:rsidRPr="00B76B7D">
        <w:rPr>
          <w:rFonts w:ascii="Times New Roman" w:eastAsia="Times New Roman" w:hAnsi="Times New Roman" w:cs="Times New Roman"/>
          <w:color w:val="000000"/>
          <w:sz w:val="28"/>
          <w:szCs w:val="28"/>
        </w:rPr>
        <w:t xml:space="preserve"> могут воспринимать музыку, как фейерверк, другие – как вибрирующее движение разноцветных линий. </w:t>
      </w:r>
    </w:p>
    <w:p w:rsidR="00861DF5" w:rsidRPr="00B76B7D" w:rsidRDefault="00861DF5" w:rsidP="00176F0C">
      <w:pPr>
        <w:spacing w:after="0" w:line="240" w:lineRule="auto"/>
        <w:ind w:firstLine="708"/>
        <w:jc w:val="both"/>
        <w:rPr>
          <w:rFonts w:ascii="Times New Roman" w:eastAsia="Times New Roman" w:hAnsi="Times New Roman" w:cs="Times New Roman"/>
          <w:color w:val="000000"/>
          <w:sz w:val="28"/>
          <w:szCs w:val="28"/>
        </w:rPr>
      </w:pPr>
    </w:p>
    <w:p w:rsidR="00B76B7D" w:rsidRDefault="00B76B7D" w:rsidP="00176F0C">
      <w:pPr>
        <w:shd w:val="clear" w:color="auto" w:fill="FFFFFF"/>
        <w:spacing w:line="420" w:lineRule="atLeast"/>
        <w:jc w:val="center"/>
        <w:rPr>
          <w:rFonts w:asciiTheme="minorHAnsi" w:eastAsia="Times New Roman" w:hAnsiTheme="minorHAnsi" w:cs="Times New Roman"/>
          <w:color w:val="000000"/>
          <w:sz w:val="26"/>
          <w:szCs w:val="26"/>
        </w:rPr>
      </w:pPr>
      <w:r w:rsidRPr="00B76B7D">
        <w:rPr>
          <w:rFonts w:ascii="Helvetica" w:eastAsia="Times New Roman" w:hAnsi="Helvetica" w:cs="Times New Roman"/>
          <w:noProof/>
          <w:color w:val="000000"/>
          <w:sz w:val="26"/>
          <w:szCs w:val="26"/>
        </w:rPr>
        <w:drawing>
          <wp:inline distT="0" distB="0" distL="0" distR="0" wp14:anchorId="53E33C7C" wp14:editId="4F944A8C">
            <wp:extent cx="3487003" cy="1961052"/>
            <wp:effectExtent l="0" t="0" r="0" b="1270"/>
            <wp:docPr id="9" name="Рисунок 9" descr="Как видеть звук и слышать запа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видеть звук и слышать запах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6997" cy="1961049"/>
                    </a:xfrm>
                    <a:prstGeom prst="rect">
                      <a:avLst/>
                    </a:prstGeom>
                    <a:noFill/>
                    <a:ln>
                      <a:noFill/>
                    </a:ln>
                  </pic:spPr>
                </pic:pic>
              </a:graphicData>
            </a:graphic>
          </wp:inline>
        </w:drawing>
      </w:r>
    </w:p>
    <w:p w:rsidR="00176F0C" w:rsidRPr="00B76B7D" w:rsidRDefault="00176F0C" w:rsidP="00176F0C">
      <w:pPr>
        <w:shd w:val="clear" w:color="auto" w:fill="FFFFFF"/>
        <w:spacing w:line="420" w:lineRule="atLeast"/>
        <w:jc w:val="center"/>
        <w:rPr>
          <w:rFonts w:ascii="Times New Roman" w:eastAsia="Times New Roman" w:hAnsi="Times New Roman" w:cs="Times New Roman"/>
          <w:color w:val="000000"/>
          <w:sz w:val="28"/>
          <w:szCs w:val="28"/>
        </w:rPr>
      </w:pPr>
      <w:r w:rsidRPr="00176F0C">
        <w:rPr>
          <w:rFonts w:ascii="Times New Roman" w:eastAsia="Times New Roman" w:hAnsi="Times New Roman" w:cs="Times New Roman"/>
          <w:color w:val="000000"/>
          <w:sz w:val="28"/>
          <w:szCs w:val="28"/>
        </w:rPr>
        <w:t>Рисунок 2.1.</w:t>
      </w:r>
    </w:p>
    <w:p w:rsidR="00E572D5" w:rsidRPr="00176F0C" w:rsidRDefault="00176F0C">
      <w:pPr>
        <w:spacing w:after="0"/>
        <w:ind w:firstLine="708"/>
        <w:jc w:val="both"/>
        <w:rPr>
          <w:rFonts w:ascii="Times New Roman" w:eastAsia="Times New Roman" w:hAnsi="Times New Roman" w:cs="Times New Roman"/>
          <w:color w:val="000000"/>
          <w:sz w:val="28"/>
          <w:szCs w:val="28"/>
        </w:rPr>
      </w:pPr>
      <w:r w:rsidRPr="00176F0C">
        <w:rPr>
          <w:rFonts w:ascii="Times New Roman" w:hAnsi="Times New Roman" w:cs="Times New Roman"/>
          <w:color w:val="000000"/>
          <w:sz w:val="28"/>
          <w:szCs w:val="28"/>
          <w:shd w:val="clear" w:color="auto" w:fill="FFFFFF"/>
        </w:rPr>
        <w:t xml:space="preserve">Некоторые, слыша речь, "окрашивают" слова. «Цвет» слов и «оттенки» определяется не только высотой звучания звуков, но также и эмоциями. Очевидно, что используя эту особенность восприятия проще запоминать и воспроизводить музыкальные произведения, ведь в процессе задействована и </w:t>
      </w:r>
      <w:r w:rsidRPr="00176F0C">
        <w:rPr>
          <w:rFonts w:ascii="Times New Roman" w:hAnsi="Times New Roman" w:cs="Times New Roman"/>
          <w:color w:val="000000"/>
          <w:sz w:val="28"/>
          <w:szCs w:val="28"/>
          <w:shd w:val="clear" w:color="auto" w:fill="FFFFFF"/>
        </w:rPr>
        <w:lastRenderedPageBreak/>
        <w:t>зрительная память, несмотря на то, что "цветовые картины звука" рисуются воображением. Это очень полезно в обычной, повседневной, жизни.</w:t>
      </w:r>
    </w:p>
    <w:p w:rsidR="00176F0C" w:rsidRDefault="00176F0C">
      <w:pPr>
        <w:pStyle w:val="2"/>
        <w:tabs>
          <w:tab w:val="left" w:pos="0"/>
          <w:tab w:val="left" w:pos="1276"/>
        </w:tabs>
        <w:spacing w:before="0" w:line="240" w:lineRule="auto"/>
        <w:ind w:firstLine="708"/>
        <w:jc w:val="both"/>
        <w:rPr>
          <w:rFonts w:ascii="Times New Roman" w:eastAsia="Times New Roman" w:hAnsi="Times New Roman" w:cs="Times New Roman"/>
          <w:color w:val="000000"/>
          <w:sz w:val="28"/>
          <w:szCs w:val="28"/>
        </w:rPr>
      </w:pPr>
    </w:p>
    <w:p w:rsidR="00E572D5" w:rsidRDefault="008C6404">
      <w:pPr>
        <w:pStyle w:val="2"/>
        <w:tabs>
          <w:tab w:val="left" w:pos="0"/>
          <w:tab w:val="left" w:pos="1276"/>
        </w:tabs>
        <w:spacing w:before="0" w:line="240" w:lineRule="auto"/>
        <w:ind w:firstLine="708"/>
        <w:jc w:val="both"/>
        <w:rPr>
          <w:rFonts w:ascii="Times New Roman" w:eastAsia="Times New Roman" w:hAnsi="Times New Roman" w:cs="Times New Roman"/>
          <w:color w:val="000000"/>
          <w:sz w:val="28"/>
          <w:szCs w:val="28"/>
        </w:rPr>
      </w:pPr>
      <w:bookmarkStart w:id="7" w:name="_Toc117500924"/>
      <w:r>
        <w:rPr>
          <w:rFonts w:ascii="Times New Roman" w:eastAsia="Times New Roman" w:hAnsi="Times New Roman" w:cs="Times New Roman"/>
          <w:color w:val="000000"/>
          <w:sz w:val="28"/>
          <w:szCs w:val="28"/>
        </w:rPr>
        <w:t>2.1. МАТЕМАТИЧЕСКОЕ ОБОСНОВАНИЕ ВЗАИМОСВЯЗИ ХАРАКТЕРИСТИК ЗВУКОВЫХ И СВЕТОВЫХ ВОЛН</w:t>
      </w:r>
      <w:bookmarkEnd w:id="7"/>
    </w:p>
    <w:p w:rsidR="00E572D5" w:rsidRDefault="00E572D5">
      <w:pPr>
        <w:spacing w:after="0" w:line="240" w:lineRule="auto"/>
        <w:jc w:val="both"/>
        <w:rPr>
          <w:sz w:val="28"/>
          <w:szCs w:val="28"/>
        </w:rPr>
      </w:pPr>
    </w:p>
    <w:p w:rsidR="00E572D5" w:rsidRDefault="008C640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сопоставлении некоторых физических характеристик оптических и акустических волн мы сделали следующие выводы:</w:t>
      </w:r>
    </w:p>
    <w:p w:rsidR="00E572D5" w:rsidRDefault="008C640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определенном  диапазоне  звуковых  частот  существует  соответствие  между  произведением  длины световой  волны </w:t>
      </w:r>
    </w:p>
    <w:p w:rsidR="00E572D5" w:rsidRDefault="008C6404">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λ</w:t>
      </w:r>
      <w:proofErr w:type="gramStart"/>
      <w:r>
        <w:rPr>
          <w:rFonts w:ascii="Times New Roman" w:eastAsia="Times New Roman" w:hAnsi="Times New Roman" w:cs="Times New Roman"/>
          <w:sz w:val="28"/>
          <w:szCs w:val="28"/>
          <w:vertAlign w:val="subscript"/>
        </w:rPr>
        <w:t>св</w:t>
      </w:r>
      <w:proofErr w:type="spellEnd"/>
      <w:proofErr w:type="gramEnd"/>
      <w:r>
        <w:rPr>
          <w:rFonts w:ascii="Times New Roman" w:eastAsia="Times New Roman" w:hAnsi="Times New Roman" w:cs="Times New Roman"/>
          <w:sz w:val="28"/>
          <w:szCs w:val="28"/>
        </w:rPr>
        <w:t xml:space="preserve"> на  скорость  света  в  вакууме  </w:t>
      </w:r>
      <w:r>
        <w:rPr>
          <w:rFonts w:ascii="Times New Roman" w:eastAsia="Times New Roman" w:hAnsi="Times New Roman" w:cs="Times New Roman"/>
          <w:i/>
          <w:sz w:val="28"/>
          <w:szCs w:val="28"/>
        </w:rPr>
        <w:t>c</w:t>
      </w:r>
      <w:r>
        <w:rPr>
          <w:rFonts w:ascii="Times New Roman" w:eastAsia="Times New Roman" w:hAnsi="Times New Roman" w:cs="Times New Roman"/>
          <w:sz w:val="28"/>
          <w:szCs w:val="28"/>
        </w:rPr>
        <w:t xml:space="preserve">  и  произведением  длины  звуковой  волны </w:t>
      </w:r>
      <w:proofErr w:type="spellStart"/>
      <w:r>
        <w:rPr>
          <w:rFonts w:ascii="Times New Roman" w:eastAsia="Times New Roman" w:hAnsi="Times New Roman" w:cs="Times New Roman"/>
          <w:sz w:val="28"/>
          <w:szCs w:val="28"/>
        </w:rPr>
        <w:t>λ</w:t>
      </w:r>
      <w:r>
        <w:rPr>
          <w:rFonts w:ascii="Times New Roman" w:eastAsia="Times New Roman" w:hAnsi="Times New Roman" w:cs="Times New Roman"/>
          <w:sz w:val="28"/>
          <w:szCs w:val="28"/>
          <w:vertAlign w:val="subscript"/>
        </w:rPr>
        <w:t>зв</w:t>
      </w:r>
      <w:proofErr w:type="spellEnd"/>
      <w:r>
        <w:rPr>
          <w:rFonts w:ascii="Times New Roman" w:eastAsia="Times New Roman" w:hAnsi="Times New Roman" w:cs="Times New Roman"/>
          <w:sz w:val="28"/>
          <w:szCs w:val="28"/>
        </w:rPr>
        <w:t xml:space="preserve">  на  скорость  звука,  а именно:</w:t>
      </w:r>
    </w:p>
    <w:p w:rsidR="00E572D5" w:rsidRDefault="008C6404" w:rsidP="00C10F32">
      <w:pPr>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i/>
          <w:sz w:val="32"/>
          <w:szCs w:val="32"/>
        </w:rPr>
        <w:t>c</w:t>
      </w:r>
      <w:r>
        <w:rPr>
          <w:rFonts w:ascii="Cambria Math" w:eastAsia="Cambria Math" w:hAnsi="Cambria Math" w:cs="Cambria Math"/>
          <w:sz w:val="32"/>
          <w:szCs w:val="32"/>
        </w:rPr>
        <w:t>⋅</w:t>
      </w:r>
      <w:r>
        <w:rPr>
          <w:rFonts w:ascii="Times New Roman" w:eastAsia="Times New Roman" w:hAnsi="Times New Roman" w:cs="Times New Roman"/>
          <w:sz w:val="32"/>
          <w:szCs w:val="32"/>
        </w:rPr>
        <w:t>λ</w:t>
      </w:r>
      <w:proofErr w:type="spellEnd"/>
      <w:r>
        <w:rPr>
          <w:rFonts w:ascii="Times New Roman" w:eastAsia="Times New Roman" w:hAnsi="Times New Roman" w:cs="Times New Roman"/>
          <w:sz w:val="32"/>
          <w:szCs w:val="32"/>
        </w:rPr>
        <w:t xml:space="preserve"> </w:t>
      </w:r>
      <w:proofErr w:type="spellStart"/>
      <w:proofErr w:type="gramStart"/>
      <w:r>
        <w:rPr>
          <w:rFonts w:ascii="Times New Roman" w:eastAsia="Times New Roman" w:hAnsi="Times New Roman" w:cs="Times New Roman"/>
          <w:sz w:val="32"/>
          <w:szCs w:val="32"/>
          <w:vertAlign w:val="subscript"/>
        </w:rPr>
        <w:t>св</w:t>
      </w:r>
      <w:proofErr w:type="spellEnd"/>
      <w:proofErr w:type="gramEnd"/>
      <w:sdt>
        <w:sdtPr>
          <w:tag w:val="goog_rdk_0"/>
          <w:id w:val="-2041108841"/>
        </w:sdtPr>
        <w:sdtEndPr/>
        <w:sdtContent>
          <w:r>
            <w:rPr>
              <w:rFonts w:ascii="Gungsuh" w:eastAsia="Gungsuh" w:hAnsi="Gungsuh" w:cs="Gungsuh"/>
              <w:sz w:val="32"/>
              <w:szCs w:val="32"/>
            </w:rPr>
            <w:t xml:space="preserve"> ≈ </w:t>
          </w:r>
        </w:sdtContent>
      </w:sdt>
      <w:r>
        <w:rPr>
          <w:b/>
          <w:sz w:val="32"/>
          <w:szCs w:val="32"/>
        </w:rPr>
        <w:t xml:space="preserve"> </w:t>
      </w:r>
      <w:r>
        <w:rPr>
          <w:rFonts w:ascii="Times New Roman" w:eastAsia="Times New Roman" w:hAnsi="Times New Roman" w:cs="Times New Roman"/>
          <w:sz w:val="32"/>
          <w:szCs w:val="32"/>
        </w:rPr>
        <w:t>υ</w:t>
      </w:r>
      <w:r>
        <w:rPr>
          <w:rFonts w:ascii="Cambria Math" w:eastAsia="Cambria Math" w:hAnsi="Cambria Math" w:cs="Cambria Math"/>
          <w:sz w:val="32"/>
          <w:szCs w:val="32"/>
        </w:rPr>
        <w:t xml:space="preserve"> ⋅</w:t>
      </w:r>
      <w:r>
        <w:rPr>
          <w:rFonts w:ascii="Times New Roman" w:eastAsia="Times New Roman" w:hAnsi="Times New Roman" w:cs="Times New Roman"/>
          <w:sz w:val="32"/>
          <w:szCs w:val="32"/>
        </w:rPr>
        <w:t xml:space="preserve">λ </w:t>
      </w:r>
      <w:proofErr w:type="spellStart"/>
      <w:r>
        <w:rPr>
          <w:rFonts w:ascii="Times New Roman" w:eastAsia="Times New Roman" w:hAnsi="Times New Roman" w:cs="Times New Roman"/>
          <w:sz w:val="32"/>
          <w:szCs w:val="32"/>
          <w:vertAlign w:val="subscript"/>
        </w:rPr>
        <w:t>зв</w:t>
      </w:r>
      <w:proofErr w:type="spellEnd"/>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(1)</w:t>
      </w:r>
    </w:p>
    <w:p w:rsidR="00E572D5" w:rsidRDefault="008C6404">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Соотношение  (1)  дает  возможность  сопоставить  длины волн света и звука,  воспринимаемые человеком. Перепишем   (1) следующим образом: </w:t>
      </w:r>
    </w:p>
    <w:p w:rsidR="00E572D5" w:rsidRDefault="008C6404" w:rsidP="00C10F32">
      <w:pPr>
        <w:jc w:val="center"/>
        <w:rPr>
          <w:rFonts w:ascii="Times New Roman" w:eastAsia="Times New Roman" w:hAnsi="Times New Roman" w:cs="Times New Roman"/>
          <w:sz w:val="32"/>
          <w:szCs w:val="32"/>
        </w:rPr>
      </w:pPr>
      <w:proofErr w:type="spellStart"/>
      <w:proofErr w:type="gramStart"/>
      <w:r>
        <w:rPr>
          <w:rFonts w:ascii="Times New Roman" w:eastAsia="Times New Roman" w:hAnsi="Times New Roman" w:cs="Times New Roman"/>
          <w:sz w:val="32"/>
          <w:szCs w:val="32"/>
        </w:rPr>
        <w:t>f</w:t>
      </w:r>
      <w:proofErr w:type="gramEnd"/>
      <w:r>
        <w:rPr>
          <w:rFonts w:ascii="Times New Roman" w:eastAsia="Times New Roman" w:hAnsi="Times New Roman" w:cs="Times New Roman"/>
          <w:sz w:val="32"/>
          <w:szCs w:val="32"/>
          <w:vertAlign w:val="subscript"/>
        </w:rPr>
        <w:t>зв</w:t>
      </w:r>
      <w:proofErr w:type="spellEnd"/>
      <w:sdt>
        <w:sdtPr>
          <w:tag w:val="goog_rdk_1"/>
          <w:id w:val="-1223281322"/>
        </w:sdtPr>
        <w:sdtEndPr/>
        <w:sdtContent>
          <w:r>
            <w:rPr>
              <w:rFonts w:ascii="Gungsuh" w:eastAsia="Gungsuh" w:hAnsi="Gungsuh" w:cs="Gungsuh"/>
              <w:sz w:val="32"/>
              <w:szCs w:val="32"/>
            </w:rPr>
            <w:t>≈</w:t>
          </w:r>
        </w:sdtContent>
      </w:sdt>
      <w:r>
        <w:rPr>
          <w:rFonts w:ascii="Times New Roman" w:eastAsia="Times New Roman" w:hAnsi="Times New Roman" w:cs="Times New Roman"/>
          <w:b/>
          <w:sz w:val="32"/>
          <w:szCs w:val="32"/>
        </w:rPr>
        <w:t xml:space="preserve"> υ</w:t>
      </w:r>
      <w:r>
        <w:rPr>
          <w:rFonts w:ascii="Times New Roman" w:eastAsia="Times New Roman" w:hAnsi="Times New Roman" w:cs="Times New Roman"/>
          <w:sz w:val="32"/>
          <w:szCs w:val="32"/>
          <w:vertAlign w:val="superscript"/>
        </w:rPr>
        <w:t>2</w:t>
      </w:r>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i/>
          <w:sz w:val="32"/>
          <w:szCs w:val="32"/>
        </w:rPr>
        <w:t>c</w:t>
      </w:r>
      <w:r>
        <w:rPr>
          <w:rFonts w:ascii="Cambria Math" w:eastAsia="Cambria Math" w:hAnsi="Cambria Math" w:cs="Cambria Math"/>
          <w:sz w:val="32"/>
          <w:szCs w:val="32"/>
        </w:rPr>
        <w:t>⋅</w:t>
      </w:r>
      <w:r>
        <w:rPr>
          <w:rFonts w:ascii="Times New Roman" w:eastAsia="Times New Roman" w:hAnsi="Times New Roman" w:cs="Times New Roman"/>
          <w:sz w:val="32"/>
          <w:szCs w:val="32"/>
        </w:rPr>
        <w:t>λ</w:t>
      </w:r>
      <w:r>
        <w:rPr>
          <w:rFonts w:ascii="Times New Roman" w:eastAsia="Times New Roman" w:hAnsi="Times New Roman" w:cs="Times New Roman"/>
          <w:sz w:val="32"/>
          <w:szCs w:val="32"/>
          <w:vertAlign w:val="subscript"/>
        </w:rPr>
        <w:t>св</w:t>
      </w:r>
      <w:proofErr w:type="spellEnd"/>
      <w:r>
        <w:rPr>
          <w:rFonts w:ascii="Times New Roman" w:eastAsia="Times New Roman" w:hAnsi="Times New Roman" w:cs="Times New Roman"/>
          <w:sz w:val="32"/>
          <w:szCs w:val="32"/>
        </w:rPr>
        <w:t>.  (2)</w:t>
      </w:r>
    </w:p>
    <w:p w:rsidR="00E572D5" w:rsidRDefault="008C640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Тогда, подставляя значения </w:t>
      </w:r>
      <w:r>
        <w:rPr>
          <w:rFonts w:ascii="Times New Roman" w:eastAsia="Times New Roman" w:hAnsi="Times New Roman" w:cs="Times New Roman"/>
          <w:i/>
          <w:sz w:val="28"/>
          <w:szCs w:val="28"/>
        </w:rPr>
        <w:t>c</w:t>
      </w:r>
      <w:r>
        <w:rPr>
          <w:rFonts w:ascii="Times New Roman" w:eastAsia="Times New Roman" w:hAnsi="Times New Roman" w:cs="Times New Roman"/>
          <w:sz w:val="28"/>
          <w:szCs w:val="28"/>
        </w:rPr>
        <w:t xml:space="preserve"> и </w:t>
      </w:r>
      <w:r>
        <w:rPr>
          <w:rFonts w:ascii="Times New Roman" w:eastAsia="Times New Roman" w:hAnsi="Times New Roman" w:cs="Times New Roman"/>
          <w:sz w:val="32"/>
          <w:szCs w:val="32"/>
        </w:rPr>
        <w:t>υ</w:t>
      </w:r>
      <w:r>
        <w:rPr>
          <w:rFonts w:ascii="Times New Roman" w:eastAsia="Times New Roman" w:hAnsi="Times New Roman" w:cs="Times New Roman"/>
          <w:sz w:val="28"/>
          <w:szCs w:val="28"/>
        </w:rPr>
        <w:t xml:space="preserve"> (3</w:t>
      </w:r>
      <w:r>
        <w:rPr>
          <w:rFonts w:ascii="Cambria Math" w:eastAsia="Cambria Math" w:hAnsi="Cambria Math" w:cs="Cambria Math"/>
          <w:sz w:val="28"/>
          <w:szCs w:val="28"/>
        </w:rPr>
        <w:t>⋅</w:t>
      </w:r>
      <w:r>
        <w:rPr>
          <w:rFonts w:ascii="Times New Roman" w:eastAsia="Times New Roman" w:hAnsi="Times New Roman" w:cs="Times New Roman"/>
          <w:sz w:val="28"/>
          <w:szCs w:val="28"/>
        </w:rPr>
        <w:t>10</w:t>
      </w:r>
      <w:r>
        <w:rPr>
          <w:rFonts w:ascii="Times New Roman" w:eastAsia="Times New Roman" w:hAnsi="Times New Roman" w:cs="Times New Roman"/>
          <w:sz w:val="28"/>
          <w:szCs w:val="28"/>
          <w:vertAlign w:val="superscript"/>
        </w:rPr>
        <w:t>8</w:t>
      </w:r>
      <w:r>
        <w:rPr>
          <w:rFonts w:ascii="Times New Roman" w:eastAsia="Times New Roman" w:hAnsi="Times New Roman" w:cs="Times New Roman"/>
          <w:sz w:val="28"/>
          <w:szCs w:val="28"/>
        </w:rPr>
        <w:t xml:space="preserve"> м/с и 331 м/с) в (2), получим, что диапазону слышимых звуков (456–913 Гц) соответствует диапазон видимого света (0,4–0,8 мкм).  Возникает  естественный  вопрос:  Является  ли  соотношение  (1)  случайным?  Мы попытались  ответить на него, учитывая некоторые особенности восприятия звука и света человеком. </w:t>
      </w:r>
    </w:p>
    <w:p w:rsidR="00E572D5" w:rsidRDefault="008C640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Напомню некоторые факты из области музыкальной акустики, в  частности  сведения  о  построении  12-ступенчатого звукоряда  [4, с.45].  Ряд  тонов,  составляющих  октаву,  разделен интервалами.  Интервал  определяется  как  отношение  (а  не разница)  частот  соответствующих  тонов.  Отношение  частот ближайших полутонов составляет величину 1,0595.  Отношение частот тонов, соответствующих октаве, равно 2. Связать </w:t>
      </w:r>
      <w:proofErr w:type="gramStart"/>
      <w:r>
        <w:rPr>
          <w:rFonts w:ascii="Times New Roman" w:eastAsia="Times New Roman" w:hAnsi="Times New Roman" w:cs="Times New Roman"/>
          <w:sz w:val="28"/>
          <w:szCs w:val="28"/>
        </w:rPr>
        <w:t>номер музыкального полутона и соответствующую ему частоту звука можно используя</w:t>
      </w:r>
      <w:proofErr w:type="gramEnd"/>
      <w:r>
        <w:rPr>
          <w:rFonts w:ascii="Times New Roman" w:eastAsia="Times New Roman" w:hAnsi="Times New Roman" w:cs="Times New Roman"/>
          <w:sz w:val="28"/>
          <w:szCs w:val="28"/>
        </w:rPr>
        <w:t xml:space="preserve"> формулу n = 12</w:t>
      </w:r>
      <w:r>
        <w:rPr>
          <w:rFonts w:ascii="Times New Roman" w:eastAsia="Times New Roman" w:hAnsi="Times New Roman" w:cs="Times New Roman"/>
          <w:i/>
          <w:sz w:val="28"/>
          <w:szCs w:val="28"/>
        </w:rPr>
        <w:t>log</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n</w:t>
      </w:r>
      <w:proofErr w:type="spellEnd"/>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(3) где n – номер полутона, </w:t>
      </w:r>
      <w:proofErr w:type="spellStart"/>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n</w:t>
      </w:r>
      <w:proofErr w:type="spellEnd"/>
      <w:r>
        <w:rPr>
          <w:rFonts w:ascii="Times New Roman" w:eastAsia="Times New Roman" w:hAnsi="Times New Roman" w:cs="Times New Roman"/>
          <w:sz w:val="28"/>
          <w:szCs w:val="28"/>
        </w:rPr>
        <w:t xml:space="preserve"> – частота нужной ноты и f</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 частота настройки, обычно нота Ля первой октавы (440 Гц).</w:t>
      </w:r>
    </w:p>
    <w:p w:rsidR="00E572D5" w:rsidRDefault="008C640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Величины одноименных интервалов в различных октавах равны между собой. Диапазон используемых в музыке частот близок к  максимальному  от  16  до  7900 Гц  (9  октав,  рояль).  Реально воспроизводится диапазон 30–4000 Гц (человеческая речь: 40–3000 Гц).</w:t>
      </w:r>
    </w:p>
    <w:p w:rsidR="00E572D5" w:rsidRDefault="008C640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Подставляя  значения  частот  музыкальных  тонов  в  выражение для </w:t>
      </w:r>
      <w:proofErr w:type="spellStart"/>
      <w:proofErr w:type="gramStart"/>
      <w:r>
        <w:rPr>
          <w:rFonts w:ascii="Times New Roman" w:eastAsia="Times New Roman" w:hAnsi="Times New Roman" w:cs="Times New Roman"/>
          <w:sz w:val="28"/>
          <w:szCs w:val="28"/>
        </w:rPr>
        <w:t>f</w:t>
      </w:r>
      <w:proofErr w:type="gramEnd"/>
      <w:r>
        <w:rPr>
          <w:rFonts w:ascii="Times New Roman" w:eastAsia="Times New Roman" w:hAnsi="Times New Roman" w:cs="Times New Roman"/>
          <w:sz w:val="28"/>
          <w:szCs w:val="28"/>
          <w:vertAlign w:val="subscript"/>
        </w:rPr>
        <w:t>зв</w:t>
      </w:r>
      <w:proofErr w:type="spellEnd"/>
      <w:r>
        <w:rPr>
          <w:rFonts w:ascii="Times New Roman" w:eastAsia="Times New Roman" w:hAnsi="Times New Roman" w:cs="Times New Roman"/>
          <w:sz w:val="28"/>
          <w:szCs w:val="28"/>
        </w:rPr>
        <w:t>, можно определить соответствующие им длины волн электромагнитного излучения. В результате получим:</w:t>
      </w:r>
    </w:p>
    <w:p w:rsidR="00E572D5" w:rsidRDefault="008C6404">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видимый  свет  (400–800 </w:t>
      </w:r>
      <w:proofErr w:type="spellStart"/>
      <w:r>
        <w:rPr>
          <w:rFonts w:ascii="Times New Roman" w:eastAsia="Times New Roman" w:hAnsi="Times New Roman" w:cs="Times New Roman"/>
          <w:color w:val="000000"/>
          <w:sz w:val="28"/>
          <w:szCs w:val="28"/>
        </w:rPr>
        <w:t>нм</w:t>
      </w:r>
      <w:proofErr w:type="spellEnd"/>
      <w:r>
        <w:rPr>
          <w:rFonts w:ascii="Times New Roman" w:eastAsia="Times New Roman" w:hAnsi="Times New Roman" w:cs="Times New Roman"/>
          <w:color w:val="000000"/>
          <w:sz w:val="28"/>
          <w:szCs w:val="28"/>
        </w:rPr>
        <w:t>)  соответствует  звуку  второй   половины первой октавы и первой половины второй октавы;</w:t>
      </w:r>
    </w:p>
    <w:p w:rsidR="00E572D5" w:rsidRDefault="008C6404">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каждой ноте в диапазоне 456–913 Гц с помощью формулы (1) можно сопоставить участок видимого спектра, соответствующий разложению белого света;</w:t>
      </w:r>
    </w:p>
    <w:p w:rsidR="00E572D5" w:rsidRDefault="008C6404">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акустическая  октава,  которая  соответствуют видимому    спектральному  диапазону  света,  наиболее  употребительна в музыке и речи. Отметим, что первая форманта (резонанс) голоса человека лежит в области 400–800 Гц (в этом интервале лежит и максимум мощности мужского голоса – 500 Гц [3, с. 89-90]).</w:t>
      </w:r>
    </w:p>
    <w:p w:rsidR="00E572D5" w:rsidRDefault="008C6404" w:rsidP="00C10F32">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я обнаружил  следующий  факт.  Как известно, максимумы спектральной чувствительности цветовых рецепторов глаз – колбочек – приходятся на длины волн 420, 534, 564 </w:t>
      </w:r>
      <w:proofErr w:type="spellStart"/>
      <w:r>
        <w:rPr>
          <w:rFonts w:ascii="Times New Roman" w:eastAsia="Times New Roman" w:hAnsi="Times New Roman" w:cs="Times New Roman"/>
          <w:sz w:val="28"/>
          <w:szCs w:val="28"/>
        </w:rPr>
        <w:t>нм</w:t>
      </w:r>
      <w:proofErr w:type="spellEnd"/>
      <w:r>
        <w:rPr>
          <w:rFonts w:ascii="Times New Roman" w:eastAsia="Times New Roman" w:hAnsi="Times New Roman" w:cs="Times New Roman"/>
          <w:sz w:val="28"/>
          <w:szCs w:val="28"/>
        </w:rPr>
        <w:t xml:space="preserve">, а черно-белых палочек – на длину волны 498 </w:t>
      </w:r>
      <w:proofErr w:type="spellStart"/>
      <w:r>
        <w:rPr>
          <w:rFonts w:ascii="Times New Roman" w:eastAsia="Times New Roman" w:hAnsi="Times New Roman" w:cs="Times New Roman"/>
          <w:sz w:val="28"/>
          <w:szCs w:val="28"/>
        </w:rPr>
        <w:t>нм</w:t>
      </w:r>
      <w:proofErr w:type="spellEnd"/>
      <w:r>
        <w:rPr>
          <w:rFonts w:ascii="Times New Roman" w:eastAsia="Times New Roman" w:hAnsi="Times New Roman" w:cs="Times New Roman"/>
          <w:sz w:val="28"/>
          <w:szCs w:val="28"/>
        </w:rPr>
        <w:t xml:space="preserve"> [5, с. 47]. Соответствующие им по формуле (3) музыкальные  тона  оказываются  разделенными  интервалами,  которые  приблизительно  совпадают  с  величинами  музыкальных интервалов: 3, 4 и 5 полутонов. В музыкальной терминологии</w:t>
      </w:r>
      <w:r>
        <w:t xml:space="preserve"> </w:t>
      </w:r>
      <w:r>
        <w:rPr>
          <w:rFonts w:ascii="Times New Roman" w:eastAsia="Times New Roman" w:hAnsi="Times New Roman" w:cs="Times New Roman"/>
          <w:sz w:val="28"/>
          <w:szCs w:val="28"/>
        </w:rPr>
        <w:t xml:space="preserve">это малая терция, большая терция, кварта – так называемые благозвучные интервалы. </w:t>
      </w:r>
    </w:p>
    <w:p w:rsidR="00C10F32" w:rsidRPr="00C10F32" w:rsidRDefault="008C6404" w:rsidP="00C10F32">
      <w:pPr>
        <w:pStyle w:val="1"/>
        <w:jc w:val="center"/>
        <w:rPr>
          <w:rFonts w:ascii="Times New Roman" w:eastAsia="Times New Roman" w:hAnsi="Times New Roman" w:cs="Times New Roman"/>
          <w:color w:val="111111"/>
        </w:rPr>
      </w:pPr>
      <w:bookmarkStart w:id="8" w:name="_Toc117500925"/>
      <w:r>
        <w:rPr>
          <w:rFonts w:ascii="Times New Roman" w:eastAsia="Times New Roman" w:hAnsi="Times New Roman" w:cs="Times New Roman"/>
          <w:color w:val="000000"/>
        </w:rPr>
        <w:t>2.2. РАЗРАБОТКА КОМПЬЮТЕРНОГО ПРИЛОЖЕНИЯ</w:t>
      </w:r>
      <w:r w:rsidR="00C10F32" w:rsidRPr="00C10F32">
        <w:rPr>
          <w:rFonts w:ascii="Times New Roman" w:eastAsia="Times New Roman" w:hAnsi="Times New Roman" w:cs="Times New Roman"/>
          <w:color w:val="111111"/>
        </w:rPr>
        <w:t xml:space="preserve"> </w:t>
      </w:r>
      <w:r w:rsidR="00C10F32">
        <w:rPr>
          <w:rFonts w:ascii="Times New Roman" w:eastAsia="Times New Roman" w:hAnsi="Times New Roman" w:cs="Times New Roman"/>
          <w:color w:val="111111"/>
        </w:rPr>
        <w:t>ДЛЯ ВИЗУАЛИЗЦИИ ЗВУКОВ</w:t>
      </w:r>
      <w:bookmarkEnd w:id="8"/>
    </w:p>
    <w:p w:rsidR="00E572D5" w:rsidRDefault="00E572D5" w:rsidP="00C10F32">
      <w:pPr>
        <w:spacing w:after="0"/>
        <w:jc w:val="both"/>
        <w:rPr>
          <w:rFonts w:ascii="Times New Roman" w:eastAsia="Times New Roman" w:hAnsi="Times New Roman" w:cs="Times New Roman"/>
          <w:sz w:val="28"/>
          <w:szCs w:val="28"/>
        </w:rPr>
      </w:pPr>
    </w:p>
    <w:p w:rsidR="00E572D5" w:rsidRDefault="00797EB0">
      <w:pPr>
        <w:shd w:val="clear" w:color="auto" w:fill="FFFFFF"/>
        <w:spacing w:after="0" w:line="240" w:lineRule="auto"/>
        <w:ind w:firstLine="708"/>
        <w:jc w:val="both"/>
        <w:rPr>
          <w:rFonts w:ascii="Times New Roman" w:eastAsia="Times New Roman" w:hAnsi="Times New Roman" w:cs="Times New Roman"/>
          <w:sz w:val="28"/>
          <w:szCs w:val="28"/>
        </w:rPr>
      </w:pPr>
      <w:hyperlink r:id="rId23">
        <w:r w:rsidR="008C6404">
          <w:rPr>
            <w:rFonts w:ascii="Times New Roman" w:eastAsia="Times New Roman" w:hAnsi="Times New Roman" w:cs="Times New Roman"/>
            <w:sz w:val="28"/>
            <w:szCs w:val="28"/>
          </w:rPr>
          <w:t>Музыкальный звук</w:t>
        </w:r>
      </w:hyperlink>
      <w:r w:rsidR="008C6404">
        <w:rPr>
          <w:rFonts w:ascii="Times New Roman" w:eastAsia="Times New Roman" w:hAnsi="Times New Roman" w:cs="Times New Roman"/>
          <w:sz w:val="28"/>
          <w:szCs w:val="28"/>
        </w:rPr>
        <w:t xml:space="preserve"> никогда не бывает простым, обладающим лишь одной основной частотой – таким, как сигнал проверки времени. </w:t>
      </w:r>
    </w:p>
    <w:p w:rsidR="00E572D5" w:rsidRDefault="008C640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Музыкальный звук всегда сложен, построен из целого набора колебаний различной частоты простейшей волнообразной (синусоидальной) формы. Кроме основного тона, определяющего высоту звука, в нем обязательно присутствуют добавочные призвуки – обертоны. Вот от того, как много звуковой энергии падает на долю различных обертонов, и зависит окраска звука – тембр. У рояля распределение энергии по звуковому спектру одно, у скрипки – другое, у трубы – третье.</w:t>
      </w:r>
    </w:p>
    <w:p w:rsidR="00E572D5" w:rsidRDefault="008C6404">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Идея моего приложения заключается в том, чтобы интерпретировать любую музыку в картинку, чтобы любой человек, даже слабослышащий, мог насладиться музыкой. В основе работы приложения лежит </w:t>
      </w:r>
      <w:r>
        <w:rPr>
          <w:rFonts w:ascii="Times New Roman" w:eastAsia="Times New Roman" w:hAnsi="Times New Roman" w:cs="Times New Roman"/>
          <w:i/>
          <w:sz w:val="28"/>
          <w:szCs w:val="28"/>
        </w:rPr>
        <w:t>алгоритм преобразования Фурье</w:t>
      </w:r>
      <w:r>
        <w:rPr>
          <w:rFonts w:ascii="Times New Roman" w:eastAsia="Times New Roman" w:hAnsi="Times New Roman" w:cs="Times New Roman"/>
          <w:sz w:val="28"/>
          <w:szCs w:val="28"/>
        </w:rPr>
        <w:t xml:space="preserve">, позволяющий разбить любую функцию на ряд синусоид и </w:t>
      </w:r>
      <w:proofErr w:type="spellStart"/>
      <w:r>
        <w:rPr>
          <w:rFonts w:ascii="Times New Roman" w:eastAsia="Times New Roman" w:hAnsi="Times New Roman" w:cs="Times New Roman"/>
          <w:sz w:val="28"/>
          <w:szCs w:val="28"/>
        </w:rPr>
        <w:t>косинусоид</w:t>
      </w:r>
      <w:proofErr w:type="spellEnd"/>
      <w:r>
        <w:rPr>
          <w:rFonts w:ascii="Times New Roman" w:eastAsia="Times New Roman" w:hAnsi="Times New Roman" w:cs="Times New Roman"/>
          <w:sz w:val="28"/>
          <w:szCs w:val="28"/>
        </w:rPr>
        <w:t xml:space="preserve"> разной амплитуды и длины волны, в сумме дающие </w:t>
      </w:r>
      <w:r>
        <w:rPr>
          <w:rFonts w:ascii="Times New Roman" w:eastAsia="Times New Roman" w:hAnsi="Times New Roman" w:cs="Times New Roman"/>
          <w:sz w:val="28"/>
          <w:szCs w:val="28"/>
        </w:rPr>
        <w:lastRenderedPageBreak/>
        <w:t xml:space="preserve">ту же функцию. Но при разработке я выяснил, что классический алгоритм преобразования Фурье хоть и точный, но крайне медленный и для преобразования звука в световой профиль в реальном времени необходим невероятно быстрый компьютер. Поэтому в </w:t>
      </w:r>
      <w:r w:rsidR="00E326E6">
        <w:rPr>
          <w:rFonts w:ascii="Times New Roman" w:eastAsia="Times New Roman" w:hAnsi="Times New Roman" w:cs="Times New Roman"/>
          <w:sz w:val="28"/>
          <w:szCs w:val="28"/>
        </w:rPr>
        <w:t xml:space="preserve">своем </w:t>
      </w:r>
      <w:r>
        <w:rPr>
          <w:rFonts w:ascii="Times New Roman" w:eastAsia="Times New Roman" w:hAnsi="Times New Roman" w:cs="Times New Roman"/>
          <w:sz w:val="28"/>
          <w:szCs w:val="28"/>
        </w:rPr>
        <w:t xml:space="preserve">приложении использовал не такой точный, но намного более быстрый </w:t>
      </w:r>
      <w:r>
        <w:rPr>
          <w:rFonts w:ascii="Times New Roman" w:eastAsia="Times New Roman" w:hAnsi="Times New Roman" w:cs="Times New Roman"/>
          <w:i/>
          <w:sz w:val="28"/>
          <w:szCs w:val="28"/>
        </w:rPr>
        <w:t>алгоритм быстрого преобразования Фурье</w:t>
      </w:r>
      <w:r>
        <w:rPr>
          <w:rFonts w:ascii="Times New Roman" w:eastAsia="Times New Roman" w:hAnsi="Times New Roman" w:cs="Times New Roman"/>
          <w:sz w:val="28"/>
          <w:szCs w:val="28"/>
        </w:rPr>
        <w:t xml:space="preserve"> или </w:t>
      </w:r>
      <w:r>
        <w:rPr>
          <w:rFonts w:ascii="Times New Roman" w:eastAsia="Times New Roman" w:hAnsi="Times New Roman" w:cs="Times New Roman"/>
          <w:i/>
          <w:sz w:val="28"/>
          <w:szCs w:val="28"/>
        </w:rPr>
        <w:t>БПФ</w:t>
      </w:r>
      <w:r>
        <w:rPr>
          <w:rFonts w:ascii="Times New Roman" w:eastAsia="Times New Roman" w:hAnsi="Times New Roman" w:cs="Times New Roman"/>
          <w:sz w:val="28"/>
          <w:szCs w:val="28"/>
        </w:rPr>
        <w:t>.</w:t>
      </w:r>
    </w:p>
    <w:p w:rsidR="00E572D5" w:rsidRDefault="00E572D5">
      <w:pPr>
        <w:spacing w:after="0"/>
        <w:ind w:firstLine="720"/>
        <w:jc w:val="both"/>
        <w:rPr>
          <w:rFonts w:ascii="Times New Roman" w:eastAsia="Times New Roman" w:hAnsi="Times New Roman" w:cs="Times New Roman"/>
          <w:sz w:val="28"/>
          <w:szCs w:val="28"/>
        </w:rPr>
      </w:pPr>
    </w:p>
    <w:p w:rsidR="00E572D5" w:rsidRDefault="008C6404">
      <w:pPr>
        <w:pStyle w:val="2"/>
        <w:ind w:firstLine="708"/>
        <w:rPr>
          <w:rFonts w:ascii="Times New Roman" w:eastAsia="Times New Roman" w:hAnsi="Times New Roman" w:cs="Times New Roman"/>
          <w:color w:val="000000"/>
          <w:sz w:val="28"/>
          <w:szCs w:val="28"/>
        </w:rPr>
      </w:pPr>
      <w:bookmarkStart w:id="9" w:name="_Toc117500926"/>
      <w:r>
        <w:rPr>
          <w:rFonts w:ascii="Times New Roman" w:eastAsia="Times New Roman" w:hAnsi="Times New Roman" w:cs="Times New Roman"/>
          <w:color w:val="000000"/>
          <w:sz w:val="28"/>
          <w:szCs w:val="28"/>
        </w:rPr>
        <w:t>2.3. ПРИНЦИП РАБОТЫ БЫСТРОГО ПРЕОБРАЗОВАНИЯ ФУРЬЕ</w:t>
      </w:r>
      <w:bookmarkEnd w:id="9"/>
    </w:p>
    <w:p w:rsidR="00E572D5" w:rsidRDefault="00E572D5">
      <w:pPr>
        <w:spacing w:after="0"/>
        <w:jc w:val="both"/>
        <w:rPr>
          <w:rFonts w:ascii="Times New Roman" w:eastAsia="Times New Roman" w:hAnsi="Times New Roman" w:cs="Times New Roman"/>
          <w:sz w:val="28"/>
          <w:szCs w:val="28"/>
        </w:rPr>
      </w:pPr>
    </w:p>
    <w:p w:rsidR="00E572D5" w:rsidRDefault="008C640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rPr>
        <w:t>Любую временную функцию (например, звуковое колебание), при помощи ряда Фурье, можно разложить на набор синусных и косинусных функций с разной амплитудой и частотой, в сумме дающие начальную функцию (колебание).</w:t>
      </w:r>
      <w:proofErr w:type="gramEnd"/>
      <w:r>
        <w:rPr>
          <w:rFonts w:ascii="Times New Roman" w:eastAsia="Times New Roman" w:hAnsi="Times New Roman" w:cs="Times New Roman"/>
          <w:sz w:val="28"/>
          <w:szCs w:val="28"/>
        </w:rPr>
        <w:t xml:space="preserve"> И в теории это отлично работает с любой временной функцией, и ответ получается бесконечной точности. Но, как известно, компьютеры не могут хранить и оперировать бесконечным количеством чисел, поэтому любой сигнал сохраняется в компьютере в виде набора целых чисел с определённой частотой дискретизации. И для разложения на частоты такого </w:t>
      </w:r>
      <w:proofErr w:type="spellStart"/>
      <w:r>
        <w:rPr>
          <w:rFonts w:ascii="Times New Roman" w:eastAsia="Times New Roman" w:hAnsi="Times New Roman" w:cs="Times New Roman"/>
          <w:sz w:val="28"/>
          <w:szCs w:val="28"/>
        </w:rPr>
        <w:t>дискретизированного</w:t>
      </w:r>
      <w:proofErr w:type="spellEnd"/>
      <w:r>
        <w:rPr>
          <w:rFonts w:ascii="Times New Roman" w:eastAsia="Times New Roman" w:hAnsi="Times New Roman" w:cs="Times New Roman"/>
          <w:sz w:val="28"/>
          <w:szCs w:val="28"/>
        </w:rPr>
        <w:t xml:space="preserve"> сигнала отлично подходит </w:t>
      </w:r>
      <w:r>
        <w:rPr>
          <w:rFonts w:ascii="Times New Roman" w:eastAsia="Times New Roman" w:hAnsi="Times New Roman" w:cs="Times New Roman"/>
          <w:i/>
          <w:sz w:val="28"/>
          <w:szCs w:val="28"/>
        </w:rPr>
        <w:t xml:space="preserve">дискретное преобразование Фурье </w:t>
      </w:r>
      <w:r>
        <w:rPr>
          <w:rFonts w:ascii="Times New Roman" w:eastAsia="Times New Roman" w:hAnsi="Times New Roman" w:cs="Times New Roman"/>
          <w:sz w:val="28"/>
          <w:szCs w:val="28"/>
        </w:rPr>
        <w:t xml:space="preserve">или </w:t>
      </w:r>
      <w:r>
        <w:rPr>
          <w:rFonts w:ascii="Times New Roman" w:eastAsia="Times New Roman" w:hAnsi="Times New Roman" w:cs="Times New Roman"/>
          <w:i/>
          <w:sz w:val="28"/>
          <w:szCs w:val="28"/>
        </w:rPr>
        <w:t>ДПФ</w:t>
      </w:r>
      <w:r>
        <w:rPr>
          <w:rFonts w:ascii="Times New Roman" w:eastAsia="Times New Roman" w:hAnsi="Times New Roman" w:cs="Times New Roman"/>
          <w:sz w:val="28"/>
          <w:szCs w:val="28"/>
        </w:rPr>
        <w:t xml:space="preserve">. Его принцип схож с принципом ряда Фурье, за исключением того, что ответ получается не бесконечно большим, а таким же </w:t>
      </w:r>
      <w:proofErr w:type="spellStart"/>
      <w:r>
        <w:rPr>
          <w:rFonts w:ascii="Times New Roman" w:eastAsia="Times New Roman" w:hAnsi="Times New Roman" w:cs="Times New Roman"/>
          <w:sz w:val="28"/>
          <w:szCs w:val="28"/>
        </w:rPr>
        <w:t>дискретизированным</w:t>
      </w:r>
      <w:proofErr w:type="spellEnd"/>
      <w:r>
        <w:rPr>
          <w:rFonts w:ascii="Times New Roman" w:eastAsia="Times New Roman" w:hAnsi="Times New Roman" w:cs="Times New Roman"/>
          <w:sz w:val="28"/>
          <w:szCs w:val="28"/>
        </w:rPr>
        <w:t>, как и входные данные, причём алгоритм ДПФ сводится к перемножению массивов чисел. Но выяснилась одна особенность ДПФ: вместо того, чтобы перемножать весь набор входных чисел, можно разделить этот набор на два, перемножить их и определённым образом соединить ответы. В свою очередь эти наборы можно разделить на ещё меньшие наборы, и продолжать разделение до тех пор, пока поровну делить уже не получится. Это и есть принцип работы БПФ: выполнять ДПФ на малые наборы чисел и соединять результаты. Причём наибольшая скорость работы алгоритма БПФ достигается, если длина входного набора чисел (</w:t>
      </w:r>
      <w:proofErr w:type="spellStart"/>
      <w:r>
        <w:rPr>
          <w:rFonts w:ascii="Times New Roman" w:eastAsia="Times New Roman" w:hAnsi="Times New Roman" w:cs="Times New Roman"/>
          <w:sz w:val="28"/>
          <w:szCs w:val="28"/>
        </w:rPr>
        <w:t>дискретизированного</w:t>
      </w:r>
      <w:proofErr w:type="spellEnd"/>
      <w:r>
        <w:rPr>
          <w:rFonts w:ascii="Times New Roman" w:eastAsia="Times New Roman" w:hAnsi="Times New Roman" w:cs="Times New Roman"/>
          <w:sz w:val="28"/>
          <w:szCs w:val="28"/>
        </w:rPr>
        <w:t xml:space="preserve"> сигнала) равна степени двойки, т. к. при делении на меньшие наборы всё сводится к перемножению лишь двух чисел.</w:t>
      </w:r>
    </w:p>
    <w:p w:rsidR="00E572D5" w:rsidRPr="00C10F32" w:rsidRDefault="008C6404">
      <w:pPr>
        <w:pStyle w:val="1"/>
        <w:jc w:val="center"/>
        <w:rPr>
          <w:rFonts w:ascii="Times New Roman" w:eastAsia="Times New Roman" w:hAnsi="Times New Roman" w:cs="Times New Roman"/>
          <w:color w:val="111111"/>
        </w:rPr>
      </w:pPr>
      <w:bookmarkStart w:id="10" w:name="_Toc117500927"/>
      <w:r>
        <w:rPr>
          <w:rFonts w:ascii="Times New Roman" w:eastAsia="Times New Roman" w:hAnsi="Times New Roman" w:cs="Times New Roman"/>
          <w:color w:val="111111"/>
        </w:rPr>
        <w:t>2.4. ПРИНЦИП РАБОТЫ ПРИЛОЖЕНИЯ</w:t>
      </w:r>
      <w:r w:rsidR="004E17A3">
        <w:rPr>
          <w:rFonts w:ascii="Times New Roman" w:eastAsia="Times New Roman" w:hAnsi="Times New Roman" w:cs="Times New Roman"/>
          <w:color w:val="111111"/>
        </w:rPr>
        <w:t xml:space="preserve"> ДЛЯ ВИЗУАЛИЗЦИИ</w:t>
      </w:r>
      <w:r w:rsidR="00C10F32">
        <w:rPr>
          <w:rFonts w:ascii="Times New Roman" w:eastAsia="Times New Roman" w:hAnsi="Times New Roman" w:cs="Times New Roman"/>
          <w:color w:val="111111"/>
        </w:rPr>
        <w:t xml:space="preserve"> ЗВУКОВ</w:t>
      </w:r>
      <w:bookmarkEnd w:id="10"/>
    </w:p>
    <w:p w:rsidR="00B25592" w:rsidRPr="00C10F32" w:rsidRDefault="00B25592" w:rsidP="00B25592"/>
    <w:p w:rsidR="00E572D5" w:rsidRDefault="008C6404">
      <w:pPr>
        <w:spacing w:after="0"/>
        <w:ind w:firstLine="72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lastRenderedPageBreak/>
        <w:t>При запуске приложения на экране появится небольшое окно-</w:t>
      </w:r>
      <w:proofErr w:type="spellStart"/>
      <w:r>
        <w:rPr>
          <w:rFonts w:ascii="Times New Roman" w:eastAsia="Times New Roman" w:hAnsi="Times New Roman" w:cs="Times New Roman"/>
          <w:color w:val="111111"/>
          <w:sz w:val="28"/>
          <w:szCs w:val="28"/>
        </w:rPr>
        <w:t>лаунчер</w:t>
      </w:r>
      <w:proofErr w:type="spellEnd"/>
      <w:r>
        <w:rPr>
          <w:rFonts w:ascii="Times New Roman" w:eastAsia="Times New Roman" w:hAnsi="Times New Roman" w:cs="Times New Roman"/>
          <w:color w:val="111111"/>
          <w:sz w:val="28"/>
          <w:szCs w:val="28"/>
        </w:rPr>
        <w:t>, в котором можно будет выбрать настройки для визуализатора. На данный момент доступны выбор устройства ввода (микрофон, микшер),  выбор вида графика (зеркальный/не зеркальный, нотный или частотный вид), а также количество кадров в секунду (чем выше количество кадров, тем меньше точность вычислений, т. к. она зависит только от измеряемого промежутка времени). При нажатии на кнопку “Запустить визуализатор”, на экране появится второе окно, в котором отображается результат работы программы с заданными настройками в реальном времени.</w:t>
      </w:r>
    </w:p>
    <w:p w:rsidR="00E572D5" w:rsidRDefault="00E572D5">
      <w:pPr>
        <w:spacing w:after="0"/>
        <w:ind w:firstLine="720"/>
        <w:jc w:val="both"/>
        <w:rPr>
          <w:rFonts w:ascii="Times New Roman" w:eastAsia="Times New Roman" w:hAnsi="Times New Roman" w:cs="Times New Roman"/>
          <w:color w:val="111111"/>
          <w:sz w:val="28"/>
          <w:szCs w:val="28"/>
        </w:rPr>
      </w:pPr>
    </w:p>
    <w:p w:rsidR="00E572D5" w:rsidRDefault="008C6404">
      <w:pPr>
        <w:spacing w:after="0"/>
        <w:ind w:firstLine="720"/>
        <w:jc w:val="center"/>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rPr>
        <w:drawing>
          <wp:inline distT="114300" distB="114300" distL="114300" distR="114300">
            <wp:extent cx="3495675" cy="2924175"/>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3495675" cy="2924175"/>
                    </a:xfrm>
                    <a:prstGeom prst="rect">
                      <a:avLst/>
                    </a:prstGeom>
                    <a:ln/>
                  </pic:spPr>
                </pic:pic>
              </a:graphicData>
            </a:graphic>
          </wp:inline>
        </w:drawing>
      </w:r>
    </w:p>
    <w:p w:rsidR="00E572D5" w:rsidRDefault="008C6404">
      <w:pPr>
        <w:spacing w:after="0"/>
        <w:ind w:firstLine="720"/>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434343"/>
          <w:sz w:val="28"/>
          <w:szCs w:val="28"/>
        </w:rPr>
        <w:t>Рисунок 2.</w:t>
      </w:r>
      <w:r w:rsidR="00176F0C">
        <w:rPr>
          <w:rFonts w:ascii="Times New Roman" w:eastAsia="Times New Roman" w:hAnsi="Times New Roman" w:cs="Times New Roman"/>
          <w:color w:val="434343"/>
          <w:sz w:val="28"/>
          <w:szCs w:val="28"/>
        </w:rPr>
        <w:t>4.</w:t>
      </w:r>
      <w:r>
        <w:rPr>
          <w:rFonts w:ascii="Times New Roman" w:eastAsia="Times New Roman" w:hAnsi="Times New Roman" w:cs="Times New Roman"/>
          <w:color w:val="434343"/>
          <w:sz w:val="28"/>
          <w:szCs w:val="28"/>
        </w:rPr>
        <w:t xml:space="preserve">1 </w:t>
      </w:r>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Лаунчер</w:t>
      </w:r>
      <w:proofErr w:type="spellEnd"/>
    </w:p>
    <w:p w:rsidR="00E572D5" w:rsidRDefault="00E572D5">
      <w:pPr>
        <w:spacing w:after="0"/>
        <w:ind w:firstLine="720"/>
        <w:jc w:val="center"/>
        <w:rPr>
          <w:rFonts w:ascii="Times New Roman" w:eastAsia="Times New Roman" w:hAnsi="Times New Roman" w:cs="Times New Roman"/>
          <w:color w:val="333333"/>
          <w:sz w:val="28"/>
          <w:szCs w:val="28"/>
        </w:rPr>
      </w:pPr>
    </w:p>
    <w:p w:rsidR="00E572D5" w:rsidRPr="00F85557" w:rsidRDefault="008C6404" w:rsidP="00B25592">
      <w:pPr>
        <w:spacing w:after="0"/>
        <w:ind w:firstLine="72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Например</w:t>
      </w:r>
      <w:r w:rsidR="00B25592">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в Приложении 1 и 2 вы можете видеть результат работы программы в нотном режиме при включении на компьютере записи мужского баса, женского сопрано и </w:t>
      </w:r>
      <w:r w:rsidR="00B25592">
        <w:rPr>
          <w:rFonts w:ascii="Times New Roman" w:eastAsia="Times New Roman" w:hAnsi="Times New Roman" w:cs="Times New Roman"/>
          <w:color w:val="111111"/>
          <w:sz w:val="28"/>
          <w:szCs w:val="28"/>
        </w:rPr>
        <w:t xml:space="preserve">разных музыкальных инструментов. В </w:t>
      </w:r>
      <w:r>
        <w:rPr>
          <w:rFonts w:ascii="Times New Roman" w:eastAsia="Times New Roman" w:hAnsi="Times New Roman" w:cs="Times New Roman"/>
          <w:color w:val="111111"/>
          <w:sz w:val="28"/>
          <w:szCs w:val="28"/>
        </w:rPr>
        <w:t xml:space="preserve"> Приложении 3 </w:t>
      </w:r>
      <w:r w:rsidR="00B25592">
        <w:rPr>
          <w:rFonts w:ascii="Times New Roman" w:eastAsia="Times New Roman" w:hAnsi="Times New Roman" w:cs="Times New Roman"/>
          <w:color w:val="111111"/>
          <w:sz w:val="28"/>
          <w:szCs w:val="28"/>
        </w:rPr>
        <w:t xml:space="preserve"> - </w:t>
      </w:r>
      <w:r>
        <w:rPr>
          <w:rFonts w:ascii="Times New Roman" w:eastAsia="Times New Roman" w:hAnsi="Times New Roman" w:cs="Times New Roman"/>
          <w:color w:val="111111"/>
          <w:sz w:val="28"/>
          <w:szCs w:val="28"/>
        </w:rPr>
        <w:t xml:space="preserve">результат работы программы уже в режиме показа по частотам при чтении звукового микшера и включении на компьютере записи </w:t>
      </w:r>
      <w:r w:rsidRPr="00F85557">
        <w:rPr>
          <w:rFonts w:ascii="Times New Roman" w:eastAsia="Times New Roman" w:hAnsi="Times New Roman" w:cs="Times New Roman"/>
          <w:sz w:val="28"/>
          <w:szCs w:val="28"/>
        </w:rPr>
        <w:t xml:space="preserve">пения птиц, </w:t>
      </w:r>
      <w:r w:rsidR="00E326E6">
        <w:rPr>
          <w:rFonts w:ascii="Times New Roman" w:eastAsia="Times New Roman" w:hAnsi="Times New Roman" w:cs="Times New Roman"/>
          <w:sz w:val="28"/>
          <w:szCs w:val="28"/>
        </w:rPr>
        <w:t xml:space="preserve">и всем известной песни </w:t>
      </w:r>
      <w:r w:rsidR="00F85557">
        <w:rPr>
          <w:rFonts w:ascii="Times New Roman" w:eastAsia="Times New Roman" w:hAnsi="Times New Roman" w:cs="Times New Roman"/>
          <w:sz w:val="28"/>
          <w:szCs w:val="28"/>
        </w:rPr>
        <w:t>Ф.</w:t>
      </w:r>
      <w:r w:rsidR="00F85557" w:rsidRPr="00F85557">
        <w:rPr>
          <w:rFonts w:ascii="Times New Roman" w:eastAsia="Times New Roman" w:hAnsi="Times New Roman" w:cs="Times New Roman"/>
          <w:sz w:val="28"/>
          <w:szCs w:val="28"/>
        </w:rPr>
        <w:t xml:space="preserve"> </w:t>
      </w:r>
      <w:r w:rsidR="00F85557">
        <w:rPr>
          <w:rFonts w:ascii="Times New Roman" w:eastAsia="Times New Roman" w:hAnsi="Times New Roman" w:cs="Times New Roman"/>
          <w:sz w:val="28"/>
          <w:szCs w:val="28"/>
        </w:rPr>
        <w:t>Меркьюри «</w:t>
      </w:r>
      <w:r w:rsidR="00F85557">
        <w:rPr>
          <w:rFonts w:ascii="Times New Roman" w:eastAsia="Times New Roman" w:hAnsi="Times New Roman" w:cs="Times New Roman"/>
          <w:sz w:val="28"/>
          <w:szCs w:val="28"/>
          <w:lang w:val="en-US"/>
        </w:rPr>
        <w:t>W</w:t>
      </w:r>
      <w:r w:rsidR="00F85557" w:rsidRPr="00D14599">
        <w:rPr>
          <w:rFonts w:ascii="Times New Roman" w:eastAsia="Times New Roman" w:hAnsi="Times New Roman" w:cs="Times New Roman"/>
          <w:sz w:val="28"/>
          <w:szCs w:val="28"/>
          <w:lang w:val="en-US"/>
        </w:rPr>
        <w:t>e</w:t>
      </w:r>
      <w:r w:rsidR="00F85557" w:rsidRPr="00F85557">
        <w:rPr>
          <w:rFonts w:ascii="Times New Roman" w:eastAsia="Times New Roman" w:hAnsi="Times New Roman" w:cs="Times New Roman"/>
          <w:sz w:val="28"/>
          <w:szCs w:val="28"/>
        </w:rPr>
        <w:t xml:space="preserve"> </w:t>
      </w:r>
      <w:r w:rsidR="00F85557" w:rsidRPr="00D14599">
        <w:rPr>
          <w:rFonts w:ascii="Times New Roman" w:eastAsia="Times New Roman" w:hAnsi="Times New Roman" w:cs="Times New Roman"/>
          <w:sz w:val="28"/>
          <w:szCs w:val="28"/>
          <w:lang w:val="en-US"/>
        </w:rPr>
        <w:t>are</w:t>
      </w:r>
      <w:r w:rsidR="00F85557" w:rsidRPr="00F85557">
        <w:rPr>
          <w:rFonts w:ascii="Times New Roman" w:eastAsia="Times New Roman" w:hAnsi="Times New Roman" w:cs="Times New Roman"/>
          <w:sz w:val="28"/>
          <w:szCs w:val="28"/>
        </w:rPr>
        <w:t xml:space="preserve"> </w:t>
      </w:r>
      <w:r w:rsidR="00F85557" w:rsidRPr="00D14599">
        <w:rPr>
          <w:rFonts w:ascii="Times New Roman" w:eastAsia="Times New Roman" w:hAnsi="Times New Roman" w:cs="Times New Roman"/>
          <w:sz w:val="28"/>
          <w:szCs w:val="28"/>
          <w:lang w:val="en-US"/>
        </w:rPr>
        <w:t>the</w:t>
      </w:r>
      <w:r w:rsidR="00F85557" w:rsidRPr="00F85557">
        <w:rPr>
          <w:rFonts w:ascii="Times New Roman" w:eastAsia="Times New Roman" w:hAnsi="Times New Roman" w:cs="Times New Roman"/>
          <w:sz w:val="28"/>
          <w:szCs w:val="28"/>
        </w:rPr>
        <w:t xml:space="preserve"> </w:t>
      </w:r>
      <w:r w:rsidR="00F85557" w:rsidRPr="00D14599">
        <w:rPr>
          <w:rFonts w:ascii="Times New Roman" w:eastAsia="Times New Roman" w:hAnsi="Times New Roman" w:cs="Times New Roman"/>
          <w:sz w:val="28"/>
          <w:szCs w:val="28"/>
          <w:lang w:val="en-US"/>
        </w:rPr>
        <w:t>champions</w:t>
      </w:r>
      <w:r w:rsidR="00F85557">
        <w:rPr>
          <w:rFonts w:ascii="Times New Roman" w:eastAsia="Times New Roman" w:hAnsi="Times New Roman" w:cs="Times New Roman"/>
          <w:sz w:val="28"/>
          <w:szCs w:val="28"/>
        </w:rPr>
        <w:t>»</w:t>
      </w:r>
    </w:p>
    <w:p w:rsidR="00C10F32" w:rsidRDefault="00C10F32" w:rsidP="00F85557">
      <w:pPr>
        <w:pStyle w:val="1"/>
        <w:spacing w:before="0"/>
        <w:rPr>
          <w:rFonts w:ascii="Calibri" w:eastAsia="Calibri" w:hAnsi="Calibri" w:cs="Calibri"/>
          <w:b w:val="0"/>
          <w:bCs w:val="0"/>
          <w:color w:val="auto"/>
          <w:sz w:val="22"/>
          <w:szCs w:val="22"/>
        </w:rPr>
      </w:pPr>
    </w:p>
    <w:p w:rsidR="00F85557" w:rsidRDefault="00F85557" w:rsidP="00F85557"/>
    <w:p w:rsidR="00E326E6" w:rsidRPr="00F85557" w:rsidRDefault="00E326E6" w:rsidP="00F85557"/>
    <w:p w:rsidR="00E572D5" w:rsidRDefault="008C6404" w:rsidP="00E972AE">
      <w:pPr>
        <w:pStyle w:val="1"/>
        <w:spacing w:before="0"/>
        <w:jc w:val="center"/>
        <w:rPr>
          <w:rFonts w:ascii="Times New Roman" w:eastAsia="Times New Roman" w:hAnsi="Times New Roman" w:cs="Times New Roman"/>
          <w:color w:val="000000"/>
        </w:rPr>
      </w:pPr>
      <w:bookmarkStart w:id="11" w:name="_Toc117500928"/>
      <w:r>
        <w:rPr>
          <w:rFonts w:ascii="Times New Roman" w:eastAsia="Times New Roman" w:hAnsi="Times New Roman" w:cs="Times New Roman"/>
          <w:color w:val="000000"/>
        </w:rPr>
        <w:t>ЗАКЛЮЧЕНИЕ</w:t>
      </w:r>
      <w:bookmarkEnd w:id="11"/>
    </w:p>
    <w:p w:rsidR="00E572D5" w:rsidRDefault="00E572D5"/>
    <w:p w:rsidR="00E572D5" w:rsidRDefault="008C6404">
      <w:pPr>
        <w:spacing w:after="0"/>
        <w:ind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111111"/>
          <w:sz w:val="28"/>
          <w:szCs w:val="28"/>
        </w:rPr>
        <w:lastRenderedPageBreak/>
        <w:t xml:space="preserve">В своей работе я </w:t>
      </w:r>
      <w:r w:rsidRPr="00E326E6">
        <w:rPr>
          <w:rFonts w:ascii="Times New Roman" w:eastAsia="Times New Roman" w:hAnsi="Times New Roman" w:cs="Times New Roman"/>
          <w:i/>
          <w:color w:val="111111"/>
          <w:sz w:val="28"/>
          <w:szCs w:val="28"/>
        </w:rPr>
        <w:t xml:space="preserve">изучил </w:t>
      </w:r>
      <w:r>
        <w:rPr>
          <w:rFonts w:ascii="Times New Roman" w:eastAsia="Times New Roman" w:hAnsi="Times New Roman" w:cs="Times New Roman"/>
          <w:color w:val="111111"/>
          <w:sz w:val="28"/>
          <w:szCs w:val="28"/>
        </w:rPr>
        <w:t xml:space="preserve">основные теоретические вопросы, связанные со звуком и </w:t>
      </w:r>
      <w:r w:rsidRPr="00E326E6">
        <w:rPr>
          <w:rFonts w:ascii="Times New Roman" w:eastAsia="Times New Roman" w:hAnsi="Times New Roman" w:cs="Times New Roman"/>
          <w:i/>
          <w:color w:val="111111"/>
          <w:sz w:val="28"/>
          <w:szCs w:val="28"/>
        </w:rPr>
        <w:t>экспериментально</w:t>
      </w:r>
      <w:r>
        <w:rPr>
          <w:rFonts w:ascii="Times New Roman" w:eastAsia="Times New Roman" w:hAnsi="Times New Roman" w:cs="Times New Roman"/>
          <w:color w:val="111111"/>
          <w:sz w:val="28"/>
          <w:szCs w:val="28"/>
        </w:rPr>
        <w:t>, методом</w:t>
      </w:r>
      <w:r w:rsidRPr="00E326E6">
        <w:rPr>
          <w:rFonts w:ascii="Times New Roman" w:eastAsia="Times New Roman" w:hAnsi="Times New Roman" w:cs="Times New Roman"/>
          <w:i/>
          <w:color w:val="111111"/>
          <w:sz w:val="28"/>
          <w:szCs w:val="28"/>
        </w:rPr>
        <w:t xml:space="preserve"> визуализации</w:t>
      </w:r>
      <w:r>
        <w:rPr>
          <w:rFonts w:ascii="Times New Roman" w:eastAsia="Times New Roman" w:hAnsi="Times New Roman" w:cs="Times New Roman"/>
          <w:color w:val="111111"/>
          <w:sz w:val="28"/>
          <w:szCs w:val="28"/>
        </w:rPr>
        <w:t xml:space="preserve">, убедился в волновой природе звука. Установил </w:t>
      </w:r>
      <w:r w:rsidRPr="00E326E6">
        <w:rPr>
          <w:rFonts w:ascii="Times New Roman" w:eastAsia="Times New Roman" w:hAnsi="Times New Roman" w:cs="Times New Roman"/>
          <w:i/>
          <w:color w:val="000000"/>
          <w:sz w:val="28"/>
          <w:szCs w:val="28"/>
        </w:rPr>
        <w:t>количественное</w:t>
      </w:r>
      <w:r>
        <w:rPr>
          <w:rFonts w:ascii="Times New Roman" w:eastAsia="Times New Roman" w:hAnsi="Times New Roman" w:cs="Times New Roman"/>
          <w:color w:val="000000"/>
          <w:sz w:val="28"/>
          <w:szCs w:val="28"/>
        </w:rPr>
        <w:t xml:space="preserve"> соотношение, связывающее длины волн видимого света и слышимого звука, причем в это соотношение вошли обычные физические параметры – скорости распространения света и звука.</w:t>
      </w:r>
    </w:p>
    <w:p w:rsidR="00E572D5" w:rsidRDefault="008C6404">
      <w:pPr>
        <w:spacing w:after="0"/>
        <w:ind w:firstLine="993"/>
        <w:jc w:val="both"/>
        <w:rPr>
          <w:rFonts w:ascii="Times New Roman" w:eastAsia="Times New Roman" w:hAnsi="Times New Roman" w:cs="Times New Roman"/>
          <w:color w:val="333333"/>
          <w:sz w:val="28"/>
          <w:szCs w:val="28"/>
        </w:rPr>
      </w:pPr>
      <w:r w:rsidRPr="00E326E6">
        <w:rPr>
          <w:rFonts w:ascii="Times New Roman" w:eastAsia="Times New Roman" w:hAnsi="Times New Roman" w:cs="Times New Roman"/>
          <w:i/>
          <w:color w:val="000000"/>
          <w:sz w:val="28"/>
          <w:szCs w:val="28"/>
        </w:rPr>
        <w:t>Доказал</w:t>
      </w:r>
      <w:r>
        <w:rPr>
          <w:rFonts w:ascii="Times New Roman" w:eastAsia="Times New Roman" w:hAnsi="Times New Roman" w:cs="Times New Roman"/>
          <w:color w:val="000000"/>
          <w:sz w:val="28"/>
          <w:szCs w:val="28"/>
        </w:rPr>
        <w:t xml:space="preserve">, что длины волн видимого света соответствуют области, наиболее употребляемой человеком для акустического (вербального) общения. </w:t>
      </w:r>
      <w:r w:rsidRPr="00E326E6">
        <w:rPr>
          <w:rFonts w:ascii="Times New Roman" w:eastAsia="Times New Roman" w:hAnsi="Times New Roman" w:cs="Times New Roman"/>
          <w:i/>
          <w:color w:val="000000"/>
          <w:sz w:val="28"/>
          <w:szCs w:val="28"/>
        </w:rPr>
        <w:t>Показал</w:t>
      </w:r>
      <w:r>
        <w:rPr>
          <w:rFonts w:ascii="Times New Roman" w:eastAsia="Times New Roman" w:hAnsi="Times New Roman" w:cs="Times New Roman"/>
          <w:color w:val="000000"/>
          <w:sz w:val="28"/>
          <w:szCs w:val="28"/>
        </w:rPr>
        <w:t xml:space="preserve">, что расположение максимумов спектральной чувствительности рецепторов глаз на шкале длин волн таково, что они соотносятся так, как соотносятся музыкальные консонансные интервалы. </w:t>
      </w:r>
    </w:p>
    <w:p w:rsidR="00E572D5" w:rsidRDefault="008C640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используя взаимосвязь между характеристиками звуковых и световых волн, я </w:t>
      </w:r>
      <w:r w:rsidRPr="00E326E6">
        <w:rPr>
          <w:rFonts w:ascii="Times New Roman" w:eastAsia="Times New Roman" w:hAnsi="Times New Roman" w:cs="Times New Roman"/>
          <w:i/>
          <w:sz w:val="28"/>
          <w:szCs w:val="28"/>
        </w:rPr>
        <w:t>разработал</w:t>
      </w:r>
      <w:r>
        <w:rPr>
          <w:rFonts w:ascii="Times New Roman" w:eastAsia="Times New Roman" w:hAnsi="Times New Roman" w:cs="Times New Roman"/>
          <w:sz w:val="28"/>
          <w:szCs w:val="28"/>
        </w:rPr>
        <w:t xml:space="preserve"> приложение, которое позволяет  визуализировать звуковые волны при помощи применения алгоритма преобразований Фурье. С помощью разработанного приложения для операционной системы </w:t>
      </w:r>
      <w:proofErr w:type="spellStart"/>
      <w:r>
        <w:rPr>
          <w:rFonts w:ascii="Times New Roman" w:eastAsia="Times New Roman" w:hAnsi="Times New Roman" w:cs="Times New Roman"/>
          <w:sz w:val="28"/>
          <w:szCs w:val="28"/>
        </w:rPr>
        <w:t>Windows</w:t>
      </w:r>
      <w:proofErr w:type="spellEnd"/>
      <w:r>
        <w:rPr>
          <w:rFonts w:ascii="Times New Roman" w:eastAsia="Times New Roman" w:hAnsi="Times New Roman" w:cs="Times New Roman"/>
          <w:sz w:val="28"/>
          <w:szCs w:val="28"/>
        </w:rPr>
        <w:t xml:space="preserve"> </w:t>
      </w:r>
      <w:r w:rsidRPr="00E326E6">
        <w:rPr>
          <w:rFonts w:ascii="Times New Roman" w:eastAsia="Times New Roman" w:hAnsi="Times New Roman" w:cs="Times New Roman"/>
          <w:i/>
          <w:sz w:val="28"/>
          <w:szCs w:val="28"/>
        </w:rPr>
        <w:t>получил</w:t>
      </w:r>
      <w:r>
        <w:rPr>
          <w:rFonts w:ascii="Times New Roman" w:eastAsia="Times New Roman" w:hAnsi="Times New Roman" w:cs="Times New Roman"/>
          <w:sz w:val="28"/>
          <w:szCs w:val="28"/>
        </w:rPr>
        <w:t xml:space="preserve"> световые профили различных звуковых волн.</w:t>
      </w:r>
    </w:p>
    <w:p w:rsidR="00E572D5" w:rsidRDefault="008C6404">
      <w:pPr>
        <w:spacing w:after="0"/>
        <w:ind w:firstLine="720"/>
        <w:jc w:val="both"/>
        <w:rPr>
          <w:rFonts w:ascii="Times New Roman" w:eastAsia="Times New Roman" w:hAnsi="Times New Roman" w:cs="Times New Roman"/>
          <w:color w:val="111111"/>
          <w:sz w:val="28"/>
          <w:szCs w:val="28"/>
        </w:rPr>
      </w:pPr>
      <w:r>
        <w:rPr>
          <w:rFonts w:ascii="Times New Roman" w:eastAsia="Times New Roman" w:hAnsi="Times New Roman" w:cs="Times New Roman"/>
          <w:sz w:val="28"/>
          <w:szCs w:val="28"/>
        </w:rPr>
        <w:t>Само приложение способно принимать звук с любого потока ввода звука компьютера, благодаря чему можно настроить приложение на чтение звукового микшера и включить на компьютере музыку при помощи любого проигрывателя, приложение будет преобразовывать эту музыку в световой профиль</w:t>
      </w:r>
      <w:r>
        <w:rPr>
          <w:rFonts w:ascii="Times New Roman" w:eastAsia="Times New Roman" w:hAnsi="Times New Roman" w:cs="Times New Roman"/>
          <w:color w:val="111111"/>
          <w:sz w:val="28"/>
          <w:szCs w:val="28"/>
        </w:rPr>
        <w:t>. Стоит заметить, что я не смог найти аналогов моему приложению, разработанных специально для слабослышащих людей.</w:t>
      </w:r>
      <w:r w:rsidR="00434319" w:rsidRPr="00434319">
        <w:rPr>
          <w:rFonts w:ascii="Times New Roman" w:eastAsia="Times New Roman" w:hAnsi="Times New Roman" w:cs="Times New Roman"/>
          <w:color w:val="333333"/>
          <w:sz w:val="28"/>
          <w:szCs w:val="28"/>
        </w:rPr>
        <w:t xml:space="preserve"> </w:t>
      </w:r>
      <w:r w:rsidR="00434319">
        <w:rPr>
          <w:rFonts w:ascii="Times New Roman" w:eastAsia="Times New Roman" w:hAnsi="Times New Roman" w:cs="Times New Roman"/>
          <w:color w:val="333333"/>
          <w:sz w:val="28"/>
          <w:szCs w:val="28"/>
        </w:rPr>
        <w:t xml:space="preserve">Таким образом, используя данное приложение-визуализатор, можно помочь вышеупомянутой категории людей в более гармоничной социализации, а также внести свой вклад в создание </w:t>
      </w:r>
      <w:proofErr w:type="spellStart"/>
      <w:r w:rsidR="00434319">
        <w:rPr>
          <w:rFonts w:ascii="Times New Roman" w:eastAsia="Times New Roman" w:hAnsi="Times New Roman" w:cs="Times New Roman"/>
          <w:color w:val="333333"/>
          <w:sz w:val="28"/>
          <w:szCs w:val="28"/>
        </w:rPr>
        <w:t>безбарьерной</w:t>
      </w:r>
      <w:proofErr w:type="spellEnd"/>
      <w:r w:rsidR="00434319">
        <w:rPr>
          <w:rFonts w:ascii="Times New Roman" w:eastAsia="Times New Roman" w:hAnsi="Times New Roman" w:cs="Times New Roman"/>
          <w:color w:val="333333"/>
          <w:sz w:val="28"/>
          <w:szCs w:val="28"/>
        </w:rPr>
        <w:t xml:space="preserve"> среды</w:t>
      </w:r>
    </w:p>
    <w:p w:rsidR="00E572D5" w:rsidRDefault="00E572D5">
      <w:pPr>
        <w:pBdr>
          <w:top w:val="nil"/>
          <w:left w:val="nil"/>
          <w:bottom w:val="nil"/>
          <w:right w:val="nil"/>
          <w:between w:val="nil"/>
        </w:pBdr>
        <w:shd w:val="clear" w:color="auto" w:fill="FFFFFF"/>
        <w:tabs>
          <w:tab w:val="left" w:pos="851"/>
        </w:tabs>
        <w:spacing w:after="0" w:line="360" w:lineRule="auto"/>
        <w:ind w:firstLine="709"/>
        <w:jc w:val="both"/>
        <w:rPr>
          <w:rFonts w:ascii="Times New Roman" w:eastAsia="Times New Roman" w:hAnsi="Times New Roman" w:cs="Times New Roman"/>
          <w:b/>
          <w:color w:val="000000"/>
          <w:sz w:val="28"/>
          <w:szCs w:val="28"/>
        </w:rPr>
      </w:pPr>
    </w:p>
    <w:p w:rsidR="00E572D5" w:rsidRDefault="008C6404">
      <w:pPr>
        <w:pBdr>
          <w:top w:val="nil"/>
          <w:left w:val="nil"/>
          <w:bottom w:val="nil"/>
          <w:right w:val="nil"/>
          <w:between w:val="nil"/>
        </w:pBdr>
        <w:shd w:val="clear" w:color="auto" w:fill="FFFFFF"/>
        <w:tabs>
          <w:tab w:val="left" w:pos="851"/>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 дальнейшем я планирую:</w:t>
      </w:r>
    </w:p>
    <w:p w:rsidR="00E572D5" w:rsidRDefault="008C6404">
      <w:pPr>
        <w:numPr>
          <w:ilvl w:val="0"/>
          <w:numId w:val="2"/>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Добавить возможность выбора «тем» - разных способов визуализации полученной информации, например, в виде круга, или изменяя цвет всего окна приложения;</w:t>
      </w:r>
    </w:p>
    <w:p w:rsidR="00E572D5" w:rsidRDefault="008C6404">
      <w:pPr>
        <w:numPr>
          <w:ilvl w:val="0"/>
          <w:numId w:val="2"/>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Оптимизировать приложение (уменьшить нагрузку на устройство, улучшить картинку);</w:t>
      </w:r>
    </w:p>
    <w:p w:rsidR="00E572D5" w:rsidRDefault="008C6404">
      <w:pPr>
        <w:numPr>
          <w:ilvl w:val="0"/>
          <w:numId w:val="2"/>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Адаптировать приложение под операционные системы </w:t>
      </w:r>
      <w:proofErr w:type="spellStart"/>
      <w:r>
        <w:rPr>
          <w:rFonts w:ascii="Times New Roman" w:eastAsia="Times New Roman" w:hAnsi="Times New Roman" w:cs="Times New Roman"/>
          <w:color w:val="000000"/>
          <w:sz w:val="28"/>
          <w:szCs w:val="28"/>
        </w:rPr>
        <w:t>Android</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Linux</w:t>
      </w:r>
      <w:proofErr w:type="spellEnd"/>
    </w:p>
    <w:p w:rsidR="00E572D5" w:rsidRDefault="00E572D5"/>
    <w:p w:rsidR="00E572D5" w:rsidRDefault="008C6404">
      <w:pPr>
        <w:pStyle w:val="1"/>
        <w:jc w:val="center"/>
        <w:rPr>
          <w:rFonts w:ascii="Times New Roman" w:eastAsia="Times New Roman" w:hAnsi="Times New Roman" w:cs="Times New Roman"/>
          <w:color w:val="000000"/>
        </w:rPr>
      </w:pPr>
      <w:bookmarkStart w:id="12" w:name="_Toc117500929"/>
      <w:r>
        <w:rPr>
          <w:rFonts w:ascii="Times New Roman" w:eastAsia="Times New Roman" w:hAnsi="Times New Roman" w:cs="Times New Roman"/>
          <w:color w:val="000000"/>
        </w:rPr>
        <w:t>СПИСОК ИСПОЛЬЗОВАННЫХ ИСТОЧНИКОВ</w:t>
      </w:r>
      <w:bookmarkEnd w:id="12"/>
    </w:p>
    <w:p w:rsidR="00E572D5" w:rsidRDefault="00E572D5"/>
    <w:p w:rsidR="00E572D5" w:rsidRDefault="008C6404">
      <w:pPr>
        <w:numPr>
          <w:ilvl w:val="0"/>
          <w:numId w:val="3"/>
        </w:numPr>
        <w:pBdr>
          <w:top w:val="nil"/>
          <w:left w:val="nil"/>
          <w:bottom w:val="nil"/>
          <w:right w:val="nil"/>
          <w:between w:val="nil"/>
        </w:pBdr>
        <w:tabs>
          <w:tab w:val="left" w:pos="426"/>
        </w:tabs>
        <w:spacing w:after="0" w:line="240" w:lineRule="auto"/>
        <w:ind w:left="142" w:firstLine="28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Киматика</w:t>
      </w:r>
      <w:proofErr w:type="spellEnd"/>
      <w:r>
        <w:rPr>
          <w:rFonts w:ascii="Times New Roman" w:eastAsia="Times New Roman" w:hAnsi="Times New Roman" w:cs="Times New Roman"/>
          <w:color w:val="000000"/>
          <w:sz w:val="28"/>
          <w:szCs w:val="28"/>
        </w:rPr>
        <w:t xml:space="preserve"> /  [Э</w:t>
      </w:r>
      <w:r w:rsidR="00F85557">
        <w:rPr>
          <w:rFonts w:ascii="Times New Roman" w:eastAsia="Times New Roman" w:hAnsi="Times New Roman" w:cs="Times New Roman"/>
          <w:color w:val="000000"/>
          <w:sz w:val="28"/>
          <w:szCs w:val="28"/>
        </w:rPr>
        <w:t>лектронный ресурс] // Википедия</w:t>
      </w:r>
      <w:r>
        <w:rPr>
          <w:rFonts w:ascii="Times New Roman" w:eastAsia="Times New Roman" w:hAnsi="Times New Roman" w:cs="Times New Roman"/>
          <w:color w:val="000000"/>
          <w:sz w:val="28"/>
          <w:szCs w:val="28"/>
        </w:rPr>
        <w:t xml:space="preserve">: [сайт]. — URL: https://ru.wikipedia.org/wiki/Киматика (дата обращения: 30.08.2022). </w:t>
      </w:r>
    </w:p>
    <w:p w:rsidR="00E572D5" w:rsidRDefault="008C6404">
      <w:pPr>
        <w:numPr>
          <w:ilvl w:val="0"/>
          <w:numId w:val="3"/>
        </w:numPr>
        <w:pBdr>
          <w:top w:val="nil"/>
          <w:left w:val="nil"/>
          <w:bottom w:val="nil"/>
          <w:right w:val="nil"/>
          <w:between w:val="nil"/>
        </w:pBdr>
        <w:tabs>
          <w:tab w:val="left" w:pos="426"/>
        </w:tabs>
        <w:spacing w:after="0" w:line="240" w:lineRule="auto"/>
        <w:ind w:left="142" w:firstLine="283"/>
        <w:jc w:val="both"/>
        <w:rPr>
          <w:rFonts w:ascii="Times New Roman" w:eastAsia="Times New Roman" w:hAnsi="Times New Roman" w:cs="Times New Roman"/>
          <w:color w:val="000000"/>
          <w:sz w:val="28"/>
          <w:szCs w:val="28"/>
        </w:rPr>
      </w:pPr>
      <w:bookmarkStart w:id="13" w:name="_heading=h.qsh70q" w:colFirst="0" w:colLast="0"/>
      <w:bookmarkEnd w:id="13"/>
      <w:r>
        <w:rPr>
          <w:rFonts w:ascii="Times New Roman" w:eastAsia="Times New Roman" w:hAnsi="Times New Roman" w:cs="Times New Roman"/>
          <w:color w:val="000000"/>
          <w:sz w:val="28"/>
          <w:szCs w:val="28"/>
        </w:rPr>
        <w:t xml:space="preserve">Розенберг, Л. Д. Обзор методов визуализации ультразвуковых полей [Текст] / Л. Д. Розенберг // Акустический журнал. — 1955. — № 1,2. — С. 99-109. </w:t>
      </w:r>
    </w:p>
    <w:p w:rsidR="00E572D5" w:rsidRDefault="008C6404">
      <w:pPr>
        <w:numPr>
          <w:ilvl w:val="0"/>
          <w:numId w:val="3"/>
        </w:numPr>
        <w:pBdr>
          <w:top w:val="nil"/>
          <w:left w:val="nil"/>
          <w:bottom w:val="nil"/>
          <w:right w:val="nil"/>
          <w:between w:val="nil"/>
        </w:pBdr>
        <w:tabs>
          <w:tab w:val="left" w:pos="426"/>
        </w:tabs>
        <w:spacing w:after="0" w:line="240" w:lineRule="auto"/>
        <w:ind w:left="142"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Миллер, Э., Хилл, К., </w:t>
      </w:r>
      <w:proofErr w:type="spellStart"/>
      <w:r>
        <w:rPr>
          <w:rFonts w:ascii="Times New Roman" w:eastAsia="Times New Roman" w:hAnsi="Times New Roman" w:cs="Times New Roman"/>
          <w:color w:val="000000"/>
          <w:sz w:val="28"/>
          <w:szCs w:val="28"/>
        </w:rPr>
        <w:t>Бэмбер</w:t>
      </w:r>
      <w:proofErr w:type="spellEnd"/>
      <w:r>
        <w:rPr>
          <w:rFonts w:ascii="Times New Roman" w:eastAsia="Times New Roman" w:hAnsi="Times New Roman" w:cs="Times New Roman"/>
          <w:color w:val="000000"/>
          <w:sz w:val="28"/>
          <w:szCs w:val="28"/>
        </w:rPr>
        <w:t xml:space="preserve">, Дж. Применение звука в медицине: Физические основы [Текст] / Э. Миллер, К. Хилл, Дж. </w:t>
      </w:r>
      <w:proofErr w:type="spellStart"/>
      <w:r>
        <w:rPr>
          <w:rFonts w:ascii="Times New Roman" w:eastAsia="Times New Roman" w:hAnsi="Times New Roman" w:cs="Times New Roman"/>
          <w:color w:val="000000"/>
          <w:sz w:val="28"/>
          <w:szCs w:val="28"/>
        </w:rPr>
        <w:t>Бэмбер</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—М</w:t>
      </w:r>
      <w:proofErr w:type="gramEnd"/>
      <w:r>
        <w:rPr>
          <w:rFonts w:ascii="Times New Roman" w:eastAsia="Times New Roman" w:hAnsi="Times New Roman" w:cs="Times New Roman"/>
          <w:color w:val="000000"/>
          <w:sz w:val="28"/>
          <w:szCs w:val="28"/>
        </w:rPr>
        <w:t>осква: Мир, 1989 — 568 c.</w:t>
      </w:r>
    </w:p>
    <w:p w:rsidR="00E572D5" w:rsidRDefault="008C6404">
      <w:pPr>
        <w:numPr>
          <w:ilvl w:val="0"/>
          <w:numId w:val="3"/>
        </w:numPr>
        <w:pBdr>
          <w:top w:val="nil"/>
          <w:left w:val="nil"/>
          <w:bottom w:val="nil"/>
          <w:right w:val="nil"/>
          <w:between w:val="nil"/>
        </w:pBdr>
        <w:tabs>
          <w:tab w:val="left" w:pos="426"/>
        </w:tabs>
        <w:spacing w:after="0" w:line="240" w:lineRule="auto"/>
        <w:ind w:left="142" w:firstLine="28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Грегуш</w:t>
      </w:r>
      <w:proofErr w:type="spellEnd"/>
      <w:r>
        <w:rPr>
          <w:rFonts w:ascii="Times New Roman" w:eastAsia="Times New Roman" w:hAnsi="Times New Roman" w:cs="Times New Roman"/>
          <w:color w:val="000000"/>
          <w:sz w:val="28"/>
          <w:szCs w:val="28"/>
        </w:rPr>
        <w:t xml:space="preserve">, П. </w:t>
      </w:r>
      <w:proofErr w:type="spellStart"/>
      <w:r>
        <w:rPr>
          <w:rFonts w:ascii="Times New Roman" w:eastAsia="Times New Roman" w:hAnsi="Times New Roman" w:cs="Times New Roman"/>
          <w:color w:val="000000"/>
          <w:sz w:val="28"/>
          <w:szCs w:val="28"/>
        </w:rPr>
        <w:t>Звуковидение</w:t>
      </w:r>
      <w:proofErr w:type="spellEnd"/>
      <w:r>
        <w:rPr>
          <w:rFonts w:ascii="Times New Roman" w:eastAsia="Times New Roman" w:hAnsi="Times New Roman" w:cs="Times New Roman"/>
          <w:color w:val="000000"/>
          <w:sz w:val="28"/>
          <w:szCs w:val="28"/>
        </w:rPr>
        <w:t xml:space="preserve"> [Текст] / П. </w:t>
      </w:r>
      <w:proofErr w:type="spellStart"/>
      <w:r>
        <w:rPr>
          <w:rFonts w:ascii="Times New Roman" w:eastAsia="Times New Roman" w:hAnsi="Times New Roman" w:cs="Times New Roman"/>
          <w:color w:val="000000"/>
          <w:sz w:val="28"/>
          <w:szCs w:val="28"/>
        </w:rPr>
        <w:t>Грегуш</w:t>
      </w:r>
      <w:proofErr w:type="spellEnd"/>
      <w:r>
        <w:rPr>
          <w:rFonts w:ascii="Times New Roman" w:eastAsia="Times New Roman" w:hAnsi="Times New Roman" w:cs="Times New Roman"/>
          <w:color w:val="000000"/>
          <w:sz w:val="28"/>
          <w:szCs w:val="28"/>
        </w:rPr>
        <w:t xml:space="preserve"> — Москва: Мир, 1982 — 232 c.</w:t>
      </w:r>
    </w:p>
    <w:p w:rsidR="00E572D5" w:rsidRDefault="008C6404">
      <w:pPr>
        <w:numPr>
          <w:ilvl w:val="0"/>
          <w:numId w:val="3"/>
        </w:numPr>
        <w:pBdr>
          <w:top w:val="nil"/>
          <w:left w:val="nil"/>
          <w:bottom w:val="nil"/>
          <w:right w:val="nil"/>
          <w:between w:val="nil"/>
        </w:pBdr>
        <w:tabs>
          <w:tab w:val="left" w:pos="426"/>
        </w:tabs>
        <w:spacing w:after="0" w:line="240" w:lineRule="auto"/>
        <w:ind w:left="142"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Алдошина И., </w:t>
      </w:r>
      <w:proofErr w:type="spellStart"/>
      <w:r>
        <w:rPr>
          <w:rFonts w:ascii="Times New Roman" w:eastAsia="Times New Roman" w:hAnsi="Times New Roman" w:cs="Times New Roman"/>
          <w:color w:val="000000"/>
          <w:sz w:val="28"/>
          <w:szCs w:val="28"/>
        </w:rPr>
        <w:t>Приттс</w:t>
      </w:r>
      <w:proofErr w:type="spellEnd"/>
      <w:r>
        <w:rPr>
          <w:rFonts w:ascii="Times New Roman" w:eastAsia="Times New Roman" w:hAnsi="Times New Roman" w:cs="Times New Roman"/>
          <w:color w:val="000000"/>
          <w:sz w:val="28"/>
          <w:szCs w:val="28"/>
        </w:rPr>
        <w:t xml:space="preserve"> Р. Музыкальная акустика [Текст] / И. Алдошина, Р. </w:t>
      </w:r>
      <w:proofErr w:type="spellStart"/>
      <w:r>
        <w:rPr>
          <w:rFonts w:ascii="Times New Roman" w:eastAsia="Times New Roman" w:hAnsi="Times New Roman" w:cs="Times New Roman"/>
          <w:color w:val="000000"/>
          <w:sz w:val="28"/>
          <w:szCs w:val="28"/>
        </w:rPr>
        <w:t>Приттс</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анкт-Петербург: Композитор, 2006 — 720 c.</w:t>
      </w:r>
    </w:p>
    <w:p w:rsidR="00E572D5" w:rsidRDefault="008C6404">
      <w:pPr>
        <w:numPr>
          <w:ilvl w:val="0"/>
          <w:numId w:val="3"/>
        </w:numPr>
        <w:pBdr>
          <w:top w:val="nil"/>
          <w:left w:val="nil"/>
          <w:bottom w:val="nil"/>
          <w:right w:val="nil"/>
          <w:between w:val="nil"/>
        </w:pBdr>
        <w:tabs>
          <w:tab w:val="left" w:pos="426"/>
        </w:tabs>
        <w:spacing w:after="0" w:line="240" w:lineRule="auto"/>
        <w:ind w:left="142" w:firstLine="28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Фланаган</w:t>
      </w:r>
      <w:proofErr w:type="spellEnd"/>
      <w:r>
        <w:rPr>
          <w:rFonts w:ascii="Times New Roman" w:eastAsia="Times New Roman" w:hAnsi="Times New Roman" w:cs="Times New Roman"/>
          <w:color w:val="000000"/>
          <w:sz w:val="28"/>
          <w:szCs w:val="28"/>
        </w:rPr>
        <w:t xml:space="preserve"> Дж. Л. Анализ, синтез и восприятие речи [Текст] / Дж. Л. </w:t>
      </w:r>
      <w:proofErr w:type="spellStart"/>
      <w:r>
        <w:rPr>
          <w:rFonts w:ascii="Times New Roman" w:eastAsia="Times New Roman" w:hAnsi="Times New Roman" w:cs="Times New Roman"/>
          <w:color w:val="000000"/>
          <w:sz w:val="28"/>
          <w:szCs w:val="28"/>
        </w:rPr>
        <w:t>Фланаган</w:t>
      </w:r>
      <w:proofErr w:type="spellEnd"/>
      <w:r>
        <w:rPr>
          <w:rFonts w:ascii="Times New Roman" w:eastAsia="Times New Roman" w:hAnsi="Times New Roman" w:cs="Times New Roman"/>
          <w:color w:val="000000"/>
          <w:sz w:val="28"/>
          <w:szCs w:val="28"/>
        </w:rPr>
        <w:t xml:space="preserve"> — Москва: Связь, 1968 — 396 c.</w:t>
      </w:r>
    </w:p>
    <w:p w:rsidR="00E572D5" w:rsidRPr="00B25592" w:rsidRDefault="008C6404">
      <w:pPr>
        <w:numPr>
          <w:ilvl w:val="0"/>
          <w:numId w:val="3"/>
        </w:numPr>
        <w:pBdr>
          <w:top w:val="nil"/>
          <w:left w:val="nil"/>
          <w:bottom w:val="nil"/>
          <w:right w:val="nil"/>
          <w:between w:val="nil"/>
        </w:pBdr>
        <w:tabs>
          <w:tab w:val="left" w:pos="426"/>
        </w:tabs>
        <w:spacing w:after="0" w:line="240" w:lineRule="auto"/>
        <w:ind w:left="142" w:firstLine="283"/>
        <w:jc w:val="both"/>
        <w:rPr>
          <w:rFonts w:ascii="Times New Roman" w:eastAsia="Times New Roman" w:hAnsi="Times New Roman" w:cs="Times New Roman"/>
          <w:color w:val="000000"/>
          <w:sz w:val="28"/>
          <w:szCs w:val="28"/>
          <w:lang w:val="en-US"/>
        </w:rPr>
      </w:pPr>
      <w:r w:rsidRPr="00B25592">
        <w:rPr>
          <w:rFonts w:ascii="Times New Roman" w:eastAsia="Times New Roman" w:hAnsi="Times New Roman" w:cs="Times New Roman"/>
          <w:color w:val="000000"/>
          <w:sz w:val="28"/>
          <w:szCs w:val="28"/>
          <w:lang w:val="en-US"/>
        </w:rPr>
        <w:t xml:space="preserve">Fundamentals of vision inferring the retinal anatomy and visual capacities of </w:t>
      </w:r>
      <w:proofErr w:type="gramStart"/>
      <w:r w:rsidRPr="00B25592">
        <w:rPr>
          <w:rFonts w:ascii="Times New Roman" w:eastAsia="Times New Roman" w:hAnsi="Times New Roman" w:cs="Times New Roman"/>
          <w:color w:val="000000"/>
          <w:sz w:val="28"/>
          <w:szCs w:val="28"/>
          <w:lang w:val="en-US"/>
        </w:rPr>
        <w:t>extinct  /</w:t>
      </w:r>
      <w:proofErr w:type="gramEnd"/>
      <w:r w:rsidRPr="00B25592">
        <w:rPr>
          <w:rFonts w:ascii="Times New Roman" w:eastAsia="Times New Roman" w:hAnsi="Times New Roman" w:cs="Times New Roman"/>
          <w:color w:val="000000"/>
          <w:sz w:val="28"/>
          <w:szCs w:val="28"/>
          <w:lang w:val="en-US"/>
        </w:rPr>
        <w:t xml:space="preserve"> Fundamentals of vision inferring the retinal anatomy and visual capacities of extinct [</w:t>
      </w:r>
      <w:r>
        <w:rPr>
          <w:rFonts w:ascii="Times New Roman" w:eastAsia="Times New Roman" w:hAnsi="Times New Roman" w:cs="Times New Roman"/>
          <w:color w:val="000000"/>
          <w:sz w:val="28"/>
          <w:szCs w:val="28"/>
        </w:rPr>
        <w:t>Электронный</w:t>
      </w:r>
      <w:r w:rsidRPr="00B2559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ресурс</w:t>
      </w:r>
      <w:r w:rsidRPr="00B25592">
        <w:rPr>
          <w:rFonts w:ascii="Times New Roman" w:eastAsia="Times New Roman" w:hAnsi="Times New Roman" w:cs="Times New Roman"/>
          <w:color w:val="000000"/>
          <w:sz w:val="28"/>
          <w:szCs w:val="28"/>
          <w:lang w:val="en-US"/>
        </w:rPr>
        <w:t xml:space="preserve">] // </w:t>
      </w:r>
      <w:proofErr w:type="spellStart"/>
      <w:r w:rsidRPr="00B25592">
        <w:rPr>
          <w:rFonts w:ascii="Times New Roman" w:eastAsia="Times New Roman" w:hAnsi="Times New Roman" w:cs="Times New Roman"/>
          <w:color w:val="000000"/>
          <w:sz w:val="28"/>
          <w:szCs w:val="28"/>
          <w:lang w:val="en-US"/>
        </w:rPr>
        <w:t>Palaeontologia</w:t>
      </w:r>
      <w:proofErr w:type="spellEnd"/>
      <w:r w:rsidRPr="00B25592">
        <w:rPr>
          <w:rFonts w:ascii="Times New Roman" w:eastAsia="Times New Roman" w:hAnsi="Times New Roman" w:cs="Times New Roman"/>
          <w:color w:val="000000"/>
          <w:sz w:val="28"/>
          <w:szCs w:val="28"/>
          <w:lang w:val="en-US"/>
        </w:rPr>
        <w:t xml:space="preserve"> electronica : [</w:t>
      </w:r>
      <w:r>
        <w:rPr>
          <w:rFonts w:ascii="Times New Roman" w:eastAsia="Times New Roman" w:hAnsi="Times New Roman" w:cs="Times New Roman"/>
          <w:color w:val="000000"/>
          <w:sz w:val="28"/>
          <w:szCs w:val="28"/>
        </w:rPr>
        <w:t>сайт</w:t>
      </w:r>
      <w:r w:rsidRPr="00B25592">
        <w:rPr>
          <w:rFonts w:ascii="Times New Roman" w:eastAsia="Times New Roman" w:hAnsi="Times New Roman" w:cs="Times New Roman"/>
          <w:color w:val="000000"/>
          <w:sz w:val="28"/>
          <w:szCs w:val="28"/>
          <w:lang w:val="en-US"/>
        </w:rPr>
        <w:t>]. — URL: https://palaeo-electronica.org/2000_1/retinal/vision.htm (</w:t>
      </w:r>
      <w:r>
        <w:rPr>
          <w:rFonts w:ascii="Times New Roman" w:eastAsia="Times New Roman" w:hAnsi="Times New Roman" w:cs="Times New Roman"/>
          <w:color w:val="000000"/>
          <w:sz w:val="28"/>
          <w:szCs w:val="28"/>
        </w:rPr>
        <w:t>дата</w:t>
      </w:r>
      <w:r w:rsidRPr="00B2559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обращения</w:t>
      </w:r>
      <w:r w:rsidRPr="00B25592">
        <w:rPr>
          <w:rFonts w:ascii="Times New Roman" w:eastAsia="Times New Roman" w:hAnsi="Times New Roman" w:cs="Times New Roman"/>
          <w:color w:val="000000"/>
          <w:sz w:val="28"/>
          <w:szCs w:val="28"/>
          <w:lang w:val="en-US"/>
        </w:rPr>
        <w:t xml:space="preserve">: 11.09.2022). </w:t>
      </w:r>
    </w:p>
    <w:p w:rsidR="00E572D5" w:rsidRPr="00B25592" w:rsidRDefault="008C6404">
      <w:pPr>
        <w:numPr>
          <w:ilvl w:val="0"/>
          <w:numId w:val="3"/>
        </w:numPr>
        <w:pBdr>
          <w:top w:val="nil"/>
          <w:left w:val="nil"/>
          <w:bottom w:val="nil"/>
          <w:right w:val="nil"/>
          <w:between w:val="nil"/>
        </w:pBdr>
        <w:tabs>
          <w:tab w:val="left" w:pos="426"/>
        </w:tabs>
        <w:spacing w:after="0" w:line="240" w:lineRule="auto"/>
        <w:ind w:left="142" w:firstLine="283"/>
        <w:jc w:val="both"/>
        <w:rPr>
          <w:rFonts w:ascii="Times New Roman" w:eastAsia="Times New Roman" w:hAnsi="Times New Roman" w:cs="Times New Roman"/>
          <w:color w:val="000000"/>
          <w:sz w:val="28"/>
          <w:szCs w:val="28"/>
          <w:lang w:val="en-US"/>
        </w:rPr>
      </w:pPr>
      <w:r w:rsidRPr="00B25592">
        <w:rPr>
          <w:lang w:val="en-US"/>
        </w:rPr>
        <w:br w:type="page"/>
      </w:r>
    </w:p>
    <w:p w:rsidR="00E572D5" w:rsidRDefault="008C6404">
      <w:pPr>
        <w:pStyle w:val="1"/>
        <w:jc w:val="right"/>
        <w:rPr>
          <w:rFonts w:ascii="Times New Roman" w:eastAsia="Times New Roman" w:hAnsi="Times New Roman" w:cs="Times New Roman"/>
          <w:color w:val="000000"/>
        </w:rPr>
      </w:pPr>
      <w:bookmarkStart w:id="14" w:name="_Toc117500930"/>
      <w:r>
        <w:rPr>
          <w:rFonts w:ascii="Times New Roman" w:eastAsia="Times New Roman" w:hAnsi="Times New Roman" w:cs="Times New Roman"/>
          <w:color w:val="000000"/>
        </w:rPr>
        <w:lastRenderedPageBreak/>
        <w:t>ПРИЛОЖЕНИЕ 1</w:t>
      </w:r>
      <w:bookmarkEnd w:id="14"/>
    </w:p>
    <w:p w:rsidR="0022701D" w:rsidRDefault="0022701D" w:rsidP="0022701D"/>
    <w:p w:rsidR="0022701D" w:rsidRPr="0022701D" w:rsidRDefault="0022701D" w:rsidP="0022701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6"/>
        <w:gridCol w:w="4504"/>
      </w:tblGrid>
      <w:tr w:rsidR="00434319" w:rsidTr="0022701D">
        <w:tc>
          <w:tcPr>
            <w:tcW w:w="4785" w:type="dxa"/>
          </w:tcPr>
          <w:p w:rsidR="00434319" w:rsidRDefault="00434319" w:rsidP="00434319">
            <w:r>
              <w:rPr>
                <w:noProof/>
              </w:rPr>
              <w:drawing>
                <wp:inline distT="0" distB="0" distL="0" distR="0" wp14:anchorId="1413C3CA" wp14:editId="554ADFD1">
                  <wp:extent cx="2693035" cy="1958340"/>
                  <wp:effectExtent l="0" t="0" r="0" b="3810"/>
                  <wp:docPr id="3" name="Рисунок 3" descr="C:\Users\Sveta\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a\AppData\Local\Microsoft\Windows\Temporary Internet Files\Content.Word\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3035" cy="1958340"/>
                          </a:xfrm>
                          <a:prstGeom prst="rect">
                            <a:avLst/>
                          </a:prstGeom>
                          <a:noFill/>
                          <a:ln>
                            <a:noFill/>
                          </a:ln>
                        </pic:spPr>
                      </pic:pic>
                    </a:graphicData>
                  </a:graphic>
                </wp:inline>
              </w:drawing>
            </w:r>
          </w:p>
        </w:tc>
        <w:tc>
          <w:tcPr>
            <w:tcW w:w="4785" w:type="dxa"/>
          </w:tcPr>
          <w:p w:rsidR="00434319" w:rsidRDefault="00434319" w:rsidP="00434319">
            <w:r>
              <w:rPr>
                <w:noProof/>
              </w:rPr>
              <w:drawing>
                <wp:inline distT="0" distB="0" distL="0" distR="0" wp14:anchorId="3479410C" wp14:editId="2AC14752">
                  <wp:extent cx="2728595" cy="2051685"/>
                  <wp:effectExtent l="0" t="0" r="0" b="5715"/>
                  <wp:docPr id="4" name="Рисунок 4" descr="C:\Users\Sveta\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ta\AppData\Local\Microsoft\Windows\Temporary Internet Files\Content.Word\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8595" cy="2051685"/>
                          </a:xfrm>
                          <a:prstGeom prst="rect">
                            <a:avLst/>
                          </a:prstGeom>
                          <a:noFill/>
                          <a:ln>
                            <a:noFill/>
                          </a:ln>
                        </pic:spPr>
                      </pic:pic>
                    </a:graphicData>
                  </a:graphic>
                </wp:inline>
              </w:drawing>
            </w:r>
          </w:p>
        </w:tc>
      </w:tr>
      <w:tr w:rsidR="00434319" w:rsidTr="0022701D">
        <w:tc>
          <w:tcPr>
            <w:tcW w:w="4785" w:type="dxa"/>
          </w:tcPr>
          <w:p w:rsidR="0022701D" w:rsidRDefault="0022701D" w:rsidP="00434319">
            <w:pPr>
              <w:jc w:val="center"/>
              <w:rPr>
                <w:rFonts w:ascii="Times New Roman" w:eastAsia="Times New Roman" w:hAnsi="Times New Roman" w:cs="Times New Roman"/>
                <w:sz w:val="28"/>
                <w:szCs w:val="28"/>
              </w:rPr>
            </w:pPr>
          </w:p>
          <w:p w:rsidR="00434319" w:rsidRDefault="0022701D" w:rsidP="00434319">
            <w:pPr>
              <w:jc w:val="center"/>
              <w:rPr>
                <w:rFonts w:ascii="Times New Roman" w:eastAsia="Times New Roman" w:hAnsi="Times New Roman" w:cs="Times New Roman"/>
                <w:sz w:val="28"/>
                <w:szCs w:val="28"/>
              </w:rPr>
            </w:pPr>
            <w:r w:rsidRPr="0022701D">
              <w:rPr>
                <w:rFonts w:ascii="Times New Roman" w:hAnsi="Times New Roman" w:cs="Times New Roman"/>
                <w:sz w:val="28"/>
                <w:szCs w:val="28"/>
              </w:rPr>
              <w:t>Визуализация</w:t>
            </w:r>
            <w:r>
              <w:rPr>
                <w:rFonts w:ascii="Times New Roman" w:eastAsia="Times New Roman" w:hAnsi="Times New Roman" w:cs="Times New Roman"/>
                <w:sz w:val="28"/>
                <w:szCs w:val="28"/>
              </w:rPr>
              <w:t xml:space="preserve"> н</w:t>
            </w:r>
            <w:r w:rsidR="00434319">
              <w:rPr>
                <w:rFonts w:ascii="Times New Roman" w:eastAsia="Times New Roman" w:hAnsi="Times New Roman" w:cs="Times New Roman"/>
                <w:sz w:val="28"/>
                <w:szCs w:val="28"/>
              </w:rPr>
              <w:t>от</w:t>
            </w:r>
            <w:r>
              <w:rPr>
                <w:rFonts w:ascii="Times New Roman" w:eastAsia="Times New Roman" w:hAnsi="Times New Roman" w:cs="Times New Roman"/>
                <w:sz w:val="28"/>
                <w:szCs w:val="28"/>
              </w:rPr>
              <w:t>ы</w:t>
            </w:r>
            <w:proofErr w:type="gramStart"/>
            <w:r w:rsidR="004343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proofErr w:type="gramEnd"/>
            <w:r w:rsidR="00434319">
              <w:rPr>
                <w:rFonts w:ascii="Times New Roman" w:eastAsia="Times New Roman" w:hAnsi="Times New Roman" w:cs="Times New Roman"/>
                <w:sz w:val="28"/>
                <w:szCs w:val="28"/>
              </w:rPr>
              <w:t>о на фортепиано</w:t>
            </w:r>
          </w:p>
          <w:p w:rsidR="00434319" w:rsidRDefault="00434319" w:rsidP="00434319"/>
          <w:p w:rsidR="0022701D" w:rsidRDefault="0022701D" w:rsidP="00434319"/>
          <w:p w:rsidR="0022701D" w:rsidRDefault="0022701D" w:rsidP="00434319"/>
          <w:p w:rsidR="0022701D" w:rsidRDefault="0022701D" w:rsidP="00434319"/>
          <w:p w:rsidR="0022701D" w:rsidRDefault="0022701D" w:rsidP="00434319"/>
        </w:tc>
        <w:tc>
          <w:tcPr>
            <w:tcW w:w="4785" w:type="dxa"/>
          </w:tcPr>
          <w:p w:rsidR="0022701D" w:rsidRDefault="0022701D" w:rsidP="00434319">
            <w:pPr>
              <w:jc w:val="center"/>
              <w:rPr>
                <w:rFonts w:ascii="Times New Roman" w:eastAsia="Times New Roman" w:hAnsi="Times New Roman" w:cs="Times New Roman"/>
                <w:sz w:val="28"/>
                <w:szCs w:val="28"/>
              </w:rPr>
            </w:pPr>
          </w:p>
          <w:p w:rsidR="00434319" w:rsidRDefault="0022701D" w:rsidP="00434319">
            <w:pPr>
              <w:jc w:val="center"/>
              <w:rPr>
                <w:rFonts w:ascii="Times New Roman" w:eastAsia="Times New Roman" w:hAnsi="Times New Roman" w:cs="Times New Roman"/>
                <w:sz w:val="28"/>
                <w:szCs w:val="28"/>
              </w:rPr>
            </w:pPr>
            <w:r w:rsidRPr="0022701D">
              <w:rPr>
                <w:rFonts w:ascii="Times New Roman" w:hAnsi="Times New Roman" w:cs="Times New Roman"/>
                <w:sz w:val="28"/>
                <w:szCs w:val="28"/>
              </w:rPr>
              <w:t>Визуализация</w:t>
            </w:r>
            <w:r>
              <w:rPr>
                <w:rFonts w:ascii="Times New Roman" w:eastAsia="Times New Roman" w:hAnsi="Times New Roman" w:cs="Times New Roman"/>
                <w:sz w:val="28"/>
                <w:szCs w:val="28"/>
              </w:rPr>
              <w:t xml:space="preserve"> ноты</w:t>
            </w:r>
            <w:proofErr w:type="gramStart"/>
            <w:r w:rsidR="004343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proofErr w:type="gramEnd"/>
            <w:r w:rsidR="00434319">
              <w:rPr>
                <w:rFonts w:ascii="Times New Roman" w:eastAsia="Times New Roman" w:hAnsi="Times New Roman" w:cs="Times New Roman"/>
                <w:sz w:val="28"/>
                <w:szCs w:val="28"/>
              </w:rPr>
              <w:t>о на органе</w:t>
            </w:r>
          </w:p>
          <w:p w:rsidR="00434319" w:rsidRDefault="00434319" w:rsidP="00434319"/>
          <w:p w:rsidR="0022701D" w:rsidRDefault="0022701D" w:rsidP="00434319"/>
          <w:p w:rsidR="0022701D" w:rsidRDefault="0022701D" w:rsidP="00434319"/>
        </w:tc>
      </w:tr>
      <w:tr w:rsidR="0022701D" w:rsidTr="0022701D">
        <w:tc>
          <w:tcPr>
            <w:tcW w:w="4785" w:type="dxa"/>
          </w:tcPr>
          <w:p w:rsidR="0022701D" w:rsidRDefault="0022701D" w:rsidP="00434319">
            <w:pPr>
              <w:jc w:val="center"/>
              <w:rPr>
                <w:rFonts w:ascii="Times New Roman" w:eastAsia="Times New Roman" w:hAnsi="Times New Roman" w:cs="Times New Roman"/>
                <w:sz w:val="28"/>
                <w:szCs w:val="28"/>
              </w:rPr>
            </w:pPr>
            <w:r>
              <w:rPr>
                <w:noProof/>
              </w:rPr>
              <w:drawing>
                <wp:inline distT="0" distB="0" distL="0" distR="0" wp14:anchorId="40C4FAF2" wp14:editId="5FDBFEAA">
                  <wp:extent cx="3081600" cy="2293086"/>
                  <wp:effectExtent l="0" t="0" r="5080" b="0"/>
                  <wp:docPr id="5" name="Рисунок 5" descr="C:\Users\Sveta\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eta\AppData\Local\Microsoft\Windows\Temporary Internet Files\Content.Word\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1677" cy="2293144"/>
                          </a:xfrm>
                          <a:prstGeom prst="rect">
                            <a:avLst/>
                          </a:prstGeom>
                          <a:noFill/>
                          <a:ln>
                            <a:noFill/>
                          </a:ln>
                        </pic:spPr>
                      </pic:pic>
                    </a:graphicData>
                  </a:graphic>
                </wp:inline>
              </w:drawing>
            </w:r>
          </w:p>
        </w:tc>
        <w:tc>
          <w:tcPr>
            <w:tcW w:w="4785" w:type="dxa"/>
          </w:tcPr>
          <w:p w:rsidR="0022701D" w:rsidRDefault="0022701D" w:rsidP="00434319">
            <w:pPr>
              <w:jc w:val="center"/>
              <w:rPr>
                <w:rFonts w:ascii="Times New Roman" w:eastAsia="Times New Roman" w:hAnsi="Times New Roman" w:cs="Times New Roman"/>
                <w:sz w:val="28"/>
                <w:szCs w:val="28"/>
              </w:rPr>
            </w:pPr>
          </w:p>
        </w:tc>
      </w:tr>
      <w:tr w:rsidR="0022701D" w:rsidTr="0022701D">
        <w:tc>
          <w:tcPr>
            <w:tcW w:w="4785" w:type="dxa"/>
          </w:tcPr>
          <w:p w:rsidR="0022701D" w:rsidRDefault="0022701D" w:rsidP="0022701D">
            <w:pPr>
              <w:rPr>
                <w:rFonts w:ascii="Times New Roman" w:eastAsia="Times New Roman" w:hAnsi="Times New Roman" w:cs="Times New Roman"/>
                <w:sz w:val="28"/>
                <w:szCs w:val="28"/>
              </w:rPr>
            </w:pPr>
            <w:r w:rsidRPr="0022701D">
              <w:rPr>
                <w:rFonts w:ascii="Times New Roman" w:hAnsi="Times New Roman" w:cs="Times New Roman"/>
                <w:sz w:val="28"/>
                <w:szCs w:val="28"/>
              </w:rPr>
              <w:t>Визуализация</w:t>
            </w:r>
            <w:r>
              <w:rPr>
                <w:rFonts w:ascii="Times New Roman" w:eastAsia="Times New Roman" w:hAnsi="Times New Roman" w:cs="Times New Roman"/>
                <w:sz w:val="28"/>
                <w:szCs w:val="28"/>
              </w:rPr>
              <w:t xml:space="preserve"> ноты</w:t>
            </w:r>
            <w:proofErr w:type="gramStart"/>
            <w:r>
              <w:rPr>
                <w:rFonts w:ascii="Times New Roman" w:eastAsia="Times New Roman" w:hAnsi="Times New Roman" w:cs="Times New Roman"/>
                <w:sz w:val="28"/>
                <w:szCs w:val="28"/>
              </w:rPr>
              <w:t xml:space="preserve"> Д</w:t>
            </w:r>
            <w:proofErr w:type="gramEnd"/>
            <w:r>
              <w:rPr>
                <w:rFonts w:ascii="Times New Roman" w:eastAsia="Times New Roman" w:hAnsi="Times New Roman" w:cs="Times New Roman"/>
                <w:sz w:val="28"/>
                <w:szCs w:val="28"/>
              </w:rPr>
              <w:t>о на арфе</w:t>
            </w:r>
          </w:p>
          <w:p w:rsidR="0022701D" w:rsidRDefault="0022701D" w:rsidP="00434319">
            <w:pPr>
              <w:jc w:val="center"/>
              <w:rPr>
                <w:rFonts w:ascii="Times New Roman" w:eastAsia="Times New Roman" w:hAnsi="Times New Roman" w:cs="Times New Roman"/>
                <w:sz w:val="28"/>
                <w:szCs w:val="28"/>
              </w:rPr>
            </w:pPr>
          </w:p>
        </w:tc>
        <w:tc>
          <w:tcPr>
            <w:tcW w:w="4785" w:type="dxa"/>
          </w:tcPr>
          <w:p w:rsidR="0022701D" w:rsidRDefault="0022701D" w:rsidP="00434319">
            <w:pPr>
              <w:jc w:val="center"/>
              <w:rPr>
                <w:rFonts w:ascii="Times New Roman" w:eastAsia="Times New Roman" w:hAnsi="Times New Roman" w:cs="Times New Roman"/>
                <w:sz w:val="28"/>
                <w:szCs w:val="28"/>
              </w:rPr>
            </w:pPr>
          </w:p>
        </w:tc>
      </w:tr>
    </w:tbl>
    <w:p w:rsidR="00434319" w:rsidRPr="00434319" w:rsidRDefault="00434319" w:rsidP="00434319"/>
    <w:p w:rsidR="00E572D5" w:rsidRDefault="00E572D5">
      <w:pPr>
        <w:spacing w:after="0"/>
        <w:rPr>
          <w:rFonts w:ascii="Times New Roman" w:eastAsia="Times New Roman" w:hAnsi="Times New Roman" w:cs="Times New Roman"/>
          <w:sz w:val="28"/>
          <w:szCs w:val="28"/>
        </w:rPr>
      </w:pPr>
    </w:p>
    <w:p w:rsidR="00E572D5" w:rsidRDefault="00E572D5">
      <w:pPr>
        <w:spacing w:after="0"/>
        <w:jc w:val="center"/>
        <w:rPr>
          <w:rFonts w:ascii="Times New Roman" w:eastAsia="Times New Roman" w:hAnsi="Times New Roman" w:cs="Times New Roman"/>
          <w:sz w:val="28"/>
          <w:szCs w:val="28"/>
        </w:rPr>
      </w:pPr>
    </w:p>
    <w:p w:rsidR="00434319" w:rsidRDefault="00434319">
      <w:pPr>
        <w:spacing w:after="0"/>
        <w:jc w:val="center"/>
        <w:rPr>
          <w:rFonts w:ascii="Times New Roman" w:eastAsia="Times New Roman" w:hAnsi="Times New Roman" w:cs="Times New Roman"/>
          <w:sz w:val="28"/>
          <w:szCs w:val="28"/>
        </w:rPr>
      </w:pPr>
    </w:p>
    <w:p w:rsidR="00434319" w:rsidRDefault="00434319">
      <w:pPr>
        <w:spacing w:after="0"/>
        <w:jc w:val="center"/>
        <w:rPr>
          <w:rFonts w:ascii="Times New Roman" w:eastAsia="Times New Roman" w:hAnsi="Times New Roman" w:cs="Times New Roman"/>
          <w:sz w:val="28"/>
          <w:szCs w:val="28"/>
        </w:rPr>
      </w:pPr>
    </w:p>
    <w:p w:rsidR="00E572D5" w:rsidRDefault="00E572D5">
      <w:pPr>
        <w:spacing w:after="0"/>
        <w:jc w:val="center"/>
        <w:rPr>
          <w:rFonts w:ascii="Times New Roman" w:eastAsia="Times New Roman" w:hAnsi="Times New Roman" w:cs="Times New Roman"/>
          <w:sz w:val="28"/>
          <w:szCs w:val="28"/>
        </w:rPr>
      </w:pPr>
    </w:p>
    <w:p w:rsidR="0022701D" w:rsidRPr="0022701D" w:rsidRDefault="008C6404" w:rsidP="0022701D">
      <w:pPr>
        <w:pStyle w:val="1"/>
        <w:jc w:val="right"/>
        <w:rPr>
          <w:rFonts w:ascii="Times New Roman" w:eastAsia="Times New Roman" w:hAnsi="Times New Roman" w:cs="Times New Roman"/>
          <w:color w:val="000000"/>
        </w:rPr>
      </w:pPr>
      <w:bookmarkStart w:id="15" w:name="_Toc117500931"/>
      <w:r>
        <w:rPr>
          <w:rFonts w:ascii="Times New Roman" w:eastAsia="Times New Roman" w:hAnsi="Times New Roman" w:cs="Times New Roman"/>
          <w:color w:val="000000"/>
        </w:rPr>
        <w:lastRenderedPageBreak/>
        <w:t>ПРИЛОЖЕНИЕ 2</w:t>
      </w:r>
      <w:bookmarkEnd w:id="15"/>
    </w:p>
    <w:p w:rsidR="0022701D" w:rsidRDefault="0022701D" w:rsidP="0022701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2701D" w:rsidTr="0022701D">
        <w:tc>
          <w:tcPr>
            <w:tcW w:w="9570" w:type="dxa"/>
          </w:tcPr>
          <w:p w:rsidR="0022701D" w:rsidRDefault="0022701D" w:rsidP="0022701D">
            <w:r>
              <w:rPr>
                <w:noProof/>
              </w:rPr>
              <w:drawing>
                <wp:inline distT="0" distB="0" distL="0" distR="0" wp14:anchorId="1DE547FE" wp14:editId="00079978">
                  <wp:extent cx="4089600" cy="3067200"/>
                  <wp:effectExtent l="0" t="0" r="6350" b="0"/>
                  <wp:docPr id="6" name="Рисунок 6" descr="C:\Users\Sveta\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veta\AppData\Local\Microsoft\Windows\Temporary Internet Files\Content.Word\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9600" cy="3067200"/>
                          </a:xfrm>
                          <a:prstGeom prst="rect">
                            <a:avLst/>
                          </a:prstGeom>
                          <a:noFill/>
                          <a:ln>
                            <a:noFill/>
                          </a:ln>
                        </pic:spPr>
                      </pic:pic>
                    </a:graphicData>
                  </a:graphic>
                </wp:inline>
              </w:drawing>
            </w:r>
          </w:p>
        </w:tc>
      </w:tr>
      <w:tr w:rsidR="0022701D" w:rsidTr="0022701D">
        <w:tc>
          <w:tcPr>
            <w:tcW w:w="9570" w:type="dxa"/>
          </w:tcPr>
          <w:p w:rsidR="0022701D" w:rsidRDefault="0022701D" w:rsidP="0022701D">
            <w:pPr>
              <w:jc w:val="center"/>
              <w:rPr>
                <w:rFonts w:ascii="Times New Roman" w:hAnsi="Times New Roman" w:cs="Times New Roman"/>
                <w:sz w:val="28"/>
                <w:szCs w:val="28"/>
              </w:rPr>
            </w:pPr>
          </w:p>
          <w:p w:rsidR="0022701D" w:rsidRDefault="0022701D" w:rsidP="0022701D">
            <w:pPr>
              <w:jc w:val="center"/>
              <w:rPr>
                <w:rFonts w:ascii="Times New Roman" w:hAnsi="Times New Roman" w:cs="Times New Roman"/>
                <w:sz w:val="28"/>
                <w:szCs w:val="28"/>
              </w:rPr>
            </w:pPr>
            <w:r w:rsidRPr="0022701D">
              <w:rPr>
                <w:rFonts w:ascii="Times New Roman" w:hAnsi="Times New Roman" w:cs="Times New Roman"/>
                <w:sz w:val="28"/>
                <w:szCs w:val="28"/>
              </w:rPr>
              <w:t>Визуализация мужского баса</w:t>
            </w:r>
          </w:p>
          <w:p w:rsidR="0022701D" w:rsidRPr="0022701D" w:rsidRDefault="0022701D" w:rsidP="0022701D">
            <w:pPr>
              <w:jc w:val="center"/>
              <w:rPr>
                <w:rFonts w:ascii="Times New Roman" w:hAnsi="Times New Roman" w:cs="Times New Roman"/>
                <w:sz w:val="28"/>
                <w:szCs w:val="28"/>
              </w:rPr>
            </w:pPr>
          </w:p>
        </w:tc>
      </w:tr>
      <w:tr w:rsidR="0022701D" w:rsidTr="0022701D">
        <w:tc>
          <w:tcPr>
            <w:tcW w:w="9570" w:type="dxa"/>
          </w:tcPr>
          <w:p w:rsidR="0022701D" w:rsidRPr="0022701D" w:rsidRDefault="0022701D" w:rsidP="0022701D">
            <w:pPr>
              <w:rPr>
                <w:rFonts w:ascii="Times New Roman" w:hAnsi="Times New Roman" w:cs="Times New Roman"/>
                <w:sz w:val="28"/>
                <w:szCs w:val="28"/>
              </w:rPr>
            </w:pPr>
            <w:r>
              <w:rPr>
                <w:noProof/>
              </w:rPr>
              <w:drawing>
                <wp:inline distT="0" distB="0" distL="0" distR="0" wp14:anchorId="73B6D850" wp14:editId="4895793C">
                  <wp:extent cx="4464000" cy="3337770"/>
                  <wp:effectExtent l="0" t="0" r="0" b="0"/>
                  <wp:docPr id="7" name="Рисунок 7" descr="C:\Users\Sveta\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eta\AppData\Local\Microsoft\Windows\Temporary Internet Files\Content.Word\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4185" cy="3337908"/>
                          </a:xfrm>
                          <a:prstGeom prst="rect">
                            <a:avLst/>
                          </a:prstGeom>
                          <a:noFill/>
                          <a:ln>
                            <a:noFill/>
                          </a:ln>
                        </pic:spPr>
                      </pic:pic>
                    </a:graphicData>
                  </a:graphic>
                </wp:inline>
              </w:drawing>
            </w:r>
          </w:p>
        </w:tc>
      </w:tr>
      <w:tr w:rsidR="0022701D" w:rsidTr="0022701D">
        <w:tc>
          <w:tcPr>
            <w:tcW w:w="9570" w:type="dxa"/>
          </w:tcPr>
          <w:p w:rsidR="0022701D" w:rsidRDefault="0022701D" w:rsidP="0022701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Визуализация женского </w:t>
            </w:r>
            <w:proofErr w:type="spellStart"/>
            <w:r>
              <w:rPr>
                <w:rFonts w:ascii="Times New Roman" w:eastAsia="Times New Roman" w:hAnsi="Times New Roman" w:cs="Times New Roman"/>
                <w:sz w:val="28"/>
                <w:szCs w:val="28"/>
              </w:rPr>
              <w:t>коларатурного</w:t>
            </w:r>
            <w:proofErr w:type="spellEnd"/>
            <w:r>
              <w:rPr>
                <w:rFonts w:ascii="Times New Roman" w:eastAsia="Times New Roman" w:hAnsi="Times New Roman" w:cs="Times New Roman"/>
                <w:sz w:val="28"/>
                <w:szCs w:val="28"/>
              </w:rPr>
              <w:t xml:space="preserve"> сопрано</w:t>
            </w:r>
          </w:p>
          <w:p w:rsidR="0022701D" w:rsidRPr="0022701D" w:rsidRDefault="0022701D" w:rsidP="0022701D">
            <w:pPr>
              <w:jc w:val="center"/>
              <w:rPr>
                <w:rFonts w:ascii="Times New Roman" w:hAnsi="Times New Roman" w:cs="Times New Roman"/>
                <w:sz w:val="28"/>
                <w:szCs w:val="28"/>
              </w:rPr>
            </w:pPr>
          </w:p>
        </w:tc>
      </w:tr>
    </w:tbl>
    <w:p w:rsidR="0022701D" w:rsidRPr="0022701D" w:rsidRDefault="0022701D" w:rsidP="0022701D"/>
    <w:p w:rsidR="00E572D5" w:rsidRDefault="00E572D5">
      <w:pPr>
        <w:spacing w:after="0"/>
        <w:rPr>
          <w:rFonts w:ascii="Times New Roman" w:eastAsia="Times New Roman" w:hAnsi="Times New Roman" w:cs="Times New Roman"/>
          <w:sz w:val="28"/>
          <w:szCs w:val="28"/>
        </w:rPr>
      </w:pPr>
    </w:p>
    <w:p w:rsidR="00E572D5" w:rsidRDefault="00E572D5">
      <w:pPr>
        <w:spacing w:after="0"/>
        <w:jc w:val="both"/>
        <w:rPr>
          <w:rFonts w:ascii="Times New Roman" w:eastAsia="Times New Roman" w:hAnsi="Times New Roman" w:cs="Times New Roman"/>
          <w:sz w:val="28"/>
          <w:szCs w:val="28"/>
        </w:rPr>
      </w:pPr>
    </w:p>
    <w:p w:rsidR="0022701D" w:rsidRPr="00C10F32" w:rsidRDefault="008C6404" w:rsidP="00C10F32">
      <w:pPr>
        <w:pStyle w:val="1"/>
        <w:jc w:val="right"/>
        <w:rPr>
          <w:rFonts w:ascii="Times New Roman" w:eastAsia="Times New Roman" w:hAnsi="Times New Roman" w:cs="Times New Roman"/>
          <w:color w:val="000000"/>
        </w:rPr>
      </w:pPr>
      <w:bookmarkStart w:id="16" w:name="_Toc117500932"/>
      <w:r>
        <w:rPr>
          <w:rFonts w:ascii="Times New Roman" w:eastAsia="Times New Roman" w:hAnsi="Times New Roman" w:cs="Times New Roman"/>
          <w:color w:val="000000"/>
        </w:rPr>
        <w:lastRenderedPageBreak/>
        <w:t>ПРИЛОЖЕНИЕ 3</w:t>
      </w:r>
      <w:bookmarkEnd w:id="16"/>
    </w:p>
    <w:p w:rsidR="0022701D" w:rsidRPr="00D14599" w:rsidRDefault="0022701D" w:rsidP="00D14599">
      <w:pPr>
        <w:spacing w:after="0"/>
        <w:jc w:val="center"/>
        <w:rPr>
          <w:rFonts w:ascii="Times New Roman" w:eastAsia="Times New Roman" w:hAnsi="Times New Roman" w:cs="Times New Roman"/>
          <w:sz w:val="28"/>
          <w:szCs w:val="28"/>
          <w:lang w:val="en-US"/>
        </w:rPr>
      </w:pPr>
      <w:r>
        <w:rPr>
          <w:noProof/>
        </w:rPr>
        <w:drawing>
          <wp:inline distT="0" distB="0" distL="0" distR="0" wp14:anchorId="0BF68670" wp14:editId="0B903867">
            <wp:extent cx="4180114" cy="3012053"/>
            <wp:effectExtent l="0" t="0" r="0" b="0"/>
            <wp:docPr id="8" name="Рисунок 8" descr="C:\Users\Sveta\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veta\AppData\Local\Microsoft\Windows\Temporary Internet Files\Content.Word\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9424" cy="3018762"/>
                    </a:xfrm>
                    <a:prstGeom prst="rect">
                      <a:avLst/>
                    </a:prstGeom>
                    <a:noFill/>
                    <a:ln>
                      <a:noFill/>
                    </a:ln>
                  </pic:spPr>
                </pic:pic>
              </a:graphicData>
            </a:graphic>
          </wp:inline>
        </w:drawing>
      </w:r>
    </w:p>
    <w:p w:rsidR="00D14599" w:rsidRDefault="00D14599" w:rsidP="0022701D">
      <w:pPr>
        <w:spacing w:after="0"/>
        <w:jc w:val="center"/>
        <w:rPr>
          <w:rFonts w:ascii="Times New Roman" w:hAnsi="Times New Roman" w:cs="Times New Roman"/>
          <w:sz w:val="28"/>
          <w:szCs w:val="28"/>
          <w:lang w:val="en-US"/>
        </w:rPr>
      </w:pPr>
    </w:p>
    <w:p w:rsidR="0022701D" w:rsidRDefault="0022701D" w:rsidP="0022701D">
      <w:pPr>
        <w:spacing w:after="0"/>
        <w:jc w:val="center"/>
        <w:rPr>
          <w:rFonts w:ascii="Times New Roman" w:eastAsia="Times New Roman" w:hAnsi="Times New Roman" w:cs="Times New Roman"/>
          <w:sz w:val="28"/>
          <w:szCs w:val="28"/>
        </w:rPr>
      </w:pPr>
      <w:r w:rsidRPr="0022701D">
        <w:rPr>
          <w:rFonts w:ascii="Times New Roman" w:hAnsi="Times New Roman" w:cs="Times New Roman"/>
          <w:sz w:val="28"/>
          <w:szCs w:val="28"/>
        </w:rPr>
        <w:t>Визуализация</w:t>
      </w:r>
      <w:r>
        <w:rPr>
          <w:rFonts w:ascii="Times New Roman" w:eastAsia="Times New Roman" w:hAnsi="Times New Roman" w:cs="Times New Roman"/>
          <w:sz w:val="28"/>
          <w:szCs w:val="28"/>
        </w:rPr>
        <w:t xml:space="preserve"> пения птицы</w:t>
      </w:r>
    </w:p>
    <w:p w:rsidR="0022701D" w:rsidRDefault="0022701D" w:rsidP="0022701D">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D14599">
      <w:pPr>
        <w:spacing w:after="0"/>
        <w:jc w:val="both"/>
        <w:rPr>
          <w:rFonts w:ascii="Times New Roman" w:eastAsia="Times New Roman" w:hAnsi="Times New Roman" w:cs="Times New Roman"/>
        </w:rPr>
      </w:pPr>
      <w:r>
        <w:rPr>
          <w:noProof/>
        </w:rPr>
        <w:drawing>
          <wp:inline distT="0" distB="0" distL="0" distR="0" wp14:anchorId="67E79AD4" wp14:editId="3B2B9354">
            <wp:extent cx="4844143" cy="3456960"/>
            <wp:effectExtent l="0" t="0" r="0" b="0"/>
            <wp:docPr id="1" name="Рисунок 1" descr="C:\Users\Sveta\AppData\Local\Microsoft\Windows\Temporary Internet Files\Content.Word\20220919_13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a\AppData\Local\Microsoft\Windows\Temporary Internet Files\Content.Word\20220919_13073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9075" cy="3460480"/>
                    </a:xfrm>
                    <a:prstGeom prst="rect">
                      <a:avLst/>
                    </a:prstGeom>
                    <a:noFill/>
                    <a:ln>
                      <a:noFill/>
                    </a:ln>
                  </pic:spPr>
                </pic:pic>
              </a:graphicData>
            </a:graphic>
          </wp:inline>
        </w:drawing>
      </w: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Pr="00D14599" w:rsidRDefault="00D14599" w:rsidP="00D14599">
      <w:pPr>
        <w:spacing w:after="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w:t>
      </w:r>
      <w:r w:rsidRPr="00D14599">
        <w:rPr>
          <w:rFonts w:ascii="Times New Roman" w:eastAsia="Times New Roman" w:hAnsi="Times New Roman" w:cs="Times New Roman"/>
          <w:sz w:val="28"/>
          <w:szCs w:val="28"/>
          <w:lang w:val="en-US"/>
        </w:rPr>
        <w:t>e are the champions</w:t>
      </w:r>
      <w:r>
        <w:rPr>
          <w:rFonts w:ascii="Times New Roman" w:eastAsia="Times New Roman" w:hAnsi="Times New Roman" w:cs="Times New Roman"/>
          <w:sz w:val="28"/>
          <w:szCs w:val="28"/>
          <w:lang w:val="en-US"/>
        </w:rPr>
        <w:t xml:space="preserve"> </w:t>
      </w:r>
      <w:r w:rsidRPr="00E326E6">
        <w:rPr>
          <w:rFonts w:ascii="Times New Roman" w:eastAsia="Times New Roman" w:hAnsi="Times New Roman" w:cs="Times New Roman"/>
          <w:sz w:val="28"/>
          <w:szCs w:val="28"/>
          <w:lang w:val="en-US"/>
        </w:rPr>
        <w:t>(</w:t>
      </w:r>
      <w:r w:rsidRPr="00E326E6">
        <w:rPr>
          <w:rFonts w:ascii="Times New Roman" w:hAnsi="Times New Roman" w:cs="Times New Roman"/>
          <w:bCs/>
          <w:color w:val="333333"/>
          <w:sz w:val="28"/>
          <w:szCs w:val="28"/>
          <w:shd w:val="clear" w:color="auto" w:fill="FFFFFF"/>
          <w:lang w:val="en-US"/>
        </w:rPr>
        <w:t>Freddie Mercury)</w:t>
      </w:r>
    </w:p>
    <w:p w:rsidR="00E572D5" w:rsidRPr="00D14599" w:rsidRDefault="00E572D5">
      <w:pPr>
        <w:spacing w:after="0"/>
        <w:jc w:val="both"/>
        <w:rPr>
          <w:rFonts w:ascii="Times New Roman" w:eastAsia="Times New Roman" w:hAnsi="Times New Roman" w:cs="Times New Roman"/>
          <w:lang w:val="en-US"/>
        </w:rPr>
      </w:pPr>
    </w:p>
    <w:p w:rsidR="00E572D5" w:rsidRPr="00D14599" w:rsidRDefault="00E572D5">
      <w:pPr>
        <w:spacing w:after="0"/>
        <w:jc w:val="both"/>
        <w:rPr>
          <w:rFonts w:ascii="Times New Roman" w:eastAsia="Times New Roman" w:hAnsi="Times New Roman" w:cs="Times New Roman"/>
          <w:lang w:val="en-US"/>
        </w:rPr>
      </w:pPr>
    </w:p>
    <w:p w:rsidR="00E572D5" w:rsidRPr="008516E4" w:rsidRDefault="008C6404" w:rsidP="00F85557">
      <w:pPr>
        <w:pStyle w:val="1"/>
        <w:jc w:val="right"/>
        <w:rPr>
          <w:rFonts w:ascii="Times New Roman" w:eastAsia="Times New Roman" w:hAnsi="Times New Roman" w:cs="Times New Roman"/>
          <w:color w:val="000000"/>
        </w:rPr>
      </w:pPr>
      <w:bookmarkStart w:id="17" w:name="_Toc117500933"/>
      <w:r>
        <w:rPr>
          <w:rFonts w:ascii="Times New Roman" w:eastAsia="Times New Roman" w:hAnsi="Times New Roman" w:cs="Times New Roman"/>
          <w:color w:val="000000"/>
        </w:rPr>
        <w:lastRenderedPageBreak/>
        <w:t>ПРИЛОЖЕНИЕ</w:t>
      </w:r>
      <w:r w:rsidRPr="008516E4">
        <w:rPr>
          <w:rFonts w:ascii="Times New Roman" w:eastAsia="Times New Roman" w:hAnsi="Times New Roman" w:cs="Times New Roman"/>
          <w:color w:val="000000"/>
        </w:rPr>
        <w:t xml:space="preserve"> 4</w:t>
      </w:r>
      <w:bookmarkEnd w:id="17"/>
    </w:p>
    <w:p w:rsidR="00E572D5" w:rsidRPr="008516E4" w:rsidRDefault="00E572D5">
      <w:pPr>
        <w:spacing w:after="0"/>
        <w:jc w:val="both"/>
        <w:rPr>
          <w:rFonts w:ascii="Times New Roman" w:eastAsia="Times New Roman" w:hAnsi="Times New Roman" w:cs="Times New Roman"/>
        </w:rPr>
      </w:pPr>
    </w:p>
    <w:p w:rsidR="00E572D5" w:rsidRPr="008516E4" w:rsidRDefault="00E572D5">
      <w:pPr>
        <w:spacing w:after="0"/>
        <w:jc w:val="both"/>
        <w:rPr>
          <w:rFonts w:ascii="Times New Roman" w:eastAsia="Times New Roman" w:hAnsi="Times New Roman" w:cs="Times New Roman"/>
        </w:rPr>
      </w:pPr>
    </w:p>
    <w:p w:rsidR="00E572D5" w:rsidRPr="00F85557" w:rsidRDefault="008C6404">
      <w:pPr>
        <w:spacing w:after="0"/>
        <w:jc w:val="both"/>
        <w:rPr>
          <w:rFonts w:ascii="Times New Roman" w:eastAsia="Times New Roman" w:hAnsi="Times New Roman" w:cs="Times New Roman"/>
          <w:sz w:val="28"/>
          <w:szCs w:val="28"/>
        </w:rPr>
      </w:pPr>
      <w:r w:rsidRPr="00F85557">
        <w:rPr>
          <w:rFonts w:ascii="Times New Roman" w:eastAsia="Times New Roman" w:hAnsi="Times New Roman" w:cs="Times New Roman"/>
          <w:sz w:val="28"/>
          <w:szCs w:val="28"/>
        </w:rPr>
        <w:t xml:space="preserve">Ссылка на исходный код приложения на </w:t>
      </w:r>
      <w:proofErr w:type="spellStart"/>
      <w:r w:rsidRPr="00F85557">
        <w:rPr>
          <w:rFonts w:ascii="Times New Roman" w:eastAsia="Times New Roman" w:hAnsi="Times New Roman" w:cs="Times New Roman"/>
          <w:sz w:val="28"/>
          <w:szCs w:val="28"/>
        </w:rPr>
        <w:t>GitHub</w:t>
      </w:r>
      <w:proofErr w:type="spellEnd"/>
      <w:r w:rsidRPr="00F85557">
        <w:rPr>
          <w:rFonts w:ascii="Times New Roman" w:eastAsia="Times New Roman" w:hAnsi="Times New Roman" w:cs="Times New Roman"/>
          <w:sz w:val="28"/>
          <w:szCs w:val="28"/>
        </w:rPr>
        <w:t>:</w:t>
      </w:r>
    </w:p>
    <w:p w:rsidR="00E572D5" w:rsidRPr="00F85557" w:rsidRDefault="008C6404">
      <w:pPr>
        <w:spacing w:after="0"/>
        <w:jc w:val="both"/>
        <w:rPr>
          <w:rFonts w:ascii="Times New Roman" w:eastAsia="Times New Roman" w:hAnsi="Times New Roman" w:cs="Times New Roman"/>
          <w:sz w:val="28"/>
          <w:szCs w:val="28"/>
        </w:rPr>
      </w:pPr>
      <w:r w:rsidRPr="00F85557">
        <w:rPr>
          <w:rFonts w:ascii="Times New Roman" w:eastAsia="Times New Roman" w:hAnsi="Times New Roman" w:cs="Times New Roman"/>
          <w:sz w:val="28"/>
          <w:szCs w:val="28"/>
        </w:rPr>
        <w:tab/>
      </w:r>
      <w:hyperlink r:id="rId32">
        <w:r w:rsidRPr="00F85557">
          <w:rPr>
            <w:rFonts w:ascii="Times New Roman" w:eastAsia="Times New Roman" w:hAnsi="Times New Roman" w:cs="Times New Roman"/>
            <w:color w:val="1155CC"/>
            <w:sz w:val="28"/>
            <w:szCs w:val="28"/>
            <w:u w:val="single"/>
          </w:rPr>
          <w:t>https://github.com/mex312/SoundVisualasing</w:t>
        </w:r>
      </w:hyperlink>
    </w:p>
    <w:p w:rsidR="00E572D5" w:rsidRPr="00F85557" w:rsidRDefault="00E572D5">
      <w:pPr>
        <w:spacing w:after="0"/>
        <w:jc w:val="both"/>
        <w:rPr>
          <w:rFonts w:ascii="Times New Roman" w:eastAsia="Times New Roman" w:hAnsi="Times New Roman" w:cs="Times New Roman"/>
          <w:sz w:val="28"/>
          <w:szCs w:val="28"/>
        </w:rPr>
      </w:pPr>
    </w:p>
    <w:p w:rsidR="00E572D5" w:rsidRPr="00F85557" w:rsidRDefault="008C6404">
      <w:pPr>
        <w:spacing w:after="0"/>
        <w:jc w:val="both"/>
        <w:rPr>
          <w:rFonts w:ascii="Times New Roman" w:eastAsia="Times New Roman" w:hAnsi="Times New Roman" w:cs="Times New Roman"/>
          <w:sz w:val="28"/>
          <w:szCs w:val="28"/>
        </w:rPr>
      </w:pPr>
      <w:r w:rsidRPr="00F85557">
        <w:rPr>
          <w:rFonts w:ascii="Times New Roman" w:eastAsia="Times New Roman" w:hAnsi="Times New Roman" w:cs="Times New Roman"/>
          <w:sz w:val="28"/>
          <w:szCs w:val="28"/>
        </w:rPr>
        <w:t>Ссылка на скачивание приложения:</w:t>
      </w:r>
    </w:p>
    <w:p w:rsidR="00E572D5" w:rsidRPr="00F85557" w:rsidRDefault="008C6404">
      <w:pPr>
        <w:spacing w:after="0"/>
        <w:ind w:firstLine="720"/>
        <w:jc w:val="both"/>
        <w:rPr>
          <w:rFonts w:ascii="Times New Roman" w:eastAsia="Times New Roman" w:hAnsi="Times New Roman" w:cs="Times New Roman"/>
          <w:sz w:val="28"/>
          <w:szCs w:val="28"/>
        </w:rPr>
      </w:pPr>
      <w:r w:rsidRPr="00F85557">
        <w:rPr>
          <w:rFonts w:ascii="Times New Roman" w:eastAsia="Times New Roman" w:hAnsi="Times New Roman" w:cs="Times New Roman"/>
          <w:sz w:val="28"/>
          <w:szCs w:val="28"/>
        </w:rPr>
        <w:t>https://drive.google.com/file/d/1azuafYyfYvRe_ESj8ILsSrv85jMlYJQT/view?usp=sharing</w:t>
      </w:r>
    </w:p>
    <w:p w:rsidR="00E572D5" w:rsidRPr="00F85557" w:rsidRDefault="00E572D5">
      <w:pPr>
        <w:spacing w:after="0"/>
        <w:jc w:val="both"/>
        <w:rPr>
          <w:rFonts w:ascii="Times New Roman" w:eastAsia="Times New Roman" w:hAnsi="Times New Roman" w:cs="Times New Roman"/>
          <w:sz w:val="28"/>
          <w:szCs w:val="28"/>
        </w:rPr>
      </w:pPr>
    </w:p>
    <w:p w:rsidR="00E572D5" w:rsidRPr="00F85557" w:rsidRDefault="008C6404">
      <w:pPr>
        <w:spacing w:after="0"/>
        <w:jc w:val="both"/>
        <w:rPr>
          <w:rFonts w:ascii="Times New Roman" w:eastAsia="Times New Roman" w:hAnsi="Times New Roman" w:cs="Times New Roman"/>
          <w:sz w:val="28"/>
          <w:szCs w:val="28"/>
        </w:rPr>
      </w:pPr>
      <w:r w:rsidRPr="00F85557">
        <w:rPr>
          <w:rFonts w:ascii="Times New Roman" w:eastAsia="Times New Roman" w:hAnsi="Times New Roman" w:cs="Times New Roman"/>
          <w:sz w:val="28"/>
          <w:szCs w:val="28"/>
        </w:rPr>
        <w:t>Ссылка на скачивание JVM (Зависимость для приложения):</w:t>
      </w:r>
    </w:p>
    <w:p w:rsidR="00E572D5" w:rsidRPr="00F85557" w:rsidRDefault="008C6404">
      <w:pPr>
        <w:spacing w:after="0"/>
        <w:ind w:firstLine="720"/>
        <w:jc w:val="both"/>
        <w:rPr>
          <w:rFonts w:ascii="Times New Roman" w:eastAsia="Times New Roman" w:hAnsi="Times New Roman" w:cs="Times New Roman"/>
          <w:sz w:val="28"/>
          <w:szCs w:val="28"/>
        </w:rPr>
      </w:pPr>
      <w:r w:rsidRPr="00F85557">
        <w:rPr>
          <w:rFonts w:ascii="Times New Roman" w:eastAsia="Times New Roman" w:hAnsi="Times New Roman" w:cs="Times New Roman"/>
          <w:sz w:val="28"/>
          <w:szCs w:val="28"/>
        </w:rPr>
        <w:t>https://www.oracle.com/java/technologies/downloads/</w:t>
      </w: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p w:rsidR="00E572D5" w:rsidRDefault="00E572D5">
      <w:pPr>
        <w:spacing w:after="0"/>
        <w:jc w:val="both"/>
        <w:rPr>
          <w:rFonts w:ascii="Times New Roman" w:eastAsia="Times New Roman" w:hAnsi="Times New Roman" w:cs="Times New Roman"/>
        </w:rPr>
      </w:pPr>
    </w:p>
    <w:sectPr w:rsidR="00E572D5">
      <w:pgSz w:w="11906" w:h="16838"/>
      <w:pgMar w:top="1134" w:right="851" w:bottom="1134" w:left="1701" w:header="709" w:footer="709"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EB0" w:rsidRDefault="00797EB0">
      <w:pPr>
        <w:spacing w:after="0" w:line="240" w:lineRule="auto"/>
      </w:pPr>
      <w:r>
        <w:separator/>
      </w:r>
    </w:p>
  </w:endnote>
  <w:endnote w:type="continuationSeparator" w:id="0">
    <w:p w:rsidR="00797EB0" w:rsidRDefault="00797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ungsuh">
    <w:altName w:val="Arial Unicode MS"/>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2D5" w:rsidRDefault="00E572D5">
    <w:pPr>
      <w:pBdr>
        <w:top w:val="nil"/>
        <w:left w:val="nil"/>
        <w:bottom w:val="nil"/>
        <w:right w:val="nil"/>
        <w:between w:val="nil"/>
      </w:pBdr>
      <w:tabs>
        <w:tab w:val="center" w:pos="4677"/>
        <w:tab w:val="right" w:pos="9355"/>
      </w:tabs>
      <w:spacing w:after="0" w:line="240" w:lineRule="auto"/>
      <w:jc w:val="center"/>
      <w:rPr>
        <w:color w:val="000000"/>
      </w:rPr>
    </w:pPr>
  </w:p>
  <w:p w:rsidR="00E572D5" w:rsidRDefault="008C6404">
    <w:pPr>
      <w:pBdr>
        <w:top w:val="nil"/>
        <w:left w:val="nil"/>
        <w:bottom w:val="nil"/>
        <w:right w:val="nil"/>
        <w:between w:val="nil"/>
      </w:pBdr>
      <w:tabs>
        <w:tab w:val="center" w:pos="4677"/>
        <w:tab w:val="right" w:pos="9355"/>
      </w:tabs>
      <w:spacing w:after="0" w:line="240" w:lineRule="auto"/>
      <w:ind w:right="360" w:firstLine="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2D5" w:rsidRDefault="008C6404">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593D43">
      <w:rPr>
        <w:rFonts w:ascii="Times New Roman" w:eastAsia="Times New Roman" w:hAnsi="Times New Roman" w:cs="Times New Roman"/>
        <w:noProof/>
        <w:color w:val="000000"/>
        <w:sz w:val="28"/>
        <w:szCs w:val="28"/>
      </w:rPr>
      <w:t>17</w:t>
    </w:r>
    <w:r>
      <w:rPr>
        <w:rFonts w:ascii="Times New Roman" w:eastAsia="Times New Roman" w:hAnsi="Times New Roman" w:cs="Times New Roman"/>
        <w:color w:val="000000"/>
        <w:sz w:val="28"/>
        <w:szCs w:val="28"/>
      </w:rPr>
      <w:fldChar w:fldCharType="end"/>
    </w:r>
  </w:p>
  <w:p w:rsidR="00E572D5" w:rsidRDefault="00E572D5">
    <w:pPr>
      <w:pBdr>
        <w:top w:val="nil"/>
        <w:left w:val="nil"/>
        <w:bottom w:val="nil"/>
        <w:right w:val="nil"/>
        <w:between w:val="nil"/>
      </w:pBdr>
      <w:tabs>
        <w:tab w:val="center" w:pos="4677"/>
        <w:tab w:val="right" w:pos="9355"/>
      </w:tabs>
      <w:spacing w:after="0" w:line="240" w:lineRule="auto"/>
      <w:ind w:right="360" w:firstLine="360"/>
      <w:jc w:val="center"/>
      <w:rPr>
        <w:rFonts w:ascii="Times New Roman" w:eastAsia="Times New Roman" w:hAnsi="Times New Roman" w:cs="Times New Roman"/>
        <w:color w:val="000000"/>
        <w:sz w:val="28"/>
        <w:szCs w:val="28"/>
      </w:rPr>
    </w:pPr>
  </w:p>
  <w:p w:rsidR="00E572D5" w:rsidRDefault="00E572D5">
    <w:pPr>
      <w:pBdr>
        <w:top w:val="nil"/>
        <w:left w:val="nil"/>
        <w:bottom w:val="nil"/>
        <w:right w:val="nil"/>
        <w:between w:val="nil"/>
      </w:pBdr>
      <w:tabs>
        <w:tab w:val="center" w:pos="4677"/>
        <w:tab w:val="right" w:pos="9355"/>
      </w:tabs>
      <w:spacing w:after="0" w:line="240" w:lineRule="auto"/>
      <w:jc w:val="cente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2D5" w:rsidRDefault="00E572D5">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EB0" w:rsidRDefault="00797EB0">
      <w:pPr>
        <w:spacing w:after="0" w:line="240" w:lineRule="auto"/>
      </w:pPr>
      <w:r>
        <w:separator/>
      </w:r>
    </w:p>
  </w:footnote>
  <w:footnote w:type="continuationSeparator" w:id="0">
    <w:p w:rsidR="00797EB0" w:rsidRDefault="00797E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3380D"/>
    <w:multiLevelType w:val="multilevel"/>
    <w:tmpl w:val="335CB07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4FB35658"/>
    <w:multiLevelType w:val="multilevel"/>
    <w:tmpl w:val="73087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533A154F"/>
    <w:multiLevelType w:val="multilevel"/>
    <w:tmpl w:val="7DC8D84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572D5"/>
    <w:rsid w:val="000D5EF4"/>
    <w:rsid w:val="00117AD6"/>
    <w:rsid w:val="00176F0C"/>
    <w:rsid w:val="001D011C"/>
    <w:rsid w:val="00222CA8"/>
    <w:rsid w:val="0022701D"/>
    <w:rsid w:val="00247982"/>
    <w:rsid w:val="00434319"/>
    <w:rsid w:val="004E17A3"/>
    <w:rsid w:val="00525579"/>
    <w:rsid w:val="005750B1"/>
    <w:rsid w:val="00593D43"/>
    <w:rsid w:val="006344B7"/>
    <w:rsid w:val="00797EB0"/>
    <w:rsid w:val="008516E4"/>
    <w:rsid w:val="00861DF5"/>
    <w:rsid w:val="008C6404"/>
    <w:rsid w:val="00A13ACD"/>
    <w:rsid w:val="00A932CF"/>
    <w:rsid w:val="00B25592"/>
    <w:rsid w:val="00B76B7D"/>
    <w:rsid w:val="00C10F32"/>
    <w:rsid w:val="00CB7E0F"/>
    <w:rsid w:val="00D142B4"/>
    <w:rsid w:val="00D14599"/>
    <w:rsid w:val="00E1740D"/>
    <w:rsid w:val="00E326E6"/>
    <w:rsid w:val="00E572D5"/>
    <w:rsid w:val="00E972AE"/>
    <w:rsid w:val="00F855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D22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D22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Balloon Text"/>
    <w:basedOn w:val="a"/>
    <w:link w:val="a5"/>
    <w:uiPriority w:val="99"/>
    <w:semiHidden/>
    <w:unhideWhenUsed/>
    <w:rsid w:val="00BA6C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6CE7"/>
    <w:rPr>
      <w:rFonts w:ascii="Tahoma" w:hAnsi="Tahoma" w:cs="Tahoma"/>
      <w:sz w:val="16"/>
      <w:szCs w:val="16"/>
    </w:rPr>
  </w:style>
  <w:style w:type="table" w:styleId="a6">
    <w:name w:val="Table Grid"/>
    <w:basedOn w:val="a1"/>
    <w:uiPriority w:val="59"/>
    <w:rsid w:val="00175E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27997"/>
    <w:pPr>
      <w:ind w:left="720"/>
      <w:contextualSpacing/>
    </w:pPr>
  </w:style>
  <w:style w:type="paragraph" w:styleId="a8">
    <w:name w:val="No Spacing"/>
    <w:uiPriority w:val="1"/>
    <w:qFormat/>
    <w:rsid w:val="00F81D2D"/>
    <w:pPr>
      <w:spacing w:after="0" w:line="240" w:lineRule="auto"/>
    </w:pPr>
  </w:style>
  <w:style w:type="paragraph" w:styleId="a9">
    <w:name w:val="Normal (Web)"/>
    <w:basedOn w:val="a"/>
    <w:uiPriority w:val="99"/>
    <w:unhideWhenUsed/>
    <w:rsid w:val="00666E77"/>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666E77"/>
    <w:rPr>
      <w:b/>
      <w:bCs/>
    </w:rPr>
  </w:style>
  <w:style w:type="character" w:styleId="ab">
    <w:name w:val="Hyperlink"/>
    <w:basedOn w:val="a0"/>
    <w:uiPriority w:val="99"/>
    <w:unhideWhenUsed/>
    <w:rsid w:val="00666E77"/>
    <w:rPr>
      <w:color w:val="0000FF"/>
      <w:u w:val="single"/>
    </w:rPr>
  </w:style>
  <w:style w:type="table" w:customStyle="1" w:styleId="TableNormal1">
    <w:name w:val="Table Normal"/>
    <w:rsid w:val="008215D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7D22B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D22B2"/>
    <w:rPr>
      <w:rFonts w:asciiTheme="majorHAnsi" w:eastAsiaTheme="majorEastAsia" w:hAnsiTheme="majorHAnsi" w:cstheme="majorBidi"/>
      <w:b/>
      <w:bCs/>
      <w:color w:val="4F81BD" w:themeColor="accent1"/>
      <w:sz w:val="26"/>
      <w:szCs w:val="26"/>
    </w:rPr>
  </w:style>
  <w:style w:type="paragraph" w:styleId="ac">
    <w:name w:val="header"/>
    <w:basedOn w:val="a"/>
    <w:link w:val="ad"/>
    <w:uiPriority w:val="99"/>
    <w:unhideWhenUsed/>
    <w:rsid w:val="00D26AD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26AD7"/>
  </w:style>
  <w:style w:type="paragraph" w:styleId="ae">
    <w:name w:val="footer"/>
    <w:basedOn w:val="a"/>
    <w:link w:val="af"/>
    <w:uiPriority w:val="99"/>
    <w:unhideWhenUsed/>
    <w:rsid w:val="00D26AD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26AD7"/>
  </w:style>
  <w:style w:type="paragraph" w:styleId="af0">
    <w:name w:val="TOC Heading"/>
    <w:basedOn w:val="1"/>
    <w:next w:val="a"/>
    <w:uiPriority w:val="39"/>
    <w:unhideWhenUsed/>
    <w:qFormat/>
    <w:rsid w:val="00D26AD7"/>
    <w:pPr>
      <w:outlineLvl w:val="9"/>
    </w:pPr>
  </w:style>
  <w:style w:type="paragraph" w:styleId="11">
    <w:name w:val="toc 1"/>
    <w:basedOn w:val="a"/>
    <w:next w:val="a"/>
    <w:autoRedefine/>
    <w:uiPriority w:val="39"/>
    <w:unhideWhenUsed/>
    <w:rsid w:val="00D26AD7"/>
    <w:pPr>
      <w:spacing w:after="100"/>
    </w:pPr>
  </w:style>
  <w:style w:type="paragraph" w:styleId="21">
    <w:name w:val="toc 2"/>
    <w:basedOn w:val="a"/>
    <w:next w:val="a"/>
    <w:autoRedefine/>
    <w:uiPriority w:val="39"/>
    <w:unhideWhenUsed/>
    <w:rsid w:val="00D26AD7"/>
    <w:pPr>
      <w:spacing w:after="100"/>
      <w:ind w:left="220"/>
    </w:pPr>
  </w:style>
  <w:style w:type="character" w:styleId="af1">
    <w:name w:val="page number"/>
    <w:basedOn w:val="a0"/>
    <w:uiPriority w:val="99"/>
    <w:semiHidden/>
    <w:unhideWhenUsed/>
    <w:rsid w:val="00C41219"/>
  </w:style>
  <w:style w:type="character" w:styleId="af2">
    <w:name w:val="Placeholder Text"/>
    <w:basedOn w:val="a0"/>
    <w:uiPriority w:val="99"/>
    <w:semiHidden/>
    <w:rsid w:val="00235292"/>
    <w:rPr>
      <w:color w:val="808080"/>
    </w:rPr>
  </w:style>
  <w:style w:type="paragraph" w:styleId="af3">
    <w:name w:val="Subtitle"/>
    <w:basedOn w:val="a"/>
    <w:next w:val="a"/>
    <w:pPr>
      <w:keepNext/>
      <w:keepLines/>
      <w:spacing w:before="360" w:after="80"/>
    </w:pPr>
    <w:rPr>
      <w:rFonts w:ascii="Georgia" w:eastAsia="Georgia" w:hAnsi="Georgia" w:cs="Georgia"/>
      <w:i/>
      <w:color w:val="666666"/>
      <w:sz w:val="48"/>
      <w:szCs w:val="48"/>
    </w:rPr>
  </w:style>
  <w:style w:type="table" w:customStyle="1" w:styleId="af4">
    <w:basedOn w:val="TableNormal1"/>
    <w:tblPr>
      <w:tblStyleRowBandSize w:val="1"/>
      <w:tblStyleColBandSize w:val="1"/>
      <w:tblInd w:w="0" w:type="dxa"/>
      <w:tblCellMar>
        <w:top w:w="0" w:type="dxa"/>
        <w:left w:w="108" w:type="dxa"/>
        <w:bottom w:w="0" w:type="dxa"/>
        <w:right w:w="108" w:type="dxa"/>
      </w:tblCellMar>
    </w:tblPr>
  </w:style>
  <w:style w:type="table" w:customStyle="1" w:styleId="af5">
    <w:basedOn w:val="TableNormal1"/>
    <w:tblPr>
      <w:tblStyleRowBandSize w:val="1"/>
      <w:tblStyleColBandSize w:val="1"/>
      <w:tblInd w:w="0" w:type="dxa"/>
      <w:tblCellMar>
        <w:top w:w="0" w:type="dxa"/>
        <w:left w:w="108" w:type="dxa"/>
        <w:bottom w:w="0" w:type="dxa"/>
        <w:right w:w="108" w:type="dxa"/>
      </w:tblCellMar>
    </w:tblPr>
  </w:style>
  <w:style w:type="table" w:customStyle="1" w:styleId="af6">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7">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D22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D22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Balloon Text"/>
    <w:basedOn w:val="a"/>
    <w:link w:val="a5"/>
    <w:uiPriority w:val="99"/>
    <w:semiHidden/>
    <w:unhideWhenUsed/>
    <w:rsid w:val="00BA6C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6CE7"/>
    <w:rPr>
      <w:rFonts w:ascii="Tahoma" w:hAnsi="Tahoma" w:cs="Tahoma"/>
      <w:sz w:val="16"/>
      <w:szCs w:val="16"/>
    </w:rPr>
  </w:style>
  <w:style w:type="table" w:styleId="a6">
    <w:name w:val="Table Grid"/>
    <w:basedOn w:val="a1"/>
    <w:uiPriority w:val="59"/>
    <w:rsid w:val="00175E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27997"/>
    <w:pPr>
      <w:ind w:left="720"/>
      <w:contextualSpacing/>
    </w:pPr>
  </w:style>
  <w:style w:type="paragraph" w:styleId="a8">
    <w:name w:val="No Spacing"/>
    <w:uiPriority w:val="1"/>
    <w:qFormat/>
    <w:rsid w:val="00F81D2D"/>
    <w:pPr>
      <w:spacing w:after="0" w:line="240" w:lineRule="auto"/>
    </w:pPr>
  </w:style>
  <w:style w:type="paragraph" w:styleId="a9">
    <w:name w:val="Normal (Web)"/>
    <w:basedOn w:val="a"/>
    <w:uiPriority w:val="99"/>
    <w:unhideWhenUsed/>
    <w:rsid w:val="00666E77"/>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666E77"/>
    <w:rPr>
      <w:b/>
      <w:bCs/>
    </w:rPr>
  </w:style>
  <w:style w:type="character" w:styleId="ab">
    <w:name w:val="Hyperlink"/>
    <w:basedOn w:val="a0"/>
    <w:uiPriority w:val="99"/>
    <w:unhideWhenUsed/>
    <w:rsid w:val="00666E77"/>
    <w:rPr>
      <w:color w:val="0000FF"/>
      <w:u w:val="single"/>
    </w:rPr>
  </w:style>
  <w:style w:type="table" w:customStyle="1" w:styleId="TableNormal1">
    <w:name w:val="Table Normal"/>
    <w:rsid w:val="008215D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7D22B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D22B2"/>
    <w:rPr>
      <w:rFonts w:asciiTheme="majorHAnsi" w:eastAsiaTheme="majorEastAsia" w:hAnsiTheme="majorHAnsi" w:cstheme="majorBidi"/>
      <w:b/>
      <w:bCs/>
      <w:color w:val="4F81BD" w:themeColor="accent1"/>
      <w:sz w:val="26"/>
      <w:szCs w:val="26"/>
    </w:rPr>
  </w:style>
  <w:style w:type="paragraph" w:styleId="ac">
    <w:name w:val="header"/>
    <w:basedOn w:val="a"/>
    <w:link w:val="ad"/>
    <w:uiPriority w:val="99"/>
    <w:unhideWhenUsed/>
    <w:rsid w:val="00D26AD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26AD7"/>
  </w:style>
  <w:style w:type="paragraph" w:styleId="ae">
    <w:name w:val="footer"/>
    <w:basedOn w:val="a"/>
    <w:link w:val="af"/>
    <w:uiPriority w:val="99"/>
    <w:unhideWhenUsed/>
    <w:rsid w:val="00D26AD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26AD7"/>
  </w:style>
  <w:style w:type="paragraph" w:styleId="af0">
    <w:name w:val="TOC Heading"/>
    <w:basedOn w:val="1"/>
    <w:next w:val="a"/>
    <w:uiPriority w:val="39"/>
    <w:unhideWhenUsed/>
    <w:qFormat/>
    <w:rsid w:val="00D26AD7"/>
    <w:pPr>
      <w:outlineLvl w:val="9"/>
    </w:pPr>
  </w:style>
  <w:style w:type="paragraph" w:styleId="11">
    <w:name w:val="toc 1"/>
    <w:basedOn w:val="a"/>
    <w:next w:val="a"/>
    <w:autoRedefine/>
    <w:uiPriority w:val="39"/>
    <w:unhideWhenUsed/>
    <w:rsid w:val="00D26AD7"/>
    <w:pPr>
      <w:spacing w:after="100"/>
    </w:pPr>
  </w:style>
  <w:style w:type="paragraph" w:styleId="21">
    <w:name w:val="toc 2"/>
    <w:basedOn w:val="a"/>
    <w:next w:val="a"/>
    <w:autoRedefine/>
    <w:uiPriority w:val="39"/>
    <w:unhideWhenUsed/>
    <w:rsid w:val="00D26AD7"/>
    <w:pPr>
      <w:spacing w:after="100"/>
      <w:ind w:left="220"/>
    </w:pPr>
  </w:style>
  <w:style w:type="character" w:styleId="af1">
    <w:name w:val="page number"/>
    <w:basedOn w:val="a0"/>
    <w:uiPriority w:val="99"/>
    <w:semiHidden/>
    <w:unhideWhenUsed/>
    <w:rsid w:val="00C41219"/>
  </w:style>
  <w:style w:type="character" w:styleId="af2">
    <w:name w:val="Placeholder Text"/>
    <w:basedOn w:val="a0"/>
    <w:uiPriority w:val="99"/>
    <w:semiHidden/>
    <w:rsid w:val="00235292"/>
    <w:rPr>
      <w:color w:val="808080"/>
    </w:rPr>
  </w:style>
  <w:style w:type="paragraph" w:styleId="af3">
    <w:name w:val="Subtitle"/>
    <w:basedOn w:val="a"/>
    <w:next w:val="a"/>
    <w:pPr>
      <w:keepNext/>
      <w:keepLines/>
      <w:spacing w:before="360" w:after="80"/>
    </w:pPr>
    <w:rPr>
      <w:rFonts w:ascii="Georgia" w:eastAsia="Georgia" w:hAnsi="Georgia" w:cs="Georgia"/>
      <w:i/>
      <w:color w:val="666666"/>
      <w:sz w:val="48"/>
      <w:szCs w:val="48"/>
    </w:rPr>
  </w:style>
  <w:style w:type="table" w:customStyle="1" w:styleId="af4">
    <w:basedOn w:val="TableNormal1"/>
    <w:tblPr>
      <w:tblStyleRowBandSize w:val="1"/>
      <w:tblStyleColBandSize w:val="1"/>
      <w:tblInd w:w="0" w:type="dxa"/>
      <w:tblCellMar>
        <w:top w:w="0" w:type="dxa"/>
        <w:left w:w="108" w:type="dxa"/>
        <w:bottom w:w="0" w:type="dxa"/>
        <w:right w:w="108" w:type="dxa"/>
      </w:tblCellMar>
    </w:tblPr>
  </w:style>
  <w:style w:type="table" w:customStyle="1" w:styleId="af5">
    <w:basedOn w:val="TableNormal1"/>
    <w:tblPr>
      <w:tblStyleRowBandSize w:val="1"/>
      <w:tblStyleColBandSize w:val="1"/>
      <w:tblInd w:w="0" w:type="dxa"/>
      <w:tblCellMar>
        <w:top w:w="0" w:type="dxa"/>
        <w:left w:w="108" w:type="dxa"/>
        <w:bottom w:w="0" w:type="dxa"/>
        <w:right w:w="108" w:type="dxa"/>
      </w:tblCellMar>
    </w:tblPr>
  </w:style>
  <w:style w:type="table" w:customStyle="1" w:styleId="af6">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7">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294273">
      <w:bodyDiv w:val="1"/>
      <w:marLeft w:val="0"/>
      <w:marRight w:val="0"/>
      <w:marTop w:val="0"/>
      <w:marBottom w:val="0"/>
      <w:divBdr>
        <w:top w:val="none" w:sz="0" w:space="0" w:color="auto"/>
        <w:left w:val="none" w:sz="0" w:space="0" w:color="auto"/>
        <w:bottom w:val="none" w:sz="0" w:space="0" w:color="auto"/>
        <w:right w:val="none" w:sz="0" w:space="0" w:color="auto"/>
      </w:divBdr>
      <w:divsChild>
        <w:div w:id="1814179640">
          <w:marLeft w:val="0"/>
          <w:marRight w:val="0"/>
          <w:marTop w:val="300"/>
          <w:marBottom w:val="300"/>
          <w:divBdr>
            <w:top w:val="none" w:sz="0" w:space="0" w:color="auto"/>
            <w:left w:val="none" w:sz="0" w:space="0" w:color="auto"/>
            <w:bottom w:val="none" w:sz="0" w:space="0" w:color="auto"/>
            <w:right w:val="none" w:sz="0" w:space="0" w:color="auto"/>
          </w:divBdr>
          <w:divsChild>
            <w:div w:id="1071538149">
              <w:marLeft w:val="0"/>
              <w:marRight w:val="0"/>
              <w:marTop w:val="0"/>
              <w:marBottom w:val="0"/>
              <w:divBdr>
                <w:top w:val="none" w:sz="0" w:space="0" w:color="auto"/>
                <w:left w:val="none" w:sz="0" w:space="0" w:color="auto"/>
                <w:bottom w:val="none" w:sz="0" w:space="0" w:color="auto"/>
                <w:right w:val="none" w:sz="0" w:space="0" w:color="auto"/>
              </w:divBdr>
              <w:divsChild>
                <w:div w:id="120534435">
                  <w:marLeft w:val="0"/>
                  <w:marRight w:val="0"/>
                  <w:marTop w:val="0"/>
                  <w:marBottom w:val="0"/>
                  <w:divBdr>
                    <w:top w:val="none" w:sz="0" w:space="0" w:color="auto"/>
                    <w:left w:val="none" w:sz="0" w:space="0" w:color="auto"/>
                    <w:bottom w:val="none" w:sz="0" w:space="0" w:color="auto"/>
                    <w:right w:val="none" w:sz="0" w:space="0" w:color="auto"/>
                  </w:divBdr>
                  <w:divsChild>
                    <w:div w:id="18248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16587">
      <w:bodyDiv w:val="1"/>
      <w:marLeft w:val="0"/>
      <w:marRight w:val="0"/>
      <w:marTop w:val="0"/>
      <w:marBottom w:val="0"/>
      <w:divBdr>
        <w:top w:val="none" w:sz="0" w:space="0" w:color="auto"/>
        <w:left w:val="none" w:sz="0" w:space="0" w:color="auto"/>
        <w:bottom w:val="none" w:sz="0" w:space="0" w:color="auto"/>
        <w:right w:val="none" w:sz="0" w:space="0" w:color="auto"/>
      </w:divBdr>
      <w:divsChild>
        <w:div w:id="1129742104">
          <w:marLeft w:val="0"/>
          <w:marRight w:val="0"/>
          <w:marTop w:val="300"/>
          <w:marBottom w:val="300"/>
          <w:divBdr>
            <w:top w:val="none" w:sz="0" w:space="0" w:color="auto"/>
            <w:left w:val="none" w:sz="0" w:space="0" w:color="auto"/>
            <w:bottom w:val="none" w:sz="0" w:space="0" w:color="auto"/>
            <w:right w:val="none" w:sz="0" w:space="0" w:color="auto"/>
          </w:divBdr>
          <w:divsChild>
            <w:div w:id="1452475768">
              <w:marLeft w:val="0"/>
              <w:marRight w:val="0"/>
              <w:marTop w:val="0"/>
              <w:marBottom w:val="0"/>
              <w:divBdr>
                <w:top w:val="none" w:sz="0" w:space="0" w:color="auto"/>
                <w:left w:val="none" w:sz="0" w:space="0" w:color="auto"/>
                <w:bottom w:val="none" w:sz="0" w:space="0" w:color="auto"/>
                <w:right w:val="none" w:sz="0" w:space="0" w:color="auto"/>
              </w:divBdr>
              <w:divsChild>
                <w:div w:id="1991203068">
                  <w:marLeft w:val="0"/>
                  <w:marRight w:val="0"/>
                  <w:marTop w:val="0"/>
                  <w:marBottom w:val="0"/>
                  <w:divBdr>
                    <w:top w:val="none" w:sz="0" w:space="0" w:color="auto"/>
                    <w:left w:val="none" w:sz="0" w:space="0" w:color="auto"/>
                    <w:bottom w:val="none" w:sz="0" w:space="0" w:color="auto"/>
                    <w:right w:val="none" w:sz="0" w:space="0" w:color="auto"/>
                  </w:divBdr>
                  <w:divsChild>
                    <w:div w:id="13652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zen.yandex.ru/media/sciencecafe/skolko-vy-znaete-o-chelovecheskom-mozge-5a66757d4bf161a5a7a492a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uchenikspb.ru/kbase/glossary/chastota/"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uchenikspb.ru/kbase/glossary/dissonans/"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hyperlink" Target="https://github.com/mex312/SoundVisualasing"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etheroneph.com/retrozvuk/15-o-zvuke.html" TargetMode="External"/><Relationship Id="rId28"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hyperlink" Target="https://uchenikspb.ru/kbase/glossary/konsonans/" TargetMode="Externa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jEMR67dnpI/cFoS/t+oeNogy0g==">AMUW2mWMdJs3JsgiEcIa+4hvQfeTdnS7FpwpvsYh0RFaGjhFeAZfDw0JxbVJyCPpyiPQxyLGooTXfbmVR/4faRyQsmmgWEtHZTFRgvdAmtwdnTqh2WMJHFxwYj9Og04eihIno/DlJG22JwJXLTz+ZtFKviGYIKEAahSjz3GtJdmNOmYlPLx0LVdd2hOcsVnwcNkJ7GNs6D2509Wjbs8pI0N75ochbQklMtT9sjM3fds3MowGI6ord+mgeisuULH7TH8VrwN6DK8qlOvo3lVD7umjEtliQpC2fxmOBUTqByqNAuHQQVSF3gi9yJLwxQK/zueeDnIo3AAwCG+Qrf3AotaPrzsQSLud3kzOn3eYxlJ1TQUE6weLmWmh49M6LW2hICvs4nh5coFuhu1oEr4lZjj3NpQL2zKAX+eMcBc+3aYXIvuLgoPZs2z2IqTQIdQeaczal3XisrXycr/G1wkbgHWMRhUAT8j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3492</Words>
  <Characters>19909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23355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dc:creator>
  <cp:lastModifiedBy>Sveta</cp:lastModifiedBy>
  <cp:revision>3</cp:revision>
  <dcterms:created xsi:type="dcterms:W3CDTF">2023-11-12T16:33:00Z</dcterms:created>
  <dcterms:modified xsi:type="dcterms:W3CDTF">2023-11-12T16:34:00Z</dcterms:modified>
</cp:coreProperties>
</file>