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E9419" w14:textId="77777777" w:rsidR="0019258C" w:rsidRDefault="005648A1" w:rsidP="0019258C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bookmarkStart w:id="0" w:name="_Hlk141145722"/>
      <w:bookmarkEnd w:id="0"/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Филиал «Назарбаев Интеллектуальная школа </w:t>
      </w:r>
    </w:p>
    <w:p w14:paraId="0ABA87E1" w14:textId="77777777" w:rsidR="0019258C" w:rsidRDefault="005648A1" w:rsidP="0019258C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физико-математического направления города Алматы» </w:t>
      </w:r>
    </w:p>
    <w:p w14:paraId="31CD1DB5" w14:textId="40D3719E" w:rsidR="005648A1" w:rsidRPr="0019258C" w:rsidRDefault="005648A1" w:rsidP="0019258C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автономной организации образования «Назарбаев Интеллектуальные школы»</w:t>
      </w:r>
    </w:p>
    <w:p w14:paraId="24F982BF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31992A3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71B21FF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6F428F9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FD4C388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05E0189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16DC965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BD425B9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НЕЛИНЕЙНЫЙ АНАЛИЗ СОЛНЕЧНЫХ ВСПЫШЕК Х КЛАССА</w:t>
      </w:r>
    </w:p>
    <w:p w14:paraId="34B7F1C4" w14:textId="77777777" w:rsidR="005648A1" w:rsidRPr="0019258C" w:rsidRDefault="005648A1" w:rsidP="0019258C">
      <w:pPr>
        <w:keepNext/>
        <w:keepLines/>
        <w:spacing w:after="0" w:line="360" w:lineRule="auto"/>
        <w:ind w:right="178"/>
        <w:outlineLvl w:val="0"/>
        <w:rPr>
          <w:rFonts w:ascii="Times New Roman" w:eastAsia="MS PMincho" w:hAnsi="Times New Roman" w:cs="Times New Roman"/>
          <w:sz w:val="28"/>
          <w:szCs w:val="28"/>
          <w:lang w:val="ru-RU"/>
        </w:rPr>
      </w:pPr>
      <w:bookmarkStart w:id="1" w:name="_Toc90236512"/>
      <w:bookmarkStart w:id="2" w:name="_Toc90291386"/>
      <w:bookmarkStart w:id="3" w:name="_Toc90300936"/>
      <w:bookmarkStart w:id="4" w:name="_Toc90301221"/>
    </w:p>
    <w:p w14:paraId="0FC2B197" w14:textId="77777777" w:rsidR="005648A1" w:rsidRPr="0019258C" w:rsidRDefault="005648A1" w:rsidP="0019258C">
      <w:pPr>
        <w:keepNext/>
        <w:keepLines/>
        <w:spacing w:after="0" w:line="360" w:lineRule="auto"/>
        <w:ind w:right="178"/>
        <w:outlineLvl w:val="0"/>
        <w:rPr>
          <w:rFonts w:ascii="Times New Roman" w:eastAsia="MS PMincho" w:hAnsi="Times New Roman" w:cs="Times New Roman"/>
          <w:sz w:val="28"/>
          <w:szCs w:val="28"/>
          <w:lang w:val="ru-RU"/>
        </w:rPr>
      </w:pPr>
      <w:bookmarkStart w:id="5" w:name="_Toc145793659"/>
      <w:r w:rsidRPr="0019258C">
        <w:rPr>
          <w:rFonts w:ascii="Times New Roman" w:eastAsia="MS PMincho" w:hAnsi="Times New Roman" w:cs="Times New Roman"/>
          <w:sz w:val="28"/>
          <w:szCs w:val="28"/>
          <w:lang w:val="ru-RU"/>
        </w:rPr>
        <w:t>Секция:</w:t>
      </w:r>
      <w:r w:rsidRPr="0019258C">
        <w:rPr>
          <w:rFonts w:ascii="Times New Roman" w:eastAsia="MS PMincho" w:hAnsi="Times New Roman" w:cs="Times New Roman"/>
          <w:spacing w:val="-4"/>
          <w:sz w:val="28"/>
          <w:szCs w:val="28"/>
          <w:lang w:val="ru-RU"/>
        </w:rPr>
        <w:t xml:space="preserve"> </w:t>
      </w:r>
      <w:r w:rsidRPr="0019258C">
        <w:rPr>
          <w:rFonts w:ascii="Times New Roman" w:eastAsia="MS PMincho" w:hAnsi="Times New Roman" w:cs="Times New Roman"/>
          <w:sz w:val="28"/>
          <w:szCs w:val="28"/>
          <w:lang w:val="ru-RU"/>
        </w:rPr>
        <w:t>Наука</w:t>
      </w:r>
      <w:r w:rsidRPr="0019258C">
        <w:rPr>
          <w:rFonts w:ascii="Times New Roman" w:eastAsia="MS PMincho" w:hAnsi="Times New Roman" w:cs="Times New Roman"/>
          <w:spacing w:val="2"/>
          <w:sz w:val="28"/>
          <w:szCs w:val="28"/>
          <w:lang w:val="ru-RU"/>
        </w:rPr>
        <w:t xml:space="preserve"> </w:t>
      </w:r>
      <w:r w:rsidRPr="0019258C">
        <w:rPr>
          <w:rFonts w:ascii="Times New Roman" w:eastAsia="MS PMincho" w:hAnsi="Times New Roman" w:cs="Times New Roman"/>
          <w:sz w:val="28"/>
          <w:szCs w:val="28"/>
          <w:lang w:val="ru-RU"/>
        </w:rPr>
        <w:t>о</w:t>
      </w:r>
      <w:r w:rsidRPr="0019258C">
        <w:rPr>
          <w:rFonts w:ascii="Times New Roman" w:eastAsia="MS PMincho" w:hAnsi="Times New Roman" w:cs="Times New Roman"/>
          <w:spacing w:val="-6"/>
          <w:sz w:val="28"/>
          <w:szCs w:val="28"/>
          <w:lang w:val="ru-RU"/>
        </w:rPr>
        <w:t xml:space="preserve"> </w:t>
      </w:r>
      <w:r w:rsidRPr="0019258C">
        <w:rPr>
          <w:rFonts w:ascii="Times New Roman" w:eastAsia="MS PMincho" w:hAnsi="Times New Roman" w:cs="Times New Roman"/>
          <w:sz w:val="28"/>
          <w:szCs w:val="28"/>
          <w:lang w:val="ru-RU"/>
        </w:rPr>
        <w:t>Земле</w:t>
      </w:r>
      <w:r w:rsidRPr="0019258C">
        <w:rPr>
          <w:rFonts w:ascii="Times New Roman" w:eastAsia="MS PMincho" w:hAnsi="Times New Roman" w:cs="Times New Roman"/>
          <w:spacing w:val="-1"/>
          <w:sz w:val="28"/>
          <w:szCs w:val="28"/>
          <w:lang w:val="ru-RU"/>
        </w:rPr>
        <w:t xml:space="preserve"> </w:t>
      </w:r>
      <w:r w:rsidRPr="0019258C">
        <w:rPr>
          <w:rFonts w:ascii="Times New Roman" w:eastAsia="MS PMincho" w:hAnsi="Times New Roman" w:cs="Times New Roman"/>
          <w:sz w:val="28"/>
          <w:szCs w:val="28"/>
          <w:lang w:val="ru-RU"/>
        </w:rPr>
        <w:t>и</w:t>
      </w:r>
      <w:r w:rsidRPr="0019258C">
        <w:rPr>
          <w:rFonts w:ascii="Times New Roman" w:eastAsia="MS PMincho" w:hAnsi="Times New Roman" w:cs="Times New Roman"/>
          <w:spacing w:val="-3"/>
          <w:sz w:val="28"/>
          <w:szCs w:val="28"/>
          <w:lang w:val="ru-RU"/>
        </w:rPr>
        <w:t xml:space="preserve"> </w:t>
      </w:r>
      <w:r w:rsidRPr="0019258C">
        <w:rPr>
          <w:rFonts w:ascii="Times New Roman" w:eastAsia="MS PMincho" w:hAnsi="Times New Roman" w:cs="Times New Roman"/>
          <w:sz w:val="28"/>
          <w:szCs w:val="28"/>
          <w:lang w:val="ru-RU"/>
        </w:rPr>
        <w:t>космосе</w:t>
      </w:r>
      <w:bookmarkEnd w:id="1"/>
      <w:bookmarkEnd w:id="2"/>
      <w:bookmarkEnd w:id="3"/>
      <w:bookmarkEnd w:id="4"/>
      <w:bookmarkEnd w:id="5"/>
    </w:p>
    <w:p w14:paraId="3B23A8F9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2163E5C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A632A77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960BEF2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F8A07BB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ind w:left="425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Исполнител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5D576527" w14:textId="77777777" w:rsidR="005648A1" w:rsidRPr="0019258C" w:rsidRDefault="005648A1" w:rsidP="0019258C">
      <w:pPr>
        <w:shd w:val="clear" w:color="auto" w:fill="FFFFFF"/>
        <w:spacing w:after="0" w:line="360" w:lineRule="auto"/>
        <w:ind w:left="4253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Шакаралиев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Лейл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Барлыбай Рустем, </w:t>
      </w:r>
    </w:p>
    <w:p w14:paraId="7CD0694C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ind w:left="425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класс </w:t>
      </w:r>
    </w:p>
    <w:p w14:paraId="62648A89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ind w:left="425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6238269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ind w:left="425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Научный</w:t>
      </w:r>
      <w:r w:rsidRPr="0019258C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руководитель</w:t>
      </w:r>
      <w:r w:rsidRPr="0019258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проекта:</w:t>
      </w:r>
    </w:p>
    <w:p w14:paraId="5B4ECB69" w14:textId="04A42266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ind w:left="425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ст.препод. кафедры ФТТ и НФ</w:t>
      </w:r>
      <w:r w:rsidRPr="0019258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КазНУ им. аль-Фараби,</w:t>
      </w:r>
      <w:r w:rsidRPr="0019258C">
        <w:rPr>
          <w:rFonts w:ascii="Times New Roman" w:eastAsia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="006D3240" w:rsidRPr="0019258C">
        <w:rPr>
          <w:rFonts w:ascii="Times New Roman" w:eastAsia="Times New Roman" w:hAnsi="Times New Roman" w:cs="Times New Roman"/>
          <w:spacing w:val="-67"/>
          <w:sz w:val="28"/>
          <w:szCs w:val="28"/>
          <w:lang w:val="ru-RU"/>
        </w:rPr>
        <w:t xml:space="preserve">  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к.ф.-м.н.</w:t>
      </w:r>
      <w:r w:rsidRPr="0019258C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Алимгазинова</w:t>
      </w:r>
      <w:r w:rsidRPr="0019258C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Н.Ш.</w:t>
      </w:r>
    </w:p>
    <w:p w14:paraId="78DE701B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ind w:left="425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87FAA68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ind w:left="425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4B90F28" w14:textId="23BA0BC8" w:rsidR="005648A1" w:rsidRDefault="005648A1" w:rsidP="0019258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362C8A8" w14:textId="77777777" w:rsidR="0019258C" w:rsidRPr="0019258C" w:rsidRDefault="0019258C" w:rsidP="0019258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A872DEC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ind w:right="172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9258C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E5E6D7" wp14:editId="4ED5A471">
                <wp:simplePos x="0" y="0"/>
                <wp:positionH relativeFrom="page">
                  <wp:posOffset>4041775</wp:posOffset>
                </wp:positionH>
                <wp:positionV relativeFrom="paragraph">
                  <wp:posOffset>594995</wp:posOffset>
                </wp:positionV>
                <wp:extent cx="76200" cy="16891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E9044" w14:textId="77777777" w:rsidR="00223D09" w:rsidRDefault="00223D09" w:rsidP="005648A1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E5E6D7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318.25pt;margin-top:46.85pt;width:6pt;height:13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" filled="f" stroked="f">
                <v:textbox inset="0,0,0,0">
                  <w:txbxContent>
                    <w:p w14:paraId="7CFE9044" w14:textId="77777777" w:rsidR="00223D09" w:rsidRDefault="00223D09" w:rsidP="005648A1">
                      <w:pPr>
                        <w:spacing w:line="266" w:lineRule="exact"/>
                        <w:rPr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Алматы, 202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</w:p>
    <w:p w14:paraId="5EF9A002" w14:textId="77777777" w:rsidR="005648A1" w:rsidRPr="0019258C" w:rsidRDefault="005648A1" w:rsidP="0019258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sdt>
      <w:sdtPr>
        <w:rPr>
          <w:rFonts w:ascii="Arial" w:eastAsia="Arial" w:hAnsi="Arial" w:cs="Times New Roman"/>
          <w:sz w:val="28"/>
          <w:szCs w:val="28"/>
          <w:lang w:val="ru-RU"/>
        </w:rPr>
        <w:id w:val="325692690"/>
        <w:docPartObj>
          <w:docPartGallery w:val="Table of Contents"/>
          <w:docPartUnique/>
        </w:docPartObj>
      </w:sdtPr>
      <w:sdtEndPr/>
      <w:sdtContent>
        <w:p w14:paraId="297C4E6F" w14:textId="77777777" w:rsidR="005648A1" w:rsidRPr="0019258C" w:rsidRDefault="005648A1" w:rsidP="0019258C">
          <w:pPr>
            <w:keepNext/>
            <w:keepLines/>
            <w:spacing w:after="0" w:line="360" w:lineRule="auto"/>
            <w:rPr>
              <w:rFonts w:ascii="Times New Roman" w:eastAsia="MS PMincho" w:hAnsi="Times New Roman" w:cs="Times New Roman"/>
              <w:bCs/>
              <w:sz w:val="28"/>
              <w:szCs w:val="28"/>
              <w:lang w:val="en-US"/>
            </w:rPr>
          </w:pPr>
        </w:p>
        <w:p w14:paraId="20D9CCC5" w14:textId="77777777" w:rsidR="005648A1" w:rsidRPr="0019258C" w:rsidRDefault="005648A1" w:rsidP="0019258C">
          <w:pPr>
            <w:keepNext/>
            <w:keepLines/>
            <w:spacing w:after="0" w:line="360" w:lineRule="auto"/>
            <w:jc w:val="center"/>
            <w:rPr>
              <w:rFonts w:ascii="Times New Roman" w:eastAsia="MS PMincho" w:hAnsi="Times New Roman" w:cs="Times New Roman"/>
              <w:b/>
              <w:bCs/>
              <w:sz w:val="28"/>
              <w:szCs w:val="28"/>
              <w:lang w:val="en-US"/>
            </w:rPr>
          </w:pPr>
          <w:r w:rsidRPr="0019258C">
            <w:rPr>
              <w:rFonts w:ascii="Times New Roman" w:eastAsia="MS PMincho" w:hAnsi="Times New Roman" w:cs="Times New Roman"/>
              <w:b/>
              <w:bCs/>
              <w:sz w:val="28"/>
              <w:szCs w:val="28"/>
              <w:lang w:val="ru-RU"/>
            </w:rPr>
            <w:t>Содержание</w:t>
          </w:r>
        </w:p>
        <w:p w14:paraId="0C8BC9BA" w14:textId="5CC491B1" w:rsidR="005648A1" w:rsidRPr="0019258C" w:rsidRDefault="005648A1" w:rsidP="0019258C">
          <w:pPr>
            <w:tabs>
              <w:tab w:val="right" w:leader="dot" w:pos="9345"/>
            </w:tabs>
            <w:spacing w:after="0" w:line="360" w:lineRule="auto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r w:rsidRPr="0019258C">
            <w:rPr>
              <w:rFonts w:ascii="Times New Roman" w:eastAsia="Arial" w:hAnsi="Times New Roman" w:cs="Times New Roman"/>
              <w:bCs/>
              <w:sz w:val="28"/>
              <w:szCs w:val="28"/>
              <w:lang w:val="ru-RU"/>
            </w:rPr>
            <w:fldChar w:fldCharType="begin"/>
          </w:r>
          <w:r w:rsidRPr="0019258C">
            <w:rPr>
              <w:rFonts w:ascii="Times New Roman" w:eastAsia="Arial" w:hAnsi="Times New Roman" w:cs="Times New Roman"/>
              <w:bCs/>
              <w:sz w:val="28"/>
              <w:szCs w:val="28"/>
              <w:lang w:val="ru-RU"/>
            </w:rPr>
            <w:instrText>TOC \o "1-3" \h \z \u</w:instrText>
          </w:r>
          <w:r w:rsidRPr="0019258C">
            <w:rPr>
              <w:rFonts w:ascii="Times New Roman" w:eastAsia="Arial" w:hAnsi="Times New Roman" w:cs="Times New Roman"/>
              <w:bCs/>
              <w:sz w:val="28"/>
              <w:szCs w:val="28"/>
              <w:lang w:val="ru-RU"/>
            </w:rPr>
            <w:fldChar w:fldCharType="separate"/>
          </w:r>
          <w:hyperlink w:anchor="_Toc145793659" w:history="1">
            <w:r w:rsidR="00072A2D" w:rsidRPr="00072A2D">
              <w:rPr>
                <w:rStyle w:val="Hyperlink"/>
              </w:rPr>
              <w:t>_Toc145793659</w:t>
            </w:r>
          </w:hyperlink>
        </w:p>
        <w:p w14:paraId="69C697D2" w14:textId="02D4A694" w:rsidR="005648A1" w:rsidRPr="0019258C" w:rsidRDefault="008400D1" w:rsidP="0019258C">
          <w:pPr>
            <w:tabs>
              <w:tab w:val="right" w:leader="dot" w:pos="9345"/>
            </w:tabs>
            <w:spacing w:after="0" w:line="360" w:lineRule="auto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hyperlink w:anchor="_Toc145793660" w:history="1">
            <w:r w:rsidR="005648A1" w:rsidRPr="0019258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val="ru-RU"/>
              </w:rPr>
              <w:t>АННОТАЦИЯ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ab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begin"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instrText xml:space="preserve"> PAGEREF _Toc145793660 \h </w:instrTex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separate"/>
            </w:r>
            <w:r w:rsid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>3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end"/>
            </w:r>
          </w:hyperlink>
        </w:p>
        <w:p w14:paraId="02BB366C" w14:textId="31754C07" w:rsidR="005648A1" w:rsidRPr="0019258C" w:rsidRDefault="008400D1" w:rsidP="0019258C">
          <w:pPr>
            <w:tabs>
              <w:tab w:val="right" w:leader="dot" w:pos="9345"/>
            </w:tabs>
            <w:spacing w:after="0" w:line="360" w:lineRule="auto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hyperlink w:anchor="_Toc145793661" w:history="1">
            <w:r w:rsidR="005648A1" w:rsidRPr="0019258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val="ru-RU" w:eastAsia="ru-RU"/>
              </w:rPr>
              <w:t>Введение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ab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begin"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instrText xml:space="preserve"> PAGEREF _Toc145793661 \h </w:instrTex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separate"/>
            </w:r>
            <w:r w:rsid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>4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end"/>
            </w:r>
          </w:hyperlink>
        </w:p>
        <w:p w14:paraId="63238C9F" w14:textId="25F41058" w:rsidR="005648A1" w:rsidRPr="0019258C" w:rsidRDefault="008400D1" w:rsidP="0019258C">
          <w:pPr>
            <w:tabs>
              <w:tab w:val="right" w:leader="dot" w:pos="9345"/>
            </w:tabs>
            <w:spacing w:after="0" w:line="360" w:lineRule="auto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hyperlink w:anchor="_Toc145793662" w:history="1">
            <w:r w:rsidR="005648A1" w:rsidRPr="0019258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val="ru-RU" w:eastAsia="ru-RU"/>
              </w:rPr>
              <w:t>ГЛАВА 1. СОЛНЕЧНАЯ АКТИВНОСТЬ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ab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begin"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instrText xml:space="preserve"> PAGEREF _Toc145793662 \h </w:instrTex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separate"/>
            </w:r>
            <w:r w:rsid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>5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end"/>
            </w:r>
          </w:hyperlink>
        </w:p>
        <w:p w14:paraId="65D6A33A" w14:textId="72F0CB00" w:rsidR="005648A1" w:rsidRPr="0019258C" w:rsidRDefault="008400D1" w:rsidP="0019258C">
          <w:pPr>
            <w:tabs>
              <w:tab w:val="left" w:pos="880"/>
              <w:tab w:val="right" w:leader="dot" w:pos="9345"/>
            </w:tabs>
            <w:spacing w:after="0" w:line="360" w:lineRule="auto"/>
            <w:ind w:left="220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hyperlink w:anchor="_Toc145793663" w:history="1">
            <w:r w:rsidR="005648A1" w:rsidRPr="0019258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val="ru-RU" w:eastAsia="ru-RU"/>
              </w:rPr>
              <w:t>1.1</w:t>
            </w:r>
            <w:r w:rsidR="005648A1" w:rsidRPr="0019258C">
              <w:rPr>
                <w:rFonts w:ascii="Times New Roman" w:eastAsia="MS PGothic" w:hAnsi="Times New Roman" w:cs="Times New Roman"/>
                <w:bCs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648A1" w:rsidRPr="0019258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val="ru-RU" w:eastAsia="ru-RU"/>
              </w:rPr>
              <w:t>Основные характеристики Солнца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ab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begin"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instrText xml:space="preserve"> PAGEREF _Toc145793663 \h </w:instrTex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separate"/>
            </w:r>
            <w:r w:rsid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>5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end"/>
            </w:r>
          </w:hyperlink>
        </w:p>
        <w:p w14:paraId="7640D563" w14:textId="16E56994" w:rsidR="005648A1" w:rsidRPr="0019258C" w:rsidRDefault="008400D1" w:rsidP="0019258C">
          <w:pPr>
            <w:tabs>
              <w:tab w:val="right" w:leader="dot" w:pos="9345"/>
            </w:tabs>
            <w:spacing w:after="0" w:line="360" w:lineRule="auto"/>
            <w:ind w:left="220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hyperlink w:anchor="_Toc145793664" w:history="1">
            <w:r w:rsidR="005648A1" w:rsidRPr="0019258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val="ru-RU" w:eastAsia="ru-RU"/>
              </w:rPr>
              <w:t>1.2 Солнечные вспышки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ab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begin"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instrText xml:space="preserve"> PAGEREF _Toc145793664 \h </w:instrTex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separate"/>
            </w:r>
            <w:r w:rsid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>6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end"/>
            </w:r>
          </w:hyperlink>
        </w:p>
        <w:p w14:paraId="304737B1" w14:textId="4188B987" w:rsidR="005648A1" w:rsidRPr="0019258C" w:rsidRDefault="008400D1" w:rsidP="0019258C">
          <w:pPr>
            <w:tabs>
              <w:tab w:val="right" w:leader="dot" w:pos="9345"/>
            </w:tabs>
            <w:spacing w:after="0" w:line="360" w:lineRule="auto"/>
            <w:ind w:left="220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hyperlink w:anchor="_Toc145793665" w:history="1">
            <w:r w:rsidR="005648A1" w:rsidRPr="0019258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val="ru-RU"/>
              </w:rPr>
              <w:t>1.4 Магнитное пересоединение полей Солнца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ab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begin"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instrText xml:space="preserve"> PAGEREF _Toc145793665 \h </w:instrTex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separate"/>
            </w:r>
            <w:r w:rsid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>7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end"/>
            </w:r>
          </w:hyperlink>
        </w:p>
        <w:p w14:paraId="37305D8A" w14:textId="3ADC041D" w:rsidR="005648A1" w:rsidRPr="0019258C" w:rsidRDefault="008400D1" w:rsidP="0019258C">
          <w:pPr>
            <w:tabs>
              <w:tab w:val="right" w:leader="dot" w:pos="9345"/>
            </w:tabs>
            <w:spacing w:after="0" w:line="360" w:lineRule="auto"/>
            <w:ind w:left="220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hyperlink w:anchor="_Toc145793666" w:history="1">
            <w:r w:rsidR="005648A1" w:rsidRPr="0019258C">
              <w:rPr>
                <w:rFonts w:ascii="Times New Roman" w:eastAsia="Arial" w:hAnsi="Times New Roman" w:cs="Times New Roman"/>
                <w:bCs/>
                <w:noProof/>
                <w:sz w:val="28"/>
                <w:szCs w:val="28"/>
                <w:lang w:val="ru-RU"/>
              </w:rPr>
              <w:t>1.5 Влияние Солнечной активности на Землю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ab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begin"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instrText xml:space="preserve"> PAGEREF _Toc145793666 \h </w:instrTex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separate"/>
            </w:r>
            <w:r w:rsid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>9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end"/>
            </w:r>
          </w:hyperlink>
        </w:p>
        <w:p w14:paraId="5581419C" w14:textId="5CDBBF2D" w:rsidR="005648A1" w:rsidRPr="0019258C" w:rsidRDefault="008400D1" w:rsidP="0019258C">
          <w:pPr>
            <w:tabs>
              <w:tab w:val="right" w:leader="dot" w:pos="9345"/>
            </w:tabs>
            <w:spacing w:after="0" w:line="360" w:lineRule="auto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hyperlink w:anchor="_Toc145793667" w:history="1">
            <w:r w:rsidR="005648A1" w:rsidRPr="0019258C">
              <w:rPr>
                <w:rFonts w:ascii="Times New Roman" w:eastAsia="Arial" w:hAnsi="Times New Roman" w:cs="Times New Roman"/>
                <w:bCs/>
                <w:noProof/>
                <w:sz w:val="28"/>
                <w:szCs w:val="28"/>
                <w:lang w:val="ru-RU"/>
              </w:rPr>
              <w:t>2 ГЛАВА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sz w:val="28"/>
                <w:szCs w:val="28"/>
                <w:lang w:val="kk-KZ"/>
              </w:rPr>
              <w:t>.</w:t>
            </w:r>
            <w:r w:rsidR="005648A1" w:rsidRPr="0019258C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kk-KZ"/>
              </w:rPr>
              <w:t xml:space="preserve"> ИНФOРМАЦИOННO-ЭНТРOПИЙНЫЙ АНАЛИЗ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ab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begin"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instrText xml:space="preserve"> PAGEREF _Toc145793667 \h </w:instrTex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separate"/>
            </w:r>
            <w:r w:rsid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>11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end"/>
            </w:r>
          </w:hyperlink>
        </w:p>
        <w:p w14:paraId="5ABEECA4" w14:textId="462EE549" w:rsidR="005648A1" w:rsidRPr="0019258C" w:rsidRDefault="008400D1" w:rsidP="0019258C">
          <w:pPr>
            <w:tabs>
              <w:tab w:val="right" w:leader="dot" w:pos="9345"/>
            </w:tabs>
            <w:spacing w:after="0" w:line="360" w:lineRule="auto"/>
            <w:ind w:left="220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hyperlink w:anchor="_Toc145793668" w:history="1">
            <w:r w:rsidR="005648A1" w:rsidRPr="0019258C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kk-KZ"/>
              </w:rPr>
              <w:t>2.1 Информационная энтропия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ab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begin"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instrText xml:space="preserve"> PAGEREF _Toc145793668 \h </w:instrTex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separate"/>
            </w:r>
            <w:r w:rsid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>11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end"/>
            </w:r>
          </w:hyperlink>
        </w:p>
        <w:p w14:paraId="698929CA" w14:textId="798C8564" w:rsidR="005648A1" w:rsidRPr="0019258C" w:rsidRDefault="008400D1" w:rsidP="0019258C">
          <w:pPr>
            <w:tabs>
              <w:tab w:val="right" w:leader="dot" w:pos="9345"/>
            </w:tabs>
            <w:spacing w:after="0" w:line="360" w:lineRule="auto"/>
            <w:ind w:left="220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hyperlink w:anchor="_Toc145793669" w:history="1">
            <w:r w:rsidR="005648A1" w:rsidRPr="0019258C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val="kk-KZ"/>
              </w:rPr>
              <w:t>2.2 Д</w:t>
            </w:r>
            <w:r w:rsidR="005648A1" w:rsidRPr="0019258C">
              <w:rPr>
                <w:rFonts w:ascii="Times New Roman" w:eastAsia="Calibri" w:hAnsi="Times New Roman" w:cs="Times New Roman"/>
                <w:bCs/>
                <w:noProof/>
                <w:spacing w:val="7"/>
                <w:sz w:val="28"/>
                <w:szCs w:val="28"/>
                <w:lang w:val="kk-KZ"/>
              </w:rPr>
              <w:t>вумeрный</w:t>
            </w:r>
            <w:r w:rsidR="005648A1" w:rsidRPr="0019258C">
              <w:rPr>
                <w:rFonts w:ascii="Times New Roman" w:eastAsia="Calibri" w:hAnsi="Times New Roman" w:cs="Times New Roman"/>
                <w:bCs/>
                <w:i/>
                <w:noProof/>
                <w:spacing w:val="7"/>
                <w:sz w:val="28"/>
                <w:szCs w:val="28"/>
                <w:lang w:val="ru-RU"/>
              </w:rPr>
              <w:t xml:space="preserve"> </w:t>
            </w:r>
            <w:r w:rsidR="005648A1" w:rsidRPr="0019258C">
              <w:rPr>
                <w:rFonts w:ascii="Times New Roman" w:eastAsia="Calibri" w:hAnsi="Times New Roman" w:cs="Times New Roman"/>
                <w:bCs/>
                <w:noProof/>
                <w:spacing w:val="7"/>
                <w:sz w:val="28"/>
                <w:szCs w:val="28"/>
                <w:lang w:val="ru-RU"/>
              </w:rPr>
              <w:t xml:space="preserve">коэффициент </w:t>
            </w:r>
            <w:r w:rsidR="005648A1" w:rsidRPr="0019258C">
              <w:rPr>
                <w:rFonts w:ascii="Times New Roman" w:eastAsia="Calibri" w:hAnsi="Times New Roman" w:cs="Times New Roman"/>
                <w:bCs/>
                <w:noProof/>
                <w:spacing w:val="4"/>
                <w:sz w:val="28"/>
                <w:szCs w:val="28"/>
                <w:lang w:val="ru-RU"/>
              </w:rPr>
              <w:t>формы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ab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begin"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instrText xml:space="preserve"> PAGEREF _Toc145793669 \h </w:instrTex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separate"/>
            </w:r>
            <w:r w:rsid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>13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end"/>
            </w:r>
          </w:hyperlink>
        </w:p>
        <w:p w14:paraId="4E151EE5" w14:textId="599B5911" w:rsidR="005648A1" w:rsidRPr="0019258C" w:rsidRDefault="008400D1" w:rsidP="0019258C">
          <w:pPr>
            <w:tabs>
              <w:tab w:val="right" w:leader="dot" w:pos="9345"/>
            </w:tabs>
            <w:spacing w:after="0" w:line="360" w:lineRule="auto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hyperlink w:anchor="_Toc145793670" w:history="1">
            <w:r w:rsidR="005648A1" w:rsidRPr="0019258C">
              <w:rPr>
                <w:rFonts w:ascii="Times New Roman" w:eastAsia="Arial" w:hAnsi="Times New Roman" w:cs="Times New Roman"/>
                <w:bCs/>
                <w:noProof/>
                <w:sz w:val="28"/>
                <w:szCs w:val="28"/>
                <w:lang w:val="ru-RU"/>
              </w:rPr>
              <w:t>ГЛАВА 3. РЕЗУЛЬТАТЫ ИССЛЕДОВАНИЯ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ab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begin"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instrText xml:space="preserve"> PAGEREF _Toc145793670 \h </w:instrTex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separate"/>
            </w:r>
            <w:r w:rsid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>15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end"/>
            </w:r>
          </w:hyperlink>
        </w:p>
        <w:p w14:paraId="1B4F2257" w14:textId="20D5595C" w:rsidR="005648A1" w:rsidRPr="0019258C" w:rsidRDefault="008400D1" w:rsidP="0019258C">
          <w:pPr>
            <w:tabs>
              <w:tab w:val="right" w:leader="dot" w:pos="9345"/>
            </w:tabs>
            <w:spacing w:after="0" w:line="360" w:lineRule="auto"/>
            <w:ind w:left="220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hyperlink w:anchor="_Toc145793671" w:history="1">
            <w:r w:rsidR="005648A1" w:rsidRPr="0019258C">
              <w:rPr>
                <w:rFonts w:ascii="Times New Roman" w:eastAsia="Arial" w:hAnsi="Times New Roman" w:cs="Times New Roman"/>
                <w:bCs/>
                <w:noProof/>
                <w:sz w:val="28"/>
                <w:szCs w:val="28"/>
                <w:lang w:val="ru-RU"/>
              </w:rPr>
              <w:t>3.1 Данные по Солнечным вспышкам и их пятнам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ab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begin"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instrText xml:space="preserve"> PAGEREF _Toc145793671 \h </w:instrTex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separate"/>
            </w:r>
            <w:r w:rsid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>15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end"/>
            </w:r>
          </w:hyperlink>
        </w:p>
        <w:p w14:paraId="45E533B4" w14:textId="6290DF22" w:rsidR="005648A1" w:rsidRPr="0019258C" w:rsidRDefault="008400D1" w:rsidP="0019258C">
          <w:pPr>
            <w:tabs>
              <w:tab w:val="right" w:leader="dot" w:pos="9345"/>
            </w:tabs>
            <w:spacing w:after="0" w:line="360" w:lineRule="auto"/>
            <w:ind w:left="440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hyperlink w:anchor="_Toc145793672" w:history="1">
            <w:r w:rsidR="005648A1" w:rsidRPr="0019258C">
              <w:rPr>
                <w:rFonts w:ascii="Times New Roman" w:eastAsia="Arial" w:hAnsi="Times New Roman" w:cs="Times New Roman"/>
                <w:bCs/>
                <w:noProof/>
                <w:sz w:val="28"/>
                <w:szCs w:val="28"/>
                <w:lang w:val="ru-RU"/>
              </w:rPr>
              <w:t>3.1.2 Солнечные вспышки в группе пятен №2673.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ab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begin"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instrText xml:space="preserve"> PAGEREF _Toc145793672 \h </w:instrTex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separate"/>
            </w:r>
            <w:r w:rsid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>16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end"/>
            </w:r>
          </w:hyperlink>
        </w:p>
        <w:p w14:paraId="04FD60E7" w14:textId="6FD7B1D0" w:rsidR="005648A1" w:rsidRPr="0019258C" w:rsidRDefault="008400D1" w:rsidP="0019258C">
          <w:pPr>
            <w:tabs>
              <w:tab w:val="right" w:leader="dot" w:pos="9345"/>
            </w:tabs>
            <w:spacing w:after="0" w:line="360" w:lineRule="auto"/>
            <w:ind w:left="440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hyperlink w:anchor="_Toc145793673" w:history="1">
            <w:r w:rsidR="005648A1" w:rsidRPr="0019258C">
              <w:rPr>
                <w:rFonts w:ascii="Times New Roman" w:eastAsia="Arial" w:hAnsi="Times New Roman" w:cs="Times New Roman"/>
                <w:bCs/>
                <w:noProof/>
                <w:sz w:val="28"/>
                <w:szCs w:val="28"/>
                <w:lang w:val="ru-RU"/>
              </w:rPr>
              <w:t>3.1.5 Солнечные вспышки в группе пятен №3186.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ab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begin"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instrText xml:space="preserve"> PAGEREF _Toc145793673 \h </w:instrTex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separate"/>
            </w:r>
            <w:r w:rsid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>17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end"/>
            </w:r>
          </w:hyperlink>
        </w:p>
        <w:p w14:paraId="077B2F99" w14:textId="47FE5AAD" w:rsidR="005648A1" w:rsidRPr="0019258C" w:rsidRDefault="008400D1" w:rsidP="0019258C">
          <w:pPr>
            <w:tabs>
              <w:tab w:val="right" w:leader="dot" w:pos="9345"/>
            </w:tabs>
            <w:spacing w:after="0" w:line="360" w:lineRule="auto"/>
            <w:ind w:left="440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hyperlink w:anchor="_Toc145793674" w:history="1">
            <w:r w:rsidR="005648A1" w:rsidRPr="0019258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val="ru-RU"/>
              </w:rPr>
              <w:t>3.1.10 Солнечные вспышки в группе пятен №2860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ab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begin"/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instrText xml:space="preserve"> PAGEREF _Toc145793674 \h </w:instrTex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separate"/>
            </w:r>
            <w:r w:rsid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>20</w:t>
            </w:r>
            <w:r w:rsidR="005648A1" w:rsidRPr="0019258C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end"/>
            </w:r>
          </w:hyperlink>
        </w:p>
        <w:p w14:paraId="3F69CC25" w14:textId="338DA69F" w:rsidR="00072A2D" w:rsidRPr="00072A2D" w:rsidRDefault="00072A2D" w:rsidP="0019258C">
          <w:pPr>
            <w:tabs>
              <w:tab w:val="right" w:leader="dot" w:pos="9345"/>
            </w:tabs>
            <w:spacing w:after="0" w:line="360" w:lineRule="auto"/>
            <w:ind w:left="220"/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</w:pPr>
          <w:r w:rsidRPr="00072A2D"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w:t>3.2 Информационно-энтропийный анализ сигналов солнечных вспышек</w:t>
          </w:r>
          <w:r w:rsidR="00E4665C"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w:t>.....</w:t>
          </w:r>
        </w:p>
        <w:p w14:paraId="1BDDC478" w14:textId="599812E5" w:rsidR="005648A1" w:rsidRPr="0019258C" w:rsidRDefault="008400D1" w:rsidP="0019258C">
          <w:pPr>
            <w:tabs>
              <w:tab w:val="right" w:leader="dot" w:pos="9345"/>
            </w:tabs>
            <w:spacing w:after="0" w:line="360" w:lineRule="auto"/>
            <w:ind w:left="220"/>
            <w:rPr>
              <w:rFonts w:ascii="Times New Roman" w:eastAsia="MS PGothic" w:hAnsi="Times New Roman" w:cs="Times New Roman"/>
              <w:bCs/>
              <w:noProof/>
              <w:kern w:val="2"/>
              <w:sz w:val="28"/>
              <w:szCs w:val="28"/>
              <w14:ligatures w14:val="standardContextual"/>
            </w:rPr>
          </w:pPr>
          <w:hyperlink w:anchor="_Toc145793675" w:history="1">
            <w:r w:rsidR="005648A1" w:rsidRPr="00072A2D">
              <w:rPr>
                <w:rFonts w:ascii="Times New Roman" w:eastAsia="Arial" w:hAnsi="Times New Roman" w:cs="Times New Roman"/>
                <w:bCs/>
                <w:noProof/>
                <w:spacing w:val="20"/>
                <w:sz w:val="28"/>
                <w:szCs w:val="28"/>
                <w:lang w:val="ru-RU" w:eastAsia="ru-RU"/>
              </w:rPr>
              <w:t>Список рекомендуемой литературы</w:t>
            </w:r>
            <w:r w:rsidR="005648A1" w:rsidRP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ab/>
            </w:r>
            <w:r w:rsidR="005648A1" w:rsidRP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begin"/>
            </w:r>
            <w:r w:rsidR="005648A1" w:rsidRP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instrText xml:space="preserve"> PAGEREF _Toc145793675 \h </w:instrText>
            </w:r>
            <w:r w:rsidR="005648A1" w:rsidRP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</w:r>
            <w:r w:rsidR="005648A1" w:rsidRP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separate"/>
            </w:r>
            <w:r w:rsid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t>26</w:t>
            </w:r>
            <w:r w:rsidR="005648A1" w:rsidRPr="00072A2D">
              <w:rPr>
                <w:rFonts w:ascii="Times New Roman" w:eastAsia="Arial" w:hAnsi="Times New Roman" w:cs="Times New Roman"/>
                <w:bCs/>
                <w:noProof/>
                <w:webHidden/>
                <w:sz w:val="28"/>
                <w:szCs w:val="28"/>
                <w:lang w:val="ru-RU"/>
              </w:rPr>
              <w:fldChar w:fldCharType="end"/>
            </w:r>
          </w:hyperlink>
        </w:p>
        <w:p w14:paraId="25C6F8CD" w14:textId="77777777" w:rsidR="005648A1" w:rsidRPr="0019258C" w:rsidRDefault="005648A1" w:rsidP="0019258C">
          <w:pPr>
            <w:tabs>
              <w:tab w:val="left" w:pos="4095"/>
            </w:tabs>
            <w:spacing w:after="0" w:line="360" w:lineRule="auto"/>
            <w:ind w:left="220"/>
            <w:rPr>
              <w:rFonts w:ascii="Times New Roman" w:eastAsia="Arial" w:hAnsi="Times New Roman" w:cs="Times New Roman"/>
              <w:noProof/>
              <w:color w:val="0563C1"/>
              <w:kern w:val="2"/>
              <w:sz w:val="28"/>
              <w:szCs w:val="28"/>
              <w:u w:val="single"/>
              <w:lang w:val="ru-RU"/>
              <w14:ligatures w14:val="standardContextual"/>
            </w:rPr>
          </w:pPr>
          <w:r w:rsidRPr="0019258C">
            <w:rPr>
              <w:rFonts w:ascii="Times New Roman" w:eastAsia="Arial" w:hAnsi="Times New Roman" w:cs="Times New Roman"/>
              <w:bCs/>
              <w:sz w:val="28"/>
              <w:szCs w:val="28"/>
              <w:lang w:val="ru-RU"/>
            </w:rPr>
            <w:fldChar w:fldCharType="end"/>
          </w:r>
          <w:r w:rsidRPr="0019258C">
            <w:rPr>
              <w:rFonts w:ascii="Times New Roman" w:eastAsia="Arial" w:hAnsi="Times New Roman" w:cs="Times New Roman"/>
              <w:bCs/>
              <w:sz w:val="28"/>
              <w:szCs w:val="28"/>
              <w:lang w:val="ru-RU"/>
            </w:rPr>
            <w:tab/>
          </w:r>
        </w:p>
      </w:sdtContent>
    </w:sdt>
    <w:p w14:paraId="5D4395B4" w14:textId="77777777" w:rsidR="005648A1" w:rsidRPr="0019258C" w:rsidRDefault="005648A1" w:rsidP="0019258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lang w:val="en-US"/>
        </w:rPr>
      </w:pPr>
    </w:p>
    <w:p w14:paraId="04D3144E" w14:textId="77777777" w:rsidR="005648A1" w:rsidRPr="0019258C" w:rsidRDefault="005648A1" w:rsidP="001925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0BE95C1" w14:textId="77777777" w:rsidR="005648A1" w:rsidRPr="0019258C" w:rsidRDefault="005648A1" w:rsidP="001925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A83E768" w14:textId="77777777" w:rsidR="005648A1" w:rsidRPr="0019258C" w:rsidRDefault="005648A1" w:rsidP="001925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1512F89" w14:textId="77777777" w:rsidR="005648A1" w:rsidRPr="0019258C" w:rsidRDefault="005648A1" w:rsidP="001925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29981CC" w14:textId="77777777" w:rsidR="005648A1" w:rsidRPr="0019258C" w:rsidRDefault="005648A1" w:rsidP="001925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6153F95" w14:textId="77777777" w:rsidR="005648A1" w:rsidRPr="0019258C" w:rsidRDefault="005648A1" w:rsidP="001925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835141E" w14:textId="77777777" w:rsidR="005648A1" w:rsidRPr="0019258C" w:rsidRDefault="005648A1" w:rsidP="001925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7518655" w14:textId="77777777" w:rsidR="005648A1" w:rsidRPr="0019258C" w:rsidRDefault="005648A1" w:rsidP="0019258C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6" w:name="_Toc145793660"/>
      <w:r w:rsidRPr="0019258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АННОТАЦИЯ</w:t>
      </w:r>
      <w:bookmarkEnd w:id="6"/>
    </w:p>
    <w:p w14:paraId="3D9B5700" w14:textId="52A46D54" w:rsidR="005648A1" w:rsidRPr="0019258C" w:rsidRDefault="005648A1" w:rsidP="0019258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bookmarkStart w:id="7" w:name="_Hlk146242077"/>
      <w:r w:rsidRPr="00C87EB8">
        <w:rPr>
          <w:rFonts w:ascii="Times New Roman" w:eastAsia="Times New Roman" w:hAnsi="Times New Roman" w:cs="Times New Roman"/>
          <w:sz w:val="28"/>
          <w:szCs w:val="28"/>
          <w:lang w:val="ru-RU"/>
        </w:rPr>
        <w:t>Научный проект объемом 2</w:t>
      </w:r>
      <w:r w:rsidR="0048686A" w:rsidRPr="00C87EB8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C87E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страниц</w:t>
      </w:r>
      <w:r w:rsidR="0048686A" w:rsidRPr="00C87E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87E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содержит </w:t>
      </w:r>
      <w:r w:rsidR="0048686A" w:rsidRPr="00C87EB8">
        <w:rPr>
          <w:rFonts w:ascii="Times New Roman" w:eastAsia="Times New Roman" w:hAnsi="Times New Roman" w:cs="Times New Roman"/>
          <w:sz w:val="28"/>
          <w:szCs w:val="28"/>
          <w:lang w:val="ru-RU"/>
        </w:rPr>
        <w:t>17</w:t>
      </w:r>
      <w:r w:rsidRPr="00C87E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рисунков,</w:t>
      </w:r>
      <w:r w:rsidR="0048686A" w:rsidRPr="00C87E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8 таблиц,</w:t>
      </w:r>
      <w:r w:rsidR="00C87E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 приложения и</w:t>
      </w:r>
      <w:r w:rsidRPr="00C87E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список использованной литературы из 1</w:t>
      </w:r>
      <w:r w:rsidR="00C87E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</w:t>
      </w:r>
      <w:r w:rsidRPr="00C87EB8">
        <w:rPr>
          <w:rFonts w:ascii="Times New Roman" w:eastAsia="Times New Roman" w:hAnsi="Times New Roman" w:cs="Times New Roman"/>
          <w:sz w:val="28"/>
          <w:szCs w:val="28"/>
          <w:lang w:val="ru-RU"/>
        </w:rPr>
        <w:t>наименований</w:t>
      </w:r>
      <w:bookmarkEnd w:id="7"/>
      <w:r w:rsidR="00C87EB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B6578F7" w14:textId="77777777" w:rsidR="005648A1" w:rsidRPr="0019258C" w:rsidRDefault="005648A1" w:rsidP="0019258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Ключевые слова: солнечные вспышки, рентгеновское излучение, инф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>ормация, энтропия, двумерный коэффициент формы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. </w:t>
      </w:r>
    </w:p>
    <w:p w14:paraId="4EDE46AA" w14:textId="14330B3E" w:rsidR="005648A1" w:rsidRPr="0019258C" w:rsidRDefault="005648A1" w:rsidP="0019258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Цель научного проекта – применение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информационно-энтропийного анализа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>изучения</w:t>
      </w:r>
      <w:r w:rsidR="001925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 выявления особенностей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сигналов рентгеновского излучения Солнца в различные периоды солнечной активности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.  </w:t>
      </w:r>
    </w:p>
    <w:p w14:paraId="4049C4AB" w14:textId="77777777" w:rsidR="005648A1" w:rsidRPr="0019258C" w:rsidRDefault="005648A1" w:rsidP="0019258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Задача исследования – изучение секундных потоков рентгеновского излучения по данным космического аппарата GOES-15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в различные периоды солнечной активности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. </w:t>
      </w:r>
    </w:p>
    <w:p w14:paraId="690AB6F3" w14:textId="77777777" w:rsidR="005648A1" w:rsidRPr="0019258C" w:rsidRDefault="005648A1" w:rsidP="0019258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Объекты исследования – потоки рентгеновского излучения Солнца для событий, имевших место с 2017 по 2023 годы. </w:t>
      </w:r>
    </w:p>
    <w:p w14:paraId="5B197885" w14:textId="77777777" w:rsidR="005648A1" w:rsidRPr="0019258C" w:rsidRDefault="005648A1" w:rsidP="0019258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Метод исследования –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информационно-энтропийный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анализ. </w:t>
      </w:r>
    </w:p>
    <w:p w14:paraId="7B3163E6" w14:textId="77777777" w:rsidR="005648A1" w:rsidRPr="0019258C" w:rsidRDefault="005648A1" w:rsidP="0019258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Этапы исследования: </w:t>
      </w:r>
    </w:p>
    <w:p w14:paraId="0CCC1133" w14:textId="77777777" w:rsidR="00621AE3" w:rsidRDefault="00621AE3" w:rsidP="00621AE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Обзор исследований Солнца и солнечной активности.</w:t>
      </w:r>
    </w:p>
    <w:p w14:paraId="0BBC8A2D" w14:textId="77777777" w:rsidR="00621AE3" w:rsidRDefault="00621AE3" w:rsidP="00621AE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Поиск данных по солнечным вспышкам и ф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ормирование списка исследуемых событий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</w:p>
    <w:p w14:paraId="5B0DA01C" w14:textId="77777777" w:rsidR="00621AE3" w:rsidRDefault="00621AE3" w:rsidP="00621AE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Изучение различных пакетов прикладных программ для проведения исследования. </w:t>
      </w:r>
    </w:p>
    <w:p w14:paraId="34C4421E" w14:textId="77777777" w:rsidR="00621AE3" w:rsidRDefault="00621AE3" w:rsidP="00621AE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4. Разработка программ построения временных диаграмм сигналов солнечного излучения и для вычисления нелинейных характеристик.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</w:p>
    <w:p w14:paraId="68293A9C" w14:textId="77777777" w:rsidR="00621AE3" w:rsidRDefault="00621AE3" w:rsidP="00621AE3">
      <w:pPr>
        <w:spacing w:after="0" w:line="36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 Построение диаграмм и расчет нелинейных характеристик.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нализ полученных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результатов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t xml:space="preserve"> </w:t>
      </w:r>
    </w:p>
    <w:p w14:paraId="53D86B5B" w14:textId="77777777" w:rsidR="005648A1" w:rsidRPr="00EA3AC2" w:rsidRDefault="005648A1" w:rsidP="0019258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A3AC2">
        <w:rPr>
          <w:rFonts w:ascii="Times New Roman" w:eastAsia="Times New Roman" w:hAnsi="Times New Roman" w:cs="Times New Roman"/>
          <w:sz w:val="28"/>
          <w:szCs w:val="28"/>
          <w:lang w:val="ru-RU"/>
        </w:rPr>
        <w:t>Степень самостоятельности – выполнена самостоятельно. </w:t>
      </w:r>
    </w:p>
    <w:p w14:paraId="19F1158D" w14:textId="30422C0C" w:rsidR="005648A1" w:rsidRPr="0019258C" w:rsidRDefault="005648A1" w:rsidP="00621AE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A3AC2">
        <w:rPr>
          <w:rFonts w:ascii="Times New Roman" w:eastAsia="Times New Roman" w:hAnsi="Times New Roman" w:cs="Times New Roman"/>
          <w:sz w:val="28"/>
          <w:szCs w:val="28"/>
          <w:lang w:val="kk-KZ"/>
        </w:rPr>
        <w:t>Результаты</w:t>
      </w:r>
      <w:r w:rsidRPr="00EA3A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исследования: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21A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  <w:t xml:space="preserve">В ходе исследования были проанализированы 10 событий солнечных вспышек. Для каждой вспышки проведен подробный анализ групп пятен из которых произошла солнечная вспышка. Рассчитаны информационная энтропия Шеннона и двумерный коэффициент формы, которые показали особенности сигналов в различные периоды времени.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14:paraId="50D492FF" w14:textId="77777777" w:rsidR="005648A1" w:rsidRPr="0019258C" w:rsidRDefault="005648A1" w:rsidP="0019258C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8" w:name="_Toc145793661"/>
      <w:r w:rsidRPr="001925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Введение</w:t>
      </w:r>
      <w:bookmarkEnd w:id="8"/>
    </w:p>
    <w:p w14:paraId="06181323" w14:textId="365C01B3" w:rsidR="005648A1" w:rsidRPr="0019258C" w:rsidRDefault="005648A1" w:rsidP="0019258C">
      <w:pPr>
        <w:spacing w:after="0" w:line="36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Солнце —</w:t>
      </w:r>
      <w:r w:rsidR="00530BDE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центр Солнечной Системы, которое представляет собой шар, состоящий из горячего, электрически заряженного газа</w:t>
      </w:r>
      <w:r w:rsidR="00530BDE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плазм</w:t>
      </w:r>
      <w:r w:rsidR="00530BDE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Оно в играет огромную роль в жизни</w:t>
      </w:r>
      <w:r w:rsidR="00530BDE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жив</w:t>
      </w:r>
      <w:r w:rsidR="00530BDE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ых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существ.</w:t>
      </w:r>
      <w:r w:rsidR="00530BDE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530BDE" w:rsidRPr="001925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олнечные лучи проходят расстояние до Земли за 8 минут, </w:t>
      </w:r>
      <w:r w:rsidR="00530BDE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из-за чего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аномалии легко заметить</w:t>
      </w:r>
      <w:r w:rsidR="00530BDE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даже почувствовать. Такая близость делает Солнце единственной звездой, которую мы видим не как точку, а как диск. Все эти факты </w:t>
      </w:r>
      <w:r w:rsidR="00530BDE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говорят о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важности изучения Солнца. </w:t>
      </w:r>
    </w:p>
    <w:p w14:paraId="64A2D8AA" w14:textId="5175AC22" w:rsidR="005648A1" w:rsidRPr="0019258C" w:rsidRDefault="005648A1" w:rsidP="0019258C">
      <w:pPr>
        <w:spacing w:after="0" w:line="36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Наблюдения за Солнцем предоставляют большой объем ценной информации и числовых данных, которые в будущем могут быть полезны в</w:t>
      </w:r>
      <w:r w:rsidR="00530BDE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предсказании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различных аномалий и последующей подготовке к предотвращению их влияния. </w:t>
      </w:r>
      <w:r w:rsidR="00530BDE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Самыми масштабными процессами,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протекающи</w:t>
      </w:r>
      <w:r w:rsidR="00530BDE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ми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поверхности солнечной атмосферы, явля</w:t>
      </w:r>
      <w:r w:rsidR="00530BDE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тся солнечн</w:t>
      </w:r>
      <w:r w:rsidR="00530BDE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ые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вспышки. Вспышки представляют собой внезапные и кратковременные всплески активности на Солнце, сопровождающиеся высвобождением огромного количества энергии, масштаб которого приравнивается к взрыву миллиона водородных бомб. Эти яркие и динамичные события имеют значительные последствия для нашей планеты и окружающего космического пространства. </w:t>
      </w:r>
    </w:p>
    <w:p w14:paraId="565EDF60" w14:textId="3DB33617" w:rsidR="005648A1" w:rsidRDefault="005648A1" w:rsidP="0019258C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данной научной работе мы сосредоточимся на изучении закономерностей солнечных вспышек и их воздействия на окружающую среду</w:t>
      </w:r>
      <w:r w:rsidR="0019258C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[1]</w:t>
      </w:r>
      <w:r w:rsidR="0019258C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1F2EF2AA" w14:textId="77777777" w:rsidR="0019258C" w:rsidRPr="0019258C" w:rsidRDefault="0019258C" w:rsidP="0019258C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6E4731E" w14:textId="2C654ABF" w:rsidR="005648A1" w:rsidRPr="0019258C" w:rsidRDefault="005648A1" w:rsidP="0019258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5212F06" w14:textId="77777777" w:rsidR="005648A1" w:rsidRPr="0019258C" w:rsidRDefault="005648A1" w:rsidP="0019258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A54EEBB" w14:textId="77777777" w:rsidR="0019258C" w:rsidRDefault="0019258C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9" w:name="_Toc145793662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14:paraId="5515CD06" w14:textId="35070B9A" w:rsidR="005648A1" w:rsidRPr="0019258C" w:rsidRDefault="005648A1" w:rsidP="0019258C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19258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ГЛАВА 1. СОЛНЕЧНАЯ АКТИВНОСТЬ</w:t>
      </w:r>
      <w:bookmarkEnd w:id="9"/>
    </w:p>
    <w:p w14:paraId="547BD58C" w14:textId="47AD703C" w:rsidR="005648A1" w:rsidRPr="0019258C" w:rsidRDefault="005648A1" w:rsidP="0019258C">
      <w:pPr>
        <w:keepNext/>
        <w:keepLines/>
        <w:numPr>
          <w:ilvl w:val="1"/>
          <w:numId w:val="16"/>
        </w:num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10" w:name="_Toc145793663"/>
      <w:r w:rsidRPr="0019258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Основные характеристики Солнца</w:t>
      </w:r>
      <w:bookmarkEnd w:id="10"/>
    </w:p>
    <w:p w14:paraId="3C5A28CA" w14:textId="71B22D93" w:rsidR="0019258C" w:rsidRDefault="0019258C" w:rsidP="0019258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Солнце – единственная, близкая к Земле, звезда, которая имеет характеристик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представленные в таблице 1, а также состоит из слоев, которые показаны на рисунке 1.</w:t>
      </w:r>
    </w:p>
    <w:p w14:paraId="29D56862" w14:textId="77777777" w:rsidR="0019258C" w:rsidRPr="0019258C" w:rsidRDefault="0019258C" w:rsidP="0019258C">
      <w:pPr>
        <w:spacing w:after="0" w:line="360" w:lineRule="auto"/>
        <w:ind w:left="720" w:firstLine="72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9258C">
        <w:rPr>
          <w:rFonts w:ascii="Times New Roman" w:eastAsia="Arial" w:hAnsi="Times New Roman" w:cs="Times New Roman"/>
          <w:i/>
          <w:iCs/>
          <w:sz w:val="28"/>
          <w:szCs w:val="28"/>
          <w:lang w:val="ru-RU" w:eastAsia="ru-RU"/>
        </w:rPr>
        <w:t>Таблица 1-</w:t>
      </w:r>
      <w:r w:rsidRPr="0019258C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>Основные числовые характеристики Солнца</w:t>
      </w:r>
      <w:r w:rsidRPr="0019258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[2]</w:t>
      </w:r>
    </w:p>
    <w:tbl>
      <w:tblPr>
        <w:tblStyle w:val="TableGrid1"/>
        <w:tblpPr w:leftFromText="180" w:rightFromText="180" w:vertAnchor="text" w:horzAnchor="margin" w:tblpXSpec="center" w:tblpY="139"/>
        <w:tblW w:w="0" w:type="auto"/>
        <w:tblLook w:val="04A0" w:firstRow="1" w:lastRow="0" w:firstColumn="1" w:lastColumn="0" w:noHBand="0" w:noVBand="1"/>
      </w:tblPr>
      <w:tblGrid>
        <w:gridCol w:w="3823"/>
        <w:gridCol w:w="3260"/>
      </w:tblGrid>
      <w:tr w:rsidR="0019258C" w:rsidRPr="0019258C" w14:paraId="60BA1F0B" w14:textId="77777777" w:rsidTr="0019258C">
        <w:tc>
          <w:tcPr>
            <w:tcW w:w="3823" w:type="dxa"/>
          </w:tcPr>
          <w:p w14:paraId="7B1233C4" w14:textId="77777777" w:rsidR="0019258C" w:rsidRPr="004C0639" w:rsidRDefault="0019258C" w:rsidP="004C06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Температура на поверхности</w:t>
            </w:r>
          </w:p>
        </w:tc>
        <w:tc>
          <w:tcPr>
            <w:tcW w:w="3260" w:type="dxa"/>
          </w:tcPr>
          <w:p w14:paraId="0458E0F1" w14:textId="77777777" w:rsidR="0019258C" w:rsidRPr="004C0639" w:rsidRDefault="0019258C" w:rsidP="004C06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5, 778К </w:t>
            </w:r>
          </w:p>
        </w:tc>
      </w:tr>
      <w:tr w:rsidR="0019258C" w:rsidRPr="0019258C" w14:paraId="55577812" w14:textId="77777777" w:rsidTr="0019258C">
        <w:tc>
          <w:tcPr>
            <w:tcW w:w="3823" w:type="dxa"/>
          </w:tcPr>
          <w:p w14:paraId="5F45CA40" w14:textId="77777777" w:rsidR="0019258C" w:rsidRPr="004C0639" w:rsidRDefault="0019258C" w:rsidP="004C06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Масса</w:t>
            </w:r>
          </w:p>
        </w:tc>
        <w:tc>
          <w:tcPr>
            <w:tcW w:w="3260" w:type="dxa"/>
          </w:tcPr>
          <w:p w14:paraId="136CF09D" w14:textId="77777777" w:rsidR="0019258C" w:rsidRPr="004C0639" w:rsidRDefault="0019258C" w:rsidP="004C06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1.989 *10 ^30 кг </w:t>
            </w:r>
          </w:p>
        </w:tc>
      </w:tr>
      <w:tr w:rsidR="0019258C" w:rsidRPr="0019258C" w14:paraId="0F065CDD" w14:textId="77777777" w:rsidTr="0019258C">
        <w:tc>
          <w:tcPr>
            <w:tcW w:w="3823" w:type="dxa"/>
          </w:tcPr>
          <w:p w14:paraId="17A63DDB" w14:textId="77777777" w:rsidR="0019258C" w:rsidRPr="004C0639" w:rsidRDefault="0019258C" w:rsidP="004C06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Радиус</w:t>
            </w:r>
          </w:p>
        </w:tc>
        <w:tc>
          <w:tcPr>
            <w:tcW w:w="3260" w:type="dxa"/>
          </w:tcPr>
          <w:p w14:paraId="5F9FC2F0" w14:textId="77777777" w:rsidR="0019258C" w:rsidRPr="004C0639" w:rsidRDefault="0019258C" w:rsidP="004C06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696, 340 км </w:t>
            </w:r>
          </w:p>
        </w:tc>
      </w:tr>
      <w:tr w:rsidR="0019258C" w:rsidRPr="0019258C" w14:paraId="47A1BAFF" w14:textId="77777777" w:rsidTr="0019258C">
        <w:tc>
          <w:tcPr>
            <w:tcW w:w="3823" w:type="dxa"/>
          </w:tcPr>
          <w:p w14:paraId="02253E70" w14:textId="77777777" w:rsidR="0019258C" w:rsidRPr="004C0639" w:rsidRDefault="0019258C" w:rsidP="004C06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Расстояние до Земли</w:t>
            </w:r>
          </w:p>
        </w:tc>
        <w:tc>
          <w:tcPr>
            <w:tcW w:w="3260" w:type="dxa"/>
          </w:tcPr>
          <w:p w14:paraId="69D91258" w14:textId="77777777" w:rsidR="0019258C" w:rsidRPr="004C0639" w:rsidRDefault="0019258C" w:rsidP="004C06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149.6*10^6 км </w:t>
            </w:r>
          </w:p>
        </w:tc>
      </w:tr>
      <w:tr w:rsidR="0019258C" w:rsidRPr="0019258C" w14:paraId="7AC4AD1F" w14:textId="77777777" w:rsidTr="0019258C">
        <w:tc>
          <w:tcPr>
            <w:tcW w:w="3823" w:type="dxa"/>
          </w:tcPr>
          <w:p w14:paraId="228FB13D" w14:textId="77777777" w:rsidR="0019258C" w:rsidRPr="004C0639" w:rsidRDefault="0019258C" w:rsidP="004C06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Плотность</w:t>
            </w:r>
          </w:p>
        </w:tc>
        <w:tc>
          <w:tcPr>
            <w:tcW w:w="3260" w:type="dxa"/>
          </w:tcPr>
          <w:p w14:paraId="7D8F3A83" w14:textId="77777777" w:rsidR="0019258C" w:rsidRPr="004C0639" w:rsidRDefault="0019258C" w:rsidP="004C06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1,41 г/см ^3 </w:t>
            </w:r>
          </w:p>
        </w:tc>
      </w:tr>
      <w:tr w:rsidR="0019258C" w:rsidRPr="0019258C" w14:paraId="53D4282B" w14:textId="77777777" w:rsidTr="0019258C">
        <w:tc>
          <w:tcPr>
            <w:tcW w:w="3823" w:type="dxa"/>
          </w:tcPr>
          <w:p w14:paraId="66327013" w14:textId="77777777" w:rsidR="0019258C" w:rsidRPr="004C0639" w:rsidRDefault="0019258C" w:rsidP="004C06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Возраст звезды</w:t>
            </w:r>
          </w:p>
        </w:tc>
        <w:tc>
          <w:tcPr>
            <w:tcW w:w="3260" w:type="dxa"/>
          </w:tcPr>
          <w:p w14:paraId="380285CF" w14:textId="77777777" w:rsidR="0019258C" w:rsidRPr="004C0639" w:rsidRDefault="0019258C" w:rsidP="004C06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4.603 млрд. лет</w:t>
            </w:r>
          </w:p>
        </w:tc>
      </w:tr>
      <w:tr w:rsidR="0019258C" w:rsidRPr="0019258C" w14:paraId="74CB1681" w14:textId="77777777" w:rsidTr="0019258C">
        <w:tc>
          <w:tcPr>
            <w:tcW w:w="3823" w:type="dxa"/>
          </w:tcPr>
          <w:p w14:paraId="0D15EEE3" w14:textId="77777777" w:rsidR="0019258C" w:rsidRPr="004C0639" w:rsidRDefault="0019258C" w:rsidP="004C06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Класс звезды</w:t>
            </w:r>
          </w:p>
        </w:tc>
        <w:tc>
          <w:tcPr>
            <w:tcW w:w="3260" w:type="dxa"/>
          </w:tcPr>
          <w:p w14:paraId="1D7A3835" w14:textId="77777777" w:rsidR="0019258C" w:rsidRPr="004C0639" w:rsidRDefault="0019258C" w:rsidP="004C06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Жёлтая Карликовая </w:t>
            </w:r>
          </w:p>
        </w:tc>
      </w:tr>
    </w:tbl>
    <w:p w14:paraId="2E2B371E" w14:textId="77777777" w:rsidR="0019258C" w:rsidRPr="0019258C" w:rsidRDefault="0019258C" w:rsidP="0019258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AEE553C" w14:textId="77777777" w:rsidR="0019258C" w:rsidRPr="0019258C" w:rsidRDefault="0019258C" w:rsidP="0019258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</w:t>
      </w:r>
    </w:p>
    <w:p w14:paraId="3448C8BF" w14:textId="77777777" w:rsidR="0019258C" w:rsidRPr="0019258C" w:rsidRDefault="0019258C" w:rsidP="0019258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74A1B14" w14:textId="49F26EF0" w:rsidR="0019258C" w:rsidRDefault="0019258C" w:rsidP="0019258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496B6EA" w14:textId="77777777" w:rsidR="0019258C" w:rsidRPr="0019258C" w:rsidRDefault="0019258C" w:rsidP="0019258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D010CE8" w14:textId="77510383" w:rsidR="0019258C" w:rsidRDefault="0019258C" w:rsidP="0019258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Ядро Солнца  – самая плотная область, где происходит термоядерный синтез при температурах, свыше 10 млн. градусов Цельсия. </w:t>
      </w:r>
    </w:p>
    <w:p w14:paraId="73286173" w14:textId="19E8D018" w:rsidR="0019258C" w:rsidRPr="0019258C" w:rsidRDefault="0019258C" w:rsidP="0019258C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9258C">
        <w:rPr>
          <w:rFonts w:ascii="Times New Roman" w:eastAsia="Arial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AFC0A0A" wp14:editId="0A4C68EE">
            <wp:extent cx="2640842" cy="2640842"/>
            <wp:effectExtent l="0" t="0" r="7620" b="7620"/>
            <wp:docPr id="1444700028" name="Picture 14447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20" cy="26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19258C">
        <w:rPr>
          <w:rFonts w:ascii="Times New Roman" w:eastAsia="Arial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2A17566" wp14:editId="3EC2000E">
            <wp:extent cx="2640842" cy="2640842"/>
            <wp:effectExtent l="0" t="0" r="7620" b="7620"/>
            <wp:docPr id="1183784429" name="Picture 118378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784429" name="Picture 11837844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32" cy="266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F772E" w14:textId="3CE25F21" w:rsidR="0019258C" w:rsidRPr="0019258C" w:rsidRDefault="0019258C" w:rsidP="0019258C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19258C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Рисунок 1</w:t>
      </w:r>
      <w:r w:rsidR="00290EE7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(а и б)</w:t>
      </w:r>
      <w:r w:rsidRPr="0019258C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 – Строение Солнца</w:t>
      </w:r>
    </w:p>
    <w:p w14:paraId="0C58F747" w14:textId="0FB7C801" w:rsidR="0019258C" w:rsidRPr="0019258C" w:rsidRDefault="0019258C" w:rsidP="0019258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 видимой наружней части, происходит главный объект нашего изучения, солнечные вспышки. На ее поверхности находятся такие физические компоненты как: гранулы, солнечные пятна (холодные области на фотосфере Солнца, где температура составляет около 3500-4500 К, а размеры могут достигать более 100 000 километров), а также факелы (светлые образования, окружающие солнечные пятна). Над фотосферой Солнца находится хромосфера, простирающаяся на протяжении примерно 10 000–15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000  километров, в данной области могут быть также видны протуберанцы (явление, при котором газовые структуры, обычно имеющие вид изогнутых арок или фонтанов, поднимаются над поверхностью). Последним слой – корона [3].</w:t>
      </w:r>
    </w:p>
    <w:p w14:paraId="5E8F9FD1" w14:textId="77777777" w:rsidR="005648A1" w:rsidRPr="0019258C" w:rsidRDefault="005648A1" w:rsidP="0019258C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11" w:name="_Toc145793664"/>
      <w:r w:rsidRPr="0019258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1.2 Солнечные вспышки</w:t>
      </w:r>
      <w:bookmarkEnd w:id="11"/>
    </w:p>
    <w:p w14:paraId="46F2F4D5" w14:textId="0F38F821" w:rsidR="005648A1" w:rsidRPr="0019258C" w:rsidRDefault="005648A1" w:rsidP="0019258C">
      <w:pPr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Солнечная вспышка </w:t>
      </w:r>
      <w:r w:rsidR="006C334B"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взрыв плазмы, вызывающий выделение большого количества энергии в хромосфере или нижней части короны Солнца, области с нестабильными магнитными полями. Магнитное поле вызывает сильное сжатие солнечной плазмы, что приводит к образованию жгутика или плазменной полосы, что сопровождается взрывом. Вспышки часто сопровождаются выбросами корональной массы. Выделяемая энергия взрыва колеблется от 10</w:t>
      </w:r>
      <w:r w:rsidRPr="004C063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20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Дж (слабые вспышки и суб-вспышки) до 10</w:t>
      </w:r>
      <w:r w:rsidRPr="004C063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25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Дж (сильные вспышки). В зоне взрыва плазма нагревается до 10 миллионов К. Энергия вещества, выбрасываемого в межпланетное пространство, увеличивается. Потоки заряженных частиц, таких как электроны и протоны, ускоряются за счет дополнительной энергии. Усиливаются радиоволны и гамма-лучи.</w:t>
      </w:r>
    </w:p>
    <w:p w14:paraId="71A77C66" w14:textId="77777777" w:rsidR="005648A1" w:rsidRPr="0019258C" w:rsidRDefault="005648A1" w:rsidP="004C0639">
      <w:pPr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Большинство солнечных вспышек состоит из эмиссионных линий атомов и ионов водорода, нейтрального гелия, ионизированного гелия и кальция. Во время вспышки солнечный ветер усиливается, выбрасывая массу высокоэнергетических частиц и плазмы. Во время вспышки магнитная энергия преобразуется в тепло и частицы, которые ускоряют энергию, образуя корпускулярный поток.</w:t>
      </w:r>
    </w:p>
    <w:p w14:paraId="4F9EEFDF" w14:textId="316537E0" w:rsidR="004C0639" w:rsidRDefault="005648A1" w:rsidP="004C0639">
      <w:pPr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различения этих вспышек используется классификация, основанная на серии однородных измерений с помощью инженерно-космических систем (ИСЗ), для измерения амплитуды тепловых рентгеновских всплесков в диапазоне энергий 0,5-10 кэВ (что соответствует диапазону длин волн 0,5-8 ангстрем). Солнечные вспышки классифицируются по буквам. A, B, C, M или Х - зависят от интенсивности рентгеновского пика, достигнутого вспышкой</w:t>
      </w:r>
      <w:r w:rsidR="004C06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C06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[4]</w:t>
      </w:r>
      <w:r w:rsidR="004C06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4C0639" w:rsidRPr="004C0639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</w:t>
      </w:r>
    </w:p>
    <w:p w14:paraId="131D52A9" w14:textId="77777777" w:rsidR="004C0639" w:rsidRDefault="004C0639" w:rsidP="004C0639">
      <w:pPr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</w:p>
    <w:tbl>
      <w:tblPr>
        <w:tblpPr w:leftFromText="180" w:rightFromText="180" w:vertAnchor="text" w:horzAnchor="margin" w:tblpXSpec="center" w:tblpY="374"/>
        <w:tblW w:w="473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63"/>
      </w:tblGrid>
      <w:tr w:rsidR="004C0639" w:rsidRPr="0019258C" w14:paraId="4840B08F" w14:textId="77777777" w:rsidTr="004C0639">
        <w:trPr>
          <w:trHeight w:val="298"/>
        </w:trPr>
        <w:tc>
          <w:tcPr>
            <w:tcW w:w="87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vAlign w:val="center"/>
            <w:hideMark/>
          </w:tcPr>
          <w:p w14:paraId="19567540" w14:textId="77777777" w:rsidR="004C0639" w:rsidRPr="004C0639" w:rsidRDefault="004C0639" w:rsidP="004C063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lastRenderedPageBreak/>
              <w:t>Буква </w:t>
            </w:r>
          </w:p>
        </w:tc>
        <w:tc>
          <w:tcPr>
            <w:tcW w:w="386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vAlign w:val="center"/>
            <w:hideMark/>
          </w:tcPr>
          <w:p w14:paraId="24DCDE16" w14:textId="77777777" w:rsidR="004C0639" w:rsidRPr="004C0639" w:rsidRDefault="004C0639" w:rsidP="004C063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Интенсивность Вт/м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^2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 </w:t>
            </w:r>
          </w:p>
        </w:tc>
      </w:tr>
      <w:tr w:rsidR="004C0639" w:rsidRPr="0019258C" w14:paraId="2ABC9508" w14:textId="77777777" w:rsidTr="004C0639">
        <w:trPr>
          <w:trHeight w:val="298"/>
        </w:trPr>
        <w:tc>
          <w:tcPr>
            <w:tcW w:w="87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74C22B1F" w14:textId="77777777" w:rsidR="004C0639" w:rsidRPr="004C0639" w:rsidRDefault="004C0639" w:rsidP="004C063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A </w:t>
            </w:r>
          </w:p>
        </w:tc>
        <w:tc>
          <w:tcPr>
            <w:tcW w:w="386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57FD47E9" w14:textId="77777777" w:rsidR="004C0639" w:rsidRPr="004C0639" w:rsidRDefault="004C0639" w:rsidP="004C063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меньше 10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val="ru-RU" w:eastAsia="ru-RU"/>
              </w:rPr>
              <w:t>−7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 </w:t>
            </w:r>
          </w:p>
        </w:tc>
      </w:tr>
      <w:tr w:rsidR="004C0639" w:rsidRPr="0019258C" w14:paraId="03381808" w14:textId="77777777" w:rsidTr="004C0639">
        <w:trPr>
          <w:trHeight w:val="298"/>
        </w:trPr>
        <w:tc>
          <w:tcPr>
            <w:tcW w:w="87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1FAE1027" w14:textId="77777777" w:rsidR="004C0639" w:rsidRPr="004C0639" w:rsidRDefault="004C0639" w:rsidP="004C063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B </w:t>
            </w:r>
          </w:p>
        </w:tc>
        <w:tc>
          <w:tcPr>
            <w:tcW w:w="386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73AE5D24" w14:textId="77777777" w:rsidR="004C0639" w:rsidRPr="004C0639" w:rsidRDefault="004C0639" w:rsidP="004C063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от 1,0×10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val="ru-RU" w:eastAsia="ru-RU"/>
              </w:rPr>
              <w:t>−7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до 10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val="ru-RU" w:eastAsia="ru-RU"/>
              </w:rPr>
              <w:t>−6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 </w:t>
            </w:r>
          </w:p>
        </w:tc>
      </w:tr>
      <w:tr w:rsidR="004C0639" w:rsidRPr="0019258C" w14:paraId="58CA4191" w14:textId="77777777" w:rsidTr="004C0639">
        <w:trPr>
          <w:trHeight w:val="298"/>
        </w:trPr>
        <w:tc>
          <w:tcPr>
            <w:tcW w:w="87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19FE9864" w14:textId="77777777" w:rsidR="004C0639" w:rsidRPr="004C0639" w:rsidRDefault="004C0639" w:rsidP="004C063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C </w:t>
            </w:r>
          </w:p>
        </w:tc>
        <w:tc>
          <w:tcPr>
            <w:tcW w:w="386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5728F19F" w14:textId="77777777" w:rsidR="004C0639" w:rsidRPr="004C0639" w:rsidRDefault="004C0639" w:rsidP="004C063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от 1,0×10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val="ru-RU" w:eastAsia="ru-RU"/>
              </w:rPr>
              <w:t>−6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до 10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val="ru-RU" w:eastAsia="ru-RU"/>
              </w:rPr>
              <w:t>−5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 </w:t>
            </w:r>
          </w:p>
        </w:tc>
      </w:tr>
      <w:tr w:rsidR="004C0639" w:rsidRPr="0019258C" w14:paraId="478FD377" w14:textId="77777777" w:rsidTr="004C0639">
        <w:trPr>
          <w:trHeight w:val="298"/>
        </w:trPr>
        <w:tc>
          <w:tcPr>
            <w:tcW w:w="87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62424B97" w14:textId="77777777" w:rsidR="004C0639" w:rsidRPr="004C0639" w:rsidRDefault="004C0639" w:rsidP="004C063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M </w:t>
            </w:r>
          </w:p>
        </w:tc>
        <w:tc>
          <w:tcPr>
            <w:tcW w:w="386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245AB99F" w14:textId="77777777" w:rsidR="004C0639" w:rsidRPr="004C0639" w:rsidRDefault="004C0639" w:rsidP="004C063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от 1,0×10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val="ru-RU" w:eastAsia="ru-RU"/>
              </w:rPr>
              <w:t>−5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до 10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val="ru-RU" w:eastAsia="ru-RU"/>
              </w:rPr>
              <w:t>−4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 </w:t>
            </w:r>
          </w:p>
        </w:tc>
      </w:tr>
      <w:tr w:rsidR="004C0639" w:rsidRPr="0019258C" w14:paraId="07BBAFBA" w14:textId="77777777" w:rsidTr="004C0639">
        <w:trPr>
          <w:trHeight w:val="298"/>
        </w:trPr>
        <w:tc>
          <w:tcPr>
            <w:tcW w:w="87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73B059BD" w14:textId="77777777" w:rsidR="004C0639" w:rsidRPr="004C0639" w:rsidRDefault="004C0639" w:rsidP="004C063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X </w:t>
            </w:r>
          </w:p>
        </w:tc>
        <w:tc>
          <w:tcPr>
            <w:tcW w:w="386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4F6F9BE0" w14:textId="77777777" w:rsidR="004C0639" w:rsidRPr="004C0639" w:rsidRDefault="004C0639" w:rsidP="004C063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больше 10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val="ru-RU" w:eastAsia="ru-RU"/>
              </w:rPr>
              <w:t>−4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 </w:t>
            </w:r>
          </w:p>
        </w:tc>
      </w:tr>
    </w:tbl>
    <w:p w14:paraId="5B3CC7F4" w14:textId="0C2A58D7" w:rsidR="004C0639" w:rsidRPr="0019258C" w:rsidRDefault="004C0639" w:rsidP="004C0639">
      <w:pPr>
        <w:spacing w:after="0" w:line="360" w:lineRule="auto"/>
        <w:ind w:left="1416"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19258C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Таблица 2 - Классификация вспышек по классам</w:t>
      </w:r>
    </w:p>
    <w:p w14:paraId="5469E26A" w14:textId="77777777" w:rsidR="004C0639" w:rsidRDefault="004C0639" w:rsidP="001925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C01F417" w14:textId="77777777" w:rsidR="004C0639" w:rsidRDefault="004C0639" w:rsidP="001925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14A69E0" w14:textId="77777777" w:rsidR="004C0639" w:rsidRDefault="004C0639" w:rsidP="001925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A0D2291" w14:textId="77777777" w:rsidR="004C0639" w:rsidRDefault="004C0639" w:rsidP="001925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D1D625C" w14:textId="7A3CA19A" w:rsidR="005648A1" w:rsidRPr="004C0639" w:rsidRDefault="005648A1" w:rsidP="001925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C063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1.3  Энерговыделение в солнечных вспышках</w:t>
      </w:r>
    </w:p>
    <w:p w14:paraId="3B53247F" w14:textId="77777777" w:rsidR="005648A1" w:rsidRPr="0019258C" w:rsidRDefault="005648A1" w:rsidP="001925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Солнечная вспышка является наиболее мощным проявлением активности Солнца. Энергия, выделяющаяся в большой вспышке, примерно в сто раз превышает тепловую энергию, которую можно получить при сжигании всех известных запасов нефти и угля на Земле. Эта огромная энергия выделяется на Солнце в течение нескольких минут, что соответствует средней мощности во время вспышки около 1029 эрг/с. </w:t>
      </w:r>
    </w:p>
    <w:p w14:paraId="7FABFFC0" w14:textId="77777777" w:rsidR="005648A1" w:rsidRPr="0019258C" w:rsidRDefault="005648A1" w:rsidP="001925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Источником энергии вспышки является магнитное поле в атмосфере Солнца. Оно определяет форму и энергетику активной области, в которой происходит вспышка. В этой области энергия магнитного поля значительно превышает тепловую и кинетическую энергию плазмы. Во время вспышки происходит быстрое преобразование избыточной энергии магнитного поля в энергию частиц и изменение свойств плазмы. Физический процесс, ответственный за такое преобразование, называется магнитным пересоединением.</w:t>
      </w:r>
    </w:p>
    <w:p w14:paraId="047F6895" w14:textId="77777777" w:rsidR="005648A1" w:rsidRPr="0019258C" w:rsidRDefault="005648A1" w:rsidP="0019258C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bookmarkStart w:id="12" w:name="_Toc145793665"/>
      <w:r w:rsidRPr="0019258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1.4 Магнитное пересоединение полей Солнца</w:t>
      </w:r>
      <w:bookmarkEnd w:id="12"/>
    </w:p>
    <w:p w14:paraId="26DBCB1C" w14:textId="77777777" w:rsidR="005648A1" w:rsidRPr="0019258C" w:rsidRDefault="005648A1" w:rsidP="0019258C">
      <w:pPr>
        <w:spacing w:after="0" w:line="360" w:lineRule="auto"/>
        <w:ind w:firstLine="700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Магнитное пересоединение - это физический процесс, в ходе которого линии магнитного поля перераспределяются и объединяются, образуя новые конфигурации. При пересоединении изменяется топология магнитного поля, а энергия магнитного поля преобразуется в другие формы энергии, такие как кинетическая энергия частиц или тепловая энергия плазмы.</w:t>
      </w:r>
    </w:p>
    <w:p w14:paraId="590BC6BD" w14:textId="77777777" w:rsidR="005648A1" w:rsidRPr="0019258C" w:rsidRDefault="005648A1" w:rsidP="0019258C">
      <w:pPr>
        <w:spacing w:after="0" w:line="360" w:lineRule="auto"/>
        <w:ind w:firstLine="700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приведенном примере с параллельными проводниками магнитное поле пересоединяется при смещении проводников. Линии магнитного поля в каждом проводнике объединяются в новую конфигурацию, образуя общую линию магнитного поля для обоих токов. Такое перераспределение </w:t>
      </w: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магнитного потока изменяет магнитный поток отдельных проводников, но не общий поток.</w:t>
      </w:r>
    </w:p>
    <w:p w14:paraId="33D42B22" w14:textId="77777777" w:rsidR="005648A1" w:rsidRPr="0019258C" w:rsidRDefault="005648A1" w:rsidP="0019258C">
      <w:pPr>
        <w:spacing w:after="0" w:line="360" w:lineRule="auto"/>
        <w:ind w:firstLine="700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Магнитное пересоединение играет важную роль в различных физических явлениях, включая солнечные вспышки, магнитосферные суббури и другие плазменные процессы. </w:t>
      </w:r>
    </w:p>
    <w:p w14:paraId="6D879576" w14:textId="77777777" w:rsidR="005648A1" w:rsidRPr="0019258C" w:rsidRDefault="005648A1" w:rsidP="0019258C">
      <w:pPr>
        <w:spacing w:after="0" w:line="360" w:lineRule="auto"/>
        <w:ind w:firstLine="700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космической и лабораторной плазме физические явления, связанные с магнитной перестройкой или "магнитным пересоединением", играют важную роль в нестационарных высокоэнергетических процессах. Например, такие явления имеют место при вспышках на Солнце и звездах, суббурях в магнитосфере Земли и других планет, разрывах токамаков (тороидальных магнитных ловушек), пинчах обратного поля, компактных торах, плазменно-фокусированных сильноточных разрядах, Z-пинчах, 0-пинчах и других нестационарных процессах. </w:t>
      </w:r>
    </w:p>
    <w:p w14:paraId="057DAF1B" w14:textId="77777777" w:rsidR="005648A1" w:rsidRPr="0019258C" w:rsidRDefault="005648A1" w:rsidP="0019258C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950D852" wp14:editId="442B5957">
            <wp:extent cx="3398292" cy="2343405"/>
            <wp:effectExtent l="0" t="0" r="0" b="0"/>
            <wp:docPr id="1889404934" name="Picture 188940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797" cy="23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1B34D30" w14:textId="77777777" w:rsidR="005648A1" w:rsidRPr="0019258C" w:rsidRDefault="005648A1" w:rsidP="0019258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Рисунок 2 - Магнитное пересоединение </w:t>
      </w: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16A514FD" w14:textId="77777777" w:rsidR="005648A1" w:rsidRPr="0019258C" w:rsidRDefault="005648A1" w:rsidP="0019258C">
      <w:pPr>
        <w:spacing w:after="0" w:line="360" w:lineRule="auto"/>
        <w:ind w:firstLine="700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Обычно магнитное поле "вморожено" в плазму из-за ее высокой проводимости, а линии магнитного поля притягиваются к плазме и движутся вместе с ней. Однако в некоторых областях намагниченной плазмы "замораживание" может быть снято, и в этих областях может начаться процесс магнитного пересоединения. Такие области характеризуются высокой плотностью тока и малыми масштабами, что означает, что процесс диссипации становится больше и магнитное поле больше не "вморожено" в плазму, даже если проводимость плазмы высока.</w:t>
      </w:r>
    </w:p>
    <w:p w14:paraId="5622ECA0" w14:textId="77777777" w:rsidR="005648A1" w:rsidRPr="0019258C" w:rsidRDefault="005648A1" w:rsidP="0019258C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Токовый слой - это область с высокой плотностью тока, в которой магнитные поля разных направлений накладываются друг на друга. В космосе и в лаборатории существуют сложные конфигурации магнитного поля, в которых формируется такой токовый слой. Токовые слои формируются особыми линиями, границами раздела, сдвиговыми деформациями магнитного поля и переплетениями силовых линий вследствие хаотических движений грунта на границах магнитного поля. [5]</w:t>
      </w:r>
    </w:p>
    <w:p w14:paraId="14DC913E" w14:textId="77777777" w:rsidR="005648A1" w:rsidRPr="0019258C" w:rsidRDefault="005648A1" w:rsidP="0019258C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MS PMincho" w:hAnsi="Times New Roman" w:cs="Times New Roman"/>
          <w:b/>
          <w:bCs/>
          <w:sz w:val="28"/>
          <w:szCs w:val="28"/>
          <w:lang w:val="ru-RU"/>
        </w:rPr>
      </w:pPr>
      <w:bookmarkStart w:id="13" w:name="_Toc145793666"/>
      <w:r w:rsidRPr="0019258C">
        <w:rPr>
          <w:rFonts w:ascii="Times New Roman" w:eastAsia="MS PMincho" w:hAnsi="Times New Roman" w:cs="Times New Roman"/>
          <w:b/>
          <w:bCs/>
          <w:sz w:val="28"/>
          <w:szCs w:val="28"/>
          <w:lang w:val="ru-RU"/>
        </w:rPr>
        <w:t>1.5 Влияние Солнечной активности на Землю</w:t>
      </w:r>
      <w:bookmarkEnd w:id="13"/>
    </w:p>
    <w:p w14:paraId="6CBCA634" w14:textId="77777777" w:rsidR="005648A1" w:rsidRPr="0019258C" w:rsidRDefault="005648A1" w:rsidP="0019258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Находясь не так далеко, Солнце оказывает немалое ежесекундное влияние на третью, вращающиеся по его орбите, планету. Принято считать, что его выбросы стимулируют многие раковые и другие заболевания кожи, неполадки в работе магнитных и радиоустройств, пожары и полярные сияния. И это действительно так, поскольку во время солнечных вспышек, высвобождается огромный поток энергии, принося с собой иногда выброс материи,</w:t>
      </w:r>
      <w:r w:rsidRPr="0019258C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 оптическое, рентгеновское, гамма- и радиоизлучение.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Однако, не стоит путать солнечные вспышки с другим известным нам явлением, корональным выбросом массы. Процессы порой могут протекать одновременно, за счет чего в космическое пространство со скоростью в миллионы километров в час, выбрасывается огромное облако корональной плазмы.</w:t>
      </w:r>
    </w:p>
    <w:p w14:paraId="1C40F8F4" w14:textId="77777777" w:rsidR="005648A1" w:rsidRPr="0019258C" w:rsidRDefault="005648A1" w:rsidP="0019258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Солнечные вспышки, приносят на Землю частицы различных скоростей, которые доходят до атмосферы за 2–4 дня, а именно альфа-частицы, бета-частицы, протоны, электроны, нейтроны и позитроны. За счет магнитного поля планеты многие из них останавливаются в верхней атмосфере Земли. Помимо этого, процесс включает электромагнитное излучение, что преодолевает расстояние до Земли за 8 минут и достигает скорости 300 000 км/с. Влияние отдельных солнечных вспышек может оставаться неделями.</w:t>
      </w:r>
    </w:p>
    <w:p w14:paraId="039B5706" w14:textId="77777777" w:rsidR="005648A1" w:rsidRPr="0019258C" w:rsidRDefault="005648A1" w:rsidP="0019258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Атмосфера Земли помимо функции предоставления кислорода живым существам, также выполняет и защитную от космической радиации. За счет этого основная часть радиации приходится на верхние слои атмосферы, тем 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lastRenderedPageBreak/>
        <w:t>самым влияя на пассажиров и персонала самолетов, пролетающих над полярной зоной, космонавтов в открытом космосе, а также радиоволны. Тем самым, мощные вспышки Х класса способны нарушить радиосвязь по всему миру, в то время более слабые вспышки М класса способны привести к временному отключению радиоприборов, особенно в полярных регионах. Также, при сопровождении с корональными выбросами, происходят сильные магнитные бури, приводящие к нарушению работы электрооборудования, перегрузке или выведения из строя электросетей, что приводит к массовому отключению питания, при неподготовленности технических компаний.</w:t>
      </w:r>
    </w:p>
    <w:p w14:paraId="7966455C" w14:textId="77777777" w:rsidR="005648A1" w:rsidRPr="0019258C" w:rsidRDefault="005648A1" w:rsidP="0019258C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71F5904" wp14:editId="39AC9CE2">
            <wp:extent cx="3978322" cy="1989375"/>
            <wp:effectExtent l="0" t="0" r="3175" b="0"/>
            <wp:docPr id="656818691" name="Picture 656818691" descr="Каррингтонское событие: Геомагнитная буря 1859 года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рингтонское событие: Геомагнитная буря 1859 года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90" cy="20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E5DD" w14:textId="77777777" w:rsidR="005648A1" w:rsidRPr="0019258C" w:rsidRDefault="005648A1" w:rsidP="0019258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19258C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Рисунок 3 – Влияние Солнца на Землю</w:t>
      </w:r>
    </w:p>
    <w:p w14:paraId="3CA22A79" w14:textId="77777777" w:rsidR="005648A1" w:rsidRPr="0019258C" w:rsidRDefault="005648A1" w:rsidP="0019258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К примеру, можно упомянуть последствия самой сильной солнечной вспышки в истории, приведшая к ужасающей геомагнитной бури в 1859 году, известную как «Событие Каррингтона».</w:t>
      </w:r>
      <w:r w:rsidRPr="0019258C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Официальные источники осведомляли о северном сиянии во всех уголках планеты, включая Кубу, южную часть Японии и даже экватор. Телеграфные линии и электрические сети подверглись перегрузке от электрического тока, протекающего через провода, что приводило к ударам током и загоранию бумаги.</w:t>
      </w:r>
    </w:p>
    <w:p w14:paraId="34A90BDF" w14:textId="59CC6AD4" w:rsidR="004C0639" w:rsidRDefault="005648A1" w:rsidP="004C0639">
      <w:pPr>
        <w:spacing w:after="0" w:line="360" w:lineRule="auto"/>
        <w:ind w:firstLine="709"/>
        <w:jc w:val="both"/>
        <w:rPr>
          <w:rFonts w:ascii="Times New Roman" w:eastAsia="MS PMincho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Если бы подобное явление повторилось сегодня, это привело бы к длительному снижению общего содержания озона, вызывая значительное глобальное охлаждение, к примеру понижение температуры в Европе могло достигать пяти градусов по Цельсию. Такой шторм мог бы иметь катастрофические последствия для мобильной и спутниковой связи, Интернета, глобальной энергетической системы [6]</w:t>
      </w:r>
      <w:r w:rsidR="004C0639" w:rsidRPr="0019258C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  <w:bookmarkStart w:id="14" w:name="_Toc145793667"/>
      <w:r w:rsidR="004C0639">
        <w:rPr>
          <w:rFonts w:ascii="Times New Roman" w:eastAsia="MS PMincho" w:hAnsi="Times New Roman" w:cs="Times New Roman"/>
          <w:sz w:val="28"/>
          <w:szCs w:val="28"/>
          <w:lang w:val="ru-RU"/>
        </w:rPr>
        <w:br w:type="page"/>
      </w:r>
    </w:p>
    <w:p w14:paraId="3956E908" w14:textId="60F1BB3D" w:rsidR="005648A1" w:rsidRPr="004C0639" w:rsidRDefault="005648A1" w:rsidP="0019258C">
      <w:pPr>
        <w:keepNext/>
        <w:keepLines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4C0639">
        <w:rPr>
          <w:rFonts w:ascii="Times New Roman" w:eastAsia="MS PMincho" w:hAnsi="Times New Roman" w:cs="Times New Roman"/>
          <w:b/>
          <w:sz w:val="28"/>
          <w:szCs w:val="28"/>
          <w:lang w:val="ru-RU"/>
        </w:rPr>
        <w:lastRenderedPageBreak/>
        <w:t>2 ГЛАВА</w:t>
      </w:r>
      <w:r w:rsidRPr="004C0639">
        <w:rPr>
          <w:rFonts w:ascii="Times New Roman" w:eastAsia="MS PMincho" w:hAnsi="Times New Roman" w:cs="Times New Roman"/>
          <w:b/>
          <w:sz w:val="28"/>
          <w:szCs w:val="28"/>
          <w:lang w:val="kk-KZ"/>
        </w:rPr>
        <w:t>.</w:t>
      </w:r>
      <w:r w:rsidRPr="004C0639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ИНФOРМАЦИOННO-ЭНТРOПИЙНЫЙ АНАЛИЗ</w:t>
      </w:r>
      <w:bookmarkEnd w:id="14"/>
    </w:p>
    <w:p w14:paraId="5636ACE0" w14:textId="77777777" w:rsidR="005648A1" w:rsidRPr="0019258C" w:rsidRDefault="005648A1" w:rsidP="004C063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>Солнце входит в число объектов нелинейной открытой системы, что обмениваются с наружным от них миром энергией, веществом и информацией, входящих в потоки его излучения. В ходе радиоизлучения Солнца можно заполучить данные о повреждении симметрии, структурировании и вероятностном поведении.</w:t>
      </w:r>
    </w:p>
    <w:p w14:paraId="0A92E678" w14:textId="77777777" w:rsidR="005648A1" w:rsidRPr="0019258C" w:rsidRDefault="005648A1" w:rsidP="004C063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ходе натурального структурирования, обычен переход системы из абсолютно хаоса в порядок, то есть самоорганизация. Данный процесс возможно описать двумя главными принципами- информация и энтропия. На данный момент в науке существует лишь один подход к решению данного вопроса- энтропийный метод, поскольку именно энтропия представляет собой меру измерения хаотичности процесса. По изучению эволюции энтропии существует ряд тезисов, сформулированных работами Л. Больцмана, И. Пригожина, Ю. Климонтовича. Сперва была вербализована Н-теорема Больцмана, гласящая о величине энтропии в замкнутой системе, что способна либо расти, либо оставаться неизменной. С последующим развитием данной отрасли науки, в теореме Пригожина было оглашено, что в процессе самоорганизации генерация энтропии минимальна. Далее, благодаря S-теореме Климонтовича, было выявлено, что энтропия в таком случае, вовсе и не производится, а наоборот уменьшается, что видно при сравнении одинаковых значений средней энергии. Тем не менее, данные теоремы не предоставляли количественных показателей самоорганизации сложных систем. Именно такие количественные инфoрмациoннo-энтрoпийныe критерии были впервые учтены в работах З.Ж. Жанабаeва, </w:t>
      </w:r>
      <w:smartTag w:uri="urn:schemas-microsoft-com:office:smarttags" w:element="metricconverter">
        <w:smartTagPr>
          <w:attr w:name="ProductID" w:val="1996 г"/>
        </w:smartTagPr>
        <w:r w:rsidRPr="0019258C">
          <w:rPr>
            <w:rFonts w:ascii="Times New Roman" w:eastAsia="Calibri" w:hAnsi="Times New Roman" w:cs="Times New Roman"/>
            <w:sz w:val="28"/>
            <w:szCs w:val="28"/>
            <w:lang w:val="ru-RU"/>
          </w:rPr>
          <w:t>1996 г</w:t>
        </w:r>
      </w:smartTag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>., результаты которых указаны ниже.</w:t>
      </w:r>
    </w:p>
    <w:p w14:paraId="40A03BF2" w14:textId="77777777" w:rsidR="005648A1" w:rsidRPr="0019258C" w:rsidRDefault="005648A1" w:rsidP="004C0639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  <w:bookmarkStart w:id="15" w:name="_Toc145793668"/>
      <w:r w:rsidRPr="0019258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2.1 Информационная энтропия</w:t>
      </w:r>
      <w:bookmarkEnd w:id="15"/>
    </w:p>
    <w:p w14:paraId="5E288F26" w14:textId="77777777" w:rsidR="005648A1" w:rsidRPr="0019258C" w:rsidRDefault="005648A1" w:rsidP="004C0639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Учитывая международную терминологию, внизу представлена информация </w:t>
      </w:r>
      <w:r w:rsidRPr="0019258C">
        <w:rPr>
          <w:rFonts w:ascii="Times New Roman" w:eastAsia="Calibri" w:hAnsi="Times New Roman" w:cs="Times New Roman"/>
          <w:i/>
          <w:sz w:val="28"/>
          <w:szCs w:val="28"/>
          <w:lang w:val="ru-RU"/>
        </w:rPr>
        <w:t>I</w:t>
      </w:r>
      <w:r w:rsidRPr="0019258C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i</w: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полученная при происхождении (уничтожении) определенной структуры с вероятностью </w:t>
      </w:r>
      <w:r w:rsidRPr="0019258C">
        <w:rPr>
          <w:rFonts w:ascii="Times New Roman" w:eastAsia="Calibri" w:hAnsi="Times New Roman" w:cs="Times New Roman"/>
          <w:i/>
          <w:sz w:val="28"/>
          <w:szCs w:val="28"/>
          <w:lang w:val="ru-RU"/>
        </w:rPr>
        <w:t>Р</w:t>
      </w:r>
      <w:r w:rsidRPr="0019258C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i</w: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14:paraId="550895A5" w14:textId="77777777" w:rsidR="005648A1" w:rsidRPr="0019258C" w:rsidRDefault="005648A1" w:rsidP="004C0639">
      <w:pPr>
        <w:tabs>
          <w:tab w:val="left" w:pos="567"/>
          <w:tab w:val="left" w:pos="851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19258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19258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19258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19258C">
        <w:rPr>
          <w:rFonts w:ascii="Times New Roman" w:eastAsia="Times New Roman" w:hAnsi="Times New Roman" w:cs="Times New Roman"/>
          <w:position w:val="-12"/>
          <w:sz w:val="28"/>
          <w:szCs w:val="28"/>
          <w:lang w:val="en-US"/>
        </w:rPr>
        <w:object w:dxaOrig="1080" w:dyaOrig="360" w14:anchorId="14FB8B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8pt;height:18.25pt" o:ole="" fillcolor="window">
            <v:imagedata r:id="rId11" o:title=""/>
          </v:shape>
          <o:OLEObject Type="Embed" ProgID="Equation.3" ShapeID="_x0000_i1025" DrawAspect="Content" ObjectID="_1756891052" r:id="rId12"/>
        </w:object>
      </w:r>
      <w:r w:rsidRPr="0019258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,</w:t>
      </w:r>
      <w:r w:rsidRPr="0019258C">
        <w:rPr>
          <w:rFonts w:ascii="Times New Roman" w:eastAsia="Calibri" w:hAnsi="Times New Roman" w:cs="Times New Roman"/>
          <w:sz w:val="28"/>
          <w:szCs w:val="28"/>
          <w:lang w:val="kk-KZ"/>
        </w:rPr>
        <w:tab/>
        <w:t xml:space="preserve">               </w:t>
      </w:r>
      <w:r w:rsidRPr="0019258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19258C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19258C">
        <w:rPr>
          <w:rFonts w:ascii="Times New Roman" w:eastAsia="Calibri" w:hAnsi="Times New Roman" w:cs="Times New Roman"/>
          <w:sz w:val="28"/>
          <w:szCs w:val="28"/>
          <w:lang w:val="kk-KZ"/>
        </w:rPr>
        <w:tab/>
        <w:t xml:space="preserve">           </w: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</w:t>
      </w:r>
    </w:p>
    <w:p w14:paraId="4561C9E9" w14:textId="77777777" w:rsidR="005648A1" w:rsidRPr="0019258C" w:rsidRDefault="005648A1" w:rsidP="0019258C">
      <w:pPr>
        <w:tabs>
          <w:tab w:val="left" w:pos="851"/>
        </w:tabs>
        <w:spacing w:after="0" w:line="360" w:lineRule="auto"/>
        <w:jc w:val="both"/>
        <w:rPr>
          <w:rFonts w:ascii="Times New Roman" w:eastAsia="신명조" w:hAnsi="Times New Roman" w:cs="Times New Roman"/>
          <w:sz w:val="28"/>
          <w:szCs w:val="28"/>
          <w:lang w:val="kk-KZ" w:eastAsia="ko-KR"/>
        </w:rPr>
      </w:pPr>
      <w:r w:rsidRPr="0019258C">
        <w:rPr>
          <w:rFonts w:ascii="Times New Roman" w:eastAsia="신명조" w:hAnsi="Times New Roman" w:cs="Times New Roman"/>
          <w:sz w:val="28"/>
          <w:szCs w:val="28"/>
          <w:lang w:val="kk-KZ" w:eastAsia="ko-KR"/>
        </w:rPr>
        <w:lastRenderedPageBreak/>
        <w:t>Также существует среднее ее значения, то есть мера неопределенности или информационная энтропия :</w:t>
      </w:r>
    </w:p>
    <w:p w14:paraId="538BC9DB" w14:textId="3A96833D" w:rsidR="005648A1" w:rsidRPr="0019258C" w:rsidRDefault="005648A1" w:rsidP="004C0639">
      <w:pPr>
        <w:tabs>
          <w:tab w:val="left" w:pos="851"/>
        </w:tabs>
        <w:spacing w:after="0" w:line="360" w:lineRule="auto"/>
        <w:jc w:val="center"/>
        <w:rPr>
          <w:rFonts w:ascii="Times New Roman" w:eastAsia="신명조" w:hAnsi="Times New Roman" w:cs="Times New Roman"/>
          <w:sz w:val="28"/>
          <w:szCs w:val="28"/>
          <w:lang w:val="ru-RU" w:eastAsia="ko-KR"/>
        </w:rPr>
      </w:pPr>
      <w:r w:rsidRPr="0019258C">
        <w:rPr>
          <w:rFonts w:ascii="Times New Roman" w:eastAsia="신명조" w:hAnsi="Times New Roman" w:cs="Times New Roman"/>
          <w:position w:val="-28"/>
          <w:sz w:val="28"/>
          <w:szCs w:val="28"/>
          <w:lang w:val="ru-RU" w:eastAsia="ko-KR"/>
        </w:rPr>
        <w:object w:dxaOrig="1520" w:dyaOrig="540" w14:anchorId="111BE404">
          <v:shape id="_x0000_i1026" type="#_x0000_t75" style="width:75.75pt;height:27.95pt" o:ole="" fillcolor="window">
            <v:imagedata r:id="rId13" o:title=""/>
          </v:shape>
          <o:OLEObject Type="Embed" ProgID="Equation.3" ShapeID="_x0000_i1026" DrawAspect="Content" ObjectID="_1756891053" r:id="rId14"/>
        </w:objec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>.</w:t>
      </w:r>
    </w:p>
    <w:p w14:paraId="34CBCB13" w14:textId="77777777" w:rsidR="005648A1" w:rsidRPr="0019258C" w:rsidRDefault="005648A1" w:rsidP="004C063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lightGray"/>
          <w:lang w:val="ru-RU"/>
        </w:rPr>
      </w:pP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>В теории открытых систем информационная энтропия является приоритетной частью, служа количественным значением неопределенности при проведении статистической характеризации, значением разнообразия в теории эволюции, а также относительной мерой порядка неравновесных состояний у открытых систем.</w:t>
      </w:r>
      <w:r w:rsidRPr="0019258C">
        <w:rPr>
          <w:rFonts w:ascii="Times New Roman" w:eastAsia="Calibri" w:hAnsi="Times New Roman" w:cs="Times New Roman"/>
          <w:sz w:val="28"/>
          <w:szCs w:val="28"/>
          <w:highlight w:val="lightGray"/>
          <w:lang w:val="ru-RU"/>
        </w:rPr>
        <w:t xml:space="preserve"> </w:t>
      </w:r>
    </w:p>
    <w:p w14:paraId="093A5CB1" w14:textId="77777777" w:rsidR="005648A1" w:rsidRPr="0019258C" w:rsidRDefault="005648A1" w:rsidP="004C063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신명조" w:hAnsi="Times New Roman" w:cs="Times New Roman"/>
          <w:sz w:val="28"/>
          <w:szCs w:val="28"/>
          <w:highlight w:val="lightGray"/>
          <w:lang w:val="ru-RU" w:eastAsia="ko-KR"/>
        </w:rPr>
      </w:pP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>Одним из примечательных повсеместных свойств самостоятельно упорядывающихся систем- подражание и самоподобие их иерархических уровней, то есть малая часть системы содержит всю ее информацию.</w: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 xml:space="preserve"> Самоподобие или повторение одних свойств на различных диапазонах, может быть объяснено как равенство значений некой функции к ее аргументу. По данной причине, для последующих расчетов критериев самоподобия, значения вероятности P(I) и информационной энтропии S(I) будут взяты из неподвижных точек.</w:t>
      </w:r>
    </w:p>
    <w:p w14:paraId="1F029C0A" w14:textId="77777777" w:rsidR="005648A1" w:rsidRPr="0019258C" w:rsidRDefault="005648A1" w:rsidP="0019258C">
      <w:pPr>
        <w:tabs>
          <w:tab w:val="left" w:pos="851"/>
        </w:tabs>
        <w:spacing w:after="0" w:line="360" w:lineRule="auto"/>
        <w:ind w:firstLine="567"/>
        <w:jc w:val="right"/>
        <w:rPr>
          <w:rFonts w:ascii="Times New Roman" w:eastAsia="신명조" w:hAnsi="Times New Roman" w:cs="Times New Roman"/>
          <w:sz w:val="28"/>
          <w:szCs w:val="28"/>
          <w:lang w:val="ru-RU" w:eastAsia="ko-KR"/>
        </w:rPr>
      </w:pPr>
      <w:r w:rsidRPr="0019258C">
        <w:rPr>
          <w:rFonts w:ascii="Times New Roman" w:eastAsia="신명조" w:hAnsi="Times New Roman" w:cs="Times New Roman"/>
          <w:position w:val="-10"/>
          <w:sz w:val="28"/>
          <w:szCs w:val="28"/>
          <w:lang w:val="ru-RU" w:eastAsia="ko-KR"/>
        </w:rPr>
        <w:object w:dxaOrig="1600" w:dyaOrig="360" w14:anchorId="7607152A">
          <v:shape id="_x0000_i1027" type="#_x0000_t75" style="width:80.6pt;height:18.25pt" o:ole="" fillcolor="window">
            <v:imagedata r:id="rId15" o:title=""/>
          </v:shape>
          <o:OLEObject Type="Embed" ProgID="Equation.3" ShapeID="_x0000_i1027" DrawAspect="Content" ObjectID="_1756891054" r:id="rId16"/>
        </w:objec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 xml:space="preserve">, </w: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ab/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ab/>
      </w:r>
      <w:r w:rsidRPr="0019258C">
        <w:rPr>
          <w:rFonts w:ascii="Times New Roman" w:eastAsia="신명조" w:hAnsi="Times New Roman" w:cs="Times New Roman"/>
          <w:position w:val="-10"/>
          <w:sz w:val="28"/>
          <w:szCs w:val="28"/>
          <w:lang w:val="ru-RU" w:eastAsia="ko-KR"/>
        </w:rPr>
        <w:object w:dxaOrig="1040" w:dyaOrig="340" w14:anchorId="08C3D071">
          <v:shape id="_x0000_i1028" type="#_x0000_t75" style="width:52.1pt;height:17.2pt" o:ole="" fillcolor="window">
            <v:imagedata r:id="rId17" o:title=""/>
          </v:shape>
          <o:OLEObject Type="Embed" ProgID="Equation.3" ShapeID="_x0000_i1028" DrawAspect="Content" ObjectID="_1756891055" r:id="rId18"/>
        </w:objec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>,</w: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ab/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ab/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ab/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ab/>
      </w:r>
    </w:p>
    <w:p w14:paraId="4228E5C7" w14:textId="77777777" w:rsidR="005648A1" w:rsidRPr="0019258C" w:rsidRDefault="005648A1" w:rsidP="0019258C">
      <w:pPr>
        <w:tabs>
          <w:tab w:val="left" w:pos="851"/>
        </w:tabs>
        <w:spacing w:after="0" w:line="360" w:lineRule="auto"/>
        <w:ind w:firstLine="567"/>
        <w:jc w:val="right"/>
        <w:rPr>
          <w:rFonts w:ascii="Times New Roman" w:eastAsia="신명조" w:hAnsi="Times New Roman" w:cs="Times New Roman"/>
          <w:sz w:val="28"/>
          <w:szCs w:val="28"/>
          <w:lang w:val="ru-RU" w:eastAsia="ko-KR"/>
        </w:rPr>
      </w:pPr>
      <w:r w:rsidRPr="0019258C">
        <w:rPr>
          <w:rFonts w:ascii="Times New Roman" w:eastAsia="신명조" w:hAnsi="Times New Roman" w:cs="Times New Roman"/>
          <w:position w:val="-10"/>
          <w:sz w:val="28"/>
          <w:szCs w:val="28"/>
          <w:lang w:val="ru-RU" w:eastAsia="ko-KR"/>
        </w:rPr>
        <w:object w:dxaOrig="2340" w:dyaOrig="360" w14:anchorId="5B202CFB">
          <v:shape id="_x0000_i1029" type="#_x0000_t75" style="width:116.05pt;height:18.25pt" o:ole="" fillcolor="window">
            <v:imagedata r:id="rId19" o:title=""/>
          </v:shape>
          <o:OLEObject Type="Embed" ProgID="Equation.3" ShapeID="_x0000_i1029" DrawAspect="Content" ObjectID="_1756891056" r:id="rId20"/>
        </w:objec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 xml:space="preserve">, </w: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ab/>
      </w:r>
      <w:r w:rsidRPr="0019258C">
        <w:rPr>
          <w:rFonts w:ascii="Times New Roman" w:eastAsia="신명조" w:hAnsi="Times New Roman" w:cs="Times New Roman"/>
          <w:position w:val="-10"/>
          <w:sz w:val="28"/>
          <w:szCs w:val="28"/>
          <w:lang w:val="ru-RU" w:eastAsia="ko-KR"/>
        </w:rPr>
        <w:object w:dxaOrig="1060" w:dyaOrig="340" w14:anchorId="7C6A8048">
          <v:shape id="_x0000_i1030" type="#_x0000_t75" style="width:53.75pt;height:17.2pt" o:ole="" fillcolor="window">
            <v:imagedata r:id="rId21" o:title=""/>
          </v:shape>
          <o:OLEObject Type="Embed" ProgID="Equation.3" ShapeID="_x0000_i1030" DrawAspect="Content" ObjectID="_1756891057" r:id="rId22"/>
        </w:objec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>.</w: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ab/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ab/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ab/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ab/>
      </w:r>
    </w:p>
    <w:p w14:paraId="3603DB56" w14:textId="59F052D9" w:rsidR="005648A1" w:rsidRPr="0019258C" w:rsidRDefault="005648A1" w:rsidP="004C06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Лишь данные неподвижные точки можно назвать устойчивыми, поскольку они также являются отображением лимита, стремящегося к бесконечности функции, независимо от первоначально взятого значения информации </w:t>
      </w:r>
      <w:r w:rsidRPr="0019258C">
        <w:rPr>
          <w:rFonts w:ascii="Times New Roman" w:eastAsia="Calibri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 wp14:anchorId="1CC847F7" wp14:editId="72163B5D">
            <wp:extent cx="204470" cy="233045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14:paraId="4D023620" w14:textId="77777777" w:rsidR="005648A1" w:rsidRPr="0019258C" w:rsidRDefault="005648A1" w:rsidP="0019258C">
      <w:pPr>
        <w:spacing w:after="0" w:line="36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Calibri" w:hAnsi="Times New Roman" w:cs="Times New Roman"/>
          <w:position w:val="-20"/>
          <w:sz w:val="28"/>
          <w:szCs w:val="28"/>
          <w:lang w:val="ru-RU"/>
        </w:rPr>
        <w:object w:dxaOrig="4900" w:dyaOrig="440" w14:anchorId="4A7D814F">
          <v:shape id="_x0000_i1031" type="#_x0000_t75" style="width:245pt;height:22.55pt" o:ole="">
            <v:imagedata r:id="rId24" o:title=""/>
          </v:shape>
          <o:OLEObject Type="Embed" ProgID="Equation.3" ShapeID="_x0000_i1031" DrawAspect="Content" ObjectID="_1756891058" r:id="rId25"/>
        </w:objec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     </w:t>
      </w:r>
    </w:p>
    <w:p w14:paraId="68E35931" w14:textId="77777777" w:rsidR="005648A1" w:rsidRPr="0019258C" w:rsidRDefault="005648A1" w:rsidP="0019258C">
      <w:pPr>
        <w:spacing w:after="0" w:line="36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Calibri" w:hAnsi="Times New Roman" w:cs="Times New Roman"/>
          <w:position w:val="-20"/>
          <w:sz w:val="28"/>
          <w:szCs w:val="28"/>
          <w:lang w:val="ru-RU"/>
        </w:rPr>
        <w:object w:dxaOrig="5860" w:dyaOrig="440" w14:anchorId="4BD67E7A">
          <v:shape id="_x0000_i1032" type="#_x0000_t75" style="width:292.85pt;height:22.55pt" o:ole="">
            <v:imagedata r:id="rId26" o:title=""/>
          </v:shape>
          <o:OLEObject Type="Embed" ProgID="Equation.3" ShapeID="_x0000_i1032" DrawAspect="Content" ObjectID="_1756891059" r:id="rId27"/>
        </w:objec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 </w: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    </w:t>
      </w:r>
    </w:p>
    <w:p w14:paraId="74E19865" w14:textId="77777777" w:rsidR="005648A1" w:rsidRPr="0019258C" w:rsidRDefault="005648A1" w:rsidP="004C0639">
      <w:pPr>
        <w:spacing w:after="0" w:line="360" w:lineRule="auto"/>
        <w:ind w:firstLine="709"/>
        <w:jc w:val="both"/>
        <w:rPr>
          <w:rFonts w:ascii="Times New Roman" w:eastAsia="신명조" w:hAnsi="Times New Roman" w:cs="Times New Roman"/>
          <w:sz w:val="28"/>
          <w:szCs w:val="28"/>
          <w:lang w:val="ru-RU" w:eastAsia="ko-KR"/>
        </w:rPr>
      </w:pP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Для описания повсеместных естественных закономерностей, были высчитаны числа </w:t>
      </w:r>
      <w:r w:rsidRPr="0019258C">
        <w:rPr>
          <w:rFonts w:ascii="Times New Roman" w:eastAsia="Calibri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 wp14:anchorId="1CE3CA85" wp14:editId="69DD2462">
            <wp:extent cx="445135" cy="238760"/>
            <wp:effectExtent l="0" t="0" r="0" b="8890"/>
            <wp:docPr id="555714142" name="Picture 55571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которые как упомянуто выше, взяты из неподвижных точек. Подводя итоги, если полученный в вычислениях результат, входит в интервал </w:t>
      </w:r>
      <w:r w:rsidRPr="0019258C">
        <w:rPr>
          <w:rFonts w:ascii="Times New Roman" w:eastAsia="신명조" w:hAnsi="Times New Roman" w:cs="Times New Roman"/>
          <w:i/>
          <w:sz w:val="28"/>
          <w:szCs w:val="28"/>
          <w:lang w:val="ru-RU" w:eastAsia="ko-KR"/>
        </w:rPr>
        <w:t>I</w:t>
      </w:r>
      <w:r w:rsidRPr="0019258C">
        <w:rPr>
          <w:rFonts w:ascii="Times New Roman" w:eastAsia="신명조" w:hAnsi="Times New Roman" w:cs="Times New Roman"/>
          <w:sz w:val="28"/>
          <w:szCs w:val="28"/>
          <w:vertAlign w:val="subscript"/>
          <w:lang w:val="ru-RU" w:eastAsia="ko-KR"/>
        </w:rPr>
        <w:t>10</w: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>≤S≤</w:t>
      </w:r>
      <w:r w:rsidRPr="0019258C">
        <w:rPr>
          <w:rFonts w:ascii="Times New Roman" w:eastAsia="신명조" w:hAnsi="Times New Roman" w:cs="Times New Roman"/>
          <w:i/>
          <w:sz w:val="28"/>
          <w:szCs w:val="28"/>
          <w:lang w:val="ru-RU" w:eastAsia="ko-KR"/>
        </w:rPr>
        <w:t>I</w:t>
      </w:r>
      <w:r w:rsidRPr="0019258C">
        <w:rPr>
          <w:rFonts w:ascii="Times New Roman" w:eastAsia="신명조" w:hAnsi="Times New Roman" w:cs="Times New Roman"/>
          <w:sz w:val="28"/>
          <w:szCs w:val="28"/>
          <w:vertAlign w:val="subscript"/>
          <w:lang w:val="ru-RU" w:eastAsia="ko-KR"/>
        </w:rPr>
        <w:t>1,</w: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то структуру можно назвать самоподобной. При получении </w: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результата </w: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>в интервале</w:t>
      </w:r>
      <w:r w:rsidRPr="0019258C">
        <w:rPr>
          <w:rFonts w:ascii="Times New Roman" w:eastAsia="신명조" w:hAnsi="Times New Roman" w:cs="Times New Roman"/>
          <w:i/>
          <w:sz w:val="28"/>
          <w:szCs w:val="28"/>
          <w:lang w:val="ru-RU" w:eastAsia="ko-KR"/>
        </w:rPr>
        <w:t xml:space="preserve"> I</w:t>
      </w:r>
      <w:r w:rsidRPr="0019258C">
        <w:rPr>
          <w:rFonts w:ascii="Times New Roman" w:eastAsia="신명조" w:hAnsi="Times New Roman" w:cs="Times New Roman"/>
          <w:sz w:val="28"/>
          <w:szCs w:val="28"/>
          <w:vertAlign w:val="subscript"/>
          <w:lang w:val="ru-RU" w:eastAsia="ko-KR"/>
        </w:rPr>
        <w:t>20</w: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>≤S≤</w:t>
      </w:r>
      <w:r w:rsidRPr="0019258C">
        <w:rPr>
          <w:rFonts w:ascii="Times New Roman" w:eastAsia="신명조" w:hAnsi="Times New Roman" w:cs="Times New Roman"/>
          <w:i/>
          <w:sz w:val="28"/>
          <w:szCs w:val="28"/>
          <w:lang w:val="ru-RU" w:eastAsia="ko-KR"/>
        </w:rPr>
        <w:t>I</w:t>
      </w:r>
      <w:r w:rsidRPr="0019258C">
        <w:rPr>
          <w:rFonts w:ascii="Times New Roman" w:eastAsia="신명조" w:hAnsi="Times New Roman" w:cs="Times New Roman"/>
          <w:sz w:val="28"/>
          <w:szCs w:val="28"/>
          <w:vertAlign w:val="subscript"/>
          <w:lang w:val="ru-RU" w:eastAsia="ko-KR"/>
        </w:rPr>
        <w:t>2</w: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>, искомая сложная структура будет самоорганизующейся. Вышеупомянутые значения</w: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 xml:space="preserve"> </w:t>
      </w:r>
      <w:r w:rsidRPr="0019258C">
        <w:rPr>
          <w:rFonts w:ascii="Times New Roman" w:eastAsia="신명조" w:hAnsi="Times New Roman" w:cs="Times New Roman"/>
          <w:i/>
          <w:sz w:val="28"/>
          <w:szCs w:val="28"/>
          <w:lang w:val="ru-RU" w:eastAsia="ko-KR"/>
        </w:rPr>
        <w:t>I</w:t>
      </w:r>
      <w:r w:rsidRPr="0019258C">
        <w:rPr>
          <w:rFonts w:ascii="Times New Roman" w:eastAsia="신명조" w:hAnsi="Times New Roman" w:cs="Times New Roman"/>
          <w:sz w:val="28"/>
          <w:szCs w:val="28"/>
          <w:vertAlign w:val="subscript"/>
          <w:lang w:val="ru-RU" w:eastAsia="ko-KR"/>
        </w:rPr>
        <w:t>10</w:t>
      </w:r>
      <w:r w:rsidRPr="0019258C">
        <w:rPr>
          <w:rFonts w:ascii="Times New Roman" w:eastAsia="신명조" w:hAnsi="Times New Roman" w:cs="Times New Roman"/>
          <w:i/>
          <w:sz w:val="28"/>
          <w:szCs w:val="28"/>
          <w:lang w:val="ru-RU" w:eastAsia="ko-KR"/>
        </w:rPr>
        <w:t>, I</w:t>
      </w:r>
      <w:r w:rsidRPr="0019258C">
        <w:rPr>
          <w:rFonts w:ascii="Times New Roman" w:eastAsia="신명조" w:hAnsi="Times New Roman" w:cs="Times New Roman"/>
          <w:sz w:val="28"/>
          <w:szCs w:val="28"/>
          <w:vertAlign w:val="subscript"/>
          <w:lang w:val="ru-RU" w:eastAsia="ko-KR"/>
        </w:rPr>
        <w:t>20</w: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 xml:space="preserve"> являются результатом первого приближения при разложении функций P(I), S(I) в ряд Тейлора: </w:t>
      </w:r>
    </w:p>
    <w:p w14:paraId="0DA0549A" w14:textId="77777777" w:rsidR="005648A1" w:rsidRPr="0019258C" w:rsidRDefault="005648A1" w:rsidP="0019258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="신명조" w:hAnsi="Times New Roman" w:cs="Times New Roman"/>
          <w:sz w:val="28"/>
          <w:szCs w:val="28"/>
          <w:lang w:val="ru-RU" w:eastAsia="ko-KR"/>
        </w:rPr>
      </w:pPr>
      <w:r w:rsidRPr="0019258C">
        <w:rPr>
          <w:rFonts w:ascii="Times New Roman" w:eastAsia="신명조" w:hAnsi="Times New Roman" w:cs="Times New Roman"/>
          <w:position w:val="-6"/>
          <w:sz w:val="28"/>
          <w:szCs w:val="28"/>
          <w:lang w:val="ru-RU" w:eastAsia="ko-KR"/>
        </w:rPr>
        <w:object w:dxaOrig="740" w:dyaOrig="320" w14:anchorId="7EBEF2CC">
          <v:shape id="_x0000_i1033" type="#_x0000_t75" style="width:37.6pt;height:16.1pt" o:ole="" fillcolor="window">
            <v:imagedata r:id="rId29" o:title=""/>
          </v:shape>
          <o:OLEObject Type="Embed" ProgID="Equation.3" ShapeID="_x0000_i1033" DrawAspect="Content" ObjectID="_1756891060" r:id="rId30"/>
        </w:objec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 xml:space="preserve">,       </w: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ab/>
        <w:t xml:space="preserve">  </w:t>
      </w:r>
      <w:r w:rsidRPr="0019258C">
        <w:rPr>
          <w:rFonts w:ascii="Times New Roman" w:eastAsia="신명조" w:hAnsi="Times New Roman" w:cs="Times New Roman"/>
          <w:position w:val="-12"/>
          <w:sz w:val="28"/>
          <w:szCs w:val="28"/>
          <w:lang w:val="ru-RU" w:eastAsia="ko-KR"/>
        </w:rPr>
        <w:object w:dxaOrig="1120" w:dyaOrig="360" w14:anchorId="7E756C33">
          <v:shape id="_x0000_i1034" type="#_x0000_t75" style="width:55.9pt;height:18.25pt" o:ole="" fillcolor="window">
            <v:imagedata r:id="rId31" o:title=""/>
          </v:shape>
          <o:OLEObject Type="Embed" ProgID="Equation.3" ShapeID="_x0000_i1034" DrawAspect="Content" ObjectID="_1756891061" r:id="rId32"/>
        </w:objec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 xml:space="preserve">,         </w: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ab/>
        <w:t xml:space="preserve"> </w:t>
      </w:r>
      <w:r w:rsidRPr="0019258C">
        <w:rPr>
          <w:rFonts w:ascii="Times New Roman" w:eastAsia="신명조" w:hAnsi="Times New Roman" w:cs="Times New Roman"/>
          <w:position w:val="-12"/>
          <w:sz w:val="28"/>
          <w:szCs w:val="28"/>
          <w:lang w:val="ru-RU" w:eastAsia="ko-KR"/>
        </w:rPr>
        <w:object w:dxaOrig="880" w:dyaOrig="360" w14:anchorId="79C4D689">
          <v:shape id="_x0000_i1035" type="#_x0000_t75" style="width:44.05pt;height:18.25pt" o:ole="" fillcolor="window">
            <v:imagedata r:id="rId33" o:title=""/>
          </v:shape>
          <o:OLEObject Type="Embed" ProgID="Equation.3" ShapeID="_x0000_i1035" DrawAspect="Content" ObjectID="_1756891062" r:id="rId34"/>
        </w:objec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 xml:space="preserve">, </w: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ab/>
        <w:t xml:space="preserve">               </w:t>
      </w:r>
    </w:p>
    <w:p w14:paraId="5ADA5FCD" w14:textId="77777777" w:rsidR="005648A1" w:rsidRPr="0019258C" w:rsidRDefault="005648A1" w:rsidP="0019258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="신명조" w:hAnsi="Times New Roman" w:cs="Times New Roman"/>
          <w:sz w:val="28"/>
          <w:szCs w:val="28"/>
          <w:lang w:val="ru-RU" w:eastAsia="ko-KR"/>
        </w:rPr>
      </w:pPr>
      <w:r w:rsidRPr="0019258C">
        <w:rPr>
          <w:rFonts w:ascii="Times New Roman" w:eastAsia="신명조" w:hAnsi="Times New Roman" w:cs="Times New Roman"/>
          <w:position w:val="-12"/>
          <w:sz w:val="28"/>
          <w:szCs w:val="28"/>
          <w:lang w:val="ru-RU" w:eastAsia="ko-KR"/>
        </w:rPr>
        <w:object w:dxaOrig="1719" w:dyaOrig="380" w14:anchorId="0F674946">
          <v:shape id="_x0000_i1036" type="#_x0000_t75" style="width:85.45pt;height:18.25pt" o:ole="" fillcolor="window">
            <v:imagedata r:id="rId35" o:title=""/>
          </v:shape>
          <o:OLEObject Type="Embed" ProgID="Equation.3" ShapeID="_x0000_i1036" DrawAspect="Content" ObjectID="_1756891063" r:id="rId36"/>
        </w:objec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>,</w: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ab/>
        <w:t xml:space="preserve"> </w:t>
      </w:r>
      <w:r w:rsidRPr="0019258C">
        <w:rPr>
          <w:rFonts w:ascii="Times New Roman" w:eastAsia="신명조" w:hAnsi="Times New Roman" w:cs="Times New Roman"/>
          <w:position w:val="-12"/>
          <w:sz w:val="28"/>
          <w:szCs w:val="28"/>
          <w:lang w:val="ru-RU" w:eastAsia="ko-KR"/>
        </w:rPr>
        <w:object w:dxaOrig="1500" w:dyaOrig="380" w14:anchorId="0872AD84">
          <v:shape id="_x0000_i1037" type="#_x0000_t75" style="width:75.75pt;height:18.25pt" o:ole="" fillcolor="window">
            <v:imagedata r:id="rId37" o:title=""/>
          </v:shape>
          <o:OLEObject Type="Embed" ProgID="Equation.3" ShapeID="_x0000_i1037" DrawAspect="Content" ObjectID="_1756891064" r:id="rId38"/>
        </w:objec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 xml:space="preserve">,  </w: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ab/>
      </w:r>
      <w:r w:rsidRPr="0019258C">
        <w:rPr>
          <w:rFonts w:ascii="Times New Roman" w:eastAsia="신명조" w:hAnsi="Times New Roman" w:cs="Times New Roman"/>
          <w:position w:val="-12"/>
          <w:sz w:val="28"/>
          <w:szCs w:val="28"/>
          <w:lang w:val="ru-RU" w:eastAsia="ko-KR"/>
        </w:rPr>
        <w:object w:dxaOrig="1120" w:dyaOrig="360" w14:anchorId="32776570">
          <v:shape id="_x0000_i1038" type="#_x0000_t75" style="width:61.8pt;height:19.9pt" o:ole="" fillcolor="window">
            <v:imagedata r:id="rId39" o:title=""/>
          </v:shape>
          <o:OLEObject Type="Embed" ProgID="Equation.3" ShapeID="_x0000_i1038" DrawAspect="Content" ObjectID="_1756891065" r:id="rId40"/>
        </w:objec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 xml:space="preserve">.         </w:t>
      </w:r>
    </w:p>
    <w:p w14:paraId="069A1CBC" w14:textId="77777777" w:rsidR="005648A1" w:rsidRPr="0019258C" w:rsidRDefault="005648A1" w:rsidP="0019258C">
      <w:pPr>
        <w:tabs>
          <w:tab w:val="left" w:pos="993"/>
          <w:tab w:val="left" w:pos="2520"/>
        </w:tabs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3C9BC29" wp14:editId="4D4454B3">
                <wp:simplePos x="0" y="0"/>
                <wp:positionH relativeFrom="column">
                  <wp:posOffset>2579370</wp:posOffset>
                </wp:positionH>
                <wp:positionV relativeFrom="paragraph">
                  <wp:posOffset>323850</wp:posOffset>
                </wp:positionV>
                <wp:extent cx="2907030" cy="2810510"/>
                <wp:effectExtent l="0" t="0" r="7620" b="889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907030" cy="2810510"/>
                          <a:chOff x="0" y="0"/>
                          <a:chExt cx="4558" cy="4543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2470" y="0"/>
                            <a:ext cx="370" cy="700"/>
                            <a:chOff x="2470" y="0"/>
                            <a:chExt cx="370" cy="700"/>
                          </a:xfrm>
                        </wpg:grpSpPr>
                        <wps:wsp>
                          <wps:cNvPr id="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0" y="0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F17A03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1</w:t>
                                </w:r>
                              </w:p>
                              <w:p w14:paraId="66E2A1ED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F6ADCF6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AB975E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EDACE5D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B2B77C2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0" y="340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9E5399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2</w:t>
                                </w:r>
                              </w:p>
                              <w:p w14:paraId="4DF9F3D1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90B6D99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67843CD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ECDD250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909FB70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90"/>
                            <a:ext cx="1220" cy="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51BE9" w14:textId="77777777" w:rsidR="00223D09" w:rsidRDefault="00223D09" w:rsidP="005648A1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</w:rPr>
                                <w:object w:dxaOrig="930" w:dyaOrig="645" w14:anchorId="6EFFD040">
                                  <v:shape id="_x0000_i1040" type="#_x0000_t75" style="width:46.2pt;height:32.8pt" o:ole="">
                                    <v:imagedata r:id="rId41" o:title=""/>
                                  </v:shape>
                                  <o:OLEObject Type="Embed" ProgID="Equation.3" ShapeID="_x0000_i1040" DrawAspect="Content" ObjectID="_1756891080" r:id="rId4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760" y="1150"/>
                            <a:ext cx="3798" cy="2552"/>
                            <a:chOff x="760" y="1150"/>
                            <a:chExt cx="3798" cy="2552"/>
                          </a:xfrm>
                        </wpg:grpSpPr>
                        <wps:wsp>
                          <wps:cNvPr id="7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0" y="298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0" y="2711"/>
                              <a:ext cx="918" cy="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1457A9" w14:textId="77777777" w:rsidR="00223D09" w:rsidRDefault="00223D09" w:rsidP="005648A1">
                                <w:r>
                                  <w:rPr>
                                    <w:rFonts w:ascii="Times New Roman" w:eastAsia="Times New Roman" w:hAnsi="Times New Roman"/>
                                    <w:sz w:val="24"/>
                                    <w:szCs w:val="24"/>
                                  </w:rPr>
                                  <w:object w:dxaOrig="630" w:dyaOrig="495" w14:anchorId="7E6CB2CD">
                                    <v:shape id="_x0000_i1042" type="#_x0000_t75" style="width:31.7pt;height:25.25pt" o:ole="">
                                      <v:imagedata r:id="rId43" o:title=""/>
                                    </v:shape>
                                    <o:OLEObject Type="Embed" ProgID="Equation.3" ShapeID="_x0000_i1042" DrawAspect="Content" ObjectID="_1756891081" r:id="rId4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0" y="1620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73CB88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1</w:t>
                                </w:r>
                              </w:p>
                              <w:p w14:paraId="6353F1C7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66F432D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570CDB2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38FEFEC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3F3E46F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0" y="1150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8F5CE7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2</w:t>
                                </w:r>
                              </w:p>
                              <w:p w14:paraId="7CEBD6F1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EA1D142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0E5DEF8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DA78BAA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FA5BBBF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0" y="1580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2050B2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3</w:t>
                                </w:r>
                              </w:p>
                              <w:p w14:paraId="46C4B35A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32152C0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0703511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BB09230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FE51115" w14:textId="77777777" w:rsidR="00223D09" w:rsidRDefault="00223D09" w:rsidP="005648A1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13"/>
                          <wps:cNvCnPr/>
                          <wps:spPr bwMode="auto">
                            <a:xfrm>
                              <a:off x="3120" y="1550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0" y="2187"/>
                              <a:ext cx="180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9BC29" id="Group 1" o:spid="_x0000_s1027" style="position:absolute;left:0;text-align:left;margin-left:203.1pt;margin-top:25.5pt;width:228.9pt;height:221.3pt;z-index:251660288" coordsize="4558,4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">
                <v:group id="Group 3" o:spid="_x0000_s1028" style="position:absolute;left:2470;width:370;height:700" coordorigin="2470" coordsize="37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Text Box 4" o:spid="_x0000_s1029" type="#_x0000_t202" style="position:absolute;left:248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4CF17A03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  <w:p w14:paraId="66E2A1ED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1F6ADCF6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61AB975E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0EDACE5D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7B2B77C2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5" o:spid="_x0000_s1030" type="#_x0000_t202" style="position:absolute;left:2470;top:34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4D9E5399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  <w:p w14:paraId="4DF9F3D1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090B6D99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167843CD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1ECDD250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5909FB70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</v:group>
                <v:shape id="Text Box 6" o:spid="_x0000_s1031" type="#_x0000_t202" style="position:absolute;top:3390;width:1220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6E51BE9" w14:textId="77777777" w:rsidR="00223D09" w:rsidRDefault="00223D09" w:rsidP="005648A1"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object w:dxaOrig="930" w:dyaOrig="645" w14:anchorId="6EFFD040">
                            <v:shape id="_x0000_i1040" type="#_x0000_t75" style="width:46.2pt;height:32.8pt" o:ole="">
                              <v:imagedata r:id="rId41" o:title=""/>
                            </v:shape>
                            <o:OLEObject Type="Embed" ProgID="Equation.3" ShapeID="_x0000_i1040" DrawAspect="Content" ObjectID="_1756891080" r:id="rId45"/>
                          </w:object>
                        </w:r>
                      </w:p>
                    </w:txbxContent>
                  </v:textbox>
                </v:shape>
                <v:group id="Group 7" o:spid="_x0000_s1032" style="position:absolute;left:760;top:1150;width:3798;height:2552" coordorigin="760,1150" coordsize="3798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8" o:spid="_x0000_s1033" style="position:absolute;left:760;top:298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    <v:shape id="Text Box 9" o:spid="_x0000_s1034" type="#_x0000_t202" style="position:absolute;left:3640;top:2711;width:918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2B1457A9" w14:textId="77777777" w:rsidR="00223D09" w:rsidRDefault="00223D09" w:rsidP="005648A1">
                          <w:r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  <w:object w:dxaOrig="630" w:dyaOrig="495" w14:anchorId="7E6CB2CD">
                              <v:shape id="_x0000_i1042" type="#_x0000_t75" style="width:31.7pt;height:25.25pt" o:ole="">
                                <v:imagedata r:id="rId43" o:title=""/>
                              </v:shape>
                              <o:OLEObject Type="Embed" ProgID="Equation.3" ShapeID="_x0000_i1042" DrawAspect="Content" ObjectID="_1756891081" r:id="rId46"/>
                            </w:object>
                          </w:r>
                        </w:p>
                      </w:txbxContent>
                    </v:textbox>
                  </v:shape>
                  <v:shape id="Text Box 10" o:spid="_x0000_s1035" type="#_x0000_t202" style="position:absolute;left:2440;top:162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4673CB88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  <w:p w14:paraId="6353F1C7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266F432D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1570CDB2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238FEFEC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63F3E46F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1" o:spid="_x0000_s1036" type="#_x0000_t202" style="position:absolute;left:2450;top:115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1E8F5CE7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  <w:p w14:paraId="7CEBD6F1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7EA1D142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20E5DEF8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2DA78BAA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0FA5BBBF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2" o:spid="_x0000_s1037" type="#_x0000_t202" style="position:absolute;left:3170;top:158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642050B2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  <w:p w14:paraId="46C4B35A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032152C0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30703511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5BB09230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  <w:p w14:paraId="1FE51115" w14:textId="77777777" w:rsidR="00223D09" w:rsidRDefault="00223D09" w:rsidP="005648A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line id="Line 13" o:spid="_x0000_s1038" style="position:absolute;visibility:visible;mso-wrap-style:square" from="3120,1550" to="3300,1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  <v:rect id="Rectangle 14" o:spid="_x0000_s1039" style="position:absolute;left:1660;top:2187;width:18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/v:group>
              </v:group>
            </w:pict>
          </mc:Fallback>
        </mc:AlternateContent>
      </w:r>
      <w:r w:rsidRPr="0019258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1722EC5" wp14:editId="247909F2">
            <wp:extent cx="5010150" cy="2733675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02EE" w14:textId="77777777" w:rsidR="005648A1" w:rsidRPr="00E4665C" w:rsidRDefault="005648A1" w:rsidP="0019258C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E4665C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Рисунок 4 – Эволюция энтропии с изменением обобщённой метрической характеристики системы (1 – </w:t>
      </w:r>
      <w:r w:rsidRPr="00E4665C">
        <w:rPr>
          <w:rFonts w:ascii="Times New Roman" w:eastAsia="Calibri" w:hAnsi="Times New Roman" w:cs="Times New Roman"/>
          <w:i/>
          <w:position w:val="-12"/>
          <w:sz w:val="28"/>
          <w:szCs w:val="28"/>
          <w:lang w:val="ru-RU"/>
        </w:rPr>
        <w:object w:dxaOrig="1120" w:dyaOrig="360" w14:anchorId="297B5447">
          <v:shape id="_x0000_i1043" type="#_x0000_t75" style="width:55.9pt;height:18.25pt" o:ole="">
            <v:imagedata r:id="rId48" o:title=""/>
          </v:shape>
          <o:OLEObject Type="Embed" ProgID="Equation.3" ShapeID="_x0000_i1043" DrawAspect="Content" ObjectID="_1756891066" r:id="rId49"/>
        </w:object>
      </w:r>
      <w:r w:rsidRPr="00E4665C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, 2 – </w:t>
      </w:r>
      <w:r w:rsidRPr="00E4665C">
        <w:rPr>
          <w:rFonts w:ascii="Times New Roman" w:eastAsia="Calibri" w:hAnsi="Times New Roman" w:cs="Times New Roman"/>
          <w:i/>
          <w:position w:val="-12"/>
          <w:sz w:val="28"/>
          <w:szCs w:val="28"/>
          <w:lang w:val="ru-RU"/>
        </w:rPr>
        <w:object w:dxaOrig="1120" w:dyaOrig="360" w14:anchorId="7B5CF26B">
          <v:shape id="_x0000_i1044" type="#_x0000_t75" style="width:55.9pt;height:18.25pt" o:ole="">
            <v:imagedata r:id="rId50" o:title=""/>
          </v:shape>
          <o:OLEObject Type="Embed" ProgID="Equation.3" ShapeID="_x0000_i1044" DrawAspect="Content" ObjectID="_1756891067" r:id="rId51"/>
        </w:object>
      </w:r>
      <w:r w:rsidRPr="00E4665C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, 3 – </w:t>
      </w:r>
      <w:r w:rsidRPr="00E4665C">
        <w:rPr>
          <w:rFonts w:ascii="Times New Roman" w:eastAsia="Calibri" w:hAnsi="Times New Roman" w:cs="Times New Roman"/>
          <w:i/>
          <w:position w:val="-12"/>
          <w:sz w:val="28"/>
          <w:szCs w:val="28"/>
          <w:lang w:val="ru-RU"/>
        </w:rPr>
        <w:object w:dxaOrig="1120" w:dyaOrig="360" w14:anchorId="37CCEFC7">
          <v:shape id="_x0000_i1045" type="#_x0000_t75" style="width:55.9pt;height:18.25pt" o:ole="">
            <v:imagedata r:id="rId52" o:title=""/>
          </v:shape>
          <o:OLEObject Type="Embed" ProgID="Equation.3" ShapeID="_x0000_i1045" DrawAspect="Content" ObjectID="_1756891068" r:id="rId53"/>
        </w:object>
      </w:r>
      <w:r w:rsidRPr="00E4665C">
        <w:rPr>
          <w:rFonts w:ascii="Times New Roman" w:eastAsia="Calibri" w:hAnsi="Times New Roman" w:cs="Times New Roman"/>
          <w:i/>
          <w:sz w:val="28"/>
          <w:szCs w:val="28"/>
          <w:lang w:val="ru-RU"/>
        </w:rPr>
        <w:t>)</w:t>
      </w:r>
    </w:p>
    <w:p w14:paraId="6F492A3C" w14:textId="77777777" w:rsidR="005648A1" w:rsidRPr="0019258C" w:rsidRDefault="005648A1" w:rsidP="004C06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Судя по выше представленному рисунку, зависимо от результатов вычислений информационной энтропии и двумерного коэффициента формы, процессы можно разделить по типу на несколько групп: процессы входящие в область </w:t>
      </w:r>
      <w:r w:rsidRPr="0019258C">
        <w:rPr>
          <w:rFonts w:ascii="Times New Roman" w:eastAsia="Times New Roman" w:hAnsi="Times New Roman" w:cs="Times New Roman"/>
          <w:position w:val="-4"/>
          <w:sz w:val="28"/>
          <w:szCs w:val="28"/>
          <w:lang w:val="ru-RU"/>
        </w:rPr>
        <w:object w:dxaOrig="195" w:dyaOrig="255" w14:anchorId="4C177757">
          <v:shape id="_x0000_i1046" type="#_x0000_t75" style="width:9.65pt;height:12.35pt" o:ole="">
            <v:imagedata r:id="rId54" o:title=""/>
          </v:shape>
          <o:OLEObject Type="Embed" ProgID="Equation.3" ShapeID="_x0000_i1046" DrawAspect="Content" ObjectID="_1756891069" r:id="rId55"/>
        </w:objec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можно назвать шумоподобными, процессы во </w: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19258C">
        <w:rPr>
          <w:rFonts w:ascii="Times New Roman" w:eastAsia="Times New Roman" w:hAnsi="Times New Roman" w:cs="Times New Roman"/>
          <w:position w:val="-4"/>
          <w:sz w:val="28"/>
          <w:szCs w:val="28"/>
          <w:lang w:val="ru-RU"/>
        </w:rPr>
        <w:object w:dxaOrig="255" w:dyaOrig="255" w14:anchorId="3B4A1A79">
          <v:shape id="_x0000_i1047" type="#_x0000_t75" style="width:12.35pt;height:12.35pt" o:ole="">
            <v:imagedata r:id="rId56" o:title=""/>
          </v:shape>
          <o:OLEObject Type="Embed" ProgID="Equation.3" ShapeID="_x0000_i1047" DrawAspect="Content" ObjectID="_1756891070" r:id="rId57"/>
        </w:objec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области самоподобными, в </w:t>
      </w:r>
      <w:r w:rsidRPr="0019258C">
        <w:rPr>
          <w:rFonts w:ascii="Times New Roman" w:eastAsia="Times New Roman" w:hAnsi="Times New Roman" w:cs="Times New Roman"/>
          <w:position w:val="-4"/>
          <w:sz w:val="28"/>
          <w:szCs w:val="28"/>
          <w:lang w:val="ru-RU"/>
        </w:rPr>
        <w:object w:dxaOrig="345" w:dyaOrig="255" w14:anchorId="24E673F1">
          <v:shape id="_x0000_i1048" type="#_x0000_t75" style="width:17.2pt;height:12.35pt" o:ole="">
            <v:imagedata r:id="rId58" o:title=""/>
          </v:shape>
          <o:OLEObject Type="Embed" ProgID="Equation.3" ShapeID="_x0000_i1048" DrawAspect="Content" ObjectID="_1756891071" r:id="rId59"/>
        </w:objec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19258C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−</w: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самoаффинными, в</w:t>
      </w:r>
      <w:r w:rsidRPr="0019258C">
        <w:rPr>
          <w:rFonts w:ascii="Times New Roman" w:eastAsia="Times New Roman" w:hAnsi="Times New Roman" w:cs="Times New Roman"/>
          <w:position w:val="-6"/>
          <w:sz w:val="28"/>
          <w:szCs w:val="28"/>
          <w:lang w:val="ru-RU"/>
        </w:rPr>
        <w:object w:dxaOrig="345" w:dyaOrig="285" w14:anchorId="37FAB22D">
          <v:shape id="_x0000_i1049" type="#_x0000_t75" style="width:17.2pt;height:13.45pt" o:ole="">
            <v:imagedata r:id="rId60" o:title=""/>
          </v:shape>
          <o:OLEObject Type="Embed" ProgID="Equation.3" ShapeID="_x0000_i1049" DrawAspect="Content" ObjectID="_1756891072" r:id="rId61"/>
        </w:objec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самooрганизoванными и в </w:t>
      </w:r>
      <w:r w:rsidRPr="0019258C">
        <w:rPr>
          <w:rFonts w:ascii="Times New Roman" w:eastAsia="Times New Roman" w:hAnsi="Times New Roman" w:cs="Times New Roman"/>
          <w:position w:val="-6"/>
          <w:sz w:val="28"/>
          <w:szCs w:val="28"/>
          <w:lang w:val="ru-RU"/>
        </w:rPr>
        <w:object w:dxaOrig="240" w:dyaOrig="285" w14:anchorId="27924915">
          <v:shape id="_x0000_i1050" type="#_x0000_t75" style="width:12.35pt;height:13.45pt" o:ole="">
            <v:imagedata r:id="rId62" o:title=""/>
          </v:shape>
          <o:OLEObject Type="Embed" ProgID="Equation.3" ShapeID="_x0000_i1050" DrawAspect="Content" ObjectID="_1756891073" r:id="rId63"/>
        </w:objec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нeoднoрoдными.</w:t>
      </w:r>
    </w:p>
    <w:p w14:paraId="64E62E8A" w14:textId="77777777" w:rsidR="005648A1" w:rsidRPr="0019258C" w:rsidRDefault="005648A1" w:rsidP="004C0639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Calibri" w:hAnsi="Times New Roman" w:cs="Times New Roman"/>
          <w:b/>
          <w:bCs/>
          <w:spacing w:val="4"/>
          <w:sz w:val="28"/>
          <w:szCs w:val="28"/>
          <w:lang w:val="ru-RU"/>
        </w:rPr>
      </w:pPr>
      <w:bookmarkStart w:id="16" w:name="_Toc145793669"/>
      <w:r w:rsidRPr="0019258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2.2 Д</w:t>
      </w:r>
      <w:r w:rsidRPr="0019258C">
        <w:rPr>
          <w:rFonts w:ascii="Times New Roman" w:eastAsia="Calibri" w:hAnsi="Times New Roman" w:cs="Times New Roman"/>
          <w:b/>
          <w:bCs/>
          <w:spacing w:val="7"/>
          <w:sz w:val="28"/>
          <w:szCs w:val="28"/>
          <w:lang w:val="kk-KZ"/>
        </w:rPr>
        <w:t>вумeрный</w:t>
      </w:r>
      <w:r w:rsidRPr="0019258C">
        <w:rPr>
          <w:rFonts w:ascii="Times New Roman" w:eastAsia="Calibri" w:hAnsi="Times New Roman" w:cs="Times New Roman"/>
          <w:b/>
          <w:bCs/>
          <w:i/>
          <w:spacing w:val="7"/>
          <w:sz w:val="28"/>
          <w:szCs w:val="28"/>
          <w:lang w:val="ru-RU"/>
        </w:rPr>
        <w:t xml:space="preserve"> </w:t>
      </w:r>
      <w:r w:rsidRPr="0019258C">
        <w:rPr>
          <w:rFonts w:ascii="Times New Roman" w:eastAsia="Calibri" w:hAnsi="Times New Roman" w:cs="Times New Roman"/>
          <w:b/>
          <w:bCs/>
          <w:spacing w:val="7"/>
          <w:sz w:val="28"/>
          <w:szCs w:val="28"/>
          <w:lang w:val="ru-RU"/>
        </w:rPr>
        <w:t xml:space="preserve">коэффициент </w:t>
      </w:r>
      <w:r w:rsidRPr="0019258C">
        <w:rPr>
          <w:rFonts w:ascii="Times New Roman" w:eastAsia="Calibri" w:hAnsi="Times New Roman" w:cs="Times New Roman"/>
          <w:b/>
          <w:bCs/>
          <w:spacing w:val="4"/>
          <w:sz w:val="28"/>
          <w:szCs w:val="28"/>
          <w:lang w:val="ru-RU"/>
        </w:rPr>
        <w:t>формы</w:t>
      </w:r>
      <w:bookmarkEnd w:id="16"/>
    </w:p>
    <w:p w14:paraId="6D944FF4" w14:textId="77777777" w:rsidR="005648A1" w:rsidRPr="0019258C" w:rsidRDefault="005648A1" w:rsidP="004C06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cyan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Двумерный коэффициент формы представляет собой значение зависимости изменения топологических характеристик энтропии, то есть ее непрерывности, от изменения метрических данных. Ниже записано интегральное неравенство Гельдера для случайных функций </w:t>
      </w:r>
      <w:r w:rsidRPr="0019258C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9258C">
        <w:rPr>
          <w:rFonts w:ascii="Times New Roman" w:eastAsia="Calibri" w:hAnsi="Times New Roman" w:cs="Times New Roman"/>
          <w:position w:val="-14"/>
          <w:sz w:val="28"/>
          <w:szCs w:val="28"/>
          <w:lang w:val="ru-RU"/>
        </w:rPr>
        <w:object w:dxaOrig="1200" w:dyaOrig="400" w14:anchorId="320A7136">
          <v:shape id="_x0000_i1051" type="#_x0000_t75" style="width:59.65pt;height:19.9pt" o:ole="">
            <v:imagedata r:id="rId64" o:title=""/>
          </v:shape>
          <o:OLEObject Type="Embed" ProgID="Equation.DSMT4" ShapeID="_x0000_i1051" DrawAspect="Content" ObjectID="_1756891074" r:id="rId65"/>
        </w:objec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, </w: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которое за счет использования обобщенного метрического коэффициента, записан в виде равенства:</w:t>
      </w:r>
    </w:p>
    <w:p w14:paraId="6DCC2C17" w14:textId="77777777" w:rsidR="005648A1" w:rsidRPr="0019258C" w:rsidRDefault="005648A1" w:rsidP="0019258C">
      <w:pPr>
        <w:tabs>
          <w:tab w:val="left" w:pos="-142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Calibri" w:hAnsi="Times New Roman" w:cs="Times New Roman"/>
          <w:position w:val="-40"/>
          <w:sz w:val="28"/>
          <w:szCs w:val="28"/>
          <w:lang w:val="ru-RU"/>
        </w:rPr>
        <w:object w:dxaOrig="3960" w:dyaOrig="1100" w14:anchorId="55A60280">
          <v:shape id="_x0000_i1052" type="#_x0000_t75" style="width:214.4pt;height:59.65pt" o:ole="" fillcolor="window">
            <v:imagedata r:id="rId66" o:title=""/>
          </v:shape>
          <o:OLEObject Type="Embed" ProgID="Equation.3" ShapeID="_x0000_i1052" DrawAspect="Content" ObjectID="_1756891075" r:id="rId67"/>
        </w:object>
      </w:r>
    </w:p>
    <w:p w14:paraId="4CC45049" w14:textId="77777777" w:rsidR="005648A1" w:rsidRPr="0019258C" w:rsidRDefault="005648A1" w:rsidP="004C0639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>Данная формула (2.9) будет справедлива для любых целых и дробных значений</w:t>
      </w:r>
      <w:r w:rsidRPr="0019258C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9258C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val="en-US"/>
        </w:rPr>
        <w:t>p</w:t>
      </w:r>
      <w:r w:rsidRPr="0019258C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val="ru-RU"/>
        </w:rPr>
        <w:t xml:space="preserve">, </w:t>
      </w:r>
      <w:r w:rsidRPr="0019258C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val="en-US"/>
        </w:rPr>
        <w:t>q</w:t>
      </w:r>
      <w:r w:rsidRPr="0019258C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val="ru-RU"/>
        </w:rPr>
        <w:t xml:space="preserve"> и является последствием наличия метрических характеристик значений xi(</w:t>
      </w:r>
      <w:r w:rsidRPr="0019258C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val="en-US"/>
        </w:rPr>
        <w:t>t</w:t>
      </w:r>
      <w:r w:rsidRPr="0019258C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val="ru-RU"/>
        </w:rPr>
        <w:t xml:space="preserve">), </w:t>
      </w:r>
      <w:proofErr w:type="spellStart"/>
      <w:r w:rsidRPr="0019258C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val="en-US"/>
        </w:rPr>
        <w:t>x</w:t>
      </w:r>
      <w:r w:rsidRPr="0019258C">
        <w:rPr>
          <w:rFonts w:ascii="Times New Roman" w:eastAsia="Calibri" w:hAnsi="Times New Roman" w:cs="Times New Roman"/>
          <w:color w:val="000000"/>
          <w:spacing w:val="3"/>
          <w:sz w:val="28"/>
          <w:szCs w:val="28"/>
          <w:vertAlign w:val="subscript"/>
          <w:lang w:val="en-US"/>
        </w:rPr>
        <w:t>j</w:t>
      </w:r>
      <w:proofErr w:type="spellEnd"/>
      <w:r w:rsidRPr="0019258C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val="ru-RU"/>
        </w:rPr>
        <w:t xml:space="preserve"> (</w:t>
      </w:r>
      <w:r w:rsidRPr="0019258C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val="en-US"/>
        </w:rPr>
        <w:t>t</w:t>
      </w:r>
      <w:r w:rsidRPr="0019258C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val="ru-RU"/>
        </w:rPr>
        <w:t>).</w: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Основываясь на </w:t>
      </w:r>
      <w:r w:rsidRPr="0019258C">
        <w:rPr>
          <w:rFonts w:ascii="Times New Roman" w:eastAsia="Calibri" w:hAnsi="Times New Roman" w:cs="Times New Roman"/>
          <w:color w:val="000000"/>
          <w:spacing w:val="7"/>
          <w:sz w:val="28"/>
          <w:szCs w:val="28"/>
          <w:lang w:val="ru-RU"/>
        </w:rPr>
        <w:t>топологической размерности евклидовой поверхности</w: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всегда должно работать выражение  </w:t>
      </w:r>
      <w:r w:rsidRPr="0019258C">
        <w:rPr>
          <w:rFonts w:ascii="Times New Roman" w:eastAsia="Calibri" w:hAnsi="Times New Roman" w:cs="Times New Roman"/>
          <w:color w:val="000000"/>
          <w:spacing w:val="3"/>
          <w:position w:val="-10"/>
          <w:sz w:val="28"/>
          <w:szCs w:val="28"/>
          <w:lang w:val="ru-RU"/>
        </w:rPr>
        <w:object w:dxaOrig="960" w:dyaOrig="320" w14:anchorId="5CBAD931">
          <v:shape id="_x0000_i1053" type="#_x0000_t75" style="width:47.8pt;height:16.1pt" o:ole="">
            <v:imagedata r:id="rId68" o:title=""/>
          </v:shape>
          <o:OLEObject Type="Embed" ProgID="Equation.DSMT4" ShapeID="_x0000_i1053" DrawAspect="Content" ObjectID="_1756891076" r:id="rId69"/>
        </w:object>
      </w:r>
      <w:r w:rsidRPr="0019258C">
        <w:rPr>
          <w:rFonts w:ascii="Times New Roman" w:eastAsia="Calibri" w:hAnsi="Times New Roman" w:cs="Times New Roman"/>
          <w:color w:val="000000"/>
          <w:spacing w:val="7"/>
          <w:sz w:val="28"/>
          <w:szCs w:val="28"/>
          <w:lang w:val="ru-RU"/>
        </w:rPr>
        <w:t>, чт</w: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>о также соответствует неравенству Коши-Буняковского.</w:t>
      </w:r>
    </w:p>
    <w:p w14:paraId="2248E9F2" w14:textId="77777777" w:rsidR="005648A1" w:rsidRPr="0019258C" w:rsidRDefault="005648A1" w:rsidP="004C0639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7"/>
          <w:sz w:val="28"/>
          <w:szCs w:val="28"/>
          <w:lang w:val="ru-RU"/>
        </w:rPr>
      </w:pP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Таким образом, при </w:t>
      </w:r>
      <w:r w:rsidRPr="0019258C">
        <w:rPr>
          <w:rFonts w:ascii="Times New Roman" w:eastAsia="Calibri" w:hAnsi="Times New Roman" w:cs="Times New Roman"/>
          <w:i/>
          <w:iCs/>
          <w:color w:val="000000"/>
          <w:spacing w:val="7"/>
          <w:sz w:val="28"/>
          <w:szCs w:val="28"/>
          <w:lang w:val="en-US"/>
        </w:rPr>
        <w:t>x</w:t>
      </w:r>
      <w:r w:rsidRPr="0019258C">
        <w:rPr>
          <w:rFonts w:ascii="Times New Roman" w:eastAsia="Calibri" w:hAnsi="Times New Roman" w:cs="Times New Roman"/>
          <w:i/>
          <w:iCs/>
          <w:color w:val="000000"/>
          <w:spacing w:val="7"/>
          <w:sz w:val="28"/>
          <w:szCs w:val="28"/>
          <w:vertAlign w:val="subscript"/>
          <w:lang w:val="en-US"/>
        </w:rPr>
        <w:t>i</w:t>
      </w:r>
      <w:r w:rsidRPr="0019258C">
        <w:rPr>
          <w:rFonts w:ascii="Times New Roman" w:eastAsia="Calibri" w:hAnsi="Times New Roman" w:cs="Times New Roman"/>
          <w:i/>
          <w:iCs/>
          <w:color w:val="000000"/>
          <w:spacing w:val="7"/>
          <w:sz w:val="28"/>
          <w:szCs w:val="28"/>
          <w:lang w:val="ru-RU"/>
        </w:rPr>
        <w:t xml:space="preserve"> = </w:t>
      </w:r>
      <w:r w:rsidRPr="0019258C">
        <w:rPr>
          <w:rFonts w:ascii="Times New Roman" w:eastAsia="Calibri" w:hAnsi="Times New Roman" w:cs="Times New Roman"/>
          <w:i/>
          <w:iCs/>
          <w:color w:val="000000"/>
          <w:spacing w:val="7"/>
          <w:sz w:val="28"/>
          <w:szCs w:val="28"/>
          <w:lang w:val="en-US"/>
        </w:rPr>
        <w:t>x</w:t>
      </w:r>
      <w:r w:rsidRPr="0019258C">
        <w:rPr>
          <w:rFonts w:ascii="Times New Roman" w:eastAsia="Calibri" w:hAnsi="Times New Roman" w:cs="Times New Roman"/>
          <w:i/>
          <w:iCs/>
          <w:color w:val="000000"/>
          <w:spacing w:val="7"/>
          <w:sz w:val="28"/>
          <w:szCs w:val="28"/>
          <w:lang w:val="ru-RU"/>
        </w:rPr>
        <w:t xml:space="preserve">, </w:t>
      </w:r>
      <w:proofErr w:type="spellStart"/>
      <w:r w:rsidRPr="0019258C">
        <w:rPr>
          <w:rFonts w:ascii="Times New Roman" w:eastAsia="Calibri" w:hAnsi="Times New Roman" w:cs="Times New Roman"/>
          <w:i/>
          <w:iCs/>
          <w:color w:val="000000"/>
          <w:spacing w:val="7"/>
          <w:sz w:val="28"/>
          <w:szCs w:val="28"/>
          <w:lang w:val="en-US"/>
        </w:rPr>
        <w:t>x</w:t>
      </w:r>
      <w:r w:rsidRPr="0019258C">
        <w:rPr>
          <w:rFonts w:ascii="Times New Roman" w:eastAsia="Calibri" w:hAnsi="Times New Roman" w:cs="Times New Roman"/>
          <w:i/>
          <w:iCs/>
          <w:color w:val="000000"/>
          <w:spacing w:val="7"/>
          <w:sz w:val="28"/>
          <w:szCs w:val="28"/>
          <w:vertAlign w:val="subscript"/>
          <w:lang w:val="en-US"/>
        </w:rPr>
        <w:t>j</w:t>
      </w:r>
      <w:proofErr w:type="spellEnd"/>
      <w:r w:rsidRPr="0019258C">
        <w:rPr>
          <w:rFonts w:ascii="Times New Roman" w:eastAsia="Calibri" w:hAnsi="Times New Roman" w:cs="Times New Roman"/>
          <w:i/>
          <w:iCs/>
          <w:color w:val="000000"/>
          <w:spacing w:val="7"/>
          <w:sz w:val="28"/>
          <w:szCs w:val="28"/>
          <w:lang w:val="ru-RU"/>
        </w:rPr>
        <w:t xml:space="preserve"> = </w:t>
      </w:r>
      <w:r w:rsidRPr="0019258C">
        <w:rPr>
          <w:rFonts w:ascii="Times New Roman" w:eastAsia="Calibri" w:hAnsi="Times New Roman" w:cs="Times New Roman"/>
          <w:color w:val="000000"/>
          <w:spacing w:val="7"/>
          <w:sz w:val="28"/>
          <w:szCs w:val="28"/>
          <w:lang w:val="ru-RU"/>
        </w:rPr>
        <w:t xml:space="preserve">1, </w:t>
      </w:r>
      <w:r w:rsidRPr="0019258C">
        <w:rPr>
          <w:rFonts w:ascii="Times New Roman" w:eastAsia="Calibri" w:hAnsi="Times New Roman" w:cs="Times New Roman"/>
          <w:i/>
          <w:iCs/>
          <w:color w:val="000000"/>
          <w:spacing w:val="7"/>
          <w:sz w:val="28"/>
          <w:szCs w:val="28"/>
          <w:lang w:val="ru-RU"/>
        </w:rPr>
        <w:t xml:space="preserve">p = </w:t>
      </w:r>
      <w:r w:rsidRPr="0019258C">
        <w:rPr>
          <w:rFonts w:ascii="Times New Roman" w:eastAsia="Calibri" w:hAnsi="Times New Roman" w:cs="Times New Roman"/>
          <w:i/>
          <w:iCs/>
          <w:color w:val="000000"/>
          <w:spacing w:val="7"/>
          <w:sz w:val="28"/>
          <w:szCs w:val="28"/>
          <w:lang w:val="en-US"/>
        </w:rPr>
        <w:t>q</w:t>
      </w:r>
      <w:r w:rsidRPr="0019258C">
        <w:rPr>
          <w:rFonts w:ascii="Times New Roman" w:eastAsia="Calibri" w:hAnsi="Times New Roman" w:cs="Times New Roman"/>
          <w:i/>
          <w:iCs/>
          <w:color w:val="000000"/>
          <w:spacing w:val="7"/>
          <w:sz w:val="28"/>
          <w:szCs w:val="28"/>
          <w:lang w:val="ru-RU"/>
        </w:rPr>
        <w:t xml:space="preserve"> = </w:t>
      </w:r>
      <w:r w:rsidRPr="0019258C">
        <w:rPr>
          <w:rFonts w:ascii="Times New Roman" w:eastAsia="Calibri" w:hAnsi="Times New Roman" w:cs="Times New Roman"/>
          <w:color w:val="000000"/>
          <w:spacing w:val="7"/>
          <w:sz w:val="28"/>
          <w:szCs w:val="28"/>
          <w:lang w:val="ru-RU"/>
        </w:rPr>
        <w:t xml:space="preserve">2, в вычислениях </w:t>
      </w:r>
      <w:r w:rsidRPr="0019258C">
        <w:rPr>
          <w:rFonts w:ascii="Times New Roman" w:eastAsia="Calibri" w:hAnsi="Times New Roman" w:cs="Times New Roman"/>
          <w:color w:val="000000"/>
          <w:spacing w:val="7"/>
          <w:position w:val="-18"/>
          <w:sz w:val="28"/>
          <w:szCs w:val="28"/>
          <w:lang w:val="ru-RU"/>
        </w:rPr>
        <w:object w:dxaOrig="1840" w:dyaOrig="520" w14:anchorId="072B0DD6">
          <v:shape id="_x0000_i1054" type="#_x0000_t75" style="width:100.5pt;height:28.5pt" o:ole="">
            <v:imagedata r:id="rId70" o:title=""/>
          </v:shape>
          <o:OLEObject Type="Embed" ProgID="Equation.DSMT4" ShapeID="_x0000_i1054" DrawAspect="Content" ObjectID="_1756891077" r:id="rId71"/>
        </w:object>
      </w:r>
      <w:r w:rsidRPr="0019258C">
        <w:rPr>
          <w:rFonts w:ascii="Times New Roman" w:eastAsia="Calibri" w:hAnsi="Times New Roman" w:cs="Times New Roman"/>
          <w:color w:val="000000"/>
          <w:spacing w:val="7"/>
          <w:sz w:val="28"/>
          <w:szCs w:val="28"/>
          <w:lang w:val="ru-RU"/>
        </w:rPr>
        <w:t xml:space="preserve"> мы получаем двумерный коэффициент формы нашего испытуемого сигнала, что часто используется в радиофизике.</w:t>
      </w:r>
    </w:p>
    <w:p w14:paraId="6243B231" w14:textId="77777777" w:rsidR="005648A1" w:rsidRPr="0019258C" w:rsidRDefault="005648A1" w:rsidP="004C0639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Calibri" w:hAnsi="Times New Roman" w:cs="Times New Roman"/>
          <w:color w:val="000000"/>
          <w:spacing w:val="7"/>
          <w:sz w:val="28"/>
          <w:szCs w:val="28"/>
          <w:lang w:val="ru-RU"/>
        </w:rPr>
        <w:t xml:space="preserve">При условии, </w:t>
      </w:r>
      <w:r w:rsidRPr="0019258C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val="ru-RU"/>
        </w:rPr>
        <w:t>x</w:t>
      </w:r>
      <w:r w:rsidRPr="0019258C">
        <w:rPr>
          <w:rFonts w:ascii="Times New Roman" w:eastAsia="Calibri" w:hAnsi="Times New Roman" w:cs="Times New Roman"/>
          <w:color w:val="000000"/>
          <w:spacing w:val="4"/>
          <w:sz w:val="28"/>
          <w:szCs w:val="28"/>
          <w:vertAlign w:val="subscript"/>
          <w:lang w:val="ru-RU"/>
        </w:rPr>
        <w:t>i</w:t>
      </w:r>
      <w:r w:rsidRPr="0019258C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val="ru-RU"/>
        </w:rPr>
        <w:t xml:space="preserve"> = </w:t>
      </w:r>
      <w:r w:rsidRPr="0019258C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val="en-US"/>
        </w:rPr>
        <w:t>x</w:t>
      </w:r>
      <w:r w:rsidRPr="0019258C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val="ru-RU"/>
        </w:rPr>
        <w:t>(</w:t>
      </w:r>
      <w:r w:rsidRPr="0019258C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val="en-US"/>
        </w:rPr>
        <w:t>t</w:t>
      </w:r>
      <w:r w:rsidRPr="0019258C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val="ru-RU"/>
        </w:rPr>
        <w:t xml:space="preserve">), </w:t>
      </w:r>
      <w:proofErr w:type="spellStart"/>
      <w:r w:rsidRPr="0019258C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val="en-US"/>
        </w:rPr>
        <w:t>x</w:t>
      </w:r>
      <w:r w:rsidRPr="0019258C">
        <w:rPr>
          <w:rFonts w:ascii="Times New Roman" w:eastAsia="Calibri" w:hAnsi="Times New Roman" w:cs="Times New Roman"/>
          <w:color w:val="000000"/>
          <w:spacing w:val="4"/>
          <w:sz w:val="28"/>
          <w:szCs w:val="28"/>
          <w:vertAlign w:val="subscript"/>
          <w:lang w:val="en-US"/>
        </w:rPr>
        <w:t>j</w:t>
      </w:r>
      <w:proofErr w:type="spellEnd"/>
      <w:r w:rsidRPr="0019258C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val="ru-RU"/>
        </w:rPr>
        <w:t xml:space="preserve"> = </w:t>
      </w:r>
      <w:r w:rsidRPr="0019258C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val="en-US"/>
        </w:rPr>
        <w:t>t</w:t>
      </w:r>
      <w:r w:rsidRPr="0019258C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val="ru-RU"/>
        </w:rPr>
        <w:t xml:space="preserve">, можно получить особенности аффинности, то есть неоднорости взятого сигнала </w:t>
      </w:r>
      <w:r w:rsidRPr="0019258C">
        <w:rPr>
          <w:rFonts w:ascii="Times New Roman" w:eastAsia="Calibri" w:hAnsi="Times New Roman" w:cs="Times New Roman"/>
          <w:color w:val="000000"/>
          <w:spacing w:val="4"/>
          <w:position w:val="-14"/>
          <w:sz w:val="28"/>
          <w:szCs w:val="28"/>
          <w:lang w:val="ru-RU"/>
        </w:rPr>
        <w:object w:dxaOrig="499" w:dyaOrig="400" w14:anchorId="19BE86D6">
          <v:shape id="_x0000_i1055" type="#_x0000_t75" style="width:25.25pt;height:19.9pt" o:ole="">
            <v:imagedata r:id="rId72" o:title=""/>
          </v:shape>
          <o:OLEObject Type="Embed" ProgID="Equation.DSMT4" ShapeID="_x0000_i1055" DrawAspect="Content" ObjectID="_1756891078" r:id="rId73"/>
        </w:object>
      </w:r>
      <w:r w:rsidRPr="0019258C">
        <w:rPr>
          <w:rFonts w:ascii="Times New Roman" w:eastAsia="신명조" w:hAnsi="Times New Roman" w:cs="Times New Roman"/>
          <w:sz w:val="28"/>
          <w:szCs w:val="28"/>
          <w:lang w:val="ru-RU" w:eastAsia="ko-KR"/>
        </w:rPr>
        <w:t xml:space="preserve">. Также, для описания количественных качеств закономерности динамического хаоса, можно использовать взаимоустановленную связь между метрическими характеристиками </w:t>
      </w:r>
      <w:r w:rsidRPr="0019258C">
        <w:rPr>
          <w:rFonts w:ascii="Times New Roman" w:eastAsia="Times New Roman" w:hAnsi="Times New Roman" w:cs="Times New Roman"/>
          <w:position w:val="-26"/>
          <w:sz w:val="28"/>
          <w:szCs w:val="28"/>
          <w:lang w:val="ru-RU"/>
        </w:rPr>
        <w:object w:dxaOrig="825" w:dyaOrig="600" w14:anchorId="3D478D25">
          <v:shape id="_x0000_i1056" type="#_x0000_t75" style="width:40.3pt;height:30.1pt" o:ole="">
            <v:imagedata r:id="rId74" o:title=""/>
          </v:shape>
          <o:OLEObject Type="Embed" ProgID="Equation.3" ShapeID="_x0000_i1056" DrawAspect="Content" ObjectID="_1756891079" r:id="rId75"/>
        </w:objec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 w:rsidRPr="0019258C">
        <w:rPr>
          <w:rFonts w:ascii="Times New Roman" w:eastAsia="Calibri" w:hAnsi="Times New Roman" w:cs="Times New Roman"/>
          <w:spacing w:val="3"/>
          <w:sz w:val="28"/>
          <w:szCs w:val="28"/>
          <w:lang w:val="ru-RU"/>
        </w:rPr>
        <w:t>мeтрикo-тoпoлoги</w:t>
      </w:r>
      <w:r w:rsidRPr="0019258C">
        <w:rPr>
          <w:rFonts w:ascii="Times New Roman" w:eastAsia="Calibri" w:hAnsi="Times New Roman" w:cs="Times New Roman"/>
          <w:spacing w:val="1"/>
          <w:sz w:val="28"/>
          <w:szCs w:val="28"/>
          <w:lang w:val="ru-RU"/>
        </w:rPr>
        <w:t>чeскими, то есть между полученными информационно-энтропийными критериями самоподобия и самоафинностью.</w:t>
      </w:r>
      <w:r w:rsidRPr="001925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40C1D83B" w14:textId="77777777" w:rsidR="004C0639" w:rsidRDefault="004C0639">
      <w:pPr>
        <w:rPr>
          <w:rFonts w:ascii="Times New Roman" w:eastAsia="MS PMincho" w:hAnsi="Times New Roman" w:cs="Times New Roman"/>
          <w:b/>
          <w:bCs/>
          <w:sz w:val="28"/>
          <w:szCs w:val="28"/>
          <w:lang w:val="ru-RU"/>
        </w:rPr>
      </w:pPr>
      <w:bookmarkStart w:id="17" w:name="_Toc145793670"/>
      <w:r>
        <w:rPr>
          <w:rFonts w:ascii="Times New Roman" w:eastAsia="MS PMincho" w:hAnsi="Times New Roman" w:cs="Times New Roman"/>
          <w:b/>
          <w:bCs/>
          <w:sz w:val="28"/>
          <w:szCs w:val="28"/>
          <w:lang w:val="ru-RU"/>
        </w:rPr>
        <w:br w:type="page"/>
      </w:r>
    </w:p>
    <w:p w14:paraId="5A17F45D" w14:textId="52347037" w:rsidR="005648A1" w:rsidRPr="0019258C" w:rsidRDefault="005648A1" w:rsidP="0019258C">
      <w:pPr>
        <w:keepNext/>
        <w:keepLines/>
        <w:spacing w:after="0" w:line="360" w:lineRule="auto"/>
        <w:jc w:val="center"/>
        <w:outlineLvl w:val="0"/>
        <w:rPr>
          <w:rFonts w:ascii="Times New Roman" w:eastAsia="MS PMincho" w:hAnsi="Times New Roman" w:cs="Times New Roman"/>
          <w:b/>
          <w:bCs/>
          <w:sz w:val="28"/>
          <w:szCs w:val="28"/>
          <w:lang w:val="ru-RU"/>
        </w:rPr>
      </w:pPr>
      <w:r w:rsidRPr="0019258C">
        <w:rPr>
          <w:rFonts w:ascii="Times New Roman" w:eastAsia="MS PMincho" w:hAnsi="Times New Roman" w:cs="Times New Roman"/>
          <w:b/>
          <w:bCs/>
          <w:sz w:val="28"/>
          <w:szCs w:val="28"/>
          <w:lang w:val="ru-RU"/>
        </w:rPr>
        <w:lastRenderedPageBreak/>
        <w:t>ГЛАВА 3. РЕЗУЛЬТАТЫ ИССЛЕДОВАНИЯ</w:t>
      </w:r>
      <w:bookmarkEnd w:id="17"/>
    </w:p>
    <w:p w14:paraId="64068992" w14:textId="77777777" w:rsidR="005648A1" w:rsidRPr="0019258C" w:rsidRDefault="005648A1" w:rsidP="0019258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Вспышки на Солнце делятся на пять классов в зависимости от мощности рентгеновского излучения: A, B, C, M, X. Минимальный класс A (0.0) соответствует мощности излучения на орбите Земли в 10 нановатт на квадратный метр. При переходе к следующей букве мощность увеличивается в десять раз. Поэтому в данном исследовании мы выбрали наиболее значимые длинные солнечные вспышки М и Х классов, оказывающие наибольшее влияние на Землю.</w:t>
      </w:r>
    </w:p>
    <w:p w14:paraId="69D8948E" w14:textId="22A3ACA3" w:rsidR="005648A1" w:rsidRPr="0019258C" w:rsidRDefault="005648A1" w:rsidP="0019258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В исследовании были использованы данные по 10 событиям солнечных вспышек с 201</w:t>
      </w:r>
      <w:r w:rsidRPr="0019258C">
        <w:rPr>
          <w:rFonts w:ascii="Times New Roman" w:eastAsia="Arial" w:hAnsi="Times New Roman" w:cs="Times New Roman"/>
          <w:sz w:val="28"/>
          <w:szCs w:val="28"/>
          <w:lang w:val="kk-KZ"/>
        </w:rPr>
        <w:t>7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по 202</w:t>
      </w:r>
      <w:r w:rsidRPr="0019258C">
        <w:rPr>
          <w:rFonts w:ascii="Times New Roman" w:eastAsia="Arial" w:hAnsi="Times New Roman" w:cs="Times New Roman"/>
          <w:sz w:val="28"/>
          <w:szCs w:val="28"/>
          <w:lang w:val="kk-KZ"/>
        </w:rPr>
        <w:t>3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годы, отличающихся от других мощностью энерговыделением (таблица </w:t>
      </w:r>
      <w:r w:rsidR="004C0639">
        <w:rPr>
          <w:rFonts w:ascii="Times New Roman" w:eastAsia="Arial" w:hAnsi="Times New Roman" w:cs="Times New Roman"/>
          <w:sz w:val="28"/>
          <w:szCs w:val="28"/>
          <w:lang w:val="ru-RU"/>
        </w:rPr>
        <w:t>3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). Изучая самые значимые солнечные вспышки за последние 5 лет на веб-сайте [8], нами были выбранные самые длительные вспышки, флуктуации которых будет легче отследить на графиках.</w:t>
      </w:r>
    </w:p>
    <w:p w14:paraId="79033B5B" w14:textId="77777777" w:rsidR="005648A1" w:rsidRPr="00F81988" w:rsidRDefault="005648A1" w:rsidP="0019258C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F8198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Таблица</w:t>
      </w:r>
      <w:r w:rsidRPr="00F81988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F81988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kk-KZ"/>
        </w:rPr>
        <w:t>3</w:t>
      </w:r>
      <w:r w:rsidRPr="00F8198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F81988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F81988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С</w:t>
      </w:r>
      <w:r w:rsidRPr="00F8198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олнечные</w:t>
      </w:r>
      <w:r w:rsidRPr="00F81988">
        <w:rPr>
          <w:rFonts w:ascii="Times New Roman" w:eastAsia="Times New Roman" w:hAnsi="Times New Roman" w:cs="Times New Roman"/>
          <w:i/>
          <w:spacing w:val="-6"/>
          <w:sz w:val="28"/>
          <w:szCs w:val="28"/>
          <w:lang w:val="ru-RU"/>
        </w:rPr>
        <w:t xml:space="preserve"> </w:t>
      </w:r>
      <w:r w:rsidRPr="00F8198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вспышки</w:t>
      </w:r>
      <w:r w:rsidRPr="00F81988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F8198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за 201</w:t>
      </w:r>
      <w:r w:rsidRPr="00F81988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7</w:t>
      </w:r>
      <w:r w:rsidRPr="00F8198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–202</w:t>
      </w:r>
      <w:r w:rsidRPr="00F81988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3</w:t>
      </w:r>
      <w:r w:rsidRPr="00F8198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годы</w:t>
      </w:r>
    </w:p>
    <w:tbl>
      <w:tblPr>
        <w:tblW w:w="8555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1"/>
        <w:gridCol w:w="1134"/>
        <w:gridCol w:w="1559"/>
        <w:gridCol w:w="992"/>
        <w:gridCol w:w="1276"/>
        <w:gridCol w:w="1701"/>
        <w:gridCol w:w="1162"/>
      </w:tblGrid>
      <w:tr w:rsidR="005648A1" w:rsidRPr="004C0639" w14:paraId="53129705" w14:textId="77777777" w:rsidTr="0019258C">
        <w:trPr>
          <w:jc w:val="center"/>
        </w:trPr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14:paraId="0C08FAF6" w14:textId="77777777" w:rsidR="005648A1" w:rsidRPr="004C0639" w:rsidRDefault="005648A1" w:rsidP="004C0639">
            <w:pPr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F906E3B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Класс вспышки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2E1B67B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MS PGothic" w:hAnsi="Times New Roman" w:cs="Times New Roman"/>
                <w:sz w:val="24"/>
                <w:szCs w:val="24"/>
                <w:lang w:val="kk-KZ" w:eastAsia="ko-KR"/>
              </w:rPr>
              <w:t>День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8227FD9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Группа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E8F88B7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Начало,</w:t>
            </w:r>
            <w:r w:rsidRPr="004C0639">
              <w:rPr>
                <w:rFonts w:ascii="Times New Roman" w:eastAsia="Arial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UT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37CA900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Максимум,</w:t>
            </w:r>
            <w:r w:rsidRPr="004C0639">
              <w:rPr>
                <w:rFonts w:ascii="Times New Roman" w:eastAsia="Arial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UT</w:t>
            </w:r>
          </w:p>
        </w:tc>
        <w:tc>
          <w:tcPr>
            <w:tcW w:w="116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06C3AA6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MS PGothic" w:hAnsi="Times New Roman" w:cs="Times New Roman"/>
                <w:sz w:val="24"/>
                <w:szCs w:val="24"/>
                <w:lang w:val="kk-KZ" w:eastAsia="ko-KR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Конец</w:t>
            </w: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,</w:t>
            </w:r>
            <w:r w:rsidRPr="004C0639">
              <w:rPr>
                <w:rFonts w:ascii="Times New Roman" w:eastAsia="Arial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UT</w:t>
            </w:r>
          </w:p>
        </w:tc>
      </w:tr>
      <w:tr w:rsidR="005648A1" w:rsidRPr="004C0639" w14:paraId="5188C519" w14:textId="77777777" w:rsidTr="0019258C">
        <w:trPr>
          <w:jc w:val="center"/>
        </w:trPr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14:paraId="0B3874CF" w14:textId="77777777" w:rsidR="005648A1" w:rsidRPr="004C0639" w:rsidRDefault="005648A1" w:rsidP="004C0639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FE5EDE9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  <w:t>X9,3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2E4CCC7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  <w:t>06.09.2017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E90AC90" w14:textId="30E41EA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u w:val="single"/>
                <w:lang w:val="ru-RU"/>
              </w:rPr>
              <w:t>2673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F38C19E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  <w:t>11:53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F68A8CF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  <w:t>12:02</w:t>
            </w:r>
          </w:p>
        </w:tc>
        <w:tc>
          <w:tcPr>
            <w:tcW w:w="116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D20E1F1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  <w:t>12:10</w:t>
            </w:r>
          </w:p>
        </w:tc>
      </w:tr>
      <w:tr w:rsidR="005648A1" w:rsidRPr="004C0639" w14:paraId="1F8164A3" w14:textId="77777777" w:rsidTr="0019258C">
        <w:trPr>
          <w:jc w:val="center"/>
        </w:trPr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06FE352A" w14:textId="77777777" w:rsidR="005648A1" w:rsidRPr="004C0639" w:rsidRDefault="005648A1" w:rsidP="004C0639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14A4101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Х1.59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8ACBEC4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03.07.2021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61F6BA1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u w:val="single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u w:val="single"/>
                <w:lang w:val="en-US"/>
              </w:rPr>
              <w:t>2838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E70ADDE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14</w:t>
            </w: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:18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3CB0832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14:29</w:t>
            </w:r>
          </w:p>
        </w:tc>
        <w:tc>
          <w:tcPr>
            <w:tcW w:w="11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F064B3E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14:34</w:t>
            </w:r>
          </w:p>
        </w:tc>
      </w:tr>
      <w:tr w:rsidR="005648A1" w:rsidRPr="004C0639" w14:paraId="15320FEA" w14:textId="77777777" w:rsidTr="0019258C">
        <w:trPr>
          <w:jc w:val="center"/>
        </w:trPr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41FE9642" w14:textId="77777777" w:rsidR="005648A1" w:rsidRPr="004C0639" w:rsidRDefault="005648A1" w:rsidP="004C0639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ED74208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X1.1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30D27DE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28.10.2021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ABF25E6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u w:val="single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u w:val="single"/>
                <w:lang w:val="en-US"/>
              </w:rPr>
              <w:t>2887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21DAF85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15:17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7E325F5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15:35</w:t>
            </w:r>
          </w:p>
        </w:tc>
        <w:tc>
          <w:tcPr>
            <w:tcW w:w="11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033FB06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15:48</w:t>
            </w:r>
          </w:p>
        </w:tc>
      </w:tr>
      <w:tr w:rsidR="005648A1" w:rsidRPr="004C0639" w14:paraId="7548B9A9" w14:textId="77777777" w:rsidTr="0019258C">
        <w:trPr>
          <w:jc w:val="center"/>
        </w:trPr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3C994BDD" w14:textId="77777777" w:rsidR="005648A1" w:rsidRPr="004C0639" w:rsidRDefault="005648A1" w:rsidP="004C0639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0003E8A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X2.25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46C2B7F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20.04.2022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4CD682D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u w:val="single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u w:val="single"/>
                <w:lang w:val="en-US"/>
              </w:rPr>
              <w:t>2992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722534D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03:41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AE2795B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03:57</w:t>
            </w:r>
          </w:p>
        </w:tc>
        <w:tc>
          <w:tcPr>
            <w:tcW w:w="11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D565D5D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04:04</w:t>
            </w:r>
          </w:p>
        </w:tc>
      </w:tr>
      <w:tr w:rsidR="005648A1" w:rsidRPr="004C0639" w14:paraId="4FAD85AC" w14:textId="77777777" w:rsidTr="0019258C">
        <w:trPr>
          <w:jc w:val="center"/>
        </w:trPr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0207726C" w14:textId="77777777" w:rsidR="005648A1" w:rsidRPr="004C0639" w:rsidRDefault="005648A1" w:rsidP="004C0639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2BD4D9B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  <w:t>Х1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357323D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  <w:t>10.01.2023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32F338A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u w:val="single"/>
                <w:lang w:val="ru-RU"/>
              </w:rPr>
              <w:t>3186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4D905C1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  <w:t>22:39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4BEA808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  <w:t>22:47</w:t>
            </w:r>
          </w:p>
        </w:tc>
        <w:tc>
          <w:tcPr>
            <w:tcW w:w="11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14142D3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  <w:t>22:52</w:t>
            </w:r>
          </w:p>
        </w:tc>
      </w:tr>
      <w:tr w:rsidR="005648A1" w:rsidRPr="004C0639" w14:paraId="41009C01" w14:textId="77777777" w:rsidTr="0019258C">
        <w:trPr>
          <w:jc w:val="center"/>
        </w:trPr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4EEDFC56" w14:textId="77777777" w:rsidR="005648A1" w:rsidRPr="004C0639" w:rsidRDefault="005648A1" w:rsidP="004C0639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AF65BD1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X1.2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82D1BF7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29.03.2023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596D806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u w:val="single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u w:val="single"/>
                <w:lang w:val="ru-RU"/>
              </w:rPr>
              <w:t>3256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6EA63C7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02:18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9029E09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02:33</w:t>
            </w:r>
          </w:p>
        </w:tc>
        <w:tc>
          <w:tcPr>
            <w:tcW w:w="11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475A9D1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02:40</w:t>
            </w:r>
          </w:p>
        </w:tc>
      </w:tr>
      <w:tr w:rsidR="005648A1" w:rsidRPr="004C0639" w14:paraId="236A25A5" w14:textId="77777777" w:rsidTr="0019258C">
        <w:trPr>
          <w:jc w:val="center"/>
        </w:trPr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4F6DAD7A" w14:textId="77777777" w:rsidR="005648A1" w:rsidRPr="004C0639" w:rsidRDefault="005648A1" w:rsidP="004C0639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DA4F65D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X1.3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C8C2DD7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30.03.2022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8C78C11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u w:val="single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u w:val="single"/>
                <w:lang w:val="en-US"/>
              </w:rPr>
              <w:t>2975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A551E81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17:21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E7FE26C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17:37</w:t>
            </w:r>
          </w:p>
        </w:tc>
        <w:tc>
          <w:tcPr>
            <w:tcW w:w="11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B1E45D8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17:46</w:t>
            </w:r>
          </w:p>
        </w:tc>
      </w:tr>
      <w:tr w:rsidR="005648A1" w:rsidRPr="004C0639" w14:paraId="227C1F37" w14:textId="77777777" w:rsidTr="0019258C">
        <w:trPr>
          <w:jc w:val="center"/>
        </w:trPr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3A32EAEE" w14:textId="77777777" w:rsidR="005648A1" w:rsidRPr="004C0639" w:rsidRDefault="005648A1" w:rsidP="004C0639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E6B8AF2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M4.4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EBE41A1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29.11.2020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3E87D8E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u w:val="single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u w:val="single"/>
                <w:lang w:val="en-US"/>
              </w:rPr>
              <w:t>2790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9256FAC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12:34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C3A1771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13:11</w:t>
            </w:r>
          </w:p>
        </w:tc>
        <w:tc>
          <w:tcPr>
            <w:tcW w:w="11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BA20A90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13:41</w:t>
            </w:r>
          </w:p>
        </w:tc>
      </w:tr>
      <w:tr w:rsidR="005648A1" w:rsidRPr="004C0639" w14:paraId="43314264" w14:textId="77777777" w:rsidTr="0019258C">
        <w:trPr>
          <w:jc w:val="center"/>
        </w:trPr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14:paraId="0EC63FD9" w14:textId="77777777" w:rsidR="005648A1" w:rsidRPr="004C0639" w:rsidRDefault="005648A1" w:rsidP="004C0639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68C2A84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M1.1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A47FD1F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29.05.2020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6C648B5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u w:val="single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u w:val="single"/>
                <w:lang w:val="en-US"/>
              </w:rPr>
              <w:t>2764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FE0154F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07:13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29E2B19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07:24</w:t>
            </w:r>
          </w:p>
        </w:tc>
        <w:tc>
          <w:tcPr>
            <w:tcW w:w="11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8E84F26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07:28</w:t>
            </w:r>
          </w:p>
        </w:tc>
      </w:tr>
      <w:tr w:rsidR="005648A1" w:rsidRPr="004C0639" w14:paraId="4EA1F2D3" w14:textId="77777777" w:rsidTr="0019258C">
        <w:trPr>
          <w:jc w:val="center"/>
        </w:trPr>
        <w:tc>
          <w:tcPr>
            <w:tcW w:w="73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14:paraId="53CCCB25" w14:textId="77777777" w:rsidR="005648A1" w:rsidRPr="004C0639" w:rsidRDefault="005648A1" w:rsidP="004C0639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29A3BF4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lang w:val="en-US"/>
              </w:rPr>
              <w:t>M4.79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1FB06F7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lang w:val="en-US"/>
              </w:rPr>
              <w:t>28.08.2021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646E701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u w:val="single"/>
                <w:lang w:val="en-US"/>
              </w:rPr>
              <w:t>2860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918F0D2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lang w:val="en-US"/>
              </w:rPr>
              <w:t>05:39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CDB91DD" w14:textId="77777777" w:rsidR="005648A1" w:rsidRPr="004C0639" w:rsidRDefault="005648A1" w:rsidP="004C063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lang w:val="en-US"/>
              </w:rPr>
              <w:t>06:11</w:t>
            </w:r>
          </w:p>
        </w:tc>
        <w:tc>
          <w:tcPr>
            <w:tcW w:w="116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E77A280" w14:textId="77777777" w:rsidR="005648A1" w:rsidRPr="004C0639" w:rsidRDefault="005648A1" w:rsidP="004C0639">
            <w:pPr>
              <w:keepNext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b/>
                <w:sz w:val="24"/>
                <w:szCs w:val="24"/>
                <w:lang w:val="en-US"/>
              </w:rPr>
              <w:t>06:23</w:t>
            </w:r>
          </w:p>
        </w:tc>
      </w:tr>
    </w:tbl>
    <w:p w14:paraId="35ED58E7" w14:textId="77777777" w:rsidR="005648A1" w:rsidRPr="0019258C" w:rsidRDefault="005648A1" w:rsidP="0019258C">
      <w:pPr>
        <w:spacing w:after="0" w:line="360" w:lineRule="auto"/>
        <w:ind w:left="199" w:firstLine="566"/>
        <w:jc w:val="both"/>
        <w:outlineLvl w:val="1"/>
        <w:rPr>
          <w:rFonts w:ascii="Times New Roman" w:eastAsia="Arial" w:hAnsi="Times New Roman" w:cs="Times New Roman"/>
          <w:sz w:val="28"/>
          <w:szCs w:val="28"/>
          <w:lang w:val="en-US"/>
        </w:rPr>
      </w:pPr>
    </w:p>
    <w:p w14:paraId="6D785DFF" w14:textId="77777777" w:rsidR="005648A1" w:rsidRPr="004C0639" w:rsidRDefault="005648A1" w:rsidP="004C0639">
      <w:pPr>
        <w:spacing w:after="0" w:line="360" w:lineRule="auto"/>
        <w:ind w:firstLine="709"/>
        <w:jc w:val="both"/>
        <w:outlineLvl w:val="1"/>
        <w:rPr>
          <w:rFonts w:ascii="Times New Roman" w:eastAsia="Arial" w:hAnsi="Times New Roman" w:cs="Times New Roman"/>
          <w:b/>
          <w:sz w:val="28"/>
          <w:szCs w:val="28"/>
          <w:lang w:val="ru-RU"/>
        </w:rPr>
      </w:pPr>
      <w:bookmarkStart w:id="18" w:name="_Toc145793671"/>
      <w:r w:rsidRPr="004C0639">
        <w:rPr>
          <w:rFonts w:ascii="Times New Roman" w:eastAsia="Arial" w:hAnsi="Times New Roman" w:cs="Times New Roman"/>
          <w:b/>
          <w:sz w:val="28"/>
          <w:szCs w:val="28"/>
          <w:lang w:val="ru-RU"/>
        </w:rPr>
        <w:t>3.1 Данные по Солнечным вспышкам и их пятнам</w:t>
      </w:r>
      <w:bookmarkEnd w:id="18"/>
    </w:p>
    <w:p w14:paraId="3DBAF5CD" w14:textId="0968FABE" w:rsidR="005648A1" w:rsidRPr="0019258C" w:rsidRDefault="005648A1" w:rsidP="004C0639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bCs/>
          <w:sz w:val="28"/>
          <w:szCs w:val="28"/>
          <w:lang w:val="ru-RU"/>
        </w:rPr>
        <w:t>Один из методов, который используется для пр</w:t>
      </w:r>
      <w:r w:rsidR="00F81988">
        <w:rPr>
          <w:rFonts w:ascii="Times New Roman" w:eastAsia="Arial" w:hAnsi="Times New Roman" w:cs="Times New Roman"/>
          <w:bCs/>
          <w:sz w:val="28"/>
          <w:szCs w:val="28"/>
          <w:lang w:val="ru-RU"/>
        </w:rPr>
        <w:t>огноза</w:t>
      </w:r>
      <w:r w:rsidRPr="0019258C">
        <w:rPr>
          <w:rFonts w:ascii="Times New Roman" w:eastAsia="Arial" w:hAnsi="Times New Roman" w:cs="Times New Roman"/>
          <w:bCs/>
          <w:sz w:val="28"/>
          <w:szCs w:val="28"/>
          <w:lang w:val="ru-RU"/>
        </w:rPr>
        <w:t xml:space="preserve"> крупных солнечных вспышек, анализ их солнечных пятен. Ниже в параграфе приведен краткий анализ 10 выбранных нами вспышек и их пятен, который покажет закономерность, используемую для прогнозов. </w:t>
      </w:r>
    </w:p>
    <w:p w14:paraId="48747E2F" w14:textId="5BAA7A96" w:rsidR="005648A1" w:rsidRPr="004C0639" w:rsidRDefault="005648A1" w:rsidP="004C0639">
      <w:pPr>
        <w:keepNext/>
        <w:keepLines/>
        <w:spacing w:after="0" w:line="360" w:lineRule="auto"/>
        <w:ind w:firstLine="709"/>
        <w:outlineLvl w:val="2"/>
        <w:rPr>
          <w:rFonts w:ascii="Times New Roman" w:eastAsia="MS PMincho" w:hAnsi="Times New Roman" w:cs="Times New Roman"/>
          <w:b/>
          <w:color w:val="000000"/>
          <w:sz w:val="28"/>
          <w:szCs w:val="28"/>
          <w:lang w:val="ru-RU"/>
        </w:rPr>
      </w:pPr>
      <w:bookmarkStart w:id="19" w:name="_Toc145793672"/>
      <w:r w:rsidRPr="004C0639">
        <w:rPr>
          <w:rFonts w:ascii="Times New Roman" w:eastAsia="MS PMincho" w:hAnsi="Times New Roman" w:cs="Times New Roman"/>
          <w:b/>
          <w:color w:val="000000"/>
          <w:sz w:val="28"/>
          <w:szCs w:val="28"/>
          <w:lang w:val="ru-RU"/>
        </w:rPr>
        <w:lastRenderedPageBreak/>
        <w:t>3.1.2 Солнечные вспышки в группе пятен №2673</w:t>
      </w:r>
      <w:bookmarkEnd w:id="19"/>
    </w:p>
    <w:p w14:paraId="70BD80B5" w14:textId="38003B46" w:rsidR="00F81988" w:rsidRPr="0019258C" w:rsidRDefault="00F81988" w:rsidP="00F8198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Говоря кратко об основной рассматриваемой нами вспышке, она произошла 6 сентября 2017 года с магнитудой Х9.3. Судя по дальнейшим исследованиям, группа пятен 2673, существовала в течении 11 дн</w:t>
      </w:r>
      <w:r>
        <w:rPr>
          <w:rFonts w:ascii="Times New Roman" w:eastAsia="Arial" w:hAnsi="Times New Roman" w:cs="Times New Roman"/>
          <w:sz w:val="28"/>
          <w:szCs w:val="28"/>
          <w:lang w:val="ru-RU"/>
        </w:rPr>
        <w:t>я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, меняя свой размер с 210 млн</w:t>
      </w:r>
      <w:r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квадратных км до 3 224 млн</w:t>
      </w:r>
      <w:r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квадратных км. Класс групп пятен по классу магнитуды успел </w:t>
      </w:r>
      <w:r w:rsidRPr="00C87EB8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поменяться с </w:t>
      </w:r>
      <w:r w:rsidRPr="00C87EB8">
        <w:rPr>
          <w:rFonts w:ascii="Times New Roman" w:eastAsia="Arial" w:hAnsi="Times New Roman" w:cs="Times New Roman"/>
          <w:i/>
          <w:sz w:val="28"/>
          <w:szCs w:val="28"/>
          <w:lang w:val="ru-RU"/>
        </w:rPr>
        <w:t>а</w:t>
      </w:r>
      <w:r w:rsidRPr="00C87EB8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до β до β-γ-δ, а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по системе </w:t>
      </w:r>
      <w:r w:rsidRPr="0019258C">
        <w:rPr>
          <w:rFonts w:ascii="Times New Roman" w:eastAsia="Arial" w:hAnsi="Times New Roman" w:cs="Times New Roman"/>
          <w:sz w:val="28"/>
          <w:szCs w:val="28"/>
          <w:lang w:val="en-US"/>
        </w:rPr>
        <w:t>Zu</w:t>
      </w:r>
      <w:r w:rsidRPr="0019258C">
        <w:rPr>
          <w:rFonts w:ascii="Times New Roman" w:eastAsia="Arial" w:hAnsi="Times New Roman" w:cs="Times New Roman"/>
          <w:color w:val="000000"/>
          <w:sz w:val="28"/>
          <w:szCs w:val="28"/>
          <w:lang w:val="ru-RU"/>
        </w:rPr>
        <w:t xml:space="preserve">rich/Macintosh группа была узнана как </w:t>
      </w:r>
      <w:r w:rsidRPr="0019258C">
        <w:rPr>
          <w:rFonts w:ascii="Times New Roman" w:eastAsia="Arial" w:hAnsi="Times New Roman" w:cs="Times New Roman"/>
          <w:sz w:val="28"/>
          <w:szCs w:val="28"/>
          <w:lang w:val="en-US"/>
        </w:rPr>
        <w:t>HSX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, C</w:t>
      </w:r>
      <w:r w:rsidRPr="0019258C"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O,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DKC, ЕKC.</w:t>
      </w:r>
    </w:p>
    <w:tbl>
      <w:tblPr>
        <w:tblpPr w:leftFromText="180" w:rightFromText="180" w:vertAnchor="text" w:horzAnchor="page" w:tblpX="2150" w:tblpY="887"/>
        <w:tblW w:w="850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1"/>
        <w:gridCol w:w="773"/>
        <w:gridCol w:w="989"/>
        <w:gridCol w:w="1390"/>
        <w:gridCol w:w="2195"/>
        <w:gridCol w:w="1583"/>
      </w:tblGrid>
      <w:tr w:rsidR="00F81988" w:rsidRPr="0019258C" w14:paraId="2FF628D2" w14:textId="77777777" w:rsidTr="00F81988">
        <w:trPr>
          <w:tblHeader/>
        </w:trPr>
        <w:tc>
          <w:tcPr>
            <w:tcW w:w="157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DEF38CC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kk-KZ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Д</w:t>
            </w: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kk-KZ"/>
              </w:rPr>
              <w:t>ень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D62B5B6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Кол-во пятен</w:t>
            </w:r>
          </w:p>
        </w:tc>
        <w:tc>
          <w:tcPr>
            <w:tcW w:w="98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EE1EB85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Размер </w:t>
            </w:r>
          </w:p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C153671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Класс пятна по магнитуде </w:t>
            </w:r>
          </w:p>
        </w:tc>
        <w:tc>
          <w:tcPr>
            <w:tcW w:w="21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4D660D1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Класс пятна по системе Zürich/Macintosh </w:t>
            </w:r>
          </w:p>
        </w:tc>
        <w:tc>
          <w:tcPr>
            <w:tcW w:w="158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F4D34F9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Координаты</w:t>
            </w:r>
          </w:p>
        </w:tc>
      </w:tr>
      <w:tr w:rsidR="00F81988" w:rsidRPr="0019258C" w14:paraId="5536036C" w14:textId="77777777" w:rsidTr="00F81988">
        <w:tc>
          <w:tcPr>
            <w:tcW w:w="1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88DD81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  <w:t>…04.09.2017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A64FD7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  <w:t>12</w:t>
            </w:r>
          </w:p>
        </w:tc>
        <w:tc>
          <w:tcPr>
            <w:tcW w:w="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51CADD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  <w:t>130</w:t>
            </w:r>
          </w:p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E05F60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highlight w:val="lightGray"/>
                <w:shd w:val="clear" w:color="auto" w:fill="212529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ru-RU"/>
              </w:rPr>
              <w:t>β-γ-δ</w:t>
            </w:r>
          </w:p>
        </w:tc>
        <w:tc>
          <w:tcPr>
            <w:tcW w:w="21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B7863F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DKC</w:t>
            </w:r>
          </w:p>
        </w:tc>
        <w:tc>
          <w:tcPr>
            <w:tcW w:w="15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A5E458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S10W30</w:t>
            </w:r>
          </w:p>
        </w:tc>
      </w:tr>
      <w:tr w:rsidR="00F81988" w:rsidRPr="0019258C" w14:paraId="32D7E427" w14:textId="77777777" w:rsidTr="00F81988">
        <w:tc>
          <w:tcPr>
            <w:tcW w:w="1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2E1F07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  <w:t>05.09.2017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690C62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  <w:t>28</w:t>
            </w:r>
          </w:p>
        </w:tc>
        <w:tc>
          <w:tcPr>
            <w:tcW w:w="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0CF854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  <w:t>680</w:t>
            </w:r>
          </w:p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9F5121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highlight w:val="lightGray"/>
                <w:shd w:val="clear" w:color="auto" w:fill="212529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ru-RU"/>
              </w:rPr>
              <w:t>β-γ-δ</w:t>
            </w:r>
          </w:p>
        </w:tc>
        <w:tc>
          <w:tcPr>
            <w:tcW w:w="21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F85C0C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DKC</w:t>
            </w:r>
          </w:p>
        </w:tc>
        <w:tc>
          <w:tcPr>
            <w:tcW w:w="15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EFFD5F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S10W30</w:t>
            </w:r>
          </w:p>
        </w:tc>
      </w:tr>
      <w:tr w:rsidR="00F81988" w:rsidRPr="0019258C" w14:paraId="553AB2B4" w14:textId="77777777" w:rsidTr="00F81988">
        <w:tc>
          <w:tcPr>
            <w:tcW w:w="1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F588051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ru-RU"/>
              </w:rPr>
              <w:t>0</w:t>
            </w: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  <w:t>6.09.2017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13F563B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ru-RU"/>
              </w:rPr>
              <w:t>3</w:t>
            </w: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  <w:t>3</w:t>
            </w:r>
          </w:p>
        </w:tc>
        <w:tc>
          <w:tcPr>
            <w:tcW w:w="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5DBCEC2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  <w:t>880</w:t>
            </w:r>
          </w:p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C979A3B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highlight w:val="lightGray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ru-RU"/>
              </w:rPr>
              <w:t>β-γ-δ</w:t>
            </w:r>
          </w:p>
        </w:tc>
        <w:tc>
          <w:tcPr>
            <w:tcW w:w="21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F049449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DKC</w:t>
            </w:r>
          </w:p>
        </w:tc>
        <w:tc>
          <w:tcPr>
            <w:tcW w:w="15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DB99FF7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S10W30</w:t>
            </w:r>
          </w:p>
        </w:tc>
      </w:tr>
      <w:tr w:rsidR="00F81988" w:rsidRPr="0019258C" w14:paraId="0D7EEF35" w14:textId="77777777" w:rsidTr="00F81988">
        <w:tc>
          <w:tcPr>
            <w:tcW w:w="15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E6737D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ru-RU"/>
              </w:rPr>
              <w:t>07</w:t>
            </w: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  <w:t>.09.2017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E962EA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  <w:t>24</w:t>
            </w:r>
          </w:p>
        </w:tc>
        <w:tc>
          <w:tcPr>
            <w:tcW w:w="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84A96A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  <w:t>960</w:t>
            </w:r>
          </w:p>
        </w:tc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640B78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8"/>
                <w:highlight w:val="lightGray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ru-RU"/>
              </w:rPr>
              <w:t>β-γ-δ</w:t>
            </w:r>
          </w:p>
        </w:tc>
        <w:tc>
          <w:tcPr>
            <w:tcW w:w="21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18CAC3" w14:textId="77777777" w:rsidR="00F81988" w:rsidRPr="004C0639" w:rsidRDefault="00F81988" w:rsidP="00F8198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E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KC</w:t>
            </w:r>
          </w:p>
        </w:tc>
        <w:tc>
          <w:tcPr>
            <w:tcW w:w="15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27A8AD" w14:textId="77777777" w:rsidR="00F81988" w:rsidRPr="004C0639" w:rsidRDefault="00F81988" w:rsidP="00F81988">
            <w:pPr>
              <w:keepNext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S10W</w:t>
            </w:r>
            <w:r w:rsidRPr="004C0639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43…</w:t>
            </w:r>
          </w:p>
        </w:tc>
      </w:tr>
    </w:tbl>
    <w:p w14:paraId="2144DC80" w14:textId="77777777" w:rsidR="005648A1" w:rsidRPr="00F81988" w:rsidRDefault="005648A1" w:rsidP="00F8198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F819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Таблица 4. Основные сведения по группе солнечных пятен №2838 в</w:t>
      </w:r>
      <w:r w:rsidRPr="00F81988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  <w:lang w:val="ru-RU"/>
        </w:rPr>
        <w:t xml:space="preserve"> </w:t>
      </w:r>
      <w:r w:rsidRPr="00F819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период</w:t>
      </w:r>
      <w:r w:rsidRPr="00F81988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val="ru-RU"/>
        </w:rPr>
        <w:t xml:space="preserve"> </w:t>
      </w:r>
      <w:r w:rsidRPr="00F819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с</w:t>
      </w:r>
      <w:r w:rsidRPr="00F81988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val="ru-RU"/>
        </w:rPr>
        <w:t xml:space="preserve"> </w:t>
      </w:r>
      <w:r w:rsidRPr="00F819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30.08–09.09</w:t>
      </w:r>
      <w:r w:rsidRPr="00F81988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  <w:lang w:val="ru-RU"/>
        </w:rPr>
        <w:t xml:space="preserve"> </w:t>
      </w:r>
      <w:r w:rsidRPr="00F819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2017</w:t>
      </w:r>
      <w:r w:rsidRPr="00F81988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val="ru-RU"/>
        </w:rPr>
        <w:t xml:space="preserve"> </w:t>
      </w:r>
      <w:r w:rsidRPr="00F819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года</w:t>
      </w:r>
    </w:p>
    <w:p w14:paraId="3C1F6510" w14:textId="58971B65" w:rsidR="005648A1" w:rsidRPr="0019258C" w:rsidRDefault="005648A1" w:rsidP="004C0639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Судя по вышеперечисленным данным, видно, что группа пятен находилась в Восточной части Солнца по координатам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S10W30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, достигая размеров в 2 676 млн</w:t>
      </w:r>
      <w:r w:rsidR="003834C2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квадратных км или 18.2 квадратных градуса.</w:t>
      </w:r>
    </w:p>
    <w:p w14:paraId="1B74FBBE" w14:textId="77777777" w:rsidR="005648A1" w:rsidRPr="0019258C" w:rsidRDefault="005648A1" w:rsidP="0019258C">
      <w:pPr>
        <w:keepNext/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en-US"/>
        </w:rPr>
      </w:pPr>
      <w:r w:rsidRPr="0019258C">
        <w:rPr>
          <w:rFonts w:ascii="Arial" w:eastAsia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527F3C3D" wp14:editId="2F231E38">
            <wp:extent cx="3493827" cy="2620277"/>
            <wp:effectExtent l="0" t="0" r="0" b="8890"/>
            <wp:docPr id="9601787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42" cy="26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A7532" w14:textId="22D398E6" w:rsidR="005648A1" w:rsidRPr="00E4665C" w:rsidRDefault="005648A1" w:rsidP="004C0639">
      <w:pPr>
        <w:spacing w:after="0" w:line="360" w:lineRule="auto"/>
        <w:ind w:left="199" w:right="362"/>
        <w:jc w:val="center"/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</w:pP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Рисунок 5 - Уровень отключения радиосвязи -R-шкала: R3 - большой (X1 (10</w:t>
      </w: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vertAlign w:val="superscript"/>
          <w:lang w:val="ru-RU"/>
        </w:rPr>
        <w:t>-4</w:t>
      </w: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 xml:space="preserve"> Вт/м</w:t>
      </w: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vertAlign w:val="superscript"/>
          <w:lang w:val="ru-RU"/>
        </w:rPr>
        <w:t>2</w:t>
      </w: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);</w:t>
      </w:r>
      <w:r w:rsidRPr="00E4665C">
        <w:rPr>
          <w:rFonts w:ascii="Times New Roman" w:eastAsia="Arial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R4</w:t>
      </w:r>
      <w:r w:rsidRPr="00E4665C">
        <w:rPr>
          <w:rFonts w:ascii="Times New Roman" w:eastAsia="Arial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-высокая</w:t>
      </w:r>
      <w:r w:rsidRPr="00E4665C">
        <w:rPr>
          <w:rFonts w:ascii="Times New Roman" w:eastAsia="Arial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X10</w:t>
      </w:r>
      <w:r w:rsidRPr="00E4665C">
        <w:rPr>
          <w:rFonts w:ascii="Times New Roman" w:eastAsia="Arial" w:hAnsi="Times New Roman" w:cs="Times New Roman"/>
          <w:i/>
          <w:iCs/>
          <w:color w:val="000000"/>
          <w:spacing w:val="-4"/>
          <w:sz w:val="28"/>
          <w:szCs w:val="28"/>
          <w:lang w:val="ru-RU"/>
        </w:rPr>
        <w:t xml:space="preserve"> </w:t>
      </w: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(10</w:t>
      </w: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vertAlign w:val="superscript"/>
          <w:lang w:val="ru-RU"/>
        </w:rPr>
        <w:t>-3</w:t>
      </w:r>
      <w:r w:rsidRPr="00E4665C">
        <w:rPr>
          <w:rFonts w:ascii="Times New Roman" w:eastAsia="Arial" w:hAnsi="Times New Roman" w:cs="Times New Roman"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Вт/м</w:t>
      </w: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vertAlign w:val="superscript"/>
          <w:lang w:val="ru-RU"/>
        </w:rPr>
        <w:t>2</w:t>
      </w:r>
      <w:r w:rsidR="004C0639"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)</w:t>
      </w:r>
    </w:p>
    <w:p w14:paraId="4A9F02D0" w14:textId="54E45E12" w:rsidR="005648A1" w:rsidRPr="0019258C" w:rsidRDefault="005648A1" w:rsidP="0019258C">
      <w:pPr>
        <w:spacing w:after="0" w:line="360" w:lineRule="auto"/>
        <w:ind w:left="199" w:firstLine="566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Местоположение вспышки было относительно близко к центру Солнца и в зоне нашего поля зрения, тем самым самая сильная солнечная вспышка за последние 20 лет, сильно повлияла на нашу атмосферу, призвав радио-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lastRenderedPageBreak/>
        <w:t xml:space="preserve">шторм силой </w:t>
      </w:r>
      <w:r w:rsidRPr="0019258C"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2. Смотря же на потенциальный уровень отключение радиосвязи </w:t>
      </w:r>
      <w:r w:rsidR="003834C2">
        <w:rPr>
          <w:rFonts w:ascii="Times New Roman" w:eastAsia="Arial" w:hAnsi="Times New Roman" w:cs="Times New Roman"/>
          <w:sz w:val="28"/>
          <w:szCs w:val="28"/>
          <w:lang w:val="ru-RU"/>
        </w:rPr>
        <w:t>(рисунок 17), если бы все радио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излучение пришлось на Землю, он в тот день находился на границе между </w:t>
      </w:r>
      <w:r w:rsidRPr="0019258C">
        <w:rPr>
          <w:rFonts w:ascii="Times New Roman" w:eastAsia="Arial" w:hAnsi="Times New Roman" w:cs="Times New Roman"/>
          <w:sz w:val="28"/>
          <w:szCs w:val="28"/>
          <w:lang w:val="en-US"/>
        </w:rPr>
        <w:t>R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3-</w:t>
      </w:r>
      <w:r w:rsidRPr="0019258C">
        <w:rPr>
          <w:rFonts w:ascii="Times New Roman" w:eastAsia="Arial" w:hAnsi="Times New Roman" w:cs="Times New Roman"/>
          <w:sz w:val="28"/>
          <w:szCs w:val="28"/>
          <w:lang w:val="en-US"/>
        </w:rPr>
        <w:t>R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4 уровнями.</w:t>
      </w:r>
    </w:p>
    <w:p w14:paraId="513BC4F2" w14:textId="77777777" w:rsidR="005648A1" w:rsidRPr="0019258C" w:rsidRDefault="005648A1" w:rsidP="00081184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15FF79C" wp14:editId="3858F668">
            <wp:extent cx="4333164" cy="2888930"/>
            <wp:effectExtent l="0" t="0" r="0" b="6985"/>
            <wp:docPr id="2038499719" name="Picture 2038499719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99719" name="Picture 3" descr="A screen shot of a graph&#10;&#10;Description automatically generated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718" cy="290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F5A84" w14:textId="77777777" w:rsidR="005648A1" w:rsidRPr="00E4665C" w:rsidRDefault="005648A1" w:rsidP="004C0639">
      <w:pPr>
        <w:spacing w:after="0" w:line="360" w:lineRule="auto"/>
        <w:ind w:left="199" w:firstLine="566"/>
        <w:jc w:val="center"/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</w:pPr>
      <w:r w:rsidRPr="00E4665C"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  <w:t>Рисунок 6 - Уровень радио-шторма 06.09.2017</w:t>
      </w:r>
    </w:p>
    <w:p w14:paraId="23D49FB2" w14:textId="23BACF48" w:rsidR="005648A1" w:rsidRPr="004C0639" w:rsidRDefault="005648A1" w:rsidP="004C0639">
      <w:pPr>
        <w:spacing w:after="0" w:line="360" w:lineRule="auto"/>
        <w:ind w:left="199" w:firstLine="566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4C0639">
        <w:rPr>
          <w:rFonts w:ascii="Times New Roman" w:eastAsia="Arial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CC20979" wp14:editId="05A069FF">
            <wp:extent cx="2286143" cy="2286143"/>
            <wp:effectExtent l="0" t="0" r="0" b="0"/>
            <wp:docPr id="975390491" name="Picture 975390491" descr="HMI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MIBC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10" cy="23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639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    </w:t>
      </w:r>
      <w:r w:rsidRPr="004C0639">
        <w:rPr>
          <w:rFonts w:ascii="Times New Roman" w:eastAsia="Arial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867FDE8" wp14:editId="08847B23">
            <wp:extent cx="2301765" cy="2301765"/>
            <wp:effectExtent l="0" t="0" r="3810" b="3810"/>
            <wp:docPr id="1705092823" name="Picture 1705092823" descr="Image 3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3 of 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15" cy="23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61C4E" w14:textId="77777777" w:rsidR="00F81988" w:rsidRPr="00E4665C" w:rsidRDefault="005648A1" w:rsidP="00F81988">
      <w:pPr>
        <w:spacing w:after="0" w:line="360" w:lineRule="auto"/>
        <w:ind w:left="199" w:firstLine="566"/>
        <w:jc w:val="center"/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</w:pPr>
      <w:r w:rsidRPr="00E4665C"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  <w:t>Рисунок 7 - Магнитограмма солнечных пятен и фотография солнечной активности за 06.09.2017</w:t>
      </w:r>
      <w:bookmarkStart w:id="20" w:name="_Toc145793673"/>
    </w:p>
    <w:p w14:paraId="09100F27" w14:textId="646462C4" w:rsidR="00F81988" w:rsidRDefault="00F81988" w:rsidP="00F8198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Также, глядя </w:t>
      </w:r>
      <w:r w:rsidRPr="00BD0A69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на рисунок </w:t>
      </w:r>
      <w:r w:rsidR="00BD0A69" w:rsidRPr="00BD0A69">
        <w:rPr>
          <w:rFonts w:ascii="Times New Roman" w:eastAsia="Arial" w:hAnsi="Times New Roman" w:cs="Times New Roman"/>
          <w:sz w:val="28"/>
          <w:szCs w:val="28"/>
          <w:lang w:val="ru-RU"/>
        </w:rPr>
        <w:t>7</w:t>
      </w:r>
      <w:r w:rsidRPr="00BD0A69">
        <w:rPr>
          <w:rFonts w:ascii="Times New Roman" w:eastAsia="Arial" w:hAnsi="Times New Roman" w:cs="Times New Roman"/>
          <w:sz w:val="28"/>
          <w:szCs w:val="28"/>
          <w:lang w:val="ru-RU"/>
        </w:rPr>
        <w:t>,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группу пятен можно отнести к классу β-γ-δ, то есть бета-гамма-магнитная конфигурация, которая имеет дельта пятна. Дельта пятна отличаются от других магнитных структур своей интенсивностью и громадными размерами. Не забывая о системе классификации </w:t>
      </w:r>
      <w:r w:rsidRPr="0019258C">
        <w:rPr>
          <w:rFonts w:ascii="Times New Roman" w:eastAsia="Arial" w:hAnsi="Times New Roman" w:cs="Times New Roman"/>
          <w:color w:val="000000"/>
          <w:sz w:val="28"/>
          <w:szCs w:val="28"/>
          <w:lang w:val="ru-RU"/>
        </w:rPr>
        <w:t xml:space="preserve">Zürich/Macintosh, группа была отнесена к </w:t>
      </w:r>
      <w:r w:rsidRPr="0019258C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DKC</w:t>
      </w:r>
      <w:r w:rsidRPr="0019258C">
        <w:rPr>
          <w:rFonts w:ascii="Times New Roman" w:eastAsia="Arial" w:hAnsi="Times New Roman" w:cs="Times New Roman"/>
          <w:color w:val="000000"/>
          <w:sz w:val="28"/>
          <w:szCs w:val="28"/>
          <w:lang w:val="kk-KZ"/>
        </w:rPr>
        <w:t xml:space="preserve">. Тем самым, имеет длину меньше 10 градусов, тип распределения ассиметричный и больше </w:t>
      </w:r>
      <w:r w:rsidRPr="0019258C">
        <w:rPr>
          <w:rFonts w:ascii="Times New Roman" w:eastAsia="Arial" w:hAnsi="Times New Roman" w:cs="Times New Roman"/>
          <w:color w:val="000000"/>
          <w:sz w:val="28"/>
          <w:szCs w:val="28"/>
          <w:lang w:val="kk-KZ"/>
        </w:rPr>
        <w:lastRenderedPageBreak/>
        <w:t>2.5 шрадусов, а тип полутени компактный.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val="ru-RU"/>
        </w:rPr>
        <w:t>Таким образом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, проявление сильной солнечной вспышки класса Х9.33 в тот день, было логично и ожидаемо с шансом 50 процентов.</w:t>
      </w:r>
    </w:p>
    <w:p w14:paraId="0D166C34" w14:textId="7FA571EA" w:rsidR="005648A1" w:rsidRPr="0019258C" w:rsidRDefault="005648A1" w:rsidP="00F81988">
      <w:pPr>
        <w:keepNext/>
        <w:keepLines/>
        <w:spacing w:after="0" w:line="360" w:lineRule="auto"/>
        <w:ind w:firstLine="709"/>
        <w:outlineLvl w:val="2"/>
        <w:rPr>
          <w:rFonts w:ascii="Times New Roman" w:eastAsia="MS PMincho" w:hAnsi="Times New Roman" w:cs="Times New Roman"/>
          <w:b/>
          <w:bCs/>
          <w:color w:val="000000"/>
          <w:sz w:val="28"/>
          <w:szCs w:val="28"/>
          <w:lang w:val="ru-RU"/>
        </w:rPr>
      </w:pPr>
      <w:r w:rsidRPr="0019258C">
        <w:rPr>
          <w:rFonts w:ascii="Times New Roman" w:eastAsia="MS PMincho" w:hAnsi="Times New Roman" w:cs="Times New Roman"/>
          <w:b/>
          <w:bCs/>
          <w:color w:val="000000"/>
          <w:sz w:val="28"/>
          <w:szCs w:val="28"/>
          <w:lang w:val="ru-RU"/>
        </w:rPr>
        <w:t>3.1.5 Солнечные вспышки в группе пятен №3186</w:t>
      </w:r>
      <w:bookmarkEnd w:id="20"/>
    </w:p>
    <w:p w14:paraId="5E040073" w14:textId="092D1E78" w:rsidR="003834C2" w:rsidRPr="0019258C" w:rsidRDefault="003834C2" w:rsidP="00F8198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Пятая рассматриваемая нами вспышка, произошла относительно недавно, а именно 10 января 2023 года, имея силу в Х1, состоя в группе пятен 3186 в 11 часов ночи. Данная группа пятен просуществовала целых 13 дней, меняя габариты со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180 млн квадратных км до 1522 млн квадратных км (в квадратной градусной мере 1.2–10.4). Класс групп пятен по классу магнитуды постоянно менялся на всевозможные варианты, так </w:t>
      </w:r>
      <w:r w:rsidR="00F81988"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же,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как и классификация по системе </w:t>
      </w: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Zürich/Macintosh (таблица 5). </w:t>
      </w:r>
    </w:p>
    <w:tbl>
      <w:tblPr>
        <w:tblpPr w:leftFromText="180" w:rightFromText="180" w:vertAnchor="text" w:horzAnchor="margin" w:tblpXSpec="right" w:tblpY="869"/>
        <w:tblW w:w="935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5"/>
        <w:gridCol w:w="992"/>
        <w:gridCol w:w="851"/>
        <w:gridCol w:w="1699"/>
        <w:gridCol w:w="2835"/>
        <w:gridCol w:w="1561"/>
      </w:tblGrid>
      <w:tr w:rsidR="003834C2" w:rsidRPr="004C0639" w14:paraId="5C018409" w14:textId="77777777" w:rsidTr="003834C2">
        <w:trPr>
          <w:tblHeader/>
        </w:trPr>
        <w:tc>
          <w:tcPr>
            <w:tcW w:w="14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93F995B" w14:textId="77777777" w:rsidR="003834C2" w:rsidRPr="004C0639" w:rsidRDefault="003834C2" w:rsidP="003834C2">
            <w:pPr>
              <w:spacing w:after="0" w:line="240" w:lineRule="auto"/>
              <w:ind w:hanging="21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kk-KZ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Д</w:t>
            </w: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kk-KZ"/>
              </w:rPr>
              <w:t>ень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7EAFCFE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Кол-во пятен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CF87A4F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Размер 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37900F8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Класс пятна по магнитуде 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426DC85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Класс пятна по системе Zürich/Macintosh 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1E6BD86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Координаты</w:t>
            </w:r>
          </w:p>
        </w:tc>
      </w:tr>
      <w:tr w:rsidR="003834C2" w:rsidRPr="004C0639" w14:paraId="37680663" w14:textId="77777777" w:rsidTr="003834C2">
        <w:tc>
          <w:tcPr>
            <w:tcW w:w="1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333C9D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10</w:t>
            </w: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en-US"/>
              </w:rPr>
              <w:t>.</w:t>
            </w: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01.2023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A929BA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B2A47B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100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5CC957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Symbol" w:hAnsi="Times New Roman" w:cs="Times New Roman"/>
                <w:color w:val="000000"/>
                <w:sz w:val="24"/>
                <w:szCs w:val="28"/>
                <w:lang w:val="ru-RU"/>
              </w:rPr>
              <w:t>β-δ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A4F375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DSO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1CBC14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N25E65</w:t>
            </w:r>
          </w:p>
        </w:tc>
      </w:tr>
      <w:tr w:rsidR="003834C2" w:rsidRPr="004C0639" w14:paraId="32539B26" w14:textId="77777777" w:rsidTr="003834C2">
        <w:tc>
          <w:tcPr>
            <w:tcW w:w="1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C9C381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11</w:t>
            </w: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en-US"/>
              </w:rPr>
              <w:t>.</w:t>
            </w: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01.2023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5E06E6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3B99FE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150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8F8973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Symbol" w:hAnsi="Times New Roman" w:cs="Times New Roman"/>
                <w:color w:val="000000"/>
                <w:sz w:val="24"/>
                <w:szCs w:val="28"/>
                <w:lang w:val="en-US"/>
              </w:rPr>
              <w:t>β-δ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98FB5C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DAI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EFD88E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N24E52</w:t>
            </w:r>
          </w:p>
        </w:tc>
      </w:tr>
      <w:tr w:rsidR="003834C2" w:rsidRPr="004C0639" w14:paraId="0D99C35D" w14:textId="77777777" w:rsidTr="003834C2">
        <w:tc>
          <w:tcPr>
            <w:tcW w:w="1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73D94B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12</w:t>
            </w: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en-US"/>
              </w:rPr>
              <w:t>.</w:t>
            </w: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01.2023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63FFF2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19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5E9764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320</w:t>
            </w:r>
          </w:p>
        </w:tc>
        <w:tc>
          <w:tcPr>
            <w:tcW w:w="16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E2C52D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sz w:val="24"/>
                <w:szCs w:val="28"/>
                <w:lang w:val="ru-RU"/>
              </w:rPr>
              <w:t xml:space="preserve">β-γ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B30DEA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EKC</w:t>
            </w:r>
          </w:p>
        </w:tc>
        <w:tc>
          <w:tcPr>
            <w:tcW w:w="1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299730" w14:textId="77777777" w:rsidR="003834C2" w:rsidRPr="004C0639" w:rsidRDefault="003834C2" w:rsidP="00383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</w:pP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ru-RU"/>
              </w:rPr>
              <w:t>N25E38</w:t>
            </w:r>
            <w:r w:rsidRPr="004C0639">
              <w:rPr>
                <w:rFonts w:ascii="Times New Roman" w:eastAsia="Arial" w:hAnsi="Times New Roman" w:cs="Times New Roman"/>
                <w:color w:val="000000"/>
                <w:sz w:val="24"/>
                <w:szCs w:val="28"/>
                <w:lang w:val="en-US"/>
              </w:rPr>
              <w:t>…</w:t>
            </w:r>
          </w:p>
        </w:tc>
      </w:tr>
    </w:tbl>
    <w:p w14:paraId="6DC137B0" w14:textId="787A0752" w:rsidR="005648A1" w:rsidRDefault="005648A1" w:rsidP="0019258C">
      <w:pPr>
        <w:widowControl w:val="0"/>
        <w:autoSpaceDE w:val="0"/>
        <w:autoSpaceDN w:val="0"/>
        <w:spacing w:after="0" w:line="360" w:lineRule="auto"/>
        <w:ind w:left="199"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Таблица 5. Основные сведения по группе солнечных пятен №2992 в</w:t>
      </w:r>
      <w:r w:rsidRPr="0019258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1925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период</w:t>
      </w:r>
      <w:r w:rsidRPr="0019258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1925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с</w:t>
      </w:r>
      <w:r w:rsidRPr="0019258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1925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10.01–22.01</w:t>
      </w:r>
      <w:r w:rsidRPr="0019258C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val="ru-RU"/>
        </w:rPr>
        <w:t xml:space="preserve"> </w:t>
      </w:r>
      <w:r w:rsidRPr="001925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2023</w:t>
      </w:r>
      <w:r w:rsidRPr="0019258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1925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года</w:t>
      </w:r>
    </w:p>
    <w:p w14:paraId="2A6E1728" w14:textId="697214F5" w:rsidR="005648A1" w:rsidRPr="0019258C" w:rsidRDefault="005648A1" w:rsidP="0019258C">
      <w:pPr>
        <w:spacing w:after="0" w:line="360" w:lineRule="auto"/>
        <w:ind w:left="199" w:firstLine="566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Рассматривая данную дату более подробно, можно определить Западно-Северное местоположение группы пятен 3186 по координатам </w:t>
      </w:r>
      <w:r w:rsidRPr="0019258C">
        <w:rPr>
          <w:rFonts w:ascii="Times New Roman" w:eastAsia="Arial" w:hAnsi="Times New Roman" w:cs="Times New Roman"/>
          <w:color w:val="000000"/>
          <w:sz w:val="28"/>
          <w:szCs w:val="28"/>
          <w:lang w:val="ru-RU"/>
        </w:rPr>
        <w:t>N25E65, обладая размерами в 304 млн квадратных км или 2.1 квадратный градус (рисунок 28)</w:t>
      </w:r>
    </w:p>
    <w:p w14:paraId="5C7B22A9" w14:textId="77777777" w:rsidR="005648A1" w:rsidRPr="0019258C" w:rsidRDefault="005648A1" w:rsidP="0019258C">
      <w:pPr>
        <w:keepNext/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Arial" w:eastAsia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5D7496A0" wp14:editId="6B4CBD59">
            <wp:extent cx="3408045" cy="2367887"/>
            <wp:effectExtent l="0" t="0" r="1905" b="0"/>
            <wp:docPr id="1549617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17991" name=""/>
                    <pic:cNvPicPr/>
                  </pic:nvPicPr>
                  <pic:blipFill rotWithShape="1">
                    <a:blip r:embed="rId80"/>
                    <a:srcRect l="1184" t="11398" r="278" b="16209"/>
                    <a:stretch/>
                  </pic:blipFill>
                  <pic:spPr bwMode="auto">
                    <a:xfrm>
                      <a:off x="0" y="0"/>
                      <a:ext cx="3424071" cy="237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D9D7C" w14:textId="77777777" w:rsidR="007E298B" w:rsidRDefault="005648A1" w:rsidP="00E4665C">
      <w:pPr>
        <w:spacing w:after="0" w:line="360" w:lineRule="auto"/>
        <w:ind w:right="362"/>
        <w:jc w:val="center"/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</w:pP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 xml:space="preserve">Рисунок 8 - Уровень отключения радиосвязи -R-шкала: </w:t>
      </w:r>
    </w:p>
    <w:p w14:paraId="7AED9205" w14:textId="62DA0423" w:rsidR="005648A1" w:rsidRPr="00E4665C" w:rsidRDefault="005648A1" w:rsidP="00E4665C">
      <w:pPr>
        <w:spacing w:after="0" w:line="360" w:lineRule="auto"/>
        <w:ind w:right="362"/>
        <w:jc w:val="center"/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</w:pP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R3 - большой (X1 (10</w:t>
      </w: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vertAlign w:val="superscript"/>
          <w:lang w:val="ru-RU"/>
        </w:rPr>
        <w:t>-4</w:t>
      </w: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 xml:space="preserve"> Вт/м</w:t>
      </w: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vertAlign w:val="superscript"/>
          <w:lang w:val="ru-RU"/>
        </w:rPr>
        <w:t>2</w:t>
      </w:r>
      <w:r w:rsidRPr="00E4665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)</w:t>
      </w:r>
    </w:p>
    <w:p w14:paraId="0707C7D9" w14:textId="1F791F81" w:rsidR="005648A1" w:rsidRPr="0019258C" w:rsidRDefault="005648A1" w:rsidP="0019258C">
      <w:pPr>
        <w:spacing w:after="0" w:line="360" w:lineRule="auto"/>
        <w:ind w:left="199" w:firstLine="566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lastRenderedPageBreak/>
        <w:t xml:space="preserve">Хотя, </w:t>
      </w:r>
      <w:r w:rsidRPr="003F4979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судя по рисунку </w:t>
      </w:r>
      <w:r w:rsidR="003F4979" w:rsidRPr="003F4979">
        <w:rPr>
          <w:rFonts w:ascii="Times New Roman" w:eastAsia="Arial" w:hAnsi="Times New Roman" w:cs="Times New Roman"/>
          <w:sz w:val="28"/>
          <w:szCs w:val="28"/>
          <w:lang w:val="ru-RU"/>
        </w:rPr>
        <w:t>7</w:t>
      </w:r>
      <w:r w:rsidRPr="003F4979">
        <w:rPr>
          <w:rFonts w:ascii="Times New Roman" w:eastAsia="Arial" w:hAnsi="Times New Roman" w:cs="Times New Roman"/>
          <w:sz w:val="28"/>
          <w:szCs w:val="28"/>
          <w:lang w:val="ru-RU"/>
        </w:rPr>
        <w:t>,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возможный эффект радиоизлучения мог по силе достигнуть уровня </w:t>
      </w:r>
      <w:r w:rsidRPr="0019258C">
        <w:rPr>
          <w:rFonts w:ascii="Times New Roman" w:eastAsia="Arial" w:hAnsi="Times New Roman" w:cs="Times New Roman"/>
          <w:sz w:val="28"/>
          <w:szCs w:val="28"/>
          <w:lang w:val="en-US"/>
        </w:rPr>
        <w:t>R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3, этого не получилось. Причина кроется в местоположении вспышки, что была на краю видимого нам спектра, за счет которой также траектория распространения отходов вспышки не прошла мимо Земли, не вызвав тем самым никаких радио-штормов.</w:t>
      </w:r>
    </w:p>
    <w:p w14:paraId="508A9763" w14:textId="77777777" w:rsidR="005648A1" w:rsidRPr="0019258C" w:rsidRDefault="005648A1" w:rsidP="003834C2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D2EF6C3" wp14:editId="1DBD7CF8">
            <wp:extent cx="3975100" cy="2650208"/>
            <wp:effectExtent l="0" t="0" r="6350" b="0"/>
            <wp:docPr id="176369624" name="Picture 176369624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9624" name="Picture 10" descr="A screen shot of a computer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205" cy="265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9CB6" w14:textId="77777777" w:rsidR="005648A1" w:rsidRPr="007E298B" w:rsidRDefault="005648A1" w:rsidP="003834C2">
      <w:pPr>
        <w:spacing w:after="0" w:line="360" w:lineRule="auto"/>
        <w:jc w:val="center"/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</w:pPr>
      <w:r w:rsidRPr="007E298B"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  <w:t>Рисунок 9 - Уровень радио-шторма 10.01.2023</w:t>
      </w:r>
    </w:p>
    <w:p w14:paraId="4A2ED399" w14:textId="21C4D498" w:rsidR="005648A1" w:rsidRPr="0019258C" w:rsidRDefault="005648A1" w:rsidP="003834C2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color w:val="FF0000"/>
          <w:sz w:val="28"/>
          <w:szCs w:val="28"/>
          <w:lang w:val="ru-RU"/>
        </w:rPr>
        <w:t xml:space="preserve"> </w:t>
      </w:r>
      <w:r w:rsidRPr="0019258C">
        <w:rPr>
          <w:rFonts w:ascii="Times New Roman" w:eastAsia="Arial" w:hAnsi="Times New Roman" w:cs="Times New Roman"/>
          <w:color w:val="000000"/>
          <w:sz w:val="28"/>
          <w:szCs w:val="28"/>
          <w:lang w:val="ru-RU"/>
        </w:rPr>
        <w:t xml:space="preserve">Напоследок, судя по магнитограмме </w:t>
      </w:r>
      <w:r w:rsidRPr="0060429D">
        <w:rPr>
          <w:rFonts w:ascii="Times New Roman" w:eastAsia="Arial" w:hAnsi="Times New Roman" w:cs="Times New Roman"/>
          <w:color w:val="000000"/>
          <w:sz w:val="28"/>
          <w:szCs w:val="28"/>
          <w:lang w:val="ru-RU"/>
        </w:rPr>
        <w:t xml:space="preserve">на рисунке </w:t>
      </w:r>
      <w:r w:rsidR="0060429D" w:rsidRPr="0060429D">
        <w:rPr>
          <w:rFonts w:ascii="Times New Roman" w:eastAsia="Arial" w:hAnsi="Times New Roman" w:cs="Times New Roman"/>
          <w:color w:val="000000"/>
          <w:sz w:val="28"/>
          <w:szCs w:val="28"/>
          <w:lang w:val="ru-RU"/>
        </w:rPr>
        <w:t>9</w:t>
      </w:r>
      <w:r w:rsidRPr="0019258C">
        <w:rPr>
          <w:rFonts w:ascii="Times New Roman" w:eastAsia="Arial" w:hAnsi="Times New Roman" w:cs="Times New Roman"/>
          <w:color w:val="000000"/>
          <w:sz w:val="28"/>
          <w:szCs w:val="28"/>
          <w:lang w:val="ru-RU"/>
        </w:rPr>
        <w:t xml:space="preserve"> и предоставленной в таблице 5 информации, магнитная структура группы пятен 10 января, относится к </w:t>
      </w:r>
      <w:r w:rsidRPr="0019258C">
        <w:rPr>
          <w:rFonts w:ascii="Times New Roman" w:eastAsia="Symbol" w:hAnsi="Times New Roman" w:cs="Times New Roman"/>
          <w:color w:val="000000"/>
          <w:sz w:val="28"/>
          <w:szCs w:val="28"/>
          <w:lang w:val="ru-RU"/>
        </w:rPr>
        <w:t xml:space="preserve">β-δ, по классу магнитуды, а также </w:t>
      </w:r>
      <w:r w:rsidRPr="0019258C">
        <w:rPr>
          <w:rFonts w:ascii="Times New Roman" w:eastAsia="Arial" w:hAnsi="Times New Roman" w:cs="Times New Roman"/>
          <w:color w:val="000000"/>
          <w:sz w:val="28"/>
          <w:szCs w:val="28"/>
          <w:lang w:val="ru-RU"/>
        </w:rPr>
        <w:t>DSO по системе Zürich/Macintosh. Таким образом, возникновение вспышки Х класса было вероятно, за счет довольно крупных размеров, наличия не только бета-магнитной конфигурации с биполярными пятнами, но и дельта-пятен.</w:t>
      </w:r>
    </w:p>
    <w:p w14:paraId="01787A90" w14:textId="63E8B70A" w:rsidR="005648A1" w:rsidRPr="0019258C" w:rsidRDefault="005648A1" w:rsidP="003834C2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96FFFAD" wp14:editId="64B0A4F0">
            <wp:extent cx="2088000" cy="2088000"/>
            <wp:effectExtent l="0" t="0" r="7620" b="7620"/>
            <wp:docPr id="727998592" name="Picture 727998592" descr="Image 2 of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2 of 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988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   </w:t>
      </w:r>
      <w:r w:rsidRPr="0019258C">
        <w:rPr>
          <w:rFonts w:ascii="Times New Roman" w:eastAsia="Arial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F35C041" wp14:editId="1CD3D7B2">
            <wp:extent cx="2088000" cy="2088000"/>
            <wp:effectExtent l="0" t="0" r="7620" b="7620"/>
            <wp:docPr id="1784699885" name="Picture 1784699885" descr="HMI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MIBC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2A1F6" w14:textId="42BEC0CE" w:rsidR="005648A1" w:rsidRPr="007E298B" w:rsidRDefault="005648A1" w:rsidP="003834C2">
      <w:pPr>
        <w:spacing w:after="0" w:line="360" w:lineRule="auto"/>
        <w:jc w:val="center"/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</w:pPr>
      <w:r w:rsidRPr="007E298B"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  <w:t>Рисунок 10</w:t>
      </w:r>
      <w:r w:rsidR="00290EE7" w:rsidRPr="00290EE7"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  <w:t>(</w:t>
      </w:r>
      <w:r w:rsidR="00290EE7"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  <w:t>а и б)</w:t>
      </w:r>
      <w:r w:rsidRPr="007E298B"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  <w:t xml:space="preserve"> - Магнитограмма солнечных пятен и фотография солнечной активности за 10.01.2023</w:t>
      </w:r>
    </w:p>
    <w:p w14:paraId="2E0BFDF6" w14:textId="229853E0" w:rsidR="005648A1" w:rsidRPr="0019258C" w:rsidRDefault="005648A1" w:rsidP="00F81988">
      <w:pPr>
        <w:keepNext/>
        <w:keepLines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1F4D78"/>
          <w:sz w:val="28"/>
          <w:szCs w:val="28"/>
          <w:lang w:val="ru-RU"/>
        </w:rPr>
      </w:pPr>
      <w:bookmarkStart w:id="21" w:name="_Toc145793674"/>
      <w:r w:rsidRPr="00192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3.1.10 Солнечные вспышки в группе пятен №2860</w:t>
      </w:r>
      <w:bookmarkEnd w:id="21"/>
    </w:p>
    <w:p w14:paraId="476C83BA" w14:textId="77777777" w:rsidR="00F81988" w:rsidRDefault="003834C2" w:rsidP="003834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группе солнечных пятен 2860 солнечных вспышек класса В – 54, С – 28, М – 1. Размер пятен в данной группе большой, где самое маленькое – 330 млн км^2, самое большое – 1020 млн км^2. Класс пятна по магнитуде в 7 из 11 дат </w:t>
      </w:r>
      <w:r w:rsidRPr="0019258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β, и в 4  из 11 β-γ. Если посмотреть на класс пятна по системе Zürich/Macintosh все пятна биполярны по магнитному типу. Больше всего повторялся класс </w:t>
      </w:r>
      <w:r w:rsidRPr="0019258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DAI</w:t>
      </w:r>
      <w:r w:rsidRPr="0019258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(4 раза), длина которого &lt;10°, тип распределения ассиметричный, &lt;2,5° и полутень промежуточная.</w:t>
      </w:r>
    </w:p>
    <w:p w14:paraId="3A5AED04" w14:textId="739DFA01" w:rsidR="00F81988" w:rsidRDefault="005648A1" w:rsidP="00F81988">
      <w:pPr>
        <w:spacing w:after="0" w:line="360" w:lineRule="auto"/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</w:pPr>
      <w:r w:rsidRPr="00C87EB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Регионы солнечных пятен 2860</w:t>
      </w:r>
      <w:r w:rsidR="00F81988" w:rsidRPr="00F81988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</w:p>
    <w:p w14:paraId="178F6734" w14:textId="73F9345E" w:rsidR="00F81988" w:rsidRPr="0019258C" w:rsidRDefault="00F81988" w:rsidP="00F8198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Таблица 6. Основные сведения по группе солнечных пятен №</w:t>
      </w:r>
      <w:r w:rsidRPr="0019258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2860 </w:t>
      </w:r>
      <w:r w:rsidRPr="0019258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в</w:t>
      </w:r>
      <w:r w:rsidRPr="0019258C">
        <w:rPr>
          <w:rFonts w:ascii="Times New Roman" w:eastAsia="Arial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19258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период</w:t>
      </w:r>
      <w:r w:rsidRPr="0019258C">
        <w:rPr>
          <w:rFonts w:ascii="Times New Roman" w:eastAsia="Arial" w:hAnsi="Times New Roman" w:cs="Times New Roman"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19258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с</w:t>
      </w:r>
      <w:r w:rsidRPr="0019258C">
        <w:rPr>
          <w:rFonts w:ascii="Times New Roman" w:eastAsia="Arial" w:hAnsi="Times New Roman" w:cs="Times New Roman"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19258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24.08–03.09</w:t>
      </w:r>
      <w:r w:rsidRPr="0019258C">
        <w:rPr>
          <w:rFonts w:ascii="Times New Roman" w:eastAsia="Arial" w:hAnsi="Times New Roman" w:cs="Times New Roman"/>
          <w:i/>
          <w:iCs/>
          <w:color w:val="000000"/>
          <w:spacing w:val="4"/>
          <w:sz w:val="28"/>
          <w:szCs w:val="28"/>
          <w:lang w:val="ru-RU"/>
        </w:rPr>
        <w:t xml:space="preserve"> </w:t>
      </w:r>
      <w:r w:rsidRPr="0019258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2021</w:t>
      </w:r>
      <w:r w:rsidRPr="0019258C">
        <w:rPr>
          <w:rFonts w:ascii="Times New Roman" w:eastAsia="Arial" w:hAnsi="Times New Roman" w:cs="Times New Roman"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19258C">
        <w:rPr>
          <w:rFonts w:ascii="Times New Roman" w:eastAsia="Arial" w:hAnsi="Times New Roman" w:cs="Times New Roman"/>
          <w:i/>
          <w:iCs/>
          <w:color w:val="000000"/>
          <w:sz w:val="28"/>
          <w:szCs w:val="28"/>
          <w:lang w:val="ru-RU"/>
        </w:rPr>
        <w:t>года</w:t>
      </w:r>
    </w:p>
    <w:tbl>
      <w:tblPr>
        <w:tblpPr w:leftFromText="180" w:rightFromText="180" w:vertAnchor="text" w:horzAnchor="margin" w:tblpY="-52"/>
        <w:tblW w:w="95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4"/>
        <w:gridCol w:w="1046"/>
        <w:gridCol w:w="914"/>
        <w:gridCol w:w="1824"/>
        <w:gridCol w:w="2778"/>
        <w:gridCol w:w="1472"/>
      </w:tblGrid>
      <w:tr w:rsidR="00F81988" w:rsidRPr="003834C2" w14:paraId="6C7B6594" w14:textId="77777777" w:rsidTr="00F81988">
        <w:trPr>
          <w:trHeight w:val="4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A86428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Дата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1726FB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Кол-во пятен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3F137E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Размер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BBE56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Класс пятна по магнитуде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21C2EE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Класс пятна по системе Zürich/Macintosh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400E90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Координаты</w:t>
            </w:r>
          </w:p>
        </w:tc>
      </w:tr>
      <w:tr w:rsidR="00F81988" w:rsidRPr="003834C2" w14:paraId="0E74448E" w14:textId="77777777" w:rsidTr="00F81988">
        <w:trPr>
          <w:trHeight w:val="22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F4D29B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…26/08/2021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405741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60355F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150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EC78C4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212529"/>
                <w:sz w:val="24"/>
                <w:szCs w:val="28"/>
                <w:shd w:val="clear" w:color="auto" w:fill="FFFFFF"/>
                <w:lang w:val="ru-RU"/>
              </w:rPr>
              <w:t>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E1EFC3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DAO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B7EFB8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S30E14</w:t>
            </w:r>
          </w:p>
        </w:tc>
      </w:tr>
      <w:tr w:rsidR="00F81988" w:rsidRPr="003834C2" w14:paraId="482E09DB" w14:textId="77777777" w:rsidTr="00F81988">
        <w:trPr>
          <w:trHeight w:val="22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76C5D8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27/08/2021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90A32B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D08F32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330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1264A2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212529"/>
                <w:sz w:val="24"/>
                <w:szCs w:val="28"/>
                <w:shd w:val="clear" w:color="auto" w:fill="FFFFFF"/>
                <w:lang w:val="ru-RU"/>
              </w:rPr>
              <w:t>β-γ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AB4AE2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EKI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648423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S29E02</w:t>
            </w:r>
          </w:p>
        </w:tc>
      </w:tr>
      <w:tr w:rsidR="00F81988" w:rsidRPr="003834C2" w14:paraId="7262B5D2" w14:textId="77777777" w:rsidTr="00F81988">
        <w:trPr>
          <w:trHeight w:val="22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3CF9EA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28/08/2021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4C5A4E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312313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340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1B6758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212529"/>
                <w:sz w:val="24"/>
                <w:szCs w:val="28"/>
                <w:shd w:val="clear" w:color="auto" w:fill="FFFFFF"/>
                <w:lang w:val="ru-RU"/>
              </w:rPr>
              <w:t>β-γ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5873D5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EKI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609C8E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S27W11</w:t>
            </w:r>
          </w:p>
        </w:tc>
      </w:tr>
      <w:tr w:rsidR="00F81988" w:rsidRPr="003834C2" w14:paraId="5E9625CF" w14:textId="77777777" w:rsidTr="00F81988">
        <w:trPr>
          <w:trHeight w:val="24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E62902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29/08/2021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C01083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4642D0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320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7DFB80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212529"/>
                <w:sz w:val="24"/>
                <w:szCs w:val="28"/>
                <w:shd w:val="clear" w:color="auto" w:fill="FFFFFF"/>
                <w:lang w:val="ru-RU"/>
              </w:rPr>
              <w:t>β-γ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266AD2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EKC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C9D95" w14:textId="77777777" w:rsidR="00F81988" w:rsidRPr="003834C2" w:rsidRDefault="00F81988" w:rsidP="00F8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3834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/>
              </w:rPr>
              <w:t>S29W23…</w:t>
            </w:r>
          </w:p>
        </w:tc>
      </w:tr>
    </w:tbl>
    <w:p w14:paraId="1A4A59A2" w14:textId="5C9E1124" w:rsidR="005648A1" w:rsidRPr="0019258C" w:rsidRDefault="005648A1" w:rsidP="0019258C">
      <w:pPr>
        <w:spacing w:after="0" w:line="360" w:lineRule="auto"/>
        <w:ind w:left="200"/>
        <w:jc w:val="center"/>
        <w:rPr>
          <w:rFonts w:ascii="Times New Roman" w:eastAsia="Arial" w:hAnsi="Times New Roman" w:cs="Times New Roman"/>
          <w:noProof/>
          <w:sz w:val="28"/>
          <w:szCs w:val="28"/>
          <w:lang w:val="ru-RU"/>
        </w:rPr>
      </w:pPr>
      <w:r w:rsidRPr="0019258C">
        <w:rPr>
          <w:rFonts w:ascii="Arial" w:eastAsia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2A43EAC0" wp14:editId="14330AA8">
            <wp:extent cx="2372995" cy="2013045"/>
            <wp:effectExtent l="0" t="0" r="8255" b="6350"/>
            <wp:docPr id="7767059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05927" name=""/>
                    <pic:cNvPicPr/>
                  </pic:nvPicPr>
                  <pic:blipFill rotWithShape="1">
                    <a:blip r:embed="rId84"/>
                    <a:srcRect l="1540" t="11367" r="168" b="16439"/>
                    <a:stretch/>
                  </pic:blipFill>
                  <pic:spPr bwMode="auto">
                    <a:xfrm>
                      <a:off x="0" y="0"/>
                      <a:ext cx="2387777" cy="202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258C">
        <w:rPr>
          <w:rFonts w:ascii="Times New Roman" w:eastAsia="Arial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B4AE512" wp14:editId="5342A8B2">
            <wp:extent cx="3376363" cy="2162534"/>
            <wp:effectExtent l="0" t="0" r="0" b="9525"/>
            <wp:docPr id="36" name="Picture 36" descr="Изображение выглядит как текст, снимок экрана, линия, Красочнос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Изображение выглядит как текст, снимок экрана, линия, Красочность&#10;&#10;Автоматически созданное описание"/>
                    <pic:cNvPicPr/>
                  </pic:nvPicPr>
                  <pic:blipFill rotWithShape="1">
                    <a:blip r:embed="rId85"/>
                    <a:srcRect l="1633" t="2450" r="372" b="3408"/>
                    <a:stretch/>
                  </pic:blipFill>
                  <pic:spPr bwMode="auto">
                    <a:xfrm>
                      <a:off x="0" y="0"/>
                      <a:ext cx="3415366" cy="218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1F0B6" w14:textId="16095432" w:rsidR="005648A1" w:rsidRPr="0019258C" w:rsidRDefault="005648A1" w:rsidP="0019258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B52D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Рисунок 11</w:t>
      </w:r>
      <w:r w:rsidR="00B52D1F" w:rsidRPr="00B52D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(а и б)</w:t>
      </w:r>
      <w:r w:rsidRPr="00B52D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– уровень радио-шторма и солнечной активности 28.08.2021</w:t>
      </w:r>
    </w:p>
    <w:p w14:paraId="339C5AF9" w14:textId="0D8559E7" w:rsidR="005648A1" w:rsidRPr="0019258C" w:rsidRDefault="005648A1" w:rsidP="00F819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Скорость солнечного ветра 28.08.2021 варьировалась от 351 км/с до 380</w:t>
      </w:r>
      <w:r w:rsidR="00F8198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км\с. Плотность ветра в этот день сильно отличалась по амплитуде в разное время</w:t>
      </w:r>
      <w:r w:rsidR="00F8198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(минимум </w:t>
      </w:r>
      <w:r w:rsidRPr="00B52D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– 0.86 </w:t>
      </w:r>
      <w:r w:rsidRPr="00B52D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</w:t>
      </w:r>
      <w:r w:rsidRPr="00B52D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</w:t>
      </w:r>
      <w:r w:rsidR="00B52D1F" w:rsidRPr="00B52D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</w:t>
      </w:r>
      <w:r w:rsidRPr="00B52D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^3, максимум – 23.37 </w:t>
      </w:r>
      <w:r w:rsidRPr="00B52D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</w:t>
      </w:r>
      <w:r w:rsidRPr="00B52D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</w:t>
      </w:r>
      <w:r w:rsidR="00B52D1F" w:rsidRPr="00B52D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</w:t>
      </w:r>
      <w:r w:rsidRPr="00B52D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^3)</w:t>
      </w:r>
    </w:p>
    <w:p w14:paraId="105AC8AB" w14:textId="679892ED" w:rsidR="005648A1" w:rsidRPr="00F81988" w:rsidRDefault="005648A1" w:rsidP="00F8198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81988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ru-RU" w:eastAsia="ru-RU"/>
        </w:rPr>
        <w:lastRenderedPageBreak/>
        <w:drawing>
          <wp:inline distT="0" distB="0" distL="0" distR="0" wp14:anchorId="3F4EA79B" wp14:editId="633CC595">
            <wp:extent cx="2088000" cy="2088000"/>
            <wp:effectExtent l="0" t="0" r="762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9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</w:t>
      </w:r>
      <w:r w:rsidRPr="00F81988">
        <w:rPr>
          <w:rFonts w:ascii="Times New Roman" w:eastAsia="Arial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F1B3E88" wp14:editId="3C1A2D95">
            <wp:extent cx="2088000" cy="2088000"/>
            <wp:effectExtent l="0" t="0" r="7620" b="7620"/>
            <wp:docPr id="37" name="Picture 37" descr="HMI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MIBC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1032B" w14:textId="03861E7A" w:rsidR="005648A1" w:rsidRPr="007E298B" w:rsidRDefault="005648A1" w:rsidP="00F8198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7E29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Рисунок 1</w:t>
      </w:r>
      <w:r w:rsidR="00290E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2(а и б)</w:t>
      </w:r>
      <w:r w:rsidRPr="007E29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– </w:t>
      </w:r>
      <w:r w:rsidR="007E298B" w:rsidRPr="007E29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П</w:t>
      </w:r>
      <w:r w:rsidRPr="007E29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ятно группы 2860 во время солнечной вспышки класса M4.79 (29.05.2020) и фотография солнечной активности</w:t>
      </w:r>
    </w:p>
    <w:p w14:paraId="069D916C" w14:textId="77777777" w:rsidR="00F81988" w:rsidRDefault="005648A1" w:rsidP="00F819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Расположение солнечного пятно- Южная по координатам S27W11[10]. За счет этого влияние на Землю наблюдалосб, хотя и небольшре за счет магнитуды М солнечного всплеска. Подробнее об исследовании остальных 7 вспышках, а также полный вариант таблиц можно найти в Приложении 1.</w:t>
      </w:r>
    </w:p>
    <w:p w14:paraId="29F4310B" w14:textId="77777777" w:rsidR="007E298B" w:rsidRDefault="007E298B" w:rsidP="00F8198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7E298B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3.2 Информационно-энтропийный анализ сигналов солнечных вспышек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</w:p>
    <w:p w14:paraId="10085212" w14:textId="39977D3B" w:rsidR="005648A1" w:rsidRPr="0019258C" w:rsidRDefault="005648A1" w:rsidP="00F8198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Временные</w:t>
      </w:r>
      <w:r w:rsidRPr="0019258C">
        <w:rPr>
          <w:rFonts w:ascii="Times New Roman" w:eastAsia="Arial" w:hAnsi="Times New Roman" w:cs="Times New Roman"/>
          <w:spacing w:val="1"/>
          <w:sz w:val="28"/>
          <w:szCs w:val="28"/>
          <w:lang w:val="ru-RU"/>
        </w:rPr>
        <w:t xml:space="preserve"> 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потоки</w:t>
      </w:r>
      <w:r w:rsidRPr="0019258C">
        <w:rPr>
          <w:rFonts w:ascii="Times New Roman" w:eastAsia="Arial" w:hAnsi="Times New Roman" w:cs="Times New Roman"/>
          <w:spacing w:val="1"/>
          <w:sz w:val="28"/>
          <w:szCs w:val="28"/>
          <w:lang w:val="ru-RU"/>
        </w:rPr>
        <w:t xml:space="preserve"> 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рентгеновского</w:t>
      </w:r>
      <w:r w:rsidRPr="0019258C">
        <w:rPr>
          <w:rFonts w:ascii="Times New Roman" w:eastAsia="Arial" w:hAnsi="Times New Roman" w:cs="Times New Roman"/>
          <w:spacing w:val="1"/>
          <w:sz w:val="28"/>
          <w:szCs w:val="28"/>
          <w:lang w:val="ru-RU"/>
        </w:rPr>
        <w:t xml:space="preserve"> 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излучения</w:t>
      </w:r>
      <w:r w:rsidRPr="0019258C">
        <w:rPr>
          <w:rFonts w:ascii="Times New Roman" w:eastAsia="Arial" w:hAnsi="Times New Roman" w:cs="Times New Roman"/>
          <w:spacing w:val="1"/>
          <w:sz w:val="28"/>
          <w:szCs w:val="28"/>
          <w:lang w:val="ru-RU"/>
        </w:rPr>
        <w:t xml:space="preserve"> 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были</w:t>
      </w:r>
      <w:r w:rsidRPr="0019258C">
        <w:rPr>
          <w:rFonts w:ascii="Times New Roman" w:eastAsia="Arial" w:hAnsi="Times New Roman" w:cs="Times New Roman"/>
          <w:spacing w:val="1"/>
          <w:sz w:val="28"/>
          <w:szCs w:val="28"/>
          <w:lang w:val="ru-RU"/>
        </w:rPr>
        <w:t xml:space="preserve"> 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взяты</w:t>
      </w:r>
      <w:r w:rsidRPr="0019258C">
        <w:rPr>
          <w:rFonts w:ascii="Times New Roman" w:eastAsia="Arial" w:hAnsi="Times New Roman" w:cs="Times New Roman"/>
          <w:spacing w:val="1"/>
          <w:sz w:val="28"/>
          <w:szCs w:val="28"/>
          <w:lang w:val="ru-RU"/>
        </w:rPr>
        <w:t xml:space="preserve"> 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из</w:t>
      </w:r>
      <w:r w:rsidRPr="0019258C">
        <w:rPr>
          <w:rFonts w:ascii="Times New Roman" w:eastAsia="Arial" w:hAnsi="Times New Roman" w:cs="Times New Roman"/>
          <w:spacing w:val="1"/>
          <w:sz w:val="28"/>
          <w:szCs w:val="28"/>
          <w:lang w:val="ru-RU"/>
        </w:rPr>
        <w:t xml:space="preserve"> </w:t>
      </w:r>
      <w:r w:rsidR="007E298B">
        <w:rPr>
          <w:rFonts w:ascii="Times New Roman" w:eastAsia="Arial" w:hAnsi="Times New Roman" w:cs="Times New Roman"/>
          <w:spacing w:val="1"/>
          <w:sz w:val="28"/>
          <w:szCs w:val="28"/>
          <w:lang w:val="ru-RU"/>
        </w:rPr>
        <w:t xml:space="preserve">архива данных </w:t>
      </w:r>
      <w:r w:rsidR="007E298B" w:rsidRPr="0019258C">
        <w:rPr>
          <w:rFonts w:ascii="Times New Roman" w:eastAsia="Arial" w:hAnsi="Times New Roman" w:cs="Times New Roman"/>
          <w:sz w:val="28"/>
          <w:szCs w:val="28"/>
          <w:lang w:val="ru-RU"/>
        </w:rPr>
        <w:t>[5]</w:t>
      </w:r>
      <w:r w:rsidR="007E298B">
        <w:rPr>
          <w:rFonts w:ascii="Times New Roman" w:eastAsia="Arial" w:hAnsi="Times New Roman" w:cs="Times New Roman"/>
          <w:sz w:val="28"/>
          <w:szCs w:val="28"/>
          <w:lang w:val="ru-RU"/>
        </w:rPr>
        <w:t>, который содержит наблюдательные данные</w:t>
      </w:r>
      <w:r w:rsidRPr="0019258C">
        <w:rPr>
          <w:rFonts w:ascii="Times New Roman" w:eastAsia="Arial" w:hAnsi="Times New Roman" w:cs="Times New Roman"/>
          <w:spacing w:val="1"/>
          <w:sz w:val="28"/>
          <w:szCs w:val="28"/>
          <w:lang w:val="ru-RU"/>
        </w:rPr>
        <w:t xml:space="preserve"> 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космического</w:t>
      </w:r>
      <w:r w:rsidRPr="0019258C">
        <w:rPr>
          <w:rFonts w:ascii="Times New Roman" w:eastAsia="Arial" w:hAnsi="Times New Roman" w:cs="Times New Roman"/>
          <w:spacing w:val="1"/>
          <w:sz w:val="28"/>
          <w:szCs w:val="28"/>
          <w:lang w:val="ru-RU"/>
        </w:rPr>
        <w:t xml:space="preserve"> 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>аппарата</w:t>
      </w:r>
      <w:r w:rsidRPr="0019258C">
        <w:rPr>
          <w:rFonts w:ascii="Times New Roman" w:eastAsia="Arial" w:hAnsi="Times New Roman" w:cs="Times New Roman"/>
          <w:spacing w:val="1"/>
          <w:sz w:val="28"/>
          <w:szCs w:val="28"/>
          <w:lang w:val="ru-RU"/>
        </w:rPr>
        <w:t xml:space="preserve"> 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GOES-16. </w:t>
      </w:r>
    </w:p>
    <w:p w14:paraId="2A413DE1" w14:textId="77777777" w:rsidR="005648A1" w:rsidRPr="0019258C" w:rsidRDefault="005648A1" w:rsidP="0019258C">
      <w:pPr>
        <w:keepNext/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FE661A1" wp14:editId="4D4C4EA9">
            <wp:extent cx="3241343" cy="2526521"/>
            <wp:effectExtent l="0" t="0" r="0" b="7620"/>
            <wp:docPr id="345825555" name="Picture 345825555" descr="GOES-16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GOES-16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t="5377" r="3703" b="2768"/>
                    <a:stretch/>
                  </pic:blipFill>
                  <pic:spPr bwMode="auto">
                    <a:xfrm>
                      <a:off x="0" y="0"/>
                      <a:ext cx="3279366" cy="255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FA334" w14:textId="77777777" w:rsidR="005648A1" w:rsidRPr="00F81988" w:rsidRDefault="005648A1" w:rsidP="0019258C">
      <w:pPr>
        <w:spacing w:after="0" w:line="360" w:lineRule="auto"/>
        <w:jc w:val="center"/>
        <w:rPr>
          <w:rFonts w:ascii="Times New Roman" w:eastAsia="Arial" w:hAnsi="Times New Roman" w:cs="Times New Roman"/>
          <w:iCs/>
          <w:sz w:val="28"/>
          <w:szCs w:val="28"/>
          <w:lang w:val="ru-RU"/>
        </w:rPr>
      </w:pPr>
      <w:r w:rsidRPr="00F81988">
        <w:rPr>
          <w:rFonts w:ascii="Times New Roman" w:eastAsia="Arial" w:hAnsi="Times New Roman" w:cs="Times New Roman"/>
          <w:iCs/>
          <w:sz w:val="28"/>
          <w:szCs w:val="28"/>
          <w:lang w:val="ru-RU"/>
        </w:rPr>
        <w:t xml:space="preserve">Рисунок 13 - Космический аппарат </w:t>
      </w:r>
      <w:r w:rsidRPr="00F81988">
        <w:rPr>
          <w:rFonts w:ascii="Times New Roman" w:eastAsia="Arial" w:hAnsi="Times New Roman" w:cs="Times New Roman"/>
          <w:iCs/>
          <w:sz w:val="28"/>
          <w:szCs w:val="28"/>
          <w:lang w:val="en-US"/>
        </w:rPr>
        <w:t>GOES</w:t>
      </w:r>
      <w:r w:rsidRPr="00F81988">
        <w:rPr>
          <w:rFonts w:ascii="Times New Roman" w:eastAsia="Arial" w:hAnsi="Times New Roman" w:cs="Times New Roman"/>
          <w:iCs/>
          <w:sz w:val="28"/>
          <w:szCs w:val="28"/>
          <w:lang w:val="ru-RU"/>
        </w:rPr>
        <w:t>-16</w:t>
      </w:r>
    </w:p>
    <w:p w14:paraId="1B7257CA" w14:textId="2F59828E" w:rsidR="00F81988" w:rsidRDefault="005648A1" w:rsidP="00F8198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Данный космический аппарат </w:t>
      </w:r>
      <w:r w:rsidRPr="0019258C">
        <w:rPr>
          <w:rFonts w:ascii="Times New Roman" w:eastAsia="Arial" w:hAnsi="Times New Roman" w:cs="Times New Roman"/>
          <w:sz w:val="28"/>
          <w:szCs w:val="28"/>
          <w:lang w:val="en-US"/>
        </w:rPr>
        <w:t>GOES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является г</w:t>
      </w:r>
      <w:r w:rsidRPr="0019258C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еостационарным эксплуатационным спутником наблюдения за окружающей средой. В список </w:t>
      </w:r>
      <w:r w:rsidRPr="0019258C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lastRenderedPageBreak/>
        <w:t xml:space="preserve">его функций входит не только наблюдение за изменениями метеорологических значений на поверхности Земли, для предсказания погодных условий и катастроф. Туда также входит мониторинг космического пространства, особенно Солнца, на изучение которого выделено 2 сенсора: </w:t>
      </w:r>
      <w:r w:rsidRPr="0019258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датчик солнечных ультрафиолетовых лучей (основной предмет нашего использования, за счет своего изучения характера и поведения активных участков на поверхности Солнца) и датчик экстремального ультрафиолетового излучения (для проведения анализа влияний космических процессов на погодное и атмосферное состояние Земли) </w:t>
      </w:r>
      <w:r w:rsidRPr="00F81988">
        <w:rPr>
          <w:rFonts w:ascii="Times New Roman" w:eastAsia="Arial" w:hAnsi="Times New Roman" w:cs="Times New Roman"/>
          <w:sz w:val="28"/>
          <w:szCs w:val="28"/>
          <w:lang w:val="ru-RU"/>
        </w:rPr>
        <w:t>[9]</w:t>
      </w:r>
      <w:r w:rsidR="00F81988" w:rsidRPr="0019258C">
        <w:rPr>
          <w:rFonts w:ascii="Times New Roman" w:eastAsia="Arial" w:hAnsi="Times New Roman" w:cs="Times New Roman"/>
          <w:sz w:val="28"/>
          <w:szCs w:val="28"/>
          <w:lang w:val="ru-RU"/>
        </w:rPr>
        <w:t>.</w:t>
      </w:r>
      <w:r w:rsidR="00F81988" w:rsidRPr="00F8198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7E5FB445" w14:textId="77777777" w:rsidR="007E298B" w:rsidRPr="0019258C" w:rsidRDefault="007E298B" w:rsidP="007E298B">
      <w:pPr>
        <w:keepNext/>
        <w:widowControl w:val="0"/>
        <w:autoSpaceDE w:val="0"/>
        <w:autoSpaceDN w:val="0"/>
        <w:spacing w:after="0" w:line="360" w:lineRule="auto"/>
        <w:ind w:left="199" w:firstLine="56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5EBBEBF" wp14:editId="10015A97">
            <wp:extent cx="2913797" cy="2265045"/>
            <wp:effectExtent l="0" t="0" r="1270" b="1905"/>
            <wp:docPr id="1263510582" name="Picture 126351058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10582" name="Picture 1" descr="A screenshot of a computer&#10;&#10;Description automatically generated"/>
                    <pic:cNvPicPr/>
                  </pic:nvPicPr>
                  <pic:blipFill rotWithShape="1">
                    <a:blip r:embed="rId89"/>
                    <a:srcRect l="1" t="14823" r="61550" b="32039"/>
                    <a:stretch/>
                  </pic:blipFill>
                  <pic:spPr bwMode="auto">
                    <a:xfrm>
                      <a:off x="0" y="0"/>
                      <a:ext cx="2921512" cy="227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3B74C" w14:textId="77777777" w:rsidR="007E298B" w:rsidRPr="007E298B" w:rsidRDefault="007E298B" w:rsidP="007E298B">
      <w:pPr>
        <w:spacing w:after="0" w:line="360" w:lineRule="auto"/>
        <w:jc w:val="center"/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</w:pPr>
      <w:r w:rsidRPr="007E298B"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  <w:t>Рисунок 14 – Архив данных национального управления океанических и атмосферных исследований США с космического аппарата GOES-16</w:t>
      </w:r>
    </w:p>
    <w:p w14:paraId="380BAA71" w14:textId="5FBDBF3A" w:rsidR="00F81988" w:rsidRPr="0019258C" w:rsidRDefault="00F81988" w:rsidP="00F8198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После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охранения </w:t>
      </w:r>
      <w:r w:rsidR="007E298B">
        <w:rPr>
          <w:rFonts w:ascii="Times New Roman" w:eastAsia="Times New Roman" w:hAnsi="Times New Roman" w:cs="Times New Roman"/>
          <w:sz w:val="28"/>
          <w:szCs w:val="28"/>
          <w:lang w:val="ru-RU"/>
        </w:rPr>
        <w:t>секундных данных по потокам рентгеновского излучения в периоды времени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7E29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которые соответствуют событиям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подходящих нам по всем критериям вспышек</w:t>
      </w:r>
      <w:r w:rsidR="007E29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Х класса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данная информация обрабатывалась в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en-US"/>
        </w:rPr>
        <w:t>Spyder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(интегрированная среда разработки на языке программирования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en-US"/>
        </w:rPr>
        <w:t>Python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, используемая для проведения научных расчетов), с использованием кода</w:t>
      </w:r>
      <w:r w:rsidR="007E29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7E298B" w:rsidRPr="00C80A0C">
        <w:rPr>
          <w:rFonts w:ascii="Times New Roman" w:eastAsia="Times New Roman" w:hAnsi="Times New Roman" w:cs="Times New Roman"/>
          <w:sz w:val="28"/>
          <w:szCs w:val="28"/>
          <w:lang w:val="ru-RU"/>
        </w:rPr>
        <w:t>приведенного в Приложении 2</w:t>
      </w:r>
      <w:r w:rsidRPr="00C80A0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E29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данной программе мы извлекали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числов</w:t>
      </w:r>
      <w:r w:rsidR="007E298B">
        <w:rPr>
          <w:rFonts w:ascii="Times New Roman" w:eastAsia="Times New Roman" w:hAnsi="Times New Roman" w:cs="Times New Roman"/>
          <w:sz w:val="28"/>
          <w:szCs w:val="28"/>
          <w:lang w:val="ru-RU"/>
        </w:rPr>
        <w:t>ую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информаци</w:t>
      </w:r>
      <w:r w:rsidR="007E298B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виде таблиц, </w:t>
      </w:r>
      <w:r w:rsidR="007E29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т,е,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данные </w:t>
      </w:r>
      <w:r w:rsidR="007E29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потокам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en-US"/>
        </w:rPr>
        <w:t>XRS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en-US"/>
        </w:rPr>
        <w:t>XRS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="007E298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 временным параметрам события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E29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en-US"/>
        </w:rPr>
        <w:t>TIMES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Если уточнять, то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en-US"/>
        </w:rPr>
        <w:t>TIMES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служит для временной характеристики вспышек, в свою очередь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en-US"/>
        </w:rPr>
        <w:t>XRS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формат хранит данные о радиоизлучении волнами длиной 0.05–0.4 нм и XRS-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диапазоне 0.1-0.8 нм. Именно вышеперечисленные значения помогут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выявить энтропию и двумерный коэффициент формы, для решения главного вопроса научного проекта. Однако, для начала нам нужно подготовить характеристики для дальнейшей работы.</w:t>
      </w:r>
    </w:p>
    <w:p w14:paraId="5746D536" w14:textId="77777777" w:rsidR="005648A1" w:rsidRPr="0019258C" w:rsidRDefault="005648A1" w:rsidP="0019258C">
      <w:pPr>
        <w:keepNext/>
        <w:widowControl w:val="0"/>
        <w:autoSpaceDE w:val="0"/>
        <w:autoSpaceDN w:val="0"/>
        <w:spacing w:after="0" w:line="360" w:lineRule="auto"/>
        <w:ind w:left="199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218F1D4" wp14:editId="1EEC8941">
            <wp:extent cx="4913969" cy="2646872"/>
            <wp:effectExtent l="0" t="0" r="1270" b="1270"/>
            <wp:docPr id="1510815026" name="Picture 15108150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15026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69" cy="264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E5082" w14:textId="77777777" w:rsidR="005648A1" w:rsidRPr="007E298B" w:rsidRDefault="005648A1" w:rsidP="0019258C">
      <w:pPr>
        <w:spacing w:after="0" w:line="360" w:lineRule="auto"/>
        <w:jc w:val="center"/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</w:pPr>
      <w:r w:rsidRPr="007E298B"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  <w:t xml:space="preserve">Рисунок 15 – Скриншот программы </w:t>
      </w:r>
      <w:r w:rsidRPr="007E298B">
        <w:rPr>
          <w:rFonts w:ascii="Times New Roman" w:eastAsia="Arial" w:hAnsi="Times New Roman" w:cs="Times New Roman"/>
          <w:i/>
          <w:iCs/>
          <w:sz w:val="28"/>
          <w:szCs w:val="28"/>
          <w:lang w:val="en-US"/>
        </w:rPr>
        <w:t>SPYDER</w:t>
      </w:r>
    </w:p>
    <w:p w14:paraId="4CD8ED6C" w14:textId="026926E8" w:rsidR="00F81988" w:rsidRPr="007E298B" w:rsidRDefault="00F81988" w:rsidP="00F8198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ru-RU"/>
        </w:rPr>
      </w:pPr>
      <w:r w:rsidRPr="007E298B"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  <w:t>Таблица 7 –  Пример подготовленного в блокноте файл</w:t>
      </w:r>
      <w:r w:rsidR="007E298B"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  <w:t>а</w:t>
      </w:r>
      <w:r w:rsidRPr="007E298B"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  <w:t xml:space="preserve"> </w:t>
      </w:r>
      <w:r w:rsidR="007E298B" w:rsidRPr="007E298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TIMES</w:t>
      </w:r>
      <w:r w:rsidR="007E298B"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tbl>
      <w:tblPr>
        <w:tblStyle w:val="TableGrid1"/>
        <w:tblW w:w="9957" w:type="dxa"/>
        <w:tblLook w:val="04A0" w:firstRow="1" w:lastRow="0" w:firstColumn="1" w:lastColumn="0" w:noHBand="0" w:noVBand="1"/>
      </w:tblPr>
      <w:tblGrid>
        <w:gridCol w:w="1584"/>
        <w:gridCol w:w="1592"/>
        <w:gridCol w:w="1584"/>
        <w:gridCol w:w="1586"/>
        <w:gridCol w:w="1603"/>
        <w:gridCol w:w="2008"/>
      </w:tblGrid>
      <w:tr w:rsidR="005648A1" w:rsidRPr="00F81988" w14:paraId="37664B72" w14:textId="77777777" w:rsidTr="0019258C">
        <w:trPr>
          <w:trHeight w:val="401"/>
        </w:trPr>
        <w:tc>
          <w:tcPr>
            <w:tcW w:w="1584" w:type="dxa"/>
          </w:tcPr>
          <w:p w14:paraId="446F1A9D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Год</w:t>
            </w:r>
          </w:p>
        </w:tc>
        <w:tc>
          <w:tcPr>
            <w:tcW w:w="1592" w:type="dxa"/>
          </w:tcPr>
          <w:p w14:paraId="755CD39F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Месяц</w:t>
            </w:r>
          </w:p>
        </w:tc>
        <w:tc>
          <w:tcPr>
            <w:tcW w:w="1584" w:type="dxa"/>
          </w:tcPr>
          <w:p w14:paraId="052F6BC2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Дата</w:t>
            </w:r>
          </w:p>
        </w:tc>
        <w:tc>
          <w:tcPr>
            <w:tcW w:w="1586" w:type="dxa"/>
          </w:tcPr>
          <w:p w14:paraId="0745A1A9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Часы</w:t>
            </w:r>
          </w:p>
        </w:tc>
        <w:tc>
          <w:tcPr>
            <w:tcW w:w="1603" w:type="dxa"/>
          </w:tcPr>
          <w:p w14:paraId="15577C01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Минуты</w:t>
            </w:r>
          </w:p>
        </w:tc>
        <w:tc>
          <w:tcPr>
            <w:tcW w:w="2008" w:type="dxa"/>
          </w:tcPr>
          <w:p w14:paraId="583D0143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Секунды</w:t>
            </w:r>
          </w:p>
        </w:tc>
      </w:tr>
      <w:tr w:rsidR="005648A1" w:rsidRPr="00F81988" w14:paraId="13D442CC" w14:textId="77777777" w:rsidTr="0019258C">
        <w:trPr>
          <w:trHeight w:val="384"/>
        </w:trPr>
        <w:tc>
          <w:tcPr>
            <w:tcW w:w="1584" w:type="dxa"/>
          </w:tcPr>
          <w:p w14:paraId="6A6921AA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2023   </w:t>
            </w:r>
          </w:p>
        </w:tc>
        <w:tc>
          <w:tcPr>
            <w:tcW w:w="1592" w:type="dxa"/>
          </w:tcPr>
          <w:p w14:paraId="5E3D5B03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01</w:t>
            </w:r>
          </w:p>
        </w:tc>
        <w:tc>
          <w:tcPr>
            <w:tcW w:w="1584" w:type="dxa"/>
          </w:tcPr>
          <w:p w14:paraId="72D95D46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586" w:type="dxa"/>
          </w:tcPr>
          <w:p w14:paraId="17DC48CF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00</w:t>
            </w:r>
          </w:p>
        </w:tc>
        <w:tc>
          <w:tcPr>
            <w:tcW w:w="1603" w:type="dxa"/>
          </w:tcPr>
          <w:p w14:paraId="78E1E2C5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00</w:t>
            </w:r>
          </w:p>
        </w:tc>
        <w:tc>
          <w:tcPr>
            <w:tcW w:w="2008" w:type="dxa"/>
          </w:tcPr>
          <w:p w14:paraId="0CC59AE7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00.406970</w:t>
            </w:r>
          </w:p>
        </w:tc>
      </w:tr>
      <w:tr w:rsidR="005648A1" w:rsidRPr="00F81988" w14:paraId="0228784F" w14:textId="77777777" w:rsidTr="0019258C">
        <w:trPr>
          <w:trHeight w:val="401"/>
        </w:trPr>
        <w:tc>
          <w:tcPr>
            <w:tcW w:w="1584" w:type="dxa"/>
          </w:tcPr>
          <w:p w14:paraId="51134C66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2023   </w:t>
            </w:r>
          </w:p>
        </w:tc>
        <w:tc>
          <w:tcPr>
            <w:tcW w:w="1592" w:type="dxa"/>
          </w:tcPr>
          <w:p w14:paraId="6C66B90C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01</w:t>
            </w:r>
          </w:p>
        </w:tc>
        <w:tc>
          <w:tcPr>
            <w:tcW w:w="1584" w:type="dxa"/>
          </w:tcPr>
          <w:p w14:paraId="3BD5F2F4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586" w:type="dxa"/>
          </w:tcPr>
          <w:p w14:paraId="19D63C35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00</w:t>
            </w:r>
          </w:p>
        </w:tc>
        <w:tc>
          <w:tcPr>
            <w:tcW w:w="1603" w:type="dxa"/>
          </w:tcPr>
          <w:p w14:paraId="4AD06E42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00</w:t>
            </w:r>
          </w:p>
        </w:tc>
        <w:tc>
          <w:tcPr>
            <w:tcW w:w="2008" w:type="dxa"/>
          </w:tcPr>
          <w:p w14:paraId="3922ABE0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01.406973</w:t>
            </w:r>
          </w:p>
        </w:tc>
      </w:tr>
      <w:tr w:rsidR="005648A1" w:rsidRPr="00F81988" w14:paraId="41F0BC78" w14:textId="77777777" w:rsidTr="0019258C">
        <w:trPr>
          <w:trHeight w:val="401"/>
        </w:trPr>
        <w:tc>
          <w:tcPr>
            <w:tcW w:w="1584" w:type="dxa"/>
          </w:tcPr>
          <w:p w14:paraId="659C308F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2023   </w:t>
            </w:r>
          </w:p>
        </w:tc>
        <w:tc>
          <w:tcPr>
            <w:tcW w:w="1592" w:type="dxa"/>
          </w:tcPr>
          <w:p w14:paraId="33FFD131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01</w:t>
            </w:r>
          </w:p>
        </w:tc>
        <w:tc>
          <w:tcPr>
            <w:tcW w:w="1584" w:type="dxa"/>
          </w:tcPr>
          <w:p w14:paraId="78091D37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586" w:type="dxa"/>
          </w:tcPr>
          <w:p w14:paraId="10B2ADB6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00</w:t>
            </w:r>
          </w:p>
        </w:tc>
        <w:tc>
          <w:tcPr>
            <w:tcW w:w="1603" w:type="dxa"/>
          </w:tcPr>
          <w:p w14:paraId="31BED3CB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00</w:t>
            </w:r>
          </w:p>
        </w:tc>
        <w:tc>
          <w:tcPr>
            <w:tcW w:w="2008" w:type="dxa"/>
          </w:tcPr>
          <w:p w14:paraId="00CFE0D3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02.406973</w:t>
            </w:r>
          </w:p>
        </w:tc>
      </w:tr>
      <w:tr w:rsidR="005648A1" w:rsidRPr="00F81988" w14:paraId="1EB82D30" w14:textId="77777777" w:rsidTr="0019258C">
        <w:trPr>
          <w:trHeight w:val="384"/>
        </w:trPr>
        <w:tc>
          <w:tcPr>
            <w:tcW w:w="1584" w:type="dxa"/>
          </w:tcPr>
          <w:p w14:paraId="4B7B1BD0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2023   </w:t>
            </w:r>
          </w:p>
        </w:tc>
        <w:tc>
          <w:tcPr>
            <w:tcW w:w="1592" w:type="dxa"/>
          </w:tcPr>
          <w:p w14:paraId="4CE6E629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01</w:t>
            </w:r>
          </w:p>
        </w:tc>
        <w:tc>
          <w:tcPr>
            <w:tcW w:w="1584" w:type="dxa"/>
          </w:tcPr>
          <w:p w14:paraId="51188670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586" w:type="dxa"/>
          </w:tcPr>
          <w:p w14:paraId="34EA64D5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00</w:t>
            </w:r>
          </w:p>
        </w:tc>
        <w:tc>
          <w:tcPr>
            <w:tcW w:w="1603" w:type="dxa"/>
          </w:tcPr>
          <w:p w14:paraId="1F2B19AB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00</w:t>
            </w:r>
          </w:p>
        </w:tc>
        <w:tc>
          <w:tcPr>
            <w:tcW w:w="2008" w:type="dxa"/>
          </w:tcPr>
          <w:p w14:paraId="53848A3D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03.406975</w:t>
            </w:r>
          </w:p>
        </w:tc>
      </w:tr>
      <w:tr w:rsidR="005648A1" w:rsidRPr="00F81988" w14:paraId="39F819C3" w14:textId="77777777" w:rsidTr="0019258C">
        <w:trPr>
          <w:trHeight w:val="401"/>
        </w:trPr>
        <w:tc>
          <w:tcPr>
            <w:tcW w:w="1584" w:type="dxa"/>
          </w:tcPr>
          <w:p w14:paraId="1AAA5AEA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2023   </w:t>
            </w:r>
          </w:p>
        </w:tc>
        <w:tc>
          <w:tcPr>
            <w:tcW w:w="1592" w:type="dxa"/>
          </w:tcPr>
          <w:p w14:paraId="146E79A2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01</w:t>
            </w:r>
          </w:p>
        </w:tc>
        <w:tc>
          <w:tcPr>
            <w:tcW w:w="1584" w:type="dxa"/>
          </w:tcPr>
          <w:p w14:paraId="6D3CFF49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586" w:type="dxa"/>
          </w:tcPr>
          <w:p w14:paraId="581A7FA4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00</w:t>
            </w:r>
          </w:p>
        </w:tc>
        <w:tc>
          <w:tcPr>
            <w:tcW w:w="1603" w:type="dxa"/>
          </w:tcPr>
          <w:p w14:paraId="0B9F949E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00</w:t>
            </w:r>
          </w:p>
        </w:tc>
        <w:tc>
          <w:tcPr>
            <w:tcW w:w="2008" w:type="dxa"/>
          </w:tcPr>
          <w:p w14:paraId="0415234E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04.406980</w:t>
            </w:r>
          </w:p>
        </w:tc>
      </w:tr>
      <w:tr w:rsidR="005648A1" w:rsidRPr="00F81988" w14:paraId="2BE2C6B2" w14:textId="77777777" w:rsidTr="0019258C">
        <w:trPr>
          <w:trHeight w:val="401"/>
        </w:trPr>
        <w:tc>
          <w:tcPr>
            <w:tcW w:w="1584" w:type="dxa"/>
          </w:tcPr>
          <w:p w14:paraId="7E01310B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2023   </w:t>
            </w:r>
          </w:p>
        </w:tc>
        <w:tc>
          <w:tcPr>
            <w:tcW w:w="1592" w:type="dxa"/>
          </w:tcPr>
          <w:p w14:paraId="0EC35FB8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01</w:t>
            </w:r>
          </w:p>
        </w:tc>
        <w:tc>
          <w:tcPr>
            <w:tcW w:w="1584" w:type="dxa"/>
          </w:tcPr>
          <w:p w14:paraId="783BDEE5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586" w:type="dxa"/>
          </w:tcPr>
          <w:p w14:paraId="2BE2FB37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00</w:t>
            </w:r>
          </w:p>
        </w:tc>
        <w:tc>
          <w:tcPr>
            <w:tcW w:w="1603" w:type="dxa"/>
          </w:tcPr>
          <w:p w14:paraId="3DCC48EB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00</w:t>
            </w:r>
          </w:p>
        </w:tc>
        <w:tc>
          <w:tcPr>
            <w:tcW w:w="2008" w:type="dxa"/>
          </w:tcPr>
          <w:p w14:paraId="61163457" w14:textId="77777777" w:rsidR="005648A1" w:rsidRPr="00F81988" w:rsidRDefault="005648A1" w:rsidP="00F81988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</w:rPr>
              <w:t>05.406985</w:t>
            </w:r>
            <w:r w:rsidRPr="00F81988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…</w:t>
            </w:r>
          </w:p>
        </w:tc>
      </w:tr>
    </w:tbl>
    <w:p w14:paraId="35ED7361" w14:textId="1A7D4F4C" w:rsidR="005648A1" w:rsidRDefault="005648A1" w:rsidP="0019258C">
      <w:pPr>
        <w:spacing w:after="0" w:line="360" w:lineRule="auto"/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</w:pPr>
      <w:r w:rsidRPr="0019258C">
        <w:rPr>
          <w:rFonts w:ascii="Times New Roman" w:eastAsia="Arial" w:hAnsi="Times New Roman" w:cs="Times New Roman"/>
          <w:i/>
          <w:iCs/>
          <w:sz w:val="28"/>
          <w:szCs w:val="28"/>
          <w:lang w:val="ru-RU"/>
        </w:rPr>
        <w:t xml:space="preserve"> </w:t>
      </w:r>
    </w:p>
    <w:p w14:paraId="5457D03A" w14:textId="17F35842" w:rsidR="007E298B" w:rsidRDefault="007E298B" w:rsidP="007E298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-RU"/>
        </w:rPr>
        <w:t>Далее в программе Матлаб мы построили временные диаграммы для каждого события и выделили сигналы, которые соответствуют периодам солнечных вспышек, а также периодам до и после солнечных вспышек в течении 5 минут.</w:t>
      </w:r>
    </w:p>
    <w:p w14:paraId="2BCFC237" w14:textId="6DDA10AE" w:rsidR="007E298B" w:rsidRPr="0019258C" w:rsidRDefault="007E298B" w:rsidP="007E29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-RU"/>
        </w:rPr>
        <w:t>После выделения сигналов мы использовали п</w:t>
      </w: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которая </w:t>
      </w: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 основе введенных в нее данных, обрабатывает данные солнечных вспышек, определяет 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нелинейные </w:t>
      </w:r>
      <w:r w:rsidRPr="001925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характеристики и строит соответствующие графики.</w:t>
      </w:r>
    </w:p>
    <w:p w14:paraId="6D8D8D5A" w14:textId="2CDF6611" w:rsidR="007E298B" w:rsidRPr="007E298B" w:rsidRDefault="007E298B" w:rsidP="007E298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-RU"/>
        </w:rPr>
      </w:pPr>
    </w:p>
    <w:p w14:paraId="7C82C7C4" w14:textId="77777777" w:rsidR="005648A1" w:rsidRPr="0019258C" w:rsidRDefault="005648A1" w:rsidP="0019258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04EF698D" wp14:editId="6FB0EC0F">
            <wp:extent cx="5323205" cy="3994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697C0" w14:textId="20061F6D" w:rsidR="005648A1" w:rsidRPr="0019258C" w:rsidRDefault="005648A1" w:rsidP="007E298B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Рисунок 16– </w:t>
      </w:r>
      <w:r w:rsidR="007E298B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П</w:t>
      </w:r>
      <w:r w:rsidRPr="0019258C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ример графика солнечной активности за сутки</w:t>
      </w:r>
    </w:p>
    <w:p w14:paraId="3A23291C" w14:textId="77777777" w:rsidR="005648A1" w:rsidRPr="0019258C" w:rsidRDefault="005648A1" w:rsidP="0019258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 wp14:anchorId="715CF13C" wp14:editId="159F7952">
            <wp:extent cx="5323205" cy="3994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FA943" w14:textId="77777777" w:rsidR="007E298B" w:rsidRDefault="005648A1" w:rsidP="007E298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Рисунок 17 – пример графика показывающий сигнал одной вспышки из второй программы (5 минут до и после выделены красным цветом)</w:t>
      </w:r>
      <w:r w:rsidR="007E298B" w:rsidRPr="007E29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</w:p>
    <w:p w14:paraId="4551E575" w14:textId="504BB78A" w:rsidR="00223D09" w:rsidRDefault="00223D09" w:rsidP="00223D0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</w:pPr>
      <w:r w:rsidRPr="00223D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  <w:lastRenderedPageBreak/>
        <w:t>В таблице 8 представлены результаты исследования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  <w:t>. Как видно из таблицы, в периоды вспышек энтропия имеет значения, лежащие в области самоорганизации и большие значения двумерного коэффициента формы. Это говорит о том, что этот процесс закономерен в своей последовательности. Каждая составляющая сигнала связана с последующей, т.е. реализация самого сигнала зависит от предыдущего развития события. В периоды за 5 минут до вспышек для 6 событий энтропия имеет значения больше, чем в периоды после вспышки.  Значения двумерного коэффициента формы в периоды до и после солнечных вспышек практически одинаковы и имеют значения равные 1, что говорит о том, что в это время наблюдаются простые по форме сигналы, изменения которых не сильно отличаются от фонового излучения Солнца. В  эти периоды составляющие сигнала не зависят друг от друга.</w:t>
      </w:r>
      <w:r w:rsidR="00621A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  <w:t xml:space="preserve">Для многих из исследованных сигналов солнечных вспышек характерно повышение энтропии перед началом вспышки, а затем ее уменьшение. </w:t>
      </w:r>
    </w:p>
    <w:p w14:paraId="7197787D" w14:textId="6B5C43D2" w:rsidR="00621AE3" w:rsidRDefault="00621AE3" w:rsidP="00223D0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  <w:t>Таким образом, мы выявили особенности сигналов в различные периоды солнечной активности.</w:t>
      </w:r>
    </w:p>
    <w:p w14:paraId="4DA2CA8C" w14:textId="77777777" w:rsidR="00621AE3" w:rsidRPr="00223D09" w:rsidRDefault="00621AE3" w:rsidP="00223D0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</w:pPr>
    </w:p>
    <w:p w14:paraId="4F7E1F94" w14:textId="5A38C6B8" w:rsidR="007E298B" w:rsidRPr="0019258C" w:rsidRDefault="007E298B" w:rsidP="007E298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Таблица 8 – Полученный результат энтропии и двумерного коэффициента формы во всех исследуемых событиях</w:t>
      </w:r>
    </w:p>
    <w:tbl>
      <w:tblPr>
        <w:tblStyle w:val="TableGrid1"/>
        <w:tblW w:w="10214" w:type="dxa"/>
        <w:tblInd w:w="-433" w:type="dxa"/>
        <w:tblLook w:val="04A0" w:firstRow="1" w:lastRow="0" w:firstColumn="1" w:lastColumn="0" w:noHBand="0" w:noVBand="1"/>
      </w:tblPr>
      <w:tblGrid>
        <w:gridCol w:w="1739"/>
        <w:gridCol w:w="836"/>
        <w:gridCol w:w="16"/>
        <w:gridCol w:w="1420"/>
        <w:gridCol w:w="1187"/>
        <w:gridCol w:w="1437"/>
        <w:gridCol w:w="1173"/>
        <w:gridCol w:w="1308"/>
        <w:gridCol w:w="1098"/>
      </w:tblGrid>
      <w:tr w:rsidR="005648A1" w:rsidRPr="007E298B" w14:paraId="3C7EA0FC" w14:textId="77777777" w:rsidTr="0019258C">
        <w:tc>
          <w:tcPr>
            <w:tcW w:w="1739" w:type="dxa"/>
          </w:tcPr>
          <w:p w14:paraId="26157DBC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  <w:t>Дата</w:t>
            </w:r>
          </w:p>
        </w:tc>
        <w:tc>
          <w:tcPr>
            <w:tcW w:w="836" w:type="dxa"/>
          </w:tcPr>
          <w:p w14:paraId="21855C8E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  <w:t>Класс</w:t>
            </w:r>
          </w:p>
        </w:tc>
        <w:tc>
          <w:tcPr>
            <w:tcW w:w="1436" w:type="dxa"/>
            <w:gridSpan w:val="2"/>
          </w:tcPr>
          <w:p w14:paraId="143C8376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  <w:t>Энтропия до</w:t>
            </w:r>
          </w:p>
        </w:tc>
        <w:tc>
          <w:tcPr>
            <w:tcW w:w="1187" w:type="dxa"/>
          </w:tcPr>
          <w:p w14:paraId="708C1178" w14:textId="500195FC" w:rsidR="005648A1" w:rsidRPr="007E298B" w:rsidRDefault="005648A1" w:rsidP="00223D0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  <w:t>К. формы до</w:t>
            </w:r>
          </w:p>
        </w:tc>
        <w:tc>
          <w:tcPr>
            <w:tcW w:w="1437" w:type="dxa"/>
          </w:tcPr>
          <w:p w14:paraId="48870CFF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  <w:t>Энтропия</w:t>
            </w:r>
          </w:p>
        </w:tc>
        <w:tc>
          <w:tcPr>
            <w:tcW w:w="1173" w:type="dxa"/>
          </w:tcPr>
          <w:p w14:paraId="000A7BC4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  <w:t>К. формы</w:t>
            </w:r>
          </w:p>
        </w:tc>
        <w:tc>
          <w:tcPr>
            <w:tcW w:w="1308" w:type="dxa"/>
          </w:tcPr>
          <w:p w14:paraId="2D3ABB9C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  <w:t>Энтропия после</w:t>
            </w:r>
          </w:p>
        </w:tc>
        <w:tc>
          <w:tcPr>
            <w:tcW w:w="1098" w:type="dxa"/>
          </w:tcPr>
          <w:p w14:paraId="413C2C5C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  <w:t>К. формы после</w:t>
            </w:r>
          </w:p>
        </w:tc>
      </w:tr>
      <w:tr w:rsidR="005648A1" w:rsidRPr="007E298B" w14:paraId="54623F79" w14:textId="77777777" w:rsidTr="0019258C">
        <w:tc>
          <w:tcPr>
            <w:tcW w:w="1739" w:type="dxa"/>
          </w:tcPr>
          <w:p w14:paraId="60F2BC09" w14:textId="77777777" w:rsidR="005648A1" w:rsidRPr="007E298B" w:rsidRDefault="005648A1" w:rsidP="007E298B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2017/09/06 </w:t>
            </w:r>
          </w:p>
        </w:tc>
        <w:tc>
          <w:tcPr>
            <w:tcW w:w="836" w:type="dxa"/>
          </w:tcPr>
          <w:p w14:paraId="5B2492F7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X9.3</w:t>
            </w:r>
          </w:p>
        </w:tc>
        <w:tc>
          <w:tcPr>
            <w:tcW w:w="1436" w:type="dxa"/>
            <w:gridSpan w:val="2"/>
          </w:tcPr>
          <w:p w14:paraId="2526E493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0.7680</w:t>
            </w:r>
          </w:p>
        </w:tc>
        <w:tc>
          <w:tcPr>
            <w:tcW w:w="1187" w:type="dxa"/>
          </w:tcPr>
          <w:p w14:paraId="601BA2E2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1.0012 </w:t>
            </w:r>
          </w:p>
        </w:tc>
        <w:tc>
          <w:tcPr>
            <w:tcW w:w="1437" w:type="dxa"/>
          </w:tcPr>
          <w:p w14:paraId="1F449CE2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0.7847  </w:t>
            </w:r>
          </w:p>
        </w:tc>
        <w:tc>
          <w:tcPr>
            <w:tcW w:w="1173" w:type="dxa"/>
          </w:tcPr>
          <w:p w14:paraId="26434958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2.1590</w:t>
            </w:r>
          </w:p>
        </w:tc>
        <w:tc>
          <w:tcPr>
            <w:tcW w:w="1308" w:type="dxa"/>
          </w:tcPr>
          <w:p w14:paraId="7E617421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0.6818  </w:t>
            </w:r>
          </w:p>
        </w:tc>
        <w:tc>
          <w:tcPr>
            <w:tcW w:w="1098" w:type="dxa"/>
          </w:tcPr>
          <w:p w14:paraId="7BB11AE8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1.0003  </w:t>
            </w:r>
          </w:p>
        </w:tc>
      </w:tr>
      <w:tr w:rsidR="005648A1" w:rsidRPr="007E298B" w14:paraId="6A254E11" w14:textId="77777777" w:rsidTr="0019258C">
        <w:tc>
          <w:tcPr>
            <w:tcW w:w="1739" w:type="dxa"/>
          </w:tcPr>
          <w:p w14:paraId="5829F546" w14:textId="77777777" w:rsidR="005648A1" w:rsidRPr="007E298B" w:rsidRDefault="005648A1" w:rsidP="007E298B">
            <w:pPr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E298B">
              <w:rPr>
                <w:rFonts w:ascii="Times New Roman" w:eastAsia="Arial" w:hAnsi="Times New Roman" w:cs="Times New Roman"/>
                <w:sz w:val="24"/>
                <w:szCs w:val="28"/>
              </w:rPr>
              <w:t>10/01/2023</w:t>
            </w:r>
          </w:p>
        </w:tc>
        <w:tc>
          <w:tcPr>
            <w:tcW w:w="836" w:type="dxa"/>
          </w:tcPr>
          <w:p w14:paraId="5CB362FB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X1</w:t>
            </w:r>
          </w:p>
        </w:tc>
        <w:tc>
          <w:tcPr>
            <w:tcW w:w="1436" w:type="dxa"/>
            <w:gridSpan w:val="2"/>
          </w:tcPr>
          <w:p w14:paraId="68E92E3E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0.7555</w:t>
            </w:r>
          </w:p>
        </w:tc>
        <w:tc>
          <w:tcPr>
            <w:tcW w:w="1187" w:type="dxa"/>
          </w:tcPr>
          <w:p w14:paraId="549FF26A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1.0022</w:t>
            </w:r>
          </w:p>
        </w:tc>
        <w:tc>
          <w:tcPr>
            <w:tcW w:w="1437" w:type="dxa"/>
          </w:tcPr>
          <w:p w14:paraId="1723A9F2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0.9382</w:t>
            </w:r>
          </w:p>
        </w:tc>
        <w:tc>
          <w:tcPr>
            <w:tcW w:w="1173" w:type="dxa"/>
          </w:tcPr>
          <w:p w14:paraId="4E3B6FCC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1.4184</w:t>
            </w:r>
          </w:p>
        </w:tc>
        <w:tc>
          <w:tcPr>
            <w:tcW w:w="1308" w:type="dxa"/>
          </w:tcPr>
          <w:p w14:paraId="593CB881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0.7079</w:t>
            </w:r>
          </w:p>
        </w:tc>
        <w:tc>
          <w:tcPr>
            <w:tcW w:w="1098" w:type="dxa"/>
          </w:tcPr>
          <w:p w14:paraId="097F0D13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1.0006</w:t>
            </w:r>
          </w:p>
        </w:tc>
      </w:tr>
      <w:tr w:rsidR="005648A1" w:rsidRPr="007E298B" w14:paraId="00067431" w14:textId="77777777" w:rsidTr="0019258C">
        <w:tc>
          <w:tcPr>
            <w:tcW w:w="1739" w:type="dxa"/>
          </w:tcPr>
          <w:p w14:paraId="3430DCE9" w14:textId="77777777" w:rsidR="005648A1" w:rsidRPr="007E298B" w:rsidRDefault="005648A1" w:rsidP="007E298B">
            <w:pPr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E298B">
              <w:rPr>
                <w:rFonts w:ascii="Times New Roman" w:eastAsia="Arial" w:hAnsi="Times New Roman" w:cs="Times New Roman"/>
                <w:sz w:val="24"/>
                <w:szCs w:val="28"/>
              </w:rPr>
              <w:t xml:space="preserve">29/03/2023 </w:t>
            </w:r>
          </w:p>
        </w:tc>
        <w:tc>
          <w:tcPr>
            <w:tcW w:w="836" w:type="dxa"/>
          </w:tcPr>
          <w:p w14:paraId="51979E5A" w14:textId="77777777" w:rsidR="005648A1" w:rsidRPr="007E298B" w:rsidRDefault="005648A1" w:rsidP="007E298B">
            <w:pPr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E298B">
              <w:rPr>
                <w:rFonts w:ascii="Times New Roman" w:eastAsia="Arial" w:hAnsi="Times New Roman" w:cs="Times New Roman"/>
                <w:sz w:val="24"/>
                <w:szCs w:val="28"/>
              </w:rPr>
              <w:t>X1.27</w:t>
            </w:r>
          </w:p>
        </w:tc>
        <w:tc>
          <w:tcPr>
            <w:tcW w:w="1436" w:type="dxa"/>
            <w:gridSpan w:val="2"/>
          </w:tcPr>
          <w:p w14:paraId="40A2B604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0.5228</w:t>
            </w:r>
          </w:p>
        </w:tc>
        <w:tc>
          <w:tcPr>
            <w:tcW w:w="1187" w:type="dxa"/>
          </w:tcPr>
          <w:p w14:paraId="3D2D90B1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1.0088</w:t>
            </w:r>
          </w:p>
        </w:tc>
        <w:tc>
          <w:tcPr>
            <w:tcW w:w="1437" w:type="dxa"/>
          </w:tcPr>
          <w:p w14:paraId="1814BCF5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0.6516</w:t>
            </w:r>
          </w:p>
        </w:tc>
        <w:tc>
          <w:tcPr>
            <w:tcW w:w="1173" w:type="dxa"/>
          </w:tcPr>
          <w:p w14:paraId="6EA1B0A2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2.3760</w:t>
            </w:r>
          </w:p>
        </w:tc>
        <w:tc>
          <w:tcPr>
            <w:tcW w:w="1308" w:type="dxa"/>
          </w:tcPr>
          <w:p w14:paraId="4C022871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0.8275</w:t>
            </w:r>
          </w:p>
        </w:tc>
        <w:tc>
          <w:tcPr>
            <w:tcW w:w="1098" w:type="dxa"/>
          </w:tcPr>
          <w:p w14:paraId="09D65EFB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1.0053</w:t>
            </w:r>
          </w:p>
        </w:tc>
      </w:tr>
      <w:tr w:rsidR="005648A1" w:rsidRPr="007E298B" w14:paraId="6ED47CED" w14:textId="77777777" w:rsidTr="0019258C">
        <w:tc>
          <w:tcPr>
            <w:tcW w:w="1739" w:type="dxa"/>
          </w:tcPr>
          <w:p w14:paraId="12A42756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30.03.2022</w:t>
            </w:r>
          </w:p>
        </w:tc>
        <w:tc>
          <w:tcPr>
            <w:tcW w:w="836" w:type="dxa"/>
          </w:tcPr>
          <w:p w14:paraId="3E85D62D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X1.3</w:t>
            </w:r>
          </w:p>
        </w:tc>
        <w:tc>
          <w:tcPr>
            <w:tcW w:w="1436" w:type="dxa"/>
            <w:gridSpan w:val="2"/>
          </w:tcPr>
          <w:p w14:paraId="2F764BDE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0.5310</w:t>
            </w:r>
          </w:p>
        </w:tc>
        <w:tc>
          <w:tcPr>
            <w:tcW w:w="1187" w:type="dxa"/>
          </w:tcPr>
          <w:p w14:paraId="68494AE7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1.0000</w:t>
            </w:r>
          </w:p>
        </w:tc>
        <w:tc>
          <w:tcPr>
            <w:tcW w:w="1437" w:type="dxa"/>
          </w:tcPr>
          <w:p w14:paraId="5ECB7627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0.6429</w:t>
            </w:r>
          </w:p>
        </w:tc>
        <w:tc>
          <w:tcPr>
            <w:tcW w:w="1173" w:type="dxa"/>
          </w:tcPr>
          <w:p w14:paraId="3E80A822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2.8271</w:t>
            </w:r>
          </w:p>
        </w:tc>
        <w:tc>
          <w:tcPr>
            <w:tcW w:w="1308" w:type="dxa"/>
          </w:tcPr>
          <w:p w14:paraId="68BF04C1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0.5534</w:t>
            </w:r>
          </w:p>
        </w:tc>
        <w:tc>
          <w:tcPr>
            <w:tcW w:w="1098" w:type="dxa"/>
          </w:tcPr>
          <w:p w14:paraId="0326493E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1.0001</w:t>
            </w:r>
          </w:p>
        </w:tc>
      </w:tr>
      <w:tr w:rsidR="005648A1" w:rsidRPr="007E298B" w14:paraId="0C8BCFEF" w14:textId="77777777" w:rsidTr="0019258C">
        <w:tc>
          <w:tcPr>
            <w:tcW w:w="1739" w:type="dxa"/>
          </w:tcPr>
          <w:p w14:paraId="68C99326" w14:textId="77777777" w:rsidR="005648A1" w:rsidRPr="007E298B" w:rsidRDefault="005648A1" w:rsidP="007E298B">
            <w:pPr>
              <w:rPr>
                <w:rFonts w:ascii="Times New Roman" w:eastAsia="Arial" w:hAnsi="Times New Roman" w:cs="Times New Roman"/>
                <w:i/>
                <w:iCs/>
                <w:sz w:val="24"/>
                <w:szCs w:val="28"/>
              </w:rPr>
            </w:pPr>
            <w:r w:rsidRPr="007E298B">
              <w:rPr>
                <w:rFonts w:ascii="Times New Roman" w:eastAsia="Arial" w:hAnsi="Times New Roman" w:cs="Times New Roman"/>
                <w:sz w:val="24"/>
                <w:szCs w:val="28"/>
              </w:rPr>
              <w:t xml:space="preserve">2021 07 03  </w:t>
            </w:r>
          </w:p>
        </w:tc>
        <w:tc>
          <w:tcPr>
            <w:tcW w:w="836" w:type="dxa"/>
          </w:tcPr>
          <w:p w14:paraId="181EFDBC" w14:textId="77777777" w:rsidR="005648A1" w:rsidRPr="007E298B" w:rsidRDefault="005648A1" w:rsidP="007E298B">
            <w:pPr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E298B">
              <w:rPr>
                <w:rFonts w:ascii="Times New Roman" w:eastAsia="Arial" w:hAnsi="Times New Roman" w:cs="Times New Roman"/>
                <w:sz w:val="24"/>
                <w:szCs w:val="28"/>
              </w:rPr>
              <w:t>X1.59</w:t>
            </w:r>
          </w:p>
        </w:tc>
        <w:tc>
          <w:tcPr>
            <w:tcW w:w="1436" w:type="dxa"/>
            <w:gridSpan w:val="2"/>
          </w:tcPr>
          <w:p w14:paraId="77F8E278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0.6799</w:t>
            </w:r>
          </w:p>
        </w:tc>
        <w:tc>
          <w:tcPr>
            <w:tcW w:w="1187" w:type="dxa"/>
          </w:tcPr>
          <w:p w14:paraId="2215193F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1.0296</w:t>
            </w:r>
          </w:p>
        </w:tc>
        <w:tc>
          <w:tcPr>
            <w:tcW w:w="1437" w:type="dxa"/>
          </w:tcPr>
          <w:p w14:paraId="1E763EE9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0.9207</w:t>
            </w:r>
          </w:p>
        </w:tc>
        <w:tc>
          <w:tcPr>
            <w:tcW w:w="1173" w:type="dxa"/>
          </w:tcPr>
          <w:p w14:paraId="39582CE3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1.6535</w:t>
            </w:r>
          </w:p>
        </w:tc>
        <w:tc>
          <w:tcPr>
            <w:tcW w:w="1308" w:type="dxa"/>
          </w:tcPr>
          <w:p w14:paraId="06BEDBCE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0.7936</w:t>
            </w:r>
          </w:p>
        </w:tc>
        <w:tc>
          <w:tcPr>
            <w:tcW w:w="1098" w:type="dxa"/>
          </w:tcPr>
          <w:p w14:paraId="6303316B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1.0044</w:t>
            </w:r>
          </w:p>
        </w:tc>
      </w:tr>
      <w:tr w:rsidR="005648A1" w:rsidRPr="007E298B" w14:paraId="553064B6" w14:textId="77777777" w:rsidTr="0019258C">
        <w:tc>
          <w:tcPr>
            <w:tcW w:w="1739" w:type="dxa"/>
          </w:tcPr>
          <w:p w14:paraId="6AB4B32D" w14:textId="77777777" w:rsidR="005648A1" w:rsidRPr="007E298B" w:rsidRDefault="005648A1" w:rsidP="007E298B">
            <w:pPr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E298B">
              <w:rPr>
                <w:rFonts w:ascii="Times New Roman" w:eastAsia="Arial" w:hAnsi="Times New Roman" w:cs="Times New Roman"/>
                <w:sz w:val="24"/>
                <w:szCs w:val="28"/>
              </w:rPr>
              <w:t xml:space="preserve">2022 04 20 </w:t>
            </w:r>
          </w:p>
        </w:tc>
        <w:tc>
          <w:tcPr>
            <w:tcW w:w="836" w:type="dxa"/>
          </w:tcPr>
          <w:p w14:paraId="314ABDC2" w14:textId="77777777" w:rsidR="005648A1" w:rsidRPr="007E298B" w:rsidRDefault="005648A1" w:rsidP="007E298B">
            <w:pPr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E298B">
              <w:rPr>
                <w:rFonts w:ascii="Times New Roman" w:eastAsia="Arial" w:hAnsi="Times New Roman" w:cs="Times New Roman"/>
                <w:sz w:val="24"/>
                <w:szCs w:val="28"/>
              </w:rPr>
              <w:t>Х2.25</w:t>
            </w:r>
          </w:p>
        </w:tc>
        <w:tc>
          <w:tcPr>
            <w:tcW w:w="1436" w:type="dxa"/>
            <w:gridSpan w:val="2"/>
          </w:tcPr>
          <w:p w14:paraId="1B5E9159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0.7978</w:t>
            </w:r>
          </w:p>
        </w:tc>
        <w:tc>
          <w:tcPr>
            <w:tcW w:w="1187" w:type="dxa"/>
          </w:tcPr>
          <w:p w14:paraId="15FABCF4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1.0326</w:t>
            </w:r>
          </w:p>
        </w:tc>
        <w:tc>
          <w:tcPr>
            <w:tcW w:w="1437" w:type="dxa"/>
          </w:tcPr>
          <w:p w14:paraId="4F2FAA44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0.9476</w:t>
            </w:r>
          </w:p>
        </w:tc>
        <w:tc>
          <w:tcPr>
            <w:tcW w:w="1173" w:type="dxa"/>
          </w:tcPr>
          <w:p w14:paraId="72A3D36F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1.6108</w:t>
            </w:r>
          </w:p>
        </w:tc>
        <w:tc>
          <w:tcPr>
            <w:tcW w:w="1308" w:type="dxa"/>
          </w:tcPr>
          <w:p w14:paraId="11F33646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0.7368</w:t>
            </w:r>
          </w:p>
        </w:tc>
        <w:tc>
          <w:tcPr>
            <w:tcW w:w="1098" w:type="dxa"/>
          </w:tcPr>
          <w:p w14:paraId="3A75D31A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1.0020</w:t>
            </w:r>
          </w:p>
        </w:tc>
      </w:tr>
      <w:tr w:rsidR="005648A1" w:rsidRPr="007E298B" w14:paraId="6F56D87C" w14:textId="77777777" w:rsidTr="0019258C">
        <w:trPr>
          <w:trHeight w:val="404"/>
        </w:trPr>
        <w:tc>
          <w:tcPr>
            <w:tcW w:w="1739" w:type="dxa"/>
          </w:tcPr>
          <w:p w14:paraId="3C9472E8" w14:textId="77777777" w:rsidR="005648A1" w:rsidRPr="007E298B" w:rsidRDefault="005648A1" w:rsidP="007E298B">
            <w:pPr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E298B">
              <w:rPr>
                <w:rFonts w:ascii="Times New Roman" w:eastAsia="Arial" w:hAnsi="Times New Roman" w:cs="Times New Roman"/>
                <w:sz w:val="24"/>
                <w:szCs w:val="28"/>
              </w:rPr>
              <w:t xml:space="preserve">2021 10 28 </w:t>
            </w:r>
          </w:p>
        </w:tc>
        <w:tc>
          <w:tcPr>
            <w:tcW w:w="836" w:type="dxa"/>
          </w:tcPr>
          <w:p w14:paraId="2609117D" w14:textId="77777777" w:rsidR="005648A1" w:rsidRPr="007E298B" w:rsidRDefault="005648A1" w:rsidP="007E298B">
            <w:pPr>
              <w:rPr>
                <w:rFonts w:ascii="Times New Roman" w:eastAsia="Arial" w:hAnsi="Times New Roman" w:cs="Times New Roman"/>
                <w:sz w:val="24"/>
                <w:szCs w:val="28"/>
              </w:rPr>
            </w:pPr>
            <w:r w:rsidRPr="007E298B">
              <w:rPr>
                <w:rFonts w:ascii="Times New Roman" w:eastAsia="Arial" w:hAnsi="Times New Roman" w:cs="Times New Roman"/>
                <w:sz w:val="24"/>
                <w:szCs w:val="28"/>
              </w:rPr>
              <w:t xml:space="preserve">Х1.1 </w:t>
            </w:r>
          </w:p>
        </w:tc>
        <w:tc>
          <w:tcPr>
            <w:tcW w:w="1436" w:type="dxa"/>
            <w:gridSpan w:val="2"/>
          </w:tcPr>
          <w:p w14:paraId="44F0AEC5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0.6801</w:t>
            </w:r>
          </w:p>
        </w:tc>
        <w:tc>
          <w:tcPr>
            <w:tcW w:w="1187" w:type="dxa"/>
          </w:tcPr>
          <w:p w14:paraId="606D848B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1.0003</w:t>
            </w:r>
          </w:p>
        </w:tc>
        <w:tc>
          <w:tcPr>
            <w:tcW w:w="1437" w:type="dxa"/>
          </w:tcPr>
          <w:p w14:paraId="6482C58D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0.7633</w:t>
            </w:r>
          </w:p>
        </w:tc>
        <w:tc>
          <w:tcPr>
            <w:tcW w:w="1173" w:type="dxa"/>
          </w:tcPr>
          <w:p w14:paraId="07E19222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2.4155</w:t>
            </w:r>
          </w:p>
        </w:tc>
        <w:tc>
          <w:tcPr>
            <w:tcW w:w="1308" w:type="dxa"/>
          </w:tcPr>
          <w:p w14:paraId="73AFE902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0.6731</w:t>
            </w:r>
          </w:p>
        </w:tc>
        <w:tc>
          <w:tcPr>
            <w:tcW w:w="1098" w:type="dxa"/>
          </w:tcPr>
          <w:p w14:paraId="3E8AD695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1.0003</w:t>
            </w:r>
          </w:p>
        </w:tc>
      </w:tr>
      <w:tr w:rsidR="005648A1" w:rsidRPr="007E298B" w14:paraId="234E1B09" w14:textId="77777777" w:rsidTr="0019258C">
        <w:tc>
          <w:tcPr>
            <w:tcW w:w="1739" w:type="dxa"/>
            <w:vAlign w:val="center"/>
          </w:tcPr>
          <w:p w14:paraId="71BBFC63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29.11.2020</w:t>
            </w:r>
          </w:p>
        </w:tc>
        <w:tc>
          <w:tcPr>
            <w:tcW w:w="836" w:type="dxa"/>
          </w:tcPr>
          <w:p w14:paraId="53CE5F2B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M4.4</w:t>
            </w:r>
          </w:p>
        </w:tc>
        <w:tc>
          <w:tcPr>
            <w:tcW w:w="1436" w:type="dxa"/>
            <w:gridSpan w:val="2"/>
          </w:tcPr>
          <w:p w14:paraId="2F25E28B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0.6222</w:t>
            </w:r>
          </w:p>
        </w:tc>
        <w:tc>
          <w:tcPr>
            <w:tcW w:w="1187" w:type="dxa"/>
          </w:tcPr>
          <w:p w14:paraId="5B70B3E1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1.0002</w:t>
            </w:r>
          </w:p>
        </w:tc>
        <w:tc>
          <w:tcPr>
            <w:tcW w:w="1437" w:type="dxa"/>
          </w:tcPr>
          <w:p w14:paraId="0DB1A039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0.7581</w:t>
            </w:r>
          </w:p>
        </w:tc>
        <w:tc>
          <w:tcPr>
            <w:tcW w:w="1173" w:type="dxa"/>
          </w:tcPr>
          <w:p w14:paraId="725C6A3E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2.6394</w:t>
            </w:r>
          </w:p>
        </w:tc>
        <w:tc>
          <w:tcPr>
            <w:tcW w:w="1308" w:type="dxa"/>
          </w:tcPr>
          <w:p w14:paraId="5E64CDEC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0.6421</w:t>
            </w:r>
          </w:p>
        </w:tc>
        <w:tc>
          <w:tcPr>
            <w:tcW w:w="1098" w:type="dxa"/>
          </w:tcPr>
          <w:p w14:paraId="5C3CCB3F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1.0002</w:t>
            </w:r>
          </w:p>
        </w:tc>
      </w:tr>
      <w:tr w:rsidR="005648A1" w:rsidRPr="007E298B" w14:paraId="3CD30651" w14:textId="77777777" w:rsidTr="0019258C">
        <w:trPr>
          <w:trHeight w:val="368"/>
        </w:trPr>
        <w:tc>
          <w:tcPr>
            <w:tcW w:w="1739" w:type="dxa"/>
            <w:vAlign w:val="center"/>
          </w:tcPr>
          <w:p w14:paraId="066FF85F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29.05.2020</w:t>
            </w:r>
          </w:p>
        </w:tc>
        <w:tc>
          <w:tcPr>
            <w:tcW w:w="836" w:type="dxa"/>
          </w:tcPr>
          <w:p w14:paraId="10980EA9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M1.1</w:t>
            </w:r>
          </w:p>
        </w:tc>
        <w:tc>
          <w:tcPr>
            <w:tcW w:w="1436" w:type="dxa"/>
            <w:gridSpan w:val="2"/>
          </w:tcPr>
          <w:p w14:paraId="34771B13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0.6843</w:t>
            </w:r>
          </w:p>
        </w:tc>
        <w:tc>
          <w:tcPr>
            <w:tcW w:w="1187" w:type="dxa"/>
          </w:tcPr>
          <w:p w14:paraId="58566BC9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1.0052</w:t>
            </w:r>
          </w:p>
        </w:tc>
        <w:tc>
          <w:tcPr>
            <w:tcW w:w="1437" w:type="dxa"/>
          </w:tcPr>
          <w:p w14:paraId="0671ED97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0.5027</w:t>
            </w:r>
          </w:p>
        </w:tc>
        <w:tc>
          <w:tcPr>
            <w:tcW w:w="1173" w:type="dxa"/>
          </w:tcPr>
          <w:p w14:paraId="5BB47F16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</w:p>
        </w:tc>
        <w:tc>
          <w:tcPr>
            <w:tcW w:w="1308" w:type="dxa"/>
          </w:tcPr>
          <w:p w14:paraId="367C68E7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0.6038</w:t>
            </w:r>
          </w:p>
        </w:tc>
        <w:tc>
          <w:tcPr>
            <w:tcW w:w="1098" w:type="dxa"/>
          </w:tcPr>
          <w:p w14:paraId="5DD12DB3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val="en-US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1.038</w:t>
            </w: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5</w:t>
            </w:r>
          </w:p>
        </w:tc>
      </w:tr>
      <w:tr w:rsidR="005648A1" w:rsidRPr="007E298B" w14:paraId="18D4CCEE" w14:textId="77777777" w:rsidTr="0019258C">
        <w:tc>
          <w:tcPr>
            <w:tcW w:w="1739" w:type="dxa"/>
          </w:tcPr>
          <w:p w14:paraId="06A6268C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28/08/2021</w:t>
            </w:r>
          </w:p>
        </w:tc>
        <w:tc>
          <w:tcPr>
            <w:tcW w:w="852" w:type="dxa"/>
            <w:gridSpan w:val="2"/>
          </w:tcPr>
          <w:p w14:paraId="2F218986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M4.79</w:t>
            </w:r>
          </w:p>
        </w:tc>
        <w:tc>
          <w:tcPr>
            <w:tcW w:w="1420" w:type="dxa"/>
          </w:tcPr>
          <w:p w14:paraId="34A5AA27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0.6233</w:t>
            </w:r>
          </w:p>
        </w:tc>
        <w:tc>
          <w:tcPr>
            <w:tcW w:w="1187" w:type="dxa"/>
          </w:tcPr>
          <w:p w14:paraId="527D7727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1.0137</w:t>
            </w:r>
          </w:p>
        </w:tc>
        <w:tc>
          <w:tcPr>
            <w:tcW w:w="1437" w:type="dxa"/>
          </w:tcPr>
          <w:p w14:paraId="3250FCF8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0.4614</w:t>
            </w:r>
          </w:p>
        </w:tc>
        <w:tc>
          <w:tcPr>
            <w:tcW w:w="1173" w:type="dxa"/>
          </w:tcPr>
          <w:p w14:paraId="68057BDA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</w:p>
        </w:tc>
        <w:tc>
          <w:tcPr>
            <w:tcW w:w="1308" w:type="dxa"/>
          </w:tcPr>
          <w:p w14:paraId="356D3828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0.6044</w:t>
            </w:r>
          </w:p>
        </w:tc>
        <w:tc>
          <w:tcPr>
            <w:tcW w:w="1098" w:type="dxa"/>
          </w:tcPr>
          <w:p w14:paraId="3A1027D4" w14:textId="77777777" w:rsidR="005648A1" w:rsidRPr="007E298B" w:rsidRDefault="005648A1" w:rsidP="007E298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</w:rPr>
            </w:pPr>
            <w:r w:rsidRPr="007E298B">
              <w:rPr>
                <w:rFonts w:ascii="Times New Roman" w:eastAsia="Times New Roman" w:hAnsi="Times New Roman" w:cs="Times New Roman"/>
                <w:sz w:val="24"/>
                <w:szCs w:val="28"/>
              </w:rPr>
              <w:t>1.0327</w:t>
            </w:r>
          </w:p>
        </w:tc>
      </w:tr>
    </w:tbl>
    <w:p w14:paraId="03FCDEDC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bookmarkStart w:id="22" w:name="_Toc357759327"/>
    </w:p>
    <w:p w14:paraId="16FE536C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</w:p>
    <w:p w14:paraId="35D3243C" w14:textId="77777777" w:rsidR="005648A1" w:rsidRPr="0019258C" w:rsidRDefault="005648A1" w:rsidP="0019258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</w:p>
    <w:p w14:paraId="56B64175" w14:textId="5C4B064C" w:rsidR="007E298B" w:rsidRDefault="007E298B" w:rsidP="00621AE3">
      <w:pPr>
        <w:jc w:val="center"/>
        <w:rPr>
          <w:rFonts w:ascii="Times New Roman" w:eastAsia="MS PMincho" w:hAnsi="Times New Roman" w:cs="Times New Roman"/>
          <w:b/>
          <w:spacing w:val="20"/>
          <w:sz w:val="28"/>
          <w:szCs w:val="28"/>
          <w:lang w:val="ru-RU" w:eastAsia="ru-RU"/>
        </w:rPr>
      </w:pPr>
      <w:bookmarkStart w:id="23" w:name="_Toc145793675"/>
      <w:r>
        <w:rPr>
          <w:rFonts w:ascii="Times New Roman" w:eastAsia="MS PMincho" w:hAnsi="Times New Roman" w:cs="Times New Roman"/>
          <w:b/>
          <w:spacing w:val="20"/>
          <w:sz w:val="28"/>
          <w:szCs w:val="28"/>
          <w:lang w:val="ru-RU" w:eastAsia="ru-RU"/>
        </w:rPr>
        <w:br w:type="page"/>
      </w:r>
      <w:r w:rsidR="00621AE3">
        <w:rPr>
          <w:rFonts w:ascii="Times New Roman" w:eastAsia="MS PMincho" w:hAnsi="Times New Roman" w:cs="Times New Roman"/>
          <w:b/>
          <w:spacing w:val="20"/>
          <w:sz w:val="28"/>
          <w:szCs w:val="28"/>
          <w:lang w:val="ru-RU" w:eastAsia="ru-RU"/>
        </w:rPr>
        <w:lastRenderedPageBreak/>
        <w:t>Заключение</w:t>
      </w:r>
    </w:p>
    <w:p w14:paraId="7E9E3D7E" w14:textId="77777777" w:rsidR="00621AE3" w:rsidRPr="00621AE3" w:rsidRDefault="00621AE3" w:rsidP="00621AE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21AE3">
        <w:rPr>
          <w:rFonts w:ascii="Times New Roman" w:eastAsia="Times New Roman" w:hAnsi="Times New Roman" w:cs="Times New Roman"/>
          <w:sz w:val="28"/>
          <w:szCs w:val="28"/>
          <w:lang w:val="ru-RU"/>
        </w:rPr>
        <w:t>В данном научном проекте были исследованы солнечные вспышки по данным рентгеновского излучения космического аппарата GOES-16.</w:t>
      </w:r>
    </w:p>
    <w:p w14:paraId="17A9F639" w14:textId="05186F55" w:rsidR="00621AE3" w:rsidRPr="0019258C" w:rsidRDefault="00621AE3" w:rsidP="00621AE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21AE3">
        <w:rPr>
          <w:rFonts w:ascii="Times New Roman" w:eastAsia="Times New Roman" w:hAnsi="Times New Roman" w:cs="Times New Roman"/>
          <w:sz w:val="28"/>
          <w:szCs w:val="28"/>
          <w:lang w:val="ru-RU"/>
        </w:rPr>
        <w:t>Были проведены следующие этапы исследования: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</w:p>
    <w:p w14:paraId="4FFD72A5" w14:textId="77777777" w:rsidR="00621AE3" w:rsidRPr="0019258C" w:rsidRDefault="00621AE3" w:rsidP="00621AE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>Обзор исследований Солнца и солнечной активности.</w:t>
      </w:r>
    </w:p>
    <w:p w14:paraId="4923F683" w14:textId="77777777" w:rsidR="00621AE3" w:rsidRPr="0019258C" w:rsidRDefault="00621AE3" w:rsidP="00621AE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Поиск данных по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>солнечным вспыш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кам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 ф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ормирование списка исследуемых событий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</w:p>
    <w:p w14:paraId="03B4DFE0" w14:textId="77777777" w:rsidR="00621AE3" w:rsidRPr="0019258C" w:rsidRDefault="00621AE3" w:rsidP="00621AE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Изучение различных пакетов прикладных программ для проведения исследования. </w:t>
      </w:r>
    </w:p>
    <w:p w14:paraId="469B513D" w14:textId="631D862D" w:rsidR="00621AE3" w:rsidRDefault="00621AE3" w:rsidP="00621AE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4. Разработка программ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построения временных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>диаграмм сигналов солнечного излучения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для вычисления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нелинейных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>характ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еристик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</w:p>
    <w:p w14:paraId="4CFD5783" w14:textId="21EEB6DA" w:rsidR="00621AE3" w:rsidRDefault="00621AE3" w:rsidP="00621AE3">
      <w:pPr>
        <w:spacing w:after="0" w:line="360" w:lineRule="auto"/>
        <w:ind w:firstLine="709"/>
        <w:jc w:val="both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 Построение диаграмм и расчет нелинейных характеристик.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нализ полученных 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kk-KZ"/>
        </w:rPr>
        <w:t>результатов</w:t>
      </w:r>
      <w:r w:rsidRPr="0019258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621AE3">
        <w:t xml:space="preserve"> </w:t>
      </w:r>
    </w:p>
    <w:p w14:paraId="0002845E" w14:textId="77777777" w:rsidR="00621AE3" w:rsidRDefault="00621AE3" w:rsidP="00621AE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  <w:t xml:space="preserve">В ходе исследования были проанализированы 10 событий солнечных вспышек. Для каждой вспышки проведен подробный анализ групп пятен из которых произошла солнечная вспышка. Рассчитаны информационная энтропия Шеннона и двумерный коэффициент формы, которые показали особенности сигналов в различные периоды времени. </w:t>
      </w:r>
    </w:p>
    <w:p w14:paraId="5DE997F2" w14:textId="77777777" w:rsidR="00621AE3" w:rsidRPr="0019258C" w:rsidRDefault="00621AE3" w:rsidP="00621AE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938B667" w14:textId="77777777" w:rsidR="00621AE3" w:rsidRPr="00621AE3" w:rsidRDefault="00621AE3" w:rsidP="00621AE3">
      <w:pPr>
        <w:spacing w:after="0" w:line="360" w:lineRule="auto"/>
        <w:ind w:firstLine="709"/>
        <w:jc w:val="both"/>
        <w:rPr>
          <w:rFonts w:ascii="Times New Roman" w:eastAsia="MS PMincho" w:hAnsi="Times New Roman" w:cs="Times New Roman"/>
          <w:spacing w:val="20"/>
          <w:sz w:val="28"/>
          <w:szCs w:val="28"/>
          <w:lang w:val="ru-RU" w:eastAsia="ru-RU"/>
        </w:rPr>
      </w:pPr>
    </w:p>
    <w:p w14:paraId="23E3232F" w14:textId="77777777" w:rsidR="00621AE3" w:rsidRDefault="00621AE3">
      <w:pPr>
        <w:rPr>
          <w:rFonts w:ascii="Times New Roman" w:eastAsia="MS PMincho" w:hAnsi="Times New Roman" w:cs="Times New Roman"/>
          <w:b/>
          <w:spacing w:val="20"/>
          <w:sz w:val="28"/>
          <w:szCs w:val="28"/>
          <w:lang w:val="ru-RU" w:eastAsia="ru-RU"/>
        </w:rPr>
      </w:pPr>
    </w:p>
    <w:p w14:paraId="43C0EE62" w14:textId="77777777" w:rsidR="00621AE3" w:rsidRDefault="00621AE3">
      <w:pPr>
        <w:rPr>
          <w:rFonts w:ascii="Times New Roman" w:eastAsia="MS PMincho" w:hAnsi="Times New Roman" w:cs="Times New Roman"/>
          <w:b/>
          <w:spacing w:val="20"/>
          <w:sz w:val="28"/>
          <w:szCs w:val="28"/>
          <w:lang w:val="ru-RU" w:eastAsia="ru-RU"/>
        </w:rPr>
      </w:pPr>
      <w:r>
        <w:rPr>
          <w:rFonts w:ascii="Times New Roman" w:eastAsia="MS PMincho" w:hAnsi="Times New Roman" w:cs="Times New Roman"/>
          <w:b/>
          <w:spacing w:val="20"/>
          <w:sz w:val="28"/>
          <w:szCs w:val="28"/>
          <w:lang w:val="ru-RU" w:eastAsia="ru-RU"/>
        </w:rPr>
        <w:br w:type="page"/>
      </w:r>
    </w:p>
    <w:p w14:paraId="0021EF03" w14:textId="50BED367" w:rsidR="005648A1" w:rsidRPr="007E298B" w:rsidRDefault="005648A1" w:rsidP="007E298B">
      <w:pPr>
        <w:keepNext/>
        <w:keepLines/>
        <w:spacing w:after="0" w:line="360" w:lineRule="auto"/>
        <w:jc w:val="center"/>
        <w:outlineLvl w:val="1"/>
        <w:rPr>
          <w:rFonts w:ascii="Times New Roman" w:eastAsia="MS PMincho" w:hAnsi="Times New Roman" w:cs="Times New Roman"/>
          <w:b/>
          <w:spacing w:val="20"/>
          <w:sz w:val="28"/>
          <w:szCs w:val="28"/>
          <w:lang w:val="ru-RU" w:eastAsia="ru-RU"/>
        </w:rPr>
      </w:pPr>
      <w:r w:rsidRPr="007E298B">
        <w:rPr>
          <w:rFonts w:ascii="Times New Roman" w:eastAsia="MS PMincho" w:hAnsi="Times New Roman" w:cs="Times New Roman"/>
          <w:b/>
          <w:spacing w:val="20"/>
          <w:sz w:val="28"/>
          <w:szCs w:val="28"/>
          <w:lang w:val="ru-RU" w:eastAsia="ru-RU"/>
        </w:rPr>
        <w:lastRenderedPageBreak/>
        <w:t xml:space="preserve">Список </w:t>
      </w:r>
      <w:r w:rsidR="007E298B">
        <w:rPr>
          <w:rFonts w:ascii="Times New Roman" w:eastAsia="MS PMincho" w:hAnsi="Times New Roman" w:cs="Times New Roman"/>
          <w:b/>
          <w:spacing w:val="20"/>
          <w:sz w:val="28"/>
          <w:szCs w:val="28"/>
          <w:lang w:val="ru-RU" w:eastAsia="ru-RU"/>
        </w:rPr>
        <w:t xml:space="preserve">использованной </w:t>
      </w:r>
      <w:r w:rsidRPr="007E298B">
        <w:rPr>
          <w:rFonts w:ascii="Times New Roman" w:eastAsia="MS PMincho" w:hAnsi="Times New Roman" w:cs="Times New Roman"/>
          <w:b/>
          <w:spacing w:val="20"/>
          <w:sz w:val="28"/>
          <w:szCs w:val="28"/>
          <w:lang w:val="ru-RU" w:eastAsia="ru-RU"/>
        </w:rPr>
        <w:t>литературы</w:t>
      </w:r>
      <w:bookmarkEnd w:id="22"/>
      <w:bookmarkEnd w:id="23"/>
    </w:p>
    <w:p w14:paraId="5B6B83EF" w14:textId="739BB41F" w:rsidR="005648A1" w:rsidRPr="007E298B" w:rsidRDefault="008400D1" w:rsidP="00EA3AC2">
      <w:pPr>
        <w:pStyle w:val="ListParagraph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val="ru-RU" w:eastAsia="ru-RU"/>
        </w:rPr>
      </w:pPr>
      <w:hyperlink r:id="rId93" w:history="1"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https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://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solarsystem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.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nasa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.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gov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solar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-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system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sun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overview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/</w:t>
        </w:r>
      </w:hyperlink>
    </w:p>
    <w:p w14:paraId="46B1554B" w14:textId="5B5F4096" w:rsidR="005648A1" w:rsidRPr="007E298B" w:rsidRDefault="008400D1" w:rsidP="00EA3AC2">
      <w:pPr>
        <w:pStyle w:val="ListParagraph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val="ru-RU" w:eastAsia="ru-RU"/>
        </w:rPr>
      </w:pPr>
      <w:hyperlink r:id="rId94" w:history="1"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https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://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ru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.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wikipedia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.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org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wiki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/%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A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1%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BE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BB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BD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1%86%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 w:eastAsia="ru-RU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 w:eastAsia="ru-RU"/>
          </w:rPr>
          <w:t>5</w:t>
        </w:r>
      </w:hyperlink>
    </w:p>
    <w:p w14:paraId="1C22068C" w14:textId="0388E258" w:rsidR="005648A1" w:rsidRPr="007E298B" w:rsidRDefault="008400D1" w:rsidP="00EA3AC2">
      <w:pPr>
        <w:pStyle w:val="ListParagraph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val="ru-RU"/>
        </w:rPr>
      </w:pPr>
      <w:hyperlink r:id="rId95" w:history="1"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http://files.school-collection.edu.ru/dlrstore/c3fc5146-f2c9-78fe-809b-1e8b6e709867/00119626417526684.htm</w:t>
        </w:r>
      </w:hyperlink>
    </w:p>
    <w:p w14:paraId="6061FCB4" w14:textId="708F99E3" w:rsidR="005648A1" w:rsidRPr="007E298B" w:rsidRDefault="008400D1" w:rsidP="00EA3AC2">
      <w:pPr>
        <w:pStyle w:val="ListParagraph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val="ru-RU"/>
        </w:rPr>
      </w:pPr>
      <w:hyperlink r:id="rId96" w:history="1"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https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://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ru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wikipedia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org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wiki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A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BE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5%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1%87%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F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_%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2%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1%81%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BF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1%88%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BA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</w:t>
        </w:r>
      </w:hyperlink>
    </w:p>
    <w:p w14:paraId="2A28690C" w14:textId="44EEC306" w:rsidR="005648A1" w:rsidRPr="007E298B" w:rsidRDefault="008400D1" w:rsidP="00EA3AC2">
      <w:pPr>
        <w:pStyle w:val="ListParagraph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val="ru-RU"/>
        </w:rPr>
      </w:pPr>
      <w:hyperlink r:id="rId97" w:history="1"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https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://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www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kaznu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kz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content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files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pages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folder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10302/%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4%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8%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1%81%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1%81%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5%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1%82%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1%86%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8%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BE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F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%20%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BE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1%82%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0%20%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A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1%81%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5%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BC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5%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2%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BE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9%20%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0%90..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pdf</w:t>
        </w:r>
      </w:hyperlink>
    </w:p>
    <w:p w14:paraId="6B52BB29" w14:textId="0F570EEE" w:rsidR="005648A1" w:rsidRPr="007E298B" w:rsidRDefault="008400D1" w:rsidP="00EA3AC2">
      <w:pPr>
        <w:pStyle w:val="ListParagraph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val="ru-RU"/>
        </w:rPr>
      </w:pPr>
      <w:hyperlink r:id="rId98" w:history="1"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http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://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www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bio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tsu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ru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node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/7623</w:t>
        </w:r>
      </w:hyperlink>
    </w:p>
    <w:p w14:paraId="5FE310E0" w14:textId="264D3D41" w:rsidR="005648A1" w:rsidRPr="007E298B" w:rsidRDefault="008400D1" w:rsidP="00EA3AC2">
      <w:pPr>
        <w:pStyle w:val="ListParagraph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val="ru-RU"/>
        </w:rPr>
      </w:pPr>
      <w:hyperlink r:id="rId99" w:history="1"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https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://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pps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kaznu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kz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ru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Main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Personal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/123/359/1234/%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0%96%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5%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2%20%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0%97%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5%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9%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1%83%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0%20%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0%96%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5%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2%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0%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8%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D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1%87</w:t>
        </w:r>
      </w:hyperlink>
    </w:p>
    <w:p w14:paraId="250B3A51" w14:textId="67227B64" w:rsidR="005648A1" w:rsidRPr="007E298B" w:rsidRDefault="008400D1" w:rsidP="00EA3AC2">
      <w:pPr>
        <w:pStyle w:val="ListParagraph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rPr>
          <w:rFonts w:ascii="Times New Roman" w:eastAsia="Arial" w:hAnsi="Times New Roman" w:cs="Times New Roman"/>
          <w:color w:val="0563C1"/>
          <w:sz w:val="28"/>
          <w:szCs w:val="28"/>
          <w:u w:val="single"/>
          <w:lang w:val="ru-RU"/>
        </w:rPr>
      </w:pPr>
      <w:hyperlink r:id="rId100" w:history="1"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https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://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data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ngdc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noaa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gov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platforms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solar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-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space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-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observing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-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satellites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goes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goes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16/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l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2/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data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xrsf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-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l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2-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flx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1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_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kk-KZ"/>
          </w:rPr>
          <w:t>science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</w:hyperlink>
    </w:p>
    <w:p w14:paraId="3AC90034" w14:textId="1BB773CE" w:rsidR="005648A1" w:rsidRPr="007E298B" w:rsidRDefault="008400D1" w:rsidP="00EA3AC2">
      <w:pPr>
        <w:pStyle w:val="ListParagraph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val="ru-RU"/>
        </w:rPr>
      </w:pPr>
      <w:hyperlink r:id="rId101" w:history="1"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https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://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ru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wikipedia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org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wiki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GOES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-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R</w:t>
        </w:r>
      </w:hyperlink>
    </w:p>
    <w:p w14:paraId="4C19AF5E" w14:textId="339F1B61" w:rsidR="005648A1" w:rsidRPr="007E298B" w:rsidRDefault="008400D1" w:rsidP="00EA3AC2">
      <w:pPr>
        <w:pStyle w:val="ListParagraph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val="ru-RU"/>
        </w:rPr>
      </w:pPr>
      <w:hyperlink r:id="rId102" w:history="1"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https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://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www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spaceweatherlive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com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proofErr w:type="spellStart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en</w:t>
        </w:r>
        <w:proofErr w:type="spellEnd"/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solar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-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activity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/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solar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-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flares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ru-RU"/>
          </w:rPr>
          <w:t>.</w:t>
        </w:r>
        <w:r w:rsidR="005648A1" w:rsidRPr="007E298B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val="en-US"/>
          </w:rPr>
          <w:t>html</w:t>
        </w:r>
      </w:hyperlink>
    </w:p>
    <w:p w14:paraId="1069993F" w14:textId="77777777" w:rsidR="005648A1" w:rsidRPr="0019258C" w:rsidRDefault="005648A1" w:rsidP="00EA3AC2">
      <w:pPr>
        <w:tabs>
          <w:tab w:val="left" w:pos="993"/>
        </w:tabs>
        <w:spacing w:after="0" w:line="360" w:lineRule="auto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3E28AF2C" w14:textId="77777777" w:rsidR="005648A1" w:rsidRPr="0019258C" w:rsidRDefault="005648A1" w:rsidP="00EA3AC2">
      <w:pPr>
        <w:tabs>
          <w:tab w:val="left" w:pos="993"/>
        </w:tabs>
        <w:spacing w:after="0" w:line="360" w:lineRule="auto"/>
        <w:ind w:left="720"/>
        <w:contextualSpacing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39D5080C" w14:textId="77777777" w:rsidR="005648A1" w:rsidRPr="0019258C" w:rsidRDefault="005648A1" w:rsidP="0019258C">
      <w:pPr>
        <w:spacing w:after="0" w:line="360" w:lineRule="auto"/>
        <w:ind w:left="360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3CA27EC4" w14:textId="77777777" w:rsidR="005648A1" w:rsidRPr="0019258C" w:rsidRDefault="005648A1" w:rsidP="0019258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lang w:val="ru-RU"/>
        </w:rPr>
      </w:pPr>
    </w:p>
    <w:p w14:paraId="153A1AD9" w14:textId="77777777" w:rsidR="00C7432F" w:rsidRPr="0019258C" w:rsidRDefault="00C7432F" w:rsidP="0019258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C7432F" w:rsidRPr="0019258C">
      <w:footerReference w:type="default" r:id="rId10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2F720" w14:textId="77777777" w:rsidR="00DF4EF5" w:rsidRDefault="00DF4EF5">
      <w:pPr>
        <w:spacing w:after="0" w:line="240" w:lineRule="auto"/>
      </w:pPr>
      <w:r>
        <w:separator/>
      </w:r>
    </w:p>
  </w:endnote>
  <w:endnote w:type="continuationSeparator" w:id="0">
    <w:p w14:paraId="3881E93F" w14:textId="77777777" w:rsidR="00DF4EF5" w:rsidRDefault="00DF4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PMincho">
    <w:altName w:val="ＭＳ Ｐ明朝"/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신명조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96176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21FDEF45" w14:textId="15DD424D" w:rsidR="00223D09" w:rsidRPr="00D17EA2" w:rsidRDefault="00223D09">
        <w:pPr>
          <w:pStyle w:val="Footer1"/>
          <w:jc w:val="center"/>
          <w:rPr>
            <w:rFonts w:ascii="Times New Roman" w:hAnsi="Times New Roman" w:cs="Times New Roman"/>
            <w:sz w:val="24"/>
          </w:rPr>
        </w:pPr>
        <w:r w:rsidRPr="00D17EA2">
          <w:rPr>
            <w:rFonts w:ascii="Times New Roman" w:hAnsi="Times New Roman" w:cs="Times New Roman"/>
            <w:sz w:val="24"/>
          </w:rPr>
          <w:fldChar w:fldCharType="begin"/>
        </w:r>
        <w:r w:rsidRPr="00D17EA2">
          <w:rPr>
            <w:rFonts w:ascii="Times New Roman" w:hAnsi="Times New Roman" w:cs="Times New Roman"/>
            <w:sz w:val="24"/>
          </w:rPr>
          <w:instrText>PAGE   \* MERGEFORMAT</w:instrText>
        </w:r>
        <w:r w:rsidRPr="00D17EA2">
          <w:rPr>
            <w:rFonts w:ascii="Times New Roman" w:hAnsi="Times New Roman" w:cs="Times New Roman"/>
            <w:sz w:val="24"/>
          </w:rPr>
          <w:fldChar w:fldCharType="separate"/>
        </w:r>
        <w:r w:rsidR="00EA3AC2" w:rsidRPr="00EA3AC2">
          <w:rPr>
            <w:noProof/>
            <w:sz w:val="24"/>
          </w:rPr>
          <w:t>27</w:t>
        </w:r>
        <w:r w:rsidRPr="00D17EA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25D0F18D" w14:textId="77777777" w:rsidR="00223D09" w:rsidRDefault="00223D09">
    <w:pPr>
      <w:pStyle w:val="Footer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7EB80" w14:textId="77777777" w:rsidR="00DF4EF5" w:rsidRDefault="00DF4EF5">
      <w:pPr>
        <w:spacing w:after="0" w:line="240" w:lineRule="auto"/>
      </w:pPr>
      <w:r>
        <w:separator/>
      </w:r>
    </w:p>
  </w:footnote>
  <w:footnote w:type="continuationSeparator" w:id="0">
    <w:p w14:paraId="749173F7" w14:textId="77777777" w:rsidR="00DF4EF5" w:rsidRDefault="00DF4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3269"/>
    <w:multiLevelType w:val="multilevel"/>
    <w:tmpl w:val="604465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983219D"/>
    <w:multiLevelType w:val="multilevel"/>
    <w:tmpl w:val="630EA6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BCF3F34"/>
    <w:multiLevelType w:val="multilevel"/>
    <w:tmpl w:val="9A0EAFF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auto"/>
      </w:rPr>
    </w:lvl>
  </w:abstractNum>
  <w:abstractNum w:abstractNumId="3" w15:restartNumberingAfterBreak="0">
    <w:nsid w:val="1133121D"/>
    <w:multiLevelType w:val="multilevel"/>
    <w:tmpl w:val="26C2237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1BF0522"/>
    <w:multiLevelType w:val="singleLevel"/>
    <w:tmpl w:val="43F8F1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hint="default"/>
      </w:rPr>
    </w:lvl>
  </w:abstractNum>
  <w:abstractNum w:abstractNumId="5" w15:restartNumberingAfterBreak="0">
    <w:nsid w:val="141A5E6F"/>
    <w:multiLevelType w:val="multilevel"/>
    <w:tmpl w:val="0FB2719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BEA25EC"/>
    <w:multiLevelType w:val="multilevel"/>
    <w:tmpl w:val="282A253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268E3E86"/>
    <w:multiLevelType w:val="hybridMultilevel"/>
    <w:tmpl w:val="58C02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D39DF"/>
    <w:multiLevelType w:val="multilevel"/>
    <w:tmpl w:val="CE309B6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auto"/>
      </w:rPr>
    </w:lvl>
  </w:abstractNum>
  <w:abstractNum w:abstractNumId="9" w15:restartNumberingAfterBreak="0">
    <w:nsid w:val="3B660152"/>
    <w:multiLevelType w:val="hybridMultilevel"/>
    <w:tmpl w:val="990248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FF73A00"/>
    <w:multiLevelType w:val="hybridMultilevel"/>
    <w:tmpl w:val="3A16C97A"/>
    <w:lvl w:ilvl="0" w:tplc="35B255D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  <w:u w:val="non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EC1D9B"/>
    <w:multiLevelType w:val="multilevel"/>
    <w:tmpl w:val="0874B3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B4E2C60"/>
    <w:multiLevelType w:val="multilevel"/>
    <w:tmpl w:val="49D01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247CDA"/>
    <w:multiLevelType w:val="multilevel"/>
    <w:tmpl w:val="F9D874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566E03D4"/>
    <w:multiLevelType w:val="multilevel"/>
    <w:tmpl w:val="F50C8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B54C16"/>
    <w:multiLevelType w:val="hybridMultilevel"/>
    <w:tmpl w:val="EEBAFF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621A16"/>
    <w:multiLevelType w:val="multilevel"/>
    <w:tmpl w:val="CE309B6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auto"/>
      </w:rPr>
    </w:lvl>
  </w:abstractNum>
  <w:abstractNum w:abstractNumId="17" w15:restartNumberingAfterBreak="0">
    <w:nsid w:val="614D1271"/>
    <w:multiLevelType w:val="multilevel"/>
    <w:tmpl w:val="7A080D3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8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D9707DE"/>
    <w:multiLevelType w:val="hybridMultilevel"/>
    <w:tmpl w:val="58C02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7E5587"/>
    <w:multiLevelType w:val="multilevel"/>
    <w:tmpl w:val="DFCAD9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7"/>
  </w:num>
  <w:num w:numId="2">
    <w:abstractNumId w:val="16"/>
  </w:num>
  <w:num w:numId="3">
    <w:abstractNumId w:val="6"/>
  </w:num>
  <w:num w:numId="4">
    <w:abstractNumId w:val="3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0"/>
  </w:num>
  <w:num w:numId="8">
    <w:abstractNumId w:val="1"/>
  </w:num>
  <w:num w:numId="9">
    <w:abstractNumId w:val="2"/>
  </w:num>
  <w:num w:numId="10">
    <w:abstractNumId w:val="19"/>
  </w:num>
  <w:num w:numId="11">
    <w:abstractNumId w:val="5"/>
  </w:num>
  <w:num w:numId="12">
    <w:abstractNumId w:val="9"/>
  </w:num>
  <w:num w:numId="13">
    <w:abstractNumId w:val="4"/>
  </w:num>
  <w:num w:numId="14">
    <w:abstractNumId w:val="11"/>
  </w:num>
  <w:num w:numId="15">
    <w:abstractNumId w:val="18"/>
  </w:num>
  <w:num w:numId="16">
    <w:abstractNumId w:val="13"/>
  </w:num>
  <w:num w:numId="17">
    <w:abstractNumId w:val="10"/>
  </w:num>
  <w:num w:numId="18">
    <w:abstractNumId w:val="14"/>
  </w:num>
  <w:num w:numId="19">
    <w:abstractNumId w:val="12"/>
  </w:num>
  <w:num w:numId="20">
    <w:abstractNumId w:val="1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8A1"/>
    <w:rsid w:val="00072A2D"/>
    <w:rsid w:val="00081184"/>
    <w:rsid w:val="0019258C"/>
    <w:rsid w:val="00223D09"/>
    <w:rsid w:val="00290EE7"/>
    <w:rsid w:val="003834C2"/>
    <w:rsid w:val="003F4979"/>
    <w:rsid w:val="0048686A"/>
    <w:rsid w:val="004C0639"/>
    <w:rsid w:val="00530BDE"/>
    <w:rsid w:val="005648A1"/>
    <w:rsid w:val="0060429D"/>
    <w:rsid w:val="00621AE3"/>
    <w:rsid w:val="006C334B"/>
    <w:rsid w:val="006D3240"/>
    <w:rsid w:val="007E298B"/>
    <w:rsid w:val="008400D1"/>
    <w:rsid w:val="0095296B"/>
    <w:rsid w:val="00B01787"/>
    <w:rsid w:val="00B52D1F"/>
    <w:rsid w:val="00BD0A69"/>
    <w:rsid w:val="00C7432F"/>
    <w:rsid w:val="00C80A0C"/>
    <w:rsid w:val="00C87EB8"/>
    <w:rsid w:val="00CA1F4D"/>
    <w:rsid w:val="00DF4EF5"/>
    <w:rsid w:val="00E4665C"/>
    <w:rsid w:val="00E83F6B"/>
    <w:rsid w:val="00EA3AC2"/>
    <w:rsid w:val="00F81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6"/>
    <o:shapelayout v:ext="edit">
      <o:idmap v:ext="edit" data="1"/>
    </o:shapelayout>
  </w:shapeDefaults>
  <w:decimalSymbol w:val=","/>
  <w:listSeparator w:val=";"/>
  <w14:docId w14:val="2AB9DB6D"/>
  <w15:chartTrackingRefBased/>
  <w15:docId w15:val="{3F953BA9-8EBD-4921-99B6-7220FC884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AE3"/>
  </w:style>
  <w:style w:type="paragraph" w:styleId="Heading1">
    <w:name w:val="heading 1"/>
    <w:basedOn w:val="Normal"/>
    <w:next w:val="Normal"/>
    <w:link w:val="Heading1Char"/>
    <w:uiPriority w:val="9"/>
    <w:qFormat/>
    <w:rsid w:val="005648A1"/>
    <w:pPr>
      <w:keepNext/>
      <w:keepLines/>
      <w:spacing w:before="240" w:after="0"/>
      <w:outlineLvl w:val="0"/>
    </w:pPr>
    <w:rPr>
      <w:rFonts w:ascii="Times New Roman" w:eastAsia="MS PMincho" w:hAnsi="Times New Roman" w:cs="Times New Roman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48A1"/>
    <w:pPr>
      <w:keepNext/>
      <w:keepLines/>
      <w:spacing w:before="40" w:after="0"/>
      <w:outlineLvl w:val="1"/>
    </w:pPr>
    <w:rPr>
      <w:rFonts w:ascii="Times New Roman" w:eastAsia="MS PMincho" w:hAnsi="Times New Roman" w:cs="Times New Roman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48A1"/>
    <w:pPr>
      <w:keepNext/>
      <w:keepLines/>
      <w:spacing w:before="40" w:after="0"/>
      <w:outlineLvl w:val="2"/>
    </w:pPr>
    <w:rPr>
      <w:rFonts w:ascii="Times New Roman" w:eastAsia="MS PMincho" w:hAnsi="Times New Roman" w:cs="Times New Roman"/>
      <w:color w:val="1F4D78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48A1"/>
    <w:pPr>
      <w:keepNext/>
      <w:keepLines/>
      <w:spacing w:before="40" w:after="0"/>
      <w:outlineLvl w:val="3"/>
    </w:pPr>
    <w:rPr>
      <w:rFonts w:ascii="Times New Roman" w:eastAsia="MS PMincho" w:hAnsi="Times New Roman" w:cs="Times New Roman"/>
      <w:i/>
      <w:iCs/>
      <w:color w:val="2E74B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5648A1"/>
    <w:pPr>
      <w:keepNext/>
      <w:keepLines/>
      <w:spacing w:before="240" w:after="0"/>
      <w:outlineLvl w:val="0"/>
    </w:pPr>
    <w:rPr>
      <w:rFonts w:ascii="Times New Roman" w:eastAsia="MS PMincho" w:hAnsi="Times New Roman" w:cs="Times New Roman"/>
      <w:color w:val="2E74B5"/>
      <w:sz w:val="32"/>
      <w:szCs w:val="32"/>
      <w:lang w:val="ru-RU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5648A1"/>
    <w:pPr>
      <w:keepNext/>
      <w:keepLines/>
      <w:spacing w:before="40" w:after="0"/>
      <w:outlineLvl w:val="1"/>
    </w:pPr>
    <w:rPr>
      <w:rFonts w:ascii="Times New Roman" w:eastAsia="MS PMincho" w:hAnsi="Times New Roman" w:cs="Times New Roman"/>
      <w:color w:val="2E74B5"/>
      <w:sz w:val="26"/>
      <w:szCs w:val="26"/>
      <w:lang w:val="ru-RU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5648A1"/>
    <w:pPr>
      <w:keepNext/>
      <w:keepLines/>
      <w:spacing w:before="40" w:after="0"/>
      <w:outlineLvl w:val="2"/>
    </w:pPr>
    <w:rPr>
      <w:rFonts w:ascii="Times New Roman" w:eastAsia="MS PMincho" w:hAnsi="Times New Roman" w:cs="Times New Roman"/>
      <w:color w:val="1F4D78"/>
      <w:sz w:val="24"/>
      <w:szCs w:val="24"/>
      <w:lang w:val="ru-RU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5648A1"/>
    <w:pPr>
      <w:keepNext/>
      <w:keepLines/>
      <w:spacing w:before="40" w:after="0"/>
      <w:outlineLvl w:val="3"/>
    </w:pPr>
    <w:rPr>
      <w:rFonts w:ascii="Times New Roman" w:eastAsia="MS PMincho" w:hAnsi="Times New Roman" w:cs="Times New Roman"/>
      <w:i/>
      <w:iCs/>
      <w:color w:val="2E74B5"/>
      <w:lang w:val="ru-RU"/>
    </w:rPr>
  </w:style>
  <w:style w:type="numbering" w:customStyle="1" w:styleId="NoList1">
    <w:name w:val="No List1"/>
    <w:next w:val="NoList"/>
    <w:uiPriority w:val="99"/>
    <w:semiHidden/>
    <w:unhideWhenUsed/>
    <w:rsid w:val="005648A1"/>
  </w:style>
  <w:style w:type="character" w:customStyle="1" w:styleId="Heading1Char">
    <w:name w:val="Heading 1 Char"/>
    <w:basedOn w:val="DefaultParagraphFont"/>
    <w:link w:val="Heading1"/>
    <w:uiPriority w:val="9"/>
    <w:rsid w:val="005648A1"/>
    <w:rPr>
      <w:rFonts w:ascii="Times New Roman" w:eastAsia="MS PMincho" w:hAnsi="Times New Roman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48A1"/>
    <w:rPr>
      <w:rFonts w:ascii="Times New Roman" w:eastAsia="MS PMincho" w:hAnsi="Times New Roman" w:cs="Times New Roman"/>
      <w:color w:val="2E74B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48A1"/>
    <w:rPr>
      <w:rFonts w:ascii="Times New Roman" w:eastAsia="MS PMincho" w:hAnsi="Times New Roman" w:cs="Times New Roman"/>
      <w:color w:val="1F4D7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648A1"/>
    <w:rPr>
      <w:rFonts w:ascii="Times New Roman" w:eastAsia="MS PMincho" w:hAnsi="Times New Roman" w:cs="Times New Roman"/>
      <w:i/>
      <w:iCs/>
      <w:color w:val="2E74B5"/>
    </w:rPr>
  </w:style>
  <w:style w:type="paragraph" w:customStyle="1" w:styleId="paragraph">
    <w:name w:val="paragraph"/>
    <w:basedOn w:val="Normal"/>
    <w:rsid w:val="00564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normaltextrun">
    <w:name w:val="normaltextrun"/>
    <w:basedOn w:val="DefaultParagraphFont"/>
    <w:rsid w:val="005648A1"/>
  </w:style>
  <w:style w:type="character" w:customStyle="1" w:styleId="eop">
    <w:name w:val="eop"/>
    <w:basedOn w:val="DefaultParagraphFont"/>
    <w:rsid w:val="005648A1"/>
  </w:style>
  <w:style w:type="character" w:customStyle="1" w:styleId="pagebreaktextspan">
    <w:name w:val="pagebreaktextspan"/>
    <w:basedOn w:val="DefaultParagraphFont"/>
    <w:rsid w:val="005648A1"/>
  </w:style>
  <w:style w:type="character" w:customStyle="1" w:styleId="scxw103735742">
    <w:name w:val="scxw103735742"/>
    <w:basedOn w:val="DefaultParagraphFont"/>
    <w:rsid w:val="005648A1"/>
  </w:style>
  <w:style w:type="paragraph" w:styleId="NormalWeb">
    <w:name w:val="Normal (Web)"/>
    <w:basedOn w:val="Normal"/>
    <w:uiPriority w:val="99"/>
    <w:semiHidden/>
    <w:unhideWhenUsed/>
    <w:rsid w:val="00564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5648A1"/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5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1"/>
    <w:uiPriority w:val="99"/>
    <w:rsid w:val="005648A1"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5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5648A1"/>
  </w:style>
  <w:style w:type="paragraph" w:customStyle="1" w:styleId="TOC11">
    <w:name w:val="TOC 11"/>
    <w:basedOn w:val="Normal"/>
    <w:next w:val="Normal"/>
    <w:autoRedefine/>
    <w:uiPriority w:val="39"/>
    <w:unhideWhenUsed/>
    <w:rsid w:val="005648A1"/>
    <w:pPr>
      <w:spacing w:after="100"/>
    </w:pPr>
    <w:rPr>
      <w:lang w:val="ru-RU"/>
    </w:rPr>
  </w:style>
  <w:style w:type="character" w:customStyle="1" w:styleId="Hyperlink1">
    <w:name w:val="Hyperlink1"/>
    <w:basedOn w:val="DefaultParagraphFont"/>
    <w:uiPriority w:val="99"/>
    <w:unhideWhenUsed/>
    <w:rsid w:val="005648A1"/>
    <w:rPr>
      <w:color w:val="0563C1"/>
      <w:u w:val="single"/>
    </w:rPr>
  </w:style>
  <w:style w:type="paragraph" w:customStyle="1" w:styleId="TOC21">
    <w:name w:val="TOC 21"/>
    <w:basedOn w:val="Normal"/>
    <w:next w:val="Normal"/>
    <w:autoRedefine/>
    <w:uiPriority w:val="39"/>
    <w:unhideWhenUsed/>
    <w:rsid w:val="005648A1"/>
    <w:pPr>
      <w:spacing w:after="100"/>
      <w:ind w:left="220"/>
    </w:pPr>
    <w:rPr>
      <w:lang w:val="ru-RU"/>
    </w:rPr>
  </w:style>
  <w:style w:type="character" w:customStyle="1" w:styleId="31pt">
    <w:name w:val="Основной текст (3) + Интервал 1 pt"/>
    <w:rsid w:val="005648A1"/>
    <w:rPr>
      <w:rFonts w:ascii="Times New Roman" w:hAnsi="Times New Roman"/>
      <w:color w:val="000000"/>
      <w:spacing w:val="20"/>
      <w:w w:val="100"/>
      <w:position w:val="0"/>
      <w:sz w:val="33"/>
      <w:u w:val="none"/>
      <w:lang w:val="en-US" w:eastAsia="x-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48A1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5648A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paragraphnycys">
    <w:name w:val="paragraph_paragraph__nycys"/>
    <w:basedOn w:val="Normal"/>
    <w:rsid w:val="00564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dsexttext-tov6w">
    <w:name w:val="ds_ext_text-tov6w"/>
    <w:basedOn w:val="DefaultParagraphFont"/>
    <w:rsid w:val="005648A1"/>
  </w:style>
  <w:style w:type="character" w:customStyle="1" w:styleId="dsexttitle-1xuef">
    <w:name w:val="ds_ext_title-1xuef"/>
    <w:basedOn w:val="DefaultParagraphFont"/>
    <w:rsid w:val="005648A1"/>
  </w:style>
  <w:style w:type="character" w:customStyle="1" w:styleId="ae6e12530">
    <w:name w:val="ae6e12530"/>
    <w:basedOn w:val="DefaultParagraphFont"/>
    <w:rsid w:val="005648A1"/>
  </w:style>
  <w:style w:type="character" w:customStyle="1" w:styleId="wa81af9e5">
    <w:name w:val="wa81af9e5"/>
    <w:basedOn w:val="DefaultParagraphFont"/>
    <w:rsid w:val="005648A1"/>
  </w:style>
  <w:style w:type="character" w:customStyle="1" w:styleId="db3b95dc4">
    <w:name w:val="db3b95dc4"/>
    <w:basedOn w:val="DefaultParagraphFont"/>
    <w:rsid w:val="005648A1"/>
  </w:style>
  <w:style w:type="character" w:customStyle="1" w:styleId="tabchar">
    <w:name w:val="tabchar"/>
    <w:basedOn w:val="DefaultParagraphFont"/>
    <w:rsid w:val="005648A1"/>
  </w:style>
  <w:style w:type="paragraph" w:styleId="BodyText">
    <w:name w:val="Body Text"/>
    <w:basedOn w:val="Normal"/>
    <w:link w:val="BodyTextChar"/>
    <w:uiPriority w:val="1"/>
    <w:qFormat/>
    <w:rsid w:val="005648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BodyTextChar">
    <w:name w:val="Body Text Char"/>
    <w:basedOn w:val="DefaultParagraphFont"/>
    <w:link w:val="BodyText"/>
    <w:uiPriority w:val="1"/>
    <w:rsid w:val="005648A1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5648A1"/>
    <w:pPr>
      <w:ind w:left="720"/>
      <w:contextualSpacing/>
    </w:pPr>
    <w:rPr>
      <w:lang w:val="ru-RU"/>
    </w:rPr>
  </w:style>
  <w:style w:type="paragraph" w:customStyle="1" w:styleId="BalloonText1">
    <w:name w:val="Balloon Text1"/>
    <w:basedOn w:val="Normal"/>
    <w:next w:val="BalloonText"/>
    <w:link w:val="BalloonTextChar"/>
    <w:uiPriority w:val="99"/>
    <w:semiHidden/>
    <w:unhideWhenUsed/>
    <w:rsid w:val="00564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1"/>
    <w:uiPriority w:val="99"/>
    <w:semiHidden/>
    <w:rsid w:val="005648A1"/>
    <w:rPr>
      <w:rFonts w:ascii="Tahoma" w:hAnsi="Tahoma" w:cs="Tahoma"/>
      <w:sz w:val="16"/>
      <w:szCs w:val="16"/>
    </w:rPr>
  </w:style>
  <w:style w:type="character" w:customStyle="1" w:styleId="flaresmall">
    <w:name w:val="flare_small"/>
    <w:basedOn w:val="DefaultParagraphFont"/>
    <w:rsid w:val="005648A1"/>
  </w:style>
  <w:style w:type="paragraph" w:customStyle="1" w:styleId="Caption1">
    <w:name w:val="Caption1"/>
    <w:basedOn w:val="Normal"/>
    <w:next w:val="Normal"/>
    <w:uiPriority w:val="35"/>
    <w:unhideWhenUsed/>
    <w:qFormat/>
    <w:rsid w:val="005648A1"/>
    <w:pPr>
      <w:spacing w:after="200" w:line="240" w:lineRule="auto"/>
    </w:pPr>
    <w:rPr>
      <w:i/>
      <w:iCs/>
      <w:color w:val="44546A"/>
      <w:sz w:val="18"/>
      <w:szCs w:val="18"/>
      <w:lang w:val="ru-RU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48A1"/>
    <w:rPr>
      <w:color w:val="605E5C"/>
      <w:shd w:val="clear" w:color="auto" w:fill="E1DFDD"/>
    </w:rPr>
  </w:style>
  <w:style w:type="character" w:customStyle="1" w:styleId="mw-headline">
    <w:name w:val="mw-headline"/>
    <w:basedOn w:val="DefaultParagraphFont"/>
    <w:rsid w:val="005648A1"/>
  </w:style>
  <w:style w:type="character" w:customStyle="1" w:styleId="badge">
    <w:name w:val="badge"/>
    <w:basedOn w:val="DefaultParagraphFont"/>
    <w:rsid w:val="005648A1"/>
  </w:style>
  <w:style w:type="paragraph" w:customStyle="1" w:styleId="TOC31">
    <w:name w:val="TOC 31"/>
    <w:basedOn w:val="Normal"/>
    <w:next w:val="Normal"/>
    <w:autoRedefine/>
    <w:uiPriority w:val="39"/>
    <w:unhideWhenUsed/>
    <w:rsid w:val="005648A1"/>
    <w:pPr>
      <w:spacing w:after="100"/>
      <w:ind w:left="440"/>
    </w:pPr>
    <w:rPr>
      <w:lang w:val="ru-RU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5648A1"/>
    <w:rPr>
      <w:color w:val="954F72"/>
      <w:u w:val="single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5648A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5648A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648A1"/>
    <w:rPr>
      <w:vertAlign w:val="superscript"/>
    </w:rPr>
  </w:style>
  <w:style w:type="character" w:customStyle="1" w:styleId="Heading1Char1">
    <w:name w:val="Heading 1 Char1"/>
    <w:basedOn w:val="DefaultParagraphFont"/>
    <w:uiPriority w:val="9"/>
    <w:rsid w:val="005648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semiHidden/>
    <w:rsid w:val="005648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5648A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5648A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1"/>
    <w:uiPriority w:val="99"/>
    <w:semiHidden/>
    <w:unhideWhenUsed/>
    <w:rsid w:val="005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semiHidden/>
    <w:rsid w:val="005648A1"/>
  </w:style>
  <w:style w:type="paragraph" w:styleId="Footer">
    <w:name w:val="footer"/>
    <w:basedOn w:val="Normal"/>
    <w:link w:val="FooterChar1"/>
    <w:uiPriority w:val="99"/>
    <w:semiHidden/>
    <w:unhideWhenUsed/>
    <w:rsid w:val="005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5648A1"/>
  </w:style>
  <w:style w:type="character" w:styleId="Hyperlink">
    <w:name w:val="Hyperlink"/>
    <w:basedOn w:val="DefaultParagraphFont"/>
    <w:uiPriority w:val="99"/>
    <w:unhideWhenUsed/>
    <w:rsid w:val="005648A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64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48A1"/>
    <w:pPr>
      <w:ind w:left="720"/>
      <w:contextualSpacing/>
    </w:pPr>
  </w:style>
  <w:style w:type="paragraph" w:styleId="BalloonText">
    <w:name w:val="Balloon Text"/>
    <w:basedOn w:val="Normal"/>
    <w:link w:val="BalloonTextChar1"/>
    <w:uiPriority w:val="99"/>
    <w:semiHidden/>
    <w:unhideWhenUsed/>
    <w:rsid w:val="00564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5648A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648A1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5648A1"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5648A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4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3.png"/><Relationship Id="rId63" Type="http://schemas.openxmlformats.org/officeDocument/2006/relationships/oleObject" Target="embeddings/oleObject26.bin"/><Relationship Id="rId68" Type="http://schemas.openxmlformats.org/officeDocument/2006/relationships/image" Target="media/image34.wmf"/><Relationship Id="rId84" Type="http://schemas.openxmlformats.org/officeDocument/2006/relationships/image" Target="media/image46.png"/><Relationship Id="rId89" Type="http://schemas.openxmlformats.org/officeDocument/2006/relationships/image" Target="media/image51.png"/><Relationship Id="rId16" Type="http://schemas.openxmlformats.org/officeDocument/2006/relationships/oleObject" Target="embeddings/oleObject3.bin"/><Relationship Id="rId11" Type="http://schemas.openxmlformats.org/officeDocument/2006/relationships/image" Target="media/image5.wmf"/><Relationship Id="rId32" Type="http://schemas.openxmlformats.org/officeDocument/2006/relationships/oleObject" Target="embeddings/oleObject10.bin"/><Relationship Id="rId37" Type="http://schemas.openxmlformats.org/officeDocument/2006/relationships/image" Target="media/image19.wmf"/><Relationship Id="rId53" Type="http://schemas.openxmlformats.org/officeDocument/2006/relationships/oleObject" Target="embeddings/oleObject21.bin"/><Relationship Id="rId58" Type="http://schemas.openxmlformats.org/officeDocument/2006/relationships/image" Target="media/image29.wmf"/><Relationship Id="rId74" Type="http://schemas.openxmlformats.org/officeDocument/2006/relationships/image" Target="media/image37.wmf"/><Relationship Id="rId79" Type="http://schemas.openxmlformats.org/officeDocument/2006/relationships/image" Target="media/image41.jpeg"/><Relationship Id="rId102" Type="http://schemas.openxmlformats.org/officeDocument/2006/relationships/hyperlink" Target="https://www.spaceweatherlive.com/en/solar-activity/solar-flares.html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52.png"/><Relationship Id="rId95" Type="http://schemas.openxmlformats.org/officeDocument/2006/relationships/hyperlink" Target="http://files.school-collection.edu.ru/dlrstore/c3fc5146-f2c9-78fe-809b-1e8b6e709867/00119626417526684.htm" TargetMode="External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43" Type="http://schemas.openxmlformats.org/officeDocument/2006/relationships/image" Target="media/image22.wmf"/><Relationship Id="rId48" Type="http://schemas.openxmlformats.org/officeDocument/2006/relationships/image" Target="media/image24.wmf"/><Relationship Id="rId64" Type="http://schemas.openxmlformats.org/officeDocument/2006/relationships/image" Target="media/image32.wmf"/><Relationship Id="rId69" Type="http://schemas.openxmlformats.org/officeDocument/2006/relationships/oleObject" Target="embeddings/oleObject29.bin"/><Relationship Id="rId80" Type="http://schemas.openxmlformats.org/officeDocument/2006/relationships/image" Target="media/image42.png"/><Relationship Id="rId85" Type="http://schemas.openxmlformats.org/officeDocument/2006/relationships/image" Target="media/image47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4.bin"/><Relationship Id="rId103" Type="http://schemas.openxmlformats.org/officeDocument/2006/relationships/footer" Target="footer1.xml"/><Relationship Id="rId20" Type="http://schemas.openxmlformats.org/officeDocument/2006/relationships/oleObject" Target="embeddings/oleObject5.bin"/><Relationship Id="rId41" Type="http://schemas.openxmlformats.org/officeDocument/2006/relationships/image" Target="media/image21.wmf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oleObject" Target="embeddings/oleObject32.bin"/><Relationship Id="rId83" Type="http://schemas.openxmlformats.org/officeDocument/2006/relationships/image" Target="media/image45.jpeg"/><Relationship Id="rId88" Type="http://schemas.openxmlformats.org/officeDocument/2006/relationships/image" Target="media/image50.jpeg"/><Relationship Id="rId91" Type="http://schemas.openxmlformats.org/officeDocument/2006/relationships/image" Target="media/image53.emf"/><Relationship Id="rId96" Type="http://schemas.openxmlformats.org/officeDocument/2006/relationships/hyperlink" Target="https://ru.wikipedia.org/wiki/%D0%A1%D0%BE%D0%BB%D0%BD%D0%B5%D1%87%D0%BD%D0%B0%D1%8F_%D0%B2%D1%81%D0%BF%D1%8B%D1%88%D0%BA%D0%B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4.wmf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" Type="http://schemas.openxmlformats.org/officeDocument/2006/relationships/image" Target="media/image4.jpeg"/><Relationship Id="rId31" Type="http://schemas.openxmlformats.org/officeDocument/2006/relationships/image" Target="media/image16.wmf"/><Relationship Id="rId44" Type="http://schemas.openxmlformats.org/officeDocument/2006/relationships/oleObject" Target="embeddings/oleObject16.bin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40.jpeg"/><Relationship Id="rId81" Type="http://schemas.openxmlformats.org/officeDocument/2006/relationships/image" Target="media/image43.png"/><Relationship Id="rId86" Type="http://schemas.openxmlformats.org/officeDocument/2006/relationships/image" Target="media/image48.jpeg"/><Relationship Id="rId94" Type="http://schemas.openxmlformats.org/officeDocument/2006/relationships/hyperlink" Target="https://ru.wikipedia.org/wiki/%D0%A1%D0%BE%D0%BB%D0%BD%D1%86%D0%B5" TargetMode="External"/><Relationship Id="rId99" Type="http://schemas.openxmlformats.org/officeDocument/2006/relationships/hyperlink" Target="https://pps.kaznu.kz/ru/Main/Personal/123/359/1234/%D0%96%D0%B0%D0%BD%D0%B0%D0%B1%D0%B0%D0%B5%D0%B2%20%D0%97%D0%B5%D0%B9%D0%BD%D1%83%D0%BB%D0%BB%D0%B0%20%D0%96%D0%B0%D0%BD%D0%B0%D0%B1%D0%B0%D0%B5%D0%B2%D0%B8%D1%87" TargetMode="External"/><Relationship Id="rId101" Type="http://schemas.openxmlformats.org/officeDocument/2006/relationships/hyperlink" Target="https://ru.wikipedia.org/wiki/GOES-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9" Type="http://schemas.openxmlformats.org/officeDocument/2006/relationships/image" Target="media/image20.wmf"/><Relationship Id="rId34" Type="http://schemas.openxmlformats.org/officeDocument/2006/relationships/oleObject" Target="embeddings/oleObject11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8.gif"/><Relationship Id="rId97" Type="http://schemas.openxmlformats.org/officeDocument/2006/relationships/hyperlink" Target="https://www.kaznu.kz/content/files/pages/folder10302/%D0%B4%D0%B8%D1%81%D1%81%D0%B5%D1%80%D1%82%D0%B0%D1%86%D0%B8%D0%BE%D0%BD%D0%BD%D0%B0%D1%8F%20%D1%80%D0%B0%D0%B1%D0%BE%D1%82%D0%B0%20%D0%A1%D0%B0%D1%80%D1%81%D0%B5%D0%BC%D0%B1%D0%B0%D0%B5%D0%B2%D0%BE%D0%B9%20%D0%90..pdf" TargetMode="External"/><Relationship Id="rId10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oleObject" Target="embeddings/oleObject30.bin"/><Relationship Id="rId92" Type="http://schemas.openxmlformats.org/officeDocument/2006/relationships/image" Target="media/image54.emf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4" Type="http://schemas.openxmlformats.org/officeDocument/2006/relationships/image" Target="media/image12.wmf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7.bin"/><Relationship Id="rId66" Type="http://schemas.openxmlformats.org/officeDocument/2006/relationships/image" Target="media/image33.wmf"/><Relationship Id="rId87" Type="http://schemas.openxmlformats.org/officeDocument/2006/relationships/image" Target="media/image49.jpeg"/><Relationship Id="rId61" Type="http://schemas.openxmlformats.org/officeDocument/2006/relationships/oleObject" Target="embeddings/oleObject25.bin"/><Relationship Id="rId82" Type="http://schemas.openxmlformats.org/officeDocument/2006/relationships/image" Target="media/image44.jpeg"/><Relationship Id="rId19" Type="http://schemas.openxmlformats.org/officeDocument/2006/relationships/image" Target="media/image9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9.bin"/><Relationship Id="rId35" Type="http://schemas.openxmlformats.org/officeDocument/2006/relationships/image" Target="media/image18.wmf"/><Relationship Id="rId56" Type="http://schemas.openxmlformats.org/officeDocument/2006/relationships/image" Target="media/image28.wmf"/><Relationship Id="rId77" Type="http://schemas.openxmlformats.org/officeDocument/2006/relationships/image" Target="media/image39.png"/><Relationship Id="rId100" Type="http://schemas.openxmlformats.org/officeDocument/2006/relationships/hyperlink" Target="https://data.ngdc.noaa.gov/platforms/solar-space-observing-satellites/goes/goes16/l2/data/xrsf-l2-flx1s_science/" TargetMode="External"/><Relationship Id="rId105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6.wmf"/><Relationship Id="rId93" Type="http://schemas.openxmlformats.org/officeDocument/2006/relationships/hyperlink" Target="https://solarsystem.nasa.gov/solar-system/sun/overview/" TargetMode="External"/><Relationship Id="rId98" Type="http://schemas.openxmlformats.org/officeDocument/2006/relationships/hyperlink" Target="http://www.bio.tsu.ru/node/7623" TargetMode="External"/><Relationship Id="rId3" Type="http://schemas.openxmlformats.org/officeDocument/2006/relationships/settings" Target="settings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5334</Words>
  <Characters>30409</Characters>
  <Application>Microsoft Office Word</Application>
  <DocSecurity>0</DocSecurity>
  <Lines>253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Рустем Барлыбай</dc:creator>
  <cp:keywords/>
  <dc:description/>
  <cp:lastModifiedBy>Рустем Барлыбай</cp:lastModifiedBy>
  <cp:revision>2</cp:revision>
  <dcterms:created xsi:type="dcterms:W3CDTF">2023-09-22T06:31:00Z</dcterms:created>
  <dcterms:modified xsi:type="dcterms:W3CDTF">2023-09-22T06:31:00Z</dcterms:modified>
</cp:coreProperties>
</file>