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D4" w:rsidRPr="00763FD4" w:rsidRDefault="00027142" w:rsidP="00763FD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ормирование навыков осознанного чтения в процессе филологического анализа текста при подготовке к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ОГЭ</w:t>
      </w: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по русскому языку </w:t>
      </w:r>
    </w:p>
    <w:p w:rsidR="00644DF6" w:rsidRDefault="00644DF6" w:rsidP="00763FD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3FD4" w:rsidRPr="00866629" w:rsidRDefault="00644DF6" w:rsidP="00763FD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Пунтус</w:t>
      </w:r>
      <w:proofErr w:type="spellEnd"/>
      <w:r w:rsidRPr="0086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Олеся Владимировна  </w:t>
      </w:r>
    </w:p>
    <w:p w:rsidR="00644DF6" w:rsidRPr="00866629" w:rsidRDefault="00644DF6" w:rsidP="00763FD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D4" w:rsidRPr="00866629" w:rsidRDefault="00763FD4" w:rsidP="00644DF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</w:t>
      </w:r>
      <w:r w:rsidR="0070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гуманитарных и социальных наук</w:t>
      </w:r>
      <w:r w:rsidRPr="0086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кафедра филологии, межкультурной коммуникации и журналистики, Мурманский арктический университет, Мурманск, Россия</w:t>
      </w:r>
    </w:p>
    <w:p w:rsidR="00763FD4" w:rsidRPr="00866629" w:rsidRDefault="00763FD4" w:rsidP="00763FD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D4" w:rsidRPr="00763FD4" w:rsidRDefault="00763FD4" w:rsidP="00763FD4">
      <w:pPr>
        <w:jc w:val="center"/>
        <w:rPr>
          <w:rFonts w:ascii="Calibri" w:eastAsia="Calibri" w:hAnsi="Calibri" w:cs="Times New Roman"/>
        </w:rPr>
      </w:pPr>
    </w:p>
    <w:p w:rsidR="00644DF6" w:rsidRDefault="009659B5" w:rsidP="00866629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bookmarkStart w:id="0" w:name="_GoBack"/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Аннотация</w:t>
      </w:r>
      <w:r w:rsidR="00644DF6" w:rsidRPr="00644DF6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.</w:t>
      </w:r>
      <w:r w:rsid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Умение работать с текстом является необходимым условием для качественного усвоения учебного материала по всем дисциплинам. Кроме того, чтение способствует формированию личности, духовного мира человека, его нравственности, развивает речь и мышление. 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Цель исследования заключается в том, чтобы предложить методику системной подготовки к речевым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заданиям ОГЭ на основе эффективных приёмов обучения осознанному чтению. </w:t>
      </w:r>
      <w:r w:rsidR="00644DF6" w:rsidRPr="00644DF6">
        <w:rPr>
          <w:rFonts w:ascii="Times New Roman" w:eastAsia="Calibri" w:hAnsi="Times New Roman" w:cs="Times New Roman"/>
          <w:bCs/>
          <w:kern w:val="2"/>
          <w:sz w:val="28"/>
          <w:szCs w:val="28"/>
          <w:shd w:val="clear" w:color="auto" w:fill="FFFFFF"/>
          <w14:ligatures w14:val="standardContextual"/>
        </w:rPr>
        <w:t>В работе</w:t>
      </w:r>
      <w:r w:rsidR="00644DF6" w:rsidRPr="00644DF6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644DF6" w:rsidRPr="00644D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  <w14:ligatures w14:val="standardContextual"/>
        </w:rPr>
        <w:t xml:space="preserve">обосновывается необходимость применения навыков осознанного чтения при выполнении заданий ВПР и ОГЭ, характеризуются технологии обучения осознанному чтению. Описывается экспериментальное исследование, 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проведенное </w:t>
      </w:r>
      <w:r w:rsidR="00644DF6" w:rsidRPr="00644D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в течение 2022-2023 года на </w:t>
      </w:r>
      <w:r w:rsidR="00644DF6" w:rsidRPr="00644D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  <w14:ligatures w14:val="standardContextual"/>
        </w:rPr>
        <w:t xml:space="preserve">базе МБОУ г. Мурманска СОШ </w:t>
      </w:r>
      <w:r w:rsidR="008666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  <w14:ligatures w14:val="standardContextual"/>
        </w:rPr>
        <w:t>№38 и МБОУ г. Мурманска СОШ №57, в процессе которого в</w:t>
      </w:r>
      <w:r w:rsidR="00644DF6" w:rsidRPr="00644D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  <w14:ligatures w14:val="standardContextual"/>
        </w:rPr>
        <w:t xml:space="preserve">ыявлены основные проблемы, связанные с 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усвоением текстовой информации </w:t>
      </w:r>
      <w:proofErr w:type="gramStart"/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</w:t>
      </w:r>
      <w:proofErr w:type="gramEnd"/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gramStart"/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обу</w:t>
      </w:r>
      <w:r w:rsidR="008666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чаемых</w:t>
      </w:r>
      <w:proofErr w:type="gramEnd"/>
      <w:r w:rsidR="008666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и пр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едложены </w:t>
      </w:r>
      <w:r w:rsidR="008666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методы</w:t>
      </w:r>
      <w:r w:rsidR="00644DF6" w:rsidRPr="00644DF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их решения.</w:t>
      </w:r>
    </w:p>
    <w:bookmarkEnd w:id="0"/>
    <w:p w:rsidR="00644DF6" w:rsidRPr="00644DF6" w:rsidRDefault="00644DF6" w:rsidP="00866629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66629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Ключевые слова</w:t>
      </w:r>
      <w:r w:rsidR="00866629" w:rsidRPr="00866629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:</w:t>
      </w:r>
      <w:r w:rsidR="008666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чтение, читательская компетенция, функциональная грамотность, осознанное чтение.</w:t>
      </w:r>
    </w:p>
    <w:p w:rsidR="00644DF6" w:rsidRPr="00644DF6" w:rsidRDefault="00644DF6" w:rsidP="00866629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763FD4" w:rsidRPr="00763FD4" w:rsidRDefault="00763FD4" w:rsidP="00763FD4">
      <w:pPr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ВВЕДЕНИЕ</w:t>
      </w:r>
    </w:p>
    <w:p w:rsidR="00763FD4" w:rsidRPr="00763FD4" w:rsidRDefault="00763FD4" w:rsidP="00763FD4">
      <w:pPr>
        <w:jc w:val="center"/>
        <w:rPr>
          <w:rFonts w:ascii="Calibri" w:eastAsia="Calibri" w:hAnsi="Calibri" w:cs="Times New Roman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Развитие навыка чтения начинается ещё с дошкольного возраста. В процессе познания окружающего мира дети сталкиваются с рядом задач, для решения которых им необходимо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обладать способностью обмениваться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информацией и отбирать её, анализировать полученные сведения, обобщать и делать выводы. К сожалению, многие обучающиеся не осознают необходимость чтения. Школьники не воспринимают литературу как серьёзный учебный предмет, перестают выполнять домашнее задание, читать художественные произведения. В основном это объясняется тем, что чтение занимает много времени, зачастую в текстах встречается сложная лексика, и сам смысл прочитанного теряется. Для того чтобы решить данную проблему, исследователи стараются совершенствовать педагогические технологии, методы и принципы обучения.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Одним из важных качеств современного педагога является умение заинтересовать обучающихся, пробудить в них желание читать.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ФГОС акцентирует внимание на развит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ии у о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бучающихся различных навыков, выдвигает ряд требований к учебным программам, а также определяет предметные результаты по всем предметным областям. Изучение русского языка в школе предполагает совершенствование навыков устной и письменной речи, создание письменных текстов разных стилей речи, а также понимание смысла </w:t>
      </w:r>
      <w:r w:rsidRPr="00763FD4">
        <w:rPr>
          <w:rFonts w:ascii="Times New Roman" w:eastAsia="Calibri" w:hAnsi="Times New Roman" w:cs="Times New Roman"/>
          <w:sz w:val="28"/>
          <w:szCs w:val="28"/>
        </w:rPr>
        <w:t>текстов различных функционально-смысловых типов речи и формулирование темы и главной мысли прочитанного.</w:t>
      </w:r>
      <w:r w:rsidRPr="00763FD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ходе подготовки к экзаменам обнаруживаются сложности при выполнении заданий, связанных с анализом текста. При сдаче устного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собеседования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обучающиеся не могут грамотно прочитать текст, пересказать его и дополнить предложенной цитатой. Создание монологического высказывания также вызывает недопонимание.</w:t>
      </w:r>
      <w:r w:rsidR="008666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Отсутствие интереса, мотивации к чтению влечёт за собой непонимание смысла прочитанного, снижение интеллектуального и эмоционального развития, а также отсутствие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читательской культуры.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 учителем возникает задача не только научить читать, но и сформировать навык осознанного чтения. Всё это в совокупности определяет </w:t>
      </w: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актуальность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исследования.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исследования заключается в том, чтобы предложить методику системной подготовки к речевым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заданиям ОГЭ. 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Для достижения цели были поставлены следующие задачи: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изучить методическую литературу по исследуемой проблеме;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выявить эффективные приёмы подготовки школьников к выполнению речевых заданий ОГЭ;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спланировать и ввести в процесс обучения системную работу по</w:t>
      </w:r>
      <w:r w:rsidRPr="00763FD4">
        <w:rPr>
          <w:rFonts w:ascii="Times New Roman" w:eastAsia="Calibri" w:hAnsi="Times New Roman" w:cs="Times New Roman"/>
          <w:sz w:val="28"/>
          <w:szCs w:val="28"/>
        </w:rPr>
        <w:br/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подготовке учащихся к выполнению речевых заданий ОГЭ;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организовать и провести педагогический эксперимент;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5) проанализировать результаты эксперимента.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Объектом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исследования является методика развития читательской грамотности учащихся.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Предмет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исследования: эффективные приёмы обучения заданиям, посвященным анализу текста и сочинению-рассуждению на основе задачных формулировок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КИМов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ОГЭ.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Гипотеза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исследования: если в уроки русского языка системно вводить работу по обучению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написанию сжатого изложения и сочинения-рассуждения, применяя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эффективные приемы обучения, это позволит учащимся успешнее подготовиться к речевым заданиям контрольного испытания ОГЭ в 9 классе.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Методологической основой работы являются труды таких авторов, как М.А. Рыбникова, В.В. Голубков, Г.А.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Гуковский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, В.Г.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Маранцман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, Я.А. Коменский, Н.И.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Кудряшев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>, В.В. Виноградов, А.А. Леонтьева.</w:t>
      </w:r>
    </w:p>
    <w:p w:rsidR="00763FD4" w:rsidRPr="00763FD4" w:rsidRDefault="00763FD4" w:rsidP="00763FD4">
      <w:pPr>
        <w:widowControl w:val="0"/>
        <w:spacing w:line="36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решения задач исследования использовались следующие </w:t>
      </w:r>
      <w:r w:rsidRPr="00763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</w:t>
      </w:r>
      <w:r w:rsidRPr="00763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теоретический анализ литературы по теме, наблюдение за процессом обучения русскому языку в школах, </w:t>
      </w:r>
      <w:r w:rsidR="0086662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 с учителями и учениками</w:t>
      </w:r>
      <w:r w:rsidRPr="00763FD4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моделирование и проектирование учебного процесса, эксперимент.</w:t>
      </w:r>
    </w:p>
    <w:p w:rsidR="00763FD4" w:rsidRPr="00763FD4" w:rsidRDefault="00763FD4" w:rsidP="00763FD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</w:t>
      </w:r>
      <w:r w:rsidRPr="00763FD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Исследование психолого-педагогических аспектов осознанного чтения при выполнении экзаменационных заданий</w:t>
      </w: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763FD4" w:rsidRPr="00763FD4" w:rsidRDefault="00644DF6" w:rsidP="00763F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1</w:t>
      </w:r>
      <w:r w:rsidR="00763FD4" w:rsidRPr="00763FD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.1 Всероссийские проверочные работы как подготовительный этап к сдаче ОГЭ по русскому языку</w:t>
      </w: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Система образования в РФ находится в постоянном развитии. Совершенствуется методологическая база, разрабатываются современные концепции обучения, вносятся изменения в ФГОС.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2015 года в системе образования появляется новая аббревиатура – «ВПР». Начиная с 4-го класса, обучающиеся проверяют свои знания и умения посредством выполнения всероссийской проверочной работы. [6]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ВПР является одной из возможностей для психологической подготовки обучающихся к предстоящим экзаменам. Задания, которые входят в работу, позволяют определить уровень владения изученным материалом, выявить проблемные зоны, скорректировать траекторию дальнейшего обучения, устранить пробелы в знаниях [39; с. 158].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каждой ступени образовательного процесса присутствуют задания, связанные с анализом и интерпретацией художественного или публицистического текста. Например, в ВПР для 6 и 7 классов присутствуют задания, с помощью которых проверяется умение школьников находить главную мысль в прочитанном тексте (задание №9), объяснять лексическое значения слова (задание №12), а также объяснять значения фразеологизмов и пословиц (задание №14) на основе собственного словарного запаса.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Используемые в измерительных материалах тексты заданий сформулированы в соответствии с аналогичными упражнениями из УМК, включенных в Федеральный перечень пособий, рекомендуемых Министерством образования и науки Российской Федерации к использованию в общеобразовательных организациях. Главная идея проекта </w:t>
      </w: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>ВПР состоит в том, чтобы выработать единые подходы к оценке школьного образования [41; с. 151].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Ежегодное проведение ВПР в образовательных организациях РФ позволяет каждому  учащемуся «прорепетировать» предстоящие экзамены. Сама процедура проведения ВПР готовит к ОГЭ: оформляется кабинет, зачитывается инструкция, устанавливается временной регламент, школьникам присваивается специальный код, который необходимо внести в специальные поля в бланке. Также одним из обязательных требований при оформлении своей работы является использование черной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гелевой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ручки.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Очевидна связь между ВПР И ОГЭ, закрепленная на законодательном уровне. Так министр Просвещения РФ Сергей  Кравцов отмечает: «ВПР проводятся в единое время, при этом используются единые комплекты заданий и единые для всей страны критерии оценивания.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Для обучающихся и их родителей проведение Всероссийских проверочных работ полезно с точки зрения определения уровня их подготовки, выявления проблемных зон, планирования индивидуальной образовательной траектории» [20; с. 98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]</w:t>
      </w:r>
      <w:r w:rsidRPr="00763FD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И именно планирование индивидуальной образовательной траектории связывает ВПР с дальнейшей сдачей Основного государственного экзамена. Для того чтобы спрогнозировать уровень подготовки и выявить проблемные зоны, которые в дальнейшем могут проявиться в рамках подготовки к ОГЭ, нами был проведен аналитический эксперимент, включавший в себя обработку результатов учащихся ВПР и выявление типичных ошибок.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В эксперименте  принимали участие учащиеся МБОУ СОШ №57 г. Мурманска и МБОУ СОШ №38 г. Мурманска в количестве 92-х человек. Так, в  2022/23 учебному  году ученикам 8-го класса необходимо было выполнить работу за 2021/22 учебный год (по программе 7 класса). При анализе выполненных ВПР чётко прослеживается закономерность, связанная с наиболее частотными ошибками при выполнении определенных заданий: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1.Задание №2 (3): морфологический разбор. К 8-му классу у 42% (39 чел.) обучающихся не сложилось представление о системе частей речи в </w:t>
      </w: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русском языке. Обучающиеся не могут определить разряды местоимений или наречий. Навыки такого уровня закладываются ещё на базе начальной школы. Также существует проблема при разграничении прилагательных и причастий, что приводит к неправильному определению синтаксической роли конкретных частей речи в предложении.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При изучении в 8-ом классе темы «Односоставные предложения» школьники испытывают затруднения в определении подлежащего. Так, в предложении «Это меня удивило» большинство учеников считает, что в роли подлежащего здесь выступает местоимение «меня». В предложении «Хорошо было в лесу» слово «хорошо» становится прилагательным.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2. Задание №9: определение содержания текста. Для многих школьников формулировка основной мысли текста вызывает затруднения. 29% (27 чел.) школьников вообще не приступили к анализу текста, 55% (51 чел.) дали неверный ответ, 15% получили 1-2 балла из 2-х возможных (14 чел.)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3. Задание №11: проверка понимания смысла текста. Как показывает статистика, с заданиями такого типа справляются только 52% (48 чел.) обучающихся. При проверке было выявлено, что подавляющее большинство не может понять смысл самого вопроса и верно интерпретировать его тип (открытый, закрытый, альтернативный). Обязательной методологической работой во время учебных занятий является смысловое чтение и анализ вопросов, соотносящихся с текстом. Зачастую на вопрос «Почему?» встречаются ответы, начинающиеся с конструкции «Для того, чтобы». Старшие подростки, обучающиеся в 8 классе, должны иметь четкое представление о том, какой ответ должен последовать при формулировании причинно-следственной связи. Позднее у таких учащихся возникают трудности при написании сочинений ОГЭ 9.1, 9.2, 9.3 и Итогового сочинения.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4. Задание №14: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распознавание значения фразеологической единицы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. Только (23 чел.) 25% учеников справились с заданием, 17% (16 чел.) не </w:t>
      </w: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приступили к выполнению, 57% (53 чел.) ответили неверно. Методически грамотным решением проблемы невыполнения данного задания является работа с толковым словарём. Ведение «фразеологического словника» позволяет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постоянно расширять свой  лексический запас.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Если обратиться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КИМ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ОГЭ и ЕГЭ, то можно заметить некоторые сходства с заданиями ВПР. Например, одно из заданий ВПР включает в себя умение определять основную мысль текста. Данный навык при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достаточной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позволяет обучающимся распознавать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микротемы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при написании сжатого изложения и сочинения, а также отвечать на вопросы, связанные с содержанием текста. Сравнительная характеристика других заданий представлена в таблице 2.</w:t>
      </w:r>
    </w:p>
    <w:p w:rsidR="00763FD4" w:rsidRPr="00763FD4" w:rsidRDefault="00763FD4" w:rsidP="00763FD4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763FD4" w:rsidRPr="00763FD4" w:rsidTr="00763FD4">
        <w:tc>
          <w:tcPr>
            <w:tcW w:w="3190" w:type="dxa"/>
          </w:tcPr>
          <w:p w:rsidR="00763FD4" w:rsidRPr="00763FD4" w:rsidRDefault="00763FD4" w:rsidP="00763FD4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ВПР 7-ой </w:t>
            </w:r>
            <w:proofErr w:type="spellStart"/>
            <w:r w:rsidRPr="00763FD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297" w:type="dxa"/>
          </w:tcPr>
          <w:p w:rsidR="00763FD4" w:rsidRPr="00763FD4" w:rsidRDefault="00763FD4" w:rsidP="00763FD4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FD4">
              <w:rPr>
                <w:rFonts w:ascii="Times New Roman" w:hAnsi="Times New Roman"/>
                <w:b/>
                <w:bCs/>
                <w:sz w:val="28"/>
                <w:szCs w:val="28"/>
              </w:rPr>
              <w:t>ОГЭ</w:t>
            </w:r>
          </w:p>
        </w:tc>
        <w:tc>
          <w:tcPr>
            <w:tcW w:w="3084" w:type="dxa"/>
          </w:tcPr>
          <w:p w:rsidR="00763FD4" w:rsidRPr="00763FD4" w:rsidRDefault="00763FD4" w:rsidP="00763FD4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FD4">
              <w:rPr>
                <w:rFonts w:ascii="Times New Roman" w:hAnsi="Times New Roman"/>
                <w:b/>
                <w:bCs/>
                <w:sz w:val="28"/>
                <w:szCs w:val="28"/>
              </w:rPr>
              <w:t>ЕГЭ</w:t>
            </w:r>
          </w:p>
        </w:tc>
      </w:tr>
      <w:tr w:rsidR="00763FD4" w:rsidRPr="00763FD4" w:rsidTr="00763FD4">
        <w:tc>
          <w:tcPr>
            <w:tcW w:w="3190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Задание</w:t>
            </w:r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№9:</w:t>
            </w: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пределите и запишите основную мысль текста.</w:t>
            </w:r>
          </w:p>
        </w:tc>
        <w:tc>
          <w:tcPr>
            <w:tcW w:w="3297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Задание</w:t>
            </w:r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№9.2: 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напишите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сочинение-рассуждение.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Объясните, как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понимаете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смысл фрагмента текста …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Задание №9.3: 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как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понимаете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значение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слова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…? Сформулируйте и прокомментируйте данное Вами определение.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Напишите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сочинение-рассуждение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тему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…</w:t>
            </w:r>
          </w:p>
        </w:tc>
        <w:tc>
          <w:tcPr>
            <w:tcW w:w="3084" w:type="dxa"/>
          </w:tcPr>
          <w:p w:rsidR="00763FD4" w:rsidRPr="00763FD4" w:rsidRDefault="00763FD4" w:rsidP="00763FD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63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Задание</w:t>
            </w:r>
            <w:r w:rsidRPr="00763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63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№27: </w:t>
            </w:r>
            <w:r w:rsidRPr="00763F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напишите сочинение по</w:t>
            </w:r>
            <w:r w:rsidRPr="00763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63F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прочитанному тексту. Сформулируйте одну из проблем, поставленных автором текста.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63FD4" w:rsidRPr="00763FD4" w:rsidTr="00763FD4">
        <w:tc>
          <w:tcPr>
            <w:tcW w:w="3190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Задание №12: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пределите и запишите лексическое значение слова…</w:t>
            </w:r>
          </w:p>
        </w:tc>
        <w:tc>
          <w:tcPr>
            <w:tcW w:w="3297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Задание №8:</w:t>
            </w: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айдите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тексте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синоним к слову … / в предложениях … найдите слово с лексическим значением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…</w:t>
            </w:r>
          </w:p>
        </w:tc>
        <w:tc>
          <w:tcPr>
            <w:tcW w:w="3084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Задание №6:</w:t>
            </w: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тредактируйте предложение: исправьте лексическую ошибку,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заменив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неверно употреблённое слово.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Запишите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подобранное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соблюдая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современного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русского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литературного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языка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3FD4" w:rsidRPr="00763FD4" w:rsidTr="00763FD4">
        <w:tc>
          <w:tcPr>
            <w:tcW w:w="3190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Задание №11: 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проверка понимания</w:t>
            </w:r>
            <w:r w:rsidRPr="00763F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смысла текста (необходимо ответить на вопрос</w:t>
            </w:r>
            <w:r w:rsidRPr="00763F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763F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содержанию текста).</w:t>
            </w:r>
          </w:p>
        </w:tc>
        <w:tc>
          <w:tcPr>
            <w:tcW w:w="3297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Задание №6:</w:t>
            </w: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какие из высказываний соответствуют содержанию текста?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Укажите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номера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ответов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763FD4" w:rsidRPr="00763FD4" w:rsidRDefault="00763FD4" w:rsidP="00763F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Задание №22: </w:t>
            </w:r>
          </w:p>
          <w:p w:rsidR="00763FD4" w:rsidRPr="00763FD4" w:rsidRDefault="00763FD4" w:rsidP="00763F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какие из высказываний соответствуют содержанию текста? Укажите номера ответов в возрастающем порядке.</w:t>
            </w:r>
          </w:p>
        </w:tc>
      </w:tr>
    </w:tbl>
    <w:p w:rsidR="00763FD4" w:rsidRPr="00763FD4" w:rsidRDefault="00763FD4" w:rsidP="00763FD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Подводя итог всему вышесказанному, важно подчеркнуть, что при анализе статистических данных, для нас становится очевидным ряд проблем, которые включают в себя системные затруднения при выполнении ВПР, влекущие за собой долговременные последствия в виде невыполнения ключевых заданий на ОГЭ и ЕГЭ.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Так, одной из ключевых проблем является отсутствие читательской культуры, читательского опыта, неумение работать с источниками и с научной литературой. Обучающиеся перестали читать не только произведения школьной программы, но и другую литературу.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Развитие технологий позволяет за короткий промежуток времени найти необходимую информацию в сжатом виде. При этом абсолютно минимизируется взаимодействие с книгой, с её содержанием и последующим анализом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>. Вторая существенная проблема – это бедность словарного запаса. Данная проблема, в свою очередь, является следствием первой. Точность и выразительность речи, умение правильно подобрать стилистически окрашенное слово, лексическое значение – всем этим навыкам может научить осознанное, смысловое чтение.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Третьей проблемой, которая влечет за собой существенные затруднения при выполнении ВПР (а впоследствии и экзаменационных работ), является неумение разграничивать морфологические единицы русского языка, что влечет за собой утрату восприятия их синтаксической роли в устной и письменной речи.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Для решения ряда этих проблем на уроках словесности  необходимо проводить обязательную и постоянную работу над повторением изученного не только в средней школе, но и в начальной школе. В 8-ых и 9-ых классах очень важно уделять время на постоянное повторение разделов морфологии: частям речи и их морфологическим признакам, работать с лексикой, использовать словари, составлять словники и вести теоретические тетради, содержащие правила всех разделов языкознания.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>Такая методическая работы будет полезна и для тех школьников,  которые планируют обучение в старшей школе. База, необходимая для сдачи ЕГЭ, закладывается именно на ступени основного общего образования. Тольк</w:t>
      </w:r>
      <w:r w:rsidR="00DC16AB">
        <w:rPr>
          <w:rFonts w:ascii="Times New Roman" w:eastAsia="Calibri" w:hAnsi="Times New Roman" w:cs="Times New Roman"/>
          <w:sz w:val="28"/>
          <w:szCs w:val="28"/>
        </w:rPr>
        <w:t xml:space="preserve">о постоянная работа с текстом </w:t>
      </w:r>
      <w:r w:rsidRPr="00763FD4">
        <w:rPr>
          <w:rFonts w:ascii="Times New Roman" w:eastAsia="Calibri" w:hAnsi="Times New Roman" w:cs="Times New Roman"/>
          <w:sz w:val="28"/>
          <w:szCs w:val="28"/>
        </w:rPr>
        <w:t>позволит заложить навык видения структуры художественных, публицистических и научных текстов.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FD4" w:rsidRPr="00763FD4" w:rsidRDefault="00644DF6" w:rsidP="00763F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1</w:t>
      </w:r>
      <w:r w:rsidR="00763FD4" w:rsidRPr="00763FD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.2 Формирование навыков осознанного чтения на уроках русского языка с применением инновационных технологий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763FD4" w:rsidRPr="00763FD4" w:rsidRDefault="00763FD4" w:rsidP="00763F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учебного процесса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работают с текстом. Отсутствие навыков осознанного чтения приводит к тому, что школьники не до конца читают задание, не классифицируют типы вопросов, поэтому отвечают только на его часть, не могут найти верные суждения, связанные со смыслом предложенного для анализа текста.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 современных технологий в обучении русскому языку позволяет существенно улучшить качество образования. Инновационные технологии могут быть использованы для формирования навыков осознанного чтения учащихся.</w:t>
      </w:r>
      <w:r w:rsidRPr="00763FD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На таких уроках предполагается присутствие игровых,  исследовательских (подготовка к проектной деятельности) методов в уроке, а также работу на перспективу.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Каждый учитель старается подобрать наиболее эффективные педагогические технологии.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Педагогическая технология – это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34374398"/>
      <w:r w:rsidRPr="00763FD4">
        <w:rPr>
          <w:rFonts w:ascii="Times New Roman" w:eastAsia="Calibri" w:hAnsi="Times New Roman" w:cs="Times New Roman"/>
          <w:sz w:val="28"/>
          <w:szCs w:val="28"/>
        </w:rPr>
        <w:t>[35; с. 32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]</w:t>
      </w:r>
      <w:bookmarkEnd w:id="1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век информационных технологий учитель может использовать во время уроков ресурсы сети Интернет. Например, для пополнения лексического запаса слов на уроках развития речи можно обращаться к электронным словарям; использование интерактивных таблиц и схем также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способствует более эффективному усвоению изучаемого материала. Использование мультимедиа на уроках русского языка позволяет привлечь внимание учащихся к процессу обучения. С помощью мультимедиа можно показывать видео, аудио и графические материалы, которые помогут учащимся лучше понимать тексты.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Существует множество технологий, направленных на развитие и совершенствование навыков осознанного чтения. В 5-6 классах эффективной будет работа в паре, в ходе которой обучающиеся должны сами оценивать ответы друг друга, дополнить ответ или подкорректировать его.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Составление кроссворда, вопросов или заданий требуют от обучающихся понимания того, о чём говорится в тексте. </w:t>
      </w:r>
      <w:proofErr w:type="gramEnd"/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Игры и конкурсы могут быть использованы для формирования навыков осознанного чтения. Например, игры на скорость чтения, игры на поиск информации в тексте или игры на выделение главных мыслей помогут учащимся развивать навыки чтения и улучшать понимание текстов.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уроках русского языка можно дать только небольшой фрагмент текста и попросить обучающихся предположить, что могло произойти дальше. Такой приём называется антиципация, т.е. умение предполагать содержание текста по заглавию или ключевым моментам</w:t>
      </w:r>
      <w:r w:rsidRPr="00763F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2" w:name="_Hlk134374416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[3; с. 234-235</w:t>
      </w:r>
      <w:r w:rsidRPr="00763FD4">
        <w:rPr>
          <w:rFonts w:ascii="Times New Roman" w:eastAsia="Calibri" w:hAnsi="Times New Roman" w:cs="Times New Roman"/>
          <w:sz w:val="28"/>
          <w:szCs w:val="28"/>
        </w:rPr>
        <w:t>]</w:t>
      </w:r>
      <w:bookmarkEnd w:id="2"/>
      <w:r w:rsidRPr="00763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Деформированные тексты, «письмо с дырками», неоконченный рассказ способствуют развитию не только навыков осознанного чтения, но и критического мышления.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Схема, или диаграмма, «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Фишбоун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придумана профессором Кауро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Ишикава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метод структурного анализа причинно-следственных связей, и этот метод впоследствии был назван в его честь – диаграмма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Ишикавы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</w:t>
      </w:r>
      <w:r w:rsidRPr="00763FD4">
        <w:rPr>
          <w:rFonts w:ascii="Times New Roman" w:eastAsia="Calibri" w:hAnsi="Times New Roman" w:cs="Times New Roman"/>
          <w:sz w:val="28"/>
          <w:szCs w:val="28"/>
        </w:rPr>
        <w:t>37; с. 31].</w:t>
      </w:r>
      <w:r w:rsidR="00DC1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Эта </w:t>
      </w:r>
      <w:r w:rsidRPr="00763FD4">
        <w:rPr>
          <w:rFonts w:ascii="Times New Roman" w:eastAsia="Calibri" w:hAnsi="Times New Roman" w:cs="Times New Roman"/>
          <w:sz w:val="28"/>
          <w:szCs w:val="28"/>
        </w:rPr>
        <w:t>технология позволяет установить причинно-следственные связи изучаемого объекта и его составляющих</w:t>
      </w:r>
      <w:r w:rsidRPr="00763FD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>[30; с. 239].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интерактивных досок на уроках русского языка позволяет сделать процесс обучения более интересным и привлекательным для учащихся. С помощью таких досок можно показывать различные тексты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 задания, на которые ученики могут отвечать непосредственно на доске. Это позволяет развивать навыки осознанного чтения, а также улучшать понимание текстов.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навыков осознанного чтения требует времени и постоянной практики, поэтому необходимо учитывать индивидуальные особенности каждого ученика и предоставлять достаточное количество времени на развитие данных навыков.</w:t>
      </w:r>
    </w:p>
    <w:p w:rsidR="00763FD4" w:rsidRPr="00763FD4" w:rsidRDefault="00763FD4" w:rsidP="00644DF6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целом, использование инновационных технологий на уроках русского языка является важным фактором в формировании навыков осознанного чтения. Это позволяет ученикам лучше понимать и запоминать информацию, а также использовать ее для достижения конкретных целей.</w:t>
      </w:r>
    </w:p>
    <w:p w:rsidR="00644DF6" w:rsidRDefault="00644DF6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Итак, можно сделать следующие выводы.</w:t>
      </w:r>
    </w:p>
    <w:p w:rsidR="00763FD4" w:rsidRPr="00763FD4" w:rsidRDefault="00644DF6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763FD4"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Умения осознанного чтения востребованы при выполнении ВПР, так как в них на каждой ступени образовательного процесса присутствуют задания, связанные с анализом и интерпретацией художественного или публицистического текста </w:t>
      </w:r>
    </w:p>
    <w:p w:rsidR="00763FD4" w:rsidRPr="00763FD4" w:rsidRDefault="00644DF6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="00763FD4"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ВПР проводится в ограниченное время, в котором у ученика нет возможности проявить всю свою теоретическую подготовку, но за это короткое время можно показать свои лучшие практические знания. Если обучающиеся системно усваивают знания и умения по предмету, если у них сформированы навыки работы с текстом, то ВПР не будет представлять для них особой сложности.</w:t>
      </w:r>
    </w:p>
    <w:p w:rsidR="00763FD4" w:rsidRDefault="00644DF6" w:rsidP="00763FD4">
      <w:pPr>
        <w:suppressLineNumbers/>
        <w:spacing w:line="360" w:lineRule="auto"/>
        <w:ind w:firstLine="709"/>
        <w:jc w:val="both"/>
        <w:rPr>
          <w:rFonts w:ascii="Roboto" w:eastAsia="Calibri" w:hAnsi="Roboto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r w:rsidR="00763FD4"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настоящее время применение инновационных технологий на уроках русского языка может значительно улучшить процесс формирования навыков осознанного чтения. Учитель совместно с учащимися может анализировать текст, используя различные методики и технологии, выделяя ключевые слова, создавая карты мыслей, определяя главную мысль. Тексты, которые включают не только печатный текст, но и такое дополнение, как аудио, видео, графику, интерактивные элементы, позволяют разнообразить традиционные занятия, пробудить интерес школьников</w:t>
      </w:r>
      <w:r w:rsidR="00763FD4" w:rsidRPr="00763FD4">
        <w:rPr>
          <w:rFonts w:ascii="Roboto" w:eastAsia="Calibri" w:hAnsi="Roboto" w:cs="Times New Roman"/>
          <w:shd w:val="clear" w:color="auto" w:fill="FFFFFF"/>
        </w:rPr>
        <w:t xml:space="preserve">. </w:t>
      </w:r>
    </w:p>
    <w:p w:rsidR="00763FD4" w:rsidRPr="00763FD4" w:rsidRDefault="00763FD4" w:rsidP="00763FD4">
      <w:pPr>
        <w:suppressLineNumbers/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II</w:t>
      </w:r>
      <w:r w:rsidRPr="00763FD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Разработка цикла занятий по подготовке к ОГЭ по русскому языку на примере заданий, развивающих навыки осознанного чтения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763FD4" w:rsidRPr="00763FD4" w:rsidRDefault="00644DF6" w:rsidP="00763FD4">
      <w:pPr>
        <w:suppressLineNumber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3FD4"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 Задачи и этапы экспериментального исследования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подтверждения гипотезы </w:t>
      </w:r>
      <w:r w:rsidR="00DC1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 нами был осуществлен эксперимент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эксперимента</w:t>
      </w: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DC1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92</w:t>
      </w: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 8-ых классов, посещавших проводимые нами уроки русского языка</w:t>
      </w:r>
      <w:r w:rsidR="00DC16AB" w:rsidRPr="00DC16AB">
        <w:t xml:space="preserve"> </w:t>
      </w:r>
      <w:r w:rsidR="00DC16AB" w:rsidRPr="00DC1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г. Мурманска СОШ № 38 и МБОУ г. Мурманска СОШ № 57.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 исследования</w:t>
      </w: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навыки осознанного чтения </w:t>
      </w:r>
      <w:proofErr w:type="gramStart"/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 класса.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исследования</w:t>
      </w: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методы и приемы формирования навыков осознанного чтения.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создание условий для развития навыков осознанного чтения, повышения качества понимания информации и продуктивности ее усвоения.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эксперимента: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выявить уровень </w:t>
      </w:r>
      <w:proofErr w:type="spell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восьмиклассников в области читательской грамотности;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экспериментальное </w:t>
      </w:r>
      <w:proofErr w:type="gram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развитию</w:t>
      </w:r>
      <w:proofErr w:type="gramEnd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 осознанного чтения;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убедиться в эффективности экспериментального обучения.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Предполагаемый результат экспериментального обучения: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совершенствование навыков взаимодействия с текстом, размышления о </w:t>
      </w:r>
      <w:proofErr w:type="gram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прочитанном</w:t>
      </w:r>
      <w:proofErr w:type="gramEnd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постановки вопросов разного уровня сложности и разного типа;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умений составлять вторичные тексты, выделять </w:t>
      </w:r>
      <w:proofErr w:type="spell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микротемы</w:t>
      </w:r>
      <w:proofErr w:type="spellEnd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тему текста;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навыками осознанного чтения;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овышение качества понимания прочитанного, осознанности чтения;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обогащение словарного запаса.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задач, были определены следующие этапы эксперимента: констатирующий эксперимент; экспериментальное обучение; проведение итоговых срезов; анализ результатов эксперимента. Опишем реализацию каждого этапа более подробно.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FD4" w:rsidRPr="00763FD4" w:rsidRDefault="00644DF6" w:rsidP="00763FD4">
      <w:pPr>
        <w:suppressLineNumber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3FD4"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 Констатирующий эксперимент (проверка уровня </w:t>
      </w:r>
      <w:proofErr w:type="spellStart"/>
      <w:r w:rsidR="00763FD4"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763FD4"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коммуникативных знаний и читательских умений)</w:t>
      </w:r>
    </w:p>
    <w:p w:rsidR="00763FD4" w:rsidRPr="00763FD4" w:rsidRDefault="00763FD4" w:rsidP="00763FD4">
      <w:pPr>
        <w:suppressLineNumber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Констатирующий эксперимент включал два диагностических среза. Первый диагностический срез проводился среди обучающихся 8-х классов на базе МБОУ г. Мурманска СОШ №38 и СОШ №57 (92 человека) и выявлял факторы риска возникновения нарушений в формировании осознанного чтения и понимания текста.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Отметим, что данная проблема являются предметом исследовательского интереса специалистов различных отраслей научного знания. Так, большинство исследователей рассматривает ее с позиций нейропсихологии и фокусирует внимание на выявлении трудностей письма и чтения у младших школьников. Однако, несмотря на достаточное количество теоретических исследований в этом направлении, остаются открытыми вопросы, связанные с формированием осознанного чтения и понимания текста у учеников среднего звена.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В ходе диагностики школьникам был дан текст, который входит в список текстов, включенных как в варианты КИМ ВПР, так и в задание 9.3. (сочинение)  из ОГЭ (см. приложение 1).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девятом классе по данному тексту  предложено написать сочинение, где необходимо раскрыть смысл понятия «внутренний мир человека». 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Чтобы убедиться в том, что обучающиеся понимают основную мысль текста, в блоке текстовых заданий нами был составлен список вопросов, на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которые необходимо было дать либо развернутый ответ, либо отметить вариант ответа «верно» или «неверно»: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Какой исторический период описан в тексте?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К чему призывал автор текста?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3. В каком варианте ответа содержится информация, необходимая для обоснования ответа на вопрос: «Почему автора-рассказчика поразила детская тетрадь с рисунками?»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А) «Все её страницы были разрисованы красками, прилежно, тщательно и трудолюбиво».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Б)  В тетради он нашёл таких же сказочных персонажей, которых любил сам рисовать в детстве, – Ивана Царевича и Серого Волка.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В)  «Сочетания красок в школьной тетради были правдивым изображением неба Дальнего Севера, краски которого необычайно чисты и ясны и не имеют полутонов».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Г)  «Ребёнок ничего не увидел, ничего не запомнил, кроме жёлтых домов, колючей проволоки, вышек, овчарок, конвоиров с автоматами и синего-синего неба».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Анализ первичной диагностики показал, что более 68% школьников не понимают, какой исторический период представлен в тексте, существует ли взаимосвязь между творчеством и окружением человека, формируется ли у человека ментальная связь с местом, в котором он живет, помогает ли творчество продемонстрировать внутренний мир. Также отметим, что автор данного текста (В. Шаламов) практически не изучается в курсе литературы, а история советского периода по последнему ФГОС по истории вынесена на изучение в старшие классы. Отсюда следует вывод о том, что с выполнением данного задания на экзамене у учащихся возникли бы существенные трудности, которые вызваны совпадением многих факторов, затрудняющих восприятие, понимание и анализ текста.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основе перечисленных факторов мы можем выделить два ключевых умения, которые по ряду причин могут не сформироваться: </w:t>
      </w:r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умения, целиком основанные на тексте, т.е. умение извлекать из текста информацию и строить на ее основании простейшие суждения;  умение находить информацию и формулировать простые непосредственные выводы; найти в тексте информацию, представленную в явном виде; основываясь на тексте, сделать простые выводы; </w:t>
      </w:r>
      <w:proofErr w:type="gramEnd"/>
    </w:p>
    <w:p w:rsidR="00763FD4" w:rsidRPr="00763FD4" w:rsidRDefault="00763FD4" w:rsidP="00763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читателя»; устанавливать связи, которые не высказаны автором напрямую;  интерпретировать их, соотнося с общей идеей текста; 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  <w:proofErr w:type="gramEnd"/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более точных данных мы провели диагностический срез №2. </w:t>
      </w:r>
      <w:r w:rsidR="00DC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бучающимся 8-х классов было предложено пройти опрос, состоящий из заданий различного типа, направленных на выявление уровня читательской грамотности, а также навыков осознанного чтения.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Как вы понимаете смысл высказывания: «Труд читателя измеряется не количеством прочитанного, а способностью вдумываться и вглядываться в текст, ставить перед собой вопросы, находить ответы и радоваться» (В. Г.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Маранцман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 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90%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справились с заданием. Примерные ответы были сформулированы так: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«Я считаю, что В.Г.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Маранцман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хотел обратить внимание на то, что осознанно и вдумчиво читать текст гораздо труднее и эффективнее, чем вскользь познакомиться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множеством текстов».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«Неважно, сколько книг ты прочитал, важно то, что ты сумел извлечь из них, то, что ты смог осознать».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Задание 2: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втором задании школьникам было необходимо вставить в те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опущенные слова. Данный приём известен как «Письмо с дырками».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текст написан в форме письма. С таким жанром 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на уроках английского языка (см. приложение 2).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 заданием справилось 60% 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Многим школьникам не хватило словарного запаса подобрать нужное слово, некоторые читали текст невнимательно, поэтому не смогли увидеть подсказки.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проверяло умение 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</w:t>
      </w:r>
      <w:proofErr w:type="spell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анализа был предложен текст К.И. Чуковского (см. приложение 3)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proofErr w:type="spell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микротему</w:t>
      </w:r>
      <w:proofErr w:type="spell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абзаца: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(6)Конечно, в жизни языка чрезвычайно сильна охранная тенденция. (7)Эта важная тенденция заключается в упорном и решительном сопротивлении новшествам, в создании всевозможных плотин и барьеров, которые сильно препятствуют слишком быстрому и беспорядочному обновлению речи. (8)Без этих плотин и барьеров язык не выдержал бы напора бесчисленного множества слов, рождающихся каждую минуту. (9)Он весь расшатался бы, утратил бы свой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целостный, монолитный характер. (10)Безусловно, только этой благодатной особенностью нашего языкового развития объясняется следующее: как бы ни менялся язык, какими бы новыми ни обрастал он словами, его общенациональные законы и нормы в основе своей остаются устойчивы, неизменны.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Всего 50%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справились с предложенным заданием. Осознанное чтение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требует сложного набора умений и навыков, включая способность находить фактическую информацию, анализировать, синтезировать, оценивать и использовать полученную информацию для решения учебных задач.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</w:rPr>
        <w:t>Задание 4: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того чтобы найти слово с предложенным лексическим значением, школьникам необходимо внимательно прочитать фрагмент текста и выделить ключевые понятия, которые помогут подобрать правильный ответ.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предложениях 1−3 найдите слово с лексическим значением «странствия». Выпишите это слово (см. приложение 4).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65%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справились с заданием. Часть школьников перепутали предложения, т.к. невнимательно прочитали задание, некоторые выбрали неверный ответ.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</w:rPr>
        <w:t>Задание 5: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Смысл задания заключался в том, что обучающимся нужно было прочитать текст и найти суждения, которые соответствуют содержанию текста (см. приложение 5).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С данным заданием справилось только 45%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проанализировав результаты опроса, мы пришли к выводу о том, что практически все обучающиеся 8-х классов испытывают трудности при выполнении заданий, связанных с пониманием и анализом текста.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данные подтверждают необходимость развития у обучающихся навыков осознанного чтения, которые необходимы не только для успешной сдачи экзамена по русскому языку, но для дальнейшей жизни.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3FD4" w:rsidRPr="00763FD4" w:rsidRDefault="00644DF6" w:rsidP="00763FD4">
      <w:pPr>
        <w:suppressLineNumber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63FD4" w:rsidRPr="00763F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.3 Экспериментальное обучение развитию навыков осознанного чтения на уроках русского языка при подготовке к ОГЭ </w:t>
      </w:r>
    </w:p>
    <w:p w:rsidR="00763FD4" w:rsidRPr="00763FD4" w:rsidRDefault="00763FD4" w:rsidP="00763FD4">
      <w:pPr>
        <w:suppressLineNumber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</w:rPr>
        <w:t>на примере заданий 6, 7, 8</w:t>
      </w:r>
    </w:p>
    <w:p w:rsidR="00763FD4" w:rsidRPr="00763FD4" w:rsidRDefault="00763FD4" w:rsidP="00763FD4">
      <w:pPr>
        <w:suppressLineNumber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того чтобы устранить пробелы в решении экзаменационных заданий, связанных с анализом текста, были разработаны уроки, нацеленные на формирование навыков осознанного чтения, на умение анализировать исходный текстовый материал и отвечать на вопросы, связанные с содержанием текста. Охарактеризуем </w:t>
      </w:r>
      <w:r w:rsidR="008666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один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уроков.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Урок №1.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каждом занятии происходит «невидимая» подготовка к экзаменам. Первый урок был посвящён заданию №6 (анализ содержания текста) и состоял из шести этапов.</w:t>
      </w:r>
    </w:p>
    <w:p w:rsidR="00763FD4" w:rsidRPr="00763FD4" w:rsidRDefault="00763FD4" w:rsidP="00763FD4">
      <w:pPr>
        <w:spacing w:line="360" w:lineRule="auto"/>
        <w:ind w:firstLineChars="261" w:firstLine="7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3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6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момент.</w:t>
      </w:r>
      <w:proofErr w:type="gramEnd"/>
      <w:r w:rsidRPr="0076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Целеполагание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ходе данного этапа обучающимся нужно было прочитать высказывания, сформулировать их основную мысль, а также согласиться или не согласиться с ними. Во время обсуждения школьники пришли к выводу о том, что развитие навыков осознанного чтения необходимо на каждом уроке, т.к. это поможет при подготовке к ОГЭ не только по русскому языку.</w:t>
      </w:r>
    </w:p>
    <w:p w:rsidR="00763FD4" w:rsidRPr="00763FD4" w:rsidRDefault="00763FD4" w:rsidP="00763FD4">
      <w:pPr>
        <w:spacing w:line="360" w:lineRule="auto"/>
        <w:ind w:firstLineChars="261" w:firstLine="7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6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этапе актуализации знаний был использован приём «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Фишбоун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У каждого на парте лежит рабочий лист, на котором изображен скелет рыбы. Обучающимся было необходимо найти проблемный вопрос (что такое текст?) и поместить его в основание рыбы (в голову), далее распределить понятия «текст», «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микротема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«абзац», «тема» и определения, написанные в раздаточном материале.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После заполнения скелета обучающиеся заметили, что хвост рыбы остался пустым (см. приложение 6) и попытались предположить, что мы можем поместить туда (интерпретация приёма антиципации).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763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Изучение нового материала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 обучающимися был поставлен проблемный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какие методы они могут предложить при работе с заданием №6 ОГЭ?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ходе обсуждения мы пришли к выводу, что 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для начала необходимо внимательно прочитать текст и определить основную мысль текста. После этого изучить приведённые суждения и выбрать верный ответ. Итогом урока должен стать какой-то продукт. Школьникам было предложено разработать последовательность действий для выполнения задания №6.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>Для этого потребовалось совместить надписи на листках таким образом, чтобы получились пункты плана, т.е. алгоритма (у каждого ученика на парте находятся разрезанные карточки, которые необходимо соединить)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763FD4" w:rsidRPr="00763FD4" w:rsidTr="00763FD4">
        <w:tc>
          <w:tcPr>
            <w:tcW w:w="4564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Внимательно</w:t>
            </w:r>
            <w:proofErr w:type="spellEnd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 </w:t>
            </w:r>
          </w:p>
        </w:tc>
        <w:tc>
          <w:tcPr>
            <w:tcW w:w="4673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763FD4">
              <w:rPr>
                <w:rFonts w:ascii="Times New Roman" w:hAnsi="Times New Roman"/>
                <w:sz w:val="24"/>
                <w:szCs w:val="24"/>
              </w:rPr>
              <w:t>основную</w:t>
            </w:r>
            <w:proofErr w:type="spellEnd"/>
            <w:proofErr w:type="gram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FD4" w:rsidRPr="00763FD4" w:rsidTr="00763FD4">
        <w:tc>
          <w:tcPr>
            <w:tcW w:w="4564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Определить</w:t>
            </w:r>
            <w:proofErr w:type="spellEnd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 </w:t>
            </w:r>
          </w:p>
        </w:tc>
        <w:tc>
          <w:tcPr>
            <w:tcW w:w="4673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… внимание на средства художественной выразительности и ключевые понятия.</w:t>
            </w:r>
          </w:p>
        </w:tc>
      </w:tr>
      <w:tr w:rsidR="00763FD4" w:rsidRPr="00763FD4" w:rsidTr="00763FD4">
        <w:tc>
          <w:tcPr>
            <w:tcW w:w="4564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Сверить</w:t>
            </w:r>
            <w:proofErr w:type="spellEnd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каждый</w:t>
            </w:r>
            <w:proofErr w:type="spellEnd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 </w:t>
            </w:r>
          </w:p>
        </w:tc>
        <w:tc>
          <w:tcPr>
            <w:tcW w:w="4673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763FD4">
              <w:rPr>
                <w:rFonts w:ascii="Times New Roman" w:hAnsi="Times New Roman"/>
                <w:sz w:val="24"/>
                <w:szCs w:val="24"/>
              </w:rPr>
              <w:t>фактическую</w:t>
            </w:r>
            <w:proofErr w:type="spellEnd"/>
            <w:proofErr w:type="gram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FD4" w:rsidRPr="00763FD4" w:rsidTr="00763FD4">
        <w:tc>
          <w:tcPr>
            <w:tcW w:w="4564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Обратить</w:t>
            </w:r>
            <w:proofErr w:type="spellEnd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4673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763FD4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spellEnd"/>
            <w:proofErr w:type="gram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FD4" w:rsidRPr="00763FD4" w:rsidTr="00763FD4">
        <w:trPr>
          <w:trHeight w:val="70"/>
        </w:trPr>
        <w:tc>
          <w:tcPr>
            <w:tcW w:w="4564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Проверить</w:t>
            </w:r>
            <w:proofErr w:type="spellEnd"/>
            <w:r w:rsidRPr="00763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 </w:t>
            </w:r>
          </w:p>
        </w:tc>
        <w:tc>
          <w:tcPr>
            <w:tcW w:w="4673" w:type="dxa"/>
          </w:tcPr>
          <w:p w:rsidR="00763FD4" w:rsidRPr="00763FD4" w:rsidRDefault="00763FD4" w:rsidP="00763F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763FD4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proofErr w:type="gram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Далее используем приём «наводящий вопрос»: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как вы думаете, возможно ли объединить скелет рыбы и получившийся алгоритм? В ходе беседы получаем, что хвост рыбы – это вывод, а вывод – это получившийся алгоритм.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63FD4">
        <w:rPr>
          <w:rFonts w:ascii="Times New Roman" w:eastAsia="Calibri" w:hAnsi="Times New Roman" w:cs="Times New Roman"/>
          <w:b/>
          <w:sz w:val="28"/>
          <w:szCs w:val="28"/>
        </w:rPr>
        <w:t>. Этап закрепления нового материала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Для закрепления изученного материала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необходимо распределить суждения о тексте (см. прил. 6) на две колонки: 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1. Тема текста – любовь к русскому языку.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2. Язык сравнивается с зеркалом, которое является своеобразным посредником между человеком и миром.</w:t>
      </w:r>
    </w:p>
    <w:p w:rsidR="00763FD4" w:rsidRPr="00763FD4" w:rsidRDefault="00DC16AB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3FD4" w:rsidRPr="00763FD4">
        <w:rPr>
          <w:rFonts w:ascii="Times New Roman" w:eastAsia="Calibri" w:hAnsi="Times New Roman" w:cs="Times New Roman"/>
          <w:sz w:val="28"/>
          <w:szCs w:val="28"/>
        </w:rPr>
        <w:t>. Каждое слово в языке имеет только одно название и одно значение.</w:t>
      </w:r>
    </w:p>
    <w:p w:rsidR="00763FD4" w:rsidRPr="00763FD4" w:rsidRDefault="00DC16AB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63FD4" w:rsidRPr="00763FD4">
        <w:rPr>
          <w:rFonts w:ascii="Times New Roman" w:eastAsia="Calibri" w:hAnsi="Times New Roman" w:cs="Times New Roman"/>
          <w:sz w:val="28"/>
          <w:szCs w:val="28"/>
        </w:rPr>
        <w:t>. Каждый язык отражает свою картину мира и через грамматику.</w:t>
      </w:r>
    </w:p>
    <w:tbl>
      <w:tblPr>
        <w:tblStyle w:val="ae"/>
        <w:tblW w:w="9237" w:type="dxa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763FD4" w:rsidRPr="00763FD4" w:rsidTr="00763FD4">
        <w:tc>
          <w:tcPr>
            <w:tcW w:w="4564" w:type="dxa"/>
          </w:tcPr>
          <w:p w:rsidR="00763FD4" w:rsidRPr="00763FD4" w:rsidRDefault="00763FD4" w:rsidP="00763FD4">
            <w:pPr>
              <w:tabs>
                <w:tab w:val="left" w:pos="8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FD4" w:rsidRPr="00763FD4" w:rsidRDefault="00763FD4" w:rsidP="00763FD4">
            <w:pPr>
              <w:tabs>
                <w:tab w:val="left" w:pos="8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76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FD4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4673" w:type="dxa"/>
          </w:tcPr>
          <w:p w:rsidR="00763FD4" w:rsidRPr="00763FD4" w:rsidRDefault="00763FD4" w:rsidP="00763FD4">
            <w:pPr>
              <w:tabs>
                <w:tab w:val="left" w:pos="8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D4">
              <w:rPr>
                <w:rFonts w:ascii="Times New Roman" w:hAnsi="Times New Roman"/>
                <w:sz w:val="24"/>
                <w:szCs w:val="24"/>
                <w:lang w:val="ru-RU"/>
              </w:rPr>
              <w:t>Суждения, не соответствующие содержанию текста</w:t>
            </w:r>
          </w:p>
        </w:tc>
      </w:tr>
      <w:tr w:rsidR="00763FD4" w:rsidRPr="00763FD4" w:rsidTr="00763FD4">
        <w:tc>
          <w:tcPr>
            <w:tcW w:w="4564" w:type="dxa"/>
          </w:tcPr>
          <w:p w:rsidR="00763FD4" w:rsidRPr="00763FD4" w:rsidRDefault="00763FD4" w:rsidP="00763FD4">
            <w:pPr>
              <w:tabs>
                <w:tab w:val="left" w:pos="8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</w:rPr>
              <w:t>2, 5</w:t>
            </w:r>
          </w:p>
        </w:tc>
        <w:tc>
          <w:tcPr>
            <w:tcW w:w="4673" w:type="dxa"/>
          </w:tcPr>
          <w:p w:rsidR="00763FD4" w:rsidRPr="00763FD4" w:rsidRDefault="00763FD4" w:rsidP="00763FD4">
            <w:pPr>
              <w:tabs>
                <w:tab w:val="left" w:pos="8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D4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</w:tr>
    </w:tbl>
    <w:p w:rsidR="00DC16AB" w:rsidRDefault="00DC16AB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После проверки школьники приходят к выводу, что при выполнении этого задания они опирались на созданный алгоритм.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763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Рефлексия. Подведение итогов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данном этапе у каждого есть возможность оценить собственный уровень понимания изученной темы по пятибалльной шкале, а также активность, проявленную во время урока.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763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Домашнее задание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 урока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получают дифференцированное домашнее задание, нацеленное на закрепление и самостоятельную отработку нового материала: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Восстановить логическую последовательность текста.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</w:t>
      </w: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2. Прочитать текст. Сформулировать основную мысль и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микротему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каждого абзаца. Придумать 2-3 суждения к данному тексту. </w:t>
      </w:r>
    </w:p>
    <w:p w:rsidR="00DC16AB" w:rsidRDefault="00DC16AB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3FD4" w:rsidRPr="00763FD4" w:rsidRDefault="00866629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63FD4" w:rsidRPr="00763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.4 Диагностика уровня </w:t>
      </w:r>
      <w:proofErr w:type="spellStart"/>
      <w:r w:rsidR="00763FD4" w:rsidRPr="00763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сформированности</w:t>
      </w:r>
      <w:proofErr w:type="spellEnd"/>
      <w:r w:rsidR="00763FD4" w:rsidRPr="00763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навыков смыслового чтения на контрольном этапе педагогического эксперимента: анализ результатов</w:t>
      </w: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повторной диагностики стали: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-проверка эффективности использования технологии осознанного чтения;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проверка результативности разработанного методического материала и завершение эксперимента.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учащихся заключалась в том, чтобы применить навыки осознанного чтения при выполнении предложенных заданий.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первого задания заключалась в том, что обучающимся нужно было внимательно прочитать текст (см. прил. 9, текст 1), определить его основную мысль и ответить на вопросы по содержанию.</w:t>
      </w:r>
    </w:p>
    <w:p w:rsidR="00763FD4" w:rsidRPr="00763FD4" w:rsidRDefault="00763FD4" w:rsidP="00763FD4">
      <w:pPr>
        <w:numPr>
          <w:ilvl w:val="0"/>
          <w:numId w:val="17"/>
        </w:numPr>
        <w:suppressLineNumber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книгу читал мальчик?</w:t>
      </w:r>
    </w:p>
    <w:p w:rsidR="00763FD4" w:rsidRPr="00763FD4" w:rsidRDefault="00763FD4" w:rsidP="00763FD4">
      <w:pPr>
        <w:numPr>
          <w:ilvl w:val="0"/>
          <w:numId w:val="17"/>
        </w:numPr>
        <w:suppressLineNumber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мальчик так много читал?</w:t>
      </w:r>
    </w:p>
    <w:p w:rsidR="00763FD4" w:rsidRPr="00763FD4" w:rsidRDefault="00763FD4" w:rsidP="00763FD4">
      <w:pPr>
        <w:numPr>
          <w:ilvl w:val="0"/>
          <w:numId w:val="17"/>
        </w:numPr>
        <w:suppressLineNumber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Какое первое впечатление произвёл мальчик на автора текста?</w:t>
      </w:r>
    </w:p>
    <w:p w:rsidR="00763FD4" w:rsidRPr="00763FD4" w:rsidRDefault="00763FD4" w:rsidP="00763FD4">
      <w:pPr>
        <w:numPr>
          <w:ilvl w:val="0"/>
          <w:numId w:val="17"/>
        </w:numPr>
        <w:suppressLineNumber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Обладал ли мальчик навыками осознанного чтения?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 справилось 85% 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смогло 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основную мысль текста, ответить на вопросы, а также </w:t>
      </w: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порассуждать, могут ли они считать себя теми, кто действительно читает книги осознанно. Примерные ответы: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1.Мальчик читал книгу Н.В. Гоголя «Тарас Бульба».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школе ребята устраивали соревнования, кто прочитает больше книг за лето. 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Поначалу автор текста удивился и обрадовался, что есть ещё читающие дети, но постепенно пришло разочарование, т.к. мальчик гнался не за качеством прочитанного, а за количеством.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 не обладал навыками осознанного чтения, потому что пропускал куски текста. Он не мог полностью погрузиться в произведение, проанализировать его.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второго задания учащимся надо было прочитать текст (см. прил. 10, текст 2)  и определить, </w:t>
      </w: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высказываний соответствуют содержанию текста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1)  Театр для девочки был любимым видом искусства.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Театр  – это живые актёры, и им простительны несовершенства в обмен на искусство.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В театральном искусстве есть условности, которые представлялись девочке фальшивыми и чуждыми.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4)  От кино всегда ждёшь преображения, чуда, и наступает миг, когда экран превращается в целый мир.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5)  В кинотеатре часто можно встретить нарядных дам, там удобные сиденья и всегда чисто.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вторым заданием также не возникло трудностей. 90% обучающихся дали верный ответ. 10% выбрали половину верных суждений.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Третье задание на умение находить </w:t>
      </w:r>
      <w:proofErr w:type="gram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фразеологизмы</w:t>
      </w:r>
      <w:proofErr w:type="gramEnd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верно выполнило 85% школьников. 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средством выразительности речи является </w:t>
      </w:r>
      <w:r w:rsidRPr="0076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фразеологизм</w:t>
      </w: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  Слёзы подступили к горлу, стали душить, но он сдержался  – не заплакал.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Размазывая грязными ладонями слёзы, утёр лицо, сложил щенят обратно и решительно направился в деревню.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Сельпо открыли, и тётя Маша деловито направилась к дверям.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4)  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Окрылённый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мчался </w:t>
      </w:r>
      <w:proofErr w:type="spellStart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Вадимка</w:t>
      </w:r>
      <w:proofErr w:type="spellEnd"/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дому охотника...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lang w:eastAsia="ru-RU"/>
        </w:rPr>
        <w:t>5)  Мать запретила  – с ними домой ни ногой.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последним заданием справилось подавляющее большинство обучающихся. 90% школьников смогли 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подобрать слово.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предложениях 14–20 найдите слово со значением «подставка, на которой художник укрепляет подрамник с холстом, картон, бумагу». Выпишите это слово.</w:t>
      </w:r>
    </w:p>
    <w:p w:rsidR="00763FD4" w:rsidRPr="00763FD4" w:rsidRDefault="00763FD4" w:rsidP="00763F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(14)На подмостки выходит высокий, стройный человек с симпатичным лицом. (15)Оба рукава его пиджака совершенно пусты сверху донизу, и концы рукавов заложены в оба кармана. (16)Это и есть безрукий художник. (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17)О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кланяется зрителям без улыбки, с достоинством. (18)Художник садится на стул перед мольбертом. (19)Человек с мятым лицом вставляет кусок угля в пальцы ноги художника. (20)И художник начинает рисовать ногой. (21)</w:t>
      </w:r>
      <w:proofErr w:type="gramStart"/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76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мольберте появляется что-то вроде извилистой речки. (22)По обе стороны её возникают деревья. (23)Нет, это не речка, а дорожка в лесу. (24)Потом из-за деревьев появляется солнце. (25)Всё.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задачи экспериментального обучения решены. </w:t>
      </w:r>
      <w:proofErr w:type="gram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проведенной диагностики подтвердили выдвинутую гипотезу о том, что учителю на уроках русского языка необходимо проводить систематическую и целенаправленную работу по формированию навыков осознанного чтения с использованием системы специальных методов и приемов обучения стратегиям осознанного чтения, с целью повышения уровня функциональной грамотности школьников и развитию способностей глубокого осмысления текстовой информации, грамотного приобретения и систематизации получаемых знаний.</w:t>
      </w:r>
      <w:proofErr w:type="gramEnd"/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ЗАКЛЮЧЕНИЕ</w:t>
      </w: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навыками осознанного чтения – одна из важнейших методических задач при обучении русскому языку в средней школе. От умения грамотно воспринимать текст зависит эффективность формирования и развития коммуникативных знаний и читательских компетенций школьников. </w:t>
      </w:r>
      <w:proofErr w:type="spellStart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 осознанного чтения текстов показывает общий уровень подготовки будущих выпускников школы.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8 классу у учащихся должны сформироваться умения: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 тему, содержание текста по заголовку;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выделить основную мысль;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выбрать главные и второстепенные факты; 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установить логическую последовательность основных фактов текста.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эти умения формировались, учитель должен проводить системную работу, используя различные технологии.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использования стратегий осознанного чтения на уроках русского языка проверялись нами в ходе экспериментального обучения на уроках развития речи. Сопоставление результатов констатирующей и итоговой диагностики подтвердило эффективность использования методов и приемов осознанного чтения, способствующих формированию коммуникативных знаний и умений, необходимых для грамотного восприятия и глубокого понимания текстов различного уровня сложности.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цель исследования достигнута, поставленные задачи решены, гипотеза подтверждена.</w:t>
      </w:r>
    </w:p>
    <w:p w:rsidR="00763FD4" w:rsidRPr="00763FD4" w:rsidRDefault="00763FD4" w:rsidP="00763FD4">
      <w:pPr>
        <w:suppressLineNumber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3FD4" w:rsidRPr="00763FD4" w:rsidRDefault="00763FD4" w:rsidP="00763FD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763FD4" w:rsidRPr="00763FD4" w:rsidRDefault="00763FD4" w:rsidP="00763F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Асмолов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А. Г.,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Бурменская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Г.В., Володарская И. А. Формирование универсальных учебных действий в основной школе: от действия к мысли. Система заданий: пособие для учителя. М.: Просвещение, 2017.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159 с.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Асмус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В.Ф. Чтение как труд и творчество. М.: Искусство, 1968. 654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Ахметзянова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А.И. Теоретический анализ представлений о развитии антиципирующей функции психического отражения // Гуманитарные и социальные науки. 2015. № 3. С. 233-249.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Басова Л.А. Формирование навыков беглого и осознанного чтения как фактор повышения качества образования учащихся на основной ступени обучения// Современная высшая школа: инновационный аспект, №. 1, 2014, </w:t>
      </w:r>
      <w:r w:rsidRPr="00763FD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63FD4">
        <w:rPr>
          <w:rFonts w:ascii="Times New Roman" w:eastAsia="Calibri" w:hAnsi="Times New Roman" w:cs="Times New Roman"/>
          <w:sz w:val="28"/>
          <w:szCs w:val="28"/>
        </w:rPr>
        <w:t>. 28-33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Бородина В.А. Психологические методы в изучении читательского развития //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Библиосфера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. 2008. № 2.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С. 18-23.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Борщевская А.Г Функциональная грамотность в контексте национального образования// Наука и школа, № 1, 2021. C. 199-208.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Быстрова Е.А. Коммуникативная методика в преподавании русского языка // Русский язык в школе. 1996. № 1.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3</w:t>
      </w:r>
      <w:r w:rsidRPr="00763FD4">
        <w:rPr>
          <w:rFonts w:ascii="Times New Roman" w:eastAsia="Calibri" w:hAnsi="Times New Roman" w:cs="Times New Roman"/>
          <w:bCs/>
          <w:kern w:val="1"/>
          <w:sz w:val="28"/>
          <w:szCs w:val="24"/>
        </w:rPr>
        <w:t>-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8. 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Выготский Л.С. Психология развития человека. Москва: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Эксмо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, 2005.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1136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Вьюшкова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Л.Н. Совершенствование чтения на уроках русского языка // Русский язык в школе. 1998. № 1.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3</w:t>
      </w:r>
      <w:r w:rsidRPr="00763FD4">
        <w:rPr>
          <w:rFonts w:ascii="Times New Roman" w:eastAsia="Calibri" w:hAnsi="Times New Roman" w:cs="Times New Roman"/>
          <w:bCs/>
          <w:kern w:val="1"/>
          <w:sz w:val="28"/>
          <w:szCs w:val="24"/>
        </w:rPr>
        <w:t>-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9.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Гальперин  И.Р. Текст как объект лингвистического исследования. М.: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КомКнига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, 2006. 144 с.</w:t>
      </w:r>
    </w:p>
    <w:p w:rsidR="00763FD4" w:rsidRPr="00763FD4" w:rsidRDefault="00DC16AB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</w:rPr>
        <w:t xml:space="preserve">Горобец Л.Н. </w:t>
      </w:r>
      <w:r w:rsidR="00763FD4" w:rsidRPr="00763FD4">
        <w:rPr>
          <w:rFonts w:ascii="Times New Roman" w:eastAsia="Calibri" w:hAnsi="Times New Roman" w:cs="Times New Roman"/>
          <w:kern w:val="1"/>
          <w:sz w:val="28"/>
          <w:szCs w:val="24"/>
        </w:rPr>
        <w:t>Современные образовательные текстовые технологии // Самарский научный вестник. 2015. № 1 (10).</w:t>
      </w:r>
      <w:r w:rsidR="00763FD4"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63FD4"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С. 65-68.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Долинина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Т.А. Устное собеседование в 9 классе: методические рекомендации.  Екатеринбург: ГАОУ ДПО СО «ИРО», 2019. – 63 с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lastRenderedPageBreak/>
        <w:t>Ерофеева Е.И. Воспитание интереса к чтению у младших школьников // Читательская компетентность для XXI века. - Владимир: ГАОУ ДПО ВО ВИРО, 2015. – С. 48-52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Заир-Бек С.И.,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Муштавинская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И.В. Развитие критического мышления на уроке: пособие для учителей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общеобразоват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. учреждений. М.: Просвещение, 2011.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223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Зайцева Е.В. Чтение как фактор формирования ценностных ориентаций старшеклассников // На путях к новой школе. 2013. № 1. С. 91-83.  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Calibri" w:eastAsia="Calibri" w:hAnsi="Calibri" w:cs="Times New Roman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Ипполитова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Н.А., Князева О.Ю.,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Савова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М.Р. Русский язык и культура речи в вопросах и ответах: учебное пособие. М.: Проспект, 2017.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344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Калинина И. Л. Формирование первоначального навыка чтения: проблемы и перспективы // Начальная школа.  2009.  № 2.  с.10–13.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Клычникова З.И. Психологические особенности обучения чтению на иностранном языке. М.: Просвещение, 1973.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223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Короткова Н. В. Системный подход к обучению чтению на уроках русского языка // Журнал APRIORI. Серия: Гуманитарные науки. 2013. № 1.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1-15.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Кравцов С.С., Музаев А.А. (Роль Всероссийских проверочных работ в системе контроля качества образования в Российской Федерации.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Отечественная и зарубежная педагогика, 2017,. 1 (5 (43)),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96-111.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Макеева С.Г., Мартынова Е.Н.. Теоретические основы формирования смыслового чтения как универсального учебного действия// Ярославский педагогический вестник. № 5 (116), 2020,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Pr="00763FD4">
        <w:rPr>
          <w:rFonts w:ascii="Times New Roman" w:eastAsia="Calibri" w:hAnsi="Times New Roman" w:cs="Times New Roman"/>
          <w:sz w:val="28"/>
          <w:szCs w:val="28"/>
        </w:rPr>
        <w:t>С.35. 30-38.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iCs/>
          <w:sz w:val="28"/>
          <w:szCs w:val="28"/>
        </w:rPr>
        <w:t xml:space="preserve">Макарова И.В. Смысловое чтение как универсальное учебное действие // </w:t>
      </w:r>
      <w:r w:rsidRPr="00763FD4">
        <w:rPr>
          <w:rFonts w:ascii="Times New Roman" w:eastAsia="Calibri" w:hAnsi="Times New Roman" w:cs="Times New Roman"/>
          <w:sz w:val="28"/>
          <w:szCs w:val="28"/>
        </w:rPr>
        <w:t>Современная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наука: Актуальные вопросы и инновации. 2018. С-152-153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Леонтьев А.А. Основы психолингвистики. Москва: СПб, 2003. 321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lastRenderedPageBreak/>
        <w:t xml:space="preserve">Леонтьев А.А. Психология обучения чтению // Начальная школа: </w:t>
      </w: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плюсминус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. 1999. № 10.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9-13.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Леонтьев А.Н. Психологические вопросы сознательности учения: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Избр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>. псих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>р. Москва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Педагогика, 1983. Т. 1.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>С. 348-380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Нарушевич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А.Г., Анохина В.С. Формирование коммуникативных универсальных учебных действий в процессе работы с текстом на уроках русского языка // Современное педагогическое образование. 2020. № 12.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208-211.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Нижегородцева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Н.В., Волкова Т.В. Психологический анализ смыслового чтения как специфического вида деятельности // Ярославский педагогический вестник. 2012. № 2.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С. 257-262.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Пассов Е. И. Обучение чтению: учебное пособие. Воронеж: Интерлингва, 2002.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127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Плетнева М.С. Выбор видов чтения на уроках русского языка в основной школе // Молодой ученый. 2017. № 15.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147-150.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Пронина Н. А. Использование технологии «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фишбоун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>» при обучении будущих учителей // Перспективы развития высшей школы: материалы XIII Международной научно-методической конференции. Гродненский государственный аграрный университет.  Гродно, 2020.  С. 238-241.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Салосина</w:t>
      </w:r>
      <w:proofErr w:type="spellEnd"/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И. В. Текстовая деятельность как основа профессиональной педагогической компетентности будущего учителя // Вестник Томского государственного педагогического университета. Серия: Педагогика. 2007. № 7 (70).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С. 82-87.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Сапа А. В. Поколение Z – поколение эпохи ФГОС // Инновационные проекты и программы в образовании. 2014. №2.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С. 24-30. 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Сапа А. В. Формирование основ смыслового чтения в рамках реализации ФГОС основного общего образования // Эксперимент и инновации в школе. 2014. № 5.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>С. 23-42.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Светловская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Н.Н. Самостоятельное чтение младших школьников</w:t>
      </w:r>
      <w:r w:rsidRPr="00763FD4">
        <w:rPr>
          <w:rFonts w:ascii="Calibri" w:eastAsia="Calibri" w:hAnsi="Calibri" w:cs="Times New Roman"/>
          <w:sz w:val="21"/>
          <w:szCs w:val="21"/>
          <w:shd w:val="clear" w:color="auto" w:fill="FFFFFF"/>
        </w:rPr>
        <w:t xml:space="preserve">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Москва: Педагогика, 1980.  159 с. 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Селевко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Г.К. Современные образовательные технологии: Учебное пособие.  М.: Народное образование, 1998.  256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proofErr w:type="spellStart"/>
      <w:r w:rsidRPr="00763FD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Сметанникова</w:t>
      </w:r>
      <w:proofErr w:type="spellEnd"/>
      <w:r w:rsidRPr="00763F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Н.Н. Обучение стратегиям чтения в 5-9 классах. Как реализовать ФГОС: пособие для учителя. М.: </w:t>
      </w:r>
      <w:proofErr w:type="spellStart"/>
      <w:r w:rsidRPr="00763FD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Баллас</w:t>
      </w:r>
      <w:proofErr w:type="spellEnd"/>
      <w:r w:rsidRPr="00763FD4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2013. 128 с.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Суркова О.А. «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Фишбоун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» как прием реализации технологии развития критического мышления // Образовательная среда сегодня: теория и практика: сборник материалов XI Международной научно-практической конференции / ФГБОУ </w:t>
      </w:r>
      <w:proofErr w:type="gramStart"/>
      <w:r w:rsidRPr="00763FD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«Чувашский государственный университет им. И. Н. Ульянова»; Актюбинский региональный государственный университет им. К.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Жубанова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>.  2020.  С. 30-31.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Трофимов И.О.,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Курьянович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А.В. Обогащение словарного запаса школьников как лингвометодическая проблема // Вестник Томского государственного педагогического 2022.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. 2 (220).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>С. 67-68.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Угринова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763FD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. Система работы по подготовке к выполнению  текстовых заданий ВПР и ОГЭ с учетом их преемственности//Пермский педагогический журнал. № 12, 2021,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>С. 156-165</w:t>
      </w:r>
    </w:p>
    <w:p w:rsidR="00763FD4" w:rsidRPr="00763FD4" w:rsidRDefault="00763FD4" w:rsidP="00763FD4">
      <w:pPr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>Фоломкина С.К. Обучение чтению на иностранном языке в неязыковом вузе: учебно-методическое пособие. М.: Высшая школа, 2005. 253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>c.</w:t>
      </w:r>
    </w:p>
    <w:p w:rsidR="00763FD4" w:rsidRPr="00763FD4" w:rsidRDefault="00763FD4" w:rsidP="00763FD4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Черепанова Л.В. Ведущие подходы современной парадигмы обучения русскому родному языку // Ученые </w:t>
      </w:r>
      <w:proofErr w:type="spellStart"/>
      <w:r w:rsidRPr="00763FD4">
        <w:rPr>
          <w:rFonts w:ascii="Times New Roman" w:eastAsia="Calibri" w:hAnsi="Times New Roman" w:cs="Times New Roman"/>
          <w:sz w:val="28"/>
          <w:szCs w:val="28"/>
        </w:rPr>
        <w:t>зап.</w:t>
      </w:r>
      <w:proofErr w:type="spellEnd"/>
      <w:r w:rsidRPr="00763FD4">
        <w:rPr>
          <w:rFonts w:ascii="Times New Roman" w:eastAsia="Calibri" w:hAnsi="Times New Roman" w:cs="Times New Roman"/>
          <w:sz w:val="28"/>
          <w:szCs w:val="28"/>
        </w:rPr>
        <w:t xml:space="preserve"> Забайкальского государственного гуманитарно-педагогического университета им. Н.Г. Чернышевского. Серия «Профессиональное образование, теория и методика обучения». 2010. № 6 (35). </w:t>
      </w:r>
      <w:r w:rsidRPr="00763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FD4">
        <w:rPr>
          <w:rFonts w:ascii="Times New Roman" w:eastAsia="Calibri" w:hAnsi="Times New Roman" w:cs="Times New Roman"/>
          <w:sz w:val="28"/>
          <w:szCs w:val="28"/>
        </w:rPr>
        <w:t>С.146-152.</w:t>
      </w:r>
    </w:p>
    <w:p w:rsidR="00763FD4" w:rsidRPr="00763FD4" w:rsidRDefault="00763FD4" w:rsidP="00763FD4">
      <w:pPr>
        <w:shd w:val="clear" w:color="auto" w:fill="FFFFFF"/>
        <w:tabs>
          <w:tab w:val="left" w:pos="0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FD4">
        <w:rPr>
          <w:rFonts w:ascii="Times New Roman" w:eastAsia="Calibri" w:hAnsi="Times New Roman" w:cs="Times New Roman"/>
          <w:b/>
          <w:sz w:val="28"/>
          <w:szCs w:val="28"/>
        </w:rPr>
        <w:t>СПИСОК ЭЛЕКТРОННЫХ ИСТОЧНИКОВ</w:t>
      </w:r>
    </w:p>
    <w:p w:rsidR="00763FD4" w:rsidRPr="00763FD4" w:rsidRDefault="00763FD4" w:rsidP="00763FD4">
      <w:pPr>
        <w:tabs>
          <w:tab w:val="left" w:pos="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763FD4">
        <w:rPr>
          <w:rFonts w:ascii="Times New Roman" w:eastAsia="Calibri" w:hAnsi="Times New Roman" w:cs="Times New Roman"/>
          <w:kern w:val="1"/>
          <w:sz w:val="28"/>
          <w:szCs w:val="24"/>
        </w:rPr>
        <w:t xml:space="preserve">         42. Сдам ГИА: решу ОГЭ </w:t>
      </w:r>
      <w:r w:rsidRPr="00763FD4">
        <w:rPr>
          <w:rFonts w:ascii="Times New Roman" w:eastAsia="Calibri" w:hAnsi="Times New Roman" w:cs="Times New Roman"/>
          <w:sz w:val="28"/>
          <w:szCs w:val="28"/>
        </w:rPr>
        <w:t>URL: https://sdamgia.ru/ (дата обращения 11.01.2023).</w:t>
      </w:r>
    </w:p>
    <w:sectPr w:rsidR="00763FD4" w:rsidRPr="00763FD4" w:rsidSect="00763FD4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1" w:usb1="5000205B" w:usb2="00000020" w:usb3="00000000" w:csb0="2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61937"/>
      <w:docPartObj>
        <w:docPartGallery w:val="Page Numbers (Bottom of Page)"/>
        <w:docPartUnique/>
      </w:docPartObj>
    </w:sdtPr>
    <w:sdtContent>
      <w:p w:rsidR="00763FD4" w:rsidRDefault="00763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FD4" w:rsidRDefault="00763FD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224"/>
    <w:multiLevelType w:val="multilevel"/>
    <w:tmpl w:val="F3545D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294830"/>
    <w:multiLevelType w:val="hybridMultilevel"/>
    <w:tmpl w:val="DCD6B3A2"/>
    <w:lvl w:ilvl="0" w:tplc="13F8615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AB2BE4"/>
    <w:multiLevelType w:val="hybridMultilevel"/>
    <w:tmpl w:val="E962F400"/>
    <w:lvl w:ilvl="0" w:tplc="246A3DF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00333"/>
    <w:multiLevelType w:val="hybridMultilevel"/>
    <w:tmpl w:val="5644DD64"/>
    <w:lvl w:ilvl="0" w:tplc="36BC4592">
      <w:start w:val="1"/>
      <w:numFmt w:val="decimal"/>
      <w:lvlText w:val="%1)"/>
      <w:lvlJc w:val="left"/>
      <w:pPr>
        <w:ind w:left="1091" w:hanging="360"/>
      </w:p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2F9639F4"/>
    <w:multiLevelType w:val="hybridMultilevel"/>
    <w:tmpl w:val="F034BEA6"/>
    <w:lvl w:ilvl="0" w:tplc="84E0ECAA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7A60"/>
    <w:multiLevelType w:val="hybridMultilevel"/>
    <w:tmpl w:val="40960A0C"/>
    <w:lvl w:ilvl="0" w:tplc="D9F63E20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FE1D70"/>
    <w:multiLevelType w:val="hybridMultilevel"/>
    <w:tmpl w:val="ECA62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6B4082"/>
    <w:multiLevelType w:val="hybridMultilevel"/>
    <w:tmpl w:val="2A6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801C3"/>
    <w:multiLevelType w:val="hybridMultilevel"/>
    <w:tmpl w:val="54EEC626"/>
    <w:lvl w:ilvl="0" w:tplc="6708292E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FB3266E"/>
    <w:multiLevelType w:val="hybridMultilevel"/>
    <w:tmpl w:val="C22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4CB5"/>
    <w:multiLevelType w:val="hybridMultilevel"/>
    <w:tmpl w:val="24122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A6467"/>
    <w:multiLevelType w:val="hybridMultilevel"/>
    <w:tmpl w:val="F1362E6C"/>
    <w:lvl w:ilvl="0" w:tplc="D1728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0B01C9"/>
    <w:multiLevelType w:val="hybridMultilevel"/>
    <w:tmpl w:val="C994EE2E"/>
    <w:lvl w:ilvl="0" w:tplc="C138F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068B4"/>
    <w:multiLevelType w:val="hybridMultilevel"/>
    <w:tmpl w:val="69880BB4"/>
    <w:lvl w:ilvl="0" w:tplc="4490A112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C627BC"/>
    <w:multiLevelType w:val="hybridMultilevel"/>
    <w:tmpl w:val="01A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54839"/>
    <w:multiLevelType w:val="hybridMultilevel"/>
    <w:tmpl w:val="90824D94"/>
    <w:lvl w:ilvl="0" w:tplc="B5D67D9C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485792"/>
    <w:multiLevelType w:val="hybridMultilevel"/>
    <w:tmpl w:val="C25826C4"/>
    <w:lvl w:ilvl="0" w:tplc="A47EF7CC">
      <w:start w:val="1"/>
      <w:numFmt w:val="bullet"/>
      <w:lvlText w:val="o"/>
      <w:lvlJc w:val="left"/>
      <w:pPr>
        <w:ind w:left="10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61026A7"/>
    <w:multiLevelType w:val="hybridMultilevel"/>
    <w:tmpl w:val="674ADA6C"/>
    <w:lvl w:ilvl="0" w:tplc="F4E457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055A6E"/>
    <w:multiLevelType w:val="hybridMultilevel"/>
    <w:tmpl w:val="6720D478"/>
    <w:lvl w:ilvl="0" w:tplc="76E0D1F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9">
    <w:nsid w:val="7BA41B0D"/>
    <w:multiLevelType w:val="hybridMultilevel"/>
    <w:tmpl w:val="DB54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23FE1"/>
    <w:multiLevelType w:val="hybridMultilevel"/>
    <w:tmpl w:val="B0B0BDA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20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2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D4"/>
    <w:rsid w:val="00001EC1"/>
    <w:rsid w:val="00027142"/>
    <w:rsid w:val="00644DF6"/>
    <w:rsid w:val="007053CE"/>
    <w:rsid w:val="00763FD4"/>
    <w:rsid w:val="00866629"/>
    <w:rsid w:val="009659B5"/>
    <w:rsid w:val="00D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3FD4"/>
  </w:style>
  <w:style w:type="paragraph" w:styleId="a3">
    <w:name w:val="header"/>
    <w:basedOn w:val="a"/>
    <w:link w:val="a4"/>
    <w:uiPriority w:val="99"/>
    <w:unhideWhenUsed/>
    <w:rsid w:val="00763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FD4"/>
  </w:style>
  <w:style w:type="paragraph" w:styleId="a5">
    <w:name w:val="footer"/>
    <w:basedOn w:val="a"/>
    <w:link w:val="a6"/>
    <w:uiPriority w:val="99"/>
    <w:unhideWhenUsed/>
    <w:rsid w:val="00763F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FD4"/>
  </w:style>
  <w:style w:type="paragraph" w:styleId="a7">
    <w:name w:val="List Paragraph"/>
    <w:basedOn w:val="a"/>
    <w:uiPriority w:val="34"/>
    <w:qFormat/>
    <w:rsid w:val="00763FD4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763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3FD4"/>
    <w:rPr>
      <w:b/>
      <w:bCs/>
    </w:rPr>
  </w:style>
  <w:style w:type="character" w:styleId="ab">
    <w:name w:val="Emphasis"/>
    <w:basedOn w:val="a0"/>
    <w:uiPriority w:val="20"/>
    <w:qFormat/>
    <w:rsid w:val="00763FD4"/>
    <w:rPr>
      <w:i/>
      <w:iCs/>
    </w:rPr>
  </w:style>
  <w:style w:type="character" w:styleId="ac">
    <w:name w:val="Book Title"/>
    <w:basedOn w:val="a0"/>
    <w:uiPriority w:val="33"/>
    <w:qFormat/>
    <w:rsid w:val="00763FD4"/>
    <w:rPr>
      <w:b/>
      <w:bCs/>
      <w:i/>
      <w:iCs/>
      <w:spacing w:val="5"/>
    </w:rPr>
  </w:style>
  <w:style w:type="character" w:styleId="ad">
    <w:name w:val="Hyperlink"/>
    <w:basedOn w:val="a0"/>
    <w:uiPriority w:val="99"/>
    <w:semiHidden/>
    <w:unhideWhenUsed/>
    <w:rsid w:val="00763FD4"/>
    <w:rPr>
      <w:color w:val="0000FF"/>
      <w:u w:val="single"/>
    </w:rPr>
  </w:style>
  <w:style w:type="table" w:styleId="ae">
    <w:name w:val="Table Grid"/>
    <w:basedOn w:val="a1"/>
    <w:uiPriority w:val="39"/>
    <w:rsid w:val="00763FD4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763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3F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1">
    <w:name w:val="Pa91"/>
    <w:basedOn w:val="a"/>
    <w:next w:val="a"/>
    <w:uiPriority w:val="99"/>
    <w:rsid w:val="00763FD4"/>
    <w:pPr>
      <w:autoSpaceDE w:val="0"/>
      <w:autoSpaceDN w:val="0"/>
      <w:adjustRightInd w:val="0"/>
      <w:spacing w:line="28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763FD4"/>
    <w:rPr>
      <w:color w:val="000000"/>
      <w:sz w:val="22"/>
      <w:szCs w:val="22"/>
    </w:rPr>
  </w:style>
  <w:style w:type="character" w:customStyle="1" w:styleId="a9">
    <w:name w:val="Обычный (веб) Знак"/>
    <w:link w:val="a8"/>
    <w:uiPriority w:val="99"/>
    <w:locked/>
    <w:rsid w:val="00763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63F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3FD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63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3FD4"/>
  </w:style>
  <w:style w:type="paragraph" w:styleId="a3">
    <w:name w:val="header"/>
    <w:basedOn w:val="a"/>
    <w:link w:val="a4"/>
    <w:uiPriority w:val="99"/>
    <w:unhideWhenUsed/>
    <w:rsid w:val="00763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FD4"/>
  </w:style>
  <w:style w:type="paragraph" w:styleId="a5">
    <w:name w:val="footer"/>
    <w:basedOn w:val="a"/>
    <w:link w:val="a6"/>
    <w:uiPriority w:val="99"/>
    <w:unhideWhenUsed/>
    <w:rsid w:val="00763F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FD4"/>
  </w:style>
  <w:style w:type="paragraph" w:styleId="a7">
    <w:name w:val="List Paragraph"/>
    <w:basedOn w:val="a"/>
    <w:uiPriority w:val="34"/>
    <w:qFormat/>
    <w:rsid w:val="00763FD4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763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3FD4"/>
    <w:rPr>
      <w:b/>
      <w:bCs/>
    </w:rPr>
  </w:style>
  <w:style w:type="character" w:styleId="ab">
    <w:name w:val="Emphasis"/>
    <w:basedOn w:val="a0"/>
    <w:uiPriority w:val="20"/>
    <w:qFormat/>
    <w:rsid w:val="00763FD4"/>
    <w:rPr>
      <w:i/>
      <w:iCs/>
    </w:rPr>
  </w:style>
  <w:style w:type="character" w:styleId="ac">
    <w:name w:val="Book Title"/>
    <w:basedOn w:val="a0"/>
    <w:uiPriority w:val="33"/>
    <w:qFormat/>
    <w:rsid w:val="00763FD4"/>
    <w:rPr>
      <w:b/>
      <w:bCs/>
      <w:i/>
      <w:iCs/>
      <w:spacing w:val="5"/>
    </w:rPr>
  </w:style>
  <w:style w:type="character" w:styleId="ad">
    <w:name w:val="Hyperlink"/>
    <w:basedOn w:val="a0"/>
    <w:uiPriority w:val="99"/>
    <w:semiHidden/>
    <w:unhideWhenUsed/>
    <w:rsid w:val="00763FD4"/>
    <w:rPr>
      <w:color w:val="0000FF"/>
      <w:u w:val="single"/>
    </w:rPr>
  </w:style>
  <w:style w:type="table" w:styleId="ae">
    <w:name w:val="Table Grid"/>
    <w:basedOn w:val="a1"/>
    <w:uiPriority w:val="39"/>
    <w:rsid w:val="00763FD4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763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3F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1">
    <w:name w:val="Pa91"/>
    <w:basedOn w:val="a"/>
    <w:next w:val="a"/>
    <w:uiPriority w:val="99"/>
    <w:rsid w:val="00763FD4"/>
    <w:pPr>
      <w:autoSpaceDE w:val="0"/>
      <w:autoSpaceDN w:val="0"/>
      <w:adjustRightInd w:val="0"/>
      <w:spacing w:line="28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763FD4"/>
    <w:rPr>
      <w:color w:val="000000"/>
      <w:sz w:val="22"/>
      <w:szCs w:val="22"/>
    </w:rPr>
  </w:style>
  <w:style w:type="character" w:customStyle="1" w:styleId="a9">
    <w:name w:val="Обычный (веб) Знак"/>
    <w:link w:val="a8"/>
    <w:uiPriority w:val="99"/>
    <w:locked/>
    <w:rsid w:val="00763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63F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3FD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63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5722</Words>
  <Characters>38224</Characters>
  <Application>Microsoft Office Word</Application>
  <DocSecurity>0</DocSecurity>
  <Lines>735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2023-10-22T19:28:00Z</dcterms:created>
  <dcterms:modified xsi:type="dcterms:W3CDTF">2023-10-22T20:15:00Z</dcterms:modified>
</cp:coreProperties>
</file>