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C" w:rsidRPr="006B1A0C" w:rsidRDefault="00D32F3C" w:rsidP="00096C64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  <w:r w:rsidRPr="006B1A0C">
        <w:rPr>
          <w:b/>
          <w:bCs/>
          <w:caps/>
          <w:sz w:val="24"/>
          <w:szCs w:val="24"/>
        </w:rPr>
        <w:t>Совершенствование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государственной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политики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в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сфере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охраны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окружающей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среды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на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региональном</w:t>
      </w:r>
      <w:r w:rsidR="005F2B08" w:rsidRPr="006B1A0C">
        <w:rPr>
          <w:b/>
          <w:bCs/>
          <w:caps/>
          <w:sz w:val="24"/>
          <w:szCs w:val="24"/>
        </w:rPr>
        <w:t xml:space="preserve"> </w:t>
      </w:r>
      <w:r w:rsidRPr="006B1A0C">
        <w:rPr>
          <w:b/>
          <w:bCs/>
          <w:caps/>
          <w:sz w:val="24"/>
          <w:szCs w:val="24"/>
        </w:rPr>
        <w:t>уровне</w:t>
      </w:r>
    </w:p>
    <w:p w:rsidR="00D32F3C" w:rsidRPr="00096C64" w:rsidRDefault="00D32F3C" w:rsidP="00096C64">
      <w:pPr>
        <w:tabs>
          <w:tab w:val="left" w:pos="567"/>
        </w:tabs>
        <w:jc w:val="center"/>
        <w:rPr>
          <w:b/>
          <w:bCs/>
          <w:caps/>
          <w:sz w:val="24"/>
          <w:szCs w:val="24"/>
        </w:rPr>
      </w:pPr>
    </w:p>
    <w:p w:rsidR="00F90EE3" w:rsidRDefault="00F90EE3" w:rsidP="00096C64">
      <w:pPr>
        <w:tabs>
          <w:tab w:val="left" w:pos="567"/>
        </w:tabs>
        <w:jc w:val="right"/>
        <w:rPr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t>сЛОВОХОТОВА</w:t>
      </w:r>
      <w:r w:rsidR="005F2B08">
        <w:rPr>
          <w:caps/>
          <w:sz w:val="24"/>
          <w:szCs w:val="24"/>
          <w:lang w:eastAsia="ru-RU"/>
        </w:rPr>
        <w:t xml:space="preserve"> </w:t>
      </w:r>
      <w:r>
        <w:rPr>
          <w:caps/>
          <w:sz w:val="24"/>
          <w:szCs w:val="24"/>
          <w:lang w:eastAsia="ru-RU"/>
        </w:rPr>
        <w:t>аЛЬБИНА</w:t>
      </w:r>
      <w:r w:rsidR="005F2B08">
        <w:rPr>
          <w:caps/>
          <w:sz w:val="24"/>
          <w:szCs w:val="24"/>
          <w:lang w:eastAsia="ru-RU"/>
        </w:rPr>
        <w:t xml:space="preserve"> </w:t>
      </w:r>
      <w:r>
        <w:rPr>
          <w:caps/>
          <w:sz w:val="24"/>
          <w:szCs w:val="24"/>
          <w:lang w:eastAsia="ru-RU"/>
        </w:rPr>
        <w:t>ЮРЬЕВНА</w:t>
      </w:r>
    </w:p>
    <w:p w:rsidR="00D32F3C" w:rsidRPr="00096C64" w:rsidRDefault="00D32F3C" w:rsidP="00096C64">
      <w:pPr>
        <w:tabs>
          <w:tab w:val="left" w:pos="567"/>
        </w:tabs>
        <w:jc w:val="right"/>
        <w:rPr>
          <w:caps/>
          <w:sz w:val="24"/>
          <w:szCs w:val="24"/>
          <w:lang w:eastAsia="ru-RU"/>
        </w:rPr>
      </w:pPr>
      <w:r w:rsidRPr="00096C64">
        <w:rPr>
          <w:caps/>
          <w:sz w:val="24"/>
          <w:szCs w:val="24"/>
          <w:lang w:eastAsia="ru-RU"/>
        </w:rPr>
        <w:t>Бадмаев</w:t>
      </w:r>
      <w:r w:rsidR="005F2B08">
        <w:rPr>
          <w:caps/>
          <w:sz w:val="24"/>
          <w:szCs w:val="24"/>
          <w:lang w:eastAsia="ru-RU"/>
        </w:rPr>
        <w:t xml:space="preserve"> </w:t>
      </w:r>
      <w:r w:rsidRPr="00096C64">
        <w:rPr>
          <w:caps/>
          <w:sz w:val="24"/>
          <w:szCs w:val="24"/>
          <w:lang w:eastAsia="ru-RU"/>
        </w:rPr>
        <w:t>Лиджи</w:t>
      </w:r>
      <w:r w:rsidR="005F2B08">
        <w:rPr>
          <w:caps/>
          <w:sz w:val="24"/>
          <w:szCs w:val="24"/>
          <w:lang w:eastAsia="ru-RU"/>
        </w:rPr>
        <w:t xml:space="preserve"> </w:t>
      </w:r>
      <w:r w:rsidRPr="00096C64">
        <w:rPr>
          <w:caps/>
          <w:sz w:val="24"/>
          <w:szCs w:val="24"/>
          <w:lang w:eastAsia="ru-RU"/>
        </w:rPr>
        <w:t>Андреевич</w:t>
      </w:r>
    </w:p>
    <w:p w:rsidR="00D32F3C" w:rsidRPr="00096C64" w:rsidRDefault="00D32F3C" w:rsidP="00096C64">
      <w:pPr>
        <w:tabs>
          <w:tab w:val="left" w:pos="567"/>
        </w:tabs>
        <w:jc w:val="right"/>
        <w:rPr>
          <w:sz w:val="24"/>
          <w:szCs w:val="24"/>
          <w:lang w:eastAsia="ru-RU"/>
        </w:rPr>
      </w:pPr>
      <w:r w:rsidRPr="00096C64">
        <w:rPr>
          <w:sz w:val="24"/>
          <w:szCs w:val="24"/>
          <w:lang w:eastAsia="ru-RU"/>
        </w:rPr>
        <w:t>Факультет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управления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и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права,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ФГБОУ</w:t>
      </w:r>
      <w:r w:rsidR="005F2B08">
        <w:rPr>
          <w:sz w:val="24"/>
          <w:szCs w:val="24"/>
          <w:lang w:eastAsia="ru-RU"/>
        </w:rPr>
        <w:t xml:space="preserve"> </w:t>
      </w:r>
      <w:proofErr w:type="gramStart"/>
      <w:r w:rsidRPr="00096C64">
        <w:rPr>
          <w:sz w:val="24"/>
          <w:szCs w:val="24"/>
          <w:lang w:eastAsia="ru-RU"/>
        </w:rPr>
        <w:t>ВО</w:t>
      </w:r>
      <w:proofErr w:type="gramEnd"/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«Калмыцкий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государственный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университет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имени</w:t>
      </w:r>
      <w:r w:rsidR="005F2B08">
        <w:rPr>
          <w:sz w:val="24"/>
          <w:szCs w:val="24"/>
          <w:lang w:eastAsia="ru-RU"/>
        </w:rPr>
        <w:t xml:space="preserve"> </w:t>
      </w:r>
      <w:proofErr w:type="spellStart"/>
      <w:r w:rsidRPr="00096C64">
        <w:rPr>
          <w:sz w:val="24"/>
          <w:szCs w:val="24"/>
          <w:lang w:eastAsia="ru-RU"/>
        </w:rPr>
        <w:t>Б.Б.Городовикова</w:t>
      </w:r>
      <w:proofErr w:type="spellEnd"/>
      <w:r w:rsidRPr="00096C64">
        <w:rPr>
          <w:sz w:val="24"/>
          <w:szCs w:val="24"/>
          <w:lang w:eastAsia="ru-RU"/>
        </w:rPr>
        <w:t>»,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Элиста,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Россия</w:t>
      </w:r>
    </w:p>
    <w:p w:rsidR="00D32F3C" w:rsidRPr="00096C64" w:rsidRDefault="00D32F3C" w:rsidP="00096C64">
      <w:pPr>
        <w:tabs>
          <w:tab w:val="left" w:pos="567"/>
        </w:tabs>
        <w:jc w:val="right"/>
        <w:rPr>
          <w:sz w:val="24"/>
          <w:szCs w:val="24"/>
          <w:lang w:eastAsia="ru-RU"/>
        </w:rPr>
      </w:pPr>
    </w:p>
    <w:p w:rsidR="00D32F3C" w:rsidRPr="00096C64" w:rsidRDefault="00D32F3C" w:rsidP="00096C64">
      <w:pPr>
        <w:tabs>
          <w:tab w:val="left" w:pos="567"/>
        </w:tabs>
        <w:jc w:val="right"/>
        <w:rPr>
          <w:sz w:val="24"/>
          <w:szCs w:val="24"/>
          <w:lang w:eastAsia="ru-RU"/>
        </w:rPr>
      </w:pPr>
      <w:r w:rsidRPr="00096C64">
        <w:rPr>
          <w:sz w:val="24"/>
          <w:szCs w:val="24"/>
          <w:lang w:eastAsia="ru-RU"/>
        </w:rPr>
        <w:t>Научный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руководитель: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Шапошникова</w:t>
      </w:r>
      <w:r w:rsidR="005F2B08">
        <w:rPr>
          <w:sz w:val="24"/>
          <w:szCs w:val="24"/>
          <w:lang w:eastAsia="ru-RU"/>
        </w:rPr>
        <w:t xml:space="preserve"> </w:t>
      </w:r>
      <w:proofErr w:type="spellStart"/>
      <w:r w:rsidRPr="00096C64">
        <w:rPr>
          <w:sz w:val="24"/>
          <w:szCs w:val="24"/>
          <w:lang w:eastAsia="ru-RU"/>
        </w:rPr>
        <w:t>Байрта</w:t>
      </w:r>
      <w:proofErr w:type="spellEnd"/>
      <w:r w:rsidR="005F2B08">
        <w:rPr>
          <w:sz w:val="24"/>
          <w:szCs w:val="24"/>
          <w:lang w:eastAsia="ru-RU"/>
        </w:rPr>
        <w:t xml:space="preserve"> </w:t>
      </w:r>
      <w:proofErr w:type="spellStart"/>
      <w:r w:rsidRPr="00096C64">
        <w:rPr>
          <w:sz w:val="24"/>
          <w:szCs w:val="24"/>
          <w:lang w:eastAsia="ru-RU"/>
        </w:rPr>
        <w:t>Джиджиевна</w:t>
      </w:r>
      <w:proofErr w:type="spellEnd"/>
    </w:p>
    <w:p w:rsidR="00D32F3C" w:rsidRPr="00096C64" w:rsidRDefault="00D32F3C" w:rsidP="00096C64">
      <w:pPr>
        <w:tabs>
          <w:tab w:val="left" w:pos="567"/>
        </w:tabs>
        <w:jc w:val="right"/>
        <w:rPr>
          <w:sz w:val="24"/>
          <w:szCs w:val="24"/>
          <w:lang w:eastAsia="ru-RU"/>
        </w:rPr>
      </w:pPr>
      <w:r w:rsidRPr="00096C64">
        <w:rPr>
          <w:sz w:val="24"/>
          <w:szCs w:val="24"/>
          <w:lang w:eastAsia="ru-RU"/>
        </w:rPr>
        <w:t>К.э.н.,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доцент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кафедры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«Государственное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и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муниципальное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управление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и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право»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Калмыцкого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государственного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университета</w:t>
      </w:r>
      <w:r w:rsidR="005F2B08">
        <w:rPr>
          <w:sz w:val="24"/>
          <w:szCs w:val="24"/>
          <w:lang w:eastAsia="ru-RU"/>
        </w:rPr>
        <w:t xml:space="preserve"> </w:t>
      </w:r>
      <w:proofErr w:type="spellStart"/>
      <w:r w:rsidRPr="00096C64">
        <w:rPr>
          <w:sz w:val="24"/>
          <w:szCs w:val="24"/>
          <w:lang w:eastAsia="ru-RU"/>
        </w:rPr>
        <w:t>им.Б.Б.Городовикова</w:t>
      </w:r>
      <w:proofErr w:type="spellEnd"/>
    </w:p>
    <w:p w:rsidR="00D32F3C" w:rsidRPr="00096C64" w:rsidRDefault="00D32F3C" w:rsidP="00096C64">
      <w:pPr>
        <w:tabs>
          <w:tab w:val="left" w:pos="567"/>
        </w:tabs>
        <w:jc w:val="right"/>
        <w:rPr>
          <w:sz w:val="24"/>
          <w:szCs w:val="24"/>
          <w:lang w:eastAsia="ru-RU"/>
        </w:rPr>
      </w:pPr>
    </w:p>
    <w:p w:rsidR="00D32F3C" w:rsidRPr="00096C64" w:rsidRDefault="00D32F3C" w:rsidP="00096C64">
      <w:pPr>
        <w:tabs>
          <w:tab w:val="left" w:pos="567"/>
        </w:tabs>
        <w:rPr>
          <w:sz w:val="24"/>
          <w:szCs w:val="24"/>
          <w:lang w:eastAsia="ru-RU"/>
        </w:rPr>
      </w:pPr>
      <w:r w:rsidRPr="00096C64">
        <w:rPr>
          <w:sz w:val="24"/>
          <w:szCs w:val="24"/>
          <w:lang w:eastAsia="ru-RU"/>
        </w:rPr>
        <w:t>Аннотация</w:t>
      </w:r>
    </w:p>
    <w:p w:rsidR="00D32F3C" w:rsidRPr="00096C64" w:rsidRDefault="00D32F3C" w:rsidP="00096C64">
      <w:pPr>
        <w:tabs>
          <w:tab w:val="left" w:pos="567"/>
        </w:tabs>
        <w:rPr>
          <w:sz w:val="24"/>
          <w:szCs w:val="24"/>
          <w:lang w:eastAsia="ru-RU"/>
        </w:rPr>
      </w:pPr>
    </w:p>
    <w:p w:rsidR="00D32F3C" w:rsidRPr="00096C64" w:rsidRDefault="00D32F3C" w:rsidP="00096C64">
      <w:pPr>
        <w:tabs>
          <w:tab w:val="left" w:pos="567"/>
        </w:tabs>
        <w:rPr>
          <w:sz w:val="24"/>
          <w:szCs w:val="24"/>
          <w:lang w:eastAsia="ru-RU"/>
        </w:rPr>
      </w:pPr>
      <w:r w:rsidRPr="00096C64">
        <w:rPr>
          <w:sz w:val="24"/>
          <w:szCs w:val="24"/>
          <w:lang w:eastAsia="ru-RU"/>
        </w:rPr>
        <w:t>Ключевые</w:t>
      </w:r>
      <w:r w:rsidR="005F2B08">
        <w:rPr>
          <w:sz w:val="24"/>
          <w:szCs w:val="24"/>
          <w:lang w:eastAsia="ru-RU"/>
        </w:rPr>
        <w:t xml:space="preserve"> </w:t>
      </w:r>
      <w:r w:rsidRPr="00096C64">
        <w:rPr>
          <w:sz w:val="24"/>
          <w:szCs w:val="24"/>
          <w:lang w:eastAsia="ru-RU"/>
        </w:rPr>
        <w:t>слова</w:t>
      </w:r>
    </w:p>
    <w:p w:rsidR="00D32F3C" w:rsidRPr="00096C64" w:rsidRDefault="00D32F3C" w:rsidP="00096C64">
      <w:pPr>
        <w:tabs>
          <w:tab w:val="left" w:pos="567"/>
        </w:tabs>
        <w:rPr>
          <w:sz w:val="24"/>
          <w:szCs w:val="24"/>
          <w:lang w:eastAsia="ru-RU"/>
        </w:rPr>
      </w:pPr>
    </w:p>
    <w:p w:rsidR="00D32F3C" w:rsidRPr="005F2B08" w:rsidRDefault="00096C64" w:rsidP="005F2B08">
      <w:pPr>
        <w:tabs>
          <w:tab w:val="left" w:pos="567"/>
        </w:tabs>
        <w:ind w:firstLine="709"/>
        <w:rPr>
          <w:b/>
          <w:sz w:val="24"/>
          <w:szCs w:val="24"/>
          <w:lang w:eastAsia="ru-RU"/>
        </w:rPr>
      </w:pPr>
      <w:r w:rsidRPr="005F2B08">
        <w:rPr>
          <w:b/>
          <w:sz w:val="24"/>
          <w:szCs w:val="24"/>
          <w:lang w:eastAsia="ru-RU"/>
        </w:rPr>
        <w:t>Введение</w:t>
      </w:r>
    </w:p>
    <w:p w:rsidR="00D32F3C" w:rsidRPr="00096C64" w:rsidRDefault="00240C30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40C30">
        <w:rPr>
          <w:b/>
          <w:sz w:val="24"/>
          <w:szCs w:val="24"/>
        </w:rPr>
        <w:t>Актуальность</w:t>
      </w:r>
      <w:r w:rsidR="005F2B08">
        <w:rPr>
          <w:b/>
          <w:sz w:val="24"/>
          <w:szCs w:val="24"/>
        </w:rPr>
        <w:t xml:space="preserve"> </w:t>
      </w:r>
      <w:r w:rsidRPr="00240C30">
        <w:rPr>
          <w:b/>
          <w:sz w:val="24"/>
          <w:szCs w:val="24"/>
        </w:rPr>
        <w:t>темы</w:t>
      </w:r>
      <w:r w:rsidR="005F2B08">
        <w:rPr>
          <w:b/>
          <w:sz w:val="24"/>
          <w:szCs w:val="24"/>
        </w:rPr>
        <w:t xml:space="preserve"> </w:t>
      </w:r>
      <w:r w:rsidRPr="00240C30">
        <w:rPr>
          <w:b/>
          <w:sz w:val="24"/>
          <w:szCs w:val="24"/>
        </w:rPr>
        <w:t>исследования.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Перспективы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развития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экономики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региона,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значительной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степени,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определяются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состоянием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ресурсов.</w:t>
      </w:r>
      <w:r w:rsidR="005F2B08">
        <w:rPr>
          <w:sz w:val="24"/>
          <w:szCs w:val="24"/>
        </w:rPr>
        <w:t xml:space="preserve"> </w:t>
      </w:r>
      <w:proofErr w:type="gramStart"/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такой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ситуации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необходима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реализация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политики,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нацеленной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обеспечение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безопасности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устойчивого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использования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ресурсов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нынешнего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будущих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поколений.</w:t>
      </w:r>
      <w:r w:rsidR="005F2B08">
        <w:rPr>
          <w:sz w:val="24"/>
          <w:szCs w:val="24"/>
        </w:rPr>
        <w:t xml:space="preserve"> </w:t>
      </w:r>
      <w:proofErr w:type="gramEnd"/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</w:rPr>
        <w:t>Государственная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важной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частью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функционирования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экономики.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Несмотря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значительные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усилия,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предпринимаются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последние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годы,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проблемы,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связанные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загрязнением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воздуха,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почвы,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утратой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биологическим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разнообразием,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остаются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актуальными.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Однако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большее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внимание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уделяется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проблеме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безопасности.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рамках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программ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проводятся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работы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восстановлению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природы.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Проводятся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ориентированные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мероприятия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конкурсы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популяризирующие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принципы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96C64">
        <w:rPr>
          <w:sz w:val="24"/>
          <w:szCs w:val="24"/>
          <w:shd w:val="clear" w:color="auto" w:fill="FFFFFF"/>
        </w:rPr>
        <w:t>экологичности</w:t>
      </w:r>
      <w:proofErr w:type="spell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энергосбережения.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целом,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вопрос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России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продолжает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оставаться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актуальным.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сделать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серьезные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усилия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устранения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нарушений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стандартов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уменьшения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воздействия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стороны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человека.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Только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тогда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будет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возможно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богатство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уникальность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нашей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будущих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поколений.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40C30">
        <w:rPr>
          <w:b/>
          <w:sz w:val="24"/>
          <w:szCs w:val="24"/>
        </w:rPr>
        <w:t>Цель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-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разработать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совершенствования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достижения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этой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предлагается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решить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следующие</w:t>
      </w:r>
      <w:r w:rsidR="005F2B08">
        <w:rPr>
          <w:sz w:val="24"/>
          <w:szCs w:val="24"/>
        </w:rPr>
        <w:t xml:space="preserve"> </w:t>
      </w:r>
      <w:r w:rsidRPr="00240C30">
        <w:rPr>
          <w:b/>
          <w:sz w:val="24"/>
          <w:szCs w:val="24"/>
        </w:rPr>
        <w:t>задачи</w:t>
      </w:r>
      <w:r w:rsidRPr="00096C64">
        <w:rPr>
          <w:sz w:val="24"/>
          <w:szCs w:val="24"/>
        </w:rPr>
        <w:t>: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1.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Изучить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теоретические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среды;</w:t>
      </w:r>
    </w:p>
    <w:p w:rsidR="00D32F3C" w:rsidRPr="00096C64" w:rsidRDefault="00240C30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2F3C"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Проанализировать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деятельность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органов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Калмыкия;</w:t>
      </w:r>
      <w:r w:rsidR="005F2B08">
        <w:rPr>
          <w:sz w:val="24"/>
          <w:szCs w:val="24"/>
        </w:rPr>
        <w:t xml:space="preserve"> </w:t>
      </w:r>
    </w:p>
    <w:p w:rsidR="00D32F3C" w:rsidRPr="00096C64" w:rsidRDefault="00240C30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2F3C"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Определить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основные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направления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совершенствования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регионе.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b/>
          <w:sz w:val="24"/>
          <w:szCs w:val="24"/>
        </w:rPr>
        <w:t>Объект</w:t>
      </w:r>
      <w:r w:rsidR="005F2B08">
        <w:rPr>
          <w:b/>
          <w:sz w:val="24"/>
          <w:szCs w:val="24"/>
        </w:rPr>
        <w:t xml:space="preserve"> </w:t>
      </w:r>
      <w:r w:rsidRPr="00096C64">
        <w:rPr>
          <w:b/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–</w:t>
      </w:r>
      <w:r w:rsidR="005F2B08">
        <w:rPr>
          <w:sz w:val="24"/>
          <w:szCs w:val="24"/>
        </w:rPr>
        <w:t xml:space="preserve"> </w:t>
      </w:r>
      <w:r w:rsidR="00096C64">
        <w:rPr>
          <w:sz w:val="24"/>
          <w:szCs w:val="24"/>
        </w:rPr>
        <w:t>органы</w:t>
      </w:r>
      <w:r w:rsidR="005F2B08">
        <w:rPr>
          <w:sz w:val="24"/>
          <w:szCs w:val="24"/>
        </w:rPr>
        <w:t xml:space="preserve"> </w:t>
      </w:r>
      <w:r w:rsidR="00096C64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proofErr w:type="spellStart"/>
      <w:proofErr w:type="gramStart"/>
      <w:r w:rsidR="00096C64" w:rsidRPr="00096C64">
        <w:rPr>
          <w:sz w:val="24"/>
          <w:szCs w:val="24"/>
        </w:rPr>
        <w:t>государственного</w:t>
      </w:r>
      <w:proofErr w:type="spellEnd"/>
      <w:proofErr w:type="gramEnd"/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096C64" w:rsidRPr="00096C64">
        <w:rPr>
          <w:sz w:val="24"/>
          <w:szCs w:val="24"/>
        </w:rPr>
        <w:t>среды</w:t>
      </w:r>
      <w:r w:rsidR="00096C64">
        <w:rPr>
          <w:sz w:val="24"/>
          <w:szCs w:val="24"/>
        </w:rPr>
        <w:t>.</w:t>
      </w:r>
    </w:p>
    <w:p w:rsidR="00D32F3C" w:rsidRPr="00240C30" w:rsidRDefault="00D32F3C" w:rsidP="00240C3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b/>
          <w:sz w:val="24"/>
          <w:szCs w:val="24"/>
        </w:rPr>
        <w:t>Предмет</w:t>
      </w:r>
      <w:r w:rsidR="005F2B08">
        <w:rPr>
          <w:b/>
          <w:sz w:val="24"/>
          <w:szCs w:val="24"/>
        </w:rPr>
        <w:t xml:space="preserve"> </w:t>
      </w:r>
      <w:r w:rsidRPr="00096C64">
        <w:rPr>
          <w:b/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–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среды.</w:t>
      </w:r>
    </w:p>
    <w:p w:rsidR="00240C30" w:rsidRPr="00240C30" w:rsidRDefault="00240C30" w:rsidP="00240C30">
      <w:pPr>
        <w:ind w:firstLine="709"/>
        <w:jc w:val="both"/>
        <w:rPr>
          <w:sz w:val="24"/>
          <w:szCs w:val="24"/>
        </w:rPr>
      </w:pPr>
      <w:r w:rsidRPr="00240C30">
        <w:rPr>
          <w:b/>
          <w:sz w:val="24"/>
          <w:szCs w:val="24"/>
        </w:rPr>
        <w:t>Теоретической</w:t>
      </w:r>
      <w:r w:rsidR="005F2B08">
        <w:rPr>
          <w:b/>
          <w:sz w:val="24"/>
          <w:szCs w:val="24"/>
        </w:rPr>
        <w:t xml:space="preserve"> </w:t>
      </w:r>
      <w:r w:rsidRPr="00240C30">
        <w:rPr>
          <w:b/>
          <w:sz w:val="24"/>
          <w:szCs w:val="24"/>
        </w:rPr>
        <w:t>основой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выступают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труды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отечественных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зарубежных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специалистов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среды.</w:t>
      </w:r>
    </w:p>
    <w:p w:rsidR="00D32F3C" w:rsidRPr="00096C64" w:rsidRDefault="00D32F3C" w:rsidP="00240C30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240C30">
        <w:rPr>
          <w:b/>
          <w:sz w:val="24"/>
          <w:szCs w:val="24"/>
        </w:rPr>
        <w:lastRenderedPageBreak/>
        <w:t>Эмпирической</w:t>
      </w:r>
      <w:r w:rsidR="005F2B08">
        <w:rPr>
          <w:b/>
          <w:sz w:val="24"/>
          <w:szCs w:val="24"/>
        </w:rPr>
        <w:t xml:space="preserve"> </w:t>
      </w:r>
      <w:r w:rsidRPr="00240C30">
        <w:rPr>
          <w:b/>
          <w:sz w:val="24"/>
          <w:szCs w:val="24"/>
        </w:rPr>
        <w:t>базой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являются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доклады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федеральных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органов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власти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органов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власти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субъектов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Федерации;</w:t>
      </w:r>
      <w:r w:rsidR="005F2B08">
        <w:rPr>
          <w:sz w:val="24"/>
          <w:szCs w:val="24"/>
        </w:rPr>
        <w:t xml:space="preserve"> </w:t>
      </w:r>
      <w:r w:rsidRPr="00240C30">
        <w:rPr>
          <w:sz w:val="24"/>
          <w:szCs w:val="24"/>
        </w:rPr>
        <w:t>статистические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данные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службы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статистики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Астраханской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отчеты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Министерства</w:t>
      </w:r>
      <w:r w:rsidR="005F2B08">
        <w:rPr>
          <w:sz w:val="24"/>
          <w:szCs w:val="24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природных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ресурсов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и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охраны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окружающей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среды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Республики</w:t>
      </w:r>
      <w:r w:rsidR="005F2B08">
        <w:rPr>
          <w:bCs/>
          <w:sz w:val="24"/>
          <w:szCs w:val="24"/>
          <w:shd w:val="clear" w:color="auto" w:fill="FFFFFF"/>
        </w:rPr>
        <w:t xml:space="preserve"> </w:t>
      </w:r>
      <w:r w:rsidRPr="00096C64">
        <w:rPr>
          <w:bCs/>
          <w:sz w:val="24"/>
          <w:szCs w:val="24"/>
          <w:shd w:val="clear" w:color="auto" w:fill="FFFFFF"/>
        </w:rPr>
        <w:t>Калмыкия</w:t>
      </w:r>
      <w:r w:rsidRPr="00096C64">
        <w:rPr>
          <w:sz w:val="24"/>
          <w:szCs w:val="24"/>
        </w:rPr>
        <w:t>;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материалы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целевых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регулирования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другие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аналитические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данные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сети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интернет.</w:t>
      </w:r>
      <w:proofErr w:type="gramEnd"/>
    </w:p>
    <w:p w:rsidR="00D32F3C" w:rsidRPr="00240C30" w:rsidRDefault="00096C64" w:rsidP="00240C3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b/>
          <w:sz w:val="24"/>
          <w:szCs w:val="24"/>
        </w:rPr>
        <w:t>Методы</w:t>
      </w:r>
      <w:r w:rsidR="005F2B08">
        <w:rPr>
          <w:b/>
          <w:sz w:val="24"/>
          <w:szCs w:val="24"/>
        </w:rPr>
        <w:t xml:space="preserve"> </w:t>
      </w:r>
      <w:r w:rsidRPr="00096C64">
        <w:rPr>
          <w:b/>
          <w:sz w:val="24"/>
          <w:szCs w:val="24"/>
        </w:rPr>
        <w:t>исследования.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процесс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применение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нашли</w:t>
      </w:r>
      <w:r w:rsidR="005F2B08">
        <w:rPr>
          <w:sz w:val="24"/>
          <w:szCs w:val="24"/>
        </w:rPr>
        <w:t xml:space="preserve"> </w:t>
      </w:r>
      <w:r w:rsidR="00D32F3C" w:rsidRPr="00096C64">
        <w:rPr>
          <w:sz w:val="24"/>
          <w:szCs w:val="24"/>
        </w:rPr>
        <w:t>методы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систематизации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обобщения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экономической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информации,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табличный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графический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метод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отображения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информации,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методы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системного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анализа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D32F3C" w:rsidRPr="00240C30">
        <w:rPr>
          <w:sz w:val="24"/>
          <w:szCs w:val="24"/>
        </w:rPr>
        <w:t>др.</w:t>
      </w:r>
    </w:p>
    <w:p w:rsidR="00240C30" w:rsidRPr="00240C30" w:rsidRDefault="00D32F3C" w:rsidP="00240C30">
      <w:pPr>
        <w:pStyle w:val="a3"/>
        <w:ind w:left="0" w:firstLine="709"/>
        <w:jc w:val="both"/>
        <w:rPr>
          <w:sz w:val="24"/>
          <w:szCs w:val="24"/>
        </w:rPr>
      </w:pPr>
      <w:r w:rsidRPr="00240C30">
        <w:rPr>
          <w:b/>
          <w:sz w:val="24"/>
          <w:szCs w:val="24"/>
        </w:rPr>
        <w:t>Практическ</w:t>
      </w:r>
      <w:r w:rsidR="00240C30" w:rsidRPr="00240C30">
        <w:rPr>
          <w:b/>
          <w:sz w:val="24"/>
          <w:szCs w:val="24"/>
        </w:rPr>
        <w:t>ое</w:t>
      </w:r>
      <w:r w:rsidR="005F2B08">
        <w:rPr>
          <w:b/>
          <w:sz w:val="24"/>
          <w:szCs w:val="24"/>
        </w:rPr>
        <w:t xml:space="preserve"> </w:t>
      </w:r>
      <w:r w:rsidR="00240C30" w:rsidRPr="00240C30">
        <w:rPr>
          <w:b/>
          <w:sz w:val="24"/>
          <w:szCs w:val="24"/>
        </w:rPr>
        <w:t>значение.</w:t>
      </w:r>
      <w:r w:rsidR="005F2B08">
        <w:rPr>
          <w:b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Проведен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анализ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деятельность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органов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региональном</w:t>
      </w:r>
      <w:r w:rsidR="005F2B08">
        <w:rPr>
          <w:sz w:val="24"/>
          <w:szCs w:val="24"/>
        </w:rPr>
        <w:t xml:space="preserve"> </w:t>
      </w:r>
      <w:proofErr w:type="gramStart"/>
      <w:r w:rsidR="00240C30" w:rsidRPr="00240C30">
        <w:rPr>
          <w:sz w:val="24"/>
          <w:szCs w:val="24"/>
        </w:rPr>
        <w:t>уровне</w:t>
      </w:r>
      <w:proofErr w:type="gramEnd"/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который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позволил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выявить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проблемы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исследуемой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области,</w:t>
      </w:r>
      <w:r w:rsidR="005F2B08">
        <w:rPr>
          <w:spacing w:val="1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что</w:t>
      </w:r>
      <w:r w:rsidR="005F2B08">
        <w:rPr>
          <w:spacing w:val="1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</w:t>
      </w:r>
      <w:r w:rsidR="005F2B08">
        <w:rPr>
          <w:spacing w:val="1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дальнейшем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даст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возможность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поиска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решений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разработки</w:t>
      </w:r>
      <w:r w:rsidR="005F2B08">
        <w:rPr>
          <w:spacing w:val="70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рекомендаций</w:t>
      </w:r>
      <w:r w:rsidR="005F2B08">
        <w:rPr>
          <w:spacing w:val="1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по</w:t>
      </w:r>
      <w:r w:rsidR="005F2B08">
        <w:rPr>
          <w:spacing w:val="-4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их</w:t>
      </w:r>
      <w:r w:rsidR="005F2B08">
        <w:rPr>
          <w:spacing w:val="1"/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устранению.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Разработаны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структурированные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рекомендации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совершенствованию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240C30" w:rsidRPr="00240C30">
        <w:rPr>
          <w:sz w:val="24"/>
          <w:szCs w:val="24"/>
        </w:rPr>
        <w:t>регионе.</w:t>
      </w:r>
    </w:p>
    <w:p w:rsidR="00B56551" w:rsidRDefault="00B56551" w:rsidP="008D520D">
      <w:pPr>
        <w:tabs>
          <w:tab w:val="left" w:pos="284"/>
        </w:tabs>
        <w:jc w:val="center"/>
        <w:outlineLvl w:val="0"/>
        <w:rPr>
          <w:i/>
          <w:sz w:val="24"/>
          <w:szCs w:val="24"/>
        </w:rPr>
      </w:pPr>
      <w:bookmarkStart w:id="0" w:name="_Toc136198152"/>
    </w:p>
    <w:p w:rsidR="00210EF0" w:rsidRPr="005F2B08" w:rsidRDefault="00210EF0" w:rsidP="008D520D">
      <w:pPr>
        <w:tabs>
          <w:tab w:val="left" w:pos="284"/>
        </w:tabs>
        <w:jc w:val="center"/>
        <w:outlineLvl w:val="0"/>
        <w:rPr>
          <w:i/>
          <w:sz w:val="24"/>
          <w:szCs w:val="24"/>
        </w:rPr>
      </w:pPr>
      <w:r w:rsidRPr="005F2B08">
        <w:rPr>
          <w:i/>
          <w:sz w:val="24"/>
          <w:szCs w:val="24"/>
        </w:rPr>
        <w:t>Теоретические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основы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государственной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политики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в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сфере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охраны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окружающей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среды</w:t>
      </w:r>
      <w:bookmarkEnd w:id="0"/>
    </w:p>
    <w:p w:rsidR="00D32F3C" w:rsidRPr="00210EF0" w:rsidRDefault="00D32F3C" w:rsidP="00210EF0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10EF0">
        <w:rPr>
          <w:sz w:val="24"/>
          <w:szCs w:val="24"/>
          <w:shd w:val="clear" w:color="auto" w:fill="FFFFFF"/>
        </w:rPr>
        <w:t>Государственная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политика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–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комплекс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мер,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направленных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сохранение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борьбу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экологическими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проблемами.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Необходимость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такой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обусловлена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тем,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что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природные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ресурсы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являются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ограниченными,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загрязнение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истощение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имеет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негативные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последствия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только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среды,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здоровья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210EF0">
        <w:rPr>
          <w:sz w:val="24"/>
          <w:szCs w:val="24"/>
          <w:shd w:val="clear" w:color="auto" w:fill="FFFFFF"/>
        </w:rPr>
        <w:t>людей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4538F9" w:rsidRPr="004538F9">
        <w:rPr>
          <w:sz w:val="24"/>
          <w:szCs w:val="24"/>
          <w:shd w:val="clear" w:color="auto" w:fill="FFFFFF"/>
        </w:rPr>
        <w:t>[11</w:t>
      </w:r>
      <w:r w:rsidR="004538F9">
        <w:rPr>
          <w:sz w:val="24"/>
          <w:szCs w:val="24"/>
          <w:shd w:val="clear" w:color="auto" w:fill="FFFFFF"/>
        </w:rPr>
        <w:t>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4538F9">
        <w:rPr>
          <w:sz w:val="24"/>
          <w:szCs w:val="24"/>
          <w:shd w:val="clear" w:color="auto" w:fill="FFFFFF"/>
        </w:rPr>
        <w:t>с.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4538F9">
        <w:rPr>
          <w:sz w:val="24"/>
          <w:szCs w:val="24"/>
          <w:shd w:val="clear" w:color="auto" w:fill="FFFFFF"/>
        </w:rPr>
        <w:t>44</w:t>
      </w:r>
      <w:r w:rsidR="004538F9" w:rsidRPr="004538F9">
        <w:rPr>
          <w:sz w:val="24"/>
          <w:szCs w:val="24"/>
          <w:shd w:val="clear" w:color="auto" w:fill="FFFFFF"/>
        </w:rPr>
        <w:t>]</w:t>
      </w:r>
      <w:r w:rsidRPr="00210EF0">
        <w:rPr>
          <w:sz w:val="24"/>
          <w:szCs w:val="24"/>
        </w:rPr>
        <w:t>.</w:t>
      </w:r>
    </w:p>
    <w:p w:rsidR="00D32F3C" w:rsidRPr="00096C64" w:rsidRDefault="00D32F3C" w:rsidP="00210EF0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10EF0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научной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литературе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приводятся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самые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разнообразные</w:t>
      </w:r>
      <w:r w:rsidR="005F2B08">
        <w:rPr>
          <w:sz w:val="24"/>
          <w:szCs w:val="24"/>
        </w:rPr>
        <w:t xml:space="preserve"> </w:t>
      </w:r>
      <w:r w:rsidRPr="00210EF0">
        <w:rPr>
          <w:sz w:val="24"/>
          <w:szCs w:val="24"/>
        </w:rPr>
        <w:t>определения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политики.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мнению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Х.</w:t>
      </w:r>
      <w:r w:rsidR="005F2B08">
        <w:rPr>
          <w:sz w:val="24"/>
          <w:szCs w:val="24"/>
        </w:rPr>
        <w:t xml:space="preserve"> </w:t>
      </w:r>
      <w:proofErr w:type="spellStart"/>
      <w:r w:rsidRPr="00096C64">
        <w:rPr>
          <w:sz w:val="24"/>
          <w:szCs w:val="24"/>
        </w:rPr>
        <w:t>Гиззатуллина</w:t>
      </w:r>
      <w:proofErr w:type="spell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«государственная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должна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пониматься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широком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смысле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включать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концепций,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идей,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принципов,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представлений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задачах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деятельности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взаимодействия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общества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используемых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правовых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лежащих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способов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средств,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фактическую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деятельность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сфере»</w:t>
      </w:r>
      <w:r w:rsidR="005F2B08">
        <w:rPr>
          <w:sz w:val="24"/>
          <w:szCs w:val="24"/>
        </w:rPr>
        <w:t xml:space="preserve"> </w:t>
      </w:r>
      <w:r w:rsidR="004538F9" w:rsidRPr="004538F9">
        <w:rPr>
          <w:sz w:val="24"/>
          <w:szCs w:val="24"/>
        </w:rPr>
        <w:t>[</w:t>
      </w:r>
      <w:r w:rsidR="004538F9">
        <w:rPr>
          <w:sz w:val="24"/>
          <w:szCs w:val="24"/>
        </w:rPr>
        <w:t>13,</w:t>
      </w:r>
      <w:r w:rsidR="005F2B08">
        <w:rPr>
          <w:sz w:val="24"/>
          <w:szCs w:val="24"/>
        </w:rPr>
        <w:t xml:space="preserve"> </w:t>
      </w:r>
      <w:r w:rsidR="004538F9">
        <w:rPr>
          <w:sz w:val="24"/>
          <w:szCs w:val="24"/>
        </w:rPr>
        <w:t>с.</w:t>
      </w:r>
      <w:r w:rsidR="005F2B08">
        <w:rPr>
          <w:sz w:val="24"/>
          <w:szCs w:val="24"/>
        </w:rPr>
        <w:t xml:space="preserve"> </w:t>
      </w:r>
      <w:r w:rsidR="004538F9">
        <w:rPr>
          <w:sz w:val="24"/>
          <w:szCs w:val="24"/>
        </w:rPr>
        <w:t>69</w:t>
      </w:r>
      <w:r w:rsidR="004538F9" w:rsidRPr="004538F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  <w:proofErr w:type="gramEnd"/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</w:pPr>
      <w:r w:rsidRPr="00096C64">
        <w:t>Государственная</w:t>
      </w:r>
      <w:r w:rsidR="005F2B08">
        <w:t xml:space="preserve"> </w:t>
      </w:r>
      <w:r w:rsidRPr="00096C64">
        <w:t>политика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области</w:t>
      </w:r>
      <w:r w:rsidR="005F2B08">
        <w:t xml:space="preserve"> </w:t>
      </w:r>
      <w:r w:rsidRPr="00096C64">
        <w:t>охраны</w:t>
      </w:r>
      <w:r w:rsidR="005F2B08">
        <w:t xml:space="preserve"> </w:t>
      </w:r>
      <w:r w:rsidRPr="00096C64">
        <w:t>окружающей</w:t>
      </w:r>
      <w:r w:rsidR="005F2B08">
        <w:t xml:space="preserve"> </w:t>
      </w:r>
      <w:r w:rsidRPr="00096C64">
        <w:t>среды</w:t>
      </w:r>
      <w:r w:rsidR="005F2B08">
        <w:t xml:space="preserve"> </w:t>
      </w:r>
      <w:r w:rsidRPr="00096C64">
        <w:t>направлена</w:t>
      </w:r>
      <w:r w:rsidR="005F2B08">
        <w:t xml:space="preserve"> </w:t>
      </w:r>
      <w:r w:rsidRPr="00096C64">
        <w:t>на</w:t>
      </w:r>
      <w:r w:rsidR="005F2B08">
        <w:t xml:space="preserve"> </w:t>
      </w:r>
      <w:r w:rsidRPr="00096C64">
        <w:t>достижение</w:t>
      </w:r>
      <w:r w:rsidR="005F2B08">
        <w:t xml:space="preserve"> </w:t>
      </w:r>
      <w:r w:rsidRPr="00096C64">
        <w:t>экологической</w:t>
      </w:r>
      <w:r w:rsidR="005F2B08">
        <w:t xml:space="preserve"> </w:t>
      </w:r>
      <w:r w:rsidRPr="00096C64">
        <w:t>безопасности</w:t>
      </w:r>
      <w:r w:rsidR="005F2B08">
        <w:t xml:space="preserve"> </w:t>
      </w:r>
      <w:r w:rsidRPr="00096C64">
        <w:t>и</w:t>
      </w:r>
      <w:r w:rsidR="005F2B08">
        <w:t xml:space="preserve"> </w:t>
      </w:r>
      <w:r w:rsidRPr="00096C64">
        <w:t>рациональное</w:t>
      </w:r>
      <w:r w:rsidR="005F2B08">
        <w:t xml:space="preserve"> </w:t>
      </w:r>
      <w:r w:rsidRPr="00096C64">
        <w:t>использование</w:t>
      </w:r>
      <w:r w:rsidR="005F2B08">
        <w:t xml:space="preserve"> </w:t>
      </w:r>
      <w:r w:rsidRPr="00096C64">
        <w:t>природных</w:t>
      </w:r>
      <w:r w:rsidR="005F2B08">
        <w:t xml:space="preserve"> </w:t>
      </w:r>
      <w:r w:rsidRPr="00096C64">
        <w:t>богатств</w:t>
      </w:r>
      <w:r w:rsidR="005F2B08">
        <w:t xml:space="preserve"> </w:t>
      </w:r>
      <w:r w:rsidRPr="00096C64">
        <w:t>на</w:t>
      </w:r>
      <w:r w:rsidR="005F2B08">
        <w:t xml:space="preserve"> </w:t>
      </w:r>
      <w:r w:rsidRPr="00096C64">
        <w:t>территории</w:t>
      </w:r>
      <w:r w:rsidR="005F2B08">
        <w:t xml:space="preserve"> </w:t>
      </w:r>
      <w:r w:rsidRPr="00096C64">
        <w:t>государства.</w:t>
      </w:r>
      <w:r w:rsidR="005F2B08">
        <w:t xml:space="preserve"> </w:t>
      </w:r>
      <w:r w:rsidRPr="00096C64">
        <w:t>Для</w:t>
      </w:r>
      <w:r w:rsidR="005F2B08">
        <w:t xml:space="preserve"> </w:t>
      </w:r>
      <w:r w:rsidRPr="00096C64">
        <w:t>реализации</w:t>
      </w:r>
      <w:r w:rsidR="005F2B08">
        <w:t xml:space="preserve"> </w:t>
      </w:r>
      <w:r w:rsidRPr="00096C64">
        <w:t>основной</w:t>
      </w:r>
      <w:r w:rsidR="005F2B08">
        <w:t xml:space="preserve"> </w:t>
      </w:r>
      <w:r w:rsidRPr="00096C64">
        <w:t>стратегической</w:t>
      </w:r>
      <w:r w:rsidR="005F2B08">
        <w:t xml:space="preserve"> </w:t>
      </w:r>
      <w:r w:rsidRPr="00096C64">
        <w:t>цели</w:t>
      </w:r>
      <w:r w:rsidR="005F2B08">
        <w:t xml:space="preserve"> </w:t>
      </w:r>
      <w:r w:rsidRPr="00096C64">
        <w:t>государственной</w:t>
      </w:r>
      <w:r w:rsidR="005F2B08">
        <w:t xml:space="preserve"> </w:t>
      </w:r>
      <w:r w:rsidRPr="00096C64">
        <w:t>политики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области</w:t>
      </w:r>
      <w:r w:rsidR="005F2B08">
        <w:t xml:space="preserve"> </w:t>
      </w:r>
      <w:r w:rsidRPr="00096C64">
        <w:t>охраны</w:t>
      </w:r>
      <w:r w:rsidR="005F2B08">
        <w:t xml:space="preserve"> </w:t>
      </w:r>
      <w:r w:rsidRPr="00096C64">
        <w:t>окружающей</w:t>
      </w:r>
      <w:r w:rsidR="005F2B08">
        <w:t xml:space="preserve"> </w:t>
      </w:r>
      <w:r w:rsidRPr="00096C64">
        <w:t>среды</w:t>
      </w:r>
      <w:r w:rsidR="005F2B08">
        <w:t xml:space="preserve"> </w:t>
      </w:r>
      <w:r w:rsidRPr="00096C64">
        <w:t>необходимы</w:t>
      </w:r>
      <w:r w:rsidR="005F2B08">
        <w:t xml:space="preserve"> </w:t>
      </w:r>
      <w:r w:rsidRPr="00096C64">
        <w:t>серьезные</w:t>
      </w:r>
      <w:r w:rsidR="005F2B08">
        <w:t xml:space="preserve"> </w:t>
      </w:r>
      <w:r w:rsidRPr="00096C64">
        <w:t>экономические,</w:t>
      </w:r>
      <w:r w:rsidR="005F2B08">
        <w:t xml:space="preserve"> </w:t>
      </w:r>
      <w:r w:rsidRPr="00096C64">
        <w:t>организационные</w:t>
      </w:r>
      <w:r w:rsidR="005F2B08">
        <w:t xml:space="preserve"> </w:t>
      </w:r>
      <w:r w:rsidRPr="00096C64">
        <w:t>усилия,</w:t>
      </w:r>
      <w:r w:rsidR="005F2B08">
        <w:t xml:space="preserve"> </w:t>
      </w:r>
      <w:r w:rsidRPr="00096C64">
        <w:t>целенаправленная</w:t>
      </w:r>
      <w:r w:rsidR="005F2B08">
        <w:t xml:space="preserve"> </w:t>
      </w:r>
      <w:r w:rsidRPr="00096C64">
        <w:t>работа</w:t>
      </w:r>
      <w:r w:rsidR="005F2B08">
        <w:t xml:space="preserve"> </w:t>
      </w:r>
      <w:r w:rsidRPr="00096C64">
        <w:t>органов</w:t>
      </w:r>
      <w:r w:rsidR="005F2B08">
        <w:t xml:space="preserve"> </w:t>
      </w:r>
      <w:r w:rsidRPr="00096C64">
        <w:t>государственной</w:t>
      </w:r>
      <w:r w:rsidR="005F2B08">
        <w:t xml:space="preserve"> </w:t>
      </w:r>
      <w:r w:rsidRPr="00096C64">
        <w:t>власти</w:t>
      </w:r>
      <w:r w:rsidR="005F2B08">
        <w:t xml:space="preserve"> </w:t>
      </w:r>
      <w:r w:rsidRPr="00096C64">
        <w:t>и</w:t>
      </w:r>
      <w:r w:rsidR="005F2B08">
        <w:t xml:space="preserve"> </w:t>
      </w:r>
      <w:r w:rsidRPr="00096C64">
        <w:t>поддержка</w:t>
      </w:r>
      <w:r w:rsidR="005F2B08">
        <w:t xml:space="preserve"> </w:t>
      </w:r>
      <w:r w:rsidRPr="00096C64">
        <w:t>гражданского</w:t>
      </w:r>
      <w:r w:rsidR="005F2B08">
        <w:t xml:space="preserve"> </w:t>
      </w:r>
      <w:r w:rsidRPr="00096C64">
        <w:t>общества</w:t>
      </w: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</w:pPr>
      <w:r w:rsidRPr="00096C64">
        <w:t>Стратегической</w:t>
      </w:r>
      <w:r w:rsidR="005F2B08">
        <w:t xml:space="preserve"> </w:t>
      </w:r>
      <w:r w:rsidRPr="00096C64">
        <w:t>целью</w:t>
      </w:r>
      <w:r w:rsidR="005F2B08">
        <w:t xml:space="preserve"> </w:t>
      </w:r>
      <w:r w:rsidRPr="00096C64">
        <w:t>государственной</w:t>
      </w:r>
      <w:r w:rsidR="005F2B08">
        <w:t xml:space="preserve"> </w:t>
      </w:r>
      <w:r w:rsidRPr="00096C64">
        <w:t>политики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области</w:t>
      </w:r>
      <w:r w:rsidR="005F2B08">
        <w:t xml:space="preserve"> </w:t>
      </w:r>
      <w:r w:rsidRPr="00096C64">
        <w:t>экологического</w:t>
      </w:r>
      <w:r w:rsidR="005F2B08">
        <w:t xml:space="preserve"> </w:t>
      </w:r>
      <w:r w:rsidRPr="00096C64">
        <w:t>развития</w:t>
      </w:r>
      <w:r w:rsidR="005F2B08">
        <w:t xml:space="preserve"> </w:t>
      </w:r>
      <w:r w:rsidRPr="00096C64">
        <w:t>является</w:t>
      </w:r>
      <w:r w:rsidR="005F2B08">
        <w:t xml:space="preserve"> </w:t>
      </w:r>
      <w:r w:rsidRPr="00096C64">
        <w:t>решение</w:t>
      </w:r>
      <w:r w:rsidR="005F2B08">
        <w:t xml:space="preserve"> </w:t>
      </w:r>
      <w:r w:rsidRPr="00096C64">
        <w:t>социально-экономических</w:t>
      </w:r>
      <w:r w:rsidR="005F2B08">
        <w:t xml:space="preserve"> </w:t>
      </w:r>
      <w:r w:rsidRPr="00096C64">
        <w:t>задач,</w:t>
      </w:r>
      <w:r w:rsidR="005F2B08">
        <w:t xml:space="preserve"> </w:t>
      </w:r>
      <w:r w:rsidRPr="00096C64">
        <w:t>обеспечивающих</w:t>
      </w:r>
      <w:r w:rsidR="005F2B08">
        <w:t xml:space="preserve"> </w:t>
      </w:r>
      <w:r w:rsidRPr="00096C64">
        <w:t>экологически</w:t>
      </w:r>
      <w:r w:rsidR="005F2B08">
        <w:t xml:space="preserve"> </w:t>
      </w:r>
      <w:r w:rsidRPr="00096C64">
        <w:t>ориентированный</w:t>
      </w:r>
      <w:r w:rsidR="005F2B08">
        <w:t xml:space="preserve"> </w:t>
      </w:r>
      <w:r w:rsidRPr="00096C64">
        <w:t>рост</w:t>
      </w:r>
      <w:r w:rsidR="005F2B08">
        <w:t xml:space="preserve"> </w:t>
      </w:r>
      <w:r w:rsidRPr="00096C64">
        <w:t>экономики,</w:t>
      </w:r>
      <w:r w:rsidR="005F2B08">
        <w:t xml:space="preserve"> </w:t>
      </w:r>
      <w:r w:rsidRPr="00096C64">
        <w:t>сохранение</w:t>
      </w:r>
      <w:r w:rsidR="005F2B08">
        <w:t xml:space="preserve"> </w:t>
      </w:r>
      <w:r w:rsidRPr="00096C64">
        <w:t>благоприятной</w:t>
      </w:r>
      <w:r w:rsidR="005F2B08">
        <w:t xml:space="preserve"> </w:t>
      </w:r>
      <w:r w:rsidRPr="00096C64">
        <w:t>окружающей</w:t>
      </w:r>
      <w:r w:rsidR="005F2B08">
        <w:t xml:space="preserve"> </w:t>
      </w:r>
      <w:r w:rsidRPr="00096C64">
        <w:t>среды</w:t>
      </w:r>
      <w:r w:rsidR="005F2B08">
        <w:t xml:space="preserve"> </w:t>
      </w:r>
      <w:r w:rsidRPr="00096C64">
        <w:t>и</w:t>
      </w:r>
      <w:r w:rsidR="005F2B08">
        <w:t xml:space="preserve"> </w:t>
      </w:r>
      <w:r w:rsidRPr="00096C64">
        <w:t>обеспечения</w:t>
      </w:r>
      <w:r w:rsidR="005F2B08">
        <w:t xml:space="preserve"> </w:t>
      </w:r>
      <w:r w:rsidRPr="00096C64">
        <w:t>экологической</w:t>
      </w:r>
      <w:r w:rsidR="005F2B08">
        <w:t xml:space="preserve"> </w:t>
      </w:r>
      <w:r w:rsidRPr="00096C64">
        <w:t>безопасности</w:t>
      </w:r>
      <w:r w:rsidR="005F2B08">
        <w:t xml:space="preserve"> </w:t>
      </w:r>
      <w:r w:rsidR="004538F9" w:rsidRPr="004538F9">
        <w:t>[</w:t>
      </w:r>
      <w:r w:rsidR="004538F9">
        <w:t>3</w:t>
      </w:r>
      <w:r w:rsidR="004538F9" w:rsidRPr="004538F9">
        <w:t>]</w:t>
      </w:r>
      <w:r w:rsidRPr="00096C64">
        <w:t>.</w:t>
      </w:r>
      <w:r w:rsidR="005F2B08">
        <w:t xml:space="preserve"> </w:t>
      </w:r>
    </w:p>
    <w:p w:rsidR="00210EF0" w:rsidRPr="00210EF0" w:rsidRDefault="00210EF0" w:rsidP="00210EF0">
      <w:pPr>
        <w:pStyle w:val="western"/>
        <w:shd w:val="clear" w:color="auto" w:fill="FFFFFF"/>
        <w:tabs>
          <w:tab w:val="left" w:pos="921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10EF0">
        <w:rPr>
          <w:shd w:val="clear" w:color="auto" w:fill="FFFFFF"/>
        </w:rPr>
        <w:t>Реализация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данной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цели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осуществляется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соответствии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принципами,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рассмотрим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некоторые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из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них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более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подробно</w:t>
      </w:r>
      <w:r w:rsidR="008D520D">
        <w:rPr>
          <w:shd w:val="clear" w:color="auto" w:fill="FFFFFF"/>
        </w:rPr>
        <w:t>.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Одним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из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важнейших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принципов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экологической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политики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России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является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соблюдение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право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человека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на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благоприятную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окружающую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среду.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Соблюдение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принципа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прав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человека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на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благоприятную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окружающую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среду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-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не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просто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мера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социальной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ответственности,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главная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задача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государств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людей,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которые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хотят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жить,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работать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здоровой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безопасной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среде,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сохранить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ее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качество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для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будущих</w:t>
      </w:r>
      <w:r w:rsidR="005F2B08">
        <w:rPr>
          <w:shd w:val="clear" w:color="auto" w:fill="FFFFFF"/>
        </w:rPr>
        <w:t xml:space="preserve"> </w:t>
      </w:r>
      <w:r w:rsidRPr="00210EF0">
        <w:rPr>
          <w:shd w:val="clear" w:color="auto" w:fill="FFFFFF"/>
        </w:rPr>
        <w:t>поколений</w:t>
      </w:r>
      <w:r w:rsidR="005F2B08">
        <w:rPr>
          <w:shd w:val="clear" w:color="auto" w:fill="FFFFFF"/>
        </w:rPr>
        <w:t xml:space="preserve"> </w:t>
      </w:r>
      <w:r w:rsidR="004538F9" w:rsidRPr="004538F9">
        <w:rPr>
          <w:shd w:val="clear" w:color="auto" w:fill="FFFFFF"/>
        </w:rPr>
        <w:t>[</w:t>
      </w:r>
      <w:r w:rsidR="004538F9">
        <w:rPr>
          <w:shd w:val="clear" w:color="auto" w:fill="FFFFFF"/>
        </w:rPr>
        <w:t>14,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с.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315</w:t>
      </w:r>
      <w:r w:rsidR="004538F9" w:rsidRPr="004538F9">
        <w:rPr>
          <w:shd w:val="clear" w:color="auto" w:fill="FFFFFF"/>
        </w:rPr>
        <w:t>]</w:t>
      </w:r>
      <w:r w:rsidRPr="00210EF0">
        <w:rPr>
          <w:shd w:val="clear" w:color="auto" w:fill="FFFFFF"/>
        </w:rPr>
        <w:t>.</w:t>
      </w: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6C64">
        <w:rPr>
          <w:shd w:val="clear" w:color="auto" w:fill="FFFFFF"/>
        </w:rPr>
        <w:t>Принцип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платности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природопользования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является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одним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из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важнейших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принципов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охраны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ресурсов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окружающей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среды.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Суть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принципа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заключается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том,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что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любое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использование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ресурсов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должно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сопровождаться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определенной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оплатой,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кроме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того,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платность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природопользования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помогает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сбалансировать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экономические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интересы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интересы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охраны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природы.</w:t>
      </w:r>
    </w:p>
    <w:p w:rsidR="00D32F3C" w:rsidRPr="004538F9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6C64">
        <w:rPr>
          <w:shd w:val="clear" w:color="auto" w:fill="FFFFFF"/>
        </w:rPr>
        <w:lastRenderedPageBreak/>
        <w:t>Государство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обязано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гарантировать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защиту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окружающей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среды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обеспечение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экологической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безопасности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своих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граждан.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прямо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обусловлено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Конституцией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Российской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Федерации</w:t>
      </w:r>
      <w:r w:rsidR="005F2B08">
        <w:rPr>
          <w:shd w:val="clear" w:color="auto" w:fill="FFFFFF"/>
        </w:rPr>
        <w:t xml:space="preserve"> </w:t>
      </w:r>
      <w:r w:rsidR="004538F9" w:rsidRPr="004538F9">
        <w:rPr>
          <w:shd w:val="clear" w:color="auto" w:fill="FFFFFF"/>
        </w:rPr>
        <w:t>[</w:t>
      </w:r>
      <w:r w:rsidR="004538F9">
        <w:rPr>
          <w:shd w:val="clear" w:color="auto" w:fill="FFFFFF"/>
        </w:rPr>
        <w:t>1</w:t>
      </w:r>
      <w:r w:rsidR="004538F9" w:rsidRPr="004538F9">
        <w:rPr>
          <w:shd w:val="clear" w:color="auto" w:fill="FFFFFF"/>
        </w:rPr>
        <w:t>]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законодательством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страны.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настоящее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время,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усиление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экономической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деятельности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увеличивает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экологическую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нагрузку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окружающую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среду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[21,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с.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94</w:t>
      </w:r>
      <w:r w:rsidR="004538F9" w:rsidRPr="004538F9">
        <w:rPr>
          <w:shd w:val="clear" w:color="auto" w:fill="FFFFFF"/>
        </w:rPr>
        <w:t>]</w:t>
      </w:r>
      <w:r w:rsidR="004538F9">
        <w:rPr>
          <w:shd w:val="clear" w:color="auto" w:fill="FFFFFF"/>
        </w:rPr>
        <w:t>.</w:t>
      </w: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6C64">
        <w:rPr>
          <w:shd w:val="clear" w:color="auto" w:fill="FFFFFF"/>
        </w:rPr>
        <w:t>Принцип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сохранения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биологического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разнообразия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-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подход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управлению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природными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ресурсами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целью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сохранения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многообразия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живых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организмов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планете.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концепция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предполагает,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что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каждый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вид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играет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важную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роль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экосистеме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взаимодействует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другими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видами,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что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приводит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балансу.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Сокращение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вида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может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повлечь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собой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цепную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реакцию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возможно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сбои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экосистеме.</w:t>
      </w: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6C64">
        <w:rPr>
          <w:shd w:val="clear" w:color="auto" w:fill="FFFFFF"/>
        </w:rPr>
        <w:t>Принцип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приоритета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сохранения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естественных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экологических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систем,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ландшафтов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комплексов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лежит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основе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защиты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биоразнообразия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нашей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планеты.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Он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предполагает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создание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устойчивой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экосистемы,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которая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может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существовать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без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постоянного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вмешательства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человека.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крайне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важно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для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сохранения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нашей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планеты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ее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живых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существ</w:t>
      </w:r>
      <w:r w:rsidR="005F2B08">
        <w:rPr>
          <w:shd w:val="clear" w:color="auto" w:fill="FFFFFF"/>
        </w:rPr>
        <w:t xml:space="preserve"> </w:t>
      </w:r>
      <w:r w:rsidR="004538F9" w:rsidRPr="004538F9">
        <w:rPr>
          <w:shd w:val="clear" w:color="auto" w:fill="FFFFFF"/>
        </w:rPr>
        <w:t>[</w:t>
      </w:r>
      <w:r w:rsidR="004538F9">
        <w:rPr>
          <w:shd w:val="clear" w:color="auto" w:fill="FFFFFF"/>
        </w:rPr>
        <w:t>20,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с.</w:t>
      </w:r>
      <w:r w:rsidR="005F2B08">
        <w:rPr>
          <w:shd w:val="clear" w:color="auto" w:fill="FFFFFF"/>
        </w:rPr>
        <w:t xml:space="preserve"> </w:t>
      </w:r>
      <w:r w:rsidR="004538F9">
        <w:rPr>
          <w:shd w:val="clear" w:color="auto" w:fill="FFFFFF"/>
        </w:rPr>
        <w:t>275</w:t>
      </w:r>
      <w:r w:rsidR="004538F9" w:rsidRPr="004538F9">
        <w:rPr>
          <w:shd w:val="clear" w:color="auto" w:fill="FFFFFF"/>
        </w:rPr>
        <w:t>]</w:t>
      </w:r>
      <w:r w:rsidRPr="00096C64">
        <w:rPr>
          <w:shd w:val="clear" w:color="auto" w:fill="FFFFFF"/>
        </w:rPr>
        <w:t>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Важно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пользоваться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природными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ресурсами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таким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образом,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чтобы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было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экономически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эффективным,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этом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это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должно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вести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негативной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экологической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ситуации.</w:t>
      </w: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</w:pPr>
      <w:r w:rsidRPr="00096C64">
        <w:t>Реализация</w:t>
      </w:r>
      <w:r w:rsidR="005F2B08">
        <w:t xml:space="preserve"> </w:t>
      </w:r>
      <w:r w:rsidRPr="00096C64">
        <w:t>принципов</w:t>
      </w:r>
      <w:r w:rsidR="005F2B08">
        <w:t xml:space="preserve"> </w:t>
      </w:r>
      <w:r w:rsidRPr="00096C64">
        <w:t>экологической</w:t>
      </w:r>
      <w:r w:rsidR="005F2B08">
        <w:t xml:space="preserve"> </w:t>
      </w:r>
      <w:r w:rsidRPr="00096C64">
        <w:t>политики</w:t>
      </w:r>
      <w:r w:rsidR="005F2B08">
        <w:t xml:space="preserve"> </w:t>
      </w:r>
      <w:r w:rsidRPr="00096C64">
        <w:t>осуществляется</w:t>
      </w:r>
      <w:r w:rsidR="005F2B08">
        <w:t xml:space="preserve"> </w:t>
      </w:r>
      <w:r w:rsidRPr="00096C64">
        <w:t>при</w:t>
      </w:r>
      <w:r w:rsidR="005F2B08">
        <w:t xml:space="preserve"> </w:t>
      </w:r>
      <w:r w:rsidRPr="00096C64">
        <w:t>помощи</w:t>
      </w:r>
      <w:r w:rsidR="005F2B08">
        <w:t xml:space="preserve"> </w:t>
      </w:r>
      <w:r w:rsidRPr="00096C64">
        <w:t>определенных</w:t>
      </w:r>
      <w:r w:rsidR="005F2B08">
        <w:t xml:space="preserve"> </w:t>
      </w:r>
      <w:r w:rsidRPr="00096C64">
        <w:t>методов</w:t>
      </w:r>
      <w:r w:rsidR="005F2B08">
        <w:t xml:space="preserve"> </w:t>
      </w:r>
      <w:r w:rsidRPr="00096C64">
        <w:t>(механизмов).</w:t>
      </w:r>
      <w:r w:rsidR="005F2B08">
        <w:t xml:space="preserve"> </w:t>
      </w:r>
      <w:r w:rsidRPr="00096C64">
        <w:t>Существуют</w:t>
      </w:r>
      <w:r w:rsidR="005F2B08">
        <w:t xml:space="preserve"> </w:t>
      </w:r>
      <w:r w:rsidRPr="00096C64">
        <w:t>различные</w:t>
      </w:r>
      <w:r w:rsidR="005F2B08">
        <w:t xml:space="preserve"> </w:t>
      </w:r>
      <w:r w:rsidRPr="00096C64">
        <w:t>подходы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определении</w:t>
      </w:r>
      <w:r w:rsidR="005F2B08">
        <w:t xml:space="preserve"> </w:t>
      </w:r>
      <w:r w:rsidRPr="00096C64">
        <w:t>методов</w:t>
      </w:r>
      <w:r w:rsidR="005F2B08">
        <w:t xml:space="preserve"> </w:t>
      </w:r>
      <w:r w:rsidRPr="00096C64">
        <w:t>экологической</w:t>
      </w:r>
      <w:r w:rsidR="005F2B08">
        <w:t xml:space="preserve"> </w:t>
      </w:r>
      <w:r w:rsidRPr="00096C64">
        <w:t>политики.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социальной</w:t>
      </w:r>
      <w:r w:rsidR="005F2B08">
        <w:t xml:space="preserve"> </w:t>
      </w:r>
      <w:r w:rsidRPr="00096C64">
        <w:t>экологии</w:t>
      </w:r>
      <w:r w:rsidR="005F2B08">
        <w:t xml:space="preserve"> </w:t>
      </w:r>
      <w:r w:rsidRPr="00096C64">
        <w:t>выделяются</w:t>
      </w:r>
      <w:r w:rsidR="005F2B08">
        <w:t xml:space="preserve"> </w:t>
      </w:r>
      <w:r w:rsidRPr="00096C64">
        <w:t>следующие</w:t>
      </w:r>
      <w:r w:rsidR="005F2B08">
        <w:t xml:space="preserve"> </w:t>
      </w:r>
      <w:r w:rsidRPr="00096C64">
        <w:t>методы</w:t>
      </w:r>
      <w:r w:rsidR="005F2B08">
        <w:t xml:space="preserve"> </w:t>
      </w:r>
      <w:r w:rsidR="004538F9" w:rsidRPr="005F2B08">
        <w:t>[</w:t>
      </w:r>
      <w:r w:rsidR="004538F9">
        <w:t>22,</w:t>
      </w:r>
      <w:r w:rsidR="005F2B08">
        <w:t xml:space="preserve"> </w:t>
      </w:r>
      <w:r w:rsidR="004538F9">
        <w:t>с.</w:t>
      </w:r>
      <w:r w:rsidR="005F2B08">
        <w:t xml:space="preserve"> </w:t>
      </w:r>
      <w:r w:rsidR="004538F9">
        <w:t>28</w:t>
      </w:r>
      <w:r w:rsidR="004538F9" w:rsidRPr="005F2B08">
        <w:t>]</w:t>
      </w:r>
      <w:r w:rsidRPr="00096C64">
        <w:t>:</w:t>
      </w:r>
    </w:p>
    <w:p w:rsidR="00D32F3C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494C7D" wp14:editId="76085177">
                <wp:simplePos x="0" y="0"/>
                <wp:positionH relativeFrom="column">
                  <wp:posOffset>41734</wp:posOffset>
                </wp:positionH>
                <wp:positionV relativeFrom="paragraph">
                  <wp:posOffset>50613</wp:posOffset>
                </wp:positionV>
                <wp:extent cx="5889712" cy="4556631"/>
                <wp:effectExtent l="0" t="0" r="15875" b="15875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712" cy="4556631"/>
                          <a:chOff x="-18937" y="0"/>
                          <a:chExt cx="5766288" cy="5514459"/>
                        </a:xfrm>
                      </wpg:grpSpPr>
                      <wps:wsp>
                        <wps:cNvPr id="82" name="Поле 82"/>
                        <wps:cNvSpPr txBox="1"/>
                        <wps:spPr>
                          <a:xfrm>
                            <a:off x="-18937" y="0"/>
                            <a:ext cx="1361664" cy="494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Технико-технологические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-9605" y="662473"/>
                            <a:ext cx="1361664" cy="8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Экономические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-9605" y="1660849"/>
                            <a:ext cx="1361664" cy="61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Законодательно-правовые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1553140" y="0"/>
                            <a:ext cx="4194126" cy="5672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Применение технико-технологических решений и средств защиты и развития окружающей среды.</w:t>
                              </w: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1543533" y="662472"/>
                            <a:ext cx="4203732" cy="92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 xml:space="preserve">Планирование природопользования, создание целевых программ, разработка эколого-экономических систем, система платежей, налогообложения, льгот и других стимулов для </w:t>
                              </w:r>
                              <w:proofErr w:type="spellStart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природопользователей</w:t>
                              </w:r>
                              <w:proofErr w:type="spellEnd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1553140" y="1673948"/>
                            <a:ext cx="4190016" cy="743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Разработка и принятие нормативно-правовых актов, направленных на регулирование отношений между обществом и природой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-9605" y="2463470"/>
                            <a:ext cx="1355392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Политические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1553140" y="2482901"/>
                            <a:ext cx="4194126" cy="5588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Действия политических и других организаций, направленные на защиту окружающей среды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-9605" y="3148938"/>
                            <a:ext cx="1355392" cy="755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Воспитательно</w:t>
                              </w:r>
                              <w:proofErr w:type="spellEnd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-образовательные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1553225" y="3210476"/>
                            <a:ext cx="4194126" cy="7184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Развитие экологического сознания и моральной ответственности в качестве предпосылки осуществления экологической политики.</w:t>
                              </w: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е 92"/>
                        <wps:cNvSpPr txBox="1"/>
                        <wps:spPr>
                          <a:xfrm>
                            <a:off x="-9605" y="4280021"/>
                            <a:ext cx="1355538" cy="755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0EF0">
                                <w:rPr>
                                  <w:bCs/>
                                  <w:sz w:val="24"/>
                                  <w:szCs w:val="24"/>
                                </w:rPr>
                                <w:t>Административно-контрольные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е 93"/>
                        <wps:cNvSpPr txBox="1"/>
                        <wps:spPr>
                          <a:xfrm>
                            <a:off x="1553140" y="4124197"/>
                            <a:ext cx="4194126" cy="13902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B08" w:rsidRPr="00210EF0" w:rsidRDefault="005F2B08" w:rsidP="00210E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>Контроль за</w:t>
                              </w:r>
                              <w:proofErr w:type="gramEnd"/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t xml:space="preserve"> соблюдением природоохранного законодательства, стандартизация, экологический мониторинг, лицензирование хозяйственной деятельности, нормирование природопользования, экологическая сертификация, экологическая экспертиза, экологические и ресурсные целевые программы, экологический аудит.</w:t>
                              </w:r>
                              <w:r w:rsidRPr="00210EF0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ая со стрелкой 94"/>
                        <wps:cNvCnPr/>
                        <wps:spPr>
                          <a:xfrm>
                            <a:off x="1352070" y="251926"/>
                            <a:ext cx="20115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1352070" y="1026367"/>
                            <a:ext cx="200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1352345" y="1950037"/>
                            <a:ext cx="200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>
                            <a:off x="1342738" y="2715397"/>
                            <a:ext cx="200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1352345" y="3573624"/>
                            <a:ext cx="200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1352345" y="4590320"/>
                            <a:ext cx="200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0" o:spid="_x0000_s1026" style="position:absolute;left:0;text-align:left;margin-left:3.3pt;margin-top:4pt;width:463.75pt;height:358.8pt;z-index:251667456;mso-width-relative:margin;mso-height-relative:margin" coordorigin="-189" coordsize="57662,5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2" o:spid="_x0000_s1027" type="#_x0000_t202" style="position:absolute;left:-189;width:136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Технико-технологические</w:t>
                        </w:r>
                      </w:p>
                    </w:txbxContent>
                  </v:textbox>
                </v:shape>
                <v:shape id="Поле 83" o:spid="_x0000_s1028" type="#_x0000_t202" style="position:absolute;left:-96;top:6624;width:13616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Экономические</w:t>
                        </w:r>
                      </w:p>
                    </w:txbxContent>
                  </v:textbox>
                </v:shape>
                <v:shape id="Поле 84" o:spid="_x0000_s1029" type="#_x0000_t202" style="position:absolute;left:-96;top:16608;width:13616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Законодательно-правовые</w:t>
                        </w:r>
                      </w:p>
                    </w:txbxContent>
                  </v:textbox>
                </v:shape>
                <v:shape id="Поле 85" o:spid="_x0000_s1030" type="#_x0000_t202" style="position:absolute;left:15531;width:41941;height: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Применение технико-технологических решений и средств защиты и развития окружающей среды.</w:t>
                        </w:r>
                        <w:r w:rsidRPr="00210EF0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shape id="Поле 86" o:spid="_x0000_s1031" type="#_x0000_t202" style="position:absolute;left:15435;top:6624;width:42037;height:9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 xml:space="preserve">Планирование природопользования, создание целевых программ, разработка эколого-экономических систем, система платежей, налогообложения, льгот и других стимулов для </w:t>
                        </w:r>
                        <w:proofErr w:type="spellStart"/>
                        <w:r w:rsidRPr="00210EF0">
                          <w:rPr>
                            <w:sz w:val="24"/>
                            <w:szCs w:val="24"/>
                          </w:rPr>
                          <w:t>природопользователей</w:t>
                        </w:r>
                        <w:proofErr w:type="spellEnd"/>
                        <w:r w:rsidRPr="00210EF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Поле 87" o:spid="_x0000_s1032" type="#_x0000_t202" style="position:absolute;left:15531;top:16739;width:41900;height:7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Разработка и принятие нормативно-правовых актов, направленных на регулирование отношений между обществом и природой</w:t>
                        </w:r>
                      </w:p>
                    </w:txbxContent>
                  </v:textbox>
                </v:shape>
                <v:shape id="Поле 88" o:spid="_x0000_s1033" type="#_x0000_t202" style="position:absolute;left:-96;top:24634;width:13553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Политические</w:t>
                        </w:r>
                      </w:p>
                    </w:txbxContent>
                  </v:textbox>
                </v:shape>
                <v:shape id="Поле 89" o:spid="_x0000_s1034" type="#_x0000_t202" style="position:absolute;left:15531;top:24829;width:41941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Действия политических и других организаций, направленные на защиту окружающей среды</w:t>
                        </w:r>
                      </w:p>
                    </w:txbxContent>
                  </v:textbox>
                </v:shape>
                <v:shape id="Поле 90" o:spid="_x0000_s1035" type="#_x0000_t202" style="position:absolute;left:-96;top:31489;width:13553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10EF0">
                          <w:rPr>
                            <w:sz w:val="24"/>
                            <w:szCs w:val="24"/>
                          </w:rPr>
                          <w:t>Воспитательно</w:t>
                        </w:r>
                        <w:proofErr w:type="spellEnd"/>
                        <w:r w:rsidRPr="00210EF0">
                          <w:rPr>
                            <w:sz w:val="24"/>
                            <w:szCs w:val="24"/>
                          </w:rPr>
                          <w:t>-образовательные</w:t>
                        </w:r>
                      </w:p>
                    </w:txbxContent>
                  </v:textbox>
                </v:shape>
                <v:shape id="Поле 91" o:spid="_x0000_s1036" type="#_x0000_t202" style="position:absolute;left:15532;top:32104;width:41941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sz w:val="24"/>
                            <w:szCs w:val="24"/>
                          </w:rPr>
                          <w:t>Развитие экологического сознания и моральной ответственности в качестве предпосылки осуществления экологической политики.</w:t>
                        </w:r>
                        <w:r w:rsidRPr="00210EF0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shape id="Поле 92" o:spid="_x0000_s1037" type="#_x0000_t202" style="position:absolute;left:-96;top:42800;width:13555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0EF0">
                          <w:rPr>
                            <w:bCs/>
                            <w:sz w:val="24"/>
                            <w:szCs w:val="24"/>
                          </w:rPr>
                          <w:t>Административно-контрольные</w:t>
                        </w:r>
                      </w:p>
                    </w:txbxContent>
                  </v:textbox>
                </v:shape>
                <v:shape id="Поле 93" o:spid="_x0000_s1038" type="#_x0000_t202" style="position:absolute;left:15531;top:41241;width:41941;height:1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<v:textbox>
                    <w:txbxContent>
                      <w:p w:rsidR="005F2B08" w:rsidRPr="00210EF0" w:rsidRDefault="005F2B08" w:rsidP="00210EF0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210EF0">
                          <w:rPr>
                            <w:sz w:val="24"/>
                            <w:szCs w:val="24"/>
                          </w:rPr>
                          <w:t>Контроль за</w:t>
                        </w:r>
                        <w:proofErr w:type="gramEnd"/>
                        <w:r w:rsidRPr="00210EF0">
                          <w:rPr>
                            <w:sz w:val="24"/>
                            <w:szCs w:val="24"/>
                          </w:rPr>
                          <w:t xml:space="preserve"> соблюдением природоохранного законодательства, стандартизация, экологический мониторинг, лицензирование хозяйственной деятельности, нормирование природопользования, экологическая сертификация, экологическая экспертиза, экологические и ресурсные целевые программы, экологический аудит.</w:t>
                        </w:r>
                        <w:r w:rsidRPr="00210EF0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4" o:spid="_x0000_s1039" type="#_x0000_t32" style="position:absolute;left:13520;top:2519;width:20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168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WLK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x168IAAADbAAAADwAAAAAAAAAAAAAA&#10;AAChAgAAZHJzL2Rvd25yZXYueG1sUEsFBgAAAAAEAAQA+QAAAJADAAAAAA==&#10;" strokecolor="black [3040]">
                  <v:stroke endarrow="open"/>
                </v:shape>
                <v:shape id="Прямая со стрелкой 95" o:spid="_x0000_s1040" type="#_x0000_t32" style="position:absolute;left:13520;top:10263;width: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QcMIAAADbAAAADwAAAGRycy9kb3ducmV2LnhtbESPQYvCMBSE74L/ITzBm6YrKFqNsggF&#10;D+5BrXh9NM+22LzUJtb67zeC4HGYmW+Y1aYzlWipcaVlBT/jCARxZnXJuYL0lIzmIJxH1lhZJgUv&#10;crBZ93srjLV98oHao89FgLCLUUHhfR1L6bKCDLqxrYmDd7WNQR9kk0vd4DPATSUnUTSTBksOCwXW&#10;tC0oux0fRkHkZsl9e7r9tWnuD/uLTHavxVmp4aD7XYLw1Plv+NPeaQWLK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DQcMIAAADbAAAADwAAAAAAAAAAAAAA&#10;AAChAgAAZHJzL2Rvd25yZXYueG1sUEsFBgAAAAAEAAQA+QAAAJADAAAAAA==&#10;" strokecolor="black [3040]">
                  <v:stroke endarrow="open"/>
                </v:shape>
                <v:shape id="Прямая со стрелкой 96" o:spid="_x0000_s1041" type="#_x0000_t32" style="position:absolute;left:13523;top:19500;width: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OB8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YJ3A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TgfDAAAA2wAAAA8AAAAAAAAAAAAA&#10;AAAAoQIAAGRycy9kb3ducmV2LnhtbFBLBQYAAAAABAAEAPkAAACRAwAAAAA=&#10;" strokecolor="black [3040]">
                  <v:stroke endarrow="open"/>
                </v:shape>
                <v:shape id="Прямая со стрелкой 97" o:spid="_x0000_s1042" type="#_x0000_t32" style="position:absolute;left:13427;top:27153;width: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7rnM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pG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7rnMIAAADbAAAADwAAAAAAAAAAAAAA&#10;AAChAgAAZHJzL2Rvd25yZXYueG1sUEsFBgAAAAAEAAQA+QAAAJADAAAAAA==&#10;" strokecolor="black [3040]">
                  <v:stroke endarrow="open"/>
                </v:shape>
                <v:shape id="Прямая со стрелкой 98" o:spid="_x0000_s1043" type="#_x0000_t32" style="position:absolute;left:13523;top:35736;width: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/7r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5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7Rf+69AAAA2wAAAA8AAAAAAAAAAAAAAAAAoQIA&#10;AGRycy9kb3ducmV2LnhtbFBLBQYAAAAABAAEAPkAAACLAwAAAAA=&#10;" strokecolor="black [3040]">
                  <v:stroke endarrow="open"/>
                </v:shape>
                <v:shape id="Прямая со стрелкой 99" o:spid="_x0000_s1044" type="#_x0000_t32" style="position:absolute;left:13523;top:45903;width: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adcMAAADbAAAADwAAAGRycy9kb3ducmV2LnhtbESPQWvCQBSE7wX/w/IEb3VjD2JSVylC&#10;wIMekii9PrKvSTD7Nma3Mfn3rlDocZiZb5jtfjStGKh3jWUFq2UEgri0uuFKwaVI3zcgnEfW2Fom&#10;BRM52O9mb1tMtH1wRkPuKxEg7BJUUHvfJVK6siaDbmk74uD92N6gD7KvpO7xEeCmlR9RtJYGGw4L&#10;NXZ0qKm85b9GQeTW6f1Q3M7DpfLZ6Vumxym+KrWYj1+fIDyN/j/81z5qBXEMry/hB8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2n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240C30" w:rsidRDefault="00240C30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right"/>
      </w:pPr>
    </w:p>
    <w:p w:rsidR="00D32F3C" w:rsidRPr="00096C64" w:rsidRDefault="00D32F3C" w:rsidP="00096C64">
      <w:pPr>
        <w:pStyle w:val="western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jc w:val="center"/>
      </w:pPr>
      <w:r w:rsidRPr="00096C64">
        <w:t>Рис.</w:t>
      </w:r>
      <w:r w:rsidR="005F2B08">
        <w:t xml:space="preserve"> </w:t>
      </w:r>
      <w:r w:rsidRPr="00096C64">
        <w:t>1.</w:t>
      </w:r>
      <w:r w:rsidR="005F2B08">
        <w:t xml:space="preserve"> </w:t>
      </w:r>
      <w:r w:rsidRPr="00096C64">
        <w:t>Методы</w:t>
      </w:r>
      <w:r w:rsidR="005F2B08">
        <w:t xml:space="preserve"> </w:t>
      </w:r>
      <w:r w:rsidRPr="00096C64">
        <w:t>экологической</w:t>
      </w:r>
      <w:r w:rsidR="005F2B08">
        <w:t xml:space="preserve"> </w:t>
      </w:r>
      <w:r w:rsidRPr="00096C64">
        <w:t>политики</w:t>
      </w:r>
    </w:p>
    <w:p w:rsidR="00D32F3C" w:rsidRPr="00096C64" w:rsidRDefault="00D32F3C" w:rsidP="00096C64">
      <w:pPr>
        <w:pStyle w:val="ab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709"/>
        <w:jc w:val="both"/>
      </w:pPr>
    </w:p>
    <w:p w:rsidR="00A30672" w:rsidRDefault="00A30672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lastRenderedPageBreak/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течение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длительного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времени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планирование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основывалось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исключительно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принципах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положениях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законодательства,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количественных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ограниченных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времени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политических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целях,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установленных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тщательного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анализа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консультаций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заинтересованными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сторонами.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Такая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модель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могла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обеспечить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достаточную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ответственность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отсутствие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прогресса,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что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приводило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улучшению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состояния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результате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столкнулась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значительными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экологическими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проблемами.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масштаб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можно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проиллюстрировать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что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около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15%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страдает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высокого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уровня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загрязнения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16,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с.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74</w:t>
      </w:r>
      <w:r w:rsidR="008120D9" w:rsidRPr="008120D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</w:p>
    <w:p w:rsidR="00D32F3C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осуществляет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Правительство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 </w:t>
      </w:r>
      <w:r w:rsidRPr="00096C64">
        <w:rPr>
          <w:sz w:val="24"/>
          <w:szCs w:val="24"/>
        </w:rPr>
        <w:t>(рис.</w:t>
      </w:r>
      <w:r w:rsidR="005F2B08">
        <w:rPr>
          <w:sz w:val="24"/>
          <w:szCs w:val="24"/>
        </w:rPr>
        <w:t xml:space="preserve"> </w:t>
      </w:r>
      <w:r w:rsidR="00A30672">
        <w:rPr>
          <w:sz w:val="24"/>
          <w:szCs w:val="24"/>
        </w:rPr>
        <w:t>2</w:t>
      </w:r>
      <w:r w:rsidRPr="00096C64">
        <w:rPr>
          <w:sz w:val="24"/>
          <w:szCs w:val="24"/>
        </w:rPr>
        <w:t>).</w:t>
      </w:r>
      <w:r w:rsidR="005F2B08">
        <w:rPr>
          <w:sz w:val="24"/>
          <w:szCs w:val="24"/>
        </w:rPr>
        <w:t xml:space="preserve"> </w:t>
      </w:r>
    </w:p>
    <w:p w:rsidR="00F90EE3" w:rsidRDefault="00F90EE3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F90EE3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2A3E63" wp14:editId="47A8350E">
                <wp:simplePos x="0" y="0"/>
                <wp:positionH relativeFrom="column">
                  <wp:posOffset>195415</wp:posOffset>
                </wp:positionH>
                <wp:positionV relativeFrom="paragraph">
                  <wp:posOffset>121248</wp:posOffset>
                </wp:positionV>
                <wp:extent cx="5286615" cy="2889196"/>
                <wp:effectExtent l="0" t="0" r="28575" b="2603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615" cy="2889196"/>
                          <a:chOff x="0" y="0"/>
                          <a:chExt cx="4901565" cy="2534920"/>
                        </a:xfrm>
                      </wpg:grpSpPr>
                      <wps:wsp>
                        <wps:cNvPr id="4121" name="Прямая со стрелкой 4121"/>
                        <wps:cNvCnPr/>
                        <wps:spPr>
                          <a:xfrm>
                            <a:off x="2343630" y="1698171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4901565" cy="2534920"/>
                            <a:chOff x="0" y="0"/>
                            <a:chExt cx="4902045" cy="2535288"/>
                          </a:xfrm>
                        </wpg:grpSpPr>
                        <wps:wsp>
                          <wps:cNvPr id="4119" name="Прямая со стрелкой 4119"/>
                          <wps:cNvCnPr/>
                          <wps:spPr>
                            <a:xfrm flipV="1">
                              <a:off x="2343630" y="1045029"/>
                              <a:ext cx="0" cy="24649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61" name="Группа 4161"/>
                          <wpg:cNvGrpSpPr/>
                          <wpg:grpSpPr>
                            <a:xfrm>
                              <a:off x="0" y="0"/>
                              <a:ext cx="4902045" cy="2535288"/>
                              <a:chOff x="0" y="0"/>
                              <a:chExt cx="5597214" cy="2948473"/>
                            </a:xfrm>
                          </wpg:grpSpPr>
                          <wpg:grpSp>
                            <wpg:cNvPr id="4148" name="Группа 4148"/>
                            <wpg:cNvGrpSpPr/>
                            <wpg:grpSpPr>
                              <a:xfrm>
                                <a:off x="0" y="0"/>
                                <a:ext cx="5597214" cy="2948473"/>
                                <a:chOff x="0" y="0"/>
                                <a:chExt cx="5597214" cy="2948473"/>
                              </a:xfrm>
                            </wpg:grpSpPr>
                            <wps:wsp>
                              <wps:cNvPr id="411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330"/>
                                  <a:ext cx="1184988" cy="429209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Росгидромет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2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23" y="2080726"/>
                                  <a:ext cx="1576705" cy="363894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Росрыболовство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2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5454" y="2258008"/>
                                  <a:ext cx="1837690" cy="568960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Минсельхоз России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2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23" y="2537926"/>
                                  <a:ext cx="1576705" cy="410547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Россельхознадзор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2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2164" y="1576873"/>
                                  <a:ext cx="1585050" cy="391795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Росреестр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3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23" y="1502228"/>
                                  <a:ext cx="1583055" cy="354330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Роспотребнадзор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>
                                <a:noAutofit/>
                              </wps:bodyPr>
                            </wps:wsp>
                            <wps:wsp>
                              <wps:cNvPr id="12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5454" y="1502228"/>
                                  <a:ext cx="1837690" cy="466090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Правительство РФ</w:t>
                                    </w:r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Pr id="1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1478" y="746449"/>
                                  <a:ext cx="1986915" cy="466090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Минприроды РФ</w:t>
                                    </w:r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Pr id="409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8964" y="9330"/>
                                  <a:ext cx="998220" cy="428625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Рослесхоз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09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1315" y="9330"/>
                                  <a:ext cx="997585" cy="428625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Роснедра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09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1658" y="0"/>
                                  <a:ext cx="1734820" cy="428625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Росводресурсы</w:t>
                                    </w:r>
                                    <w:proofErr w:type="spellEnd"/>
                                  </w:p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09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2164" y="783771"/>
                                  <a:ext cx="1558290" cy="428625"/>
                                </a:xfrm>
                                <a:prstGeom prst="rect">
                                  <a:avLst/>
                                </a:prstGeom>
                                <a:ln w="9525"/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2B08" w:rsidRPr="00210EF0" w:rsidRDefault="005F2B08" w:rsidP="00210EF0">
                                    <w:pPr>
                                      <w:pStyle w:val="a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spellStart"/>
                                    <w:r w:rsidRPr="00210EF0"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Росприроднадзор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4105" name="Прямая со стрелкой 4105"/>
                              <wps:cNvCnPr/>
                              <wps:spPr>
                                <a:xfrm flipV="1">
                                  <a:off x="1959429" y="438539"/>
                                  <a:ext cx="0" cy="307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7" name="Прямая со стрелкой 4107"/>
                              <wps:cNvCnPr/>
                              <wps:spPr>
                                <a:xfrm flipV="1">
                                  <a:off x="3116425" y="429208"/>
                                  <a:ext cx="0" cy="317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8" name="Прямая соединительная линия 4108"/>
                              <wps:cNvCnPr/>
                              <wps:spPr>
                                <a:xfrm flipH="1">
                                  <a:off x="662474" y="923730"/>
                                  <a:ext cx="111034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9" name="Прямая со стрелкой 4109"/>
                              <wps:cNvCnPr/>
                              <wps:spPr>
                                <a:xfrm flipV="1">
                                  <a:off x="662474" y="438539"/>
                                  <a:ext cx="0" cy="4851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4" name="Прямая со стрелкой 4114"/>
                              <wps:cNvCnPr/>
                              <wps:spPr>
                                <a:xfrm>
                                  <a:off x="3778898" y="979714"/>
                                  <a:ext cx="23298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6" name="Прямая со стрелкой 4116"/>
                              <wps:cNvCnPr/>
                              <wps:spPr>
                                <a:xfrm flipV="1">
                                  <a:off x="3648270" y="429208"/>
                                  <a:ext cx="0" cy="317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1" name="Прямая со стрелкой 4131"/>
                              <wps:cNvCnPr/>
                              <wps:spPr>
                                <a:xfrm>
                                  <a:off x="3713584" y="1735494"/>
                                  <a:ext cx="29772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2" name="Прямая со стрелкой 4142"/>
                              <wps:cNvCnPr/>
                              <wps:spPr>
                                <a:xfrm flipH="1">
                                  <a:off x="1623527" y="1679510"/>
                                  <a:ext cx="25507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6" name="Прямая со стрелкой 4146"/>
                              <wps:cNvCnPr/>
                              <wps:spPr>
                                <a:xfrm flipH="1">
                                  <a:off x="1614196" y="2388637"/>
                                  <a:ext cx="2641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7" name="Прямая со стрелкой 4147"/>
                              <wps:cNvCnPr/>
                              <wps:spPr>
                                <a:xfrm flipH="1">
                                  <a:off x="1623527" y="2640563"/>
                                  <a:ext cx="25463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15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23" y="979714"/>
                                <a:ext cx="1584325" cy="391160"/>
                              </a:xfrm>
                              <a:prstGeom prst="rect">
                                <a:avLst/>
                              </a:prstGeom>
                              <a:ln w="9525"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B08" w:rsidRPr="00210EF0" w:rsidRDefault="005F2B08" w:rsidP="00210EF0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 w:rsidRPr="00210EF0">
                                    <w:rPr>
                                      <w:color w:val="000000" w:themeColor="text1"/>
                                      <w:kern w:val="24"/>
                                    </w:rPr>
                                    <w:t>Ростехнадзор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4160" name="Прямая со стрелкой 4160"/>
                            <wps:cNvCnPr/>
                            <wps:spPr>
                              <a:xfrm flipH="1">
                                <a:off x="1623527" y="1101012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45" style="position:absolute;left:0;text-align:left;margin-left:15.4pt;margin-top:9.55pt;width:416.25pt;height:227.5pt;z-index:251665408;mso-width-relative:margin;mso-height-relative:margin" coordsize="49015,2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">
                <v:shape id="Прямая со стрелкой 4121" o:spid="_x0000_s1046" type="#_x0000_t32" style="position:absolute;left:23436;top:1698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jg8UAAADdAAAADwAAAGRycy9kb3ducmV2LnhtbESPT4vCMBTE78J+h/CEvWlaWcStpkWE&#10;ggf34D/2+miebbF56Tax1m+/EQSPw8z8hlllg2lET52rLSuIpxEI4sLqmksFp2M+WYBwHlljY5kU&#10;PMhBln6MVphoe+c99QdfigBhl6CCyvs2kdIVFRl0U9sSB+9iO4M+yK6UusN7gJtGzqJoLg3WHBYq&#10;bGlTUXE93IyCyM3zv83x+tOfSr/f/cp8+/g+K/U5HtZLEJ4G/w6/2lut4CuexfB8E56AT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Cjg8UAAADdAAAADwAAAAAAAAAA&#10;AAAAAAChAgAAZHJzL2Rvd25yZXYueG1sUEsFBgAAAAAEAAQA+QAAAJMDAAAAAA==&#10;" strokecolor="black [3040]">
                  <v:stroke endarrow="open"/>
                </v:shape>
                <v:group id="Группа 29" o:spid="_x0000_s1047" style="position:absolute;width:49015;height:25349" coordsize="49020,25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Прямая со стрелкой 4119" o:spid="_x0000_s1048" type="#_x0000_t32" style="position:absolute;left:23436;top:10450;width:0;height:2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v2sgAAADdAAAADwAAAGRycy9kb3ducmV2LnhtbESPQWsCMRSE74X+h/AKvdXsqtS6GkUs&#10;YqWCVEvB22Pz3CxuXtZN1O2/N0Khx2FmvmHG09ZW4kKNLx0rSDsJCOLc6ZILBd+7xcsbCB+QNVaO&#10;ScEveZhOHh/GmGl35S+6bEMhIoR9hgpMCHUmpc8NWfQdVxNH7+AaiyHKppC6wWuE20p2k+RVWiw5&#10;LhisaW4oP27PVsH76qc/OLWnTW+5N+uceoN9d/ap1PNTOxuBCNSG//Bf+0Mr6KfpEO5v4hOQk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rGv2sgAAADdAAAADwAAAAAA&#10;AAAAAAAAAAChAgAAZHJzL2Rvd25yZXYueG1sUEsFBgAAAAAEAAQA+QAAAJYDAAAAAA==&#10;" strokecolor="black [3040]">
                    <v:stroke endarrow="open"/>
                  </v:shape>
                  <v:group id="Группа 4161" o:spid="_x0000_s1049" style="position:absolute;width:49020;height:25352" coordsize="55972,29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ah9sYAAADdAAAADwAAAGRycy9kb3ducmV2LnhtbESPT2vCQBTE7wW/w/IE&#10;b3Wz2kpJXUVExYMU/AOlt0f2mQSzb0N2TeK37xYKHoeZ+Q0zX/a2Ei01vnSsQY0TEMSZMyXnGi7n&#10;7esHCB+QDVaOScODPCwXg5c5psZ1fKT2FHIRIexT1FCEUKdS+qwgi37sauLoXV1jMUTZ5NI02EW4&#10;reQkSWbSYslxocCa1gVlt9Pdath12K2matMebtf14+f8/vV9UKT1aNivPkEE6sMz/N/eGw1vaqb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VqH2xgAAAN0A&#10;AAAPAAAAAAAAAAAAAAAAAKoCAABkcnMvZG93bnJldi54bWxQSwUGAAAAAAQABAD6AAAAnQMAAAAA&#10;">
                    <v:group id="Группа 4148" o:spid="_x0000_s1050" style="position:absolute;width:55972;height:29484" coordsize="55972,29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lUC8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zi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2VQLwwAAAN0AAAAP&#10;AAAAAAAAAAAAAAAAAKoCAABkcnMvZG93bnJldi54bWxQSwUGAAAAAAQABAD6AAAAmgMAAAAA&#10;">
                      <v:rect id="Rectangle 5" o:spid="_x0000_s1051" style="position:absolute;top:93;width:11849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8ecYA&#10;AADdAAAADwAAAGRycy9kb3ducmV2LnhtbESPQWvCQBSE7wX/w/IEb3UT0dZGVxFBtFTaqsXzI/tM&#10;gtm3Ibua7b/vFgo9DjPzDTNfBlOLO7WusqwgHSYgiHOrKy4UfJ02j1MQziNrrC2Tgm9ysFz0HuaY&#10;advxge5HX4gIYZehgtL7JpPS5SUZdEPbEEfvYluDPsq2kLrFLsJNLUdJ8iQNVhwXSmxoXVJ+Pd6M&#10;go/NaTsJxet79ya3L6Fb78+fE6fUoB9WMxCegv8P/7V3WsE4TZ/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R8ecYAAADdAAAADwAAAAAAAAAAAAAAAACYAgAAZHJz&#10;L2Rvd25yZXYueG1sUEsFBgAAAAAEAAQA9QAAAIs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Росгидромет</w:t>
                              </w:r>
                            </w:p>
                          </w:txbxContent>
                        </v:textbox>
                      </v:rect>
                      <v:rect id="Rectangle 8" o:spid="_x0000_s1052" style="position:absolute;left:373;top:20807;width:15767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usMQA&#10;AADdAAAADwAAAGRycy9kb3ducmV2LnhtbERPW2vCMBR+H+w/hDPYm02VOWZtKkMQJxs6L/h8aI5t&#10;WXNSmszGf788CHv8+O75IphWXKl3jWUF4yQFQVxa3XCl4HRcjd5AOI+ssbVMCm7kYFE8PuSYaTvw&#10;nq4HX4kYwi5DBbX3XSalK2sy6BLbEUfuYnuDPsK+krrHIYabVk7S9FUabDg21NjRsqby5/BrFOxW&#10;x/U0VJvt8CnXszAsv87fU6fU81N4n4PwFPy/+O7+0ApexpO4P76JT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LrDEAAAA3QAAAA8AAAAAAAAAAAAAAAAAmAIAAGRycy9k&#10;b3ducmV2LnhtbFBLBQYAAAAABAAEAPUAAACJAwAAAAA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Росрыболовство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" o:spid="_x0000_s1053" style="position:absolute;left:18754;top:22580;width:18377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NKMYA&#10;AADdAAAADwAAAGRycy9kb3ducmV2LnhtbESP3WrCQBSE7wu+w3IE7+pGaYpGVymC2NLiP14fssck&#10;mD0bsqvZvn23UOjlMDPfMPNlMLV4UOsqywpGwwQEcW51xYWC82n9PAHhPLLG2jIp+CYHy0XvaY6Z&#10;th0f6HH0hYgQdhkqKL1vMildXpJBN7QNcfSutjXoo2wLqVvsItzUcpwkr9JgxXGhxIZWJeW3490o&#10;2K1PmzQUH9vuU26moVt9XfapU2rQD28zEJ6C/w//td+1gpfROIX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aNKMYAAADdAAAADwAAAAAAAAAAAAAAAACYAgAAZHJz&#10;L2Rvd25yZXYueG1sUEsFBgAAAAAEAAQA9QAAAIs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Минсельхоз России</w:t>
                              </w:r>
                            </w:p>
                          </w:txbxContent>
                        </v:textbox>
                      </v:rect>
                      <v:rect id="Rectangle 16" o:spid="_x0000_s1054" style="position:absolute;left:373;top:25379;width:15767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tsQA&#10;AADdAAAADwAAAGRycy9kb3ducmV2LnhtbERPW2vCMBR+H+w/hDPYm02VOWZtKkMQJxs6L/h8aI5t&#10;WXNSmszGf788CHv8+O75IphWXKl3jWUF4yQFQVxa3XCl4HRcjd5AOI+ssbVMCm7kYFE8PuSYaTvw&#10;nq4HX4kYwi5DBbX3XSalK2sy6BLbEUfuYnuDPsK+krrHIYabVk7S9FUabDg21NjRsqby5/BrFOxW&#10;x/U0VJvt8CnXszAsv87fU6fU81N4n4PwFPy/+O7+0ApexpM4N76JT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IrbEAAAA3QAAAA8AAAAAAAAAAAAAAAAAmAIAAGRycy9k&#10;b3ducmV2LnhtbFBLBQYAAAAABAAEAPUAAACJAwAAAAA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Россельхознадзор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55" style="position:absolute;left:40121;top:15768;width:158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HLcYA&#10;AADdAAAADwAAAGRycy9kb3ducmV2LnhtbESP3WoCMRSE7wXfIZxC7zSr1FJXoxRBbFG0/uD1YXO6&#10;u7g5WTapG9/eFAQvh5n5hpnOg6nElRpXWlYw6CcgiDOrS84VnI7L3gcI55E1VpZJwY0czGfdzhRT&#10;bVve0/XgcxEh7FJUUHhfp1K6rCCDrm9r4uj92sagj7LJpW6wjXBTyWGSvEuDJceFAmtaFJRdDn9G&#10;wW55XI1C/r1t13I1Du1ic/4ZOaVeX8LnBISn4J/hR/tLK3gbDMfw/yY+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uHLcYAAADdAAAADwAAAAAAAAAAAAAAAACYAgAAZHJz&#10;L2Rvd25yZXYueG1sUEsFBgAAAAAEAAQA9QAAAIs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Росреестр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" o:spid="_x0000_s1056" style="position:absolute;left:373;top:15022;width:1583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4bcQA&#10;AADdAAAADwAAAGRycy9kb3ducmV2LnhtbERPXWvCMBR9F/wP4Qp707TblFlNZQjihmNOHXu+NNe2&#10;rLkpTWazf28eBB8P53u5CqYRF+pcbVlBOklAEBdW11wq+D5txi8gnEfW2FgmBf/kYJUPB0vMtO35&#10;QJejL0UMYZehgsr7NpPSFRUZdBPbEkfubDuDPsKulLrDPoabRj4myUwarDk2VNjSuqLi9/hnFOw3&#10;p+00lO+f/U5u56Fff/x8TZ1SD6PwugDhKfi7+OZ+0wqe06e4P76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uG3EAAAA3QAAAA8AAAAAAAAAAAAAAAAAmAIAAGRycy9k&#10;b3ducmV2LnhtbFBLBQYAAAAABAAEAPUAAACJAwAAAAA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Роспотребнадзор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" o:spid="_x0000_s1057" style="position:absolute;left:18754;top:15022;width:1837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gMMA&#10;AADcAAAADwAAAGRycy9kb3ducmV2LnhtbERP22rCQBB9F/oPyxT6VjcVIja6CUUQWxStF3westMk&#10;NDsbsluz/fuuUPBtDuc6iyKYVlypd41lBS/jBARxaXXDlYLzafU8A+E8ssbWMin4JQdF/jBaYKbt&#10;wAe6Hn0lYgi7DBXU3neZlK6syaAb2444cl+2N+gj7CupexxiuGnlJEmm0mDDsaHGjpY1ld/HH6Ng&#10;vzqt01B97IaNXL+GYbm9fKZOqafH8DYH4Sn4u/jf/a7j/Ek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gMMAAADcAAAADwAAAAAAAAAAAAAAAACYAgAAZHJzL2Rv&#10;d25yZXYueG1sUEsFBgAAAAAEAAQA9QAAAIg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Правительство РФ</w:t>
                              </w:r>
                            </w:p>
                          </w:txbxContent>
                        </v:textbox>
                      </v:rect>
                      <v:rect id="Rectangle 14" o:spid="_x0000_s1058" style="position:absolute;left:17914;top:7464;width:19869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a98IA&#10;AADcAAAADwAAAGRycy9kb3ducmV2LnhtbERP32vCMBB+F/Y/hBv4pukExVWjiCBOHG5T8flozrbY&#10;XEoTbfzvzUDw7T6+nzedB1OJGzWutKzgo5+AIM6sLjlXcDysemMQziNrrCyTgjs5mM/eOlNMtW35&#10;j257n4sYwi5FBYX3dSqlywoy6Pq2Jo7c2TYGfYRNLnWDbQw3lRwkyUgaLDk2FFjTsqDssr8aBT+r&#10;w3oY8s2u3cr1Z2iX36ffoVOq+x4WExCegn+Jn+4vHecPRvD/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lr3wgAAANwAAAAPAAAAAAAAAAAAAAAAAJgCAABkcnMvZG93&#10;bnJldi54bWxQSwUGAAAAAAQABAD1AAAAhwMAAAAA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Минприроды РФ</w:t>
                              </w:r>
                            </w:p>
                          </w:txbxContent>
                        </v:textbox>
                      </v:rect>
                      <v:rect id="Rectangle 5" o:spid="_x0000_s1059" style="position:absolute;left:12689;top:93;width:998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VJcUA&#10;AADdAAAADwAAAGRycy9kb3ducmV2LnhtbESPQWsCMRSE70L/Q3gFb5qtqNStUUQQFcW2Wnp+bF53&#10;l25elk104783guBxmJlvmOk8mEpcqHGlZQVv/QQEcWZ1ybmCn9Oq9w7CeWSNlWVScCUH89lLZ4qp&#10;ti1/0+XocxEh7FJUUHhfp1K6rCCDrm9r4uj92cagj7LJpW6wjXBTyUGSjKXBkuNCgTUtC8r+j2ej&#10;4HN1Wo9Cvj20O7mehHa5//0aOaW6r2HxAcJT8M/wo73RCobJZAz3N/E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tUlxQAAAN0AAAAPAAAAAAAAAAAAAAAAAJgCAABkcnMv&#10;ZG93bnJldi54bWxQSwUGAAAAAAQABAD1AAAAigMAAAAA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Рослесхоз</w:t>
                              </w:r>
                            </w:p>
                          </w:txbxContent>
                        </v:textbox>
                      </v:rect>
                      <v:rect id="Rectangle 5" o:spid="_x0000_s1060" style="position:absolute;left:23513;top:93;width:997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wvsYA&#10;AADdAAAADwAAAGRycy9kb3ducmV2LnhtbESP3WrCQBSE7wXfYTkF78ymRW1NXaUIokXpj5ZeH7Kn&#10;STB7NmRXs317VxC8HGbmG2a2CKYWZ2pdZVnBY5KCIM6trrhQ8HNYDV9AOI+ssbZMCv7JwWLe780w&#10;07bjbzrvfSEihF2GCkrvm0xKl5dk0CW2IY7en20N+ijbQuoWuwg3tXxK04k0WHFcKLGhZUn5cX8y&#10;Cj5Xh/U4FO8f3Vaup6Fb7n6/xk6pwUN4ewXhKfh7+NbeaAWjdPoM1zfxCc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wvsYAAADdAAAADwAAAAAAAAAAAAAAAACYAgAAZHJz&#10;L2Rvd25yZXYueG1sUEsFBgAAAAAEAAQA9QAAAIs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Роснедра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" o:spid="_x0000_s1061" style="position:absolute;left:34616;width:1734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zMIA&#10;AADdAAAADwAAAGRycy9kb3ducmV2LnhtbERPW2vCMBR+H/gfwhF8m6miY1ajiCBOHM4bPh+aY1ts&#10;TkqT2fjvzcNgjx/ffbYIphIPalxpWcGgn4AgzqwuOVdwOa/fP0E4j6yxskwKnuRgMe+8zTDVtuUj&#10;PU4+FzGEXYoKCu/rVEqXFWTQ9W1NHLmbbQz6CJtc6gbbGG4qOUySD2mw5NhQYE2rgrL76dco+Fmf&#10;N+OQb/ftTm4moV19Xw9jp1SvG5ZTEJ6C/xf/ub+0glEyiX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eTMwgAAAN0AAAAPAAAAAAAAAAAAAAAAAJgCAABkcnMvZG93&#10;bnJldi54bWxQSwUGAAAAAAQABAD1AAAAhwMAAAAA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Росводресурсы</w:t>
                              </w:r>
                              <w:proofErr w:type="spellEnd"/>
                            </w:p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v:textbox>
                      </v:rect>
                      <v:rect id="Rectangle 5" o:spid="_x0000_s1062" style="position:absolute;left:40121;top:7837;width:1558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BV8YA&#10;AADdAAAADwAAAGRycy9kb3ducmV2LnhtbESP3WrCQBSE7wu+w3KE3unGUouJriKC2GJp/cPrQ/aY&#10;BLNnQ3Zr1rfvFoReDjPzDTNbBFOLG7WusqxgNExAEOdWV1woOB3XgwkI55E11pZJwZ0cLOa9pxlm&#10;2na8p9vBFyJC2GWooPS+yaR0eUkG3dA2xNG72Nagj7ItpG6xi3BTy5ckeZMGK44LJTa0Kim/Hn6M&#10;gu/1cTMOxcdXt5WbNHSrz/Nu7JR67oflFISn4P/Dj/a7VvCapCn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VBV8YAAADdAAAADwAAAAAAAAAAAAAAAACYAgAAZHJz&#10;L2Rvd25yZXYueG1sUEsFBgAAAAAEAAQA9QAAAIsDAAAAAA==&#10;" fillcolor="white [3201]" strokecolor="black [3200]">
                        <v:textbox>
                          <w:txbxContent>
                            <w:p w:rsidR="005F2B08" w:rsidRPr="00210EF0" w:rsidRDefault="005F2B08" w:rsidP="00210EF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10EF0">
                                <w:rPr>
                                  <w:color w:val="000000" w:themeColor="text1"/>
                                  <w:kern w:val="24"/>
                                </w:rPr>
                                <w:t>Росприроднадзор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Прямая со стрелкой 4105" o:spid="_x0000_s1063" type="#_x0000_t32" style="position:absolute;left:19594;top:4385;width:0;height:3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zAscAAADdAAAADwAAAGRycy9kb3ducmV2LnhtbESP3WoCMRSE7wXfIRzBO836V8vWKKJI&#10;LS2UWhG8O2xON4ubk3UTdX37piD0cpiZb5jZorGluFLtC8cKBv0EBHHmdMG5gv33pvcMwgdkjaVj&#10;UnAnD4t5uzXDVLsbf9F1F3IRIexTVGBCqFIpfWbIou+7ijh6P662GKKsc6lrvEW4LeUwSZ6kxYLj&#10;gsGKVoay0+5iFazfDuPpuTl/jl6P5iOj0fQ4XL4r1e00yxcQgZrwH360t1rBeJBM4O9Nf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JTMCxwAAAN0AAAAPAAAAAAAA&#10;AAAAAAAAAKECAABkcnMvZG93bnJldi54bWxQSwUGAAAAAAQABAD5AAAAlQMAAAAA&#10;" strokecolor="black [3040]">
                        <v:stroke endarrow="open"/>
                      </v:shape>
                      <v:shape id="Прямая со стрелкой 4107" o:spid="_x0000_s1064" type="#_x0000_t32" style="position:absolute;left:31164;top:4292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I7sgAAADdAAAADwAAAGRycy9kb3ducmV2LnhtbESP3WrCQBSE7wXfYTmF3pmNPzQldRVp&#10;KVUUpCoF7w7Z02wwezZmt5q+fVcoeDnMzDfMdN7ZWlyo9ZVjBcMkBUFcOF1xqeCwfx88g/ABWWPt&#10;mBT8kof5rN+bYq7dlT/psguliBD2OSowITS5lL4wZNEnriGO3rdrLYYo21LqFq8Rbms5StMnabHi&#10;uGCwoVdDxWn3YxW8rb4m2bk7b8cfR7MpaJwdR4u1Uo8P3eIFRKAu3MP/7aVWMBmmGdzexCc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sI7sgAAADdAAAADwAAAAAA&#10;AAAAAAAAAAChAgAAZHJzL2Rvd25yZXYueG1sUEsFBgAAAAAEAAQA+QAAAJYDAAAAAA==&#10;" strokecolor="black [3040]">
                        <v:stroke endarrow="open"/>
                      </v:shape>
                      <v:line id="Прямая соединительная линия 4108" o:spid="_x0000_s1065" style="position:absolute;flip:x;visibility:visible;mso-wrap-style:square" from="6624,9237" to="17728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H2MEAAADdAAAADwAAAGRycy9kb3ducmV2LnhtbERPy4rCMBTdD/gP4QruxlQRR6pRRBBE&#10;UcbXwt2luX1gc1OaaOvfm4Xg8nDes0VrSvGk2hWWFQz6EQjixOqCMwWX8/p3AsJ5ZI2lZVLwIgeL&#10;eednhrG2DR/pefKZCCHsYlSQe1/FUrokJ4OubyviwKW2NugDrDOpa2xCuCnlMIrG0mDBoSHHilY5&#10;JffTwyhI3aNa3a7ap3/b/XGf7rIDNv9K9brtcgrCU+u/4o97oxWMBlGYG96EJ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IfYwQAAAN0AAAAPAAAAAAAAAAAAAAAA&#10;AKECAABkcnMvZG93bnJldi54bWxQSwUGAAAAAAQABAD5AAAAjwMAAAAA&#10;" strokecolor="black [3040]"/>
                      <v:shape id="Прямая со стрелкой 4109" o:spid="_x0000_s1066" type="#_x0000_t32" style="position:absolute;left:6624;top:4385;width:0;height:4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g5B8gAAADdAAAADwAAAGRycy9kb3ducmV2LnhtbESP3WoCMRSE7wXfIRzBO836g7Zbo4gi&#10;tbRQakXw7rA53SxuTtZN1PXtm0LBy2FmvmFmi8aW4kq1LxwrGPQTEMSZ0wXnCvbfm94TCB+QNZaO&#10;ScGdPCzm7dYMU+1u/EXXXchFhLBPUYEJoUql9Jkhi77vKuLo/bjaYoiyzqWu8RbhtpTDJJlIiwXH&#10;BYMVrQxlp93FKli/HcbTc3P+HL0ezUdGo+lxuHxXqttpli8gAjXhEf5vb7WC8SB5hr838Qn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g5B8gAAADdAAAADwAAAAAA&#10;AAAAAAAAAAChAgAAZHJzL2Rvd25yZXYueG1sUEsFBgAAAAAEAAQA+QAAAJYDAAAAAA==&#10;" strokecolor="black [3040]">
                        <v:stroke endarrow="open"/>
                      </v:shape>
                      <v:shape id="Прямая со стрелкой 4114" o:spid="_x0000_s1067" type="#_x0000_t32" style="position:absolute;left:37788;top:9797;width:2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KpsYAAADdAAAADwAAAGRycy9kb3ducmV2LnhtbESPS2vDMBCE74X8B7GF3BrZxYTGjRJK&#10;wJBDcnAe5LpYW9vEWjmW6se/jwqFHoeZ+YZZb0fTiJ46V1tWEC8iEMSF1TWXCi7n7O0DhPPIGhvL&#10;pGAiB9vN7GWNqbYD59SffCkChF2KCirv21RKV1Rk0C1sSxy8b9sZ9EF2pdQdDgFuGvkeRUtpsOaw&#10;UGFLu4qK++nHKIjcMnvszvdjfyl9frjJbD+trkrNX8evTxCeRv8f/mvvtYIkjhP4fROegN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ryqbGAAAA3QAAAA8AAAAAAAAA&#10;AAAAAAAAoQIAAGRycy9kb3ducmV2LnhtbFBLBQYAAAAABAAEAPkAAACUAwAAAAA=&#10;" strokecolor="black [3040]">
                        <v:stroke endarrow="open"/>
                      </v:shape>
                      <v:shape id="Прямая со стрелкой 4116" o:spid="_x0000_s1068" type="#_x0000_t32" style="position:absolute;left:36482;top:4292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47qMcAAADdAAAADwAAAGRycy9kb3ducmV2LnhtbESPQWsCMRSE74L/ITyhN82uispqFGkp&#10;rVgoVRG8PTbPzdLNy7pJdf33TUHocZiZb5jFqrWVuFLjS8cK0kECgjh3uuRCwWH/2p+B8AFZY+WY&#10;FNzJw2rZ7Sww0+7GX3TdhUJECPsMFZgQ6kxKnxuy6AeuJo7e2TUWQ5RNIXWDtwi3lRwmyURaLDku&#10;GKzp2VD+vfuxCl42x/H00l4+R28n85HTaHoarrdKPfXa9RxEoDb8hx/td61gnKYT+HsTn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LjuoxwAAAN0AAAAPAAAAAAAA&#10;AAAAAAAAAKECAABkcnMvZG93bnJldi54bWxQSwUGAAAAAAQABAD5AAAAlQMAAAAA&#10;" strokecolor="black [3040]">
                        <v:stroke endarrow="open"/>
                      </v:shape>
                      <v:shape id="Прямая со стрелкой 4131" o:spid="_x0000_s1069" type="#_x0000_t32" style="position:absolute;left:37135;top:17354;width:29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k1XsUAAADdAAAADwAAAGRycy9kb3ducmV2LnhtbESPQYvCMBSE74L/IbyFvWlaFXG7RhGh&#10;4GH3oFW8Ppq3bbF5qU2s9d9vBMHjMDPfMMt1b2rRUesqywricQSCOLe64kLBMUtHCxDOI2usLZOC&#10;BzlYr4aDJSba3nlP3cEXIkDYJaig9L5JpHR5SQbd2DbEwfuzrUEfZFtI3eI9wE0tJ1E0lwYrDgsl&#10;NrQtKb8cbkZB5ObpdZtdfrtj4fc/Z5nuHl8npT4/+s03CE+9f4df7Z1WMIunMTzfhCc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k1XsUAAADdAAAADwAAAAAAAAAA&#10;AAAAAAChAgAAZHJzL2Rvd25yZXYueG1sUEsFBgAAAAAEAAQA+QAAAJMDAAAAAA==&#10;" strokecolor="black [3040]">
                        <v:stroke endarrow="open"/>
                      </v:shape>
                      <v:shape id="Прямая со стрелкой 4142" o:spid="_x0000_s1070" type="#_x0000_t32" style="position:absolute;left:16235;top:16795;width:25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YStscAAADdAAAADwAAAGRycy9kb3ducmV2LnhtbESPQWvCQBSE7wX/w/IKvdWNMdSSuooo&#10;RUWh1JaCt0f2NRvMvo3ZVeO/d4VCj8PMfMOMp52txZlaXzlWMOgnIIgLpysuFXx/vT+/gvABWWPt&#10;mBRcycN00nsYY67dhT/pvAuliBD2OSowITS5lL4wZNH3XUMcvV/XWgxRtqXULV4i3NYyTZIXabHi&#10;uGCwobmh4rA7WQWL9U82OnbHj+Fyb7YFDUf7dLZR6umxm72BCNSF//Bfe6UVZIMshfub+ATk5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phK2xwAAAN0AAAAPAAAAAAAA&#10;AAAAAAAAAKECAABkcnMvZG93bnJldi54bWxQSwUGAAAAAAQABAD5AAAAlQMAAAAA&#10;" strokecolor="black [3040]">
                        <v:stroke endarrow="open"/>
                      </v:shape>
                      <v:shape id="Прямая со стрелкой 4146" o:spid="_x0000_s1071" type="#_x0000_t32" style="position:absolute;left:16141;top:23886;width:26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UtcgAAADdAAAADwAAAGRycy9kb3ducmV2LnhtbESP3WoCMRSE7wu+QzhC72pWXVRWo0hF&#10;WmlB/EHw7rA5bpZuTtZNquvbN4VCL4eZ+YaZLVpbiRs1vnSsoN9LQBDnTpdcKDge1i8TED4ga6wc&#10;k4IHeVjMO08zzLS7845u+1CICGGfoQITQp1J6XNDFn3P1cTRu7jGYoiyKaRu8B7htpKDJBlJiyXH&#10;BYM1vRrKv/bfVsFqc0rH1/a6Hb6dzWdOw/F5sPxQ6rnbLqcgArXhP/zXftcK0n46gt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0UtcgAAADdAAAADwAAAAAA&#10;AAAAAAAAAAChAgAAZHJzL2Rvd25yZXYueG1sUEsFBgAAAAAEAAQA+QAAAJYDAAAAAA==&#10;" strokecolor="black [3040]">
                        <v:stroke endarrow="open"/>
                      </v:shape>
                      <v:shape id="Прямая со стрелкой 4147" o:spid="_x0000_s1072" type="#_x0000_t32" style="position:absolute;left:16235;top:26405;width:25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GxLscAAADdAAAADwAAAGRycy9kb3ducmV2LnhtbESPQWvCQBSE74L/YXmF3nSjhqakriJK&#10;UVEotaXg7ZF9zQazb2N21fTfd4VCj8PMfMNM552txZVaXzlWMBomIIgLpysuFXx+vA6eQfiArLF2&#10;TAp+yMN81u9NMdfuxu90PYRSRAj7HBWYEJpcSl8YsuiHriGO3rdrLYYo21LqFm8Rbms5TpInabHi&#10;uGCwoaWh4nS4WAWr7Veanbvz22R9NPuCJtlxvNgp9fjQLV5ABOrCf/ivvdEK0lGawf1NfA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0bEuxwAAAN0AAAAPAAAAAAAA&#10;AAAAAAAAAKECAABkcnMvZG93bnJldi54bWxQSwUGAAAAAAQABAD5AAAAlQMAAAAA&#10;" strokecolor="black [3040]">
                        <v:stroke endarrow="open"/>
                      </v:shape>
                    </v:group>
                    <v:rect id="Rectangle 17" o:spid="_x0000_s1073" style="position:absolute;left:373;top:9797;width:15843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0UMYA&#10;AADdAAAADwAAAGRycy9kb3ducmV2LnhtbESP3WrCQBSE7wu+w3IE7+rG0hSNriKC2NLiP14fssck&#10;mD0bsqvZvn23UOjlMDPfMLNFMLV4UOsqywpGwwQEcW51xYWC82n9PAbhPLLG2jIp+CYHi3nvaYaZ&#10;th0f6HH0hYgQdhkqKL1vMildXpJBN7QNcfSutjXoo2wLqVvsItzU8iVJ3qTBiuNCiQ2tSspvx7tR&#10;sFufNmkoPrbdp9xMQrf6uuxTp9SgH5ZTEJ6C/w//td+1gtdROoHfN/E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30UMYAAADdAAAADwAAAAAAAAAAAAAAAACYAgAAZHJz&#10;L2Rvd25yZXYueG1sUEsFBgAAAAAEAAQA9QAAAIsDAAAAAA==&#10;" fillcolor="white [3201]" strokecolor="black [3200]">
                      <v:textbox>
                        <w:txbxContent>
                          <w:p w:rsidR="005F2B08" w:rsidRPr="00210EF0" w:rsidRDefault="005F2B08" w:rsidP="00210EF0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10EF0">
                              <w:rPr>
                                <w:color w:val="000000" w:themeColor="text1"/>
                                <w:kern w:val="24"/>
                              </w:rPr>
                              <w:t>Ростехнадзор</w:t>
                            </w:r>
                            <w:proofErr w:type="spellEnd"/>
                          </w:p>
                        </w:txbxContent>
                      </v:textbox>
                    </v:rect>
                    <v:shape id="Прямая со стрелкой 4160" o:spid="_x0000_s1074" type="#_x0000_t32" style="position:absolute;left:16235;top:11010;width:16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11OsQAAADdAAAADwAAAGRycy9kb3ducmV2LnhtbERPy2oCMRTdC/2HcAvuNOMDldEookhb&#10;FIoPBHeXye1k6ORmnKQ6/r1ZCF0eznu2aGwpblT7wrGCXjcBQZw5XXCu4HTcdCYgfEDWWDomBQ/y&#10;sJi/tWaYanfnPd0OIRcxhH2KCkwIVSqlzwxZ9F1XEUfux9UWQ4R1LnWN9xhuS9lPkpG0WHBsMFjR&#10;ylD2e/izCtZf5+H42ly/Bx8Xs8toML70l1ul2u/NcgoiUBP+xS/3p1Yw7I3i/vgmP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XU6xAAAAN0AAAAPAAAAAAAAAAAA&#10;AAAAAKECAABkcnMvZG93bnJldi54bWxQSwUGAAAAAAQABAD5AAAAkgMAAAAA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  <w:r w:rsidRPr="00096C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32CE" wp14:editId="2491BEB6">
                <wp:simplePos x="0" y="0"/>
                <wp:positionH relativeFrom="column">
                  <wp:posOffset>2456167</wp:posOffset>
                </wp:positionH>
                <wp:positionV relativeFrom="paragraph">
                  <wp:posOffset>133544</wp:posOffset>
                </wp:positionV>
                <wp:extent cx="0" cy="0"/>
                <wp:effectExtent l="0" t="0" r="0" b="0"/>
                <wp:wrapNone/>
                <wp:docPr id="4103" name="Прямая со стрелкой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03" o:spid="_x0000_s1026" type="#_x0000_t32" style="position:absolute;margin-left:193.4pt;margin-top:10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210EF0" w:rsidRDefault="00210EF0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210EF0" w:rsidRDefault="00210EF0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210EF0" w:rsidRDefault="00210EF0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210EF0" w:rsidRDefault="00210EF0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210EF0" w:rsidRDefault="00210EF0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A30672" w:rsidRDefault="00A30672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D32F3C" w:rsidRPr="008120D9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Рис.</w:t>
      </w:r>
      <w:r w:rsidR="005F2B08">
        <w:rPr>
          <w:sz w:val="24"/>
          <w:szCs w:val="24"/>
        </w:rPr>
        <w:t xml:space="preserve"> </w:t>
      </w:r>
      <w:r w:rsidR="00A30672">
        <w:rPr>
          <w:sz w:val="24"/>
          <w:szCs w:val="24"/>
        </w:rPr>
        <w:t>2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власти,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уполномоченные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осуществлять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23</w:t>
      </w:r>
      <w:r w:rsidR="008120D9" w:rsidRPr="008120D9">
        <w:rPr>
          <w:sz w:val="24"/>
          <w:szCs w:val="24"/>
        </w:rPr>
        <w:t>]</w:t>
      </w: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/>
        <w:jc w:val="center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Существует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широкий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круг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других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официальных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субъектов,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участвующих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иногда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это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приводит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дублированию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функций,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постепенно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координация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между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различными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улучшается.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Кроме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того,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все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большую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роль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играют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другие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заинтересованные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стороны,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промышленные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операторы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граждане.</w:t>
      </w:r>
    </w:p>
    <w:p w:rsidR="004B52AE" w:rsidRDefault="004B52AE" w:rsidP="00096C64">
      <w:pPr>
        <w:pStyle w:val="a3"/>
        <w:tabs>
          <w:tab w:val="left" w:pos="567"/>
          <w:tab w:val="left" w:pos="2049"/>
          <w:tab w:val="left" w:pos="3260"/>
          <w:tab w:val="left" w:pos="4703"/>
          <w:tab w:val="left" w:pos="6440"/>
          <w:tab w:val="left" w:pos="8096"/>
          <w:tab w:val="left" w:pos="8700"/>
        </w:tabs>
        <w:ind w:left="0" w:firstLine="709"/>
        <w:jc w:val="both"/>
        <w:rPr>
          <w:sz w:val="24"/>
          <w:szCs w:val="24"/>
        </w:rPr>
      </w:pPr>
    </w:p>
    <w:p w:rsidR="004B52AE" w:rsidRPr="007105E7" w:rsidRDefault="004B52AE" w:rsidP="005F2B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105E7">
        <w:rPr>
          <w:b/>
          <w:sz w:val="24"/>
          <w:szCs w:val="24"/>
        </w:rPr>
        <w:t>Методы</w:t>
      </w:r>
      <w:r w:rsidR="005F2B08">
        <w:rPr>
          <w:b/>
          <w:sz w:val="24"/>
          <w:szCs w:val="24"/>
        </w:rPr>
        <w:t xml:space="preserve"> </w:t>
      </w:r>
      <w:r w:rsidRPr="007105E7">
        <w:rPr>
          <w:b/>
          <w:sz w:val="24"/>
          <w:szCs w:val="24"/>
        </w:rPr>
        <w:t>и</w:t>
      </w:r>
      <w:r w:rsidR="005F2B08">
        <w:rPr>
          <w:b/>
          <w:sz w:val="24"/>
          <w:szCs w:val="24"/>
        </w:rPr>
        <w:t xml:space="preserve"> </w:t>
      </w:r>
      <w:r w:rsidRPr="007105E7">
        <w:rPr>
          <w:b/>
          <w:sz w:val="24"/>
          <w:szCs w:val="24"/>
        </w:rPr>
        <w:t>методология</w:t>
      </w:r>
      <w:r w:rsidR="007105E7" w:rsidRPr="007105E7">
        <w:rPr>
          <w:b/>
          <w:sz w:val="24"/>
          <w:szCs w:val="24"/>
        </w:rPr>
        <w:t>.</w:t>
      </w:r>
    </w:p>
    <w:p w:rsidR="00595A52" w:rsidRPr="00916C82" w:rsidRDefault="00595A52" w:rsidP="00916C82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B1D36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процессе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теоретического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исследования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нашли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применение</w:t>
      </w:r>
      <w:r w:rsidR="005F2B08">
        <w:rPr>
          <w:sz w:val="24"/>
          <w:szCs w:val="24"/>
        </w:rPr>
        <w:t xml:space="preserve"> </w:t>
      </w:r>
      <w:r w:rsidRPr="008B1D36">
        <w:rPr>
          <w:sz w:val="24"/>
          <w:szCs w:val="24"/>
        </w:rPr>
        <w:t>методы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систематизации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обобщения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трудов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отечественных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зарубежных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специалистов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среды.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Метод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анализа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синтеза</w:t>
      </w:r>
      <w:r w:rsidR="005F2B08">
        <w:rPr>
          <w:sz w:val="24"/>
          <w:szCs w:val="24"/>
        </w:rPr>
        <w:t xml:space="preserve">  </w:t>
      </w:r>
      <w:r w:rsidR="006010B9" w:rsidRPr="00916C82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исследовании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нормативно-правовой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базы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исследования,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частности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федеральные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законы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Федерации,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нормативно-правовые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акты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субъекта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РФ,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нормативно-правовые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акты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="006010B9" w:rsidRPr="00916C82">
        <w:rPr>
          <w:sz w:val="24"/>
          <w:szCs w:val="24"/>
        </w:rPr>
        <w:t>политики.</w:t>
      </w:r>
    </w:p>
    <w:p w:rsidR="00595A52" w:rsidRPr="00916C82" w:rsidRDefault="006010B9" w:rsidP="00916C82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16C82">
        <w:rPr>
          <w:sz w:val="24"/>
          <w:szCs w:val="24"/>
        </w:rPr>
        <w:t>Методы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экспертных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оценок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–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анализе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проблем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экологической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политики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в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основе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SWOT-анализа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proofErr w:type="gramStart"/>
      <w:r w:rsidRPr="00916C82">
        <w:rPr>
          <w:sz w:val="24"/>
          <w:szCs w:val="24"/>
        </w:rPr>
        <w:t>показывающий</w:t>
      </w:r>
      <w:proofErr w:type="gramEnd"/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сильные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слабые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стороны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а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также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возможности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угрозы,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оказывающие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влияние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на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охрану</w:t>
      </w:r>
      <w:r w:rsidR="005F2B08">
        <w:rPr>
          <w:spacing w:val="70"/>
          <w:sz w:val="24"/>
          <w:szCs w:val="24"/>
        </w:rPr>
        <w:t xml:space="preserve"> </w:t>
      </w:r>
      <w:r w:rsidRPr="00916C82">
        <w:rPr>
          <w:sz w:val="24"/>
          <w:szCs w:val="24"/>
        </w:rPr>
        <w:t>окружающей</w:t>
      </w:r>
      <w:r w:rsidR="005F2B08">
        <w:rPr>
          <w:spacing w:val="1"/>
          <w:sz w:val="24"/>
          <w:szCs w:val="24"/>
        </w:rPr>
        <w:t xml:space="preserve"> </w:t>
      </w:r>
      <w:r w:rsidRPr="00916C82">
        <w:rPr>
          <w:sz w:val="24"/>
          <w:szCs w:val="24"/>
        </w:rPr>
        <w:t>среды</w:t>
      </w:r>
      <w:r w:rsidR="005F2B08">
        <w:rPr>
          <w:spacing w:val="-4"/>
          <w:sz w:val="24"/>
          <w:szCs w:val="24"/>
        </w:rPr>
        <w:t xml:space="preserve"> </w:t>
      </w:r>
      <w:r w:rsidRPr="00916C82">
        <w:rPr>
          <w:sz w:val="24"/>
          <w:szCs w:val="24"/>
        </w:rPr>
        <w:t>региона.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Метод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«дерева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целей»</w:t>
      </w:r>
      <w:r w:rsidR="005F2B08">
        <w:rPr>
          <w:sz w:val="24"/>
          <w:szCs w:val="24"/>
        </w:rPr>
        <w:t xml:space="preserve">  </w:t>
      </w:r>
      <w:bookmarkStart w:id="1" w:name="_GoBack"/>
      <w:r w:rsidRPr="00916C82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разработке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основные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направлений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совершенствования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lastRenderedPageBreak/>
        <w:t>среды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региональном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уровне.</w:t>
      </w:r>
    </w:p>
    <w:bookmarkEnd w:id="1"/>
    <w:p w:rsidR="006010B9" w:rsidRPr="00916C82" w:rsidRDefault="006010B9" w:rsidP="00916C82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16C82">
        <w:rPr>
          <w:sz w:val="24"/>
          <w:szCs w:val="24"/>
        </w:rPr>
        <w:t>Статистические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графические</w:t>
      </w:r>
      <w:r w:rsidR="005F2B08">
        <w:rPr>
          <w:sz w:val="24"/>
          <w:szCs w:val="24"/>
        </w:rPr>
        <w:t xml:space="preserve"> </w:t>
      </w:r>
      <w:r w:rsidRPr="00916C82">
        <w:rPr>
          <w:sz w:val="24"/>
          <w:szCs w:val="24"/>
        </w:rPr>
        <w:t>методы</w:t>
      </w:r>
      <w:r w:rsidR="005F2B08">
        <w:rPr>
          <w:sz w:val="24"/>
          <w:szCs w:val="24"/>
        </w:rPr>
        <w:t xml:space="preserve">  </w:t>
      </w:r>
      <w:r w:rsidR="008B1D36" w:rsidRPr="00916C82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исследовании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выбросов,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загрязняющих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атмосферу,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оценке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программы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«Охрана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="008B1D36" w:rsidRPr="00916C82">
        <w:rPr>
          <w:sz w:val="24"/>
          <w:szCs w:val="24"/>
        </w:rPr>
        <w:t>среды».</w:t>
      </w:r>
    </w:p>
    <w:p w:rsidR="005F2B08" w:rsidRPr="005F2B08" w:rsidRDefault="005F2B08" w:rsidP="005F2B08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1D36" w:rsidRPr="005F2B08" w:rsidRDefault="008B1D36" w:rsidP="005F2B0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16C82">
        <w:rPr>
          <w:b/>
          <w:sz w:val="24"/>
          <w:szCs w:val="24"/>
        </w:rPr>
        <w:t>Результаты.</w:t>
      </w:r>
    </w:p>
    <w:p w:rsidR="00D32F3C" w:rsidRPr="005F2B08" w:rsidRDefault="00D32F3C" w:rsidP="008120D9">
      <w:pPr>
        <w:tabs>
          <w:tab w:val="left" w:pos="426"/>
          <w:tab w:val="left" w:pos="567"/>
          <w:tab w:val="left" w:pos="1037"/>
          <w:tab w:val="left" w:pos="1069"/>
          <w:tab w:val="left" w:leader="dot" w:pos="9825"/>
        </w:tabs>
        <w:outlineLvl w:val="1"/>
        <w:rPr>
          <w:i/>
          <w:sz w:val="24"/>
          <w:szCs w:val="24"/>
        </w:rPr>
      </w:pPr>
      <w:bookmarkStart w:id="2" w:name="_Toc136230378"/>
      <w:bookmarkStart w:id="3" w:name="_Toc136238387"/>
      <w:r w:rsidRPr="005F2B08">
        <w:rPr>
          <w:i/>
          <w:sz w:val="24"/>
          <w:szCs w:val="24"/>
        </w:rPr>
        <w:t>Деятельность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органов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государственного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управления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в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сфере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охраны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окружающей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среды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в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Республике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Калмыкия</w:t>
      </w:r>
      <w:bookmarkEnd w:id="2"/>
      <w:bookmarkEnd w:id="3"/>
    </w:p>
    <w:p w:rsidR="00D32F3C" w:rsidRPr="00096C64" w:rsidRDefault="00D32F3C" w:rsidP="00916C82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916C82">
        <w:rPr>
          <w:sz w:val="24"/>
          <w:szCs w:val="24"/>
          <w:shd w:val="clear" w:color="auto" w:fill="FFFFFF"/>
        </w:rPr>
        <w:t>Состояние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напрямую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влияет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здоровье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людей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916C82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экономическое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региона.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Поэтому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осуществлять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комплекс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направленных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бережное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предотвращение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загрязнения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повышение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безопасности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целом.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Каждый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житель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должен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понимать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важность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своей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роли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принимать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участие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процессе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8120D9" w:rsidRPr="008120D9">
        <w:rPr>
          <w:sz w:val="24"/>
          <w:szCs w:val="24"/>
          <w:shd w:val="clear" w:color="auto" w:fill="FFFFFF"/>
        </w:rPr>
        <w:t>[</w:t>
      </w:r>
      <w:r w:rsidR="008120D9">
        <w:rPr>
          <w:sz w:val="24"/>
          <w:szCs w:val="24"/>
          <w:shd w:val="clear" w:color="auto" w:fill="FFFFFF"/>
        </w:rPr>
        <w:t>13,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8120D9">
        <w:rPr>
          <w:sz w:val="24"/>
          <w:szCs w:val="24"/>
          <w:shd w:val="clear" w:color="auto" w:fill="FFFFFF"/>
        </w:rPr>
        <w:t>с.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8120D9">
        <w:rPr>
          <w:sz w:val="24"/>
          <w:szCs w:val="24"/>
          <w:shd w:val="clear" w:color="auto" w:fill="FFFFFF"/>
        </w:rPr>
        <w:t>87</w:t>
      </w:r>
      <w:r w:rsidR="008120D9" w:rsidRPr="008120D9">
        <w:rPr>
          <w:sz w:val="24"/>
          <w:szCs w:val="24"/>
          <w:shd w:val="clear" w:color="auto" w:fill="FFFFFF"/>
        </w:rPr>
        <w:t>]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Осуществление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использованием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ресурсов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возлагают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различные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которые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наделены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различной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компетенцией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функционируют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уровнях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власти.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контексте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управление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имеет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96C64">
        <w:rPr>
          <w:sz w:val="24"/>
          <w:szCs w:val="24"/>
          <w:shd w:val="clear" w:color="auto" w:fill="FFFFFF"/>
        </w:rPr>
        <w:t>важное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значение</w:t>
      </w:r>
      <w:proofErr w:type="gramEnd"/>
      <w:r w:rsidRPr="00096C64">
        <w:rPr>
          <w:sz w:val="24"/>
          <w:szCs w:val="24"/>
          <w:shd w:val="clear" w:color="auto" w:fill="FFFFFF"/>
        </w:rPr>
        <w:t>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органы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учреждения,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отвечающие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должны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проявлять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особое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внимание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среде.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максимально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использовать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ограниченные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чтобы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обеспечить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устойчивый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экономический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рост,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же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96C64">
        <w:rPr>
          <w:sz w:val="24"/>
          <w:szCs w:val="24"/>
          <w:shd w:val="clear" w:color="auto" w:fill="FFFFFF"/>
        </w:rPr>
        <w:t>время</w:t>
      </w:r>
      <w:proofErr w:type="gram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обеспечивая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безопасность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защиту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Охрану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безопасность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вопросы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особо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охраняемых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72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Конституции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РФ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1</w:t>
      </w:r>
      <w:r w:rsidR="008120D9" w:rsidRPr="008120D9">
        <w:rPr>
          <w:sz w:val="24"/>
          <w:szCs w:val="24"/>
        </w:rPr>
        <w:t>]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относят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совместному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ведению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субъектов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РФ.</w:t>
      </w:r>
      <w:r w:rsidR="005F2B08">
        <w:rPr>
          <w:sz w:val="24"/>
          <w:szCs w:val="24"/>
        </w:rPr>
        <w:t xml:space="preserve"> </w:t>
      </w:r>
    </w:p>
    <w:p w:rsidR="00D32F3C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этом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рационального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распределения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полномочий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этой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между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исполнительной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власти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субъектов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зависит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эффективное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ресурсами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18,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с.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59</w:t>
      </w:r>
      <w:r w:rsidR="008120D9" w:rsidRPr="008120D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</w:p>
    <w:p w:rsidR="008120D9" w:rsidRPr="00096C64" w:rsidRDefault="008120D9" w:rsidP="008120D9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Социально-экономическое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развитие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высокого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качества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жизни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населения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широком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смысле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предусматривают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утверждение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приоритетов,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которые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реализуются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природоохранными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контрольно-надзорными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республиканскими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власти,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общественными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организациями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населением</w:t>
      </w:r>
      <w:r w:rsidR="005F2B08">
        <w:rPr>
          <w:sz w:val="24"/>
          <w:szCs w:val="24"/>
        </w:rPr>
        <w:t xml:space="preserve"> </w:t>
      </w:r>
      <w:r w:rsidRPr="008120D9">
        <w:rPr>
          <w:sz w:val="24"/>
          <w:szCs w:val="24"/>
        </w:rPr>
        <w:t>[24]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</w:p>
    <w:p w:rsidR="008120D9" w:rsidRPr="00096C64" w:rsidRDefault="008120D9" w:rsidP="008120D9">
      <w:pPr>
        <w:pStyle w:val="a3"/>
        <w:tabs>
          <w:tab w:val="left" w:pos="567"/>
          <w:tab w:val="left" w:pos="993"/>
        </w:tabs>
        <w:ind w:left="0" w:firstLine="709"/>
        <w:jc w:val="both"/>
        <w:rPr>
          <w:spacing w:val="1"/>
          <w:sz w:val="24"/>
          <w:szCs w:val="24"/>
        </w:rPr>
      </w:pPr>
      <w:r w:rsidRPr="00096C64">
        <w:rPr>
          <w:sz w:val="24"/>
          <w:szCs w:val="24"/>
        </w:rPr>
        <w:t>Уполномоченным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органом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исполнительной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власти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осуществляющим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региональный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государственный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экологический</w:t>
      </w:r>
      <w:r w:rsidR="005F2B08">
        <w:rPr>
          <w:spacing w:val="7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надзор,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Министерство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ресурсов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Калмыкия.</w:t>
      </w:r>
      <w:r w:rsidR="005F2B08">
        <w:rPr>
          <w:spacing w:val="1"/>
          <w:sz w:val="24"/>
          <w:szCs w:val="24"/>
        </w:rPr>
        <w:t xml:space="preserve"> </w:t>
      </w:r>
    </w:p>
    <w:p w:rsidR="008120D9" w:rsidRPr="00096C64" w:rsidRDefault="008120D9" w:rsidP="008120D9">
      <w:pPr>
        <w:widowControl/>
        <w:tabs>
          <w:tab w:val="left" w:pos="567"/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96C64">
        <w:rPr>
          <w:sz w:val="24"/>
          <w:szCs w:val="24"/>
          <w:shd w:val="clear" w:color="auto" w:fill="FFFFFF"/>
          <w:lang w:eastAsia="ru-RU"/>
        </w:rPr>
        <w:t>Министерство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осуществляет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функции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по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выработке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государственной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политики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и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нормативно-правовому</w:t>
      </w:r>
      <w:r w:rsidR="005F2B08">
        <w:rPr>
          <w:sz w:val="24"/>
          <w:szCs w:val="24"/>
          <w:shd w:val="clear" w:color="auto" w:fill="FFFFFF"/>
          <w:lang w:eastAsia="ru-RU"/>
        </w:rPr>
        <w:t xml:space="preserve"> </w:t>
      </w:r>
      <w:r w:rsidRPr="00096C64">
        <w:rPr>
          <w:sz w:val="24"/>
          <w:szCs w:val="24"/>
          <w:shd w:val="clear" w:color="auto" w:fill="FFFFFF"/>
          <w:lang w:eastAsia="ru-RU"/>
        </w:rPr>
        <w:t>регулированию.</w:t>
      </w:r>
    </w:p>
    <w:p w:rsidR="008120D9" w:rsidRPr="00096C64" w:rsidRDefault="008120D9" w:rsidP="008120D9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Совершенствование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методического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инструментария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важным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вопросом,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требует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постоянного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внимания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работы.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учитывать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разнообразие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проблем,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связаны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среды.</w:t>
      </w:r>
    </w:p>
    <w:p w:rsidR="008120D9" w:rsidRPr="00096C64" w:rsidRDefault="008120D9" w:rsidP="008120D9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Одним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основных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методических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инструментов,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используемых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системный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анализ.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его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помощью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можно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проанализировать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сложные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социально-экономические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96C64">
        <w:rPr>
          <w:sz w:val="24"/>
          <w:szCs w:val="24"/>
          <w:shd w:val="clear" w:color="auto" w:fill="FFFFFF"/>
        </w:rPr>
        <w:t>процессы</w:t>
      </w:r>
      <w:proofErr w:type="gram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определить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96C64">
        <w:rPr>
          <w:sz w:val="24"/>
          <w:szCs w:val="24"/>
          <w:shd w:val="clear" w:color="auto" w:fill="FFFFFF"/>
        </w:rPr>
        <w:t>какие</w:t>
      </w:r>
      <w:proofErr w:type="gram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предпринимать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устранения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негативного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воздействия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среду.</w:t>
      </w:r>
    </w:p>
    <w:p w:rsidR="008120D9" w:rsidRPr="00096C64" w:rsidRDefault="008120D9" w:rsidP="008120D9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Особое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внимание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также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требуется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уделить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методическому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инструментарию,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связанному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формированием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культуры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разработать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комплекс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направленных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повышение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осведомленности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lastRenderedPageBreak/>
        <w:t>вопросах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формирование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навыков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практик.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Важным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инструментом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информационные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кампании,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общественные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обсуждения,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конкурсы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т.д.</w:t>
      </w:r>
    </w:p>
    <w:p w:rsidR="008120D9" w:rsidRPr="00096C64" w:rsidRDefault="008120D9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right"/>
        <w:rPr>
          <w:sz w:val="24"/>
          <w:szCs w:val="24"/>
        </w:rPr>
      </w:pPr>
      <w:r w:rsidRPr="00096C64">
        <w:rPr>
          <w:sz w:val="24"/>
          <w:szCs w:val="24"/>
        </w:rPr>
        <w:t>Таблица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1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Деятельность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органов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природопользования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3"/>
      </w:tblGrid>
      <w:tr w:rsidR="00D32F3C" w:rsidRPr="00096C64" w:rsidTr="00D32F3C">
        <w:tc>
          <w:tcPr>
            <w:tcW w:w="4361" w:type="dxa"/>
          </w:tcPr>
          <w:p w:rsidR="00D32F3C" w:rsidRPr="008B1D36" w:rsidRDefault="008B1D36" w:rsidP="00096C64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5214" w:type="dxa"/>
          </w:tcPr>
          <w:p w:rsidR="00D32F3C" w:rsidRPr="008B1D36" w:rsidRDefault="008B1D36" w:rsidP="00096C64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Функции</w:t>
            </w:r>
          </w:p>
        </w:tc>
      </w:tr>
      <w:tr w:rsidR="00D32F3C" w:rsidRPr="00096C64" w:rsidTr="00D32F3C">
        <w:tc>
          <w:tcPr>
            <w:tcW w:w="4361" w:type="dxa"/>
          </w:tcPr>
          <w:p w:rsidR="00D32F3C" w:rsidRPr="005F2B08" w:rsidRDefault="00D32F3C" w:rsidP="008B1D36">
            <w:pPr>
              <w:rPr>
                <w:sz w:val="24"/>
                <w:szCs w:val="24"/>
                <w:lang w:val="ru-RU"/>
              </w:rPr>
            </w:pPr>
            <w:hyperlink r:id="rId8" w:history="1"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Межрегиональное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управление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Росприроднадзора</w:t>
              </w:r>
              <w:proofErr w:type="spellEnd"/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по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Ростовской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области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и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Республике</w:t>
              </w:r>
              <w:r w:rsidR="005F2B08"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5F2B08">
                <w:rPr>
                  <w:rStyle w:val="af"/>
                  <w:color w:val="auto"/>
                  <w:sz w:val="24"/>
                  <w:szCs w:val="24"/>
                  <w:u w:val="none"/>
                  <w:lang w:val="ru-RU"/>
                </w:rPr>
                <w:t>Калмыкия</w:t>
              </w:r>
            </w:hyperlink>
          </w:p>
        </w:tc>
        <w:tc>
          <w:tcPr>
            <w:tcW w:w="5214" w:type="dxa"/>
          </w:tcPr>
          <w:p w:rsidR="00D32F3C" w:rsidRPr="00096C64" w:rsidRDefault="00D32F3C" w:rsidP="00096C6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Государственный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надзор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контроль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за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рациональным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эффективным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использованием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природных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богатств</w:t>
            </w:r>
          </w:p>
        </w:tc>
      </w:tr>
      <w:tr w:rsidR="00D32F3C" w:rsidRPr="00096C64" w:rsidTr="00D32F3C">
        <w:tc>
          <w:tcPr>
            <w:tcW w:w="4361" w:type="dxa"/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Министерство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природных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ресурсов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охраны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окружающей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среды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</w:t>
            </w:r>
          </w:p>
        </w:tc>
        <w:tc>
          <w:tcPr>
            <w:tcW w:w="5214" w:type="dxa"/>
          </w:tcPr>
          <w:p w:rsidR="00D32F3C" w:rsidRPr="00096C64" w:rsidRDefault="00D32F3C" w:rsidP="00096C64">
            <w:pPr>
              <w:tabs>
                <w:tab w:val="left" w:pos="142"/>
                <w:tab w:val="left" w:pos="567"/>
                <w:tab w:val="left" w:pos="851"/>
              </w:tabs>
              <w:rPr>
                <w:sz w:val="24"/>
                <w:szCs w:val="24"/>
                <w:lang w:val="ru-RU" w:eastAsia="ru-RU"/>
              </w:rPr>
            </w:pP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Выработка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государственной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политики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и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нормативно-правовому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регулированию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охраны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окружающей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среды;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региональный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экологический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надзор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и</w:t>
            </w:r>
            <w:r w:rsidR="005F2B08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  <w:lang w:val="ru-RU" w:eastAsia="ru-RU"/>
              </w:rPr>
              <w:t>др.</w:t>
            </w:r>
          </w:p>
        </w:tc>
      </w:tr>
      <w:tr w:rsidR="00D32F3C" w:rsidRPr="00096C64" w:rsidTr="00D32F3C">
        <w:tc>
          <w:tcPr>
            <w:tcW w:w="4361" w:type="dxa"/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Автономное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учреждение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96C64">
              <w:rPr>
                <w:sz w:val="24"/>
                <w:szCs w:val="24"/>
                <w:lang w:val="ru-RU"/>
              </w:rPr>
              <w:t>Калмлес</w:t>
            </w:r>
            <w:proofErr w:type="spellEnd"/>
            <w:r w:rsidRPr="00096C6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214" w:type="dxa"/>
          </w:tcPr>
          <w:p w:rsidR="00D32F3C" w:rsidRPr="00096C64" w:rsidRDefault="00D32F3C" w:rsidP="00096C6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Обеспечение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мероприятий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охране,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защите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воспроизводству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лесов,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проведения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противопожарных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мероприятий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тушения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пожаров</w:t>
            </w:r>
          </w:p>
        </w:tc>
      </w:tr>
      <w:tr w:rsidR="00D32F3C" w:rsidRPr="00096C64" w:rsidTr="00D32F3C">
        <w:tc>
          <w:tcPr>
            <w:tcW w:w="4361" w:type="dxa"/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Казенное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учреждение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«Калмыцкое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лесничество»</w:t>
            </w:r>
          </w:p>
        </w:tc>
        <w:tc>
          <w:tcPr>
            <w:tcW w:w="5214" w:type="dxa"/>
          </w:tcPr>
          <w:p w:rsidR="00D32F3C" w:rsidRPr="00096C64" w:rsidRDefault="00D32F3C" w:rsidP="00096C6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Осуществление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отдельных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полномочий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Российской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Федерации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области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отношений,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переданных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  <w:lang w:val="ru-RU"/>
              </w:rPr>
              <w:t>в</w:t>
            </w:r>
            <w:proofErr w:type="gramEnd"/>
            <w:r w:rsidR="005F2B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  <w:lang w:val="ru-RU"/>
              </w:rPr>
              <w:t>Лесным</w:t>
            </w:r>
            <w:proofErr w:type="gramEnd"/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кодексом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РФ: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организация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использования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лесов,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организация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охраны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лесов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от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пожаров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D32F3C" w:rsidRPr="00096C64" w:rsidTr="00D32F3C">
        <w:tc>
          <w:tcPr>
            <w:tcW w:w="4361" w:type="dxa"/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Бюджетное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учреждение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</w:t>
            </w:r>
            <w:r w:rsidR="005F2B08" w:rsidRP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«Дирекция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особо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охраняемых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природных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территорий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Республики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Калмыкия»</w:t>
            </w:r>
          </w:p>
        </w:tc>
        <w:tc>
          <w:tcPr>
            <w:tcW w:w="5214" w:type="dxa"/>
          </w:tcPr>
          <w:p w:rsidR="00D32F3C" w:rsidRPr="00096C64" w:rsidRDefault="00D32F3C" w:rsidP="00096C64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96C64">
              <w:rPr>
                <w:sz w:val="24"/>
                <w:szCs w:val="24"/>
                <w:lang w:val="ru-RU"/>
              </w:rPr>
              <w:t>Осуществление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работ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оказание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услуг,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направленных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на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сохранение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комплексов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объектов,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расположенных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на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территории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096C64">
              <w:rPr>
                <w:sz w:val="24"/>
                <w:szCs w:val="24"/>
                <w:lang w:val="ru-RU"/>
              </w:rPr>
              <w:t>заповедника.</w:t>
            </w:r>
          </w:p>
        </w:tc>
      </w:tr>
    </w:tbl>
    <w:p w:rsidR="00D32F3C" w:rsidRPr="00096C64" w:rsidRDefault="00D32F3C" w:rsidP="00096C64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На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сегодняшний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день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основополагающим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документом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«Основы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области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экологического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развития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период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до</w:t>
      </w:r>
      <w:r w:rsidR="005F2B08">
        <w:rPr>
          <w:spacing w:val="71"/>
          <w:sz w:val="24"/>
          <w:szCs w:val="24"/>
        </w:rPr>
        <w:t xml:space="preserve"> </w:t>
      </w:r>
      <w:r w:rsidRPr="00096C64">
        <w:rPr>
          <w:sz w:val="24"/>
          <w:szCs w:val="24"/>
        </w:rPr>
        <w:t>2030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года»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5</w:t>
      </w:r>
      <w:r w:rsidR="008120D9" w:rsidRPr="008120D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proofErr w:type="gramStart"/>
      <w:r w:rsidRPr="00096C64">
        <w:rPr>
          <w:sz w:val="24"/>
          <w:szCs w:val="24"/>
        </w:rPr>
        <w:t>За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годы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реализации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документационное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методическое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обеспечение,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реформировалось,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что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привело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принятию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60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федеральных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законов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180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подзаконных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актов,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также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были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внесены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изменения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Налоговый,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Градостроительный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кодексы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Кодекс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об</w:t>
      </w:r>
      <w:r w:rsidR="005F2B08">
        <w:rPr>
          <w:spacing w:val="-67"/>
          <w:sz w:val="24"/>
          <w:szCs w:val="24"/>
        </w:rPr>
        <w:t xml:space="preserve"> </w:t>
      </w:r>
      <w:r w:rsidRPr="00096C64">
        <w:rPr>
          <w:sz w:val="24"/>
          <w:szCs w:val="24"/>
        </w:rPr>
        <w:t>административных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правонарушениях,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что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способствует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совершенствованию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системы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регулирования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политики.</w:t>
      </w:r>
      <w:bookmarkStart w:id="4" w:name="_Toc136198157"/>
      <w:proofErr w:type="gramEnd"/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Ещё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одним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основополагающим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документом,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применительно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к</w:t>
      </w:r>
      <w:proofErr w:type="gram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pacing w:val="1"/>
          <w:sz w:val="24"/>
          <w:szCs w:val="24"/>
        </w:rPr>
        <w:t>Постановление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pacing w:val="1"/>
          <w:sz w:val="24"/>
          <w:szCs w:val="24"/>
        </w:rPr>
        <w:t>Правительства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pacing w:val="1"/>
          <w:sz w:val="24"/>
          <w:szCs w:val="24"/>
        </w:rPr>
        <w:t>Республики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pacing w:val="1"/>
          <w:sz w:val="24"/>
          <w:szCs w:val="24"/>
        </w:rPr>
        <w:t>Калмыкия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ноября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2018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353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"Охрана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2019-2024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года»»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9</w:t>
      </w:r>
      <w:r w:rsidR="008120D9" w:rsidRPr="008120D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  <w:bookmarkEnd w:id="4"/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достижения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целей,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показателей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результатов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федеральных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проектов,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входящих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структуру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НП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«Экология»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Республике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реализуются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4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региональных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проекта: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1.Чистая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вода;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2.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Ликвидация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свалок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рекультивация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территории,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они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размещены;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3.Формирование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комплексной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системы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обращения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твердыми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коммунальными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отходами;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4.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лесов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Республике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8120D9" w:rsidRPr="008120D9">
        <w:rPr>
          <w:sz w:val="24"/>
          <w:szCs w:val="24"/>
          <w:shd w:val="clear" w:color="auto" w:fill="FFFFFF"/>
        </w:rPr>
        <w:t>[</w:t>
      </w:r>
      <w:r w:rsidR="008120D9">
        <w:rPr>
          <w:sz w:val="24"/>
          <w:szCs w:val="24"/>
          <w:shd w:val="clear" w:color="auto" w:fill="FFFFFF"/>
        </w:rPr>
        <w:t>23</w:t>
      </w:r>
      <w:r w:rsidR="008120D9" w:rsidRPr="008120D9">
        <w:rPr>
          <w:sz w:val="24"/>
          <w:szCs w:val="24"/>
          <w:shd w:val="clear" w:color="auto" w:fill="FFFFFF"/>
        </w:rPr>
        <w:t>]</w:t>
      </w:r>
      <w:r w:rsidRPr="00096C64">
        <w:rPr>
          <w:sz w:val="24"/>
          <w:szCs w:val="24"/>
          <w:shd w:val="clear" w:color="auto" w:fill="FFFFFF"/>
        </w:rPr>
        <w:t>.</w:t>
      </w:r>
    </w:p>
    <w:p w:rsidR="00F02534" w:rsidRDefault="00F02534" w:rsidP="00096C64">
      <w:pPr>
        <w:pStyle w:val="a3"/>
        <w:tabs>
          <w:tab w:val="left" w:pos="567"/>
        </w:tabs>
        <w:ind w:left="0"/>
        <w:jc w:val="center"/>
        <w:outlineLvl w:val="1"/>
        <w:rPr>
          <w:sz w:val="24"/>
          <w:szCs w:val="24"/>
        </w:rPr>
      </w:pPr>
      <w:bookmarkStart w:id="5" w:name="_Toc136230379"/>
      <w:bookmarkStart w:id="6" w:name="_Toc136238388"/>
    </w:p>
    <w:p w:rsidR="00D32F3C" w:rsidRPr="005F2B08" w:rsidRDefault="00D32F3C" w:rsidP="005F2B08">
      <w:pPr>
        <w:pStyle w:val="a3"/>
        <w:tabs>
          <w:tab w:val="left" w:pos="567"/>
        </w:tabs>
        <w:ind w:left="0"/>
        <w:jc w:val="both"/>
        <w:outlineLvl w:val="1"/>
        <w:rPr>
          <w:i/>
          <w:sz w:val="24"/>
          <w:szCs w:val="24"/>
        </w:rPr>
      </w:pPr>
      <w:r w:rsidRPr="005F2B08">
        <w:rPr>
          <w:i/>
          <w:sz w:val="24"/>
          <w:szCs w:val="24"/>
        </w:rPr>
        <w:lastRenderedPageBreak/>
        <w:t>Оценка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эффективности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реализации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государственной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политики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в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сфере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охраны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окружающей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среды</w:t>
      </w:r>
      <w:r w:rsidR="005F2B08" w:rsidRPr="005F2B08">
        <w:rPr>
          <w:i/>
          <w:sz w:val="24"/>
          <w:szCs w:val="24"/>
        </w:rPr>
        <w:t xml:space="preserve"> </w:t>
      </w:r>
      <w:r w:rsidRPr="005F2B08">
        <w:rPr>
          <w:i/>
          <w:sz w:val="24"/>
          <w:szCs w:val="24"/>
        </w:rPr>
        <w:t>в</w:t>
      </w:r>
      <w:r w:rsidR="005F2B08" w:rsidRPr="005F2B08">
        <w:rPr>
          <w:rFonts w:eastAsiaTheme="minorHAnsi"/>
          <w:i/>
          <w:sz w:val="24"/>
          <w:szCs w:val="24"/>
        </w:rPr>
        <w:t xml:space="preserve"> </w:t>
      </w:r>
      <w:r w:rsidRPr="005F2B08">
        <w:rPr>
          <w:rFonts w:eastAsiaTheme="minorHAnsi"/>
          <w:i/>
          <w:sz w:val="24"/>
          <w:szCs w:val="24"/>
        </w:rPr>
        <w:t>регионе</w:t>
      </w:r>
      <w:bookmarkEnd w:id="5"/>
      <w:bookmarkEnd w:id="6"/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Оценка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эффективности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Республике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–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задача,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позволяет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выявить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сильные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слабые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стороны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действующей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определить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необходимые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усовершенствования.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096C64">
        <w:rPr>
          <w:sz w:val="24"/>
          <w:szCs w:val="24"/>
        </w:rPr>
        <w:t>Государственная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«Охрана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период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2019-2024гг.»</w:t>
      </w:r>
      <w:r w:rsidR="005F2B08">
        <w:rPr>
          <w:rStyle w:val="af2"/>
          <w:sz w:val="24"/>
          <w:szCs w:val="24"/>
        </w:rPr>
        <w:t xml:space="preserve"> </w:t>
      </w:r>
      <w:r w:rsidR="008120D9" w:rsidRPr="008120D9">
        <w:t>[</w:t>
      </w:r>
      <w:r w:rsidR="008120D9">
        <w:t>9</w:t>
      </w:r>
      <w:r w:rsidR="008120D9" w:rsidRPr="008120D9">
        <w:t>]</w:t>
      </w:r>
      <w:r w:rsidR="005F2B08">
        <w:t xml:space="preserve"> </w:t>
      </w:r>
      <w:r w:rsidRPr="00096C64">
        <w:rPr>
          <w:sz w:val="24"/>
          <w:szCs w:val="24"/>
        </w:rPr>
        <w:t>–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документ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стратегического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планирования,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содержащий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комплекс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планируемых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(результатов),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взаимоувязанных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задачам,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срокам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осуществления,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исполнителям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ресурсам,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инструментов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обеспечивающих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достижение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приоритетов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соответствующим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направлениям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социально-экономического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развития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числе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направленных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достижение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национальных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развития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определенных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Указом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Президента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proofErr w:type="gram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21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июля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2020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474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национальных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развития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период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2030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года».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ходе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среды»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2022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добыче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диких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животных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научных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культурных,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хозяйственных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целях,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также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выданы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разрешения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добычу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пушных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животных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регулирования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численности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хищников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Ежегодно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проводится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учет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численности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охотничьих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животных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охотничьих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хозяйствах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общедоступных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охотничьих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угодий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данные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вносятся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proofErr w:type="spellStart"/>
      <w:r w:rsidRPr="00096C64">
        <w:rPr>
          <w:sz w:val="24"/>
          <w:szCs w:val="24"/>
        </w:rPr>
        <w:t>охотхозяйственный</w:t>
      </w:r>
      <w:proofErr w:type="spell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реестр.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proofErr w:type="gramStart"/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Федеральным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законом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14.03.1995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33-ФЗ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«Об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особо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охраняемых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территориях»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Минприроды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заключило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соглашения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охранным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обязательства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главами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РМО,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сохранению,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восстановлению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безопасности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ООПТ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регионального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значения.</w:t>
      </w:r>
      <w:r w:rsidR="005F2B08">
        <w:rPr>
          <w:sz w:val="24"/>
          <w:szCs w:val="24"/>
        </w:rPr>
        <w:t xml:space="preserve"> </w:t>
      </w:r>
      <w:proofErr w:type="gramEnd"/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настоящее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время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завершена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регистрация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постановки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государственный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кадастровый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учет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ООПТ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(10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памятников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9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заказников)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регионального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значения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приказом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Минприроды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19.03.2012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69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«Об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утверждении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Порядка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ведения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кадастра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особо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охраняемых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природных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территорий»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8</w:t>
      </w:r>
      <w:r w:rsidR="008120D9" w:rsidRPr="008120D9">
        <w:rPr>
          <w:sz w:val="24"/>
          <w:szCs w:val="24"/>
        </w:rPr>
        <w:t>]</w:t>
      </w:r>
      <w:r w:rsidRPr="00096C64">
        <w:rPr>
          <w:sz w:val="24"/>
          <w:szCs w:val="24"/>
        </w:rPr>
        <w:t>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2022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отделом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охотничьего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надзора,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животного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мира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Минприроды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совершено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66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оперативных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рейдов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целью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животного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мира.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итогам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рейдов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выявлено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административных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правонарушений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сфере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сохранения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охотничьих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ресурсов.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настоящее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время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функционируют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12</w:t>
      </w:r>
      <w:r w:rsidR="005F2B08">
        <w:rPr>
          <w:sz w:val="24"/>
          <w:szCs w:val="24"/>
        </w:rPr>
        <w:t xml:space="preserve"> </w:t>
      </w:r>
      <w:proofErr w:type="spellStart"/>
      <w:r w:rsidRPr="00096C64">
        <w:rPr>
          <w:sz w:val="24"/>
          <w:szCs w:val="24"/>
        </w:rPr>
        <w:t>охотопользователей</w:t>
      </w:r>
      <w:proofErr w:type="spell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17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обособленных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территорий.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создания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производства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потребления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деятельности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сбору,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транспортированию,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обработке,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утилизации,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обезвреживанию,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захоронению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отходов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откорректирована</w:t>
      </w:r>
      <w:proofErr w:type="gram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приведена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постановлением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Правительства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="008120D9" w:rsidRPr="008120D9">
        <w:rPr>
          <w:sz w:val="24"/>
          <w:szCs w:val="24"/>
        </w:rPr>
        <w:t>[</w:t>
      </w:r>
      <w:r w:rsidR="008120D9">
        <w:rPr>
          <w:sz w:val="24"/>
          <w:szCs w:val="24"/>
        </w:rPr>
        <w:t>6</w:t>
      </w:r>
      <w:r w:rsidR="008120D9" w:rsidRPr="008120D9">
        <w:rPr>
          <w:sz w:val="24"/>
          <w:szCs w:val="24"/>
        </w:rPr>
        <w:t>]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сентября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2018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1130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Территориальная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схема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также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создана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ее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электронная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модель.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рамках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подпрограммы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«Создание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производства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потребления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Калмыкия»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осуществляется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подготовительная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работа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строительству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ТКО,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которое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планируется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выполнить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31.12.2030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числе: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-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ввод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эксплуатацию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первой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очереди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полигона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ТКО,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31.12.2023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года;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-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строительство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контейнерных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площадок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муниципальных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образований,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31.12.2024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года.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соответствии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Правилами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твердыми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коммунальными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lastRenderedPageBreak/>
        <w:t>утвержденными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постановлением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Правительства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Федерации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ноября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2016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№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1156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региональным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оператором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ТКО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143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выявлению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мест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несанкционированного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размещения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отходов.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результатам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региональным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оператором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выявлено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201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место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несанкционированного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размещения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рамках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создания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производства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потребления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продолжается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формирование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комплексной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твердыми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коммунальными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2022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сохранения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лесистости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счет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ежегодных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плановых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объемов</w:t>
      </w:r>
      <w:r w:rsidR="005F2B08">
        <w:rPr>
          <w:sz w:val="24"/>
          <w:szCs w:val="24"/>
        </w:rPr>
        <w:t xml:space="preserve"> </w:t>
      </w:r>
      <w:proofErr w:type="spellStart"/>
      <w:r w:rsidRPr="00096C64">
        <w:rPr>
          <w:sz w:val="24"/>
          <w:szCs w:val="24"/>
        </w:rPr>
        <w:t>лесовосстановления</w:t>
      </w:r>
      <w:proofErr w:type="spell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землях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фонда.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рамках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реализации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госпрограммы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proofErr w:type="gram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Управлением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хозяйства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подведомственными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учреждениями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сохранения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лесистости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счет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ежегодных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плановых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объемов</w:t>
      </w:r>
      <w:r w:rsidR="005F2B08">
        <w:rPr>
          <w:sz w:val="24"/>
          <w:szCs w:val="24"/>
        </w:rPr>
        <w:t xml:space="preserve"> </w:t>
      </w:r>
      <w:proofErr w:type="spellStart"/>
      <w:r w:rsidRPr="00096C64">
        <w:rPr>
          <w:sz w:val="24"/>
          <w:szCs w:val="24"/>
        </w:rPr>
        <w:t>лесовосстановления</w:t>
      </w:r>
      <w:proofErr w:type="spell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землях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лесного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фонда: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Выполнены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полном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объеме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следующие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виды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лесохозяйственных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работ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(100%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годового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плана):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jc w:val="right"/>
        <w:rPr>
          <w:sz w:val="24"/>
          <w:szCs w:val="24"/>
        </w:rPr>
      </w:pPr>
      <w:r w:rsidRPr="00096C64">
        <w:rPr>
          <w:sz w:val="24"/>
          <w:szCs w:val="24"/>
        </w:rPr>
        <w:t>Таблица</w:t>
      </w:r>
      <w:r w:rsidR="005F2B08">
        <w:rPr>
          <w:sz w:val="24"/>
          <w:szCs w:val="24"/>
        </w:rPr>
        <w:t xml:space="preserve"> </w:t>
      </w:r>
      <w:r w:rsidR="008120D9">
        <w:rPr>
          <w:sz w:val="24"/>
          <w:szCs w:val="24"/>
        </w:rPr>
        <w:t>2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709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Виды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лесохозяйственных</w:t>
      </w:r>
      <w:proofErr w:type="gramEnd"/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работы</w:t>
      </w:r>
    </w:p>
    <w:p w:rsidR="00D32F3C" w:rsidRPr="00096C64" w:rsidRDefault="00D32F3C" w:rsidP="00096C64">
      <w:pPr>
        <w:pStyle w:val="a5"/>
        <w:tabs>
          <w:tab w:val="left" w:pos="567"/>
          <w:tab w:val="left" w:pos="1037"/>
        </w:tabs>
        <w:ind w:left="0" w:firstLine="0"/>
        <w:jc w:val="center"/>
        <w:rPr>
          <w:sz w:val="24"/>
          <w:szCs w:val="24"/>
        </w:rPr>
      </w:pPr>
    </w:p>
    <w:tbl>
      <w:tblPr>
        <w:tblStyle w:val="aa"/>
        <w:tblW w:w="9299" w:type="dxa"/>
        <w:tblLook w:val="04A0" w:firstRow="1" w:lastRow="0" w:firstColumn="1" w:lastColumn="0" w:noHBand="0" w:noVBand="1"/>
      </w:tblPr>
      <w:tblGrid>
        <w:gridCol w:w="668"/>
        <w:gridCol w:w="5622"/>
        <w:gridCol w:w="3009"/>
      </w:tblGrid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№</w:t>
            </w:r>
            <w:r w:rsidR="005F2B08">
              <w:rPr>
                <w:sz w:val="24"/>
                <w:szCs w:val="24"/>
              </w:rPr>
              <w:t xml:space="preserve"> </w:t>
            </w:r>
            <w:r w:rsidRPr="0045454C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088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20D9" w:rsidRPr="008120D9" w:rsidRDefault="008120D9" w:rsidP="008120D9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Лесопатологические</w:t>
            </w:r>
            <w:r w:rsidR="005F2B08">
              <w:rPr>
                <w:sz w:val="24"/>
                <w:szCs w:val="24"/>
              </w:rPr>
              <w:t xml:space="preserve"> 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обследования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822</w:t>
            </w:r>
            <w:proofErr w:type="gramStart"/>
            <w:r w:rsidRPr="0045454C">
              <w:rPr>
                <w:sz w:val="24"/>
                <w:szCs w:val="24"/>
              </w:rPr>
              <w:t>,1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га</w:t>
            </w:r>
            <w:proofErr w:type="spellEnd"/>
            <w:r w:rsidRPr="0045454C">
              <w:rPr>
                <w:sz w:val="24"/>
                <w:szCs w:val="24"/>
              </w:rPr>
              <w:t>/380,7тыс.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Санитарно-оздоровительные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169</w:t>
            </w:r>
            <w:proofErr w:type="gramStart"/>
            <w:r w:rsidRPr="0045454C">
              <w:rPr>
                <w:sz w:val="24"/>
                <w:szCs w:val="24"/>
              </w:rPr>
              <w:t>,9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га</w:t>
            </w:r>
            <w:proofErr w:type="spellEnd"/>
            <w:r w:rsidRPr="0045454C">
              <w:rPr>
                <w:sz w:val="24"/>
                <w:szCs w:val="24"/>
              </w:rPr>
              <w:t>/2265,5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Эксплуатация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лесных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дорог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12</w:t>
            </w:r>
            <w:proofErr w:type="gramStart"/>
            <w:r w:rsidRPr="0045454C">
              <w:rPr>
                <w:sz w:val="24"/>
                <w:szCs w:val="24"/>
              </w:rPr>
              <w:t>,1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км</w:t>
            </w:r>
            <w:proofErr w:type="spellEnd"/>
            <w:r w:rsidRPr="0045454C">
              <w:rPr>
                <w:sz w:val="24"/>
                <w:szCs w:val="24"/>
              </w:rPr>
              <w:t>/59,4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120D9" w:rsidRPr="008120D9" w:rsidRDefault="008120D9" w:rsidP="008120D9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минерализованных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полос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905</w:t>
            </w:r>
            <w:proofErr w:type="gramStart"/>
            <w:r w:rsidRPr="0045454C">
              <w:rPr>
                <w:sz w:val="24"/>
                <w:szCs w:val="24"/>
              </w:rPr>
              <w:t>,31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км</w:t>
            </w:r>
            <w:proofErr w:type="spellEnd"/>
            <w:r w:rsidRPr="0045454C">
              <w:rPr>
                <w:sz w:val="24"/>
                <w:szCs w:val="24"/>
              </w:rPr>
              <w:t>/422,5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минерализованными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полосами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8261</w:t>
            </w:r>
            <w:proofErr w:type="gramStart"/>
            <w:r w:rsidRPr="0045454C">
              <w:rPr>
                <w:sz w:val="24"/>
                <w:szCs w:val="24"/>
              </w:rPr>
              <w:t>,28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км</w:t>
            </w:r>
            <w:proofErr w:type="spellEnd"/>
            <w:r w:rsidRPr="0045454C">
              <w:rPr>
                <w:sz w:val="24"/>
                <w:szCs w:val="24"/>
              </w:rPr>
              <w:t>/1702,1тыс.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120D9">
              <w:rPr>
                <w:sz w:val="24"/>
                <w:szCs w:val="24"/>
                <w:lang w:val="ru-RU"/>
              </w:rPr>
              <w:t>Мониторинг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пожарной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опасности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лесах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55326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га</w:t>
            </w:r>
            <w:proofErr w:type="spellEnd"/>
            <w:r w:rsidRPr="0045454C">
              <w:rPr>
                <w:sz w:val="24"/>
                <w:szCs w:val="24"/>
              </w:rPr>
              <w:t>/2413</w:t>
            </w:r>
            <w:proofErr w:type="gramStart"/>
            <w:r w:rsidRPr="0045454C">
              <w:rPr>
                <w:sz w:val="24"/>
                <w:szCs w:val="24"/>
              </w:rPr>
              <w:t>,8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Установка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стендов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60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шт</w:t>
            </w:r>
            <w:proofErr w:type="spellEnd"/>
            <w:r w:rsidR="005F2B08">
              <w:rPr>
                <w:sz w:val="24"/>
                <w:szCs w:val="24"/>
              </w:rPr>
              <w:t xml:space="preserve"> </w:t>
            </w:r>
            <w:r w:rsidRPr="0045454C">
              <w:rPr>
                <w:sz w:val="24"/>
                <w:szCs w:val="24"/>
              </w:rPr>
              <w:t>/</w:t>
            </w:r>
            <w:r w:rsidR="005F2B08">
              <w:rPr>
                <w:sz w:val="24"/>
                <w:szCs w:val="24"/>
              </w:rPr>
              <w:t xml:space="preserve"> </w:t>
            </w:r>
            <w:r w:rsidRPr="0045454C">
              <w:rPr>
                <w:sz w:val="24"/>
                <w:szCs w:val="24"/>
              </w:rPr>
              <w:t>54</w:t>
            </w:r>
            <w:proofErr w:type="gramStart"/>
            <w:r w:rsidRPr="0045454C">
              <w:rPr>
                <w:sz w:val="24"/>
                <w:szCs w:val="24"/>
              </w:rPr>
              <w:t>,0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Отвод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лесосек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409</w:t>
            </w:r>
            <w:proofErr w:type="gramStart"/>
            <w:r w:rsidRPr="0045454C">
              <w:rPr>
                <w:sz w:val="24"/>
                <w:szCs w:val="24"/>
              </w:rPr>
              <w:t>,2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га</w:t>
            </w:r>
            <w:proofErr w:type="spellEnd"/>
            <w:r w:rsidRPr="0045454C">
              <w:rPr>
                <w:sz w:val="24"/>
                <w:szCs w:val="24"/>
              </w:rPr>
              <w:t>/205,0тыс.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  <w:tr w:rsidR="008120D9" w:rsidRPr="0045454C" w:rsidTr="005F2B08">
        <w:tc>
          <w:tcPr>
            <w:tcW w:w="675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120D9" w:rsidRPr="008120D9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120D9">
              <w:rPr>
                <w:sz w:val="24"/>
                <w:szCs w:val="24"/>
                <w:lang w:val="ru-RU"/>
              </w:rPr>
              <w:t>Выполнение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мероприятий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постановке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на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кадастровый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учет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участков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лесного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фонда,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предназначенных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для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передачи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их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8120D9">
              <w:rPr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3088" w:type="dxa"/>
          </w:tcPr>
          <w:p w:rsidR="008120D9" w:rsidRPr="0045454C" w:rsidRDefault="008120D9" w:rsidP="005F2B08">
            <w:pPr>
              <w:pStyle w:val="a5"/>
              <w:tabs>
                <w:tab w:val="left" w:pos="103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5454C">
              <w:rPr>
                <w:sz w:val="24"/>
                <w:szCs w:val="24"/>
              </w:rPr>
              <w:t>200</w:t>
            </w:r>
            <w:proofErr w:type="gramStart"/>
            <w:r w:rsidRPr="0045454C">
              <w:rPr>
                <w:sz w:val="24"/>
                <w:szCs w:val="24"/>
              </w:rPr>
              <w:t>,2</w:t>
            </w:r>
            <w:proofErr w:type="gramEnd"/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r w:rsidRPr="0045454C">
              <w:rPr>
                <w:sz w:val="24"/>
                <w:szCs w:val="24"/>
              </w:rPr>
              <w:t>тыс</w:t>
            </w:r>
            <w:proofErr w:type="spellEnd"/>
            <w:r w:rsidRPr="0045454C">
              <w:rPr>
                <w:sz w:val="24"/>
                <w:szCs w:val="24"/>
              </w:rPr>
              <w:t>.</w:t>
            </w:r>
            <w:r w:rsidR="005F2B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54C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45454C">
              <w:rPr>
                <w:sz w:val="24"/>
                <w:szCs w:val="24"/>
              </w:rPr>
              <w:t>.</w:t>
            </w:r>
          </w:p>
        </w:tc>
      </w:tr>
    </w:tbl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Проблемы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наиболее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остро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стоят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чтобы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рассмотреть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систематизировано,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рассмотреть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SWOT-анализ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proofErr w:type="gramStart"/>
      <w:r w:rsidRPr="00096C64">
        <w:rPr>
          <w:sz w:val="24"/>
          <w:szCs w:val="24"/>
        </w:rPr>
        <w:t>показывающий</w:t>
      </w:r>
      <w:proofErr w:type="gramEnd"/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сильные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слабые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стороны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также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возможности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угрозы,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оказывающие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влияние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охрану</w:t>
      </w:r>
      <w:r w:rsidR="005F2B08">
        <w:rPr>
          <w:spacing w:val="70"/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региона.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Матрица</w:t>
      </w:r>
      <w:r w:rsidR="005F2B08">
        <w:rPr>
          <w:spacing w:val="2"/>
          <w:sz w:val="24"/>
          <w:szCs w:val="24"/>
        </w:rPr>
        <w:t xml:space="preserve"> </w:t>
      </w:r>
      <w:r w:rsidRPr="00096C64">
        <w:rPr>
          <w:sz w:val="24"/>
          <w:szCs w:val="24"/>
        </w:rPr>
        <w:t>SWOT-анализа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представлена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таблице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pacing w:val="-4"/>
          <w:sz w:val="24"/>
          <w:szCs w:val="24"/>
        </w:rPr>
        <w:t>5</w:t>
      </w:r>
      <w:r w:rsidRPr="00096C64">
        <w:rPr>
          <w:sz w:val="24"/>
          <w:szCs w:val="24"/>
        </w:rPr>
        <w:t>.</w:t>
      </w:r>
    </w:p>
    <w:p w:rsidR="00D32F3C" w:rsidRPr="00096C64" w:rsidRDefault="00D32F3C" w:rsidP="005F2B08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Исходя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из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проведенного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ранее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анализа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данных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SWOT-анализа,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можно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сгруппировать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проблемы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следующим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направлениям:</w:t>
      </w:r>
    </w:p>
    <w:p w:rsidR="00D32F3C" w:rsidRPr="00096C64" w:rsidRDefault="00D32F3C" w:rsidP="005F2B08">
      <w:pPr>
        <w:pStyle w:val="a5"/>
        <w:numPr>
          <w:ilvl w:val="0"/>
          <w:numId w:val="6"/>
        </w:numPr>
        <w:tabs>
          <w:tab w:val="left" w:pos="567"/>
          <w:tab w:val="left" w:pos="92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нормативно-правовые;</w:t>
      </w:r>
    </w:p>
    <w:p w:rsidR="00D32F3C" w:rsidRPr="00096C64" w:rsidRDefault="00D32F3C" w:rsidP="005F2B08">
      <w:pPr>
        <w:pStyle w:val="a5"/>
        <w:numPr>
          <w:ilvl w:val="0"/>
          <w:numId w:val="6"/>
        </w:numPr>
        <w:tabs>
          <w:tab w:val="left" w:pos="567"/>
          <w:tab w:val="left" w:pos="92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методические;</w:t>
      </w:r>
    </w:p>
    <w:p w:rsidR="00D32F3C" w:rsidRPr="00096C64" w:rsidRDefault="00D32F3C" w:rsidP="005F2B08">
      <w:pPr>
        <w:pStyle w:val="a5"/>
        <w:numPr>
          <w:ilvl w:val="0"/>
          <w:numId w:val="6"/>
        </w:numPr>
        <w:tabs>
          <w:tab w:val="left" w:pos="567"/>
          <w:tab w:val="left" w:pos="92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организационные;</w:t>
      </w:r>
    </w:p>
    <w:p w:rsidR="00D32F3C" w:rsidRPr="00096C64" w:rsidRDefault="00D32F3C" w:rsidP="005F2B08">
      <w:pPr>
        <w:pStyle w:val="a5"/>
        <w:numPr>
          <w:ilvl w:val="0"/>
          <w:numId w:val="6"/>
        </w:numPr>
        <w:tabs>
          <w:tab w:val="left" w:pos="567"/>
          <w:tab w:val="left" w:pos="92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финансово-экономические;</w:t>
      </w:r>
    </w:p>
    <w:p w:rsidR="00D32F3C" w:rsidRPr="00096C64" w:rsidRDefault="00D32F3C" w:rsidP="005F2B08">
      <w:pPr>
        <w:pStyle w:val="a5"/>
        <w:numPr>
          <w:ilvl w:val="0"/>
          <w:numId w:val="6"/>
        </w:numPr>
        <w:tabs>
          <w:tab w:val="left" w:pos="567"/>
          <w:tab w:val="left" w:pos="927"/>
        </w:tabs>
        <w:ind w:left="0" w:firstLine="709"/>
        <w:rPr>
          <w:sz w:val="24"/>
          <w:szCs w:val="24"/>
        </w:rPr>
      </w:pPr>
      <w:r w:rsidRPr="00096C64">
        <w:rPr>
          <w:sz w:val="24"/>
          <w:szCs w:val="24"/>
        </w:rPr>
        <w:t>информационно-технологические.</w:t>
      </w:r>
    </w:p>
    <w:p w:rsidR="00D32F3C" w:rsidRPr="00096C64" w:rsidRDefault="00D32F3C" w:rsidP="005F2B08">
      <w:pPr>
        <w:pStyle w:val="a3"/>
        <w:tabs>
          <w:tab w:val="left" w:pos="567"/>
        </w:tabs>
        <w:ind w:left="0" w:firstLine="709"/>
        <w:jc w:val="right"/>
        <w:rPr>
          <w:sz w:val="24"/>
          <w:szCs w:val="24"/>
        </w:rPr>
      </w:pPr>
    </w:p>
    <w:p w:rsidR="005F2B08" w:rsidRDefault="005F2B08" w:rsidP="005F2B08">
      <w:pPr>
        <w:pStyle w:val="a3"/>
        <w:tabs>
          <w:tab w:val="left" w:pos="567"/>
        </w:tabs>
        <w:ind w:left="0" w:firstLine="709"/>
        <w:jc w:val="right"/>
        <w:rPr>
          <w:sz w:val="24"/>
          <w:szCs w:val="24"/>
          <w:lang w:val="en-US"/>
        </w:rPr>
      </w:pPr>
    </w:p>
    <w:p w:rsidR="005F2B08" w:rsidRDefault="005F2B08" w:rsidP="005F2B08">
      <w:pPr>
        <w:pStyle w:val="a3"/>
        <w:tabs>
          <w:tab w:val="left" w:pos="567"/>
        </w:tabs>
        <w:ind w:left="0" w:firstLine="709"/>
        <w:jc w:val="right"/>
        <w:rPr>
          <w:sz w:val="24"/>
          <w:szCs w:val="24"/>
          <w:lang w:val="en-US"/>
        </w:rPr>
      </w:pPr>
    </w:p>
    <w:p w:rsidR="00D32F3C" w:rsidRPr="00096C64" w:rsidRDefault="00D32F3C" w:rsidP="005F2B08">
      <w:pPr>
        <w:pStyle w:val="a3"/>
        <w:tabs>
          <w:tab w:val="left" w:pos="567"/>
        </w:tabs>
        <w:ind w:left="0" w:firstLine="709"/>
        <w:jc w:val="right"/>
        <w:rPr>
          <w:sz w:val="24"/>
          <w:szCs w:val="24"/>
        </w:rPr>
      </w:pPr>
      <w:r w:rsidRPr="00096C64">
        <w:rPr>
          <w:sz w:val="24"/>
          <w:szCs w:val="24"/>
        </w:rPr>
        <w:lastRenderedPageBreak/>
        <w:t>Таблица</w:t>
      </w:r>
      <w:r w:rsidR="005F2B08">
        <w:rPr>
          <w:spacing w:val="-2"/>
          <w:sz w:val="24"/>
          <w:szCs w:val="24"/>
        </w:rPr>
        <w:t xml:space="preserve"> </w:t>
      </w:r>
      <w:r w:rsidR="008120D9">
        <w:rPr>
          <w:spacing w:val="-2"/>
          <w:sz w:val="24"/>
          <w:szCs w:val="24"/>
        </w:rPr>
        <w:t>3</w:t>
      </w:r>
    </w:p>
    <w:p w:rsidR="00D32F3C" w:rsidRPr="00096C64" w:rsidRDefault="00D32F3C" w:rsidP="005F2B08">
      <w:pPr>
        <w:pStyle w:val="a3"/>
        <w:tabs>
          <w:tab w:val="left" w:pos="567"/>
        </w:tabs>
        <w:ind w:left="0" w:firstLine="709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Матрица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SWOT-анализа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tbl>
      <w:tblPr>
        <w:tblW w:w="9424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823"/>
      </w:tblGrid>
      <w:tr w:rsidR="00D32F3C" w:rsidRPr="00096C64" w:rsidTr="00D32F3C">
        <w:trPr>
          <w:trHeight w:val="275"/>
        </w:trPr>
        <w:tc>
          <w:tcPr>
            <w:tcW w:w="4601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Сильные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стороны</w:t>
            </w:r>
          </w:p>
        </w:tc>
        <w:tc>
          <w:tcPr>
            <w:tcW w:w="482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Слабые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стороны</w:t>
            </w:r>
          </w:p>
        </w:tc>
      </w:tr>
      <w:tr w:rsidR="00D32F3C" w:rsidRPr="00096C64" w:rsidTr="00D32F3C">
        <w:trPr>
          <w:trHeight w:val="3851"/>
        </w:trPr>
        <w:tc>
          <w:tcPr>
            <w:tcW w:w="4601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326"/>
                <w:tab w:val="left" w:pos="2554"/>
                <w:tab w:val="left" w:pos="4864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Наличие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богатого</w:t>
            </w:r>
            <w:r w:rsidR="005F2B08">
              <w:rPr>
                <w:sz w:val="24"/>
                <w:szCs w:val="24"/>
              </w:rPr>
              <w:t xml:space="preserve"> 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природного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потенциала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Наличие</w:t>
            </w:r>
            <w:r w:rsidR="005F2B08">
              <w:rPr>
                <w:spacing w:val="3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схемы</w:t>
            </w:r>
            <w:r w:rsidR="005F2B08">
              <w:rPr>
                <w:spacing w:val="3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развития</w:t>
            </w:r>
            <w:r w:rsidR="005F2B08">
              <w:rPr>
                <w:spacing w:val="3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pacing w:val="3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размещения</w:t>
            </w:r>
            <w:r w:rsidR="005F2B08">
              <w:rPr>
                <w:spacing w:val="3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особо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охраняемых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природных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территорий;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335"/>
                <w:tab w:val="left" w:pos="3129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Наличие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региональных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природоохранных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учреждений;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359"/>
                <w:tab w:val="left" w:pos="3230"/>
                <w:tab w:val="left" w:pos="4889"/>
              </w:tabs>
              <w:ind w:left="0"/>
              <w:jc w:val="both"/>
              <w:rPr>
                <w:spacing w:val="1"/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Наличие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Красной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книги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Калмыкия;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359"/>
                <w:tab w:val="left" w:pos="3230"/>
                <w:tab w:val="left" w:pos="488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Неблагоприятная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экологическая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обстановка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формирует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неблагоприятный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имидж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669"/>
                <w:tab w:val="left" w:pos="3782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Высокий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уровень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урбанизации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региона;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669"/>
                <w:tab w:val="left" w:pos="3782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Высокая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степень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износа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основных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фондов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опасных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объектов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производства;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585"/>
                <w:tab w:val="left" w:pos="2966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Низкие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темпы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технологической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модернизации;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2789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Несовершенство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природоохранного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законодательства;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273"/>
                <w:tab w:val="left" w:pos="1309"/>
                <w:tab w:val="left" w:pos="1561"/>
                <w:tab w:val="left" w:pos="1863"/>
                <w:tab w:val="left" w:pos="2018"/>
                <w:tab w:val="left" w:pos="2616"/>
                <w:tab w:val="left" w:pos="3316"/>
                <w:tab w:val="left" w:pos="3366"/>
                <w:tab w:val="left" w:pos="3993"/>
                <w:tab w:val="left" w:pos="4249"/>
                <w:tab w:val="left" w:pos="4358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Наличие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низкой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инвестиционной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привлекательностью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для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создания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системы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обращения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отходами;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D32F3C" w:rsidRPr="00096C64" w:rsidTr="00D32F3C">
        <w:trPr>
          <w:trHeight w:val="275"/>
        </w:trPr>
        <w:tc>
          <w:tcPr>
            <w:tcW w:w="4601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Возможности</w:t>
            </w:r>
          </w:p>
        </w:tc>
        <w:tc>
          <w:tcPr>
            <w:tcW w:w="482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Угрозы</w:t>
            </w:r>
          </w:p>
        </w:tc>
      </w:tr>
      <w:tr w:rsidR="00D32F3C" w:rsidRPr="00096C64" w:rsidTr="00D32F3C">
        <w:trPr>
          <w:trHeight w:val="3116"/>
        </w:trPr>
        <w:tc>
          <w:tcPr>
            <w:tcW w:w="4601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pacing w:val="1"/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Развитие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мониторинга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окружающей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среды;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Проведение</w:t>
            </w:r>
            <w:r w:rsidR="005F2B08">
              <w:rPr>
                <w:spacing w:val="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реформы</w:t>
            </w:r>
            <w:r w:rsidR="005F2B08">
              <w:rPr>
                <w:spacing w:val="9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контрольно-надзорной</w:t>
            </w:r>
            <w:r w:rsidR="005F2B08">
              <w:rPr>
                <w:sz w:val="24"/>
                <w:szCs w:val="24"/>
              </w:rPr>
              <w:t xml:space="preserve"> 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деятельности;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841"/>
                <w:tab w:val="left" w:pos="4015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Развитие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экологического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туризма;</w:t>
            </w:r>
          </w:p>
        </w:tc>
        <w:tc>
          <w:tcPr>
            <w:tcW w:w="482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Дефицит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финансирования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природоохранной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деятельности;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Несвоевременность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принятия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нормативн</w:t>
            </w:r>
            <w:proofErr w:type="gramStart"/>
            <w:r w:rsidRPr="00096C64">
              <w:rPr>
                <w:sz w:val="24"/>
                <w:szCs w:val="24"/>
              </w:rPr>
              <w:t>о-</w:t>
            </w:r>
            <w:proofErr w:type="gramEnd"/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правовых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актов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сфере</w:t>
            </w:r>
            <w:r w:rsidR="005F2B08">
              <w:rPr>
                <w:spacing w:val="6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охраны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окружающей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среды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как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федеральном,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так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региональном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уровне;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Сопротивление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изменениям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сфере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охраны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окружающей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среды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стороны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участников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преобразования;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Низкий</w:t>
            </w:r>
            <w:r w:rsidR="005F2B08">
              <w:rPr>
                <w:spacing w:val="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уровень</w:t>
            </w:r>
            <w:r w:rsidR="005F2B08">
              <w:rPr>
                <w:spacing w:val="11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экологической</w:t>
            </w:r>
            <w:r w:rsidR="005F2B08">
              <w:rPr>
                <w:spacing w:val="11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населения</w:t>
            </w:r>
          </w:p>
        </w:tc>
      </w:tr>
    </w:tbl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Данные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SWOT-анализа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позволили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выявить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проблемы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что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дальнейшем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даст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возможность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поиска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решений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разработки</w:t>
      </w:r>
      <w:r w:rsidR="005F2B08">
        <w:rPr>
          <w:spacing w:val="70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рекомендаций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их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устранению.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целом,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эффективность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должна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измеряться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только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количеством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проектов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компаний,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работающих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благо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показателями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качества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обстановки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регионе,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уровнем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осведомленности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социальной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активности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Важно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отметить,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что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должна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быть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приоритетной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задачей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деятельности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любого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государства,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поэтому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всестороннее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изучение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данной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проблемы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поиск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эффективных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решений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уровнях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власти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общества.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  <w:shd w:val="clear" w:color="auto" w:fill="FFFFFF"/>
        </w:rPr>
        <w:t>Оценка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эффективности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политики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сфере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Республике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–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сложный,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процесс,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направленный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улучшение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качества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жизни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целом.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продолжать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работу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данном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направлении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понимать,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что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процесс,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требующий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постоянного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улучшения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развития.</w:t>
      </w:r>
    </w:p>
    <w:p w:rsidR="00B56551" w:rsidRDefault="00B56551" w:rsidP="00B56551">
      <w:pPr>
        <w:pStyle w:val="a3"/>
        <w:tabs>
          <w:tab w:val="left" w:pos="567"/>
        </w:tabs>
        <w:ind w:left="0"/>
        <w:outlineLvl w:val="1"/>
        <w:rPr>
          <w:sz w:val="24"/>
          <w:szCs w:val="24"/>
        </w:rPr>
      </w:pPr>
      <w:bookmarkStart w:id="7" w:name="_Toc136230381"/>
      <w:bookmarkStart w:id="8" w:name="_Toc136238390"/>
    </w:p>
    <w:p w:rsidR="00D32F3C" w:rsidRPr="00B56551" w:rsidRDefault="00D32F3C" w:rsidP="00B56551">
      <w:pPr>
        <w:pStyle w:val="a3"/>
        <w:tabs>
          <w:tab w:val="left" w:pos="567"/>
        </w:tabs>
        <w:ind w:left="0"/>
        <w:outlineLvl w:val="1"/>
        <w:rPr>
          <w:b/>
          <w:i/>
          <w:sz w:val="24"/>
          <w:szCs w:val="24"/>
        </w:rPr>
      </w:pPr>
      <w:r w:rsidRPr="00B56551">
        <w:rPr>
          <w:b/>
          <w:i/>
          <w:sz w:val="24"/>
          <w:szCs w:val="24"/>
        </w:rPr>
        <w:t>Направления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совершенствования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реализации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государственной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политики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в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области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охраны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окружающей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среды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в</w:t>
      </w:r>
      <w:r w:rsidR="005F2B08">
        <w:rPr>
          <w:b/>
          <w:i/>
          <w:sz w:val="24"/>
          <w:szCs w:val="24"/>
        </w:rPr>
        <w:t xml:space="preserve"> </w:t>
      </w:r>
      <w:r w:rsidRPr="00B56551">
        <w:rPr>
          <w:b/>
          <w:i/>
          <w:sz w:val="24"/>
          <w:szCs w:val="24"/>
        </w:rPr>
        <w:t>регионе</w:t>
      </w:r>
      <w:bookmarkEnd w:id="7"/>
      <w:bookmarkEnd w:id="8"/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Республика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одним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регионов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России,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где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наблюдается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существенное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влияние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антропогенного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фактора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среду.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связано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различных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96C64">
        <w:rPr>
          <w:sz w:val="24"/>
          <w:szCs w:val="24"/>
          <w:shd w:val="clear" w:color="auto" w:fill="FFFFFF"/>
        </w:rPr>
        <w:t>отраслей</w:t>
      </w:r>
      <w:proofErr w:type="gram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таких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как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земледелие,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животноводство,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транспорт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добыча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полезных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ископаемых.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lastRenderedPageBreak/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выработки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структурированных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рекомендаций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совершенствованию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области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охраны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окружающей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использовать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инструменты,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как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"Дерево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целей".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Этот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инструмент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можно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использовать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определения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будущих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выявления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приоритетных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областей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проблем,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также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использования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полученных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результатов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предложения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программ,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проектов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инициатив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решению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экологических</w:t>
      </w:r>
      <w:r w:rsidR="005F2B08">
        <w:rPr>
          <w:sz w:val="24"/>
          <w:szCs w:val="24"/>
        </w:rPr>
        <w:t xml:space="preserve">  </w:t>
      </w:r>
      <w:r w:rsidRPr="00096C64">
        <w:rPr>
          <w:sz w:val="24"/>
          <w:szCs w:val="24"/>
        </w:rPr>
        <w:t>проблем,</w:t>
      </w:r>
      <w:r w:rsidR="005F2B08">
        <w:rPr>
          <w:sz w:val="24"/>
          <w:szCs w:val="24"/>
        </w:rPr>
        <w:t xml:space="preserve">  </w:t>
      </w:r>
      <w:r w:rsidRPr="00096C64">
        <w:rPr>
          <w:sz w:val="24"/>
          <w:szCs w:val="24"/>
        </w:rPr>
        <w:t>стоящих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перед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регионом.</w:t>
      </w:r>
      <w:r w:rsidR="005F2B08">
        <w:rPr>
          <w:sz w:val="24"/>
          <w:szCs w:val="24"/>
        </w:rPr>
        <w:t xml:space="preserve">  </w:t>
      </w:r>
      <w:r w:rsidRPr="00096C64">
        <w:rPr>
          <w:sz w:val="24"/>
          <w:szCs w:val="24"/>
        </w:rPr>
        <w:t>Дерево</w:t>
      </w:r>
      <w:r w:rsidR="005F2B08">
        <w:rPr>
          <w:spacing w:val="-3"/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-3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pacing w:val="-6"/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</w:t>
      </w:r>
      <w:r w:rsidR="005F2B08">
        <w:rPr>
          <w:spacing w:val="-3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представлено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таблице</w:t>
      </w:r>
      <w:r w:rsidR="005F2B08">
        <w:rPr>
          <w:spacing w:val="-3"/>
          <w:sz w:val="24"/>
          <w:szCs w:val="24"/>
        </w:rPr>
        <w:t xml:space="preserve"> </w:t>
      </w:r>
      <w:r w:rsidR="00584D27">
        <w:rPr>
          <w:spacing w:val="-3"/>
          <w:sz w:val="24"/>
          <w:szCs w:val="24"/>
        </w:rPr>
        <w:t>4</w:t>
      </w:r>
      <w:r w:rsidRPr="00096C64">
        <w:rPr>
          <w:sz w:val="24"/>
          <w:szCs w:val="24"/>
        </w:rPr>
        <w:t>.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jc w:val="right"/>
        <w:rPr>
          <w:sz w:val="24"/>
          <w:szCs w:val="24"/>
        </w:rPr>
      </w:pPr>
      <w:r w:rsidRPr="00096C64">
        <w:rPr>
          <w:sz w:val="24"/>
          <w:szCs w:val="24"/>
        </w:rPr>
        <w:t>Таблица</w:t>
      </w:r>
      <w:r w:rsidR="005F2B08">
        <w:rPr>
          <w:spacing w:val="-3"/>
          <w:sz w:val="24"/>
          <w:szCs w:val="24"/>
        </w:rPr>
        <w:t xml:space="preserve"> </w:t>
      </w:r>
      <w:r w:rsidR="008120D9">
        <w:rPr>
          <w:spacing w:val="-3"/>
          <w:sz w:val="24"/>
          <w:szCs w:val="24"/>
        </w:rPr>
        <w:t>4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Дерево</w:t>
      </w:r>
      <w:r w:rsidR="005F2B08">
        <w:rPr>
          <w:spacing w:val="-3"/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-6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политики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rPr>
          <w:sz w:val="24"/>
          <w:szCs w:val="24"/>
        </w:rPr>
      </w:pPr>
    </w:p>
    <w:tbl>
      <w:tblPr>
        <w:tblW w:w="913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93"/>
        <w:gridCol w:w="4717"/>
      </w:tblGrid>
      <w:tr w:rsidR="00D32F3C" w:rsidRPr="00096C64" w:rsidTr="00D32F3C">
        <w:trPr>
          <w:trHeight w:val="275"/>
        </w:trPr>
        <w:tc>
          <w:tcPr>
            <w:tcW w:w="172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Цель</w:t>
            </w:r>
          </w:p>
        </w:tc>
        <w:tc>
          <w:tcPr>
            <w:tcW w:w="7410" w:type="dxa"/>
            <w:gridSpan w:val="2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Обеспечение</w:t>
            </w:r>
            <w:r w:rsidR="005F2B08">
              <w:rPr>
                <w:spacing w:val="-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экологической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безопасности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</w:t>
            </w:r>
          </w:p>
        </w:tc>
      </w:tr>
      <w:tr w:rsidR="00D32F3C" w:rsidRPr="00096C64" w:rsidTr="00584D27">
        <w:trPr>
          <w:trHeight w:val="551"/>
        </w:trPr>
        <w:tc>
          <w:tcPr>
            <w:tcW w:w="172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Приоритетные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Задачи</w:t>
            </w: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Предложения</w:t>
            </w:r>
          </w:p>
        </w:tc>
      </w:tr>
      <w:tr w:rsidR="00D32F3C" w:rsidRPr="00096C64" w:rsidTr="00584D27">
        <w:trPr>
          <w:trHeight w:val="552"/>
        </w:trPr>
        <w:tc>
          <w:tcPr>
            <w:tcW w:w="1727" w:type="dxa"/>
            <w:vMerge w:val="restart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Воздух</w:t>
            </w:r>
          </w:p>
        </w:tc>
        <w:tc>
          <w:tcPr>
            <w:tcW w:w="2693" w:type="dxa"/>
            <w:vMerge w:val="restart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Уменьшение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числа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выбросов;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Контроль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количества</w:t>
            </w:r>
            <w:r w:rsidR="005F2B08">
              <w:rPr>
                <w:spacing w:val="-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выбросов;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9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Мониторинг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атмосферного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воздуха.</w:t>
            </w: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Введение</w:t>
            </w:r>
            <w:r w:rsidR="005F2B08">
              <w:rPr>
                <w:spacing w:val="1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квот</w:t>
            </w:r>
            <w:r w:rsidR="005F2B08">
              <w:rPr>
                <w:spacing w:val="1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по</w:t>
            </w:r>
            <w:r w:rsidR="005F2B08">
              <w:rPr>
                <w:spacing w:val="1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абсолютной</w:t>
            </w:r>
            <w:r w:rsidR="005F2B08">
              <w:rPr>
                <w:spacing w:val="1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величине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концентраций</w:t>
            </w:r>
            <w:r w:rsidR="005F2B08">
              <w:rPr>
                <w:spacing w:val="-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загрязняющих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веществ;</w:t>
            </w:r>
          </w:p>
        </w:tc>
      </w:tr>
      <w:tr w:rsidR="00D32F3C" w:rsidRPr="00096C64" w:rsidTr="00584D27">
        <w:trPr>
          <w:trHeight w:val="830"/>
        </w:trPr>
        <w:tc>
          <w:tcPr>
            <w:tcW w:w="1727" w:type="dxa"/>
            <w:vMerge/>
            <w:tcBorders>
              <w:top w:val="nil"/>
            </w:tcBorders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Введение</w:t>
            </w:r>
            <w:r w:rsidR="005F2B08">
              <w:rPr>
                <w:spacing w:val="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передвижных</w:t>
            </w:r>
            <w:r w:rsidR="005F2B08">
              <w:rPr>
                <w:spacing w:val="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лабораторий</w:t>
            </w:r>
            <w:r w:rsidR="005F2B08">
              <w:rPr>
                <w:spacing w:val="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стационарных</w:t>
            </w:r>
            <w:r w:rsidR="005F2B08">
              <w:rPr>
                <w:spacing w:val="5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пунктов</w:t>
            </w:r>
            <w:r w:rsidR="005F2B08">
              <w:rPr>
                <w:spacing w:val="5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замеров</w:t>
            </w:r>
            <w:r w:rsidR="005F2B08">
              <w:rPr>
                <w:spacing w:val="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уровня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загрязнения</w:t>
            </w:r>
            <w:r w:rsidR="005F2B08">
              <w:rPr>
                <w:spacing w:val="-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воздуха;</w:t>
            </w:r>
          </w:p>
        </w:tc>
      </w:tr>
      <w:tr w:rsidR="00D32F3C" w:rsidRPr="00096C64" w:rsidTr="00584D27">
        <w:trPr>
          <w:trHeight w:val="551"/>
        </w:trPr>
        <w:tc>
          <w:tcPr>
            <w:tcW w:w="1727" w:type="dxa"/>
            <w:vMerge/>
            <w:tcBorders>
              <w:top w:val="nil"/>
            </w:tcBorders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Разработка</w:t>
            </w:r>
            <w:r w:rsidR="005F2B08">
              <w:rPr>
                <w:spacing w:val="7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гибридной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(совмещенной)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системы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мониторинга</w:t>
            </w:r>
          </w:p>
        </w:tc>
      </w:tr>
      <w:tr w:rsidR="00D32F3C" w:rsidRPr="00096C64" w:rsidTr="00584D27">
        <w:trPr>
          <w:trHeight w:val="551"/>
        </w:trPr>
        <w:tc>
          <w:tcPr>
            <w:tcW w:w="1727" w:type="dxa"/>
            <w:vMerge w:val="restart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Вода</w:t>
            </w:r>
          </w:p>
        </w:tc>
        <w:tc>
          <w:tcPr>
            <w:tcW w:w="2693" w:type="dxa"/>
            <w:vMerge w:val="restart"/>
          </w:tcPr>
          <w:p w:rsidR="00D32F3C" w:rsidRPr="00096C64" w:rsidRDefault="00D32F3C" w:rsidP="00584D27">
            <w:pPr>
              <w:pStyle w:val="formattext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textAlignment w:val="baseline"/>
            </w:pPr>
            <w:r w:rsidRPr="00096C64">
              <w:t>Восстановление</w:t>
            </w:r>
            <w:r w:rsidR="005F2B08">
              <w:t xml:space="preserve"> </w:t>
            </w:r>
            <w:r w:rsidRPr="00096C64">
              <w:t>водных</w:t>
            </w:r>
            <w:r w:rsidR="005F2B08">
              <w:t xml:space="preserve"> </w:t>
            </w:r>
            <w:r w:rsidRPr="00096C64">
              <w:t>объектов</w:t>
            </w:r>
            <w:r w:rsidR="005F2B08">
              <w:t xml:space="preserve"> </w:t>
            </w:r>
            <w:r w:rsidRPr="00096C64">
              <w:t>до</w:t>
            </w:r>
            <w:r w:rsidR="005F2B08">
              <w:t xml:space="preserve"> </w:t>
            </w:r>
            <w:r w:rsidRPr="00096C64">
              <w:t>состояния,</w:t>
            </w:r>
            <w:r w:rsidR="005F2B08">
              <w:t xml:space="preserve"> </w:t>
            </w:r>
            <w:r w:rsidRPr="00096C64">
              <w:t>обеспечивающего</w:t>
            </w:r>
            <w:r w:rsidR="005F2B08">
              <w:t xml:space="preserve"> </w:t>
            </w:r>
            <w:r w:rsidRPr="00096C64">
              <w:t>экологически</w:t>
            </w:r>
            <w:r w:rsidR="005F2B08">
              <w:t xml:space="preserve"> </w:t>
            </w:r>
            <w:r w:rsidRPr="00096C64">
              <w:t>благоприятные</w:t>
            </w:r>
            <w:r w:rsidR="005F2B08">
              <w:t xml:space="preserve"> </w:t>
            </w:r>
            <w:r w:rsidRPr="00096C64">
              <w:t>условия</w:t>
            </w:r>
            <w:r w:rsidR="005F2B08">
              <w:t xml:space="preserve"> </w:t>
            </w:r>
            <w:r w:rsidRPr="00096C64">
              <w:t>жизни</w:t>
            </w:r>
            <w:r w:rsidR="005F2B08">
              <w:t xml:space="preserve"> </w:t>
            </w:r>
            <w:r w:rsidRPr="00096C64">
              <w:t>населения;</w:t>
            </w:r>
            <w:r w:rsidRPr="00096C64">
              <w:br/>
              <w:t>Обеспечение</w:t>
            </w:r>
            <w:r w:rsidR="005F2B08">
              <w:t xml:space="preserve"> </w:t>
            </w:r>
            <w:r w:rsidRPr="00096C64">
              <w:t>защищенности</w:t>
            </w:r>
            <w:r w:rsidR="005F2B08">
              <w:t xml:space="preserve"> </w:t>
            </w:r>
            <w:r w:rsidRPr="00096C64">
              <w:t>населения</w:t>
            </w:r>
            <w:r w:rsidR="005F2B08">
              <w:t xml:space="preserve"> </w:t>
            </w:r>
            <w:r w:rsidRPr="00096C64">
              <w:t>и</w:t>
            </w:r>
            <w:r w:rsidR="005F2B08">
              <w:t xml:space="preserve"> </w:t>
            </w:r>
            <w:r w:rsidRPr="00096C64">
              <w:t>объектов</w:t>
            </w:r>
            <w:r w:rsidR="005F2B08">
              <w:t xml:space="preserve"> </w:t>
            </w:r>
            <w:r w:rsidRPr="00096C64">
              <w:t>экономики</w:t>
            </w:r>
            <w:r w:rsidR="005F2B08">
              <w:t xml:space="preserve"> </w:t>
            </w:r>
            <w:r w:rsidRPr="00096C64">
              <w:t>Республики</w:t>
            </w:r>
            <w:r w:rsidR="005F2B08">
              <w:t xml:space="preserve"> </w:t>
            </w:r>
            <w:r w:rsidRPr="00096C64">
              <w:t>Калмыкия</w:t>
            </w:r>
            <w:r w:rsidR="005F2B08">
              <w:t xml:space="preserve"> </w:t>
            </w:r>
            <w:r w:rsidRPr="00096C64">
              <w:t>от</w:t>
            </w:r>
            <w:r w:rsidR="005F2B08">
              <w:t xml:space="preserve"> </w:t>
            </w:r>
            <w:r w:rsidRPr="00096C64">
              <w:t>наводнений</w:t>
            </w:r>
            <w:r w:rsidR="005F2B08">
              <w:t xml:space="preserve"> </w:t>
            </w:r>
            <w:r w:rsidRPr="00096C64">
              <w:t>и</w:t>
            </w:r>
            <w:r w:rsidR="005F2B08">
              <w:t xml:space="preserve"> </w:t>
            </w:r>
            <w:r w:rsidRPr="00096C64">
              <w:t>иного</w:t>
            </w:r>
            <w:r w:rsidR="005F2B08">
              <w:t xml:space="preserve"> </w:t>
            </w:r>
            <w:r w:rsidRPr="00096C64">
              <w:t>негативного</w:t>
            </w:r>
            <w:r w:rsidR="005F2B08">
              <w:t xml:space="preserve"> </w:t>
            </w:r>
            <w:r w:rsidRPr="00096C64">
              <w:t>воздействия</w:t>
            </w:r>
            <w:r w:rsidR="005F2B08">
              <w:t xml:space="preserve"> </w:t>
            </w:r>
            <w:r w:rsidRPr="00096C64">
              <w:t>вод</w:t>
            </w: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Строительство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сооружений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инженерной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защиты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и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C64">
              <w:rPr>
                <w:sz w:val="24"/>
                <w:szCs w:val="24"/>
                <w:shd w:val="clear" w:color="auto" w:fill="FFFFFF"/>
              </w:rPr>
              <w:t>берегоукрепления</w:t>
            </w:r>
            <w:proofErr w:type="spellEnd"/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протяженностью</w:t>
            </w:r>
          </w:p>
        </w:tc>
      </w:tr>
      <w:tr w:rsidR="00D32F3C" w:rsidRPr="00096C64" w:rsidTr="00584D27">
        <w:trPr>
          <w:trHeight w:val="551"/>
        </w:trPr>
        <w:tc>
          <w:tcPr>
            <w:tcW w:w="1727" w:type="dxa"/>
            <w:vMerge/>
          </w:tcPr>
          <w:p w:rsidR="00D32F3C" w:rsidRPr="00096C64" w:rsidRDefault="00D32F3C" w:rsidP="00096C6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256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Экологическая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реабилитация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водных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объектов</w:t>
            </w:r>
          </w:p>
        </w:tc>
      </w:tr>
      <w:tr w:rsidR="00D32F3C" w:rsidRPr="00096C64" w:rsidTr="00584D27">
        <w:trPr>
          <w:trHeight w:val="2821"/>
        </w:trPr>
        <w:tc>
          <w:tcPr>
            <w:tcW w:w="1727" w:type="dxa"/>
            <w:vMerge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Приведение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в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безопасное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техническое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состояние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096C64">
              <w:rPr>
                <w:sz w:val="24"/>
                <w:szCs w:val="24"/>
                <w:shd w:val="clear" w:color="auto" w:fill="FFFFFF"/>
              </w:rPr>
              <w:t>гидротехнических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сооружений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неудовлетворительным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и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опасным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уровнем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безопасности</w:t>
            </w:r>
          </w:p>
        </w:tc>
      </w:tr>
      <w:tr w:rsidR="00D32F3C" w:rsidRPr="00096C64" w:rsidTr="00584D27">
        <w:trPr>
          <w:trHeight w:val="1932"/>
        </w:trPr>
        <w:tc>
          <w:tcPr>
            <w:tcW w:w="172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Земля</w:t>
            </w:r>
          </w:p>
        </w:tc>
        <w:tc>
          <w:tcPr>
            <w:tcW w:w="269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Обеспечение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экологически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безопасного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обращения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отходами</w:t>
            </w: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Строительство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полигона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ТКО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(твердые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коммунальные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отходы);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Строительство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контейнерных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площадок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на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территориях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муниципальных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образований;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Проведенных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эколого-просветительских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мероприятий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в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сфере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обращения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с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отходами;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Увеличение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количества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построенных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объектов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утилизации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ТКО;</w:t>
            </w:r>
          </w:p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0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  <w:shd w:val="clear" w:color="auto" w:fill="FFFFFF"/>
              </w:rPr>
              <w:t>Увеличение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количества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построенных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объектов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обработки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(сортировки)</w:t>
            </w:r>
            <w:r w:rsidR="005F2B0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C64">
              <w:rPr>
                <w:sz w:val="24"/>
                <w:szCs w:val="24"/>
                <w:shd w:val="clear" w:color="auto" w:fill="FFFFFF"/>
              </w:rPr>
              <w:t>ТКО.</w:t>
            </w:r>
          </w:p>
        </w:tc>
      </w:tr>
      <w:tr w:rsidR="00D32F3C" w:rsidRPr="00096C64" w:rsidTr="00584D27">
        <w:trPr>
          <w:trHeight w:val="827"/>
        </w:trPr>
        <w:tc>
          <w:tcPr>
            <w:tcW w:w="172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  <w:tab w:val="left" w:pos="1930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Формирование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экологической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населения</w:t>
            </w:r>
          </w:p>
        </w:tc>
        <w:tc>
          <w:tcPr>
            <w:tcW w:w="4717" w:type="dxa"/>
          </w:tcPr>
          <w:p w:rsidR="00D32F3C" w:rsidRPr="00096C64" w:rsidRDefault="00D32F3C" w:rsidP="00096C64">
            <w:pPr>
              <w:pStyle w:val="TableParagraph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Проведение</w:t>
            </w:r>
            <w:r w:rsidR="005F2B08">
              <w:rPr>
                <w:spacing w:val="-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экологических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курсов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Подготовка</w:t>
            </w:r>
            <w:r w:rsidR="005F2B08">
              <w:rPr>
                <w:spacing w:val="-1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мероприятий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Мониторинг</w:t>
            </w:r>
            <w:r w:rsidR="005F2B08">
              <w:rPr>
                <w:spacing w:val="-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результатов</w:t>
            </w:r>
          </w:p>
        </w:tc>
      </w:tr>
    </w:tbl>
    <w:p w:rsidR="00D32F3C" w:rsidRPr="00096C64" w:rsidRDefault="00D32F3C" w:rsidP="00096C64">
      <w:pPr>
        <w:tabs>
          <w:tab w:val="left" w:pos="567"/>
        </w:tabs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Рассмотрим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более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подробно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предложенные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приоритетные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направления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дерева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lastRenderedPageBreak/>
        <w:t>целей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применительно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к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отсутствуют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крупные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промышленные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объекты,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осуществляющие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выброс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более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5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тыс.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т/год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загрязняющих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веществ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атмосферу.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последние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годы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наблюдается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тенденция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уменьшения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общего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выброса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загрязняющих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веществ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атмосферу.</w:t>
      </w:r>
    </w:p>
    <w:p w:rsidR="00F02534" w:rsidRPr="00F02534" w:rsidRDefault="00F02534" w:rsidP="00F02534">
      <w:pPr>
        <w:ind w:firstLine="709"/>
        <w:jc w:val="both"/>
        <w:rPr>
          <w:sz w:val="24"/>
          <w:szCs w:val="24"/>
        </w:rPr>
      </w:pPr>
      <w:r w:rsidRPr="00F02534">
        <w:rPr>
          <w:sz w:val="24"/>
          <w:szCs w:val="24"/>
        </w:rPr>
        <w:t>Согласно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данным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государственной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статистической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отчетности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форме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№2-ТП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(воздух)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фактическая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масса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выбросов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загрязняющих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веществ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атмосферный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воздух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территории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proofErr w:type="gramStart"/>
      <w:r w:rsidRPr="00F02534">
        <w:rPr>
          <w:sz w:val="24"/>
          <w:szCs w:val="24"/>
        </w:rPr>
        <w:t>составила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2021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году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составила</w:t>
      </w:r>
      <w:proofErr w:type="gramEnd"/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4,392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тыс.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тонн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(см.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табл.</w:t>
      </w:r>
      <w:r w:rsidR="005F2B08">
        <w:rPr>
          <w:sz w:val="24"/>
          <w:szCs w:val="24"/>
        </w:rPr>
        <w:t>5</w:t>
      </w:r>
      <w:r w:rsidRPr="00F02534">
        <w:rPr>
          <w:sz w:val="24"/>
          <w:szCs w:val="24"/>
        </w:rPr>
        <w:t>).</w:t>
      </w:r>
      <w:r w:rsidR="005F2B08">
        <w:rPr>
          <w:sz w:val="24"/>
          <w:szCs w:val="24"/>
        </w:rPr>
        <w:t xml:space="preserve"> </w:t>
      </w:r>
    </w:p>
    <w:p w:rsidR="00F02534" w:rsidRPr="00F02534" w:rsidRDefault="00F02534" w:rsidP="00F02534">
      <w:pPr>
        <w:ind w:firstLine="709"/>
        <w:jc w:val="right"/>
        <w:rPr>
          <w:sz w:val="24"/>
          <w:szCs w:val="24"/>
        </w:rPr>
      </w:pPr>
      <w:r w:rsidRPr="00F02534">
        <w:rPr>
          <w:sz w:val="24"/>
          <w:szCs w:val="24"/>
        </w:rPr>
        <w:t>Таблица</w:t>
      </w:r>
      <w:r w:rsidR="005F2B08">
        <w:rPr>
          <w:sz w:val="24"/>
          <w:szCs w:val="24"/>
        </w:rPr>
        <w:t xml:space="preserve"> 5</w:t>
      </w:r>
    </w:p>
    <w:p w:rsidR="00F02534" w:rsidRDefault="00F02534" w:rsidP="00F02534">
      <w:pPr>
        <w:jc w:val="center"/>
        <w:rPr>
          <w:sz w:val="24"/>
          <w:szCs w:val="24"/>
        </w:rPr>
      </w:pPr>
      <w:r w:rsidRPr="00F02534">
        <w:rPr>
          <w:sz w:val="24"/>
          <w:szCs w:val="24"/>
        </w:rPr>
        <w:t>Выбросы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улавливание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загрязняющих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атмосферу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вещества,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отходящих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стационарных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источников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(</w:t>
      </w:r>
      <w:proofErr w:type="spellStart"/>
      <w:r w:rsidRPr="00F02534">
        <w:rPr>
          <w:sz w:val="24"/>
          <w:szCs w:val="24"/>
        </w:rPr>
        <w:t>тыс</w:t>
      </w:r>
      <w:proofErr w:type="gramStart"/>
      <w:r w:rsidRPr="00F02534">
        <w:rPr>
          <w:sz w:val="24"/>
          <w:szCs w:val="24"/>
        </w:rPr>
        <w:t>.т</w:t>
      </w:r>
      <w:proofErr w:type="gramEnd"/>
      <w:r w:rsidRPr="00F02534">
        <w:rPr>
          <w:sz w:val="24"/>
          <w:szCs w:val="24"/>
        </w:rPr>
        <w:t>онн</w:t>
      </w:r>
      <w:proofErr w:type="spellEnd"/>
      <w:r w:rsidRPr="00F02534">
        <w:rPr>
          <w:sz w:val="24"/>
          <w:szCs w:val="24"/>
        </w:rPr>
        <w:t>)</w:t>
      </w:r>
      <w:r w:rsidR="005F2B08">
        <w:rPr>
          <w:sz w:val="24"/>
          <w:szCs w:val="24"/>
        </w:rPr>
        <w:t xml:space="preserve"> </w:t>
      </w:r>
      <w:r w:rsidR="005F2B08" w:rsidRPr="005F2B08">
        <w:rPr>
          <w:sz w:val="24"/>
          <w:szCs w:val="24"/>
        </w:rPr>
        <w:t>[</w:t>
      </w:r>
      <w:r w:rsidR="005F2B08">
        <w:rPr>
          <w:sz w:val="24"/>
          <w:szCs w:val="24"/>
        </w:rPr>
        <w:t>25</w:t>
      </w:r>
      <w:r w:rsidR="005F2B08" w:rsidRPr="005F2B08">
        <w:rPr>
          <w:sz w:val="24"/>
          <w:szCs w:val="24"/>
        </w:rPr>
        <w:t>]</w:t>
      </w:r>
    </w:p>
    <w:p w:rsidR="005F2B08" w:rsidRPr="005F2B08" w:rsidRDefault="005F2B08" w:rsidP="00F02534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961"/>
        <w:gridCol w:w="961"/>
        <w:gridCol w:w="961"/>
        <w:gridCol w:w="961"/>
        <w:gridCol w:w="961"/>
      </w:tblGrid>
      <w:tr w:rsidR="00F02534" w:rsidRPr="00F02534" w:rsidTr="008D520D">
        <w:tc>
          <w:tcPr>
            <w:tcW w:w="4503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2017г.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2018г.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2019г.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2020г.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2021г.</w:t>
            </w:r>
          </w:p>
        </w:tc>
      </w:tr>
      <w:tr w:rsidR="00F02534" w:rsidRPr="00F02534" w:rsidTr="008D520D">
        <w:tc>
          <w:tcPr>
            <w:tcW w:w="4503" w:type="dxa"/>
          </w:tcPr>
          <w:p w:rsidR="00F02534" w:rsidRPr="00F02534" w:rsidRDefault="00F02534" w:rsidP="00F02534">
            <w:pPr>
              <w:rPr>
                <w:sz w:val="24"/>
                <w:szCs w:val="24"/>
                <w:lang w:val="ru-RU"/>
              </w:rPr>
            </w:pPr>
            <w:r w:rsidRPr="00F02534">
              <w:rPr>
                <w:sz w:val="24"/>
                <w:szCs w:val="24"/>
                <w:lang w:val="ru-RU"/>
              </w:rPr>
              <w:t>Выброшено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в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атмосферу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534">
              <w:rPr>
                <w:sz w:val="24"/>
                <w:szCs w:val="24"/>
                <w:lang w:val="ru-RU"/>
              </w:rPr>
              <w:t>загрязняющих</w:t>
            </w:r>
            <w:proofErr w:type="gramEnd"/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2,854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3,774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6,502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2,503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4,392</w:t>
            </w:r>
          </w:p>
        </w:tc>
      </w:tr>
      <w:tr w:rsidR="00F02534" w:rsidRPr="00F02534" w:rsidTr="008D520D">
        <w:tc>
          <w:tcPr>
            <w:tcW w:w="4503" w:type="dxa"/>
          </w:tcPr>
          <w:p w:rsidR="00F02534" w:rsidRPr="00F02534" w:rsidRDefault="00F02534" w:rsidP="00F02534">
            <w:pPr>
              <w:rPr>
                <w:sz w:val="24"/>
                <w:szCs w:val="24"/>
                <w:lang w:val="ru-RU"/>
              </w:rPr>
            </w:pPr>
            <w:r w:rsidRPr="00F02534">
              <w:rPr>
                <w:sz w:val="24"/>
                <w:szCs w:val="24"/>
                <w:lang w:val="ru-RU"/>
              </w:rPr>
              <w:t>Уловлено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и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обезврежено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загрязняющих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атмосферу</w:t>
            </w:r>
            <w:r w:rsidR="005F2B08">
              <w:rPr>
                <w:sz w:val="24"/>
                <w:szCs w:val="24"/>
                <w:lang w:val="ru-RU"/>
              </w:rPr>
              <w:t xml:space="preserve"> </w:t>
            </w:r>
            <w:r w:rsidRPr="00F02534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0,41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0,297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0,063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0,372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-</w:t>
            </w:r>
          </w:p>
        </w:tc>
      </w:tr>
      <w:tr w:rsidR="00F02534" w:rsidRPr="00F02534" w:rsidTr="008D520D">
        <w:tc>
          <w:tcPr>
            <w:tcW w:w="4503" w:type="dxa"/>
          </w:tcPr>
          <w:p w:rsidR="00F02534" w:rsidRPr="00F02534" w:rsidRDefault="005F2B08" w:rsidP="00F025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 w:rsidR="00F02534" w:rsidRPr="00F02534"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02534" w:rsidRPr="00F02534"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общего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количества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загрязняющих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атмосферу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02534" w:rsidRPr="00F02534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13,4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7,3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14,9</w:t>
            </w:r>
          </w:p>
        </w:tc>
        <w:tc>
          <w:tcPr>
            <w:tcW w:w="961" w:type="dxa"/>
          </w:tcPr>
          <w:p w:rsidR="00F02534" w:rsidRPr="00F02534" w:rsidRDefault="00F02534" w:rsidP="00F02534">
            <w:pPr>
              <w:jc w:val="both"/>
              <w:rPr>
                <w:sz w:val="24"/>
                <w:szCs w:val="24"/>
              </w:rPr>
            </w:pPr>
            <w:r w:rsidRPr="00F02534">
              <w:rPr>
                <w:sz w:val="24"/>
                <w:szCs w:val="24"/>
              </w:rPr>
              <w:t>-</w:t>
            </w:r>
          </w:p>
        </w:tc>
      </w:tr>
    </w:tbl>
    <w:p w:rsidR="005F2B08" w:rsidRDefault="005F2B08" w:rsidP="00F02534">
      <w:pPr>
        <w:ind w:firstLine="709"/>
        <w:jc w:val="both"/>
        <w:rPr>
          <w:sz w:val="24"/>
          <w:szCs w:val="24"/>
        </w:rPr>
      </w:pPr>
    </w:p>
    <w:p w:rsidR="00F02534" w:rsidRPr="00F02534" w:rsidRDefault="00F02534" w:rsidP="00F02534">
      <w:pPr>
        <w:ind w:firstLine="709"/>
        <w:jc w:val="both"/>
        <w:rPr>
          <w:sz w:val="24"/>
          <w:szCs w:val="24"/>
        </w:rPr>
      </w:pPr>
      <w:r w:rsidRPr="00F02534">
        <w:rPr>
          <w:sz w:val="24"/>
          <w:szCs w:val="24"/>
        </w:rPr>
        <w:t>Негативное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воздействие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окружающую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среду,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загрязнение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атмосферного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воздуха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оказывают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степные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пожары.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осуществлении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контрольно-надзорных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государственными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инспекторами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охране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природы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проводится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разъяснительная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работа,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как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руководителями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предприятий,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так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лицами,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ответственными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производственный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экологический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контроль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проведение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природоохранных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предприятии,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необходимости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модернизации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производства.</w:t>
      </w:r>
    </w:p>
    <w:p w:rsidR="00D32F3C" w:rsidRPr="00F02534" w:rsidRDefault="00D32F3C" w:rsidP="00F0253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02534">
        <w:rPr>
          <w:sz w:val="24"/>
          <w:szCs w:val="24"/>
        </w:rPr>
        <w:t>Негативное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воздействие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окружающую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среду,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загрязнение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атмосферного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воздуха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оказывают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степные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пожары.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осуществлении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контрольно-надзорных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государственными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инспекторами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охране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природы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проводится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разъяснительная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работа,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как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руководителями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предприятий,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так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лицами,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ответственными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производственный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экологический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контроль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проведение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природоохранных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мероприятий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предприятии,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необходимости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экологической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модернизации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производства.</w:t>
      </w:r>
    </w:p>
    <w:p w:rsidR="00D32F3C" w:rsidRPr="00096C64" w:rsidRDefault="00D32F3C" w:rsidP="00F0253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02534">
        <w:rPr>
          <w:sz w:val="24"/>
          <w:szCs w:val="24"/>
        </w:rPr>
        <w:t>Еще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одним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приоритетным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направлением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является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обеспечение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водными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ресурсами.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Республика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Калмыкия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является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одним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из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самых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засушливых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регионов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Российской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Федерации.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Годовое</w:t>
      </w:r>
      <w:r w:rsidR="005F2B08">
        <w:rPr>
          <w:sz w:val="24"/>
          <w:szCs w:val="24"/>
        </w:rPr>
        <w:t xml:space="preserve">  </w:t>
      </w:r>
      <w:r w:rsidRPr="00F02534">
        <w:rPr>
          <w:sz w:val="24"/>
          <w:szCs w:val="24"/>
        </w:rPr>
        <w:t>количество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осадков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здесь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колеблется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от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210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до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340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мм,</w:t>
      </w:r>
      <w:r w:rsidR="005F2B08">
        <w:rPr>
          <w:sz w:val="24"/>
          <w:szCs w:val="24"/>
        </w:rPr>
        <w:t xml:space="preserve"> </w:t>
      </w:r>
      <w:r w:rsidRPr="00F02534">
        <w:rPr>
          <w:sz w:val="24"/>
          <w:szCs w:val="24"/>
        </w:rPr>
        <w:t>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испарение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водной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поверхности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составляет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1000-1100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мм.</w:t>
      </w:r>
      <w:r w:rsidR="005F2B08">
        <w:rPr>
          <w:sz w:val="24"/>
          <w:szCs w:val="24"/>
        </w:rPr>
        <w:t xml:space="preserve"> 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соответствии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требованием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кодекса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Российской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Федерации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="005F2B08" w:rsidRPr="005F2B08">
        <w:rPr>
          <w:sz w:val="24"/>
          <w:szCs w:val="24"/>
          <w:shd w:val="clear" w:color="auto" w:fill="FFFFFF"/>
        </w:rPr>
        <w:t>[2]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водопользователи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обязаны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проводить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мероприятия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реконструкции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очистных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сооружений,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очистке</w:t>
      </w:r>
      <w:r w:rsidR="005F2B0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96C64">
        <w:rPr>
          <w:sz w:val="24"/>
          <w:szCs w:val="24"/>
          <w:shd w:val="clear" w:color="auto" w:fill="FFFFFF"/>
        </w:rPr>
        <w:t>водоохранных</w:t>
      </w:r>
      <w:proofErr w:type="spellEnd"/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зон,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внедрять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системы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оборотного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повторно-последовательного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водоснабжения,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локальной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очистки.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протяжении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ряда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лет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прослеживается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стабильная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тенденция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ухудшения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санитарного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состояния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малых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водотоков,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причиной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которого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являются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уменьшение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проточности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заиливание.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Третьим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приоритетным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направлением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дереве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целей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земля.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Сюда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следует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отнести</w:t>
      </w:r>
      <w:r w:rsidR="005F2B08">
        <w:rPr>
          <w:spacing w:val="3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такую</w:t>
      </w:r>
      <w:r w:rsidR="005F2B08">
        <w:rPr>
          <w:spacing w:val="2"/>
          <w:sz w:val="24"/>
          <w:szCs w:val="24"/>
        </w:rPr>
        <w:t xml:space="preserve"> </w:t>
      </w:r>
      <w:r w:rsidRPr="00096C64">
        <w:rPr>
          <w:sz w:val="24"/>
          <w:szCs w:val="24"/>
        </w:rPr>
        <w:t>задачу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как</w:t>
      </w:r>
      <w:r w:rsidR="005F2B08">
        <w:rPr>
          <w:spacing w:val="3"/>
          <w:sz w:val="24"/>
          <w:szCs w:val="24"/>
        </w:rPr>
        <w:t xml:space="preserve"> </w:t>
      </w:r>
      <w:r w:rsidRPr="00096C64">
        <w:rPr>
          <w:sz w:val="24"/>
          <w:szCs w:val="24"/>
        </w:rPr>
        <w:t>обеспечение</w:t>
      </w:r>
      <w:r w:rsidR="005F2B08">
        <w:rPr>
          <w:spacing w:val="3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экологически</w:t>
      </w:r>
      <w:r w:rsidR="005F2B08">
        <w:rPr>
          <w:spacing w:val="3"/>
          <w:sz w:val="24"/>
          <w:szCs w:val="24"/>
        </w:rPr>
        <w:t xml:space="preserve"> </w:t>
      </w:r>
      <w:r w:rsidRPr="00096C64">
        <w:rPr>
          <w:sz w:val="24"/>
          <w:szCs w:val="24"/>
        </w:rPr>
        <w:t>чистого</w:t>
      </w:r>
      <w:r w:rsidR="005F2B08">
        <w:rPr>
          <w:spacing w:val="3"/>
          <w:sz w:val="24"/>
          <w:szCs w:val="24"/>
        </w:rPr>
        <w:t xml:space="preserve"> </w:t>
      </w:r>
      <w:r w:rsidRPr="00096C64">
        <w:rPr>
          <w:sz w:val="24"/>
          <w:szCs w:val="24"/>
        </w:rPr>
        <w:t>обращения</w:t>
      </w:r>
      <w:r w:rsidR="005F2B08">
        <w:rPr>
          <w:spacing w:val="2"/>
          <w:sz w:val="24"/>
          <w:szCs w:val="24"/>
        </w:rPr>
        <w:t xml:space="preserve"> </w:t>
      </w:r>
      <w:r w:rsidRPr="00096C64">
        <w:rPr>
          <w:sz w:val="24"/>
          <w:szCs w:val="24"/>
        </w:rPr>
        <w:t>с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отходами.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Безопасное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обращение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отходами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-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один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важнейших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экологических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аспектов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Республики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Калмыкия,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способствующий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здоровья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реализующий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его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право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благоприятную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среду.</w:t>
      </w:r>
    </w:p>
    <w:p w:rsidR="00D32F3C" w:rsidRPr="00096C64" w:rsidRDefault="00D32F3C" w:rsidP="00096C64">
      <w:pPr>
        <w:pStyle w:val="formattext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482"/>
        <w:jc w:val="both"/>
        <w:textAlignment w:val="baseline"/>
      </w:pPr>
      <w:r w:rsidRPr="00096C64">
        <w:t>Так,</w:t>
      </w:r>
      <w:r w:rsidR="005F2B08">
        <w:t xml:space="preserve"> </w:t>
      </w:r>
      <w:r w:rsidRPr="00096C64">
        <w:t>на</w:t>
      </w:r>
      <w:r w:rsidR="005F2B08">
        <w:t xml:space="preserve"> </w:t>
      </w:r>
      <w:r w:rsidRPr="00096C64">
        <w:t>территории</w:t>
      </w:r>
      <w:r w:rsidR="005F2B08">
        <w:t xml:space="preserve"> </w:t>
      </w:r>
      <w:r w:rsidRPr="00096C64">
        <w:t>Республики</w:t>
      </w:r>
      <w:r w:rsidR="005F2B08">
        <w:t xml:space="preserve"> </w:t>
      </w:r>
      <w:r w:rsidRPr="00096C64">
        <w:t>Калмыкия</w:t>
      </w:r>
      <w:r w:rsidR="005F2B08">
        <w:t xml:space="preserve"> </w:t>
      </w:r>
      <w:r w:rsidRPr="00096C64">
        <w:t>находится</w:t>
      </w:r>
      <w:r w:rsidR="005F2B08">
        <w:t xml:space="preserve"> </w:t>
      </w:r>
      <w:r w:rsidRPr="00096C64">
        <w:t>2</w:t>
      </w:r>
      <w:r w:rsidR="005F2B08">
        <w:t xml:space="preserve"> </w:t>
      </w:r>
      <w:r w:rsidRPr="00096C64">
        <w:t>объекта</w:t>
      </w:r>
      <w:r w:rsidR="005F2B08">
        <w:t xml:space="preserve"> </w:t>
      </w:r>
      <w:r w:rsidRPr="00096C64">
        <w:t>по</w:t>
      </w:r>
      <w:r w:rsidR="005F2B08">
        <w:t xml:space="preserve"> </w:t>
      </w:r>
      <w:r w:rsidRPr="00096C64">
        <w:t>обработке</w:t>
      </w:r>
      <w:r w:rsidR="005F2B08">
        <w:t xml:space="preserve"> </w:t>
      </w:r>
      <w:r w:rsidRPr="00096C64">
        <w:t>и</w:t>
      </w:r>
      <w:r w:rsidR="005F2B08">
        <w:t xml:space="preserve"> </w:t>
      </w:r>
      <w:r w:rsidRPr="00096C64">
        <w:t>размещению</w:t>
      </w:r>
      <w:r w:rsidR="005F2B08">
        <w:t xml:space="preserve"> </w:t>
      </w:r>
      <w:r w:rsidRPr="00096C64">
        <w:t>отходов:</w:t>
      </w:r>
    </w:p>
    <w:p w:rsidR="00D32F3C" w:rsidRPr="00096C64" w:rsidRDefault="00D32F3C" w:rsidP="00096C64">
      <w:pPr>
        <w:pStyle w:val="formattext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482"/>
        <w:jc w:val="both"/>
        <w:textAlignment w:val="baseline"/>
      </w:pPr>
      <w:r w:rsidRPr="00096C64">
        <w:lastRenderedPageBreak/>
        <w:t>-</w:t>
      </w:r>
      <w:r w:rsidR="005F2B08">
        <w:t xml:space="preserve"> </w:t>
      </w:r>
      <w:r w:rsidRPr="00096C64">
        <w:t>полигон</w:t>
      </w:r>
      <w:r w:rsidR="005F2B08">
        <w:t xml:space="preserve"> </w:t>
      </w:r>
      <w:r w:rsidRPr="00096C64">
        <w:t>ТКО,</w:t>
      </w:r>
      <w:r w:rsidR="005F2B08">
        <w:t xml:space="preserve"> </w:t>
      </w:r>
      <w:r w:rsidRPr="00096C64">
        <w:t>расположенный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пригороде</w:t>
      </w:r>
      <w:r w:rsidR="005F2B08">
        <w:t xml:space="preserve"> </w:t>
      </w:r>
      <w:r w:rsidRPr="00096C64">
        <w:t>г.</w:t>
      </w:r>
      <w:r w:rsidR="005F2B08">
        <w:t xml:space="preserve"> </w:t>
      </w:r>
      <w:r w:rsidRPr="00096C64">
        <w:t>Элиста</w:t>
      </w:r>
      <w:r w:rsidR="005F2B08">
        <w:t xml:space="preserve"> </w:t>
      </w:r>
      <w:r w:rsidRPr="00096C64">
        <w:t>(800</w:t>
      </w:r>
      <w:r w:rsidR="005F2B08">
        <w:t xml:space="preserve"> </w:t>
      </w:r>
      <w:r w:rsidRPr="00096C64">
        <w:t>м</w:t>
      </w:r>
      <w:r w:rsidR="005F2B08">
        <w:t xml:space="preserve"> </w:t>
      </w:r>
      <w:r w:rsidRPr="00096C64">
        <w:t>к</w:t>
      </w:r>
      <w:r w:rsidR="005F2B08">
        <w:t xml:space="preserve"> </w:t>
      </w:r>
      <w:r w:rsidRPr="00096C64">
        <w:t>северо-западу</w:t>
      </w:r>
      <w:r w:rsidR="005F2B08">
        <w:t xml:space="preserve"> </w:t>
      </w:r>
      <w:r w:rsidRPr="00096C64">
        <w:t>от</w:t>
      </w:r>
      <w:r w:rsidR="005F2B08">
        <w:t xml:space="preserve"> </w:t>
      </w:r>
      <w:r w:rsidRPr="00096C64">
        <w:t>Астраханского</w:t>
      </w:r>
      <w:r w:rsidR="005F2B08">
        <w:t xml:space="preserve"> </w:t>
      </w:r>
      <w:r w:rsidRPr="00096C64">
        <w:t>поста</w:t>
      </w:r>
      <w:r w:rsidR="005F2B08">
        <w:t xml:space="preserve"> </w:t>
      </w:r>
      <w:r w:rsidRPr="00096C64">
        <w:t>ГАИ</w:t>
      </w:r>
      <w:r w:rsidR="005F2B08">
        <w:t xml:space="preserve"> </w:t>
      </w:r>
      <w:r w:rsidRPr="00096C64">
        <w:t>и</w:t>
      </w:r>
      <w:r w:rsidR="005F2B08">
        <w:t xml:space="preserve"> </w:t>
      </w:r>
      <w:r w:rsidRPr="00096C64">
        <w:t>600</w:t>
      </w:r>
      <w:r w:rsidR="005F2B08">
        <w:t xml:space="preserve"> </w:t>
      </w:r>
      <w:r w:rsidRPr="00096C64">
        <w:t>м</w:t>
      </w:r>
      <w:r w:rsidR="005F2B08">
        <w:t xml:space="preserve"> </w:t>
      </w:r>
      <w:r w:rsidRPr="00096C64">
        <w:t>от</w:t>
      </w:r>
      <w:r w:rsidR="005F2B08">
        <w:t xml:space="preserve"> </w:t>
      </w:r>
      <w:r w:rsidRPr="00096C64">
        <w:t>автодороги</w:t>
      </w:r>
      <w:r w:rsidR="005F2B08">
        <w:t xml:space="preserve"> </w:t>
      </w:r>
      <w:r w:rsidRPr="00096C64">
        <w:t>Элиста</w:t>
      </w:r>
      <w:r w:rsidR="005F2B08">
        <w:t xml:space="preserve"> </w:t>
      </w:r>
      <w:r w:rsidRPr="00096C64">
        <w:t>-</w:t>
      </w:r>
      <w:r w:rsidR="005F2B08">
        <w:t xml:space="preserve"> </w:t>
      </w:r>
      <w:r w:rsidRPr="00096C64">
        <w:t>Астрахань);</w:t>
      </w:r>
    </w:p>
    <w:p w:rsidR="00D32F3C" w:rsidRPr="00096C64" w:rsidRDefault="00D32F3C" w:rsidP="00096C64">
      <w:pPr>
        <w:pStyle w:val="formattext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482"/>
        <w:jc w:val="both"/>
        <w:textAlignment w:val="baseline"/>
      </w:pPr>
      <w:r w:rsidRPr="00096C64">
        <w:t>-</w:t>
      </w:r>
      <w:r w:rsidR="005F2B08">
        <w:t xml:space="preserve"> </w:t>
      </w:r>
      <w:r w:rsidRPr="00096C64">
        <w:t>мусоросортировочный</w:t>
      </w:r>
      <w:r w:rsidR="005F2B08">
        <w:t xml:space="preserve"> </w:t>
      </w:r>
      <w:r w:rsidRPr="00096C64">
        <w:t>комплекс,</w:t>
      </w:r>
      <w:r w:rsidR="005F2B08">
        <w:t xml:space="preserve"> </w:t>
      </w:r>
      <w:r w:rsidRPr="00096C64">
        <w:t>расположенный</w:t>
      </w:r>
      <w:r w:rsidR="005F2B08">
        <w:t xml:space="preserve"> </w:t>
      </w:r>
      <w:r w:rsidRPr="00096C64">
        <w:t>в</w:t>
      </w:r>
      <w:r w:rsidR="005F2B08">
        <w:t xml:space="preserve"> </w:t>
      </w:r>
      <w:r w:rsidRPr="00096C64">
        <w:t>пригороде</w:t>
      </w:r>
      <w:r w:rsidR="005F2B08">
        <w:t xml:space="preserve"> </w:t>
      </w:r>
      <w:r w:rsidRPr="00096C64">
        <w:t>г.</w:t>
      </w:r>
      <w:r w:rsidR="005F2B08">
        <w:t xml:space="preserve"> </w:t>
      </w:r>
      <w:r w:rsidRPr="00096C64">
        <w:t>Элиста.</w:t>
      </w:r>
    </w:p>
    <w:p w:rsidR="00D32F3C" w:rsidRPr="00096C64" w:rsidRDefault="00D32F3C" w:rsidP="00096C64">
      <w:pPr>
        <w:pStyle w:val="formattext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482"/>
        <w:jc w:val="both"/>
        <w:textAlignment w:val="baseline"/>
      </w:pPr>
      <w:r w:rsidRPr="00096C64">
        <w:rPr>
          <w:shd w:val="clear" w:color="auto" w:fill="FFFFFF"/>
        </w:rPr>
        <w:t>Решение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обозначенной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проблемы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представилось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возможным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содействии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Минприроды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России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за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счет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средств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федерального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бюджета.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рамках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федерального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проекта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"Чистая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страна"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национального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проекта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"Экология"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Республике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Калмыкия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2023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-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2024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году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предусмотрены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мероприятия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по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ликвидации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2-х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несанкционированных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свалок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границах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городов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Лагань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и</w:t>
      </w:r>
      <w:r w:rsidR="005F2B08">
        <w:rPr>
          <w:shd w:val="clear" w:color="auto" w:fill="FFFFFF"/>
        </w:rPr>
        <w:t xml:space="preserve"> </w:t>
      </w:r>
      <w:r w:rsidRPr="00096C64">
        <w:rPr>
          <w:shd w:val="clear" w:color="auto" w:fill="FFFFFF"/>
        </w:rPr>
        <w:t>Элиста.</w:t>
      </w:r>
    </w:p>
    <w:p w:rsidR="00D32F3C" w:rsidRPr="00096C64" w:rsidRDefault="00D32F3C" w:rsidP="00096C64">
      <w:pPr>
        <w:pStyle w:val="a3"/>
        <w:tabs>
          <w:tab w:val="left" w:pos="567"/>
        </w:tabs>
        <w:ind w:firstLine="396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Также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важным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является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формирование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экологической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культуры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среди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населения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Республики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Калмыкия.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рамках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региона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предлагается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проведение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ряда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мероприятий,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представленных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таблице</w:t>
      </w:r>
      <w:r w:rsidR="005F2B08">
        <w:rPr>
          <w:sz w:val="24"/>
          <w:szCs w:val="24"/>
        </w:rPr>
        <w:t xml:space="preserve"> </w:t>
      </w:r>
      <w:r w:rsidR="005F2B08" w:rsidRPr="005F2B08">
        <w:rPr>
          <w:sz w:val="24"/>
          <w:szCs w:val="24"/>
        </w:rPr>
        <w:t>6</w:t>
      </w:r>
      <w:r w:rsidRPr="00096C64">
        <w:rPr>
          <w:sz w:val="24"/>
          <w:szCs w:val="24"/>
        </w:rPr>
        <w:t>.</w:t>
      </w:r>
    </w:p>
    <w:p w:rsidR="00D32F3C" w:rsidRPr="005F2B08" w:rsidRDefault="00D32F3C" w:rsidP="00096C64">
      <w:pPr>
        <w:pStyle w:val="a3"/>
        <w:tabs>
          <w:tab w:val="left" w:pos="567"/>
          <w:tab w:val="left" w:pos="1487"/>
          <w:tab w:val="left" w:pos="2174"/>
          <w:tab w:val="left" w:pos="2580"/>
          <w:tab w:val="left" w:pos="4539"/>
          <w:tab w:val="left" w:pos="6574"/>
          <w:tab w:val="left" w:pos="8651"/>
          <w:tab w:val="left" w:pos="10004"/>
        </w:tabs>
        <w:ind w:left="2544" w:hanging="2326"/>
        <w:jc w:val="right"/>
        <w:rPr>
          <w:sz w:val="24"/>
          <w:szCs w:val="24"/>
          <w:lang w:val="en-US"/>
        </w:rPr>
      </w:pPr>
      <w:r w:rsidRPr="00096C64">
        <w:rPr>
          <w:sz w:val="24"/>
          <w:szCs w:val="24"/>
        </w:rPr>
        <w:t>Таблица</w:t>
      </w:r>
      <w:r w:rsidR="005F2B08">
        <w:rPr>
          <w:sz w:val="24"/>
          <w:szCs w:val="24"/>
        </w:rPr>
        <w:t xml:space="preserve"> </w:t>
      </w:r>
      <w:r w:rsidR="005F2B08">
        <w:rPr>
          <w:sz w:val="24"/>
          <w:szCs w:val="24"/>
          <w:lang w:val="en-US"/>
        </w:rPr>
        <w:t>6</w:t>
      </w:r>
    </w:p>
    <w:p w:rsidR="00D32F3C" w:rsidRPr="00096C64" w:rsidRDefault="00D32F3C" w:rsidP="00096C64">
      <w:pPr>
        <w:pStyle w:val="a3"/>
        <w:tabs>
          <w:tab w:val="left" w:pos="567"/>
          <w:tab w:val="left" w:pos="1487"/>
          <w:tab w:val="left" w:pos="2174"/>
          <w:tab w:val="left" w:pos="2580"/>
          <w:tab w:val="left" w:pos="4539"/>
          <w:tab w:val="left" w:pos="6574"/>
          <w:tab w:val="left" w:pos="8651"/>
          <w:tab w:val="left" w:pos="10004"/>
        </w:tabs>
        <w:ind w:left="0"/>
        <w:jc w:val="center"/>
        <w:rPr>
          <w:spacing w:val="-67"/>
          <w:sz w:val="24"/>
          <w:szCs w:val="24"/>
        </w:rPr>
      </w:pPr>
      <w:r w:rsidRPr="00096C64">
        <w:rPr>
          <w:sz w:val="24"/>
          <w:szCs w:val="24"/>
        </w:rPr>
        <w:t>Мероприятия,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формирующие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культуру</w:t>
      </w:r>
      <w:r w:rsidR="005F2B08">
        <w:rPr>
          <w:sz w:val="24"/>
          <w:szCs w:val="24"/>
        </w:rPr>
        <w:t xml:space="preserve"> </w:t>
      </w:r>
      <w:proofErr w:type="gramStart"/>
      <w:r w:rsidRPr="00096C64">
        <w:rPr>
          <w:spacing w:val="-2"/>
          <w:sz w:val="24"/>
          <w:szCs w:val="24"/>
        </w:rPr>
        <w:t>в</w:t>
      </w:r>
      <w:proofErr w:type="gramEnd"/>
      <w:r w:rsidR="005F2B08">
        <w:rPr>
          <w:spacing w:val="-67"/>
          <w:sz w:val="24"/>
          <w:szCs w:val="24"/>
        </w:rPr>
        <w:t xml:space="preserve"> </w:t>
      </w:r>
    </w:p>
    <w:p w:rsidR="00D32F3C" w:rsidRPr="00096C64" w:rsidRDefault="00D32F3C" w:rsidP="00096C64">
      <w:pPr>
        <w:pStyle w:val="a3"/>
        <w:tabs>
          <w:tab w:val="left" w:pos="567"/>
          <w:tab w:val="left" w:pos="1487"/>
          <w:tab w:val="left" w:pos="2174"/>
          <w:tab w:val="left" w:pos="2580"/>
          <w:tab w:val="left" w:pos="4539"/>
          <w:tab w:val="left" w:pos="6574"/>
          <w:tab w:val="left" w:pos="8651"/>
          <w:tab w:val="left" w:pos="10004"/>
        </w:tabs>
        <w:ind w:left="0"/>
        <w:jc w:val="center"/>
        <w:rPr>
          <w:sz w:val="24"/>
          <w:szCs w:val="24"/>
        </w:rPr>
      </w:pPr>
      <w:r w:rsidRPr="00096C64">
        <w:rPr>
          <w:sz w:val="24"/>
          <w:szCs w:val="24"/>
        </w:rPr>
        <w:t>Республике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Калмыкия</w:t>
      </w:r>
    </w:p>
    <w:p w:rsidR="00D32F3C" w:rsidRPr="00096C64" w:rsidRDefault="00D32F3C" w:rsidP="00096C64">
      <w:pPr>
        <w:pStyle w:val="a3"/>
        <w:tabs>
          <w:tab w:val="left" w:pos="567"/>
          <w:tab w:val="left" w:pos="1487"/>
          <w:tab w:val="left" w:pos="2174"/>
          <w:tab w:val="left" w:pos="2580"/>
          <w:tab w:val="left" w:pos="4539"/>
          <w:tab w:val="left" w:pos="6574"/>
          <w:tab w:val="left" w:pos="8651"/>
          <w:tab w:val="left" w:pos="10004"/>
        </w:tabs>
        <w:ind w:left="0"/>
        <w:jc w:val="center"/>
        <w:rPr>
          <w:sz w:val="24"/>
          <w:szCs w:val="24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678"/>
      </w:tblGrid>
      <w:tr w:rsidR="00D32F3C" w:rsidRPr="00096C64" w:rsidTr="005F2B08">
        <w:trPr>
          <w:trHeight w:val="275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Результат</w:t>
            </w:r>
          </w:p>
        </w:tc>
      </w:tr>
      <w:tr w:rsidR="00D32F3C" w:rsidRPr="00096C64" w:rsidTr="005F2B08">
        <w:trPr>
          <w:trHeight w:val="551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Разработка</w:t>
            </w:r>
            <w:r w:rsidR="005F2B08">
              <w:rPr>
                <w:spacing w:val="19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образовательных</w:t>
            </w:r>
            <w:r w:rsidR="005F2B08">
              <w:rPr>
                <w:spacing w:val="2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курсов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для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студентов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Вовлечение</w:t>
            </w:r>
            <w:r w:rsidR="005F2B08">
              <w:rPr>
                <w:spacing w:val="7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студентов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z w:val="24"/>
                <w:szCs w:val="24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</w:rPr>
              <w:t>научно-исследовательскую</w:t>
            </w:r>
            <w:proofErr w:type="gramEnd"/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proofErr w:type="gramStart"/>
            <w:r w:rsidRPr="00096C64">
              <w:rPr>
                <w:sz w:val="24"/>
                <w:szCs w:val="24"/>
              </w:rPr>
              <w:t>деятельность</w:t>
            </w:r>
            <w:proofErr w:type="gramEnd"/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связанную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охраной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окружающей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среды</w:t>
            </w:r>
          </w:p>
        </w:tc>
      </w:tr>
      <w:tr w:rsidR="00D32F3C" w:rsidRPr="00096C64" w:rsidTr="005F2B08">
        <w:trPr>
          <w:trHeight w:val="551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1532"/>
                <w:tab w:val="left" w:pos="1954"/>
                <w:tab w:val="left" w:pos="3062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Разработка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издание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учебно-</w:t>
            </w:r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методической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литературы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Формирование</w:t>
            </w:r>
            <w:r w:rsidR="005F2B08">
              <w:rPr>
                <w:spacing w:val="30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правильного</w:t>
            </w:r>
            <w:r w:rsidR="005F2B08">
              <w:rPr>
                <w:spacing w:val="3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представления</w:t>
            </w:r>
            <w:r w:rsidR="005F2B08">
              <w:rPr>
                <w:spacing w:val="3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</w:t>
            </w:r>
            <w:r w:rsidR="005F2B08">
              <w:rPr>
                <w:spacing w:val="30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ресурсах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pacing w:val="-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правильном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их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использовании</w:t>
            </w:r>
          </w:p>
        </w:tc>
      </w:tr>
      <w:tr w:rsidR="00D32F3C" w:rsidRPr="00096C64" w:rsidTr="005F2B08">
        <w:trPr>
          <w:trHeight w:val="1106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2512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Проведение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мероприятий</w:t>
            </w:r>
            <w:r w:rsidR="005F2B08">
              <w:rPr>
                <w:spacing w:val="-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направленности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</w:rPr>
              <w:t>для</w:t>
            </w:r>
            <w:proofErr w:type="gramEnd"/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обучающихся</w:t>
            </w:r>
            <w:r w:rsidR="005F2B08">
              <w:rPr>
                <w:spacing w:val="3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образовательных</w:t>
            </w:r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организаций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proofErr w:type="gramStart"/>
            <w:r w:rsidRPr="00096C64">
              <w:rPr>
                <w:sz w:val="24"/>
                <w:szCs w:val="24"/>
              </w:rPr>
              <w:t>Увеличение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охвата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обучающихся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дополнительным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образованием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через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участие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мероприятиях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экологической</w:t>
            </w:r>
            <w:r w:rsidR="005F2B08">
              <w:rPr>
                <w:spacing w:val="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направленности,</w:t>
            </w:r>
            <w:r w:rsidR="005F2B08">
              <w:rPr>
                <w:spacing w:val="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совершенствование</w:t>
            </w:r>
            <w:proofErr w:type="gramEnd"/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форм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дополнительного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экологического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образования</w:t>
            </w:r>
          </w:p>
        </w:tc>
      </w:tr>
      <w:tr w:rsidR="00D32F3C" w:rsidRPr="00096C64" w:rsidTr="005F2B08">
        <w:trPr>
          <w:trHeight w:val="827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Организация</w:t>
            </w:r>
            <w:r w:rsidR="005F2B08">
              <w:rPr>
                <w:spacing w:val="59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проведения</w:t>
            </w:r>
            <w:r w:rsidR="005F2B08">
              <w:rPr>
                <w:spacing w:val="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массовых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экологических</w:t>
            </w:r>
            <w:r w:rsidR="005F2B08">
              <w:rPr>
                <w:spacing w:val="1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акций,</w:t>
            </w:r>
            <w:r w:rsidR="005F2B08">
              <w:rPr>
                <w:spacing w:val="10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субботников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по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очистке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1647"/>
                <w:tab w:val="left" w:pos="3560"/>
                <w:tab w:val="left" w:pos="4802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Повышение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экологического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сознания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населения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региона</w:t>
            </w:r>
          </w:p>
        </w:tc>
      </w:tr>
      <w:tr w:rsidR="00D32F3C" w:rsidRPr="00096C64" w:rsidTr="005F2B08">
        <w:trPr>
          <w:trHeight w:val="828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1764"/>
                <w:tab w:val="left" w:pos="2181"/>
                <w:tab w:val="left" w:pos="2676"/>
                <w:tab w:val="left" w:pos="3609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Организация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проведения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конференций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семинаров,</w:t>
            </w:r>
            <w:r w:rsidR="005F2B08">
              <w:rPr>
                <w:sz w:val="24"/>
                <w:szCs w:val="24"/>
              </w:rPr>
              <w:t xml:space="preserve"> </w:t>
            </w:r>
            <w:proofErr w:type="gramStart"/>
            <w:r w:rsidRPr="00096C64">
              <w:rPr>
                <w:spacing w:val="-1"/>
                <w:sz w:val="24"/>
                <w:szCs w:val="24"/>
              </w:rPr>
              <w:t>по</w:t>
            </w:r>
            <w:proofErr w:type="gramEnd"/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экологическим</w:t>
            </w:r>
            <w:r w:rsidR="005F2B08">
              <w:rPr>
                <w:spacing w:val="-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проблемам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Повышение</w:t>
            </w:r>
            <w:r w:rsidR="005F2B08">
              <w:rPr>
                <w:spacing w:val="4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уровня</w:t>
            </w:r>
            <w:r w:rsidR="005F2B08">
              <w:rPr>
                <w:spacing w:val="4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  <w:r w:rsidR="005F2B08">
              <w:rPr>
                <w:spacing w:val="4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населения</w:t>
            </w:r>
            <w:r w:rsidR="005F2B08">
              <w:rPr>
                <w:spacing w:val="4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</w:t>
            </w:r>
          </w:p>
        </w:tc>
      </w:tr>
      <w:tr w:rsidR="00D32F3C" w:rsidRPr="00096C64" w:rsidTr="005F2B08">
        <w:trPr>
          <w:trHeight w:val="551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2266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Организация</w:t>
            </w:r>
            <w:r w:rsidR="005F2B08">
              <w:rPr>
                <w:sz w:val="24"/>
                <w:szCs w:val="24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</w:rPr>
              <w:t>экологического</w:t>
            </w:r>
            <w:proofErr w:type="gramEnd"/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туризма</w:t>
            </w:r>
            <w:r w:rsidR="005F2B08">
              <w:rPr>
                <w:spacing w:val="-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</w:t>
            </w:r>
            <w:r w:rsidR="005F2B08">
              <w:rPr>
                <w:spacing w:val="-2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территории</w:t>
            </w:r>
            <w:r w:rsidR="005F2B08">
              <w:rPr>
                <w:spacing w:val="-4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области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Повышение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уровня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развитие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экологического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туризма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Республике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</w:t>
            </w:r>
          </w:p>
        </w:tc>
      </w:tr>
      <w:tr w:rsidR="00D32F3C" w:rsidRPr="00096C64" w:rsidTr="005F2B08">
        <w:trPr>
          <w:trHeight w:val="1379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1928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Внедрение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новых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бытовых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привычек: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энергосбережение,</w:t>
            </w:r>
            <w:r w:rsidR="005F2B08">
              <w:rPr>
                <w:spacing w:val="-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экономия</w:t>
            </w:r>
            <w:r w:rsidR="005F2B08">
              <w:rPr>
                <w:spacing w:val="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воды,</w:t>
            </w:r>
            <w:r w:rsidR="005F2B08">
              <w:rPr>
                <w:spacing w:val="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применение</w:t>
            </w:r>
          </w:p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безвредной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бытовой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химии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и</w:t>
            </w:r>
            <w:r w:rsidR="005F2B08">
              <w:rPr>
                <w:spacing w:val="-57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раздельного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сбора</w:t>
            </w:r>
            <w:r w:rsidR="005F2B08">
              <w:rPr>
                <w:spacing w:val="-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мусора</w:t>
            </w:r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Минимизация</w:t>
            </w:r>
            <w:r w:rsidR="005F2B08">
              <w:rPr>
                <w:spacing w:val="-6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экологического</w:t>
            </w:r>
            <w:r w:rsidR="005F2B08">
              <w:rPr>
                <w:spacing w:val="-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ущерба</w:t>
            </w:r>
          </w:p>
        </w:tc>
      </w:tr>
      <w:tr w:rsidR="00D32F3C" w:rsidRPr="00096C64" w:rsidTr="005F2B08">
        <w:trPr>
          <w:trHeight w:val="1380"/>
        </w:trPr>
        <w:tc>
          <w:tcPr>
            <w:tcW w:w="4562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  <w:tab w:val="left" w:pos="2290"/>
                <w:tab w:val="left" w:pos="2355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Мониторинг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эффективности</w:t>
            </w:r>
            <w:r w:rsidR="005F2B08">
              <w:rPr>
                <w:spacing w:val="-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проводимой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6C64">
              <w:rPr>
                <w:sz w:val="24"/>
                <w:szCs w:val="24"/>
              </w:rPr>
              <w:t>политики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области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формирования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pacing w:val="-1"/>
                <w:sz w:val="24"/>
                <w:szCs w:val="24"/>
              </w:rPr>
              <w:t>экологической</w:t>
            </w:r>
            <w:r w:rsidR="005F2B08">
              <w:rPr>
                <w:spacing w:val="-58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  <w:r w:rsidR="005F2B08">
              <w:rPr>
                <w:spacing w:val="15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населения</w:t>
            </w:r>
            <w:r w:rsidR="005F2B08">
              <w:rPr>
                <w:spacing w:val="13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региона</w:t>
            </w:r>
            <w:proofErr w:type="gramEnd"/>
          </w:p>
        </w:tc>
        <w:tc>
          <w:tcPr>
            <w:tcW w:w="4678" w:type="dxa"/>
          </w:tcPr>
          <w:p w:rsidR="00D32F3C" w:rsidRPr="00096C64" w:rsidRDefault="00D32F3C" w:rsidP="005F2B08">
            <w:pPr>
              <w:pStyle w:val="TableParagraph"/>
              <w:tabs>
                <w:tab w:val="left" w:pos="567"/>
              </w:tabs>
              <w:ind w:left="-57" w:right="-113"/>
              <w:rPr>
                <w:sz w:val="24"/>
                <w:szCs w:val="24"/>
              </w:rPr>
            </w:pPr>
            <w:r w:rsidRPr="00096C64">
              <w:rPr>
                <w:sz w:val="24"/>
                <w:szCs w:val="24"/>
              </w:rPr>
              <w:t>Учёт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факторов,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влияющих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формирование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экологической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культуры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населения</w:t>
            </w:r>
            <w:r w:rsidR="005F2B08">
              <w:rPr>
                <w:spacing w:val="1"/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Республики</w:t>
            </w:r>
            <w:r w:rsidR="005F2B08">
              <w:rPr>
                <w:sz w:val="24"/>
                <w:szCs w:val="24"/>
              </w:rPr>
              <w:t xml:space="preserve"> </w:t>
            </w:r>
            <w:r w:rsidRPr="00096C64">
              <w:rPr>
                <w:sz w:val="24"/>
                <w:szCs w:val="24"/>
              </w:rPr>
              <w:t>Калмыкия</w:t>
            </w:r>
          </w:p>
        </w:tc>
      </w:tr>
    </w:tbl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96C64">
        <w:rPr>
          <w:sz w:val="24"/>
          <w:szCs w:val="24"/>
        </w:rPr>
        <w:t>Для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того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чтобы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дышать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чистым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воздухом,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пить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чистую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воду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ходить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по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земле,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не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встречая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на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пути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отходов</w:t>
      </w:r>
      <w:r w:rsidR="005F2B08">
        <w:rPr>
          <w:sz w:val="24"/>
          <w:szCs w:val="24"/>
        </w:rPr>
        <w:t xml:space="preserve"> </w:t>
      </w:r>
      <w:r w:rsidRPr="00096C64">
        <w:rPr>
          <w:sz w:val="24"/>
          <w:szCs w:val="24"/>
        </w:rPr>
        <w:t>жизнедеятельности</w:t>
      </w:r>
      <w:r w:rsidR="005F2B08">
        <w:rPr>
          <w:spacing w:val="1"/>
          <w:sz w:val="24"/>
          <w:szCs w:val="24"/>
        </w:rPr>
        <w:t xml:space="preserve"> </w:t>
      </w:r>
      <w:r w:rsidRPr="00096C64">
        <w:rPr>
          <w:sz w:val="24"/>
          <w:szCs w:val="24"/>
        </w:rPr>
        <w:t>человека,</w:t>
      </w:r>
      <w:r w:rsidR="005F2B08">
        <w:rPr>
          <w:spacing w:val="-3"/>
          <w:sz w:val="24"/>
          <w:szCs w:val="24"/>
        </w:rPr>
        <w:t xml:space="preserve"> </w:t>
      </w:r>
      <w:r w:rsidRPr="00096C64">
        <w:rPr>
          <w:sz w:val="24"/>
          <w:szCs w:val="24"/>
        </w:rPr>
        <w:t>следует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распространять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такое</w:t>
      </w:r>
      <w:r w:rsidR="005F2B08">
        <w:rPr>
          <w:spacing w:val="-4"/>
          <w:sz w:val="24"/>
          <w:szCs w:val="24"/>
        </w:rPr>
        <w:t xml:space="preserve"> </w:t>
      </w:r>
      <w:r w:rsidRPr="00096C64">
        <w:rPr>
          <w:sz w:val="24"/>
          <w:szCs w:val="24"/>
        </w:rPr>
        <w:t>понятие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как</w:t>
      </w:r>
      <w:r w:rsidR="005F2B08">
        <w:rPr>
          <w:spacing w:val="-2"/>
          <w:sz w:val="24"/>
          <w:szCs w:val="24"/>
        </w:rPr>
        <w:t xml:space="preserve"> </w:t>
      </w:r>
      <w:r w:rsidRPr="00096C64">
        <w:rPr>
          <w:sz w:val="24"/>
          <w:szCs w:val="24"/>
        </w:rPr>
        <w:t>экологическая</w:t>
      </w:r>
      <w:r w:rsidR="005F2B08">
        <w:rPr>
          <w:spacing w:val="-1"/>
          <w:sz w:val="24"/>
          <w:szCs w:val="24"/>
        </w:rPr>
        <w:t xml:space="preserve"> </w:t>
      </w:r>
      <w:r w:rsidRPr="00096C64">
        <w:rPr>
          <w:sz w:val="24"/>
          <w:szCs w:val="24"/>
        </w:rPr>
        <w:t>культура.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lastRenderedPageBreak/>
        <w:t>Развитие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культуры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становится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более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актуальным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наше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время.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сталкиваемся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рядом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непростых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проблем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области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экологии: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загрязнение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воздуха,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почвы,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вымирание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животных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растительности,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сокращение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общего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объема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ресурсов.</w:t>
      </w: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Человеческое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настоящее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время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должно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быть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нацелено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Важным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шагом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направлении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является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формирование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экологической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культуры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личных,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социальных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глобальных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масштабах.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Это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обязательное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условие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для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обеспечения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устойчивого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развития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нашего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общества,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сохранения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здоровья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нашей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планеты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обитателей.</w:t>
      </w:r>
    </w:p>
    <w:p w:rsidR="005F2B08" w:rsidRDefault="005F2B08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  <w:lang w:val="en-US"/>
        </w:rPr>
      </w:pPr>
    </w:p>
    <w:p w:rsidR="005F2B08" w:rsidRPr="005F2B08" w:rsidRDefault="005F2B08" w:rsidP="00096C64">
      <w:pPr>
        <w:tabs>
          <w:tab w:val="left" w:pos="567"/>
        </w:tabs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F2B08">
        <w:rPr>
          <w:b/>
          <w:sz w:val="24"/>
          <w:szCs w:val="24"/>
          <w:shd w:val="clear" w:color="auto" w:fill="FFFFFF"/>
        </w:rPr>
        <w:t>Заключение</w:t>
      </w:r>
    </w:p>
    <w:p w:rsidR="00D32F3C" w:rsidRPr="00096C64" w:rsidRDefault="00D32F3C" w:rsidP="00096C6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96C64">
        <w:rPr>
          <w:sz w:val="24"/>
          <w:szCs w:val="24"/>
          <w:shd w:val="clear" w:color="auto" w:fill="FFFFFF"/>
        </w:rPr>
        <w:t>Сегодня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вопросы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использования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охраны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играют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более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важную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роль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государственном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управлении.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Ведь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условиях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растущего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населения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глобального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изменения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климата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использование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природных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ресурсов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становится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все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чрезвычайно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актуальным,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защита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окружающей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среды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становится</w:t>
      </w:r>
      <w:r w:rsidR="005F2B08">
        <w:rPr>
          <w:sz w:val="24"/>
          <w:szCs w:val="24"/>
          <w:shd w:val="clear" w:color="auto" w:fill="FFFFFF"/>
        </w:rPr>
        <w:t xml:space="preserve"> </w:t>
      </w:r>
      <w:r w:rsidRPr="00096C64">
        <w:rPr>
          <w:sz w:val="24"/>
          <w:szCs w:val="24"/>
          <w:shd w:val="clear" w:color="auto" w:fill="FFFFFF"/>
        </w:rPr>
        <w:t>необходимостью.</w:t>
      </w:r>
    </w:p>
    <w:p w:rsidR="00D32F3C" w:rsidRPr="00096C64" w:rsidRDefault="00D32F3C" w:rsidP="00096C64">
      <w:pPr>
        <w:pStyle w:val="a3"/>
        <w:tabs>
          <w:tab w:val="left" w:pos="567"/>
        </w:tabs>
        <w:ind w:left="0"/>
        <w:jc w:val="center"/>
        <w:outlineLvl w:val="0"/>
        <w:rPr>
          <w:sz w:val="24"/>
          <w:szCs w:val="24"/>
        </w:rPr>
      </w:pPr>
      <w:bookmarkStart w:id="9" w:name="_Toc136230384"/>
    </w:p>
    <w:bookmarkEnd w:id="9"/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D32F3C" w:rsidRPr="00096C64" w:rsidRDefault="00D32F3C" w:rsidP="00096C64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D32F3C" w:rsidRPr="004538F9" w:rsidRDefault="00D32F3C" w:rsidP="004538F9">
      <w:pPr>
        <w:tabs>
          <w:tab w:val="left" w:pos="567"/>
          <w:tab w:val="left" w:pos="1134"/>
        </w:tabs>
        <w:outlineLvl w:val="0"/>
        <w:rPr>
          <w:b/>
          <w:sz w:val="24"/>
          <w:szCs w:val="24"/>
        </w:rPr>
      </w:pPr>
      <w:bookmarkStart w:id="10" w:name="_Toc135437592"/>
      <w:bookmarkStart w:id="11" w:name="_Toc135439117"/>
      <w:bookmarkStart w:id="12" w:name="_Toc135439372"/>
      <w:bookmarkStart w:id="13" w:name="_Toc135439442"/>
      <w:bookmarkStart w:id="14" w:name="_Toc135439674"/>
      <w:bookmarkStart w:id="15" w:name="_Toc135561760"/>
      <w:bookmarkStart w:id="16" w:name="_Toc136230385"/>
      <w:bookmarkStart w:id="17" w:name="_Toc136238393"/>
      <w:r w:rsidRPr="004538F9">
        <w:rPr>
          <w:b/>
          <w:sz w:val="24"/>
          <w:szCs w:val="24"/>
        </w:rPr>
        <w:t>Список</w:t>
      </w:r>
      <w:r w:rsidR="005F2B08">
        <w:rPr>
          <w:b/>
          <w:sz w:val="24"/>
          <w:szCs w:val="24"/>
        </w:rPr>
        <w:t xml:space="preserve"> </w:t>
      </w:r>
      <w:r w:rsidRPr="004538F9">
        <w:rPr>
          <w:b/>
          <w:sz w:val="24"/>
          <w:szCs w:val="24"/>
        </w:rPr>
        <w:t>использованной</w:t>
      </w:r>
      <w:r w:rsidR="005F2B08">
        <w:rPr>
          <w:b/>
          <w:sz w:val="24"/>
          <w:szCs w:val="24"/>
        </w:rPr>
        <w:t xml:space="preserve"> </w:t>
      </w:r>
      <w:r w:rsidRPr="004538F9">
        <w:rPr>
          <w:b/>
          <w:sz w:val="24"/>
          <w:szCs w:val="24"/>
        </w:rPr>
        <w:t>литературы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32F3C" w:rsidRPr="00096C64" w:rsidRDefault="00D32F3C" w:rsidP="00096C64">
      <w:pPr>
        <w:tabs>
          <w:tab w:val="left" w:pos="567"/>
          <w:tab w:val="left" w:pos="1134"/>
        </w:tabs>
        <w:jc w:val="center"/>
        <w:outlineLvl w:val="0"/>
        <w:rPr>
          <w:caps/>
          <w:sz w:val="24"/>
          <w:szCs w:val="24"/>
        </w:rPr>
      </w:pP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 </w:t>
      </w:r>
      <w:r w:rsidRPr="005F2B08">
        <w:rPr>
          <w:b/>
          <w:sz w:val="24"/>
          <w:szCs w:val="24"/>
        </w:rPr>
        <w:t xml:space="preserve"> </w:t>
      </w:r>
      <w:r w:rsidRPr="005F2B08">
        <w:rPr>
          <w:sz w:val="24"/>
          <w:szCs w:val="24"/>
        </w:rPr>
        <w:t>//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 xml:space="preserve">Водный кодекс Российской Федерации" от 03.06.2006 N 74-ФЗ [Электронный ресурс]  // Режим доступа: Справочная правовая система Гарант 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>Федеральный закон "Об охране окружающей среды" от 10.01.2002 N 7-ФЗ [Электронный ресурс]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>Указ Президента РФ от 19.04.2017 N 176 "О Стратегии экологической безопасности Российской Федерации на период до 2025 года" [Электронный ресурс]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 xml:space="preserve">Основы государственной политики в области экологического развития России на период до 2030 года: утверждены Президентом Российской Федерации 30 апреля 2012 года. [Электронный ресурс] Режим доступа: </w:t>
      </w:r>
      <w:proofErr w:type="gramStart"/>
      <w:r w:rsidRPr="005F2B08">
        <w:rPr>
          <w:sz w:val="24"/>
          <w:szCs w:val="24"/>
        </w:rPr>
        <w:t>Справочная правовая система Гарант;</w:t>
      </w:r>
      <w:proofErr w:type="gramEnd"/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>Постановление Правительства РФ от 22 сентября 2018 г. N 1130 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схем" [Электронный ресурс]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>Постановление Правительства РФ от 12.11.2016 N 1156 (ред. от 18.03.2021) "Об обращении с твердыми коммунальными отходами и внесении изменения в постановление Правительства Российской Федерации от 25 августа 2008 г. N 641"[Электронный ресурс]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hyperlink r:id="rId9" w:history="1">
        <w:r w:rsidRPr="005F2B08">
          <w:rPr>
            <w:rStyle w:val="af"/>
            <w:color w:val="auto"/>
            <w:sz w:val="24"/>
            <w:szCs w:val="24"/>
            <w:u w:val="none"/>
          </w:rPr>
          <w:t>Приказ Минприроды России от 19.03.2012 N 69 "Об утверждении Порядка ведения государственного кадастра особо охраняемых природных территорий"</w:t>
        </w:r>
      </w:hyperlink>
      <w:r w:rsidRPr="005F2B08">
        <w:rPr>
          <w:sz w:val="24"/>
          <w:szCs w:val="24"/>
        </w:rPr>
        <w:t xml:space="preserve"> [Электронный ресурс] // Режим доступа: Справочная правовая система Гарант; 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pacing w:val="1"/>
          <w:sz w:val="24"/>
          <w:szCs w:val="24"/>
        </w:rPr>
        <w:t xml:space="preserve">Постановление Правительства Республики Калмыкия </w:t>
      </w:r>
      <w:r w:rsidRPr="005F2B08">
        <w:rPr>
          <w:sz w:val="24"/>
          <w:szCs w:val="24"/>
        </w:rPr>
        <w:t>от 20 ноября 2018 года № 353 «О государственной программе Республики Калмыкия "Охрана окружающей среды на 2019-2024 года [Электронный ресурс] //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>Постановление Правительства Республики Калмыкия от 16.09.2016 № 316 «О создании государственного природного заказника регионального значения «Татал-</w:t>
      </w:r>
      <w:proofErr w:type="spellStart"/>
      <w:r w:rsidRPr="005F2B08">
        <w:rPr>
          <w:sz w:val="24"/>
          <w:szCs w:val="24"/>
        </w:rPr>
        <w:lastRenderedPageBreak/>
        <w:t>Барунский</w:t>
      </w:r>
      <w:proofErr w:type="spellEnd"/>
      <w:r w:rsidRPr="005F2B08">
        <w:rPr>
          <w:sz w:val="24"/>
          <w:szCs w:val="24"/>
        </w:rPr>
        <w:t>» [Электронный ресурс] // Режим доступа: Справочная правовая система Гарант;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5F2B08">
        <w:rPr>
          <w:sz w:val="24"/>
          <w:szCs w:val="24"/>
        </w:rPr>
        <w:t xml:space="preserve">Великова, А. В. Государственная политика в области охраны окружающей среды и механизмы ее реализации / А. В. Великова, Е. В. </w:t>
      </w:r>
      <w:proofErr w:type="spellStart"/>
      <w:r w:rsidRPr="005F2B08">
        <w:rPr>
          <w:sz w:val="24"/>
          <w:szCs w:val="24"/>
        </w:rPr>
        <w:t>Моспанова</w:t>
      </w:r>
      <w:proofErr w:type="spellEnd"/>
      <w:r w:rsidRPr="005F2B08">
        <w:rPr>
          <w:sz w:val="24"/>
          <w:szCs w:val="24"/>
        </w:rPr>
        <w:t xml:space="preserve"> // Инновационные технологии управления и права. – 2018. – № 1(21). – С. 44-47;</w:t>
      </w:r>
    </w:p>
    <w:p w:rsidR="005F2B08" w:rsidRPr="005F2B08" w:rsidRDefault="005F2B08" w:rsidP="005F2B08">
      <w:pPr>
        <w:pStyle w:val="a5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F2B08">
        <w:rPr>
          <w:sz w:val="24"/>
          <w:szCs w:val="24"/>
        </w:rPr>
        <w:t>Гамидуллаева</w:t>
      </w:r>
      <w:proofErr w:type="spellEnd"/>
      <w:r w:rsidRPr="005F2B08">
        <w:rPr>
          <w:sz w:val="24"/>
          <w:szCs w:val="24"/>
        </w:rPr>
        <w:t xml:space="preserve"> Л. С. Оптимизация полномочий органов исполнительной власти в сфере охраны окружающей среды и природопользования // Административное право и процесс. 2016. № 5. С. 86 – 88.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5F2B08">
        <w:rPr>
          <w:sz w:val="24"/>
          <w:szCs w:val="24"/>
        </w:rPr>
        <w:t>Гиззатуллин</w:t>
      </w:r>
      <w:proofErr w:type="spellEnd"/>
      <w:r w:rsidRPr="005F2B08">
        <w:rPr>
          <w:sz w:val="24"/>
          <w:szCs w:val="24"/>
        </w:rPr>
        <w:t xml:space="preserve"> Р. Х. Рациональное природопользование и его соотношение с охраной окружающей среды // Правовое регулирование использования природных ресурсов. М.: Инфра-М, 2015. С. 69 - 72. 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proofErr w:type="spellStart"/>
      <w:r w:rsidRPr="005F2B08">
        <w:rPr>
          <w:sz w:val="24"/>
          <w:szCs w:val="24"/>
        </w:rPr>
        <w:t>Карыбаева</w:t>
      </w:r>
      <w:proofErr w:type="spellEnd"/>
      <w:r w:rsidRPr="005F2B08">
        <w:rPr>
          <w:sz w:val="24"/>
          <w:szCs w:val="24"/>
        </w:rPr>
        <w:t xml:space="preserve">, А. С. Право человека на благоприятную окружающую среду как основной принцип охраны окружающей среды / А. С. </w:t>
      </w:r>
      <w:proofErr w:type="spellStart"/>
      <w:r w:rsidRPr="005F2B08">
        <w:rPr>
          <w:sz w:val="24"/>
          <w:szCs w:val="24"/>
        </w:rPr>
        <w:t>Карыбаева</w:t>
      </w:r>
      <w:proofErr w:type="spellEnd"/>
      <w:r w:rsidRPr="005F2B08">
        <w:rPr>
          <w:sz w:val="24"/>
          <w:szCs w:val="24"/>
        </w:rPr>
        <w:t xml:space="preserve"> // Современная молодежь и вызовы экстремизма и терроризма в России и за рубежом: Сборник материалов Всероссийской (с международным участием) научно-практической конференции, Горно-Алтайск, 16–18 мая 2019 года</w:t>
      </w:r>
      <w:proofErr w:type="gramStart"/>
      <w:r w:rsidRPr="005F2B08">
        <w:rPr>
          <w:sz w:val="24"/>
          <w:szCs w:val="24"/>
        </w:rPr>
        <w:t xml:space="preserve"> / П</w:t>
      </w:r>
      <w:proofErr w:type="gramEnd"/>
      <w:r w:rsidRPr="005F2B08">
        <w:rPr>
          <w:sz w:val="24"/>
          <w:szCs w:val="24"/>
        </w:rPr>
        <w:t>од редакцией Х.П. Пашаева. – Горно-Алтайск: Горно-Алтайский государственный университет, 2019. – С. 315-318;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 xml:space="preserve">Кузнецов, А. В. Совершенствование государственной политики в области ликвидации объектов негативного воздействия на окружающую среду / А. В. Кузнецов, Н. М. Рыжкова // Управление </w:t>
      </w:r>
      <w:proofErr w:type="spellStart"/>
      <w:r w:rsidRPr="005F2B08">
        <w:rPr>
          <w:sz w:val="24"/>
          <w:szCs w:val="24"/>
        </w:rPr>
        <w:t>техносферой</w:t>
      </w:r>
      <w:proofErr w:type="spellEnd"/>
      <w:r w:rsidRPr="005F2B08">
        <w:rPr>
          <w:sz w:val="24"/>
          <w:szCs w:val="24"/>
        </w:rPr>
        <w:t>. – 2022. – Т. 5, № 2. – С. 276-283.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proofErr w:type="spellStart"/>
      <w:r w:rsidRPr="005F2B08">
        <w:rPr>
          <w:sz w:val="24"/>
          <w:szCs w:val="24"/>
        </w:rPr>
        <w:t>Мухлынина</w:t>
      </w:r>
      <w:proofErr w:type="spellEnd"/>
      <w:r w:rsidRPr="005F2B08">
        <w:rPr>
          <w:sz w:val="24"/>
          <w:szCs w:val="24"/>
        </w:rPr>
        <w:t xml:space="preserve">, М. М. Модернизация правового регулирования охраны окружающей среды и экологической политики России на современном этапе / М. М. </w:t>
      </w:r>
      <w:proofErr w:type="spellStart"/>
      <w:r w:rsidRPr="005F2B08">
        <w:rPr>
          <w:sz w:val="24"/>
          <w:szCs w:val="24"/>
        </w:rPr>
        <w:t>Мухлынина</w:t>
      </w:r>
      <w:proofErr w:type="spellEnd"/>
      <w:r w:rsidRPr="005F2B08">
        <w:rPr>
          <w:sz w:val="24"/>
          <w:szCs w:val="24"/>
        </w:rPr>
        <w:t xml:space="preserve"> // Труды Института государства и права Российской академии наук. – 2022. – Т. 17, № 6. – С. 74-98; 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proofErr w:type="spellStart"/>
      <w:r w:rsidRPr="005F2B08">
        <w:rPr>
          <w:sz w:val="24"/>
          <w:szCs w:val="24"/>
        </w:rPr>
        <w:t>Омарбекова</w:t>
      </w:r>
      <w:proofErr w:type="spellEnd"/>
      <w:r w:rsidRPr="005F2B08">
        <w:rPr>
          <w:sz w:val="24"/>
          <w:szCs w:val="24"/>
        </w:rPr>
        <w:t xml:space="preserve">, А. О. Государственное управление в области окружающей среды и природопользования / А. О. </w:t>
      </w:r>
      <w:proofErr w:type="spellStart"/>
      <w:r w:rsidRPr="005F2B08">
        <w:rPr>
          <w:sz w:val="24"/>
          <w:szCs w:val="24"/>
        </w:rPr>
        <w:t>Омарбекова</w:t>
      </w:r>
      <w:proofErr w:type="spellEnd"/>
      <w:r w:rsidRPr="005F2B08">
        <w:rPr>
          <w:sz w:val="24"/>
          <w:szCs w:val="24"/>
        </w:rPr>
        <w:t xml:space="preserve"> // Всероссийский форум молодых исследований - 2022</w:t>
      </w:r>
      <w:proofErr w:type="gramStart"/>
      <w:r w:rsidRPr="005F2B08">
        <w:rPr>
          <w:sz w:val="24"/>
          <w:szCs w:val="24"/>
        </w:rPr>
        <w:t xml:space="preserve"> :</w:t>
      </w:r>
      <w:proofErr w:type="gramEnd"/>
      <w:r w:rsidRPr="005F2B08">
        <w:rPr>
          <w:sz w:val="24"/>
          <w:szCs w:val="24"/>
        </w:rPr>
        <w:t xml:space="preserve"> Сборник статей Всероссийской научно-практической конференции, Петрозаводск, 27 сентября 2022 года. – Петрозаводск: Международный центр научного партнерства «Новая Наука» (ИП Ивановская И.И.), 2022. – С. 123-127;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>Сорокина, Ю. В. Механизм реализации государственной политики в области экологии / Ю. В. Сорокина, Е. А. Тарасова // Вестник Волгоградской академии МВД России. – 2014. – № 2(29). – С. 59-65.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>Филимонова, Е. Г. Принципы охраны окружающей среды в Российской Федерации / Е. Г. Филимонова, О. В. Тимошкина // Вестник молодых ученых Санкт-Петербургского государственного университета технологии и дизайна. – 2015. – № 4. – С. 275-279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426"/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>Черкашина, Е. Г. О принципах охраны окружающей среды и их содержании / Е. Г. Черкашина, И. П. Ковтун // Правовая система России: история, современность, тенденции развития: Сборник материалов VI заочной Всероссийской научно-практической конференции, Благовещенск, 25 декабря 2018 года. – Благовещенск: Амурский государственный университет, 2019. – С. 94-109;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2B08">
        <w:rPr>
          <w:sz w:val="24"/>
          <w:szCs w:val="24"/>
        </w:rPr>
        <w:t xml:space="preserve">Экологический менеджмент / </w:t>
      </w:r>
      <w:proofErr w:type="spellStart"/>
      <w:r w:rsidRPr="005F2B08">
        <w:rPr>
          <w:sz w:val="24"/>
          <w:szCs w:val="24"/>
        </w:rPr>
        <w:t>Н.В.Пахомова</w:t>
      </w:r>
      <w:proofErr w:type="spellEnd"/>
      <w:r w:rsidRPr="005F2B08">
        <w:rPr>
          <w:sz w:val="24"/>
          <w:szCs w:val="24"/>
        </w:rPr>
        <w:t xml:space="preserve">, </w:t>
      </w:r>
      <w:proofErr w:type="spellStart"/>
      <w:r w:rsidRPr="005F2B08">
        <w:rPr>
          <w:sz w:val="24"/>
          <w:szCs w:val="24"/>
        </w:rPr>
        <w:t>А.Эндрес</w:t>
      </w:r>
      <w:proofErr w:type="spellEnd"/>
      <w:r w:rsidRPr="005F2B08">
        <w:rPr>
          <w:sz w:val="24"/>
          <w:szCs w:val="24"/>
        </w:rPr>
        <w:t xml:space="preserve">, </w:t>
      </w:r>
      <w:proofErr w:type="spellStart"/>
      <w:r w:rsidRPr="005F2B08">
        <w:rPr>
          <w:sz w:val="24"/>
          <w:szCs w:val="24"/>
        </w:rPr>
        <w:t>К.Рихтер</w:t>
      </w:r>
      <w:proofErr w:type="spellEnd"/>
      <w:r w:rsidRPr="005F2B08">
        <w:rPr>
          <w:sz w:val="24"/>
          <w:szCs w:val="24"/>
        </w:rPr>
        <w:t>. СПб</w:t>
      </w:r>
      <w:proofErr w:type="gramStart"/>
      <w:r w:rsidRPr="005F2B08">
        <w:rPr>
          <w:sz w:val="24"/>
          <w:szCs w:val="24"/>
        </w:rPr>
        <w:t xml:space="preserve">., </w:t>
      </w:r>
      <w:proofErr w:type="gramEnd"/>
      <w:r w:rsidRPr="005F2B08">
        <w:rPr>
          <w:sz w:val="24"/>
          <w:szCs w:val="24"/>
        </w:rPr>
        <w:t>2003. С.191.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 xml:space="preserve">Официальный сайт Правительства Российской Федерации [Электронный ресурс] // Режим доступа: </w:t>
      </w:r>
      <w:hyperlink r:id="rId10" w:history="1">
        <w:r w:rsidRPr="005F2B08">
          <w:rPr>
            <w:rStyle w:val="af"/>
            <w:color w:val="auto"/>
            <w:sz w:val="24"/>
            <w:szCs w:val="24"/>
            <w:u w:val="none"/>
          </w:rPr>
          <w:t>http://government.ru/news/</w:t>
        </w:r>
      </w:hyperlink>
      <w:r w:rsidRPr="005F2B08">
        <w:rPr>
          <w:sz w:val="24"/>
          <w:szCs w:val="24"/>
        </w:rPr>
        <w:t>;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shd w:val="clear" w:color="auto" w:fill="F5F5F5"/>
        </w:rPr>
      </w:pPr>
      <w:r w:rsidRPr="005F2B08">
        <w:rPr>
          <w:sz w:val="24"/>
          <w:szCs w:val="24"/>
        </w:rPr>
        <w:t xml:space="preserve">Официальный сайт </w:t>
      </w:r>
      <w:r w:rsidRPr="005F2B08">
        <w:rPr>
          <w:bCs/>
          <w:sz w:val="24"/>
          <w:szCs w:val="24"/>
          <w:shd w:val="clear" w:color="auto" w:fill="FFFFFF"/>
        </w:rPr>
        <w:t>Министерства природных ресурсов и охраны окружающей среды Республики Калмыкия</w:t>
      </w:r>
      <w:r w:rsidRPr="005F2B08">
        <w:rPr>
          <w:sz w:val="24"/>
          <w:szCs w:val="24"/>
        </w:rPr>
        <w:t xml:space="preserve"> [Электронный ресурс]  // Режим доступа:   http://kalmpriroda.ru/;</w:t>
      </w:r>
    </w:p>
    <w:p w:rsidR="005F2B08" w:rsidRPr="005F2B08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rStyle w:val="af"/>
          <w:color w:val="auto"/>
          <w:sz w:val="24"/>
          <w:szCs w:val="24"/>
          <w:u w:val="none"/>
          <w:shd w:val="clear" w:color="auto" w:fill="F5F5F5"/>
        </w:rPr>
      </w:pPr>
      <w:r w:rsidRPr="005F2B08">
        <w:rPr>
          <w:sz w:val="24"/>
          <w:szCs w:val="24"/>
        </w:rPr>
        <w:t xml:space="preserve">Официальный сайт правительства Республики Калмыкия [Электронный ресурс]  // Режим доступа:  </w:t>
      </w:r>
      <w:hyperlink r:id="rId11" w:history="1">
        <w:r w:rsidRPr="005F2B08">
          <w:rPr>
            <w:rStyle w:val="af"/>
            <w:color w:val="auto"/>
            <w:sz w:val="24"/>
            <w:szCs w:val="24"/>
            <w:u w:val="none"/>
          </w:rPr>
          <w:t>http://kalmregion.ru</w:t>
        </w:r>
      </w:hyperlink>
    </w:p>
    <w:p w:rsidR="00D32F3C" w:rsidRPr="009E710D" w:rsidRDefault="005F2B08" w:rsidP="005F2B08">
      <w:pPr>
        <w:pStyle w:val="ae"/>
        <w:numPr>
          <w:ilvl w:val="0"/>
          <w:numId w:val="40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ind w:left="709" w:firstLine="0"/>
        <w:jc w:val="both"/>
        <w:rPr>
          <w:sz w:val="24"/>
          <w:szCs w:val="24"/>
        </w:rPr>
      </w:pPr>
      <w:r w:rsidRPr="009E710D">
        <w:rPr>
          <w:sz w:val="24"/>
          <w:szCs w:val="24"/>
        </w:rPr>
        <w:t>Официальный сайт Федеральной службы государственной статистики. [Электронный ресурс // Режим доступа:</w:t>
      </w:r>
      <w:proofErr w:type="gramStart"/>
      <w:r w:rsidRPr="009E710D">
        <w:rPr>
          <w:sz w:val="24"/>
          <w:szCs w:val="24"/>
        </w:rPr>
        <w:t xml:space="preserve"> ]</w:t>
      </w:r>
      <w:proofErr w:type="gramEnd"/>
      <w:hyperlink r:id="rId12" w:history="1">
        <w:r w:rsidRPr="009E710D">
          <w:rPr>
            <w:rStyle w:val="af"/>
            <w:color w:val="auto"/>
            <w:sz w:val="24"/>
            <w:szCs w:val="24"/>
            <w:u w:val="none"/>
          </w:rPr>
          <w:t>http://www.</w:t>
        </w:r>
        <w:proofErr w:type="spellStart"/>
        <w:r w:rsidRPr="009E710D">
          <w:rPr>
            <w:rStyle w:val="af"/>
            <w:color w:val="auto"/>
            <w:sz w:val="24"/>
            <w:szCs w:val="24"/>
            <w:u w:val="none"/>
            <w:lang w:val="en-US"/>
          </w:rPr>
          <w:t>gks</w:t>
        </w:r>
        <w:proofErr w:type="spellEnd"/>
        <w:r w:rsidRPr="009E710D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Pr="009E710D">
          <w:rPr>
            <w:rStyle w:val="af"/>
            <w:color w:val="auto"/>
            <w:sz w:val="24"/>
            <w:szCs w:val="24"/>
            <w:u w:val="none"/>
          </w:rPr>
          <w:t>ru</w:t>
        </w:r>
        <w:proofErr w:type="spellEnd"/>
      </w:hyperlink>
    </w:p>
    <w:sectPr w:rsidR="00D32F3C" w:rsidRPr="009E710D" w:rsidSect="00D32F3C">
      <w:headerReference w:type="default" r:id="rId13"/>
      <w:footerReference w:type="default" r:id="rId14"/>
      <w:type w:val="continuous"/>
      <w:pgSz w:w="11910" w:h="16840"/>
      <w:pgMar w:top="1134" w:right="851" w:bottom="1134" w:left="1701" w:header="567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55" w:rsidRDefault="00627555" w:rsidP="00D32F3C">
      <w:r>
        <w:separator/>
      </w:r>
    </w:p>
  </w:endnote>
  <w:endnote w:type="continuationSeparator" w:id="0">
    <w:p w:rsidR="00627555" w:rsidRDefault="00627555" w:rsidP="00D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8" w:rsidRDefault="005F2B0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55" w:rsidRDefault="00627555" w:rsidP="00D32F3C">
      <w:r>
        <w:separator/>
      </w:r>
    </w:p>
  </w:footnote>
  <w:footnote w:type="continuationSeparator" w:id="0">
    <w:p w:rsidR="00627555" w:rsidRDefault="00627555" w:rsidP="00D3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80463"/>
      <w:docPartObj>
        <w:docPartGallery w:val="Page Numbers (Top of Page)"/>
        <w:docPartUnique/>
      </w:docPartObj>
    </w:sdtPr>
    <w:sdtContent>
      <w:p w:rsidR="005F2B08" w:rsidRDefault="005F2B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E0">
          <w:rPr>
            <w:noProof/>
          </w:rPr>
          <w:t>2</w:t>
        </w:r>
        <w:r>
          <w:fldChar w:fldCharType="end"/>
        </w:r>
      </w:p>
    </w:sdtContent>
  </w:sdt>
  <w:p w:rsidR="005F2B08" w:rsidRDefault="005F2B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7FE"/>
    <w:multiLevelType w:val="hybridMultilevel"/>
    <w:tmpl w:val="FD927672"/>
    <w:lvl w:ilvl="0" w:tplc="9E3250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146"/>
    <w:multiLevelType w:val="hybridMultilevel"/>
    <w:tmpl w:val="549A2728"/>
    <w:lvl w:ilvl="0" w:tplc="5D948BA8">
      <w:numFmt w:val="bullet"/>
      <w:lvlText w:val="·"/>
      <w:lvlJc w:val="left"/>
      <w:pPr>
        <w:ind w:left="180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2B2169C"/>
    <w:multiLevelType w:val="hybridMultilevel"/>
    <w:tmpl w:val="1C0E8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D6075"/>
    <w:multiLevelType w:val="multilevel"/>
    <w:tmpl w:val="6B0A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8CB0DAE"/>
    <w:multiLevelType w:val="hybridMultilevel"/>
    <w:tmpl w:val="7C28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814"/>
    <w:multiLevelType w:val="hybridMultilevel"/>
    <w:tmpl w:val="D7AED25E"/>
    <w:lvl w:ilvl="0" w:tplc="0A967AE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539D9"/>
    <w:multiLevelType w:val="hybridMultilevel"/>
    <w:tmpl w:val="0F1AAB9C"/>
    <w:lvl w:ilvl="0" w:tplc="ACFCAEA2">
      <w:start w:val="1"/>
      <w:numFmt w:val="decimal"/>
      <w:lvlText w:val="2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C84"/>
    <w:multiLevelType w:val="multilevel"/>
    <w:tmpl w:val="5844A2CE"/>
    <w:lvl w:ilvl="0">
      <w:start w:val="1"/>
      <w:numFmt w:val="decimal"/>
      <w:lvlText w:val="%1"/>
      <w:lvlJc w:val="left"/>
      <w:pPr>
        <w:ind w:left="82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abstractNum w:abstractNumId="8">
    <w:nsid w:val="17B40EEF"/>
    <w:multiLevelType w:val="hybridMultilevel"/>
    <w:tmpl w:val="A32697C8"/>
    <w:lvl w:ilvl="0" w:tplc="72E649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1559"/>
    <w:multiLevelType w:val="multilevel"/>
    <w:tmpl w:val="69987BB8"/>
    <w:lvl w:ilvl="0">
      <w:start w:val="1"/>
      <w:numFmt w:val="decimal"/>
      <w:lvlText w:val="%1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40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0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1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3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399"/>
      </w:pPr>
      <w:rPr>
        <w:rFonts w:hint="default"/>
        <w:lang w:val="ru-RU" w:eastAsia="en-US" w:bidi="ar-SA"/>
      </w:rPr>
    </w:lvl>
  </w:abstractNum>
  <w:abstractNum w:abstractNumId="10">
    <w:nsid w:val="1CFF12DE"/>
    <w:multiLevelType w:val="hybridMultilevel"/>
    <w:tmpl w:val="06068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713458"/>
    <w:multiLevelType w:val="multilevel"/>
    <w:tmpl w:val="974E1F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6D33CF"/>
    <w:multiLevelType w:val="hybridMultilevel"/>
    <w:tmpl w:val="203C0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34292F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970DD6"/>
    <w:multiLevelType w:val="hybridMultilevel"/>
    <w:tmpl w:val="FF10D4F0"/>
    <w:lvl w:ilvl="0" w:tplc="9D0EBA08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0B242">
      <w:numFmt w:val="bullet"/>
      <w:lvlText w:val="•"/>
      <w:lvlJc w:val="left"/>
      <w:pPr>
        <w:ind w:left="599" w:hanging="307"/>
      </w:pPr>
      <w:rPr>
        <w:rFonts w:hint="default"/>
        <w:lang w:val="ru-RU" w:eastAsia="en-US" w:bidi="ar-SA"/>
      </w:rPr>
    </w:lvl>
    <w:lvl w:ilvl="2" w:tplc="3B6025DE">
      <w:numFmt w:val="bullet"/>
      <w:lvlText w:val="•"/>
      <w:lvlJc w:val="left"/>
      <w:pPr>
        <w:ind w:left="1099" w:hanging="307"/>
      </w:pPr>
      <w:rPr>
        <w:rFonts w:hint="default"/>
        <w:lang w:val="ru-RU" w:eastAsia="en-US" w:bidi="ar-SA"/>
      </w:rPr>
    </w:lvl>
    <w:lvl w:ilvl="3" w:tplc="37D8D226">
      <w:numFmt w:val="bullet"/>
      <w:lvlText w:val="•"/>
      <w:lvlJc w:val="left"/>
      <w:pPr>
        <w:ind w:left="1598" w:hanging="307"/>
      </w:pPr>
      <w:rPr>
        <w:rFonts w:hint="default"/>
        <w:lang w:val="ru-RU" w:eastAsia="en-US" w:bidi="ar-SA"/>
      </w:rPr>
    </w:lvl>
    <w:lvl w:ilvl="4" w:tplc="B212EC98">
      <w:numFmt w:val="bullet"/>
      <w:lvlText w:val="•"/>
      <w:lvlJc w:val="left"/>
      <w:pPr>
        <w:ind w:left="2098" w:hanging="307"/>
      </w:pPr>
      <w:rPr>
        <w:rFonts w:hint="default"/>
        <w:lang w:val="ru-RU" w:eastAsia="en-US" w:bidi="ar-SA"/>
      </w:rPr>
    </w:lvl>
    <w:lvl w:ilvl="5" w:tplc="107A819A">
      <w:numFmt w:val="bullet"/>
      <w:lvlText w:val="•"/>
      <w:lvlJc w:val="left"/>
      <w:pPr>
        <w:ind w:left="2598" w:hanging="307"/>
      </w:pPr>
      <w:rPr>
        <w:rFonts w:hint="default"/>
        <w:lang w:val="ru-RU" w:eastAsia="en-US" w:bidi="ar-SA"/>
      </w:rPr>
    </w:lvl>
    <w:lvl w:ilvl="6" w:tplc="4E0697EC">
      <w:numFmt w:val="bullet"/>
      <w:lvlText w:val="•"/>
      <w:lvlJc w:val="left"/>
      <w:pPr>
        <w:ind w:left="3097" w:hanging="307"/>
      </w:pPr>
      <w:rPr>
        <w:rFonts w:hint="default"/>
        <w:lang w:val="ru-RU" w:eastAsia="en-US" w:bidi="ar-SA"/>
      </w:rPr>
    </w:lvl>
    <w:lvl w:ilvl="7" w:tplc="C7162F74">
      <w:numFmt w:val="bullet"/>
      <w:lvlText w:val="•"/>
      <w:lvlJc w:val="left"/>
      <w:pPr>
        <w:ind w:left="3597" w:hanging="307"/>
      </w:pPr>
      <w:rPr>
        <w:rFonts w:hint="default"/>
        <w:lang w:val="ru-RU" w:eastAsia="en-US" w:bidi="ar-SA"/>
      </w:rPr>
    </w:lvl>
    <w:lvl w:ilvl="8" w:tplc="DF90392E">
      <w:numFmt w:val="bullet"/>
      <w:lvlText w:val="•"/>
      <w:lvlJc w:val="left"/>
      <w:pPr>
        <w:ind w:left="4096" w:hanging="307"/>
      </w:pPr>
      <w:rPr>
        <w:rFonts w:hint="default"/>
        <w:lang w:val="ru-RU" w:eastAsia="en-US" w:bidi="ar-SA"/>
      </w:rPr>
    </w:lvl>
  </w:abstractNum>
  <w:abstractNum w:abstractNumId="14">
    <w:nsid w:val="35C930F3"/>
    <w:multiLevelType w:val="hybridMultilevel"/>
    <w:tmpl w:val="4656C25A"/>
    <w:lvl w:ilvl="0" w:tplc="EBB8A8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C942D7"/>
    <w:multiLevelType w:val="hybridMultilevel"/>
    <w:tmpl w:val="D656476C"/>
    <w:lvl w:ilvl="0" w:tplc="88222A3C">
      <w:numFmt w:val="bullet"/>
      <w:lvlText w:val=""/>
      <w:lvlJc w:val="left"/>
      <w:pPr>
        <w:ind w:left="2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300D08">
      <w:numFmt w:val="bullet"/>
      <w:lvlText w:val="•"/>
      <w:lvlJc w:val="left"/>
      <w:pPr>
        <w:ind w:left="1242" w:hanging="281"/>
      </w:pPr>
      <w:rPr>
        <w:rFonts w:hint="default"/>
        <w:lang w:val="ru-RU" w:eastAsia="en-US" w:bidi="ar-SA"/>
      </w:rPr>
    </w:lvl>
    <w:lvl w:ilvl="2" w:tplc="388A6CB8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3E9C3C82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4" w:tplc="CFFC83C0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E8FE0F2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FA2E05C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DFFA0F44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F8BE1D12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16">
    <w:nsid w:val="3ADC4AAC"/>
    <w:multiLevelType w:val="hybridMultilevel"/>
    <w:tmpl w:val="5C9405AC"/>
    <w:lvl w:ilvl="0" w:tplc="9E3250DE">
      <w:start w:val="1"/>
      <w:numFmt w:val="decimal"/>
      <w:lvlText w:val="1.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">
    <w:nsid w:val="42434549"/>
    <w:multiLevelType w:val="multilevel"/>
    <w:tmpl w:val="73C27C0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8">
    <w:nsid w:val="43CA60E4"/>
    <w:multiLevelType w:val="multilevel"/>
    <w:tmpl w:val="A7026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9">
    <w:nsid w:val="48C62888"/>
    <w:multiLevelType w:val="hybridMultilevel"/>
    <w:tmpl w:val="0FFC8A7E"/>
    <w:lvl w:ilvl="0" w:tplc="55840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91A42"/>
    <w:multiLevelType w:val="multilevel"/>
    <w:tmpl w:val="69987BB8"/>
    <w:lvl w:ilvl="0">
      <w:start w:val="1"/>
      <w:numFmt w:val="decimal"/>
      <w:lvlText w:val="%1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40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0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1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3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399"/>
      </w:pPr>
      <w:rPr>
        <w:rFonts w:hint="default"/>
        <w:lang w:val="ru-RU" w:eastAsia="en-US" w:bidi="ar-SA"/>
      </w:rPr>
    </w:lvl>
  </w:abstractNum>
  <w:abstractNum w:abstractNumId="21">
    <w:nsid w:val="50633524"/>
    <w:multiLevelType w:val="hybridMultilevel"/>
    <w:tmpl w:val="7694691E"/>
    <w:lvl w:ilvl="0" w:tplc="005E53D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624CC"/>
    <w:multiLevelType w:val="multilevel"/>
    <w:tmpl w:val="77D4A13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E1C34F1"/>
    <w:multiLevelType w:val="hybridMultilevel"/>
    <w:tmpl w:val="8550C7B4"/>
    <w:lvl w:ilvl="0" w:tplc="FCAE3B52">
      <w:numFmt w:val="bullet"/>
      <w:lvlText w:val="–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09B62">
      <w:numFmt w:val="bullet"/>
      <w:lvlText w:val="•"/>
      <w:lvlJc w:val="left"/>
      <w:pPr>
        <w:ind w:left="1476" w:hanging="288"/>
      </w:pPr>
      <w:rPr>
        <w:rFonts w:hint="default"/>
        <w:lang w:val="ru-RU" w:eastAsia="en-US" w:bidi="ar-SA"/>
      </w:rPr>
    </w:lvl>
    <w:lvl w:ilvl="2" w:tplc="9A1E2126">
      <w:numFmt w:val="bullet"/>
      <w:lvlText w:val="•"/>
      <w:lvlJc w:val="left"/>
      <w:pPr>
        <w:ind w:left="2513" w:hanging="288"/>
      </w:pPr>
      <w:rPr>
        <w:rFonts w:hint="default"/>
        <w:lang w:val="ru-RU" w:eastAsia="en-US" w:bidi="ar-SA"/>
      </w:rPr>
    </w:lvl>
    <w:lvl w:ilvl="3" w:tplc="2F4E3CC0">
      <w:numFmt w:val="bullet"/>
      <w:lvlText w:val="•"/>
      <w:lvlJc w:val="left"/>
      <w:pPr>
        <w:ind w:left="3549" w:hanging="288"/>
      </w:pPr>
      <w:rPr>
        <w:rFonts w:hint="default"/>
        <w:lang w:val="ru-RU" w:eastAsia="en-US" w:bidi="ar-SA"/>
      </w:rPr>
    </w:lvl>
    <w:lvl w:ilvl="4" w:tplc="EA009B5E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D8F246AA">
      <w:numFmt w:val="bullet"/>
      <w:lvlText w:val="•"/>
      <w:lvlJc w:val="left"/>
      <w:pPr>
        <w:ind w:left="5623" w:hanging="288"/>
      </w:pPr>
      <w:rPr>
        <w:rFonts w:hint="default"/>
        <w:lang w:val="ru-RU" w:eastAsia="en-US" w:bidi="ar-SA"/>
      </w:rPr>
    </w:lvl>
    <w:lvl w:ilvl="6" w:tplc="6C62600C">
      <w:numFmt w:val="bullet"/>
      <w:lvlText w:val="•"/>
      <w:lvlJc w:val="left"/>
      <w:pPr>
        <w:ind w:left="6659" w:hanging="288"/>
      </w:pPr>
      <w:rPr>
        <w:rFonts w:hint="default"/>
        <w:lang w:val="ru-RU" w:eastAsia="en-US" w:bidi="ar-SA"/>
      </w:rPr>
    </w:lvl>
    <w:lvl w:ilvl="7" w:tplc="40EE53F8">
      <w:numFmt w:val="bullet"/>
      <w:lvlText w:val="•"/>
      <w:lvlJc w:val="left"/>
      <w:pPr>
        <w:ind w:left="7696" w:hanging="288"/>
      </w:pPr>
      <w:rPr>
        <w:rFonts w:hint="default"/>
        <w:lang w:val="ru-RU" w:eastAsia="en-US" w:bidi="ar-SA"/>
      </w:rPr>
    </w:lvl>
    <w:lvl w:ilvl="8" w:tplc="AB5441FC">
      <w:numFmt w:val="bullet"/>
      <w:lvlText w:val="•"/>
      <w:lvlJc w:val="left"/>
      <w:pPr>
        <w:ind w:left="8733" w:hanging="288"/>
      </w:pPr>
      <w:rPr>
        <w:rFonts w:hint="default"/>
        <w:lang w:val="ru-RU" w:eastAsia="en-US" w:bidi="ar-SA"/>
      </w:rPr>
    </w:lvl>
  </w:abstractNum>
  <w:abstractNum w:abstractNumId="24">
    <w:nsid w:val="605A1DA9"/>
    <w:multiLevelType w:val="hybridMultilevel"/>
    <w:tmpl w:val="6A9C6032"/>
    <w:lvl w:ilvl="0" w:tplc="C8842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C2B52"/>
    <w:multiLevelType w:val="hybridMultilevel"/>
    <w:tmpl w:val="523E695C"/>
    <w:lvl w:ilvl="0" w:tplc="72EEB69C">
      <w:start w:val="1"/>
      <w:numFmt w:val="decimal"/>
      <w:lvlText w:val="%1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63404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092ACF84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79F2A722">
      <w:numFmt w:val="bullet"/>
      <w:lvlText w:val="•"/>
      <w:lvlJc w:val="left"/>
      <w:pPr>
        <w:ind w:left="3287" w:hanging="212"/>
      </w:pPr>
      <w:rPr>
        <w:rFonts w:hint="default"/>
        <w:lang w:val="ru-RU" w:eastAsia="en-US" w:bidi="ar-SA"/>
      </w:rPr>
    </w:lvl>
    <w:lvl w:ilvl="4" w:tplc="71727C20">
      <w:numFmt w:val="bullet"/>
      <w:lvlText w:val="•"/>
      <w:lvlJc w:val="left"/>
      <w:pPr>
        <w:ind w:left="4310" w:hanging="212"/>
      </w:pPr>
      <w:rPr>
        <w:rFonts w:hint="default"/>
        <w:lang w:val="ru-RU" w:eastAsia="en-US" w:bidi="ar-SA"/>
      </w:rPr>
    </w:lvl>
    <w:lvl w:ilvl="5" w:tplc="473E670A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44AE566C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075CA066">
      <w:numFmt w:val="bullet"/>
      <w:lvlText w:val="•"/>
      <w:lvlJc w:val="left"/>
      <w:pPr>
        <w:ind w:left="7378" w:hanging="212"/>
      </w:pPr>
      <w:rPr>
        <w:rFonts w:hint="default"/>
        <w:lang w:val="ru-RU" w:eastAsia="en-US" w:bidi="ar-SA"/>
      </w:rPr>
    </w:lvl>
    <w:lvl w:ilvl="8" w:tplc="E83CF356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</w:abstractNum>
  <w:abstractNum w:abstractNumId="26">
    <w:nsid w:val="617507A6"/>
    <w:multiLevelType w:val="hybridMultilevel"/>
    <w:tmpl w:val="F342D82E"/>
    <w:lvl w:ilvl="0" w:tplc="7E7CD898">
      <w:numFmt w:val="bullet"/>
      <w:lvlText w:val="·"/>
      <w:lvlJc w:val="left"/>
      <w:pPr>
        <w:ind w:left="180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>
    <w:nsid w:val="633658A4"/>
    <w:multiLevelType w:val="hybridMultilevel"/>
    <w:tmpl w:val="91561CE6"/>
    <w:lvl w:ilvl="0" w:tplc="6DA6FB04">
      <w:numFmt w:val="bullet"/>
      <w:lvlText w:val="·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>
    <w:nsid w:val="640F5C28"/>
    <w:multiLevelType w:val="hybridMultilevel"/>
    <w:tmpl w:val="871EF12E"/>
    <w:lvl w:ilvl="0" w:tplc="0419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29">
    <w:nsid w:val="66150917"/>
    <w:multiLevelType w:val="multilevel"/>
    <w:tmpl w:val="AE6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33538"/>
    <w:multiLevelType w:val="multilevel"/>
    <w:tmpl w:val="A59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5337B"/>
    <w:multiLevelType w:val="hybridMultilevel"/>
    <w:tmpl w:val="858E2960"/>
    <w:lvl w:ilvl="0" w:tplc="C88632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65112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9B885EFC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47D05D6A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4" w:tplc="454830B4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5" w:tplc="C8505318"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6" w:tplc="52FCEAFE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7" w:tplc="C3C616F8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8" w:tplc="86CA8FAA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</w:abstractNum>
  <w:abstractNum w:abstractNumId="32">
    <w:nsid w:val="6AB853AB"/>
    <w:multiLevelType w:val="hybridMultilevel"/>
    <w:tmpl w:val="78F85AB4"/>
    <w:lvl w:ilvl="0" w:tplc="025247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097688"/>
    <w:multiLevelType w:val="hybridMultilevel"/>
    <w:tmpl w:val="28522636"/>
    <w:lvl w:ilvl="0" w:tplc="443E63AE">
      <w:start w:val="1"/>
      <w:numFmt w:val="decimal"/>
      <w:lvlText w:val="%1."/>
      <w:lvlJc w:val="left"/>
      <w:pPr>
        <w:ind w:left="13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CC48A">
      <w:numFmt w:val="bullet"/>
      <w:lvlText w:val="•"/>
      <w:lvlJc w:val="left"/>
      <w:pPr>
        <w:ind w:left="1866" w:hanging="240"/>
      </w:pPr>
      <w:rPr>
        <w:rFonts w:hint="default"/>
        <w:lang w:val="ru-RU" w:eastAsia="en-US" w:bidi="ar-SA"/>
      </w:rPr>
    </w:lvl>
    <w:lvl w:ilvl="2" w:tplc="617A2402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3" w:tplc="CAEA0C36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4" w:tplc="D3BC4FC0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5" w:tplc="E892AA0E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 w:tplc="6958DC74">
      <w:numFmt w:val="bullet"/>
      <w:lvlText w:val="•"/>
      <w:lvlJc w:val="left"/>
      <w:pPr>
        <w:ind w:left="4364" w:hanging="240"/>
      </w:pPr>
      <w:rPr>
        <w:rFonts w:hint="default"/>
        <w:lang w:val="ru-RU" w:eastAsia="en-US" w:bidi="ar-SA"/>
      </w:rPr>
    </w:lvl>
    <w:lvl w:ilvl="7" w:tplc="DC88D4B4">
      <w:numFmt w:val="bullet"/>
      <w:lvlText w:val="•"/>
      <w:lvlJc w:val="left"/>
      <w:pPr>
        <w:ind w:left="4864" w:hanging="240"/>
      </w:pPr>
      <w:rPr>
        <w:rFonts w:hint="default"/>
        <w:lang w:val="ru-RU" w:eastAsia="en-US" w:bidi="ar-SA"/>
      </w:rPr>
    </w:lvl>
    <w:lvl w:ilvl="8" w:tplc="AB6E3C22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</w:abstractNum>
  <w:abstractNum w:abstractNumId="34">
    <w:nsid w:val="6CB1090A"/>
    <w:multiLevelType w:val="hybridMultilevel"/>
    <w:tmpl w:val="5B8691DC"/>
    <w:lvl w:ilvl="0" w:tplc="9A3A3D92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9764F3"/>
    <w:multiLevelType w:val="hybridMultilevel"/>
    <w:tmpl w:val="1D523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95732F"/>
    <w:multiLevelType w:val="hybridMultilevel"/>
    <w:tmpl w:val="5BA07FC8"/>
    <w:lvl w:ilvl="0" w:tplc="9E3250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B2159"/>
    <w:multiLevelType w:val="hybridMultilevel"/>
    <w:tmpl w:val="D2A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B7403"/>
    <w:multiLevelType w:val="hybridMultilevel"/>
    <w:tmpl w:val="E3CEEC7A"/>
    <w:lvl w:ilvl="0" w:tplc="9E3250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3117B"/>
    <w:multiLevelType w:val="multilevel"/>
    <w:tmpl w:val="AD3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F4DD4"/>
    <w:multiLevelType w:val="multilevel"/>
    <w:tmpl w:val="12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73127"/>
    <w:multiLevelType w:val="hybridMultilevel"/>
    <w:tmpl w:val="FC96D00C"/>
    <w:lvl w:ilvl="0" w:tplc="B6043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7A3EEC"/>
    <w:multiLevelType w:val="hybridMultilevel"/>
    <w:tmpl w:val="897AA77A"/>
    <w:lvl w:ilvl="0" w:tplc="979CA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1"/>
  </w:num>
  <w:num w:numId="3">
    <w:abstractNumId w:val="33"/>
  </w:num>
  <w:num w:numId="4">
    <w:abstractNumId w:val="13"/>
  </w:num>
  <w:num w:numId="5">
    <w:abstractNumId w:val="7"/>
  </w:num>
  <w:num w:numId="6">
    <w:abstractNumId w:val="15"/>
  </w:num>
  <w:num w:numId="7">
    <w:abstractNumId w:val="20"/>
  </w:num>
  <w:num w:numId="8">
    <w:abstractNumId w:val="23"/>
  </w:num>
  <w:num w:numId="9">
    <w:abstractNumId w:val="9"/>
  </w:num>
  <w:num w:numId="10">
    <w:abstractNumId w:val="16"/>
  </w:num>
  <w:num w:numId="11">
    <w:abstractNumId w:val="4"/>
  </w:num>
  <w:num w:numId="12">
    <w:abstractNumId w:val="36"/>
  </w:num>
  <w:num w:numId="13">
    <w:abstractNumId w:val="6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0"/>
  </w:num>
  <w:num w:numId="18">
    <w:abstractNumId w:val="3"/>
  </w:num>
  <w:num w:numId="19">
    <w:abstractNumId w:val="38"/>
  </w:num>
  <w:num w:numId="20">
    <w:abstractNumId w:val="14"/>
  </w:num>
  <w:num w:numId="21">
    <w:abstractNumId w:val="40"/>
  </w:num>
  <w:num w:numId="22">
    <w:abstractNumId w:val="32"/>
  </w:num>
  <w:num w:numId="23">
    <w:abstractNumId w:val="34"/>
  </w:num>
  <w:num w:numId="24">
    <w:abstractNumId w:val="12"/>
  </w:num>
  <w:num w:numId="25">
    <w:abstractNumId w:val="28"/>
  </w:num>
  <w:num w:numId="26">
    <w:abstractNumId w:val="5"/>
  </w:num>
  <w:num w:numId="27">
    <w:abstractNumId w:val="35"/>
  </w:num>
  <w:num w:numId="28">
    <w:abstractNumId w:val="27"/>
  </w:num>
  <w:num w:numId="29">
    <w:abstractNumId w:val="10"/>
  </w:num>
  <w:num w:numId="30">
    <w:abstractNumId w:val="1"/>
  </w:num>
  <w:num w:numId="31">
    <w:abstractNumId w:val="2"/>
  </w:num>
  <w:num w:numId="32">
    <w:abstractNumId w:val="26"/>
  </w:num>
  <w:num w:numId="33">
    <w:abstractNumId w:val="19"/>
  </w:num>
  <w:num w:numId="34">
    <w:abstractNumId w:val="39"/>
  </w:num>
  <w:num w:numId="35">
    <w:abstractNumId w:val="29"/>
  </w:num>
  <w:num w:numId="36">
    <w:abstractNumId w:val="11"/>
  </w:num>
  <w:num w:numId="37">
    <w:abstractNumId w:val="42"/>
  </w:num>
  <w:num w:numId="38">
    <w:abstractNumId w:val="41"/>
  </w:num>
  <w:num w:numId="39">
    <w:abstractNumId w:val="30"/>
  </w:num>
  <w:num w:numId="40">
    <w:abstractNumId w:val="24"/>
  </w:num>
  <w:num w:numId="41">
    <w:abstractNumId w:val="21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C"/>
    <w:rsid w:val="00096C64"/>
    <w:rsid w:val="001903DB"/>
    <w:rsid w:val="00210EF0"/>
    <w:rsid w:val="00240C30"/>
    <w:rsid w:val="003E0003"/>
    <w:rsid w:val="004538F9"/>
    <w:rsid w:val="004B52AE"/>
    <w:rsid w:val="00584D27"/>
    <w:rsid w:val="00595A52"/>
    <w:rsid w:val="005F2B08"/>
    <w:rsid w:val="006010B9"/>
    <w:rsid w:val="00627555"/>
    <w:rsid w:val="006B1A0C"/>
    <w:rsid w:val="007105E7"/>
    <w:rsid w:val="007E55D2"/>
    <w:rsid w:val="008120D9"/>
    <w:rsid w:val="00836FB1"/>
    <w:rsid w:val="008B1D36"/>
    <w:rsid w:val="008D520D"/>
    <w:rsid w:val="00916C82"/>
    <w:rsid w:val="009E710D"/>
    <w:rsid w:val="00A30672"/>
    <w:rsid w:val="00AC559F"/>
    <w:rsid w:val="00AE09E0"/>
    <w:rsid w:val="00B56551"/>
    <w:rsid w:val="00D32F3C"/>
    <w:rsid w:val="00F02534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32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F3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E0003"/>
    <w:pPr>
      <w:spacing w:line="360" w:lineRule="auto"/>
    </w:pPr>
    <w:rPr>
      <w:rFonts w:ascii="Times New Roman Полужирный" w:hAnsi="Times New Roman Полужирный" w:cstheme="minorHAnsi"/>
      <w:b/>
      <w:bCs/>
      <w:cap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D32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2F3C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F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2F3C"/>
    <w:pPr>
      <w:ind w:left="926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D32F3C"/>
    <w:pPr>
      <w:ind w:left="107"/>
    </w:pPr>
  </w:style>
  <w:style w:type="paragraph" w:styleId="21">
    <w:name w:val="toc 2"/>
    <w:basedOn w:val="a"/>
    <w:next w:val="a"/>
    <w:autoRedefine/>
    <w:uiPriority w:val="39"/>
    <w:unhideWhenUsed/>
    <w:qFormat/>
    <w:rsid w:val="00D32F3C"/>
    <w:pPr>
      <w:spacing w:line="360" w:lineRule="auto"/>
      <w:ind w:left="221"/>
      <w:jc w:val="both"/>
    </w:pPr>
    <w:rPr>
      <w:rFonts w:cstheme="minorHAnsi"/>
      <w:i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32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F3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32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F3C"/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D32F3C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D32F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32F3C"/>
    <w:rPr>
      <w:b/>
      <w:bCs/>
    </w:rPr>
  </w:style>
  <w:style w:type="character" w:customStyle="1" w:styleId="apple-converted-space">
    <w:name w:val="apple-converted-space"/>
    <w:basedOn w:val="a0"/>
    <w:rsid w:val="00D32F3C"/>
  </w:style>
  <w:style w:type="character" w:customStyle="1" w:styleId="ad">
    <w:name w:val="Текст сноски Знак"/>
    <w:basedOn w:val="a0"/>
    <w:link w:val="ae"/>
    <w:uiPriority w:val="99"/>
    <w:semiHidden/>
    <w:rsid w:val="00D32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D32F3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D32F3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D32F3C"/>
    <w:rPr>
      <w:rFonts w:cs="Times New Roman"/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2F3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F3C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D32F3C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32F3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32F3C"/>
    <w:rPr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D32F3C"/>
    <w:pPr>
      <w:spacing w:line="360" w:lineRule="auto"/>
      <w:ind w:left="442"/>
      <w:jc w:val="both"/>
    </w:pPr>
    <w:rPr>
      <w:rFonts w:cstheme="minorHAnsi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2F3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32F3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2F3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2F3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F3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F3C"/>
    <w:pPr>
      <w:ind w:left="176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32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F3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E0003"/>
    <w:pPr>
      <w:spacing w:line="360" w:lineRule="auto"/>
    </w:pPr>
    <w:rPr>
      <w:rFonts w:ascii="Times New Roman Полужирный" w:hAnsi="Times New Roman Полужирный" w:cstheme="minorHAnsi"/>
      <w:b/>
      <w:bCs/>
      <w:cap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D32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2F3C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F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2F3C"/>
    <w:pPr>
      <w:ind w:left="926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D32F3C"/>
    <w:pPr>
      <w:ind w:left="107"/>
    </w:pPr>
  </w:style>
  <w:style w:type="paragraph" w:styleId="21">
    <w:name w:val="toc 2"/>
    <w:basedOn w:val="a"/>
    <w:next w:val="a"/>
    <w:autoRedefine/>
    <w:uiPriority w:val="39"/>
    <w:unhideWhenUsed/>
    <w:qFormat/>
    <w:rsid w:val="00D32F3C"/>
    <w:pPr>
      <w:spacing w:line="360" w:lineRule="auto"/>
      <w:ind w:left="221"/>
      <w:jc w:val="both"/>
    </w:pPr>
    <w:rPr>
      <w:rFonts w:cstheme="minorHAnsi"/>
      <w:i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32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F3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32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F3C"/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D32F3C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D32F3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32F3C"/>
    <w:rPr>
      <w:b/>
      <w:bCs/>
    </w:rPr>
  </w:style>
  <w:style w:type="character" w:customStyle="1" w:styleId="apple-converted-space">
    <w:name w:val="apple-converted-space"/>
    <w:basedOn w:val="a0"/>
    <w:rsid w:val="00D32F3C"/>
  </w:style>
  <w:style w:type="character" w:customStyle="1" w:styleId="ad">
    <w:name w:val="Текст сноски Знак"/>
    <w:basedOn w:val="a0"/>
    <w:link w:val="ae"/>
    <w:uiPriority w:val="99"/>
    <w:semiHidden/>
    <w:rsid w:val="00D32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D32F3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D32F3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D32F3C"/>
    <w:rPr>
      <w:rFonts w:cs="Times New Roman"/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2F3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F3C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32F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D32F3C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32F3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32F3C"/>
    <w:rPr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D32F3C"/>
    <w:pPr>
      <w:spacing w:line="360" w:lineRule="auto"/>
      <w:ind w:left="442"/>
      <w:jc w:val="both"/>
    </w:pPr>
    <w:rPr>
      <w:rFonts w:cstheme="minorHAnsi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2F3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32F3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2F3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2F3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F3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F3C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o.rpn.gov.ru/regions/6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pcen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mreg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vernment.ru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2851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Shapkin</dc:creator>
  <cp:lastModifiedBy>Vladimir Shapkin</cp:lastModifiedBy>
  <cp:revision>2</cp:revision>
  <dcterms:created xsi:type="dcterms:W3CDTF">2023-05-30T16:21:00Z</dcterms:created>
  <dcterms:modified xsi:type="dcterms:W3CDTF">2023-05-30T16:21:00Z</dcterms:modified>
</cp:coreProperties>
</file>