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C57" w:rsidRPr="00787BAD" w:rsidRDefault="00C9311C" w:rsidP="00094822">
      <w:pPr>
        <w:pStyle w:val="a4"/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  <w:r w:rsidRPr="00D97A6C">
        <w:rPr>
          <w:rFonts w:ascii="Times New Roman" w:hAnsi="Times New Roman"/>
          <w:b/>
          <w:caps/>
          <w:sz w:val="20"/>
          <w:szCs w:val="20"/>
        </w:rPr>
        <w:t xml:space="preserve">моделирование бизнес-процессов в нотации </w:t>
      </w:r>
      <w:r w:rsidRPr="00D97A6C">
        <w:rPr>
          <w:rFonts w:ascii="Times New Roman" w:hAnsi="Times New Roman"/>
          <w:b/>
          <w:caps/>
          <w:sz w:val="20"/>
          <w:szCs w:val="20"/>
          <w:lang w:val="en-US"/>
        </w:rPr>
        <w:t>bpmn</w:t>
      </w:r>
    </w:p>
    <w:p w:rsidR="00BC7F6C" w:rsidRPr="00BC7F6C" w:rsidRDefault="00BC7F6C" w:rsidP="0009482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Н.А. </w:t>
      </w:r>
      <w:proofErr w:type="spellStart"/>
      <w:r>
        <w:rPr>
          <w:rFonts w:ascii="Times New Roman" w:hAnsi="Times New Roman"/>
          <w:b/>
          <w:sz w:val="20"/>
          <w:szCs w:val="20"/>
        </w:rPr>
        <w:t>Габов</w:t>
      </w:r>
      <w:proofErr w:type="spellEnd"/>
    </w:p>
    <w:p w:rsidR="00336C57" w:rsidRPr="00BC7F6C" w:rsidRDefault="00C9311C" w:rsidP="00BC7F6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i/>
          <w:color w:val="000000"/>
          <w:sz w:val="18"/>
          <w:szCs w:val="20"/>
          <w:lang w:eastAsia="ru-RU"/>
        </w:rPr>
      </w:pPr>
      <w:r w:rsidRPr="00BC7F6C">
        <w:rPr>
          <w:rFonts w:ascii="Times New Roman" w:eastAsia="Times New Roman" w:hAnsi="Times New Roman"/>
          <w:i/>
          <w:color w:val="000000"/>
          <w:sz w:val="18"/>
          <w:szCs w:val="20"/>
          <w:lang w:eastAsia="ru-RU"/>
        </w:rPr>
        <w:t>Томский государственный университет сист</w:t>
      </w:r>
      <w:r w:rsidR="00BC7F6C">
        <w:rPr>
          <w:rFonts w:ascii="Times New Roman" w:eastAsia="Times New Roman" w:hAnsi="Times New Roman"/>
          <w:i/>
          <w:color w:val="000000"/>
          <w:sz w:val="18"/>
          <w:szCs w:val="20"/>
          <w:lang w:eastAsia="ru-RU"/>
        </w:rPr>
        <w:t>ем управления и радиоэлектроники</w:t>
      </w:r>
    </w:p>
    <w:p w:rsidR="00336C57" w:rsidRDefault="00205A47" w:rsidP="00205A47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i/>
          <w:color w:val="000000"/>
          <w:sz w:val="18"/>
          <w:szCs w:val="20"/>
          <w:lang w:val="en-US" w:eastAsia="ru-RU"/>
        </w:rPr>
      </w:pPr>
      <w:r>
        <w:rPr>
          <w:rFonts w:ascii="Times New Roman" w:eastAsia="Times New Roman" w:hAnsi="Times New Roman"/>
          <w:i/>
          <w:color w:val="000000"/>
          <w:sz w:val="18"/>
          <w:szCs w:val="20"/>
          <w:lang w:val="en-US" w:eastAsia="ru-RU"/>
        </w:rPr>
        <w:t xml:space="preserve">e-mail: </w:t>
      </w:r>
      <w:r w:rsidRPr="00205A47">
        <w:rPr>
          <w:rFonts w:ascii="Times New Roman" w:eastAsia="Times New Roman" w:hAnsi="Times New Roman"/>
          <w:i/>
          <w:color w:val="000000"/>
          <w:sz w:val="18"/>
          <w:szCs w:val="20"/>
          <w:lang w:val="en-US" w:eastAsia="ru-RU"/>
        </w:rPr>
        <w:t>gabov_16102000@mail.ru</w:t>
      </w:r>
    </w:p>
    <w:p w:rsidR="00205A47" w:rsidRDefault="00205A47" w:rsidP="00205A47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i/>
          <w:color w:val="000000"/>
          <w:sz w:val="18"/>
          <w:szCs w:val="20"/>
          <w:lang w:val="en-US" w:eastAsia="ru-RU"/>
        </w:rPr>
      </w:pPr>
    </w:p>
    <w:p w:rsidR="00205A47" w:rsidRPr="00787BAD" w:rsidRDefault="00205A47" w:rsidP="00205A47">
      <w:pPr>
        <w:pStyle w:val="a4"/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val="en-US"/>
        </w:rPr>
      </w:pPr>
      <w:r w:rsidRPr="00787BAD">
        <w:rPr>
          <w:rFonts w:ascii="Times New Roman" w:hAnsi="Times New Roman"/>
          <w:caps/>
          <w:sz w:val="20"/>
          <w:szCs w:val="20"/>
          <w:lang w:val="en-US"/>
        </w:rPr>
        <w:t>BUSINESS PROCESS MODELING IN BPMN NOTATION</w:t>
      </w:r>
    </w:p>
    <w:p w:rsidR="00205A47" w:rsidRPr="00205A47" w:rsidRDefault="00205A47" w:rsidP="00205A47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  <w:lang w:val="en-US"/>
        </w:rPr>
      </w:pPr>
      <w:r w:rsidRPr="00205A47">
        <w:rPr>
          <w:rFonts w:ascii="Times New Roman" w:hAnsi="Times New Roman"/>
          <w:sz w:val="20"/>
          <w:szCs w:val="20"/>
          <w:lang w:val="en-US"/>
        </w:rPr>
        <w:t xml:space="preserve">N.A. </w:t>
      </w:r>
      <w:proofErr w:type="spellStart"/>
      <w:r w:rsidRPr="00205A47">
        <w:rPr>
          <w:rFonts w:ascii="Times New Roman" w:hAnsi="Times New Roman"/>
          <w:sz w:val="20"/>
          <w:szCs w:val="20"/>
          <w:lang w:val="en-US"/>
        </w:rPr>
        <w:t>Gabov</w:t>
      </w:r>
      <w:proofErr w:type="spellEnd"/>
    </w:p>
    <w:p w:rsidR="00094822" w:rsidRPr="00787BAD" w:rsidRDefault="00205A47" w:rsidP="00205A4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18"/>
          <w:szCs w:val="20"/>
          <w:lang w:val="en-US" w:eastAsia="ru-RU"/>
        </w:rPr>
      </w:pPr>
      <w:r w:rsidRPr="00787BAD">
        <w:rPr>
          <w:rFonts w:ascii="Times New Roman" w:eastAsia="Times New Roman" w:hAnsi="Times New Roman" w:cs="Times New Roman"/>
          <w:iCs/>
          <w:color w:val="000000"/>
          <w:sz w:val="18"/>
          <w:szCs w:val="20"/>
          <w:lang w:val="en-US" w:eastAsia="ru-RU"/>
        </w:rPr>
        <w:t xml:space="preserve">Tomsk State University of Control Systems and </w:t>
      </w:r>
      <w:proofErr w:type="spellStart"/>
      <w:r w:rsidRPr="00787BAD">
        <w:rPr>
          <w:rFonts w:ascii="Times New Roman" w:eastAsia="Times New Roman" w:hAnsi="Times New Roman" w:cs="Times New Roman"/>
          <w:iCs/>
          <w:color w:val="000000"/>
          <w:sz w:val="18"/>
          <w:szCs w:val="20"/>
          <w:lang w:val="en-US" w:eastAsia="ru-RU"/>
        </w:rPr>
        <w:t>Radioelectronics</w:t>
      </w:r>
      <w:proofErr w:type="spellEnd"/>
    </w:p>
    <w:p w:rsidR="00205A47" w:rsidRDefault="00205A47" w:rsidP="00205A4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18"/>
          <w:szCs w:val="20"/>
          <w:lang w:val="en-US" w:eastAsia="ru-RU"/>
        </w:rPr>
      </w:pPr>
    </w:p>
    <w:p w:rsidR="00115F93" w:rsidRDefault="00CA1430" w:rsidP="00CA143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8"/>
          <w:szCs w:val="20"/>
          <w:lang w:val="en-US" w:eastAsia="ru-RU"/>
        </w:rPr>
      </w:pPr>
      <w:bookmarkStart w:id="0" w:name="_GoBack"/>
      <w:r w:rsidRPr="00787BAD">
        <w:rPr>
          <w:rFonts w:ascii="Times New Roman" w:eastAsia="Times New Roman" w:hAnsi="Times New Roman" w:cs="Times New Roman"/>
          <w:iCs/>
          <w:sz w:val="18"/>
          <w:szCs w:val="20"/>
          <w:lang w:val="en-US" w:eastAsia="ru-RU"/>
        </w:rPr>
        <w:t>This article describes the main advantages of good business process modeling.</w:t>
      </w:r>
      <w:r w:rsidRPr="00787BAD">
        <w:rPr>
          <w:rFonts w:ascii="Times New Roman" w:eastAsia="Times New Roman" w:hAnsi="Times New Roman" w:cs="Times New Roman"/>
          <w:iCs/>
          <w:color w:val="000000"/>
          <w:sz w:val="18"/>
          <w:szCs w:val="20"/>
          <w:lang w:val="en-US" w:eastAsia="ru-RU"/>
        </w:rPr>
        <w:t xml:space="preserve"> </w:t>
      </w:r>
      <w:r w:rsidRPr="00CA1430">
        <w:rPr>
          <w:rFonts w:ascii="Times New Roman" w:eastAsia="Times New Roman" w:hAnsi="Times New Roman" w:cs="Times New Roman"/>
          <w:iCs/>
          <w:sz w:val="18"/>
          <w:szCs w:val="20"/>
          <w:lang w:val="en-US" w:eastAsia="ru-RU"/>
        </w:rPr>
        <w:t>The article considers one of the most popular and demanded notations for modeling</w:t>
      </w:r>
      <w:r>
        <w:rPr>
          <w:rFonts w:ascii="Times New Roman" w:eastAsia="Times New Roman" w:hAnsi="Times New Roman" w:cs="Times New Roman"/>
          <w:iCs/>
          <w:sz w:val="18"/>
          <w:szCs w:val="20"/>
          <w:lang w:val="en-US" w:eastAsia="ru-RU"/>
        </w:rPr>
        <w:t>, BPMN</w:t>
      </w:r>
      <w:r w:rsidRPr="00CA1430">
        <w:rPr>
          <w:rFonts w:ascii="Times New Roman" w:eastAsia="Times New Roman" w:hAnsi="Times New Roman" w:cs="Times New Roman"/>
          <w:iCs/>
          <w:sz w:val="18"/>
          <w:szCs w:val="20"/>
          <w:lang w:val="en-US" w:eastAsia="ru-RU"/>
        </w:rPr>
        <w:t>.</w:t>
      </w:r>
    </w:p>
    <w:p w:rsidR="00CA1430" w:rsidRPr="00CA1430" w:rsidRDefault="00CA1430" w:rsidP="00CA143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8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iCs/>
          <w:sz w:val="18"/>
          <w:szCs w:val="20"/>
          <w:lang w:val="en-US" w:eastAsia="ru-RU"/>
        </w:rPr>
        <w:t>Business process, modeling, analysis, business model, architecture, improvement, notation, implementation.</w:t>
      </w:r>
    </w:p>
    <w:bookmarkEnd w:id="0"/>
    <w:p w:rsidR="00CA1430" w:rsidRPr="00CA1430" w:rsidRDefault="00CA1430" w:rsidP="00CA143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18"/>
          <w:szCs w:val="20"/>
          <w:lang w:val="en-US" w:eastAsia="ru-RU"/>
        </w:rPr>
      </w:pPr>
    </w:p>
    <w:p w:rsidR="00C9311C" w:rsidRPr="00CA1430" w:rsidRDefault="00C9311C" w:rsidP="00021E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CA1430">
        <w:rPr>
          <w:rFonts w:ascii="Times New Roman" w:hAnsi="Times New Roman" w:cs="Times New Roman"/>
          <w:sz w:val="20"/>
          <w:szCs w:val="24"/>
        </w:rPr>
        <w:t>Моделирование бизнес-процессов – это один из универсальных способов отображения, существующих и функционирующих в организации процессов, с помощью графического, табличного и текстового способа представления. Бизнес-модели используют для всестороннего анализа. Ключевая задача моделирования – отображение всех аспектов деятельности процесса.</w:t>
      </w:r>
    </w:p>
    <w:p w:rsidR="00C9311C" w:rsidRPr="00CA1430" w:rsidRDefault="00C9311C" w:rsidP="00021E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CA1430">
        <w:rPr>
          <w:rFonts w:ascii="Times New Roman" w:hAnsi="Times New Roman" w:cs="Times New Roman"/>
          <w:sz w:val="20"/>
          <w:szCs w:val="24"/>
        </w:rPr>
        <w:t>Бизнес-процесс – это ряд взаимосвязанных видов деятельности, преобразующих входы в выходы для достижения поставленной цели в определенный интервал времени [</w:t>
      </w:r>
      <w:r w:rsidR="006251FD" w:rsidRPr="00CA1430">
        <w:rPr>
          <w:rFonts w:ascii="Times New Roman" w:hAnsi="Times New Roman" w:cs="Times New Roman"/>
          <w:sz w:val="20"/>
          <w:szCs w:val="24"/>
        </w:rPr>
        <w:t>1, с. 18</w:t>
      </w:r>
      <w:r w:rsidRPr="00CA1430">
        <w:rPr>
          <w:rFonts w:ascii="Times New Roman" w:hAnsi="Times New Roman" w:cs="Times New Roman"/>
          <w:sz w:val="20"/>
          <w:szCs w:val="24"/>
        </w:rPr>
        <w:t>].</w:t>
      </w:r>
    </w:p>
    <w:p w:rsidR="00257D8A" w:rsidRPr="00CA1430" w:rsidRDefault="00C9311C" w:rsidP="00021E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CA1430">
        <w:rPr>
          <w:rFonts w:ascii="Times New Roman" w:hAnsi="Times New Roman" w:cs="Times New Roman"/>
          <w:sz w:val="20"/>
          <w:szCs w:val="24"/>
        </w:rPr>
        <w:t>BPMN (</w:t>
      </w:r>
      <w:proofErr w:type="spellStart"/>
      <w:r w:rsidRPr="00CA1430">
        <w:rPr>
          <w:rFonts w:ascii="Times New Roman" w:hAnsi="Times New Roman" w:cs="Times New Roman"/>
          <w:sz w:val="20"/>
          <w:szCs w:val="24"/>
        </w:rPr>
        <w:t>Business</w:t>
      </w:r>
      <w:proofErr w:type="spellEnd"/>
      <w:r w:rsidRPr="00CA1430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CA1430">
        <w:rPr>
          <w:rFonts w:ascii="Times New Roman" w:hAnsi="Times New Roman" w:cs="Times New Roman"/>
          <w:sz w:val="20"/>
          <w:szCs w:val="24"/>
        </w:rPr>
        <w:t>Process</w:t>
      </w:r>
      <w:proofErr w:type="spellEnd"/>
      <w:r w:rsidRPr="00CA1430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CA1430">
        <w:rPr>
          <w:rFonts w:ascii="Times New Roman" w:hAnsi="Times New Roman" w:cs="Times New Roman"/>
          <w:sz w:val="20"/>
          <w:szCs w:val="24"/>
        </w:rPr>
        <w:t>Model</w:t>
      </w:r>
      <w:proofErr w:type="spellEnd"/>
      <w:r w:rsidRPr="00CA1430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CA1430">
        <w:rPr>
          <w:rFonts w:ascii="Times New Roman" w:hAnsi="Times New Roman" w:cs="Times New Roman"/>
          <w:sz w:val="20"/>
          <w:szCs w:val="24"/>
        </w:rPr>
        <w:t>and</w:t>
      </w:r>
      <w:proofErr w:type="spellEnd"/>
      <w:r w:rsidRPr="00CA1430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CA1430">
        <w:rPr>
          <w:rFonts w:ascii="Times New Roman" w:hAnsi="Times New Roman" w:cs="Times New Roman"/>
          <w:sz w:val="20"/>
          <w:szCs w:val="24"/>
        </w:rPr>
        <w:t>Notation</w:t>
      </w:r>
      <w:proofErr w:type="spellEnd"/>
      <w:r w:rsidRPr="00CA1430">
        <w:rPr>
          <w:rFonts w:ascii="Times New Roman" w:hAnsi="Times New Roman" w:cs="Times New Roman"/>
          <w:sz w:val="20"/>
          <w:szCs w:val="24"/>
        </w:rPr>
        <w:t>) – это универсальная нотация для проектирования и управления бизнес-процессами на предприятии [</w:t>
      </w:r>
      <w:r w:rsidR="00A75E22" w:rsidRPr="00CA1430">
        <w:rPr>
          <w:rFonts w:ascii="Times New Roman" w:hAnsi="Times New Roman" w:cs="Times New Roman"/>
          <w:sz w:val="20"/>
          <w:szCs w:val="24"/>
        </w:rPr>
        <w:t>2, с. 15</w:t>
      </w:r>
      <w:r w:rsidRPr="00CA1430">
        <w:rPr>
          <w:rFonts w:ascii="Times New Roman" w:hAnsi="Times New Roman" w:cs="Times New Roman"/>
          <w:sz w:val="20"/>
          <w:szCs w:val="24"/>
        </w:rPr>
        <w:t>].</w:t>
      </w:r>
    </w:p>
    <w:p w:rsidR="00C9311C" w:rsidRPr="00CA1430" w:rsidRDefault="00C9311C" w:rsidP="00021E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CA1430">
        <w:rPr>
          <w:rFonts w:ascii="Times New Roman" w:hAnsi="Times New Roman" w:cs="Times New Roman"/>
          <w:sz w:val="20"/>
          <w:szCs w:val="24"/>
        </w:rPr>
        <w:t>На 202</w:t>
      </w:r>
      <w:r w:rsidR="00FF4185" w:rsidRPr="00FF4185">
        <w:rPr>
          <w:rFonts w:ascii="Times New Roman" w:hAnsi="Times New Roman" w:cs="Times New Roman"/>
          <w:sz w:val="20"/>
          <w:szCs w:val="24"/>
        </w:rPr>
        <w:t>3</w:t>
      </w:r>
      <w:r w:rsidRPr="00CA1430">
        <w:rPr>
          <w:rFonts w:ascii="Times New Roman" w:hAnsi="Times New Roman" w:cs="Times New Roman"/>
          <w:sz w:val="20"/>
          <w:szCs w:val="24"/>
        </w:rPr>
        <w:t xml:space="preserve"> год BPMN входит в число самых популярных и распространенных методов описания бизнес-процессов. Отдельного внимания затрагивает тот факт, что нотация является «понятной» для большинства современных программных продуктов, используемых для работы с бизнес-моделями. Модели, сделанные в нотации BPMN, могут экспортироваться в качестве исполняемых данных в автоматизированные системы для их успешной бесперебойной работы.</w:t>
      </w:r>
    </w:p>
    <w:p w:rsidR="00F473DA" w:rsidRPr="00CA1430" w:rsidRDefault="00C9311C" w:rsidP="00021E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CA1430">
        <w:rPr>
          <w:rFonts w:ascii="Times New Roman" w:hAnsi="Times New Roman" w:cs="Times New Roman"/>
          <w:sz w:val="20"/>
          <w:szCs w:val="24"/>
        </w:rPr>
        <w:t>Рассмотри</w:t>
      </w:r>
      <w:r w:rsidR="00FF4185">
        <w:rPr>
          <w:rFonts w:ascii="Times New Roman" w:hAnsi="Times New Roman" w:cs="Times New Roman"/>
          <w:sz w:val="20"/>
          <w:szCs w:val="24"/>
        </w:rPr>
        <w:t>м</w:t>
      </w:r>
      <w:r w:rsidRPr="00CA1430">
        <w:rPr>
          <w:rFonts w:ascii="Times New Roman" w:hAnsi="Times New Roman" w:cs="Times New Roman"/>
          <w:sz w:val="20"/>
          <w:szCs w:val="24"/>
        </w:rPr>
        <w:t xml:space="preserve"> наглядный пример преимущества использования нотации </w:t>
      </w:r>
      <w:r w:rsidRPr="00CA1430">
        <w:rPr>
          <w:rFonts w:ascii="Times New Roman" w:hAnsi="Times New Roman" w:cs="Times New Roman"/>
          <w:sz w:val="20"/>
          <w:szCs w:val="24"/>
          <w:lang w:val="en-US"/>
        </w:rPr>
        <w:t>BPMN</w:t>
      </w:r>
      <w:r w:rsidRPr="00CA1430">
        <w:rPr>
          <w:rFonts w:ascii="Times New Roman" w:hAnsi="Times New Roman" w:cs="Times New Roman"/>
          <w:sz w:val="20"/>
          <w:szCs w:val="24"/>
        </w:rPr>
        <w:t>.</w:t>
      </w:r>
      <w:r w:rsidR="00F473DA" w:rsidRPr="00CA1430">
        <w:rPr>
          <w:rFonts w:ascii="Times New Roman" w:hAnsi="Times New Roman" w:cs="Times New Roman"/>
          <w:sz w:val="20"/>
          <w:szCs w:val="24"/>
        </w:rPr>
        <w:t xml:space="preserve"> </w:t>
      </w:r>
    </w:p>
    <w:p w:rsidR="00F473DA" w:rsidRPr="00CA1430" w:rsidRDefault="00E634CF" w:rsidP="00021E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Возьмем </w:t>
      </w:r>
      <w:r w:rsidR="00F473DA" w:rsidRPr="00CA1430">
        <w:rPr>
          <w:rFonts w:ascii="Times New Roman" w:hAnsi="Times New Roman" w:cs="Times New Roman"/>
          <w:sz w:val="20"/>
          <w:szCs w:val="24"/>
        </w:rPr>
        <w:t xml:space="preserve">компанию, которая использовала для описания бизнес-процессов обычную блок-схему без привязки к определенной нотации. Для большего понимания разберем конкретный бизнес-процесс, в данном </w:t>
      </w:r>
      <w:r w:rsidR="00F473DA" w:rsidRPr="00CA1430">
        <w:rPr>
          <w:rFonts w:ascii="Times New Roman" w:hAnsi="Times New Roman" w:cs="Times New Roman"/>
          <w:sz w:val="20"/>
          <w:szCs w:val="24"/>
        </w:rPr>
        <w:lastRenderedPageBreak/>
        <w:t>случае «Анализ рынка» (рисунок 1).</w:t>
      </w:r>
      <w:r w:rsidR="008E1367" w:rsidRPr="00CA1430">
        <w:rPr>
          <w:rFonts w:ascii="Times New Roman" w:hAnsi="Times New Roman" w:cs="Times New Roman"/>
          <w:sz w:val="20"/>
          <w:szCs w:val="24"/>
        </w:rPr>
        <w:t xml:space="preserve"> Данный бизнес-процесс реализуется </w:t>
      </w:r>
      <w:r w:rsidR="00021EE0" w:rsidRPr="00CA1430">
        <w:rPr>
          <w:b/>
          <w:noProof/>
          <w:sz w:val="16"/>
          <w:lang w:eastAsia="ru-RU"/>
        </w:rPr>
        <w:drawing>
          <wp:anchor distT="0" distB="0" distL="114300" distR="114300" simplePos="0" relativeHeight="251659264" behindDoc="1" locked="0" layoutInCell="1" allowOverlap="1" wp14:anchorId="5BAB9BFE" wp14:editId="618C49F8">
            <wp:simplePos x="0" y="0"/>
            <wp:positionH relativeFrom="margin">
              <wp:align>center</wp:align>
            </wp:positionH>
            <wp:positionV relativeFrom="paragraph">
              <wp:posOffset>311785</wp:posOffset>
            </wp:positionV>
            <wp:extent cx="3960000" cy="2458800"/>
            <wp:effectExtent l="0" t="0" r="2540" b="0"/>
            <wp:wrapTight wrapText="bothSides">
              <wp:wrapPolygon edited="0">
                <wp:start x="0" y="0"/>
                <wp:lineTo x="0" y="21421"/>
                <wp:lineTo x="21510" y="21421"/>
                <wp:lineTo x="21510" y="0"/>
                <wp:lineTo x="0" y="0"/>
              </wp:wrapPolygon>
            </wp:wrapTight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0" cy="24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367" w:rsidRPr="00CA1430">
        <w:rPr>
          <w:rFonts w:ascii="Times New Roman" w:hAnsi="Times New Roman" w:cs="Times New Roman"/>
          <w:sz w:val="20"/>
          <w:szCs w:val="24"/>
        </w:rPr>
        <w:t>в компаниях в отделе «</w:t>
      </w:r>
      <w:r w:rsidR="006251FD" w:rsidRPr="00CA1430">
        <w:rPr>
          <w:rFonts w:ascii="Times New Roman" w:hAnsi="Times New Roman" w:cs="Times New Roman"/>
          <w:sz w:val="20"/>
          <w:szCs w:val="24"/>
        </w:rPr>
        <w:t>Маркетинг</w:t>
      </w:r>
      <w:r w:rsidR="008E1367" w:rsidRPr="00CA1430">
        <w:rPr>
          <w:rFonts w:ascii="Times New Roman" w:hAnsi="Times New Roman" w:cs="Times New Roman"/>
          <w:sz w:val="20"/>
          <w:szCs w:val="24"/>
        </w:rPr>
        <w:t>».</w:t>
      </w:r>
    </w:p>
    <w:p w:rsidR="008E1367" w:rsidRDefault="008E1367" w:rsidP="00E274A3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16"/>
          <w:szCs w:val="28"/>
        </w:rPr>
      </w:pPr>
      <w:r w:rsidRPr="00E274A3">
        <w:rPr>
          <w:rFonts w:ascii="Times New Roman" w:hAnsi="Times New Roman"/>
          <w:sz w:val="16"/>
          <w:szCs w:val="28"/>
        </w:rPr>
        <w:t>Рисунок 1. Модель бизнес-процесса «Анализ рынка»</w:t>
      </w:r>
    </w:p>
    <w:p w:rsidR="00E274A3" w:rsidRPr="00E274A3" w:rsidRDefault="00E274A3" w:rsidP="00E274A3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16"/>
          <w:szCs w:val="28"/>
        </w:rPr>
      </w:pPr>
    </w:p>
    <w:p w:rsidR="008E1367" w:rsidRPr="00CA1430" w:rsidRDefault="008E1367" w:rsidP="00021E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CA1430">
        <w:rPr>
          <w:rFonts w:ascii="Times New Roman" w:hAnsi="Times New Roman" w:cs="Times New Roman"/>
          <w:sz w:val="20"/>
          <w:szCs w:val="24"/>
        </w:rPr>
        <w:t>Данная модель не является классической моделью концепции процессного подхода. Преобразование входов в выходы является условным. На входе процесса представлена только документированная информация, выход процесса отсутствует.</w:t>
      </w:r>
    </w:p>
    <w:p w:rsidR="008E1367" w:rsidRDefault="008E1367" w:rsidP="00021E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CA1430">
        <w:rPr>
          <w:rFonts w:ascii="Times New Roman" w:hAnsi="Times New Roman" w:cs="Times New Roman"/>
          <w:sz w:val="20"/>
          <w:szCs w:val="24"/>
        </w:rPr>
        <w:t>Блоки «Начало процесса» и «Конец процесса» являются бессодержательными. Остальные блоки представляют из себя упрощенный цикл «</w:t>
      </w:r>
      <w:proofErr w:type="spellStart"/>
      <w:r w:rsidRPr="00CA1430">
        <w:rPr>
          <w:rFonts w:ascii="Times New Roman" w:hAnsi="Times New Roman" w:cs="Times New Roman"/>
          <w:sz w:val="20"/>
          <w:szCs w:val="24"/>
        </w:rPr>
        <w:t>Деминга</w:t>
      </w:r>
      <w:proofErr w:type="spellEnd"/>
      <w:r w:rsidRPr="00CA1430">
        <w:rPr>
          <w:rFonts w:ascii="Times New Roman" w:hAnsi="Times New Roman" w:cs="Times New Roman"/>
          <w:sz w:val="20"/>
          <w:szCs w:val="24"/>
        </w:rPr>
        <w:t>» (цикл PDCA). Использование данной концепции при моделировании не является недочетом, но только в том случае если все этапы цикла реализуются в действительности.</w:t>
      </w:r>
    </w:p>
    <w:p w:rsidR="00E634CF" w:rsidRDefault="00E634CF" w:rsidP="00E634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E634CF">
        <w:rPr>
          <w:rFonts w:ascii="Times New Roman" w:hAnsi="Times New Roman" w:cs="Times New Roman"/>
          <w:sz w:val="20"/>
          <w:szCs w:val="24"/>
        </w:rPr>
        <w:t>В данном случае применение цикла «</w:t>
      </w:r>
      <w:proofErr w:type="spellStart"/>
      <w:r w:rsidRPr="00E634CF">
        <w:rPr>
          <w:rFonts w:ascii="Times New Roman" w:hAnsi="Times New Roman" w:cs="Times New Roman"/>
          <w:sz w:val="20"/>
          <w:szCs w:val="24"/>
        </w:rPr>
        <w:t>Деминга</w:t>
      </w:r>
      <w:proofErr w:type="spellEnd"/>
      <w:r w:rsidRPr="00E634CF">
        <w:rPr>
          <w:rFonts w:ascii="Times New Roman" w:hAnsi="Times New Roman" w:cs="Times New Roman"/>
          <w:sz w:val="20"/>
          <w:szCs w:val="24"/>
        </w:rPr>
        <w:t>» привело к тому, что</w:t>
      </w:r>
      <w:r w:rsidRPr="00E634CF">
        <w:rPr>
          <w:rFonts w:ascii="Times New Roman" w:hAnsi="Times New Roman" w:cs="Times New Roman"/>
          <w:sz w:val="20"/>
          <w:szCs w:val="24"/>
        </w:rPr>
        <w:br/>
        <w:t>содержательная составляющая модели полностью отсутствует.</w:t>
      </w:r>
    </w:p>
    <w:p w:rsidR="008E1367" w:rsidRPr="00CA1430" w:rsidRDefault="008E1367" w:rsidP="00021E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CA1430">
        <w:rPr>
          <w:rFonts w:ascii="Times New Roman" w:hAnsi="Times New Roman" w:cs="Times New Roman"/>
          <w:sz w:val="20"/>
          <w:szCs w:val="24"/>
        </w:rPr>
        <w:t xml:space="preserve">Разработаем модель данного бизнес-процесса в нотации </w:t>
      </w:r>
      <w:r w:rsidRPr="00CA1430">
        <w:rPr>
          <w:rFonts w:ascii="Times New Roman" w:hAnsi="Times New Roman" w:cs="Times New Roman"/>
          <w:sz w:val="20"/>
          <w:szCs w:val="24"/>
          <w:lang w:val="en-US"/>
        </w:rPr>
        <w:t>BPMN</w:t>
      </w:r>
      <w:r w:rsidRPr="00CA1430">
        <w:rPr>
          <w:rFonts w:ascii="Times New Roman" w:hAnsi="Times New Roman" w:cs="Times New Roman"/>
          <w:sz w:val="20"/>
          <w:szCs w:val="24"/>
        </w:rPr>
        <w:t xml:space="preserve"> и сравним получившеюся модель с описанной выше.</w:t>
      </w:r>
    </w:p>
    <w:p w:rsidR="008E1367" w:rsidRPr="00CA1430" w:rsidRDefault="008E1367" w:rsidP="00021E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CA1430">
        <w:rPr>
          <w:rFonts w:ascii="Times New Roman" w:hAnsi="Times New Roman" w:cs="Times New Roman"/>
          <w:sz w:val="20"/>
          <w:szCs w:val="24"/>
        </w:rPr>
        <w:t xml:space="preserve">Для правильного моделирования необходимо досконально изучить процесс, необходимо знать из каких этапов и </w:t>
      </w:r>
      <w:proofErr w:type="spellStart"/>
      <w:r w:rsidRPr="00CA1430">
        <w:rPr>
          <w:rFonts w:ascii="Times New Roman" w:hAnsi="Times New Roman" w:cs="Times New Roman"/>
          <w:sz w:val="20"/>
          <w:szCs w:val="24"/>
        </w:rPr>
        <w:t>подроцессов</w:t>
      </w:r>
      <w:proofErr w:type="spellEnd"/>
      <w:r w:rsidRPr="00CA1430">
        <w:rPr>
          <w:rFonts w:ascii="Times New Roman" w:hAnsi="Times New Roman" w:cs="Times New Roman"/>
          <w:sz w:val="20"/>
          <w:szCs w:val="24"/>
        </w:rPr>
        <w:t xml:space="preserve"> он состоит. В данном случае процесс «Анализ рынка» можно разделить на </w:t>
      </w:r>
      <w:proofErr w:type="spellStart"/>
      <w:r w:rsidRPr="00CA1430">
        <w:rPr>
          <w:rFonts w:ascii="Times New Roman" w:hAnsi="Times New Roman" w:cs="Times New Roman"/>
          <w:sz w:val="20"/>
          <w:szCs w:val="24"/>
        </w:rPr>
        <w:t>подпроцессы</w:t>
      </w:r>
      <w:proofErr w:type="spellEnd"/>
      <w:r w:rsidRPr="00CA1430">
        <w:rPr>
          <w:rFonts w:ascii="Times New Roman" w:hAnsi="Times New Roman" w:cs="Times New Roman"/>
          <w:sz w:val="20"/>
          <w:szCs w:val="24"/>
        </w:rPr>
        <w:t xml:space="preserve">: </w:t>
      </w:r>
      <w:r w:rsidRPr="00CA1430">
        <w:rPr>
          <w:rFonts w:ascii="Times New Roman" w:hAnsi="Times New Roman" w:cs="Times New Roman"/>
          <w:sz w:val="20"/>
          <w:szCs w:val="24"/>
        </w:rPr>
        <w:lastRenderedPageBreak/>
        <w:t>«Исследование целевой аудитории», «Исследование конкурентов» и «Анализ потенциальных возможностей и рисков» [</w:t>
      </w:r>
      <w:r w:rsidR="00A75E22" w:rsidRPr="00CA1430">
        <w:rPr>
          <w:rFonts w:ascii="Times New Roman" w:hAnsi="Times New Roman" w:cs="Times New Roman"/>
          <w:sz w:val="20"/>
          <w:szCs w:val="24"/>
        </w:rPr>
        <w:t xml:space="preserve">3, с. </w:t>
      </w:r>
      <w:r w:rsidR="009A0AD6" w:rsidRPr="00CA1430">
        <w:rPr>
          <w:rFonts w:ascii="Times New Roman" w:hAnsi="Times New Roman" w:cs="Times New Roman"/>
          <w:sz w:val="20"/>
          <w:szCs w:val="24"/>
        </w:rPr>
        <w:t>79</w:t>
      </w:r>
      <w:r w:rsidRPr="00CA1430">
        <w:rPr>
          <w:rFonts w:ascii="Times New Roman" w:hAnsi="Times New Roman" w:cs="Times New Roman"/>
          <w:sz w:val="20"/>
          <w:szCs w:val="24"/>
        </w:rPr>
        <w:t>].</w:t>
      </w:r>
    </w:p>
    <w:p w:rsidR="00F473DA" w:rsidRPr="00CA1430" w:rsidRDefault="00021EE0" w:rsidP="00021E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CA1430">
        <w:rPr>
          <w:noProof/>
          <w:sz w:val="1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361950</wp:posOffset>
            </wp:positionV>
            <wp:extent cx="3960000" cy="2455200"/>
            <wp:effectExtent l="0" t="0" r="2540" b="2540"/>
            <wp:wrapTight wrapText="bothSides">
              <wp:wrapPolygon edited="0">
                <wp:start x="0" y="0"/>
                <wp:lineTo x="0" y="21455"/>
                <wp:lineTo x="21510" y="21455"/>
                <wp:lineTo x="2151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245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367" w:rsidRPr="00CA1430">
        <w:rPr>
          <w:rFonts w:ascii="Times New Roman" w:hAnsi="Times New Roman" w:cs="Times New Roman"/>
          <w:sz w:val="20"/>
          <w:szCs w:val="24"/>
        </w:rPr>
        <w:t xml:space="preserve">Смоделируем </w:t>
      </w:r>
      <w:proofErr w:type="spellStart"/>
      <w:r w:rsidR="000A788F" w:rsidRPr="00CA1430">
        <w:rPr>
          <w:rFonts w:ascii="Times New Roman" w:hAnsi="Times New Roman" w:cs="Times New Roman"/>
          <w:sz w:val="20"/>
          <w:szCs w:val="24"/>
        </w:rPr>
        <w:t>подпроцесс</w:t>
      </w:r>
      <w:proofErr w:type="spellEnd"/>
      <w:r w:rsidR="000A788F" w:rsidRPr="00CA1430">
        <w:rPr>
          <w:rFonts w:ascii="Times New Roman" w:hAnsi="Times New Roman" w:cs="Times New Roman"/>
          <w:sz w:val="20"/>
          <w:szCs w:val="24"/>
        </w:rPr>
        <w:t xml:space="preserve"> «Исследование целевой аудитории»</w:t>
      </w:r>
      <w:r w:rsidR="008E1367" w:rsidRPr="00CA1430">
        <w:rPr>
          <w:rFonts w:ascii="Times New Roman" w:hAnsi="Times New Roman" w:cs="Times New Roman"/>
          <w:sz w:val="20"/>
          <w:szCs w:val="24"/>
        </w:rPr>
        <w:t xml:space="preserve"> в нотации </w:t>
      </w:r>
      <w:r w:rsidR="008E1367" w:rsidRPr="00CA1430">
        <w:rPr>
          <w:rFonts w:ascii="Times New Roman" w:hAnsi="Times New Roman" w:cs="Times New Roman"/>
          <w:sz w:val="20"/>
          <w:szCs w:val="24"/>
          <w:lang w:val="en-US"/>
        </w:rPr>
        <w:t>BPMN</w:t>
      </w:r>
      <w:r w:rsidR="008E1367" w:rsidRPr="00CA1430">
        <w:rPr>
          <w:rFonts w:ascii="Times New Roman" w:hAnsi="Times New Roman" w:cs="Times New Roman"/>
          <w:sz w:val="20"/>
          <w:szCs w:val="24"/>
        </w:rPr>
        <w:t xml:space="preserve"> (рисунок 2).</w:t>
      </w:r>
    </w:p>
    <w:p w:rsidR="00163215" w:rsidRDefault="00163215" w:rsidP="00E274A3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16"/>
          <w:szCs w:val="28"/>
        </w:rPr>
      </w:pPr>
      <w:r w:rsidRPr="00E274A3">
        <w:rPr>
          <w:rFonts w:ascii="Times New Roman" w:hAnsi="Times New Roman"/>
          <w:sz w:val="16"/>
          <w:szCs w:val="28"/>
        </w:rPr>
        <w:t xml:space="preserve">Рисунок 2. Модель </w:t>
      </w:r>
      <w:proofErr w:type="spellStart"/>
      <w:r w:rsidRPr="00E274A3">
        <w:rPr>
          <w:rFonts w:ascii="Times New Roman" w:hAnsi="Times New Roman"/>
          <w:sz w:val="16"/>
          <w:szCs w:val="28"/>
        </w:rPr>
        <w:t>подпроцесса</w:t>
      </w:r>
      <w:proofErr w:type="spellEnd"/>
      <w:r w:rsidRPr="00E274A3">
        <w:rPr>
          <w:rFonts w:ascii="Times New Roman" w:hAnsi="Times New Roman"/>
          <w:sz w:val="16"/>
          <w:szCs w:val="28"/>
        </w:rPr>
        <w:t xml:space="preserve"> «Исследование целевой аудитории»</w:t>
      </w:r>
    </w:p>
    <w:p w:rsidR="00E274A3" w:rsidRPr="00E274A3" w:rsidRDefault="00E274A3" w:rsidP="00E274A3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16"/>
          <w:szCs w:val="28"/>
        </w:rPr>
      </w:pPr>
    </w:p>
    <w:p w:rsidR="008E1367" w:rsidRPr="00CA1430" w:rsidRDefault="000A788F" w:rsidP="00021E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CA1430">
        <w:rPr>
          <w:rFonts w:ascii="Times New Roman" w:hAnsi="Times New Roman" w:cs="Times New Roman"/>
          <w:sz w:val="20"/>
          <w:szCs w:val="24"/>
        </w:rPr>
        <w:t xml:space="preserve">Получившаяся модель в полной степени отражает содержание данного </w:t>
      </w:r>
      <w:proofErr w:type="spellStart"/>
      <w:r w:rsidRPr="00CA1430">
        <w:rPr>
          <w:rFonts w:ascii="Times New Roman" w:hAnsi="Times New Roman" w:cs="Times New Roman"/>
          <w:sz w:val="20"/>
          <w:szCs w:val="24"/>
        </w:rPr>
        <w:t>подпроцесса</w:t>
      </w:r>
      <w:proofErr w:type="spellEnd"/>
      <w:r w:rsidRPr="00CA1430">
        <w:rPr>
          <w:rFonts w:ascii="Times New Roman" w:hAnsi="Times New Roman" w:cs="Times New Roman"/>
          <w:sz w:val="20"/>
          <w:szCs w:val="24"/>
        </w:rPr>
        <w:t>. Новая модель отличается от предыдущей своей информативностью, содержательностью и простой понимания. Последнее является существенным преимуществом, так как одна из причин разрабатывать бизнес-модели, это обучение новых работников.</w:t>
      </w:r>
    </w:p>
    <w:p w:rsidR="006251FD" w:rsidRPr="00CA1430" w:rsidRDefault="006251FD" w:rsidP="00021E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0"/>
          <w:szCs w:val="28"/>
          <w:lang w:eastAsia="ru-RU"/>
        </w:rPr>
      </w:pPr>
      <w:r w:rsidRPr="00CA1430">
        <w:rPr>
          <w:rFonts w:ascii="Times New Roman" w:eastAsia="Times New Roman" w:hAnsi="Times New Roman"/>
          <w:b/>
          <w:sz w:val="20"/>
          <w:szCs w:val="28"/>
          <w:lang w:eastAsia="ru-RU"/>
        </w:rPr>
        <w:t>Список литературы:</w:t>
      </w:r>
    </w:p>
    <w:p w:rsidR="006251FD" w:rsidRPr="00CA1430" w:rsidRDefault="00E634CF" w:rsidP="00021EE0">
      <w:pPr>
        <w:pStyle w:val="a3"/>
        <w:numPr>
          <w:ilvl w:val="0"/>
          <w:numId w:val="3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Репин В.</w:t>
      </w:r>
      <w:r w:rsidR="006251FD" w:rsidRPr="00CA1430">
        <w:rPr>
          <w:rFonts w:ascii="Times New Roman" w:hAnsi="Times New Roman"/>
          <w:sz w:val="20"/>
          <w:szCs w:val="24"/>
        </w:rPr>
        <w:t>В. Процессный подход к управлению: Моделирование</w:t>
      </w:r>
      <w:r w:rsidR="006251FD" w:rsidRPr="00CA1430">
        <w:rPr>
          <w:rFonts w:ascii="Times New Roman" w:hAnsi="Times New Roman"/>
          <w:sz w:val="20"/>
          <w:szCs w:val="24"/>
        </w:rPr>
        <w:br/>
        <w:t>б</w:t>
      </w:r>
      <w:r>
        <w:rPr>
          <w:rFonts w:ascii="Times New Roman" w:hAnsi="Times New Roman"/>
          <w:sz w:val="20"/>
          <w:szCs w:val="24"/>
        </w:rPr>
        <w:t xml:space="preserve">изнес-процессов. </w:t>
      </w:r>
      <w:r w:rsidR="006251FD" w:rsidRPr="00CA1430">
        <w:rPr>
          <w:rFonts w:ascii="Times New Roman" w:hAnsi="Times New Roman"/>
          <w:sz w:val="20"/>
          <w:szCs w:val="24"/>
        </w:rPr>
        <w:t>М</w:t>
      </w:r>
      <w:r>
        <w:rPr>
          <w:rFonts w:ascii="Times New Roman" w:hAnsi="Times New Roman"/>
          <w:sz w:val="20"/>
          <w:szCs w:val="24"/>
        </w:rPr>
        <w:t>осква</w:t>
      </w:r>
      <w:r w:rsidR="006251FD" w:rsidRPr="00CA1430">
        <w:rPr>
          <w:rFonts w:ascii="Times New Roman" w:hAnsi="Times New Roman"/>
          <w:sz w:val="20"/>
          <w:szCs w:val="24"/>
        </w:rPr>
        <w:t>: РИ</w:t>
      </w:r>
      <w:r>
        <w:rPr>
          <w:rFonts w:ascii="Times New Roman" w:hAnsi="Times New Roman"/>
          <w:sz w:val="20"/>
          <w:szCs w:val="24"/>
        </w:rPr>
        <w:t xml:space="preserve">А «Стандарты и качество», 2004. </w:t>
      </w:r>
      <w:r w:rsidR="006251FD" w:rsidRPr="00CA1430">
        <w:rPr>
          <w:rFonts w:ascii="Times New Roman" w:hAnsi="Times New Roman"/>
          <w:sz w:val="20"/>
          <w:szCs w:val="24"/>
        </w:rPr>
        <w:t>398</w:t>
      </w:r>
      <w:r>
        <w:rPr>
          <w:rFonts w:ascii="Times New Roman" w:hAnsi="Times New Roman"/>
          <w:sz w:val="20"/>
          <w:szCs w:val="24"/>
        </w:rPr>
        <w:t xml:space="preserve"> </w:t>
      </w:r>
      <w:r w:rsidR="006251FD" w:rsidRPr="00CA1430">
        <w:rPr>
          <w:rFonts w:ascii="Times New Roman" w:hAnsi="Times New Roman"/>
          <w:sz w:val="20"/>
          <w:szCs w:val="24"/>
        </w:rPr>
        <w:t>с.</w:t>
      </w:r>
    </w:p>
    <w:p w:rsidR="006251FD" w:rsidRPr="00CA1430" w:rsidRDefault="00766AD1" w:rsidP="00021EE0">
      <w:pPr>
        <w:pStyle w:val="a3"/>
        <w:numPr>
          <w:ilvl w:val="0"/>
          <w:numId w:val="3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Фёдоров И.</w:t>
      </w:r>
      <w:r w:rsidR="00A75E22" w:rsidRPr="00CA1430">
        <w:rPr>
          <w:rFonts w:ascii="Times New Roman" w:hAnsi="Times New Roman"/>
          <w:sz w:val="20"/>
          <w:szCs w:val="24"/>
        </w:rPr>
        <w:t>Г. Моделирование бизнес-процессов в нотации BPMN2.0: Монография</w:t>
      </w:r>
      <w:r>
        <w:rPr>
          <w:rFonts w:ascii="Times New Roman" w:hAnsi="Times New Roman"/>
          <w:sz w:val="20"/>
          <w:szCs w:val="24"/>
        </w:rPr>
        <w:t>.</w:t>
      </w:r>
      <w:r w:rsidR="00A75E22" w:rsidRPr="00CA1430">
        <w:rPr>
          <w:rFonts w:ascii="Times New Roman" w:hAnsi="Times New Roman"/>
          <w:sz w:val="20"/>
          <w:szCs w:val="24"/>
        </w:rPr>
        <w:t xml:space="preserve"> Москва</w:t>
      </w:r>
      <w:r>
        <w:rPr>
          <w:rFonts w:ascii="Times New Roman" w:hAnsi="Times New Roman"/>
          <w:sz w:val="20"/>
          <w:szCs w:val="24"/>
        </w:rPr>
        <w:t>:</w:t>
      </w:r>
      <w:r w:rsidR="00A75E22" w:rsidRPr="00CA1430"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>МЭСИ, 2013. 255 с</w:t>
      </w:r>
      <w:r w:rsidR="00A75E22" w:rsidRPr="00CA1430">
        <w:rPr>
          <w:rFonts w:ascii="Times New Roman" w:hAnsi="Times New Roman"/>
          <w:sz w:val="20"/>
          <w:szCs w:val="24"/>
        </w:rPr>
        <w:t>.</w:t>
      </w:r>
    </w:p>
    <w:p w:rsidR="00A75E22" w:rsidRPr="00CA1430" w:rsidRDefault="00766AD1" w:rsidP="00021EE0">
      <w:pPr>
        <w:pStyle w:val="a3"/>
        <w:numPr>
          <w:ilvl w:val="0"/>
          <w:numId w:val="3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Суслова Ю.Ю., Щербенко Е.</w:t>
      </w:r>
      <w:r w:rsidR="00A75E22" w:rsidRPr="00CA1430">
        <w:rPr>
          <w:rFonts w:ascii="Times New Roman" w:hAnsi="Times New Roman"/>
          <w:sz w:val="20"/>
          <w:szCs w:val="24"/>
        </w:rPr>
        <w:t xml:space="preserve">В., </w:t>
      </w:r>
      <w:r>
        <w:rPr>
          <w:rFonts w:ascii="Times New Roman" w:hAnsi="Times New Roman"/>
          <w:sz w:val="20"/>
          <w:szCs w:val="24"/>
        </w:rPr>
        <w:t>Веремеенко О.С., Алешина О.</w:t>
      </w:r>
      <w:r w:rsidR="00EE38B8" w:rsidRPr="00CA1430">
        <w:rPr>
          <w:rFonts w:ascii="Times New Roman" w:hAnsi="Times New Roman"/>
          <w:sz w:val="20"/>
          <w:szCs w:val="24"/>
        </w:rPr>
        <w:t>Г. Маркетинг:</w:t>
      </w:r>
      <w:r>
        <w:rPr>
          <w:rFonts w:ascii="Times New Roman" w:hAnsi="Times New Roman"/>
          <w:sz w:val="20"/>
          <w:szCs w:val="24"/>
        </w:rPr>
        <w:t xml:space="preserve"> учеб. пособие.</w:t>
      </w:r>
      <w:r w:rsidR="00A75E22" w:rsidRPr="00CA1430">
        <w:rPr>
          <w:rFonts w:ascii="Times New Roman" w:hAnsi="Times New Roman"/>
          <w:sz w:val="20"/>
          <w:szCs w:val="24"/>
        </w:rPr>
        <w:t xml:space="preserve"> </w:t>
      </w:r>
      <w:r w:rsidR="00EE38B8" w:rsidRPr="00CA1430">
        <w:rPr>
          <w:rFonts w:ascii="Times New Roman" w:hAnsi="Times New Roman"/>
          <w:sz w:val="20"/>
          <w:szCs w:val="24"/>
        </w:rPr>
        <w:t>Красноярск:</w:t>
      </w:r>
      <w:r>
        <w:rPr>
          <w:rFonts w:ascii="Times New Roman" w:hAnsi="Times New Roman"/>
          <w:sz w:val="20"/>
          <w:szCs w:val="24"/>
        </w:rPr>
        <w:t xml:space="preserve"> Сибирский федеральный</w:t>
      </w:r>
      <w:r w:rsidR="00A75E22" w:rsidRPr="00CA1430"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>университет</w:t>
      </w:r>
      <w:r w:rsidR="00A75E22" w:rsidRPr="00CA1430">
        <w:rPr>
          <w:rFonts w:ascii="Times New Roman" w:hAnsi="Times New Roman"/>
          <w:sz w:val="20"/>
          <w:szCs w:val="24"/>
        </w:rPr>
        <w:t>, 2018</w:t>
      </w:r>
      <w:r>
        <w:rPr>
          <w:rFonts w:ascii="Times New Roman" w:hAnsi="Times New Roman"/>
          <w:sz w:val="20"/>
          <w:szCs w:val="24"/>
        </w:rPr>
        <w:t>.</w:t>
      </w:r>
      <w:r w:rsidR="00A75E22" w:rsidRPr="00CA1430">
        <w:rPr>
          <w:rFonts w:ascii="Times New Roman" w:hAnsi="Times New Roman"/>
          <w:sz w:val="20"/>
          <w:szCs w:val="24"/>
        </w:rPr>
        <w:t xml:space="preserve"> 380 с.</w:t>
      </w:r>
    </w:p>
    <w:p w:rsidR="00F473DA" w:rsidRPr="00CA1430" w:rsidRDefault="00F473DA" w:rsidP="00021E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4"/>
        </w:rPr>
      </w:pPr>
    </w:p>
    <w:sectPr w:rsidR="00F473DA" w:rsidRPr="00CA1430" w:rsidSect="00BA209D">
      <w:pgSz w:w="8391" w:h="11906" w:code="11"/>
      <w:pgMar w:top="1474" w:right="1021" w:bottom="1474" w:left="1021" w:header="1020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04F" w:rsidRDefault="00E3104F" w:rsidP="00BA209D">
      <w:pPr>
        <w:spacing w:after="0" w:line="240" w:lineRule="auto"/>
      </w:pPr>
      <w:r>
        <w:separator/>
      </w:r>
    </w:p>
  </w:endnote>
  <w:endnote w:type="continuationSeparator" w:id="0">
    <w:p w:rsidR="00E3104F" w:rsidRDefault="00E3104F" w:rsidP="00BA2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04F" w:rsidRDefault="00E3104F" w:rsidP="00BA209D">
      <w:pPr>
        <w:spacing w:after="0" w:line="240" w:lineRule="auto"/>
      </w:pPr>
      <w:r>
        <w:separator/>
      </w:r>
    </w:p>
  </w:footnote>
  <w:footnote w:type="continuationSeparator" w:id="0">
    <w:p w:rsidR="00E3104F" w:rsidRDefault="00E3104F" w:rsidP="00BA2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E65AE"/>
    <w:multiLevelType w:val="hybridMultilevel"/>
    <w:tmpl w:val="1BE810F2"/>
    <w:lvl w:ilvl="0" w:tplc="54C09A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4F97D9C"/>
    <w:multiLevelType w:val="hybridMultilevel"/>
    <w:tmpl w:val="0BFABF64"/>
    <w:lvl w:ilvl="0" w:tplc="54C09A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1325A36"/>
    <w:multiLevelType w:val="hybridMultilevel"/>
    <w:tmpl w:val="D0944426"/>
    <w:lvl w:ilvl="0" w:tplc="A6D608B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E614528C">
      <w:start w:val="1"/>
      <w:numFmt w:val="decimal"/>
      <w:lvlText w:val="%4"/>
      <w:lvlJc w:val="left"/>
      <w:pPr>
        <w:ind w:left="2804" w:hanging="360"/>
      </w:pPr>
      <w:rPr>
        <w:rFonts w:ascii="Times New Roman" w:eastAsiaTheme="minorHAnsi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C57"/>
    <w:rsid w:val="00021EE0"/>
    <w:rsid w:val="00094822"/>
    <w:rsid w:val="00095224"/>
    <w:rsid w:val="000A788F"/>
    <w:rsid w:val="00115F93"/>
    <w:rsid w:val="00163215"/>
    <w:rsid w:val="00205A47"/>
    <w:rsid w:val="00336C57"/>
    <w:rsid w:val="003927CC"/>
    <w:rsid w:val="003D5CDE"/>
    <w:rsid w:val="006251FD"/>
    <w:rsid w:val="00766AD1"/>
    <w:rsid w:val="00777525"/>
    <w:rsid w:val="00787BAD"/>
    <w:rsid w:val="008331B8"/>
    <w:rsid w:val="008E1367"/>
    <w:rsid w:val="009A0AD6"/>
    <w:rsid w:val="009B15EE"/>
    <w:rsid w:val="00A667BE"/>
    <w:rsid w:val="00A75E22"/>
    <w:rsid w:val="00B04390"/>
    <w:rsid w:val="00B17479"/>
    <w:rsid w:val="00BA209D"/>
    <w:rsid w:val="00BC7F6C"/>
    <w:rsid w:val="00C9311C"/>
    <w:rsid w:val="00CA1430"/>
    <w:rsid w:val="00D86270"/>
    <w:rsid w:val="00D97A6C"/>
    <w:rsid w:val="00E274A3"/>
    <w:rsid w:val="00E3104F"/>
    <w:rsid w:val="00E634CF"/>
    <w:rsid w:val="00EE38B8"/>
    <w:rsid w:val="00F274D5"/>
    <w:rsid w:val="00F473DA"/>
    <w:rsid w:val="00FF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C40FF-C420-4C3A-9491-79C2A140B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C5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iPriority w:val="99"/>
    <w:semiHidden/>
    <w:unhideWhenUsed/>
    <w:rsid w:val="00336C57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336C57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BA2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209D"/>
  </w:style>
  <w:style w:type="paragraph" w:styleId="a8">
    <w:name w:val="footer"/>
    <w:basedOn w:val="a"/>
    <w:link w:val="a9"/>
    <w:uiPriority w:val="99"/>
    <w:unhideWhenUsed/>
    <w:rsid w:val="00BA2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209D"/>
  </w:style>
  <w:style w:type="character" w:styleId="aa">
    <w:name w:val="Hyperlink"/>
    <w:basedOn w:val="a0"/>
    <w:uiPriority w:val="99"/>
    <w:unhideWhenUsed/>
    <w:rsid w:val="00205A47"/>
    <w:rPr>
      <w:color w:val="0563C1" w:themeColor="hyperlink"/>
      <w:u w:val="single"/>
    </w:rPr>
  </w:style>
  <w:style w:type="character" w:styleId="ab">
    <w:name w:val="Emphasis"/>
    <w:basedOn w:val="a0"/>
    <w:uiPriority w:val="20"/>
    <w:qFormat/>
    <w:rsid w:val="00205A47"/>
    <w:rPr>
      <w:i/>
      <w:iCs/>
    </w:rPr>
  </w:style>
  <w:style w:type="character" w:customStyle="1" w:styleId="rynqvb">
    <w:name w:val="rynqvb"/>
    <w:basedOn w:val="a0"/>
    <w:rsid w:val="00CA1430"/>
  </w:style>
  <w:style w:type="character" w:customStyle="1" w:styleId="fontstyle01">
    <w:name w:val="fontstyle01"/>
    <w:basedOn w:val="a0"/>
    <w:rsid w:val="00E634C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0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70DA0-0448-4BC3-AB85-4A15A580D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17</cp:revision>
  <dcterms:created xsi:type="dcterms:W3CDTF">2023-03-13T05:07:00Z</dcterms:created>
  <dcterms:modified xsi:type="dcterms:W3CDTF">2023-03-30T17:58:00Z</dcterms:modified>
</cp:coreProperties>
</file>