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FA" w:rsidRDefault="009E6CFA" w:rsidP="009E6CFA">
      <w:pPr>
        <w:pStyle w:val="a3"/>
        <w:spacing w:before="0" w:beforeAutospacing="0" w:after="30" w:afterAutospacing="0" w:line="360" w:lineRule="auto"/>
        <w:ind w:left="142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бюджетное</w:t>
      </w:r>
      <w:r>
        <w:rPr>
          <w:color w:val="000000"/>
          <w:sz w:val="28"/>
          <w:szCs w:val="28"/>
        </w:rPr>
        <w:t xml:space="preserve"> общеобразовательное учреждение средняя общеобразовательная школа «Школа будущего»</w:t>
      </w:r>
    </w:p>
    <w:p w:rsidR="009E6CFA" w:rsidRDefault="009E6CFA" w:rsidP="009E6CFA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CFA" w:rsidRDefault="009E6CFA" w:rsidP="009E6CFA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D39" w:rsidRDefault="00CF0D39" w:rsidP="009E6CFA">
      <w:pPr>
        <w:spacing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D39" w:rsidRDefault="00CF0D39" w:rsidP="009E6CFA">
      <w:pPr>
        <w:spacing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D39" w:rsidRDefault="00CF0D39" w:rsidP="009E6CFA">
      <w:pPr>
        <w:spacing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CFA" w:rsidRPr="009E6CFA" w:rsidRDefault="009E6CFA" w:rsidP="009E6CFA">
      <w:pPr>
        <w:spacing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CFA">
        <w:rPr>
          <w:rFonts w:ascii="Times New Roman" w:hAnsi="Times New Roman" w:cs="Times New Roman"/>
          <w:b/>
          <w:sz w:val="28"/>
          <w:szCs w:val="28"/>
        </w:rPr>
        <w:t>Кормовой потенциал кустар</w:t>
      </w:r>
      <w:r>
        <w:rPr>
          <w:rFonts w:ascii="Times New Roman" w:hAnsi="Times New Roman" w:cs="Times New Roman"/>
          <w:b/>
          <w:sz w:val="28"/>
          <w:szCs w:val="28"/>
        </w:rPr>
        <w:t>ни</w:t>
      </w:r>
      <w:r w:rsidRPr="009E6CFA">
        <w:rPr>
          <w:rFonts w:ascii="Times New Roman" w:hAnsi="Times New Roman" w:cs="Times New Roman"/>
          <w:b/>
          <w:sz w:val="28"/>
          <w:szCs w:val="28"/>
        </w:rPr>
        <w:t>ков Балтийской косы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6CFA" w:rsidRDefault="009E6CFA" w:rsidP="009E6CFA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D39" w:rsidRDefault="00CF0D39" w:rsidP="009E6CFA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D39" w:rsidRDefault="00CF0D39" w:rsidP="009E6CFA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FA" w:rsidRDefault="009E6CFA" w:rsidP="009E6CFA">
      <w:pPr>
        <w:spacing w:after="0" w:line="36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Пузиков Степан</w:t>
      </w:r>
      <w:r w:rsidR="0027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Станиславович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9E6CFA" w:rsidRDefault="00270F79" w:rsidP="009E6CFA">
      <w:pPr>
        <w:spacing w:after="0" w:line="36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="009E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«К» класса.</w:t>
      </w:r>
    </w:p>
    <w:p w:rsidR="009E6CFA" w:rsidRDefault="009E6CFA" w:rsidP="009E6CFA">
      <w:pPr>
        <w:spacing w:after="0" w:line="36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руководитель:</w:t>
      </w:r>
    </w:p>
    <w:p w:rsidR="009E6CFA" w:rsidRDefault="009E6CFA" w:rsidP="009E6CFA">
      <w:pPr>
        <w:spacing w:after="0" w:line="36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Рубцова Ольга Александровна,</w:t>
      </w:r>
    </w:p>
    <w:p w:rsidR="009E6CFA" w:rsidRDefault="009E6CFA" w:rsidP="009E6CFA">
      <w:pPr>
        <w:spacing w:after="0" w:line="360" w:lineRule="auto"/>
        <w:ind w:left="142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«Школа будущего», </w:t>
      </w:r>
    </w:p>
    <w:p w:rsidR="009E6CFA" w:rsidRDefault="009E6CFA" w:rsidP="009E6CFA">
      <w:pPr>
        <w:spacing w:after="0" w:line="360" w:lineRule="auto"/>
        <w:ind w:left="142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биологии.</w:t>
      </w:r>
    </w:p>
    <w:p w:rsidR="009E6CFA" w:rsidRDefault="009E6CFA" w:rsidP="009E6CFA">
      <w:pPr>
        <w:spacing w:after="0" w:line="360" w:lineRule="auto"/>
        <w:ind w:left="142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CFA" w:rsidRDefault="009E6CFA" w:rsidP="009E6CFA">
      <w:pPr>
        <w:spacing w:after="0" w:line="360" w:lineRule="auto"/>
        <w:ind w:left="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CFA" w:rsidRDefault="009E6CFA" w:rsidP="009E6CFA">
      <w:pPr>
        <w:spacing w:after="24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CFA" w:rsidRDefault="009E6CFA" w:rsidP="009E6CFA">
      <w:pPr>
        <w:spacing w:after="24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CFA" w:rsidRDefault="009E6CFA" w:rsidP="009E6CFA">
      <w:pPr>
        <w:spacing w:after="24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CFA" w:rsidRDefault="009E6CFA" w:rsidP="009E6CFA">
      <w:pPr>
        <w:spacing w:after="30" w:line="36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Калининградская область</w:t>
      </w:r>
    </w:p>
    <w:p w:rsidR="009E6CFA" w:rsidRDefault="009E6CFA" w:rsidP="009E6CFA">
      <w:pPr>
        <w:spacing w:after="30" w:line="36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 Большое Исаково</w:t>
      </w:r>
    </w:p>
    <w:p w:rsidR="009E6CFA" w:rsidRDefault="009E6CFA" w:rsidP="009E6CFA">
      <w:pPr>
        <w:spacing w:line="360" w:lineRule="auto"/>
        <w:ind w:left="14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г.</w:t>
      </w:r>
    </w:p>
    <w:p w:rsidR="009E6CFA" w:rsidRPr="0009216B" w:rsidRDefault="009E6CFA" w:rsidP="009B1BB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4F440B" w:rsidRPr="00092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E502D2" w:rsidRPr="0009216B" w:rsidRDefault="00231D65" w:rsidP="009B1BBB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16B">
        <w:rPr>
          <w:rFonts w:ascii="Times New Roman" w:hAnsi="Times New Roman" w:cs="Times New Roman"/>
          <w:sz w:val="28"/>
          <w:szCs w:val="28"/>
        </w:rPr>
        <w:t xml:space="preserve">Балтийская коса представляет собой уникальный рельеф земной поверхности. Это вторая по величине в </w:t>
      </w:r>
      <w:r w:rsidR="00E502D2" w:rsidRPr="0009216B">
        <w:rPr>
          <w:rFonts w:ascii="Times New Roman" w:hAnsi="Times New Roman" w:cs="Times New Roman"/>
          <w:sz w:val="28"/>
          <w:szCs w:val="28"/>
        </w:rPr>
        <w:t xml:space="preserve">Калининградской области песчаная пересыпь формирование которой связано </w:t>
      </w:r>
      <w:r w:rsidRPr="0009216B">
        <w:rPr>
          <w:rFonts w:ascii="Times New Roman" w:hAnsi="Times New Roman" w:cs="Times New Roman"/>
          <w:sz w:val="28"/>
          <w:szCs w:val="28"/>
        </w:rPr>
        <w:t>с волновой и ветровой деятельностью. В ходе образования д</w:t>
      </w:r>
      <w:r w:rsidR="00E502D2" w:rsidRPr="0009216B">
        <w:rPr>
          <w:rFonts w:ascii="Times New Roman" w:hAnsi="Times New Roman" w:cs="Times New Roman"/>
          <w:sz w:val="28"/>
          <w:szCs w:val="28"/>
        </w:rPr>
        <w:t xml:space="preserve">юнных комплексов в рельефе косы </w:t>
      </w:r>
      <w:r w:rsidRPr="0009216B">
        <w:rPr>
          <w:rFonts w:ascii="Times New Roman" w:hAnsi="Times New Roman" w:cs="Times New Roman"/>
          <w:sz w:val="28"/>
          <w:szCs w:val="28"/>
        </w:rPr>
        <w:t xml:space="preserve">можно выделить следующие зоны: </w:t>
      </w:r>
    </w:p>
    <w:p w:rsidR="00E502D2" w:rsidRPr="0009216B" w:rsidRDefault="00231D65" w:rsidP="009B1BB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6B">
        <w:rPr>
          <w:rFonts w:ascii="Times New Roman" w:hAnsi="Times New Roman" w:cs="Times New Roman"/>
          <w:sz w:val="28"/>
          <w:szCs w:val="28"/>
        </w:rPr>
        <w:t xml:space="preserve">1. Слабонаклонный морской песчаный пляж шириной до 60 м, в среднем 39 м. </w:t>
      </w:r>
    </w:p>
    <w:p w:rsidR="00E502D2" w:rsidRPr="0009216B" w:rsidRDefault="00231D65" w:rsidP="009B1BB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6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216B">
        <w:rPr>
          <w:rFonts w:ascii="Times New Roman" w:hAnsi="Times New Roman" w:cs="Times New Roman"/>
          <w:sz w:val="28"/>
          <w:szCs w:val="28"/>
        </w:rPr>
        <w:t>Авандюна</w:t>
      </w:r>
      <w:proofErr w:type="spellEnd"/>
      <w:r w:rsidRPr="0009216B">
        <w:rPr>
          <w:rFonts w:ascii="Times New Roman" w:hAnsi="Times New Roman" w:cs="Times New Roman"/>
          <w:sz w:val="28"/>
          <w:szCs w:val="28"/>
        </w:rPr>
        <w:t xml:space="preserve"> (защитный </w:t>
      </w:r>
      <w:proofErr w:type="spellStart"/>
      <w:r w:rsidRPr="0009216B">
        <w:rPr>
          <w:rFonts w:ascii="Times New Roman" w:hAnsi="Times New Roman" w:cs="Times New Roman"/>
          <w:sz w:val="28"/>
          <w:szCs w:val="28"/>
        </w:rPr>
        <w:t>пляжевый</w:t>
      </w:r>
      <w:proofErr w:type="spellEnd"/>
      <w:r w:rsidRPr="0009216B">
        <w:rPr>
          <w:rFonts w:ascii="Times New Roman" w:hAnsi="Times New Roman" w:cs="Times New Roman"/>
          <w:sz w:val="28"/>
          <w:szCs w:val="28"/>
        </w:rPr>
        <w:t xml:space="preserve"> дюнный вал) с шириной подошвы до 130 м (в среднем 65 м) и высотой до 17 м, в среднем 9,5 м. </w:t>
      </w:r>
    </w:p>
    <w:p w:rsidR="00E502D2" w:rsidRPr="0009216B" w:rsidRDefault="00231D65" w:rsidP="009B1BB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6B">
        <w:rPr>
          <w:rFonts w:ascii="Times New Roman" w:hAnsi="Times New Roman" w:cs="Times New Roman"/>
          <w:sz w:val="28"/>
          <w:szCs w:val="28"/>
        </w:rPr>
        <w:t xml:space="preserve">3. Приморская дюнная гряда шириной до 400 м и средней высотой 12 м. </w:t>
      </w:r>
    </w:p>
    <w:p w:rsidR="00E32032" w:rsidRPr="0009216B" w:rsidRDefault="00231D65" w:rsidP="009B1BBB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16B">
        <w:rPr>
          <w:rFonts w:ascii="Times New Roman" w:hAnsi="Times New Roman" w:cs="Times New Roman"/>
          <w:sz w:val="28"/>
          <w:szCs w:val="28"/>
        </w:rPr>
        <w:t>Современная флора Балтийской косы включает около 500 видов сосудистых растений</w:t>
      </w:r>
      <w:r w:rsidR="00E32032" w:rsidRPr="0009216B">
        <w:rPr>
          <w:rFonts w:ascii="Times New Roman" w:hAnsi="Times New Roman" w:cs="Times New Roman"/>
          <w:sz w:val="28"/>
          <w:szCs w:val="28"/>
        </w:rPr>
        <w:t>, значительная часть которых занесена в Красную книгу РФ, Красную книгу Калининградской области, и Красную книгу Балтийского региона. Такие растения как:</w:t>
      </w:r>
    </w:p>
    <w:p w:rsidR="00E32032" w:rsidRPr="0009216B" w:rsidRDefault="00E32032" w:rsidP="009B1BB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6B">
        <w:rPr>
          <w:rFonts w:ascii="Times New Roman" w:hAnsi="Times New Roman" w:cs="Times New Roman"/>
          <w:sz w:val="28"/>
          <w:szCs w:val="28"/>
        </w:rPr>
        <w:t>-</w:t>
      </w:r>
      <w:r w:rsidR="00461B23" w:rsidRPr="0009216B">
        <w:rPr>
          <w:rFonts w:ascii="Times New Roman" w:hAnsi="Times New Roman" w:cs="Times New Roman"/>
          <w:sz w:val="28"/>
          <w:szCs w:val="28"/>
        </w:rPr>
        <w:t>Синеголовник морской</w:t>
      </w:r>
      <w:r w:rsidRPr="0009216B">
        <w:rPr>
          <w:rFonts w:ascii="Times New Roman" w:hAnsi="Times New Roman" w:cs="Times New Roman"/>
          <w:sz w:val="28"/>
          <w:szCs w:val="28"/>
        </w:rPr>
        <w:t xml:space="preserve">. </w:t>
      </w:r>
      <w:r w:rsidR="00461B23" w:rsidRPr="0009216B">
        <w:rPr>
          <w:rFonts w:ascii="Times New Roman" w:hAnsi="Times New Roman" w:cs="Times New Roman"/>
          <w:sz w:val="28"/>
          <w:szCs w:val="28"/>
        </w:rPr>
        <w:t xml:space="preserve">Широко распространен на </w:t>
      </w:r>
      <w:proofErr w:type="spellStart"/>
      <w:r w:rsidR="00461B23" w:rsidRPr="0009216B">
        <w:rPr>
          <w:rFonts w:ascii="Times New Roman" w:hAnsi="Times New Roman" w:cs="Times New Roman"/>
          <w:sz w:val="28"/>
          <w:szCs w:val="28"/>
        </w:rPr>
        <w:t>авандюне</w:t>
      </w:r>
      <w:proofErr w:type="spellEnd"/>
      <w:r w:rsidR="00461B23" w:rsidRPr="0009216B">
        <w:rPr>
          <w:rFonts w:ascii="Times New Roman" w:hAnsi="Times New Roman" w:cs="Times New Roman"/>
          <w:sz w:val="28"/>
          <w:szCs w:val="28"/>
        </w:rPr>
        <w:t>, местами встреча</w:t>
      </w:r>
      <w:r w:rsidRPr="0009216B">
        <w:rPr>
          <w:rFonts w:ascii="Times New Roman" w:hAnsi="Times New Roman" w:cs="Times New Roman"/>
          <w:sz w:val="28"/>
          <w:szCs w:val="28"/>
        </w:rPr>
        <w:t>ется по опушкам сосновых лесов,</w:t>
      </w:r>
    </w:p>
    <w:p w:rsidR="00E32032" w:rsidRPr="0009216B" w:rsidRDefault="00E32032" w:rsidP="009B1BB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6B">
        <w:rPr>
          <w:rFonts w:ascii="Times New Roman" w:hAnsi="Times New Roman" w:cs="Times New Roman"/>
          <w:sz w:val="28"/>
          <w:szCs w:val="28"/>
        </w:rPr>
        <w:t xml:space="preserve">- </w:t>
      </w:r>
      <w:r w:rsidR="00461B23" w:rsidRPr="0009216B">
        <w:rPr>
          <w:rFonts w:ascii="Times New Roman" w:hAnsi="Times New Roman" w:cs="Times New Roman"/>
          <w:sz w:val="28"/>
          <w:szCs w:val="28"/>
        </w:rPr>
        <w:t xml:space="preserve">Линнея северная. Встречается </w:t>
      </w:r>
      <w:proofErr w:type="gramStart"/>
      <w:r w:rsidRPr="0009216B">
        <w:rPr>
          <w:rFonts w:ascii="Times New Roman" w:hAnsi="Times New Roman" w:cs="Times New Roman"/>
          <w:sz w:val="28"/>
          <w:szCs w:val="28"/>
        </w:rPr>
        <w:t>на  участках</w:t>
      </w:r>
      <w:proofErr w:type="gramEnd"/>
      <w:r w:rsidRPr="0009216B">
        <w:rPr>
          <w:rFonts w:ascii="Times New Roman" w:hAnsi="Times New Roman" w:cs="Times New Roman"/>
          <w:sz w:val="28"/>
          <w:szCs w:val="28"/>
        </w:rPr>
        <w:t xml:space="preserve"> хвойного леса,</w:t>
      </w:r>
    </w:p>
    <w:p w:rsidR="005E0392" w:rsidRPr="0009216B" w:rsidRDefault="00E32032" w:rsidP="009B1BB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61B23" w:rsidRPr="0009216B">
        <w:rPr>
          <w:rFonts w:ascii="Times New Roman" w:hAnsi="Times New Roman" w:cs="Times New Roman"/>
          <w:sz w:val="28"/>
          <w:szCs w:val="28"/>
        </w:rPr>
        <w:t>Блисмус</w:t>
      </w:r>
      <w:proofErr w:type="spellEnd"/>
      <w:r w:rsidR="00461B23" w:rsidRPr="0009216B">
        <w:rPr>
          <w:rFonts w:ascii="Times New Roman" w:hAnsi="Times New Roman" w:cs="Times New Roman"/>
          <w:sz w:val="28"/>
          <w:szCs w:val="28"/>
        </w:rPr>
        <w:t xml:space="preserve"> сжатый</w:t>
      </w:r>
      <w:r w:rsidR="005E0392" w:rsidRPr="00092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0392" w:rsidRPr="0009216B">
        <w:rPr>
          <w:rFonts w:ascii="Times New Roman" w:hAnsi="Times New Roman" w:cs="Times New Roman"/>
          <w:sz w:val="28"/>
          <w:szCs w:val="28"/>
        </w:rPr>
        <w:t>п</w:t>
      </w:r>
      <w:r w:rsidR="00461B23" w:rsidRPr="0009216B">
        <w:rPr>
          <w:rFonts w:ascii="Times New Roman" w:hAnsi="Times New Roman" w:cs="Times New Roman"/>
          <w:sz w:val="28"/>
          <w:szCs w:val="28"/>
        </w:rPr>
        <w:t>альчатокоренник</w:t>
      </w:r>
      <w:proofErr w:type="spellEnd"/>
      <w:r w:rsidR="00461B23" w:rsidRPr="0009216B">
        <w:rPr>
          <w:rFonts w:ascii="Times New Roman" w:hAnsi="Times New Roman" w:cs="Times New Roman"/>
          <w:sz w:val="28"/>
          <w:szCs w:val="28"/>
        </w:rPr>
        <w:t xml:space="preserve"> майский</w:t>
      </w:r>
      <w:r w:rsidR="005E0392" w:rsidRPr="00092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0392" w:rsidRPr="0009216B">
        <w:rPr>
          <w:rFonts w:ascii="Times New Roman" w:hAnsi="Times New Roman" w:cs="Times New Roman"/>
          <w:sz w:val="28"/>
          <w:szCs w:val="28"/>
        </w:rPr>
        <w:t>д</w:t>
      </w:r>
      <w:r w:rsidR="00461B23" w:rsidRPr="0009216B">
        <w:rPr>
          <w:rFonts w:ascii="Times New Roman" w:hAnsi="Times New Roman" w:cs="Times New Roman"/>
          <w:sz w:val="28"/>
          <w:szCs w:val="28"/>
        </w:rPr>
        <w:t>ремлик</w:t>
      </w:r>
      <w:proofErr w:type="spellEnd"/>
      <w:r w:rsidR="00461B23" w:rsidRPr="00092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B23" w:rsidRPr="0009216B">
        <w:rPr>
          <w:rFonts w:ascii="Times New Roman" w:hAnsi="Times New Roman" w:cs="Times New Roman"/>
          <w:sz w:val="28"/>
          <w:szCs w:val="28"/>
        </w:rPr>
        <w:t>болотный</w:t>
      </w:r>
      <w:r w:rsidR="005E0392" w:rsidRPr="0009216B">
        <w:rPr>
          <w:rFonts w:ascii="Times New Roman" w:hAnsi="Times New Roman" w:cs="Times New Roman"/>
          <w:sz w:val="28"/>
          <w:szCs w:val="28"/>
        </w:rPr>
        <w:t>,  у</w:t>
      </w:r>
      <w:r w:rsidR="00461B23" w:rsidRPr="0009216B">
        <w:rPr>
          <w:rFonts w:ascii="Times New Roman" w:hAnsi="Times New Roman" w:cs="Times New Roman"/>
          <w:sz w:val="28"/>
          <w:szCs w:val="28"/>
        </w:rPr>
        <w:t>жовник</w:t>
      </w:r>
      <w:proofErr w:type="gramEnd"/>
      <w:r w:rsidR="00461B23" w:rsidRPr="0009216B">
        <w:rPr>
          <w:rFonts w:ascii="Times New Roman" w:hAnsi="Times New Roman" w:cs="Times New Roman"/>
          <w:sz w:val="28"/>
          <w:szCs w:val="28"/>
        </w:rPr>
        <w:t xml:space="preserve"> обыкновенный</w:t>
      </w:r>
      <w:r w:rsidR="005E0392" w:rsidRPr="0009216B">
        <w:rPr>
          <w:rFonts w:ascii="Times New Roman" w:hAnsi="Times New Roman" w:cs="Times New Roman"/>
          <w:sz w:val="28"/>
          <w:szCs w:val="28"/>
        </w:rPr>
        <w:t xml:space="preserve"> все они </w:t>
      </w:r>
      <w:r w:rsidR="00461B23" w:rsidRPr="0009216B">
        <w:rPr>
          <w:rFonts w:ascii="Times New Roman" w:hAnsi="Times New Roman" w:cs="Times New Roman"/>
          <w:sz w:val="28"/>
          <w:szCs w:val="28"/>
        </w:rPr>
        <w:t xml:space="preserve">произрастают на сыром лугу в </w:t>
      </w:r>
      <w:r w:rsidR="005E0392" w:rsidRPr="0009216B">
        <w:rPr>
          <w:rFonts w:ascii="Times New Roman" w:hAnsi="Times New Roman" w:cs="Times New Roman"/>
          <w:sz w:val="28"/>
          <w:szCs w:val="28"/>
        </w:rPr>
        <w:t xml:space="preserve">северной части Балтийской косы. </w:t>
      </w:r>
    </w:p>
    <w:p w:rsidR="001A0995" w:rsidRPr="0009216B" w:rsidRDefault="00EA2F00" w:rsidP="009B1BBB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16B">
        <w:rPr>
          <w:rFonts w:ascii="Times New Roman" w:hAnsi="Times New Roman" w:cs="Times New Roman"/>
          <w:sz w:val="28"/>
          <w:szCs w:val="28"/>
        </w:rPr>
        <w:t>Л</w:t>
      </w:r>
      <w:r w:rsidR="00231D65" w:rsidRPr="0009216B">
        <w:rPr>
          <w:rFonts w:ascii="Times New Roman" w:hAnsi="Times New Roman" w:cs="Times New Roman"/>
          <w:sz w:val="28"/>
          <w:szCs w:val="28"/>
        </w:rPr>
        <w:t xml:space="preserve">есистость </w:t>
      </w:r>
      <w:r w:rsidRPr="0009216B">
        <w:rPr>
          <w:rFonts w:ascii="Times New Roman" w:hAnsi="Times New Roman" w:cs="Times New Roman"/>
          <w:sz w:val="28"/>
          <w:szCs w:val="28"/>
        </w:rPr>
        <w:t xml:space="preserve">косы </w:t>
      </w:r>
      <w:r w:rsidR="00231D65" w:rsidRPr="0009216B">
        <w:rPr>
          <w:rFonts w:ascii="Times New Roman" w:hAnsi="Times New Roman" w:cs="Times New Roman"/>
          <w:sz w:val="28"/>
          <w:szCs w:val="28"/>
        </w:rPr>
        <w:t xml:space="preserve">достигла 80%. </w:t>
      </w:r>
      <w:r w:rsidRPr="0009216B">
        <w:rPr>
          <w:rFonts w:ascii="Times New Roman" w:hAnsi="Times New Roman" w:cs="Times New Roman"/>
          <w:sz w:val="28"/>
          <w:szCs w:val="28"/>
        </w:rPr>
        <w:t>Преобладающими лесными формациями б</w:t>
      </w:r>
      <w:r w:rsidR="00231D65" w:rsidRPr="0009216B">
        <w:rPr>
          <w:rFonts w:ascii="Times New Roman" w:hAnsi="Times New Roman" w:cs="Times New Roman"/>
          <w:sz w:val="28"/>
          <w:szCs w:val="28"/>
        </w:rPr>
        <w:t xml:space="preserve">олее 60% составляют сосны, около 20% занято березняками с отдельными вкраплениями небольших участков ольшаников. </w:t>
      </w:r>
      <w:r w:rsidRPr="0009216B">
        <w:rPr>
          <w:rFonts w:ascii="Times New Roman" w:hAnsi="Times New Roman" w:cs="Times New Roman"/>
          <w:sz w:val="28"/>
          <w:szCs w:val="28"/>
        </w:rPr>
        <w:t>Также</w:t>
      </w:r>
      <w:r w:rsidR="00231D65" w:rsidRPr="0009216B">
        <w:rPr>
          <w:rFonts w:ascii="Times New Roman" w:hAnsi="Times New Roman" w:cs="Times New Roman"/>
          <w:sz w:val="28"/>
          <w:szCs w:val="28"/>
        </w:rPr>
        <w:t xml:space="preserve"> встречаются дуб, ель, </w:t>
      </w:r>
      <w:r w:rsidR="001A0995" w:rsidRPr="0009216B">
        <w:rPr>
          <w:rFonts w:ascii="Times New Roman" w:hAnsi="Times New Roman" w:cs="Times New Roman"/>
          <w:sz w:val="28"/>
          <w:szCs w:val="28"/>
        </w:rPr>
        <w:t xml:space="preserve">ясень. </w:t>
      </w:r>
      <w:r w:rsidR="00231D65" w:rsidRPr="0009216B">
        <w:rPr>
          <w:rFonts w:ascii="Times New Roman" w:hAnsi="Times New Roman" w:cs="Times New Roman"/>
          <w:sz w:val="28"/>
          <w:szCs w:val="28"/>
        </w:rPr>
        <w:t xml:space="preserve">На лагунной стороне косы обычны прибрежно-водные сообщества с доминированием тростника обыкновенного. На косе существуют два луга с богатой </w:t>
      </w:r>
      <w:r w:rsidR="001A0995" w:rsidRPr="0009216B">
        <w:rPr>
          <w:rFonts w:ascii="Times New Roman" w:hAnsi="Times New Roman" w:cs="Times New Roman"/>
          <w:sz w:val="28"/>
          <w:szCs w:val="28"/>
        </w:rPr>
        <w:t xml:space="preserve">флорой – суходольный и низинный. </w:t>
      </w:r>
    </w:p>
    <w:p w:rsidR="00461B23" w:rsidRPr="0009216B" w:rsidRDefault="00E624F7" w:rsidP="009B1BBB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16B">
        <w:rPr>
          <w:rFonts w:ascii="Times New Roman" w:hAnsi="Times New Roman" w:cs="Times New Roman"/>
          <w:sz w:val="28"/>
          <w:szCs w:val="28"/>
        </w:rPr>
        <w:t xml:space="preserve">В связи с большим количеством ягодных </w:t>
      </w:r>
      <w:proofErr w:type="gramStart"/>
      <w:r w:rsidRPr="0009216B">
        <w:rPr>
          <w:rFonts w:ascii="Times New Roman" w:hAnsi="Times New Roman" w:cs="Times New Roman"/>
          <w:sz w:val="28"/>
          <w:szCs w:val="28"/>
        </w:rPr>
        <w:t>кустарников  облепихи</w:t>
      </w:r>
      <w:proofErr w:type="gramEnd"/>
      <w:r w:rsidRPr="0009216B">
        <w:rPr>
          <w:rFonts w:ascii="Times New Roman" w:hAnsi="Times New Roman" w:cs="Times New Roman"/>
          <w:sz w:val="28"/>
          <w:szCs w:val="28"/>
        </w:rPr>
        <w:t xml:space="preserve"> крушиновой, малины, можжевельника, бузины, красной смородины, шиповника, барбариса, ежевики, боярышника о</w:t>
      </w:r>
      <w:r w:rsidR="00231D65" w:rsidRPr="0009216B">
        <w:rPr>
          <w:rFonts w:ascii="Times New Roman" w:hAnsi="Times New Roman" w:cs="Times New Roman"/>
          <w:sz w:val="28"/>
          <w:szCs w:val="28"/>
        </w:rPr>
        <w:t>рнитофауна</w:t>
      </w:r>
      <w:r w:rsidRPr="0009216B">
        <w:rPr>
          <w:rFonts w:ascii="Times New Roman" w:hAnsi="Times New Roman" w:cs="Times New Roman"/>
          <w:sz w:val="28"/>
          <w:szCs w:val="28"/>
        </w:rPr>
        <w:t xml:space="preserve"> Балтийской косы</w:t>
      </w:r>
      <w:r w:rsidR="009B1BBB">
        <w:rPr>
          <w:rFonts w:ascii="Times New Roman" w:hAnsi="Times New Roman" w:cs="Times New Roman"/>
          <w:sz w:val="28"/>
          <w:szCs w:val="28"/>
        </w:rPr>
        <w:t xml:space="preserve"> очень богата.</w:t>
      </w:r>
      <w:r w:rsidR="00231D65" w:rsidRPr="0009216B">
        <w:rPr>
          <w:rFonts w:ascii="Times New Roman" w:hAnsi="Times New Roman" w:cs="Times New Roman"/>
          <w:sz w:val="28"/>
          <w:szCs w:val="28"/>
        </w:rPr>
        <w:t xml:space="preserve"> </w:t>
      </w:r>
      <w:r w:rsidR="009B1BBB">
        <w:rPr>
          <w:rFonts w:ascii="Times New Roman" w:hAnsi="Times New Roman" w:cs="Times New Roman"/>
          <w:sz w:val="28"/>
          <w:szCs w:val="28"/>
        </w:rPr>
        <w:t>В</w:t>
      </w:r>
      <w:r w:rsidR="00231D65" w:rsidRPr="0009216B">
        <w:rPr>
          <w:rFonts w:ascii="Times New Roman" w:hAnsi="Times New Roman" w:cs="Times New Roman"/>
          <w:sz w:val="28"/>
          <w:szCs w:val="28"/>
        </w:rPr>
        <w:t xml:space="preserve"> весенне-летний период насчитывает</w:t>
      </w:r>
      <w:r w:rsidR="009B1BBB">
        <w:rPr>
          <w:rFonts w:ascii="Times New Roman" w:hAnsi="Times New Roman" w:cs="Times New Roman"/>
          <w:sz w:val="28"/>
          <w:szCs w:val="28"/>
        </w:rPr>
        <w:t>ся</w:t>
      </w:r>
      <w:r w:rsidR="00231D65" w:rsidRPr="0009216B">
        <w:rPr>
          <w:rFonts w:ascii="Times New Roman" w:hAnsi="Times New Roman" w:cs="Times New Roman"/>
          <w:sz w:val="28"/>
          <w:szCs w:val="28"/>
        </w:rPr>
        <w:t xml:space="preserve"> 115 видов птиц, из которых 96 видов – г</w:t>
      </w:r>
      <w:r w:rsidR="001A0995" w:rsidRPr="0009216B">
        <w:rPr>
          <w:rFonts w:ascii="Times New Roman" w:hAnsi="Times New Roman" w:cs="Times New Roman"/>
          <w:sz w:val="28"/>
          <w:szCs w:val="28"/>
        </w:rPr>
        <w:t xml:space="preserve">нездящиеся. Балтийская коса </w:t>
      </w:r>
      <w:r w:rsidR="00231D65" w:rsidRPr="0009216B">
        <w:rPr>
          <w:rFonts w:ascii="Times New Roman" w:hAnsi="Times New Roman" w:cs="Times New Roman"/>
          <w:sz w:val="28"/>
          <w:szCs w:val="28"/>
        </w:rPr>
        <w:t>имеет</w:t>
      </w:r>
      <w:r w:rsidR="001A0995" w:rsidRPr="0009216B">
        <w:rPr>
          <w:rFonts w:ascii="Times New Roman" w:hAnsi="Times New Roman" w:cs="Times New Roman"/>
          <w:sz w:val="28"/>
          <w:szCs w:val="28"/>
        </w:rPr>
        <w:t xml:space="preserve"> наибольшее значение</w:t>
      </w:r>
      <w:r w:rsidR="00231D65" w:rsidRPr="0009216B">
        <w:rPr>
          <w:rFonts w:ascii="Times New Roman" w:hAnsi="Times New Roman" w:cs="Times New Roman"/>
          <w:sz w:val="28"/>
          <w:szCs w:val="28"/>
        </w:rPr>
        <w:t xml:space="preserve"> как место интенсивной миграции птиц. Такая особенность географического положения обусловливает прохождение вдоль Балтийской косы весьма концентрированного миграционного потока сухопутных, водоплавающих и околоводных птиц.</w:t>
      </w:r>
      <w:r w:rsidR="000B5EF1" w:rsidRPr="0009216B">
        <w:rPr>
          <w:rFonts w:ascii="Times New Roman" w:hAnsi="Times New Roman" w:cs="Times New Roman"/>
          <w:sz w:val="28"/>
          <w:szCs w:val="28"/>
        </w:rPr>
        <w:t xml:space="preserve"> </w:t>
      </w:r>
      <w:r w:rsidR="00231D65" w:rsidRPr="0009216B">
        <w:rPr>
          <w:rFonts w:ascii="Times New Roman" w:hAnsi="Times New Roman" w:cs="Times New Roman"/>
          <w:sz w:val="28"/>
          <w:szCs w:val="28"/>
        </w:rPr>
        <w:t xml:space="preserve"> В ходе наблюдения за видимой осенней миграцией птиц на Балтийской косе было зарегистрировано свыше 94 видов. Значительную часть миграционного потока птиц на Балтийской косе составляют водные и околоводные птицы (более 40 видов). Ключевыми участками для мигрирующих водоплавающих птиц являются прибрежные части морской акватории у пос. Коса (напротив крепости) и, в меньшей степени, бухта на заливе, примыкающая к Калининградскому морскому каналу. </w:t>
      </w:r>
      <w:r w:rsidR="005E0392" w:rsidRPr="0009216B">
        <w:rPr>
          <w:rFonts w:ascii="Times New Roman" w:hAnsi="Times New Roman" w:cs="Times New Roman"/>
          <w:sz w:val="28"/>
          <w:szCs w:val="28"/>
        </w:rPr>
        <w:t xml:space="preserve">На Балтийской косе имеются редкие и </w:t>
      </w:r>
      <w:r w:rsidR="005E0392" w:rsidRPr="0009216B">
        <w:rPr>
          <w:rFonts w:ascii="Times New Roman" w:hAnsi="Times New Roman" w:cs="Times New Roman"/>
          <w:sz w:val="28"/>
          <w:szCs w:val="28"/>
        </w:rPr>
        <w:lastRenderedPageBreak/>
        <w:t>находящиеся под угрозой исчезновения виды птиц занесенных в списки Международного союза охраны природы, в красные книги Российской Феде</w:t>
      </w:r>
      <w:r w:rsidR="006E6663" w:rsidRPr="0009216B">
        <w:rPr>
          <w:rFonts w:ascii="Times New Roman" w:hAnsi="Times New Roman" w:cs="Times New Roman"/>
          <w:sz w:val="28"/>
          <w:szCs w:val="28"/>
        </w:rPr>
        <w:t>рации и Калининградской области, такие как:</w:t>
      </w:r>
      <w:r w:rsidR="005E0392" w:rsidRPr="0009216B">
        <w:rPr>
          <w:rFonts w:ascii="Times New Roman" w:hAnsi="Times New Roman" w:cs="Times New Roman"/>
          <w:sz w:val="28"/>
          <w:szCs w:val="28"/>
        </w:rPr>
        <w:t xml:space="preserve"> Пеганка</w:t>
      </w:r>
      <w:r w:rsidR="006E6663" w:rsidRPr="0009216B">
        <w:rPr>
          <w:rFonts w:ascii="Times New Roman" w:hAnsi="Times New Roman" w:cs="Times New Roman"/>
          <w:sz w:val="28"/>
          <w:szCs w:val="28"/>
        </w:rPr>
        <w:t>, Черный коршун,</w:t>
      </w:r>
      <w:r w:rsidR="005E0392" w:rsidRPr="0009216B">
        <w:rPr>
          <w:rFonts w:ascii="Times New Roman" w:hAnsi="Times New Roman" w:cs="Times New Roman"/>
          <w:sz w:val="28"/>
          <w:szCs w:val="28"/>
        </w:rPr>
        <w:t xml:space="preserve"> Полевой лу</w:t>
      </w:r>
      <w:r w:rsidR="006E6663" w:rsidRPr="0009216B">
        <w:rPr>
          <w:rFonts w:ascii="Times New Roman" w:hAnsi="Times New Roman" w:cs="Times New Roman"/>
          <w:sz w:val="28"/>
          <w:szCs w:val="28"/>
        </w:rPr>
        <w:t>нь, Орлан-</w:t>
      </w:r>
      <w:proofErr w:type="spellStart"/>
      <w:proofErr w:type="gramStart"/>
      <w:r w:rsidR="006E6663" w:rsidRPr="0009216B">
        <w:rPr>
          <w:rFonts w:ascii="Times New Roman" w:hAnsi="Times New Roman" w:cs="Times New Roman"/>
          <w:sz w:val="28"/>
          <w:szCs w:val="28"/>
        </w:rPr>
        <w:t>белохвост,Сапсан</w:t>
      </w:r>
      <w:proofErr w:type="spellEnd"/>
      <w:proofErr w:type="gramEnd"/>
      <w:r w:rsidR="006E6663" w:rsidRPr="0009216B">
        <w:rPr>
          <w:rFonts w:ascii="Times New Roman" w:hAnsi="Times New Roman" w:cs="Times New Roman"/>
          <w:sz w:val="28"/>
          <w:szCs w:val="28"/>
        </w:rPr>
        <w:t xml:space="preserve">, </w:t>
      </w:r>
      <w:r w:rsidR="005E0392" w:rsidRPr="0009216B">
        <w:rPr>
          <w:rFonts w:ascii="Times New Roman" w:hAnsi="Times New Roman" w:cs="Times New Roman"/>
          <w:sz w:val="28"/>
          <w:szCs w:val="28"/>
        </w:rPr>
        <w:t>Кулик-сорока</w:t>
      </w:r>
      <w:r w:rsidR="006E6663" w:rsidRPr="0009216B">
        <w:rPr>
          <w:rFonts w:ascii="Times New Roman" w:hAnsi="Times New Roman" w:cs="Times New Roman"/>
          <w:sz w:val="28"/>
          <w:szCs w:val="28"/>
        </w:rPr>
        <w:t>,</w:t>
      </w:r>
      <w:r w:rsidR="005E0392" w:rsidRPr="0009216B">
        <w:rPr>
          <w:rFonts w:ascii="Times New Roman" w:hAnsi="Times New Roman" w:cs="Times New Roman"/>
          <w:sz w:val="28"/>
          <w:szCs w:val="28"/>
        </w:rPr>
        <w:t xml:space="preserve"> </w:t>
      </w:r>
      <w:r w:rsidR="006E6663" w:rsidRPr="0009216B">
        <w:rPr>
          <w:rFonts w:ascii="Times New Roman" w:hAnsi="Times New Roman" w:cs="Times New Roman"/>
          <w:sz w:val="28"/>
          <w:szCs w:val="28"/>
        </w:rPr>
        <w:t xml:space="preserve">Фифи, </w:t>
      </w:r>
      <w:r w:rsidR="005E0392" w:rsidRPr="0009216B">
        <w:rPr>
          <w:rFonts w:ascii="Times New Roman" w:hAnsi="Times New Roman" w:cs="Times New Roman"/>
          <w:sz w:val="28"/>
          <w:szCs w:val="28"/>
        </w:rPr>
        <w:t xml:space="preserve">Вид, </w:t>
      </w:r>
      <w:r w:rsidR="006E6663" w:rsidRPr="0009216B">
        <w:rPr>
          <w:rFonts w:ascii="Times New Roman" w:hAnsi="Times New Roman" w:cs="Times New Roman"/>
          <w:sz w:val="28"/>
          <w:szCs w:val="28"/>
        </w:rPr>
        <w:t xml:space="preserve">Малая чайка, Малая </w:t>
      </w:r>
      <w:proofErr w:type="spellStart"/>
      <w:r w:rsidR="006E6663" w:rsidRPr="0009216B">
        <w:rPr>
          <w:rFonts w:ascii="Times New Roman" w:hAnsi="Times New Roman" w:cs="Times New Roman"/>
          <w:sz w:val="28"/>
          <w:szCs w:val="28"/>
        </w:rPr>
        <w:t>крачка,Удод,</w:t>
      </w:r>
      <w:r w:rsidR="005E0392" w:rsidRPr="0009216B">
        <w:rPr>
          <w:rFonts w:ascii="Times New Roman" w:hAnsi="Times New Roman" w:cs="Times New Roman"/>
          <w:sz w:val="28"/>
          <w:szCs w:val="28"/>
        </w:rPr>
        <w:t>Средний</w:t>
      </w:r>
      <w:proofErr w:type="spellEnd"/>
      <w:r w:rsidR="005E0392" w:rsidRPr="0009216B">
        <w:rPr>
          <w:rFonts w:ascii="Times New Roman" w:hAnsi="Times New Roman" w:cs="Times New Roman"/>
          <w:sz w:val="28"/>
          <w:szCs w:val="28"/>
        </w:rPr>
        <w:t xml:space="preserve"> дятел</w:t>
      </w:r>
      <w:r w:rsidR="006E6663" w:rsidRPr="0009216B">
        <w:rPr>
          <w:rFonts w:ascii="Times New Roman" w:hAnsi="Times New Roman" w:cs="Times New Roman"/>
          <w:sz w:val="28"/>
          <w:szCs w:val="28"/>
        </w:rPr>
        <w:t>, Полевой конек.</w:t>
      </w:r>
    </w:p>
    <w:p w:rsidR="005E0392" w:rsidRPr="0009216B" w:rsidRDefault="00461B23" w:rsidP="009B1BB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6B">
        <w:rPr>
          <w:rFonts w:ascii="Times New Roman" w:hAnsi="Times New Roman" w:cs="Times New Roman"/>
          <w:sz w:val="28"/>
          <w:szCs w:val="28"/>
        </w:rPr>
        <w:t>Н</w:t>
      </w:r>
      <w:r w:rsidR="00231D65" w:rsidRPr="0009216B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07AAA" w:rsidRPr="0009216B">
        <w:rPr>
          <w:rFonts w:ascii="Times New Roman" w:hAnsi="Times New Roman" w:cs="Times New Roman"/>
          <w:sz w:val="28"/>
          <w:szCs w:val="28"/>
        </w:rPr>
        <w:t xml:space="preserve">Балтийской косы </w:t>
      </w:r>
      <w:r w:rsidR="00231D65" w:rsidRPr="0009216B">
        <w:rPr>
          <w:rFonts w:ascii="Times New Roman" w:hAnsi="Times New Roman" w:cs="Times New Roman"/>
          <w:sz w:val="28"/>
          <w:szCs w:val="28"/>
        </w:rPr>
        <w:t>зарегистрировано 29 видов млекопитающих, что составляет 42% от состава этого класса в фауне области. Наиболее типичными видами млекопитающих на Балтийской косе являются еж обыкновенный, крот, лесная куница, черный хорь, горностай, енотовидная собака, лиса, барсук, кабан, косуля.</w:t>
      </w:r>
      <w:r w:rsidRPr="00092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F79" w:rsidRPr="0009216B" w:rsidRDefault="00270F79" w:rsidP="00092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16B">
        <w:rPr>
          <w:rFonts w:ascii="Times New Roman" w:hAnsi="Times New Roman" w:cs="Times New Roman"/>
          <w:b/>
          <w:sz w:val="28"/>
          <w:szCs w:val="28"/>
        </w:rPr>
        <w:t>Цель</w:t>
      </w:r>
      <w:r w:rsidRPr="0009216B">
        <w:rPr>
          <w:rFonts w:ascii="Times New Roman" w:hAnsi="Times New Roman" w:cs="Times New Roman"/>
          <w:sz w:val="28"/>
          <w:szCs w:val="28"/>
        </w:rPr>
        <w:t>: определение кормового потенциала кустарников Балтийской косы.</w:t>
      </w:r>
    </w:p>
    <w:p w:rsidR="00270F79" w:rsidRPr="0009216B" w:rsidRDefault="00270F79" w:rsidP="0009216B">
      <w:pPr>
        <w:spacing w:after="16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216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9216B">
        <w:rPr>
          <w:rFonts w:ascii="Times New Roman" w:hAnsi="Times New Roman" w:cs="Times New Roman"/>
          <w:b/>
          <w:sz w:val="28"/>
          <w:szCs w:val="28"/>
        </w:rPr>
        <w:br/>
      </w:r>
      <w:r w:rsidRPr="0009216B">
        <w:rPr>
          <w:rFonts w:ascii="Times New Roman" w:hAnsi="Times New Roman" w:cs="Times New Roman"/>
          <w:sz w:val="28"/>
          <w:szCs w:val="28"/>
        </w:rPr>
        <w:t xml:space="preserve"> 1. Изучить видовое многообразие кустарников.</w:t>
      </w:r>
      <w:r w:rsidRPr="0009216B">
        <w:rPr>
          <w:rFonts w:ascii="Times New Roman" w:hAnsi="Times New Roman" w:cs="Times New Roman"/>
          <w:sz w:val="28"/>
          <w:szCs w:val="28"/>
        </w:rPr>
        <w:br/>
        <w:t>2. Определить уро</w:t>
      </w:r>
      <w:r w:rsidR="00E624F7" w:rsidRPr="0009216B">
        <w:rPr>
          <w:rFonts w:ascii="Times New Roman" w:hAnsi="Times New Roman" w:cs="Times New Roman"/>
          <w:sz w:val="28"/>
          <w:szCs w:val="28"/>
        </w:rPr>
        <w:t>жайность ягод, кустарников.</w:t>
      </w:r>
      <w:r w:rsidR="00E624F7" w:rsidRPr="0009216B">
        <w:rPr>
          <w:rFonts w:ascii="Times New Roman" w:hAnsi="Times New Roman" w:cs="Times New Roman"/>
          <w:sz w:val="28"/>
          <w:szCs w:val="28"/>
        </w:rPr>
        <w:br/>
        <w:t>3. П</w:t>
      </w:r>
      <w:r w:rsidRPr="0009216B">
        <w:rPr>
          <w:rFonts w:ascii="Times New Roman" w:hAnsi="Times New Roman" w:cs="Times New Roman"/>
          <w:sz w:val="28"/>
          <w:szCs w:val="28"/>
        </w:rPr>
        <w:t>роанализировать урожайность кустарников</w:t>
      </w:r>
    </w:p>
    <w:p w:rsidR="00270F79" w:rsidRPr="0009216B" w:rsidRDefault="00270F79" w:rsidP="0009216B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70F79" w:rsidRPr="00270F79" w:rsidRDefault="00342E9C" w:rsidP="00270F7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</w:t>
      </w:r>
      <w:r w:rsidR="00270F79" w:rsidRPr="00270F79">
        <w:rPr>
          <w:rFonts w:ascii="Times New Roman" w:hAnsi="Times New Roman" w:cs="Times New Roman"/>
          <w:b/>
          <w:sz w:val="28"/>
          <w:szCs w:val="28"/>
        </w:rPr>
        <w:t>рактеристика района исследования.</w:t>
      </w:r>
    </w:p>
    <w:p w:rsidR="00342E9C" w:rsidRDefault="004F440B" w:rsidP="00270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440B">
        <w:rPr>
          <w:rFonts w:ascii="Times New Roman" w:hAnsi="Times New Roman" w:cs="Times New Roman"/>
          <w:sz w:val="28"/>
          <w:szCs w:val="28"/>
        </w:rPr>
        <w:t>Общая длина косы составляет 65 км, из них 35 км находятся в границах Калининградской области. В 11 км от Калининградского полуострова коса разрывается Балтийским проливом, южнее которого продолжается на 24 км до границы с Польшей. Ширина российской части косы изменяе</w:t>
      </w:r>
      <w:r w:rsidR="000B5EF1">
        <w:rPr>
          <w:rFonts w:ascii="Times New Roman" w:hAnsi="Times New Roman" w:cs="Times New Roman"/>
          <w:sz w:val="28"/>
          <w:szCs w:val="28"/>
        </w:rPr>
        <w:t>тся от 300 м до 1800 м</w:t>
      </w:r>
      <w:r w:rsidRPr="004F440B">
        <w:rPr>
          <w:rFonts w:ascii="Times New Roman" w:hAnsi="Times New Roman" w:cs="Times New Roman"/>
          <w:sz w:val="28"/>
          <w:szCs w:val="28"/>
        </w:rPr>
        <w:t xml:space="preserve">. Формирование рельефа и ландшафтно-биотопической структуры косы связано с волновой и ветровой деятельностью. В ходе образования дюнных комплексов в рельефе косы можно выделить следующие зоны: 1. Слабонаклонный морской песчаный пляж шириной до 60 м, в среднем 39 м. 2.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Авандюна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 (защитный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пляжевый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 дюнный вал) с шириной подошвы до 130 м (в среднем 65 м) и высотой до 17 м, в среднем 9,5 м. 3. Приморская дюнная гряда шириной до 400 м и средней высотой 12 м. Состав и характер растительности. Современная флора Балтийской косы включает около 500 видов сосудистых растений. В результате механического закрепления песка, посева трав и лесопосадок с середины XIX до середины XX в. лесистость достигла 80%. Более 60% составляют посадки сосны, около 20% занято березняками с отдельными вкраплениями небольших участков ольшаников. В посадках встречаются дуб, ель, ясень, отдельными экземплярами – </w:t>
      </w:r>
      <w:proofErr w:type="spellStart"/>
      <w:proofErr w:type="gramStart"/>
      <w:r w:rsidRPr="004F440B">
        <w:rPr>
          <w:rFonts w:ascii="Times New Roman" w:hAnsi="Times New Roman" w:cs="Times New Roman"/>
          <w:sz w:val="28"/>
          <w:szCs w:val="28"/>
        </w:rPr>
        <w:t>интродуцированные”некоренные</w:t>
      </w:r>
      <w:proofErr w:type="spellEnd"/>
      <w:proofErr w:type="gramEnd"/>
      <w:r w:rsidRPr="004F440B">
        <w:rPr>
          <w:rFonts w:ascii="Times New Roman" w:hAnsi="Times New Roman" w:cs="Times New Roman"/>
          <w:sz w:val="28"/>
          <w:szCs w:val="28"/>
        </w:rPr>
        <w:t>” деревья и кустарники. Преобладающими лесными формациями являются сосняки.</w:t>
      </w:r>
      <w:r w:rsidR="00270F79">
        <w:rPr>
          <w:rFonts w:ascii="Times New Roman" w:hAnsi="Times New Roman" w:cs="Times New Roman"/>
          <w:sz w:val="28"/>
          <w:szCs w:val="28"/>
        </w:rPr>
        <w:t xml:space="preserve"> </w:t>
      </w:r>
      <w:r w:rsidRPr="004F440B">
        <w:rPr>
          <w:rFonts w:ascii="Times New Roman" w:hAnsi="Times New Roman" w:cs="Times New Roman"/>
          <w:sz w:val="28"/>
          <w:szCs w:val="28"/>
        </w:rPr>
        <w:t>На лагунной стороне косы обычны прибрежно-водные сообщества с доминированием тростника обыкновенного. На косе существуют два луга с богатой флорой – суходольный и низинный</w:t>
      </w:r>
      <w:r w:rsidR="000B5EF1">
        <w:rPr>
          <w:rFonts w:ascii="Times New Roman" w:hAnsi="Times New Roman" w:cs="Times New Roman"/>
          <w:sz w:val="28"/>
          <w:szCs w:val="28"/>
        </w:rPr>
        <w:t>.</w:t>
      </w:r>
      <w:r w:rsidRPr="004F440B">
        <w:rPr>
          <w:rFonts w:ascii="Times New Roman" w:hAnsi="Times New Roman" w:cs="Times New Roman"/>
          <w:sz w:val="28"/>
          <w:szCs w:val="28"/>
        </w:rPr>
        <w:t xml:space="preserve"> В северной части косы значительную площадь занимают заросли облепихи крушиновой. Животный мир. Орнитофауна в весенне-летний период насчитывает 115 видов птиц, из которых 96 видов – гнездящиеся. Наибольшее значение для биологического разнообразия территория </w:t>
      </w:r>
      <w:r w:rsidR="000B5EF1">
        <w:rPr>
          <w:rFonts w:ascii="Times New Roman" w:hAnsi="Times New Roman" w:cs="Times New Roman"/>
          <w:sz w:val="28"/>
          <w:szCs w:val="28"/>
        </w:rPr>
        <w:t>Балтийской косы</w:t>
      </w:r>
      <w:r w:rsidRPr="004F440B">
        <w:rPr>
          <w:rFonts w:ascii="Times New Roman" w:hAnsi="Times New Roman" w:cs="Times New Roman"/>
          <w:sz w:val="28"/>
          <w:szCs w:val="28"/>
        </w:rPr>
        <w:t xml:space="preserve"> имеет как место интенсивной миграции птиц. Балтийская коса так же, как и Куршская, ориентирована преимущественно с ССВ на ЮЮЗ, что совпадает с генеральным направлением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Беломоро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-Балтийского миграционного пути. Такая особенность географического положения обусловливает прохождение вдоль Балтийской </w:t>
      </w:r>
      <w:r w:rsidRPr="004F440B">
        <w:rPr>
          <w:rFonts w:ascii="Times New Roman" w:hAnsi="Times New Roman" w:cs="Times New Roman"/>
          <w:sz w:val="28"/>
          <w:szCs w:val="28"/>
        </w:rPr>
        <w:lastRenderedPageBreak/>
        <w:t>косы весьма концентрированного миграционного потока сухопутных, водоплавающих и околоводных птиц. В ходе наблюдения за видимой осенней миграцией птиц на Балтийской косе было зарегистрировано свыше 94 видов. Значительную часть миграционного потока птиц на Балтийской косе составляют водные и околоводные птицы (более 40 видов). Ключевыми участками для мигрирующих водоплавающих птиц являются прибрежные части морской акватории у пос. Коса (напротив крепости) и, в меньшей степени, бухта на заливе, примыкающая к Калининградскому морскому каналу. На территории планируемого заповедника зарегистрировано 29 видов млекопитающих, что составляет 42% от состава этого класса в фауне области. Сегодня Балтийская коса на 81% покрыта лесом. На её территории распространены кустарники облепихи, малины, можжевельника, бузины, красной смородины. В лесопарковой зоне косы преобладают хвойные и широколиственные породы деревьев.</w:t>
      </w:r>
    </w:p>
    <w:p w:rsidR="00270F79" w:rsidRDefault="004F440B" w:rsidP="00270F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F440B">
        <w:rPr>
          <w:rFonts w:ascii="Times New Roman" w:hAnsi="Times New Roman" w:cs="Times New Roman"/>
          <w:sz w:val="28"/>
          <w:szCs w:val="28"/>
        </w:rPr>
        <w:br/>
      </w:r>
      <w:r w:rsidRPr="004F440B">
        <w:rPr>
          <w:rFonts w:ascii="Times New Roman" w:hAnsi="Times New Roman" w:cs="Times New Roman"/>
          <w:sz w:val="28"/>
          <w:szCs w:val="28"/>
        </w:rPr>
        <w:br/>
      </w:r>
      <w:r w:rsidRPr="004F440B">
        <w:rPr>
          <w:rFonts w:ascii="Times New Roman" w:hAnsi="Times New Roman" w:cs="Times New Roman"/>
          <w:sz w:val="28"/>
          <w:szCs w:val="28"/>
        </w:rPr>
        <w:br/>
      </w:r>
    </w:p>
    <w:p w:rsidR="00270F79" w:rsidRDefault="00270F79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A3619" w:rsidRDefault="00270F79" w:rsidP="00270F7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 и методы</w:t>
      </w:r>
    </w:p>
    <w:p w:rsidR="00BA3619" w:rsidRPr="00FA2440" w:rsidRDefault="00BA3619" w:rsidP="00BA3619">
      <w:pPr>
        <w:spacing w:after="16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материала проводился на территории Балтийской косы в августе 2022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урожайности подлеска и сбора ягод было выбрано пять пробных площадок с разными лесорастительными условиями. </w:t>
      </w:r>
      <w:r w:rsidRPr="00A07D04">
        <w:rPr>
          <w:rFonts w:ascii="Times New Roman" w:hAnsi="Times New Roman"/>
          <w:bCs/>
          <w:sz w:val="28"/>
          <w:szCs w:val="28"/>
        </w:rPr>
        <w:t>Описание структуры фитоценоза по стандартным бланкам</w:t>
      </w:r>
      <w:r>
        <w:rPr>
          <w:rFonts w:ascii="Times New Roman" w:hAnsi="Times New Roman"/>
          <w:bCs/>
          <w:sz w:val="28"/>
          <w:szCs w:val="28"/>
        </w:rPr>
        <w:t>.</w:t>
      </w:r>
      <w:r w:rsidRPr="0037571C">
        <w:rPr>
          <w:rFonts w:ascii="Times New Roman" w:hAnsi="Times New Roman"/>
          <w:sz w:val="28"/>
          <w:szCs w:val="28"/>
        </w:rPr>
        <w:t xml:space="preserve"> </w:t>
      </w:r>
      <w:r w:rsidRPr="00795F9C">
        <w:rPr>
          <w:rFonts w:ascii="Times New Roman" w:hAnsi="Times New Roman"/>
          <w:sz w:val="28"/>
          <w:szCs w:val="28"/>
        </w:rPr>
        <w:t>Определялся видовой и количественный состав древостоя</w:t>
      </w:r>
      <w:r w:rsidRPr="00B77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95F9C">
        <w:rPr>
          <w:rFonts w:ascii="Times New Roman" w:hAnsi="Times New Roman"/>
          <w:sz w:val="28"/>
          <w:szCs w:val="28"/>
        </w:rPr>
        <w:t xml:space="preserve">пределах пробных площадей, а также </w:t>
      </w:r>
      <w:r>
        <w:rPr>
          <w:rFonts w:ascii="Times New Roman" w:hAnsi="Times New Roman"/>
          <w:sz w:val="28"/>
          <w:szCs w:val="28"/>
        </w:rPr>
        <w:t xml:space="preserve">морфологическая </w:t>
      </w:r>
      <w:r w:rsidRPr="00795F9C">
        <w:rPr>
          <w:rFonts w:ascii="Times New Roman" w:hAnsi="Times New Roman"/>
          <w:sz w:val="28"/>
          <w:szCs w:val="28"/>
        </w:rPr>
        <w:t>структура лесных участков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ярусность</w:t>
      </w:r>
      <w:proofErr w:type="spellEnd"/>
      <w:r>
        <w:rPr>
          <w:rFonts w:ascii="Times New Roman" w:hAnsi="Times New Roman"/>
          <w:sz w:val="28"/>
          <w:szCs w:val="28"/>
        </w:rPr>
        <w:t>),</w:t>
      </w:r>
      <w:r w:rsidRPr="00795F9C">
        <w:rPr>
          <w:rFonts w:ascii="Times New Roman" w:hAnsi="Times New Roman"/>
          <w:sz w:val="28"/>
          <w:szCs w:val="28"/>
        </w:rPr>
        <w:t xml:space="preserve"> трав</w:t>
      </w:r>
      <w:r>
        <w:rPr>
          <w:rFonts w:ascii="Times New Roman" w:hAnsi="Times New Roman"/>
          <w:sz w:val="28"/>
          <w:szCs w:val="28"/>
        </w:rPr>
        <w:t>янистый напочвенный покров, моховой и лишайниковый напочвенный покров.</w:t>
      </w:r>
      <w:r w:rsidRPr="0037571C">
        <w:rPr>
          <w:rFonts w:ascii="Times New Roman" w:hAnsi="Times New Roman"/>
          <w:sz w:val="28"/>
          <w:szCs w:val="28"/>
        </w:rPr>
        <w:t xml:space="preserve"> </w:t>
      </w:r>
      <w:r w:rsidRPr="00795F9C">
        <w:rPr>
          <w:rFonts w:ascii="Times New Roman" w:hAnsi="Times New Roman"/>
          <w:sz w:val="28"/>
          <w:szCs w:val="28"/>
        </w:rPr>
        <w:t>Методом пересчета выявлялся видовой и</w:t>
      </w:r>
      <w:r>
        <w:rPr>
          <w:rFonts w:ascii="Times New Roman" w:hAnsi="Times New Roman"/>
          <w:sz w:val="28"/>
          <w:szCs w:val="28"/>
        </w:rPr>
        <w:t xml:space="preserve"> количественный состав подроста. Определение растений производилось по определителю высших сосудистых растений.</w:t>
      </w:r>
    </w:p>
    <w:p w:rsidR="00BA3619" w:rsidRPr="00E003CF" w:rsidRDefault="00BA3619" w:rsidP="00BA3619">
      <w:pPr>
        <w:spacing w:after="160" w:line="259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619" w:rsidRDefault="00BA3619" w:rsidP="00BA36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E3EDD" wp14:editId="153E882B">
                <wp:simplePos x="0" y="0"/>
                <wp:positionH relativeFrom="column">
                  <wp:posOffset>2647950</wp:posOffset>
                </wp:positionH>
                <wp:positionV relativeFrom="paragraph">
                  <wp:posOffset>1475740</wp:posOffset>
                </wp:positionV>
                <wp:extent cx="114300" cy="9525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CF0B589" id="Овал 11" o:spid="_x0000_s1026" style="position:absolute;margin-left:208.5pt;margin-top:116.2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" fillcolor="#c0000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A91F8" wp14:editId="19BEA15A">
                <wp:simplePos x="0" y="0"/>
                <wp:positionH relativeFrom="column">
                  <wp:posOffset>2796540</wp:posOffset>
                </wp:positionH>
                <wp:positionV relativeFrom="paragraph">
                  <wp:posOffset>1345565</wp:posOffset>
                </wp:positionV>
                <wp:extent cx="114300" cy="952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291DE6D3" id="Овал 2" o:spid="_x0000_s1026" style="position:absolute;margin-left:220.2pt;margin-top:105.9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" fillcolor="#c0000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0AD65" wp14:editId="6948E244">
                <wp:simplePos x="0" y="0"/>
                <wp:positionH relativeFrom="column">
                  <wp:posOffset>2977515</wp:posOffset>
                </wp:positionH>
                <wp:positionV relativeFrom="paragraph">
                  <wp:posOffset>1116965</wp:posOffset>
                </wp:positionV>
                <wp:extent cx="152400" cy="952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634800A6" id="Овал 4" o:spid="_x0000_s1026" style="position:absolute;margin-left:234.45pt;margin-top:87.95pt;width:12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" fillcolor="#c0000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D3E18" wp14:editId="78E3EE11">
                <wp:simplePos x="0" y="0"/>
                <wp:positionH relativeFrom="column">
                  <wp:posOffset>3215640</wp:posOffset>
                </wp:positionH>
                <wp:positionV relativeFrom="paragraph">
                  <wp:posOffset>697865</wp:posOffset>
                </wp:positionV>
                <wp:extent cx="114300" cy="952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2BCAE5DF" id="Овал 5" o:spid="_x0000_s1026" style="position:absolute;margin-left:253.2pt;margin-top:54.95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" fillcolor="#c0000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B30E9BA" wp14:editId="7E835F9B">
            <wp:extent cx="5894705" cy="27108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82" t="17587" r="6660" b="7360"/>
                    <a:stretch/>
                  </pic:blipFill>
                  <pic:spPr bwMode="auto">
                    <a:xfrm>
                      <a:off x="0" y="0"/>
                      <a:ext cx="5951216" cy="2736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619" w:rsidRDefault="00BA3619" w:rsidP="00BA3619">
      <w:pPr>
        <w:spacing w:after="160" w:line="259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1. Места сбора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619" w:rsidRPr="00740F54" w:rsidRDefault="00BA3619" w:rsidP="0010384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Таксационные показатели определяли </w:t>
      </w:r>
      <w:r w:rsidRPr="009B1B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 Д.В. Тишину [].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Урожайность подлеска определяли методом подсчета ягод на выбранных на </w:t>
      </w:r>
      <w:r w:rsidR="001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пробных площадках плодоносящих растениях. Ягоды подсчитывали на ветке, затем считали количество ветвей </w:t>
      </w:r>
      <w:r w:rsidR="0074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ягодами. В лабораторных условиях взвешивали 100 ягод и 1 ягоду при помощи </w:t>
      </w:r>
      <w:r w:rsidR="00270F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аналитических электронных весов</w:t>
      </w:r>
      <w:r w:rsidR="00270F79" w:rsidRPr="0027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серии </w:t>
      </w:r>
      <w:proofErr w:type="spellStart"/>
      <w:r w:rsidR="00270F79" w:rsidRPr="00270F79">
        <w:rPr>
          <w:rFonts w:ascii="Times New Roman" w:eastAsia="Times New Roman" w:hAnsi="Times New Roman" w:cs="Times New Roman"/>
          <w:sz w:val="28"/>
          <w:szCs w:val="28"/>
          <w:lang w:eastAsia="ru-RU"/>
        </w:rPr>
        <w:t>ViBRA</w:t>
      </w:r>
      <w:proofErr w:type="spellEnd"/>
      <w:r w:rsidR="00270F79" w:rsidRPr="0027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</w:t>
      </w:r>
      <w:r w:rsidR="00270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619" w:rsidRDefault="00BA3619" w:rsidP="00BA361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BBB" w:rsidRDefault="009B1BBB" w:rsidP="00BA3619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CFA" w:rsidRDefault="009E6CFA" w:rsidP="009E6CFA">
      <w:pPr>
        <w:spacing w:line="36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и обсуждения.</w:t>
      </w:r>
    </w:p>
    <w:p w:rsidR="00840485" w:rsidRDefault="009E6CFA" w:rsidP="008404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обследования</w:t>
      </w:r>
      <w:r w:rsidR="0080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</w:t>
      </w:r>
      <w:r w:rsidR="008058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ландшафтов Балтийской косы проведены описания растительности модельных п</w:t>
      </w:r>
      <w:r w:rsidR="008003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лощадок.</w:t>
      </w:r>
      <w:r w:rsidR="0084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485">
        <w:rPr>
          <w:rFonts w:ascii="Times New Roman" w:hAnsi="Times New Roman" w:cs="Times New Roman"/>
          <w:bCs/>
          <w:sz w:val="28"/>
          <w:szCs w:val="28"/>
        </w:rPr>
        <w:t>Макрорельеф</w:t>
      </w:r>
      <w:r w:rsidR="00840485" w:rsidRPr="0037571C">
        <w:rPr>
          <w:rFonts w:ascii="Times New Roman" w:hAnsi="Times New Roman" w:cs="Times New Roman"/>
          <w:bCs/>
          <w:sz w:val="28"/>
          <w:szCs w:val="28"/>
        </w:rPr>
        <w:t>:</w:t>
      </w:r>
      <w:r w:rsidR="00840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485" w:rsidRPr="00B77963">
        <w:rPr>
          <w:rFonts w:ascii="Times New Roman" w:hAnsi="Times New Roman" w:cs="Times New Roman"/>
          <w:sz w:val="28"/>
          <w:szCs w:val="28"/>
        </w:rPr>
        <w:t>коса, полого-холмистая равнина.</w:t>
      </w:r>
      <w:r w:rsidR="00840485">
        <w:rPr>
          <w:rFonts w:ascii="Times New Roman" w:hAnsi="Times New Roman" w:cs="Times New Roman"/>
          <w:sz w:val="28"/>
          <w:szCs w:val="28"/>
        </w:rPr>
        <w:t xml:space="preserve"> </w:t>
      </w:r>
      <w:r w:rsidR="00840485" w:rsidRPr="0037571C">
        <w:rPr>
          <w:rFonts w:ascii="Times New Roman" w:hAnsi="Times New Roman" w:cs="Times New Roman"/>
          <w:bCs/>
          <w:sz w:val="28"/>
          <w:szCs w:val="28"/>
        </w:rPr>
        <w:t>Микрорельеф:</w:t>
      </w:r>
      <w:r w:rsidR="00840485" w:rsidRPr="00B77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485" w:rsidRPr="00B77963">
        <w:rPr>
          <w:rFonts w:ascii="Times New Roman" w:hAnsi="Times New Roman" w:cs="Times New Roman"/>
          <w:sz w:val="28"/>
          <w:szCs w:val="28"/>
        </w:rPr>
        <w:t>понижения, борозды, гривы.</w:t>
      </w:r>
      <w:r w:rsidR="00840485">
        <w:rPr>
          <w:rFonts w:ascii="Times New Roman" w:hAnsi="Times New Roman" w:cs="Times New Roman"/>
          <w:sz w:val="28"/>
          <w:szCs w:val="28"/>
        </w:rPr>
        <w:t xml:space="preserve"> </w:t>
      </w:r>
      <w:r w:rsidR="00840485">
        <w:rPr>
          <w:rFonts w:ascii="Times New Roman" w:hAnsi="Times New Roman" w:cs="Times New Roman"/>
          <w:bCs/>
          <w:sz w:val="28"/>
          <w:szCs w:val="28"/>
        </w:rPr>
        <w:t xml:space="preserve">Описание леса </w:t>
      </w:r>
      <w:r w:rsidR="00840485" w:rsidRPr="0037571C">
        <w:rPr>
          <w:rFonts w:ascii="Times New Roman" w:hAnsi="Times New Roman" w:cs="Times New Roman"/>
          <w:bCs/>
          <w:sz w:val="28"/>
          <w:szCs w:val="28"/>
        </w:rPr>
        <w:t>проводилось на</w:t>
      </w:r>
      <w:r w:rsidR="008404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485">
        <w:rPr>
          <w:rFonts w:ascii="Times New Roman" w:hAnsi="Times New Roman" w:cs="Times New Roman"/>
          <w:sz w:val="28"/>
          <w:szCs w:val="28"/>
        </w:rPr>
        <w:t>5 пробных площадках</w:t>
      </w:r>
      <w:r w:rsidR="00840485" w:rsidRPr="00795F9C">
        <w:rPr>
          <w:rFonts w:ascii="Times New Roman" w:hAnsi="Times New Roman" w:cs="Times New Roman"/>
          <w:sz w:val="28"/>
          <w:szCs w:val="28"/>
        </w:rPr>
        <w:t xml:space="preserve"> по 400 кв. метров каждая</w:t>
      </w:r>
      <w:r w:rsidR="00840485">
        <w:rPr>
          <w:rFonts w:ascii="Times New Roman" w:hAnsi="Times New Roman" w:cs="Times New Roman"/>
          <w:sz w:val="28"/>
          <w:szCs w:val="28"/>
        </w:rPr>
        <w:t xml:space="preserve"> (20м х 20м)</w:t>
      </w:r>
      <w:r w:rsidR="00840485" w:rsidRPr="00795F9C">
        <w:rPr>
          <w:rFonts w:ascii="Times New Roman" w:hAnsi="Times New Roman" w:cs="Times New Roman"/>
          <w:sz w:val="28"/>
          <w:szCs w:val="28"/>
        </w:rPr>
        <w:t>, общая</w:t>
      </w:r>
      <w:r w:rsidR="00840485" w:rsidRPr="004F472E">
        <w:rPr>
          <w:rFonts w:ascii="Times New Roman" w:hAnsi="Times New Roman" w:cs="Times New Roman"/>
          <w:sz w:val="28"/>
          <w:szCs w:val="28"/>
        </w:rPr>
        <w:t xml:space="preserve"> </w:t>
      </w:r>
      <w:r w:rsidR="00840485">
        <w:rPr>
          <w:rFonts w:ascii="Times New Roman" w:hAnsi="Times New Roman" w:cs="Times New Roman"/>
          <w:sz w:val="28"/>
          <w:szCs w:val="28"/>
        </w:rPr>
        <w:t>площадь исследования – 2000 м</w:t>
      </w:r>
      <w:r w:rsidR="008404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40485">
        <w:rPr>
          <w:rFonts w:ascii="Times New Roman" w:hAnsi="Times New Roman" w:cs="Times New Roman"/>
          <w:sz w:val="28"/>
          <w:szCs w:val="28"/>
        </w:rPr>
        <w:t>.</w:t>
      </w:r>
      <w:r w:rsidR="00840485" w:rsidRPr="00795F9C">
        <w:rPr>
          <w:rFonts w:ascii="Times New Roman" w:hAnsi="Times New Roman" w:cs="Times New Roman"/>
          <w:sz w:val="28"/>
          <w:szCs w:val="28"/>
        </w:rPr>
        <w:t xml:space="preserve"> </w:t>
      </w:r>
      <w:r w:rsidR="00840485">
        <w:rPr>
          <w:rFonts w:ascii="Times New Roman" w:hAnsi="Times New Roman" w:cs="Times New Roman"/>
          <w:sz w:val="28"/>
          <w:szCs w:val="28"/>
        </w:rPr>
        <w:t>Характеристика почвенных условий</w:t>
      </w:r>
      <w:r w:rsidR="00840485" w:rsidRPr="004905F4">
        <w:rPr>
          <w:rFonts w:ascii="Times New Roman" w:hAnsi="Times New Roman" w:cs="Times New Roman"/>
          <w:sz w:val="28"/>
          <w:szCs w:val="28"/>
        </w:rPr>
        <w:t>:</w:t>
      </w:r>
      <w:r w:rsidR="00840485">
        <w:rPr>
          <w:rFonts w:ascii="Times New Roman" w:hAnsi="Times New Roman" w:cs="Times New Roman"/>
          <w:sz w:val="28"/>
          <w:szCs w:val="28"/>
        </w:rPr>
        <w:t xml:space="preserve"> д</w:t>
      </w:r>
      <w:r w:rsidR="00840485" w:rsidRPr="004905F4">
        <w:rPr>
          <w:rFonts w:ascii="Times New Roman" w:hAnsi="Times New Roman" w:cs="Times New Roman"/>
          <w:sz w:val="28"/>
          <w:szCs w:val="28"/>
        </w:rPr>
        <w:t>ерново-подзолистые неразвитые почвы</w:t>
      </w:r>
      <w:r w:rsidR="00840485">
        <w:rPr>
          <w:rFonts w:ascii="Times New Roman" w:hAnsi="Times New Roman" w:cs="Times New Roman"/>
          <w:sz w:val="28"/>
          <w:szCs w:val="28"/>
        </w:rPr>
        <w:t xml:space="preserve"> на связном песке, окраска - буро-серая</w:t>
      </w:r>
      <w:r w:rsidR="00840485" w:rsidRPr="004905F4">
        <w:rPr>
          <w:rFonts w:ascii="Times New Roman" w:hAnsi="Times New Roman" w:cs="Times New Roman"/>
          <w:sz w:val="28"/>
          <w:szCs w:val="28"/>
        </w:rPr>
        <w:t xml:space="preserve">, </w:t>
      </w:r>
      <w:r w:rsidR="00840485">
        <w:rPr>
          <w:rFonts w:ascii="Times New Roman" w:hAnsi="Times New Roman" w:cs="Times New Roman"/>
          <w:sz w:val="28"/>
          <w:szCs w:val="28"/>
        </w:rPr>
        <w:t xml:space="preserve">по степени увлажнения - свежие, много корней, </w:t>
      </w:r>
      <w:r w:rsidR="00840485" w:rsidRPr="004905F4">
        <w:rPr>
          <w:rFonts w:ascii="Times New Roman" w:hAnsi="Times New Roman" w:cs="Times New Roman"/>
          <w:sz w:val="28"/>
          <w:szCs w:val="28"/>
        </w:rPr>
        <w:t>рН=6</w:t>
      </w:r>
      <w:r w:rsidR="00840485">
        <w:rPr>
          <w:rFonts w:ascii="Times New Roman" w:hAnsi="Times New Roman" w:cs="Times New Roman"/>
          <w:sz w:val="28"/>
          <w:szCs w:val="28"/>
        </w:rPr>
        <w:t>.</w:t>
      </w:r>
    </w:p>
    <w:p w:rsidR="00840485" w:rsidRDefault="00840485" w:rsidP="008404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описания видового состава древесной и травянистой растительности представлены в таблице 1.</w:t>
      </w:r>
    </w:p>
    <w:p w:rsidR="00840485" w:rsidRDefault="00840485" w:rsidP="0084048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p w:rsidR="00840485" w:rsidRPr="00840485" w:rsidRDefault="00840485" w:rsidP="00840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485">
        <w:rPr>
          <w:rFonts w:ascii="Times New Roman" w:hAnsi="Times New Roman" w:cs="Times New Roman"/>
          <w:b/>
          <w:sz w:val="28"/>
          <w:szCs w:val="28"/>
        </w:rPr>
        <w:t>Сводные данные описания лесной растительной ассоциации</w:t>
      </w:r>
    </w:p>
    <w:tbl>
      <w:tblPr>
        <w:tblW w:w="1023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49"/>
        <w:gridCol w:w="1559"/>
        <w:gridCol w:w="1276"/>
        <w:gridCol w:w="1418"/>
        <w:gridCol w:w="1417"/>
        <w:gridCol w:w="1701"/>
        <w:gridCol w:w="13"/>
      </w:tblGrid>
      <w:tr w:rsidR="00840485" w:rsidRPr="004905F4" w:rsidTr="00C77F19">
        <w:trPr>
          <w:gridAfter w:val="1"/>
          <w:wAfter w:w="13" w:type="dxa"/>
          <w:trHeight w:val="584"/>
          <w:jc w:val="center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840485" w:rsidP="008404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пробных площадей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840485" w:rsidP="008404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840485" w:rsidP="008404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840485" w:rsidP="008404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840485" w:rsidP="008404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840485" w:rsidP="008404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840485" w:rsidRPr="004905F4" w:rsidTr="00C77F19">
        <w:trPr>
          <w:gridAfter w:val="1"/>
          <w:wAfter w:w="13" w:type="dxa"/>
          <w:trHeight w:val="584"/>
          <w:jc w:val="center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840485" w:rsidP="008404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Количественный и видовой с</w:t>
            </w: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остав древостоя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585100" w:rsidP="008404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8 </w:t>
            </w:r>
            <w:r w:rsidR="00840485"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С1Б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9D62F8" w:rsidP="008404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 </w:t>
            </w: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9D62F8" w:rsidP="008404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32С4Б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840485" w:rsidP="008404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29С3Б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012B73" w:rsidP="008404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40485" w:rsidRPr="004905F4" w:rsidTr="00C77F19">
        <w:trPr>
          <w:trHeight w:val="584"/>
          <w:jc w:val="center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840485" w:rsidP="008404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пределах исследуемой лесной ассоциации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Default="00840485" w:rsidP="008404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111 штук – сосна обыкновенная, 19 штук – берёза повислая</w:t>
            </w:r>
            <w:r w:rsidRPr="004905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40485" w:rsidRDefault="00840485" w:rsidP="008404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840485" w:rsidRPr="004905F4" w:rsidRDefault="00840485" w:rsidP="008404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Формула древостоя: 9С1</w:t>
            </w:r>
            <w:r w:rsidRPr="004905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Б</w:t>
            </w:r>
          </w:p>
        </w:tc>
      </w:tr>
      <w:tr w:rsidR="00840485" w:rsidRPr="004905F4" w:rsidTr="00C77F19">
        <w:trPr>
          <w:gridAfter w:val="1"/>
          <w:wAfter w:w="13" w:type="dxa"/>
          <w:trHeight w:val="584"/>
          <w:jc w:val="center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Состав подлеска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видов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  <w:p w:rsidR="00840485" w:rsidRPr="004905F4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видов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</w:t>
            </w:r>
          </w:p>
          <w:p w:rsidR="00840485" w:rsidRPr="004905F4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видов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  <w:p w:rsidR="00840485" w:rsidRPr="004905F4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видов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</w:p>
          <w:p w:rsidR="00840485" w:rsidRPr="004905F4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видов</w:t>
            </w:r>
          </w:p>
        </w:tc>
      </w:tr>
      <w:tr w:rsidR="00840485" w:rsidRPr="004905F4" w:rsidTr="00C77F19">
        <w:trPr>
          <w:trHeight w:val="584"/>
          <w:jc w:val="center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585100" w:rsidP="005851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12 </w:t>
            </w:r>
            <w:r w:rsidR="00840485"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видов растений. Преобладают: </w:t>
            </w:r>
            <w:r w:rsidR="008404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облепиха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кувшиновидная</w:t>
            </w:r>
            <w:r w:rsidR="0084048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шиповник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обыкновенный, </w:t>
            </w:r>
            <w:r w:rsidR="00840485"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рябина обыкновенная, барбарис обыкновенный, боярышник кроваво-красный, ежевика сизая</w:t>
            </w:r>
          </w:p>
        </w:tc>
      </w:tr>
      <w:tr w:rsidR="00840485" w:rsidRPr="004905F4" w:rsidTr="00C77F19">
        <w:trPr>
          <w:gridAfter w:val="1"/>
          <w:wAfter w:w="13" w:type="dxa"/>
          <w:trHeight w:val="584"/>
          <w:jc w:val="center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Травянисто-</w:t>
            </w:r>
            <w:proofErr w:type="spellStart"/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напочвеный</w:t>
            </w:r>
            <w:proofErr w:type="spellEnd"/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покров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 учётом мхов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видов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14</w:t>
            </w:r>
          </w:p>
          <w:p w:rsidR="00840485" w:rsidRPr="004905F4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видов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</w:t>
            </w:r>
          </w:p>
          <w:p w:rsidR="00840485" w:rsidRPr="004905F4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видов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</w:t>
            </w:r>
          </w:p>
          <w:p w:rsidR="00840485" w:rsidRPr="004905F4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видов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</w:t>
            </w:r>
          </w:p>
          <w:p w:rsidR="00840485" w:rsidRPr="004905F4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видов</w:t>
            </w:r>
          </w:p>
        </w:tc>
      </w:tr>
      <w:tr w:rsidR="00840485" w:rsidRPr="004905F4" w:rsidTr="00C77F19">
        <w:trPr>
          <w:trHeight w:val="584"/>
          <w:jc w:val="center"/>
        </w:trPr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840485" w:rsidP="00C77F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485" w:rsidRPr="004905F4" w:rsidRDefault="00840485" w:rsidP="00C77F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49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идов растений из 25 семейств.</w:t>
            </w: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</w:t>
            </w: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преобладают: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луговик</w:t>
            </w: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извилист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ый</w:t>
            </w: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полевица гигантская</w:t>
            </w: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полевица тонкая,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</w:t>
            </w:r>
            <w:r w:rsidRPr="00C422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ятлик сплюснутый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C14432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марьян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ник луговой, вероника дубравная.</w:t>
            </w: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5100" w:rsidRDefault="00200A71" w:rsidP="005851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древесном ярусе на </w:t>
      </w:r>
      <w:r w:rsidR="008879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обследованной нами </w:t>
      </w:r>
      <w:r w:rsidR="00887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доминирует сосна обыкновенная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5%, </w:t>
      </w:r>
      <w:r w:rsidR="0088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месте берёза бородавчатая 30%, изредка в понижении рельефа встречается ольха чёрная. </w:t>
      </w:r>
      <w:r w:rsidR="0058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подлеска доминирует облепиха кувшиновидная с присутствием шиповника обыкновенного. </w:t>
      </w:r>
    </w:p>
    <w:p w:rsidR="00585100" w:rsidRDefault="00585100" w:rsidP="00585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Морфологическая структура леса представлена 5 ярусами: полог (древесный) – 17 – 20 метров высотой, состоящий из сосны обыкновенной, второго яруса 11 – 15 м из берёзы бородавчатой; третий ярус - подлесок от 2 до 6 метров высотой, представлен рябиной обыкновенной, черёмухой обыкновенной, боярышником кроваво-красным; четвёртый травянистый ярус – 0,5 до 0,8 метра высотой представлен полевицей гигантской, полевицей тонкой, луговиком извилистым, ястребинкой зонтичной, в напочвенном покрове, пятом ярусе, преобладает мох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5100" w:rsidRDefault="00585100" w:rsidP="0072785B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данный лес морфологически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полночленным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многоярусным.</w:t>
      </w:r>
    </w:p>
    <w:p w:rsidR="0072785B" w:rsidRDefault="0072785B" w:rsidP="0072785B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72785B">
        <w:rPr>
          <w:rFonts w:ascii="Times New Roman" w:hAnsi="Times New Roman" w:cs="Times New Roman"/>
          <w:sz w:val="28"/>
          <w:szCs w:val="28"/>
        </w:rPr>
        <w:t>Характеристика видового состава подлеска на пробных площадк</w:t>
      </w:r>
      <w:r>
        <w:rPr>
          <w:rFonts w:ascii="Times New Roman" w:hAnsi="Times New Roman" w:cs="Times New Roman"/>
          <w:sz w:val="28"/>
          <w:szCs w:val="28"/>
        </w:rPr>
        <w:t>ах 1-5 представлена на рисунке 1</w:t>
      </w:r>
      <w:r w:rsidRPr="0072785B">
        <w:rPr>
          <w:rFonts w:ascii="Times New Roman" w:hAnsi="Times New Roman" w:cs="Times New Roman"/>
          <w:sz w:val="28"/>
          <w:szCs w:val="28"/>
        </w:rPr>
        <w:t xml:space="preserve"> «Обилие видов по проективному покрытию в процентном соотношении»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2"/>
        <w:gridCol w:w="4716"/>
      </w:tblGrid>
      <w:tr w:rsidR="0091477B" w:rsidTr="0091477B">
        <w:tc>
          <w:tcPr>
            <w:tcW w:w="4772" w:type="dxa"/>
          </w:tcPr>
          <w:p w:rsidR="003E2021" w:rsidRDefault="00A52680" w:rsidP="00727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92FB41" wp14:editId="6B0ACCEA">
                  <wp:extent cx="2886075" cy="264795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3E2021" w:rsidRDefault="00A52680" w:rsidP="003E20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1F8188" wp14:editId="283C68A9">
                  <wp:extent cx="2971800" cy="264795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91477B" w:rsidTr="0091477B">
        <w:tc>
          <w:tcPr>
            <w:tcW w:w="4772" w:type="dxa"/>
          </w:tcPr>
          <w:p w:rsidR="003E2021" w:rsidRDefault="0091477B" w:rsidP="00727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8243DF9" wp14:editId="58AE0966">
                  <wp:extent cx="3038475" cy="2694940"/>
                  <wp:effectExtent l="0" t="0" r="9525" b="1016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3E2021" w:rsidRDefault="0091477B" w:rsidP="007278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C82C39" wp14:editId="75748E69">
                  <wp:extent cx="3009900" cy="2638425"/>
                  <wp:effectExtent l="0" t="0" r="0" b="952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123E96" w:rsidRPr="00AF20ED" w:rsidTr="0091477B">
        <w:tc>
          <w:tcPr>
            <w:tcW w:w="9488" w:type="dxa"/>
            <w:gridSpan w:val="2"/>
          </w:tcPr>
          <w:p w:rsidR="00123E96" w:rsidRDefault="0091477B" w:rsidP="0072785B">
            <w:pPr>
              <w:spacing w:after="0" w:line="36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74EF25" wp14:editId="2718330E">
                  <wp:extent cx="4572000" cy="2171700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3E2021" w:rsidRDefault="00AF20ED" w:rsidP="003801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 1. </w:t>
      </w:r>
      <w:r w:rsidRPr="0072785B">
        <w:rPr>
          <w:rFonts w:ascii="Times New Roman" w:hAnsi="Times New Roman" w:cs="Times New Roman"/>
          <w:sz w:val="28"/>
          <w:szCs w:val="28"/>
        </w:rPr>
        <w:t>Обилие видов по проективному покрытию в процентном соотношении</w:t>
      </w:r>
      <w:r>
        <w:rPr>
          <w:rFonts w:ascii="Times New Roman" w:hAnsi="Times New Roman" w:cs="Times New Roman"/>
          <w:sz w:val="28"/>
          <w:szCs w:val="28"/>
        </w:rPr>
        <w:t xml:space="preserve"> на обследованных пробных площадках.</w:t>
      </w:r>
    </w:p>
    <w:p w:rsidR="00D66A82" w:rsidRDefault="00AF20ED" w:rsidP="00D66A82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рисунка видно, что на всех обследованных нами пробных площадках в подлеске доминирует облепиха крушиноплодная (47%, 35%). </w:t>
      </w:r>
      <w:r w:rsidR="00A8195B">
        <w:rPr>
          <w:rFonts w:ascii="Times New Roman" w:hAnsi="Times New Roman" w:cs="Times New Roman"/>
          <w:sz w:val="28"/>
          <w:szCs w:val="28"/>
        </w:rPr>
        <w:t xml:space="preserve">На втором месте по обилию рябина обыкновенная </w:t>
      </w:r>
      <w:r w:rsidR="009E0B44">
        <w:rPr>
          <w:rFonts w:ascii="Times New Roman" w:hAnsi="Times New Roman" w:cs="Times New Roman"/>
          <w:sz w:val="28"/>
          <w:szCs w:val="28"/>
        </w:rPr>
        <w:t>(25%).</w:t>
      </w:r>
      <w:r w:rsidR="00D66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A82" w:rsidRDefault="00D66A82" w:rsidP="00D66A82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травянистом ярусе преобладают по обилию злаковые травы, представленные семью видами, из них в группу доминантов входят: мятлик обыкновенный, луговик извилистый, ежа сборная, бор развесистый произрастающие на всех пробных площадках. </w:t>
      </w:r>
    </w:p>
    <w:p w:rsidR="0044518C" w:rsidRDefault="00451B95" w:rsidP="00D66A82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Таксационная характеристика лесов на обследованных площадках отражена в таблице 2.</w:t>
      </w:r>
    </w:p>
    <w:p w:rsidR="00451B95" w:rsidRDefault="00451B95" w:rsidP="00D66A82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9B1BBB" w:rsidRDefault="009B1BBB" w:rsidP="00451B95">
      <w:pPr>
        <w:spacing w:after="0" w:line="360" w:lineRule="auto"/>
        <w:ind w:firstLine="703"/>
        <w:jc w:val="right"/>
        <w:rPr>
          <w:rFonts w:ascii="Times New Roman" w:hAnsi="Times New Roman" w:cs="Times New Roman"/>
          <w:sz w:val="28"/>
          <w:szCs w:val="28"/>
        </w:rPr>
      </w:pPr>
    </w:p>
    <w:p w:rsidR="00451B95" w:rsidRDefault="00451B95" w:rsidP="00451B95">
      <w:pPr>
        <w:spacing w:after="0" w:line="360" w:lineRule="auto"/>
        <w:ind w:firstLine="7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</w:p>
    <w:p w:rsidR="00451B95" w:rsidRDefault="00451B95" w:rsidP="00451B95">
      <w:pPr>
        <w:spacing w:after="0" w:line="36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95">
        <w:rPr>
          <w:rFonts w:ascii="Times New Roman" w:hAnsi="Times New Roman" w:cs="Times New Roman"/>
          <w:b/>
          <w:sz w:val="28"/>
          <w:szCs w:val="28"/>
        </w:rPr>
        <w:t>Таксационная характеристика лесов на обследованных площадках.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2"/>
        <w:gridCol w:w="1582"/>
      </w:tblGrid>
      <w:tr w:rsidR="00451B95" w:rsidTr="00451B95">
        <w:tc>
          <w:tcPr>
            <w:tcW w:w="1581" w:type="dxa"/>
          </w:tcPr>
          <w:p w:rsidR="00451B95" w:rsidRDefault="00451B95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квартала</w:t>
            </w:r>
          </w:p>
        </w:tc>
        <w:tc>
          <w:tcPr>
            <w:tcW w:w="1581" w:type="dxa"/>
          </w:tcPr>
          <w:p w:rsidR="00451B95" w:rsidRDefault="00451B95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по ярусам</w:t>
            </w:r>
          </w:p>
        </w:tc>
        <w:tc>
          <w:tcPr>
            <w:tcW w:w="1581" w:type="dxa"/>
          </w:tcPr>
          <w:p w:rsidR="00451B95" w:rsidRDefault="00451B95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Диаметр, средний, м</w:t>
            </w:r>
          </w:p>
        </w:tc>
        <w:tc>
          <w:tcPr>
            <w:tcW w:w="1581" w:type="dxa"/>
          </w:tcPr>
          <w:p w:rsidR="00451B95" w:rsidRDefault="00451B95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Высота, средняя, м</w:t>
            </w:r>
          </w:p>
        </w:tc>
        <w:tc>
          <w:tcPr>
            <w:tcW w:w="1582" w:type="dxa"/>
          </w:tcPr>
          <w:p w:rsidR="00451B95" w:rsidRDefault="00451B95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 бонитета</w:t>
            </w:r>
          </w:p>
        </w:tc>
        <w:tc>
          <w:tcPr>
            <w:tcW w:w="1582" w:type="dxa"/>
          </w:tcPr>
          <w:p w:rsidR="00451B95" w:rsidRDefault="00451B95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Полнота</w:t>
            </w:r>
          </w:p>
        </w:tc>
      </w:tr>
      <w:tr w:rsidR="00451B95" w:rsidTr="00451B95">
        <w:tc>
          <w:tcPr>
            <w:tcW w:w="1581" w:type="dxa"/>
          </w:tcPr>
          <w:p w:rsidR="00451B95" w:rsidRDefault="009D62F8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81" w:type="dxa"/>
          </w:tcPr>
          <w:p w:rsidR="00451B95" w:rsidRDefault="00882B26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  <w:r w:rsidR="009D62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С3</w:t>
            </w:r>
            <w:r w:rsidR="009D62F8"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81" w:type="dxa"/>
          </w:tcPr>
          <w:p w:rsidR="00451B95" w:rsidRPr="00012B73" w:rsidRDefault="00FD6336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541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581" w:type="dxa"/>
          </w:tcPr>
          <w:p w:rsidR="00451B95" w:rsidRPr="00012B73" w:rsidRDefault="00FD6336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3541B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582" w:type="dxa"/>
          </w:tcPr>
          <w:p w:rsidR="00451B95" w:rsidRPr="00012B73" w:rsidRDefault="00A3541B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451B95" w:rsidRPr="00012B73" w:rsidRDefault="00A3541B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451B95" w:rsidTr="00451B95">
        <w:tc>
          <w:tcPr>
            <w:tcW w:w="1581" w:type="dxa"/>
          </w:tcPr>
          <w:p w:rsidR="00451B95" w:rsidRDefault="009D62F8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1" w:type="dxa"/>
          </w:tcPr>
          <w:p w:rsidR="00451B95" w:rsidRDefault="00882B26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="009D62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 </w:t>
            </w:r>
            <w:r w:rsidR="009D62F8"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581" w:type="dxa"/>
          </w:tcPr>
          <w:p w:rsidR="00451B95" w:rsidRPr="00012B73" w:rsidRDefault="00FD6336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41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81" w:type="dxa"/>
          </w:tcPr>
          <w:p w:rsidR="00451B95" w:rsidRPr="00012B73" w:rsidRDefault="00FD6336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3541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582" w:type="dxa"/>
          </w:tcPr>
          <w:p w:rsidR="00451B95" w:rsidRPr="00012B73" w:rsidRDefault="00A3541B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451B95" w:rsidRPr="00012B73" w:rsidRDefault="00A453A5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451B95" w:rsidTr="00451B95">
        <w:tc>
          <w:tcPr>
            <w:tcW w:w="1581" w:type="dxa"/>
          </w:tcPr>
          <w:p w:rsidR="00451B95" w:rsidRDefault="009D62F8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81" w:type="dxa"/>
          </w:tcPr>
          <w:p w:rsidR="00451B95" w:rsidRDefault="00882B26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6С3</w:t>
            </w:r>
            <w:r w:rsidR="009D62F8"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81" w:type="dxa"/>
          </w:tcPr>
          <w:p w:rsidR="00451B95" w:rsidRPr="00012B73" w:rsidRDefault="00FD6336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3541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581" w:type="dxa"/>
          </w:tcPr>
          <w:p w:rsidR="00451B95" w:rsidRPr="00012B73" w:rsidRDefault="00FD6336" w:rsidP="00FD6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3541B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582" w:type="dxa"/>
          </w:tcPr>
          <w:p w:rsidR="00451B95" w:rsidRPr="00012B73" w:rsidRDefault="00A3541B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451B95" w:rsidRPr="00012B73" w:rsidRDefault="00A453A5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451B95" w:rsidTr="00451B95">
        <w:tc>
          <w:tcPr>
            <w:tcW w:w="1581" w:type="dxa"/>
          </w:tcPr>
          <w:p w:rsidR="00451B95" w:rsidRDefault="009D62F8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81" w:type="dxa"/>
          </w:tcPr>
          <w:p w:rsidR="00451B95" w:rsidRDefault="00882B26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  <w:r w:rsidR="009D62F8"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С3Б</w:t>
            </w:r>
          </w:p>
        </w:tc>
        <w:tc>
          <w:tcPr>
            <w:tcW w:w="1581" w:type="dxa"/>
          </w:tcPr>
          <w:p w:rsidR="00451B95" w:rsidRPr="00012B73" w:rsidRDefault="00FD6336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541B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581" w:type="dxa"/>
          </w:tcPr>
          <w:p w:rsidR="00451B95" w:rsidRPr="00012B73" w:rsidRDefault="00FD6336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41B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82" w:type="dxa"/>
          </w:tcPr>
          <w:p w:rsidR="00451B95" w:rsidRPr="00012B73" w:rsidRDefault="00A3541B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451B95" w:rsidRPr="00012B73" w:rsidRDefault="00A453A5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D62F8" w:rsidTr="00451B95">
        <w:tc>
          <w:tcPr>
            <w:tcW w:w="1581" w:type="dxa"/>
          </w:tcPr>
          <w:p w:rsidR="009D62F8" w:rsidRDefault="009D62F8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81" w:type="dxa"/>
          </w:tcPr>
          <w:p w:rsidR="009D62F8" w:rsidRDefault="009D62F8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5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8С</w:t>
            </w:r>
          </w:p>
        </w:tc>
        <w:tc>
          <w:tcPr>
            <w:tcW w:w="1581" w:type="dxa"/>
          </w:tcPr>
          <w:p w:rsidR="009D62F8" w:rsidRPr="00012B73" w:rsidRDefault="00012B73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581" w:type="dxa"/>
          </w:tcPr>
          <w:p w:rsidR="009D62F8" w:rsidRPr="00012B73" w:rsidRDefault="00FD6336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582" w:type="dxa"/>
          </w:tcPr>
          <w:p w:rsidR="009D62F8" w:rsidRPr="00012B73" w:rsidRDefault="00A3541B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9D62F8" w:rsidRPr="00012B73" w:rsidRDefault="00A453A5" w:rsidP="00451B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451B95" w:rsidRDefault="00A453A5" w:rsidP="00FD6336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видно, что </w:t>
      </w:r>
      <w:r w:rsidR="00C77F19">
        <w:rPr>
          <w:rFonts w:ascii="Times New Roman" w:hAnsi="Times New Roman" w:cs="Times New Roman"/>
          <w:sz w:val="28"/>
          <w:szCs w:val="28"/>
        </w:rPr>
        <w:t xml:space="preserve">лес на обследованных нами участках можно отнести </w:t>
      </w:r>
      <w:proofErr w:type="spellStart"/>
      <w:r w:rsidR="00C77F19">
        <w:rPr>
          <w:rFonts w:ascii="Times New Roman" w:hAnsi="Times New Roman" w:cs="Times New Roman"/>
          <w:sz w:val="28"/>
          <w:szCs w:val="28"/>
        </w:rPr>
        <w:t>средне</w:t>
      </w:r>
      <w:r w:rsidR="00E01CA7">
        <w:rPr>
          <w:rFonts w:ascii="Times New Roman" w:hAnsi="Times New Roman" w:cs="Times New Roman"/>
          <w:sz w:val="28"/>
          <w:szCs w:val="28"/>
        </w:rPr>
        <w:t>бонитетному</w:t>
      </w:r>
      <w:proofErr w:type="spellEnd"/>
      <w:r w:rsidR="00E01C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01CA7">
        <w:rPr>
          <w:rFonts w:ascii="Times New Roman" w:hAnsi="Times New Roman" w:cs="Times New Roman"/>
          <w:sz w:val="28"/>
          <w:szCs w:val="28"/>
        </w:rPr>
        <w:t>средне</w:t>
      </w:r>
      <w:r w:rsidR="00FD6336">
        <w:rPr>
          <w:rFonts w:ascii="Times New Roman" w:hAnsi="Times New Roman" w:cs="Times New Roman"/>
          <w:sz w:val="28"/>
          <w:szCs w:val="28"/>
        </w:rPr>
        <w:t>полнотному</w:t>
      </w:r>
      <w:proofErr w:type="spellEnd"/>
      <w:r w:rsidR="00FD6336">
        <w:rPr>
          <w:rFonts w:ascii="Times New Roman" w:hAnsi="Times New Roman" w:cs="Times New Roman"/>
          <w:sz w:val="28"/>
          <w:szCs w:val="28"/>
        </w:rPr>
        <w:t xml:space="preserve"> лесу, что говорит об устойчивости лесного массива, благодаря активному развитию подроста.</w:t>
      </w:r>
      <w:r w:rsidR="0051195A">
        <w:rPr>
          <w:rFonts w:ascii="Times New Roman" w:hAnsi="Times New Roman" w:cs="Times New Roman"/>
          <w:sz w:val="28"/>
          <w:szCs w:val="28"/>
        </w:rPr>
        <w:t xml:space="preserve"> Однако, учитывая сложные климатические условия Балтийской косы и постоянную рекреационную нагрузку необходимо проводить ежегодный мониторинг состояния лесного массива.</w:t>
      </w:r>
      <w:r w:rsidR="005B39E8">
        <w:rPr>
          <w:rFonts w:ascii="Times New Roman" w:hAnsi="Times New Roman" w:cs="Times New Roman"/>
          <w:sz w:val="28"/>
          <w:szCs w:val="28"/>
        </w:rPr>
        <w:t xml:space="preserve"> Слишком высокая рекреационная нагрузка и не рациональная хозяйственная деятельность может привести к снижению </w:t>
      </w:r>
      <w:r w:rsidR="008E3473">
        <w:rPr>
          <w:rFonts w:ascii="Times New Roman" w:hAnsi="Times New Roman" w:cs="Times New Roman"/>
          <w:sz w:val="28"/>
          <w:szCs w:val="28"/>
        </w:rPr>
        <w:t>запаса древесных и кустарниковых пород.</w:t>
      </w:r>
    </w:p>
    <w:p w:rsidR="0051195A" w:rsidRDefault="005B39E8" w:rsidP="00FD6336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Облепиха, барбарис, шиповник и рябина – важные ресурсные растения </w:t>
      </w:r>
      <w:r w:rsidR="00EE65D9">
        <w:rPr>
          <w:rFonts w:ascii="Times New Roman" w:hAnsi="Times New Roman" w:cs="Times New Roman"/>
          <w:sz w:val="28"/>
          <w:szCs w:val="28"/>
        </w:rPr>
        <w:t>обследованных</w:t>
      </w:r>
      <w:r>
        <w:rPr>
          <w:rFonts w:ascii="Times New Roman" w:hAnsi="Times New Roman" w:cs="Times New Roman"/>
          <w:sz w:val="28"/>
          <w:szCs w:val="28"/>
        </w:rPr>
        <w:t xml:space="preserve"> нами лесных экосистем, они используются в пищу птицами, дикими животными и человеком. </w:t>
      </w:r>
      <w:r w:rsidR="008E3473">
        <w:rPr>
          <w:rFonts w:ascii="Times New Roman" w:hAnsi="Times New Roman" w:cs="Times New Roman"/>
          <w:sz w:val="28"/>
          <w:szCs w:val="28"/>
        </w:rPr>
        <w:t>Количество ягод, их масса и средний за</w:t>
      </w:r>
      <w:r w:rsidR="0053071F">
        <w:rPr>
          <w:rFonts w:ascii="Times New Roman" w:hAnsi="Times New Roman" w:cs="Times New Roman"/>
          <w:sz w:val="28"/>
          <w:szCs w:val="28"/>
        </w:rPr>
        <w:t xml:space="preserve">пас семян представлен в таблице 3 </w:t>
      </w:r>
      <w:r w:rsidR="0053071F" w:rsidRPr="0053071F">
        <w:rPr>
          <w:rFonts w:ascii="Times New Roman" w:hAnsi="Times New Roman" w:cs="Times New Roman"/>
          <w:sz w:val="28"/>
          <w:szCs w:val="28"/>
        </w:rPr>
        <w:t>(</w:t>
      </w:r>
      <w:r w:rsidR="0053071F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BA53DE" w:rsidRDefault="0053071F" w:rsidP="0053071F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наибольшее количество плодов</w:t>
      </w:r>
      <w:r w:rsidR="00BA53DE">
        <w:rPr>
          <w:rFonts w:ascii="Times New Roman" w:hAnsi="Times New Roman" w:cs="Times New Roman"/>
          <w:sz w:val="28"/>
          <w:szCs w:val="28"/>
        </w:rPr>
        <w:t xml:space="preserve"> облепихи крушиноплодной</w:t>
      </w:r>
      <w:r>
        <w:rPr>
          <w:rFonts w:ascii="Times New Roman" w:hAnsi="Times New Roman" w:cs="Times New Roman"/>
          <w:sz w:val="28"/>
          <w:szCs w:val="28"/>
        </w:rPr>
        <w:t xml:space="preserve">, а также их масса отмечались на первой и второй пробной площадке, что обусловлено наилучшими условиями для произрастания. </w:t>
      </w:r>
      <w:r w:rsidR="00EE65D9">
        <w:rPr>
          <w:rFonts w:ascii="Times New Roman" w:hAnsi="Times New Roman" w:cs="Times New Roman"/>
          <w:sz w:val="28"/>
          <w:szCs w:val="28"/>
        </w:rPr>
        <w:t xml:space="preserve">Пробная площадка 1 и 2, расположены на </w:t>
      </w:r>
      <w:r w:rsidR="00A11CCC">
        <w:rPr>
          <w:rFonts w:ascii="Times New Roman" w:hAnsi="Times New Roman" w:cs="Times New Roman"/>
          <w:sz w:val="28"/>
          <w:szCs w:val="28"/>
        </w:rPr>
        <w:t>авандюне, где условия произрастания наиболее соответствуют требованиям</w:t>
      </w:r>
      <w:r w:rsidR="00BA53DE">
        <w:rPr>
          <w:rFonts w:ascii="Times New Roman" w:hAnsi="Times New Roman" w:cs="Times New Roman"/>
          <w:sz w:val="28"/>
          <w:szCs w:val="28"/>
        </w:rPr>
        <w:t xml:space="preserve"> данного вида</w:t>
      </w:r>
      <w:r w:rsidR="00A11CCC">
        <w:rPr>
          <w:rFonts w:ascii="Times New Roman" w:hAnsi="Times New Roman" w:cs="Times New Roman"/>
          <w:sz w:val="28"/>
          <w:szCs w:val="28"/>
        </w:rPr>
        <w:t xml:space="preserve"> (солнечно и рыхлые супесчаные почвы). </w:t>
      </w:r>
      <w:r w:rsidR="00BA53DE">
        <w:rPr>
          <w:rFonts w:ascii="Times New Roman" w:hAnsi="Times New Roman" w:cs="Times New Roman"/>
          <w:sz w:val="28"/>
          <w:szCs w:val="28"/>
        </w:rPr>
        <w:t xml:space="preserve">Кроме того, на протяжении всего вегетационного периода была благоприятная погода, мягкие зимы и высокая влажность воздуха, обусловленная близостью моря. </w:t>
      </w:r>
      <w:r w:rsidR="00A11CCC">
        <w:rPr>
          <w:rFonts w:ascii="Times New Roman" w:hAnsi="Times New Roman" w:cs="Times New Roman"/>
          <w:sz w:val="28"/>
          <w:szCs w:val="28"/>
        </w:rPr>
        <w:t xml:space="preserve">Все обследованные нами экземпляры не имеют никаких поражений. </w:t>
      </w:r>
      <w:r w:rsidR="00BA53DE">
        <w:rPr>
          <w:rFonts w:ascii="Times New Roman" w:hAnsi="Times New Roman" w:cs="Times New Roman"/>
          <w:sz w:val="28"/>
          <w:szCs w:val="28"/>
        </w:rPr>
        <w:t>На площадках 3 и 4 облепиха отмечена по</w:t>
      </w:r>
      <w:r w:rsidR="0046094D">
        <w:rPr>
          <w:rFonts w:ascii="Times New Roman" w:hAnsi="Times New Roman" w:cs="Times New Roman"/>
          <w:sz w:val="28"/>
          <w:szCs w:val="28"/>
        </w:rPr>
        <w:t xml:space="preserve"> краям </w:t>
      </w:r>
      <w:r w:rsidR="0046094D">
        <w:rPr>
          <w:rFonts w:ascii="Times New Roman" w:hAnsi="Times New Roman" w:cs="Times New Roman"/>
          <w:sz w:val="28"/>
          <w:szCs w:val="28"/>
        </w:rPr>
        <w:lastRenderedPageBreak/>
        <w:t xml:space="preserve">площадки, поскольку из-за развития древесного яруса создаётся затенение и лишь по краям площадки у дороги обнаружены куртины с облепихой. На площадке 5 облепиха обнаружена на опушке у подножья </w:t>
      </w:r>
      <w:proofErr w:type="spellStart"/>
      <w:r w:rsidR="0046094D">
        <w:rPr>
          <w:rFonts w:ascii="Times New Roman" w:hAnsi="Times New Roman" w:cs="Times New Roman"/>
          <w:sz w:val="28"/>
          <w:szCs w:val="28"/>
        </w:rPr>
        <w:t>авандюны</w:t>
      </w:r>
      <w:proofErr w:type="spellEnd"/>
      <w:r w:rsidR="0046094D">
        <w:rPr>
          <w:rFonts w:ascii="Times New Roman" w:hAnsi="Times New Roman" w:cs="Times New Roman"/>
          <w:sz w:val="28"/>
          <w:szCs w:val="28"/>
        </w:rPr>
        <w:t xml:space="preserve"> и на ней. Биологическая продуктивность облепихи обеспечиваются климатическими условиями и почвой. Учитывая преобладание данного вида растения в подросте и хорошую морозостойкость до -45˚С, плоды облепихи являются ключевым ресурсом для питания птиц и для человека. </w:t>
      </w:r>
    </w:p>
    <w:p w:rsidR="0046094D" w:rsidRDefault="00032105" w:rsidP="0053071F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Рябина обыкновенная проявляет наибольшую урожайность на площадке 4 и 5, что можно объяснить способность рябины произрастать под пологом леса, где она легко переносит затенение, но при этом не имеет конкуренции с другими видами растений. Кроме того, на обследованных нами площадках встречалась помимо древовидной кустарниковая форма рябина на которой отмечалось больше ягод в грозди и больше гроздей на растении. Однако по литературным данным известно, что максимальный урожай рябина даёт раз в 5-8 лет, поэтому </w:t>
      </w:r>
      <w:r w:rsidR="0044685B">
        <w:rPr>
          <w:rFonts w:ascii="Times New Roman" w:hAnsi="Times New Roman" w:cs="Times New Roman"/>
          <w:sz w:val="28"/>
          <w:szCs w:val="28"/>
        </w:rPr>
        <w:t xml:space="preserve">считаем необходимым мониторинг урожайности рябины в течении длительного времени. </w:t>
      </w:r>
      <w:r w:rsidR="00F80AF3">
        <w:rPr>
          <w:rFonts w:ascii="Times New Roman" w:hAnsi="Times New Roman" w:cs="Times New Roman"/>
          <w:sz w:val="28"/>
          <w:szCs w:val="28"/>
        </w:rPr>
        <w:t>На площадках 1 и 3 количество ягод в грозди и гроздей на ветке также велико, поскольку обе площадки находится на авандюне, где освещённость максимальна, однако по причине высокой ветровой нагрузки рябина обыкновенная приобретает кустарниковую форму.</w:t>
      </w:r>
    </w:p>
    <w:p w:rsidR="00882491" w:rsidRDefault="00492C87" w:rsidP="0053071F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Барбарис обыкновенный демонстрирует наибольшую уро</w:t>
      </w:r>
      <w:r w:rsidR="00A52680">
        <w:rPr>
          <w:rFonts w:ascii="Times New Roman" w:hAnsi="Times New Roman" w:cs="Times New Roman"/>
          <w:sz w:val="28"/>
          <w:szCs w:val="28"/>
        </w:rPr>
        <w:t xml:space="preserve">жайность на площадках 1, 2 и 3, при этом на первых двух площадках барбарис произрастает на </w:t>
      </w:r>
      <w:r w:rsidR="00C6616B">
        <w:rPr>
          <w:rFonts w:ascii="Times New Roman" w:hAnsi="Times New Roman" w:cs="Times New Roman"/>
          <w:sz w:val="28"/>
          <w:szCs w:val="28"/>
        </w:rPr>
        <w:t>дюнах, на площадке 3 и 5 тяготеет к опушкам и окраинам леса</w:t>
      </w:r>
      <w:r w:rsidR="00A52680">
        <w:rPr>
          <w:rFonts w:ascii="Times New Roman" w:hAnsi="Times New Roman" w:cs="Times New Roman"/>
          <w:sz w:val="28"/>
          <w:szCs w:val="28"/>
        </w:rPr>
        <w:t>.</w:t>
      </w:r>
      <w:r w:rsidR="00C6616B">
        <w:rPr>
          <w:rFonts w:ascii="Times New Roman" w:hAnsi="Times New Roman" w:cs="Times New Roman"/>
          <w:sz w:val="28"/>
          <w:szCs w:val="28"/>
        </w:rPr>
        <w:t xml:space="preserve"> В затенённых местах у барбариса масса плодов снижается ввиду недостаточности солнечных лучей. </w:t>
      </w:r>
    </w:p>
    <w:p w:rsidR="00C6616B" w:rsidRDefault="00882491" w:rsidP="0053071F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Шиповник обыкновенный демонстрирует высокую урожайность практически на всех площадках, потому что не сильно требователен к условиям среды. Он не обнаруживается в сильно заросших и затенённых лесах и на северной стороне насаждений. Урожайность данного вида сильно зависит от возраста, поскольку обследованные нами растения высотой в пределах 1 метра, значит они находятся в наивысшей урожайности. </w:t>
      </w:r>
    </w:p>
    <w:p w:rsidR="00C6616B" w:rsidRDefault="00C6616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492C87" w:rsidRDefault="00C6616B" w:rsidP="00C6616B">
      <w:pPr>
        <w:spacing w:after="0" w:line="360" w:lineRule="auto"/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6B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C6616B" w:rsidRPr="00C651B0" w:rsidRDefault="00C651B0" w:rsidP="005E284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древесном ярусе на большей части, обследованной нами территории, доминирует сосна обыкновенная 65%, на втором месте берёза бородавчатая 30%, изредка в понижении рельефа встречается ольха чёрная. В составе подлеска доминирует облепиха кувшиновидная с присутствием шиповника обыкновенного. </w:t>
      </w:r>
    </w:p>
    <w:p w:rsidR="00C6616B" w:rsidRDefault="00C651B0" w:rsidP="00C651B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на обследованных нами участках можно отнести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среднебонитетному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среднеполнотному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лесу, что говорит об устойчивости лесного массива, благодаря активному развитию подроста.</w:t>
      </w:r>
    </w:p>
    <w:p w:rsidR="00C651B0" w:rsidRPr="00C651B0" w:rsidRDefault="00C651B0" w:rsidP="00C651B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Облепиха крушиноплодная, рябина обыкновенная, барбарис обыкновенный, шиповник обыкновенный отличаются наибольшей урожайностью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авандюнах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опушках лесных массивов.</w:t>
      </w:r>
    </w:p>
    <w:p w:rsidR="0046094D" w:rsidRDefault="0046094D" w:rsidP="0053071F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CF0D39" w:rsidRPr="00CF0D39" w:rsidRDefault="00BA53DE" w:rsidP="00CF0D3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F0D39" w:rsidRPr="00CF0D3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CF0D39" w:rsidRPr="004F440B" w:rsidRDefault="00CF0D39" w:rsidP="004F440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0B">
        <w:rPr>
          <w:rFonts w:ascii="Times New Roman" w:hAnsi="Times New Roman" w:cs="Times New Roman"/>
          <w:sz w:val="28"/>
          <w:szCs w:val="28"/>
        </w:rPr>
        <w:t>Агафонов А.Д., Андреев Б.В. Организация заготовки дикорастущих плодов ягод и лекарственных растений. - М.: Колосс, 1975.</w:t>
      </w:r>
    </w:p>
    <w:p w:rsidR="005E2844" w:rsidRPr="004F440B" w:rsidRDefault="005E2844" w:rsidP="004F440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0B">
        <w:rPr>
          <w:rFonts w:ascii="Times New Roman" w:hAnsi="Times New Roman" w:cs="Times New Roman"/>
          <w:sz w:val="28"/>
          <w:szCs w:val="28"/>
        </w:rPr>
        <w:t xml:space="preserve">Агафонов А.Д.,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Андрест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 Б.В. Организация заготовок дикорастущих</w:t>
      </w:r>
    </w:p>
    <w:p w:rsidR="00CF0D39" w:rsidRPr="004F440B" w:rsidRDefault="005E2844" w:rsidP="004F440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0B">
        <w:rPr>
          <w:rFonts w:ascii="Times New Roman" w:hAnsi="Times New Roman" w:cs="Times New Roman"/>
          <w:sz w:val="28"/>
          <w:szCs w:val="28"/>
        </w:rPr>
        <w:t>плодов, ягод, грибов и лекарственных трав. М.: Колосс, 1975. - 240 с.</w:t>
      </w:r>
    </w:p>
    <w:p w:rsidR="004F440B" w:rsidRPr="004F440B" w:rsidRDefault="004F440B" w:rsidP="004F440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0B">
        <w:rPr>
          <w:rFonts w:ascii="Times New Roman" w:hAnsi="Times New Roman" w:cs="Times New Roman"/>
          <w:sz w:val="28"/>
          <w:szCs w:val="28"/>
        </w:rPr>
        <w:t xml:space="preserve">Богомолова Н.И. Хозяйственно-биологическая оценка сортов облепихи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крушиновидной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 различного эколого-географического происхождения в условиях Средней полосы России // Селекция и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сорторазведение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 садовых культур. — Орел: ВНИИСПК, 2007. — 208 с. 3.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Чепелева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 Г.Г., Шин Г.С. Исследование перспективных сортов облепихи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HippophaeL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интродуцированных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 в Красноярском крае // Вестник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. — 2007. — № 1. — С. 111-114. 4. Парамонов Е.Г.,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Менжулин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 И.Д.,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Ишутин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 Я.Н. Лесное хозяйство Алтая. — Барнаул: ГИПП Алтай, 1997. — 372 с. 5.</w:t>
      </w:r>
    </w:p>
    <w:p w:rsidR="004F440B" w:rsidRPr="004F440B" w:rsidRDefault="004F440B" w:rsidP="004F440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Боряев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 В.Е. Товароведение дикорастущих плодов, ягод и лекарственно-</w:t>
      </w:r>
    </w:p>
    <w:p w:rsidR="004F440B" w:rsidRPr="004F440B" w:rsidRDefault="004F440B" w:rsidP="004F440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0B">
        <w:rPr>
          <w:rFonts w:ascii="Times New Roman" w:hAnsi="Times New Roman" w:cs="Times New Roman"/>
          <w:sz w:val="28"/>
          <w:szCs w:val="28"/>
        </w:rPr>
        <w:t>технического сырья: учебник. - М.: Экономика, 1991. - 207 с.</w:t>
      </w:r>
    </w:p>
    <w:p w:rsidR="004F440B" w:rsidRPr="004F440B" w:rsidRDefault="004F440B" w:rsidP="004F440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Веденская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, О.В. Перспективы введения в культуру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Sorbus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sibirica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440B">
        <w:rPr>
          <w:rFonts w:ascii="Times New Roman" w:hAnsi="Times New Roman" w:cs="Times New Roman"/>
          <w:sz w:val="28"/>
          <w:szCs w:val="28"/>
        </w:rPr>
        <w:t>Hedl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4F44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Rosaceae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>) в Восточном Забайкалье // Вестник Иркутской государственной</w:t>
      </w:r>
    </w:p>
    <w:p w:rsidR="004F440B" w:rsidRPr="004F440B" w:rsidRDefault="004F440B" w:rsidP="004F440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0B">
        <w:rPr>
          <w:rFonts w:ascii="Times New Roman" w:hAnsi="Times New Roman" w:cs="Times New Roman"/>
          <w:sz w:val="28"/>
          <w:szCs w:val="28"/>
        </w:rPr>
        <w:t xml:space="preserve">сельскохозяйственной академии. - 2011. -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>. 44, ч. 2. - С. 51-57.</w:t>
      </w:r>
    </w:p>
    <w:p w:rsidR="004F440B" w:rsidRPr="004F440B" w:rsidRDefault="004F440B" w:rsidP="004F440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0B">
        <w:rPr>
          <w:rFonts w:ascii="Times New Roman" w:hAnsi="Times New Roman" w:cs="Times New Roman"/>
          <w:sz w:val="28"/>
          <w:szCs w:val="28"/>
        </w:rPr>
        <w:t>Воробьев Г.И., Анучин Н.П., Арцыбашев Е.С. и др. Лесное хозяйство СССР - М.: Лесная промышленность, 1977. - 368 с</w:t>
      </w:r>
    </w:p>
    <w:p w:rsidR="004F440B" w:rsidRPr="004F440B" w:rsidRDefault="004F440B" w:rsidP="004F440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0B">
        <w:rPr>
          <w:rFonts w:ascii="Times New Roman" w:hAnsi="Times New Roman" w:cs="Times New Roman"/>
          <w:sz w:val="28"/>
          <w:szCs w:val="28"/>
        </w:rPr>
        <w:t xml:space="preserve">К вопросу о состоянии и перспективе усовершенствования методик учета лесных пищевых, технических и лекарственных растений. / A.M.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Невидомов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, Н.В. Петухов //Лесные биологически активные ресурсы (березовый сок, живица, эфирные масла, пищевые, технические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илекарственные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 растения): Материалы Международного семинара. - Хабаровск, 2001. - с. 41-44.</w:t>
      </w:r>
    </w:p>
    <w:p w:rsidR="0053071F" w:rsidRPr="004F440B" w:rsidRDefault="00BA53DE" w:rsidP="004F440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0B">
        <w:rPr>
          <w:rFonts w:ascii="Times New Roman" w:hAnsi="Times New Roman" w:cs="Times New Roman"/>
          <w:sz w:val="28"/>
          <w:szCs w:val="28"/>
        </w:rPr>
        <w:t xml:space="preserve">Лесохозяйственный регламент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 лесничества Алтайского края. — Барнаул, 2011. —122 с. 6. Методы изучения лесных сообществ. — СПб.: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НИИХимииСпбГУ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, 2002. — 240 с. 7.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Сукачёв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 В.Н. Избранные труды в 3 </w:t>
      </w:r>
      <w:r w:rsidRPr="004F440B">
        <w:rPr>
          <w:rFonts w:ascii="Times New Roman" w:hAnsi="Times New Roman" w:cs="Times New Roman"/>
          <w:sz w:val="28"/>
          <w:szCs w:val="28"/>
        </w:rPr>
        <w:lastRenderedPageBreak/>
        <w:t>томах / под ред. Е.М. Лавренко. — Т. 1: Основы лесной типологии и биогеоценологии. — Л.: Наука, 1972. — 419 с</w:t>
      </w:r>
      <w:r w:rsidR="00A11CCC" w:rsidRPr="004F4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94D" w:rsidRPr="004F440B" w:rsidRDefault="0046094D" w:rsidP="004F440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0B">
        <w:rPr>
          <w:rFonts w:ascii="Times New Roman" w:hAnsi="Times New Roman" w:cs="Times New Roman"/>
          <w:sz w:val="28"/>
          <w:szCs w:val="28"/>
        </w:rPr>
        <w:t>Пантелеева Е.И. Облепиха крушиновая (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HippophaerhamnoidesL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.): монография / РАСХН.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. НИИСС. – Барнаул, 2006. – 249 с. 4. Кузьмина А.А. Оценка урожайности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сортообразцов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 облепихи при выращивании в условиях лесостепи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Приобъя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 // Садоводство и цветоводство на современном этапе: сб. науч. тр. юбилейной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. (г. Бердск, апрель 2005 г.) / РАСХН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440B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F440B">
        <w:rPr>
          <w:rFonts w:ascii="Times New Roman" w:hAnsi="Times New Roman" w:cs="Times New Roman"/>
          <w:sz w:val="28"/>
          <w:szCs w:val="28"/>
        </w:rPr>
        <w:t>. НЗПЯОС им. И.В. Мичурина. – Новосибирск, 2005. – С. 100-103.</w:t>
      </w:r>
    </w:p>
    <w:p w:rsidR="00BA3619" w:rsidRPr="004F440B" w:rsidRDefault="00BA3619" w:rsidP="004F440B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40B">
        <w:rPr>
          <w:rFonts w:ascii="Times New Roman" w:hAnsi="Times New Roman" w:cs="Times New Roman"/>
          <w:sz w:val="28"/>
          <w:szCs w:val="28"/>
        </w:rPr>
        <w:t>Оценка продуктивности древостоев / Д. В. Тишин. – Казань: Казанский</w:t>
      </w:r>
      <w:r w:rsidR="004F440B" w:rsidRPr="004F440B">
        <w:rPr>
          <w:rFonts w:ascii="Times New Roman" w:hAnsi="Times New Roman" w:cs="Times New Roman"/>
          <w:sz w:val="28"/>
          <w:szCs w:val="28"/>
        </w:rPr>
        <w:t xml:space="preserve"> </w:t>
      </w:r>
      <w:r w:rsidRPr="004F440B">
        <w:rPr>
          <w:rFonts w:ascii="Times New Roman" w:hAnsi="Times New Roman" w:cs="Times New Roman"/>
          <w:sz w:val="28"/>
          <w:szCs w:val="28"/>
        </w:rPr>
        <w:t>университет, 2011 – 31 с.</w:t>
      </w:r>
    </w:p>
    <w:p w:rsidR="00BA3619" w:rsidRPr="0053071F" w:rsidRDefault="00BA3619" w:rsidP="004F440B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A911E9" w:rsidRDefault="00A911E9" w:rsidP="00BA53DE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A911E9" w:rsidRDefault="00A911E9" w:rsidP="008E3473">
      <w:pPr>
        <w:spacing w:after="0" w:line="36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A911E9" w:rsidRDefault="00A911E9" w:rsidP="008E3473">
      <w:pPr>
        <w:spacing w:after="0" w:line="36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A911E9" w:rsidRDefault="00A911E9" w:rsidP="008E3473">
      <w:pPr>
        <w:spacing w:after="0" w:line="36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C11FAF" w:rsidRDefault="00C11FAF" w:rsidP="008E3473">
      <w:pPr>
        <w:spacing w:after="0" w:line="36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767234" w:rsidRDefault="00767234" w:rsidP="008E3473">
      <w:pPr>
        <w:spacing w:after="0" w:line="36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  <w:sectPr w:rsidR="00767234" w:rsidSect="003801AB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767234" w:rsidRDefault="00767234" w:rsidP="00767234">
      <w:pPr>
        <w:spacing w:after="0" w:line="360" w:lineRule="auto"/>
        <w:ind w:firstLine="7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767234" w:rsidRDefault="00767234" w:rsidP="00767234">
      <w:pPr>
        <w:spacing w:after="0" w:line="360" w:lineRule="auto"/>
        <w:ind w:firstLine="7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767234" w:rsidRDefault="00767234" w:rsidP="00767234">
      <w:pPr>
        <w:spacing w:after="0" w:line="36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Биологическая продуктивность подлеска на пробных площадках на территории Балтийской косы.</w:t>
      </w:r>
    </w:p>
    <w:tbl>
      <w:tblPr>
        <w:tblStyle w:val="a4"/>
        <w:tblpPr w:leftFromText="180" w:rightFromText="180" w:vertAnchor="page" w:horzAnchor="margin" w:tblpY="3281"/>
        <w:tblW w:w="5000" w:type="pct"/>
        <w:tblLook w:val="04A0" w:firstRow="1" w:lastRow="0" w:firstColumn="1" w:lastColumn="0" w:noHBand="0" w:noVBand="1"/>
      </w:tblPr>
      <w:tblGrid>
        <w:gridCol w:w="4026"/>
        <w:gridCol w:w="782"/>
        <w:gridCol w:w="847"/>
        <w:gridCol w:w="708"/>
        <w:gridCol w:w="798"/>
        <w:gridCol w:w="646"/>
        <w:gridCol w:w="636"/>
        <w:gridCol w:w="641"/>
        <w:gridCol w:w="641"/>
        <w:gridCol w:w="646"/>
        <w:gridCol w:w="740"/>
        <w:gridCol w:w="609"/>
        <w:gridCol w:w="661"/>
        <w:gridCol w:w="609"/>
        <w:gridCol w:w="839"/>
        <w:gridCol w:w="731"/>
      </w:tblGrid>
      <w:tr w:rsidR="00767234" w:rsidTr="00A52680">
        <w:tc>
          <w:tcPr>
            <w:tcW w:w="1383" w:type="pct"/>
            <w:vMerge w:val="restart"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>Вид растения</w:t>
            </w:r>
          </w:p>
        </w:tc>
        <w:tc>
          <w:tcPr>
            <w:tcW w:w="1299" w:type="pct"/>
            <w:gridSpan w:val="5"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ягод, шт.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gridSpan w:val="5"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плодов</w:t>
            </w: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>, г.</w:t>
            </w:r>
          </w:p>
        </w:tc>
        <w:tc>
          <w:tcPr>
            <w:tcW w:w="1184" w:type="pct"/>
            <w:gridSpan w:val="5"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>Масса 1 плода, г.</w:t>
            </w:r>
          </w:p>
        </w:tc>
      </w:tr>
      <w:tr w:rsidR="00261C1B" w:rsidTr="00A52680">
        <w:tc>
          <w:tcPr>
            <w:tcW w:w="1383" w:type="pct"/>
            <w:vMerge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" w:type="pct"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1" w:type="pct"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4" w:type="pct"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1" w:type="pct"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8" w:type="pct"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" w:type="pct"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" w:type="pct"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" w:type="pct"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2" w:type="pct"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9" w:type="pct"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" w:type="pct"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" w:type="pct"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" w:type="pct"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" w:type="pct"/>
          </w:tcPr>
          <w:p w:rsidR="00767234" w:rsidRPr="00A911E9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61C1B" w:rsidTr="00A52680">
        <w:tc>
          <w:tcPr>
            <w:tcW w:w="1383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Облепиха крушиноплодная</w:t>
            </w:r>
          </w:p>
        </w:tc>
        <w:tc>
          <w:tcPr>
            <w:tcW w:w="269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91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43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74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21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18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0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0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2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2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9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7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09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88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9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61C1B" w:rsidTr="00A52680">
        <w:tc>
          <w:tcPr>
            <w:tcW w:w="1383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 обыкновенная</w:t>
            </w:r>
          </w:p>
        </w:tc>
        <w:tc>
          <w:tcPr>
            <w:tcW w:w="269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1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3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4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1" w:type="pct"/>
          </w:tcPr>
          <w:p w:rsidR="00767234" w:rsidRDefault="00CB7E41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8" w:type="pct"/>
          </w:tcPr>
          <w:p w:rsidR="00767234" w:rsidRDefault="00CB7E41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0" w:type="pct"/>
          </w:tcPr>
          <w:p w:rsidR="00767234" w:rsidRDefault="00CB7E41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0" w:type="pct"/>
          </w:tcPr>
          <w:p w:rsidR="00767234" w:rsidRDefault="00CB7E41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2" w:type="pct"/>
          </w:tcPr>
          <w:p w:rsidR="00767234" w:rsidRDefault="00CB7E41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2" w:type="pct"/>
          </w:tcPr>
          <w:p w:rsidR="00767234" w:rsidRDefault="00CB7E41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9" w:type="pct"/>
          </w:tcPr>
          <w:p w:rsidR="00767234" w:rsidRDefault="00CB7E41" w:rsidP="00CB7E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27" w:type="pct"/>
          </w:tcPr>
          <w:p w:rsidR="00767234" w:rsidRDefault="00CB7E41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160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" w:type="pct"/>
          </w:tcPr>
          <w:p w:rsidR="00767234" w:rsidRDefault="0041607E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8" w:type="pct"/>
          </w:tcPr>
          <w:p w:rsidR="00767234" w:rsidRDefault="0041607E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49" w:type="pct"/>
          </w:tcPr>
          <w:p w:rsidR="00767234" w:rsidRDefault="0041607E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61C1B" w:rsidTr="00A52680">
        <w:tc>
          <w:tcPr>
            <w:tcW w:w="1383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Шиповник </w:t>
            </w:r>
            <w:r w:rsidR="0044685B">
              <w:rPr>
                <w:rFonts w:ascii="Times New Roman" w:hAnsi="Times New Roman" w:cs="Times New Roman"/>
                <w:sz w:val="28"/>
                <w:szCs w:val="28"/>
              </w:rPr>
              <w:t>обыкновенный</w:t>
            </w:r>
          </w:p>
        </w:tc>
        <w:tc>
          <w:tcPr>
            <w:tcW w:w="269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1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3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74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1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18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20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20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22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52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09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27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88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49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61C1B" w:rsidTr="00A52680">
        <w:tc>
          <w:tcPr>
            <w:tcW w:w="1383" w:type="pct"/>
          </w:tcPr>
          <w:p w:rsidR="00767234" w:rsidRDefault="00767234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Барбарис обыкновенный</w:t>
            </w:r>
          </w:p>
        </w:tc>
        <w:tc>
          <w:tcPr>
            <w:tcW w:w="269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91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43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74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21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18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0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0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2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2" w:type="pct"/>
          </w:tcPr>
          <w:p w:rsidR="00767234" w:rsidRDefault="00261C1B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9" w:type="pct"/>
          </w:tcPr>
          <w:p w:rsidR="00767234" w:rsidRDefault="00DA60CC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27" w:type="pct"/>
          </w:tcPr>
          <w:p w:rsidR="00767234" w:rsidRDefault="00DA60CC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09" w:type="pct"/>
          </w:tcPr>
          <w:p w:rsidR="00767234" w:rsidRDefault="00DA60CC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88" w:type="pct"/>
          </w:tcPr>
          <w:p w:rsidR="00767234" w:rsidRDefault="00DA60CC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9" w:type="pct"/>
          </w:tcPr>
          <w:p w:rsidR="00767234" w:rsidRDefault="00DA60CC" w:rsidP="00767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8E3473" w:rsidRDefault="008E3473" w:rsidP="008E3473">
      <w:pPr>
        <w:spacing w:after="0" w:line="36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8E3473" w:rsidRPr="00A453A5" w:rsidRDefault="008E3473" w:rsidP="00FD6336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451B95" w:rsidRPr="00C77F19" w:rsidRDefault="00451B95" w:rsidP="00451B95">
      <w:pPr>
        <w:spacing w:after="0" w:line="360" w:lineRule="auto"/>
        <w:ind w:firstLine="703"/>
        <w:jc w:val="center"/>
        <w:rPr>
          <w:rFonts w:ascii="Times New Roman" w:hAnsi="Times New Roman" w:cs="Times New Roman"/>
          <w:sz w:val="28"/>
          <w:szCs w:val="28"/>
        </w:rPr>
      </w:pPr>
    </w:p>
    <w:p w:rsidR="00AF20ED" w:rsidRDefault="00AF20ED" w:rsidP="00AF20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1424" w:rsidRDefault="00461424"/>
    <w:sectPr w:rsidR="00461424" w:rsidSect="00767234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338C"/>
    <w:multiLevelType w:val="hybridMultilevel"/>
    <w:tmpl w:val="80D25562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30A153EE"/>
    <w:multiLevelType w:val="hybridMultilevel"/>
    <w:tmpl w:val="4EF6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E113A"/>
    <w:multiLevelType w:val="hybridMultilevel"/>
    <w:tmpl w:val="13E4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FA"/>
    <w:rsid w:val="00012B73"/>
    <w:rsid w:val="00032105"/>
    <w:rsid w:val="0009216B"/>
    <w:rsid w:val="000B5EF1"/>
    <w:rsid w:val="000C5D2C"/>
    <w:rsid w:val="00103844"/>
    <w:rsid w:val="00123E96"/>
    <w:rsid w:val="00183574"/>
    <w:rsid w:val="001A0995"/>
    <w:rsid w:val="00200A71"/>
    <w:rsid w:val="00231D65"/>
    <w:rsid w:val="00261C1B"/>
    <w:rsid w:val="00270F79"/>
    <w:rsid w:val="00342E9C"/>
    <w:rsid w:val="003801AB"/>
    <w:rsid w:val="003E2021"/>
    <w:rsid w:val="004040F2"/>
    <w:rsid w:val="0041607E"/>
    <w:rsid w:val="0044518C"/>
    <w:rsid w:val="0044685B"/>
    <w:rsid w:val="00451B95"/>
    <w:rsid w:val="00452622"/>
    <w:rsid w:val="0046094D"/>
    <w:rsid w:val="00461424"/>
    <w:rsid w:val="00461B23"/>
    <w:rsid w:val="00492C87"/>
    <w:rsid w:val="004B0BB5"/>
    <w:rsid w:val="004D5237"/>
    <w:rsid w:val="004F440B"/>
    <w:rsid w:val="00507AAA"/>
    <w:rsid w:val="0051195A"/>
    <w:rsid w:val="0053071F"/>
    <w:rsid w:val="0057437C"/>
    <w:rsid w:val="00585100"/>
    <w:rsid w:val="005B39E8"/>
    <w:rsid w:val="005E0392"/>
    <w:rsid w:val="005E2844"/>
    <w:rsid w:val="005F3AC3"/>
    <w:rsid w:val="006C7205"/>
    <w:rsid w:val="006E6663"/>
    <w:rsid w:val="0072785B"/>
    <w:rsid w:val="00740F54"/>
    <w:rsid w:val="00767234"/>
    <w:rsid w:val="00800353"/>
    <w:rsid w:val="00805830"/>
    <w:rsid w:val="00840485"/>
    <w:rsid w:val="00882491"/>
    <w:rsid w:val="00882B26"/>
    <w:rsid w:val="00887993"/>
    <w:rsid w:val="008E3473"/>
    <w:rsid w:val="0091477B"/>
    <w:rsid w:val="009B1BBB"/>
    <w:rsid w:val="009D62F8"/>
    <w:rsid w:val="009E0B44"/>
    <w:rsid w:val="009E6CFA"/>
    <w:rsid w:val="00A11CCC"/>
    <w:rsid w:val="00A3541B"/>
    <w:rsid w:val="00A36817"/>
    <w:rsid w:val="00A453A5"/>
    <w:rsid w:val="00A52680"/>
    <w:rsid w:val="00A8195B"/>
    <w:rsid w:val="00A911E9"/>
    <w:rsid w:val="00AF20ED"/>
    <w:rsid w:val="00BA295C"/>
    <w:rsid w:val="00BA3619"/>
    <w:rsid w:val="00BA53DE"/>
    <w:rsid w:val="00C11FAF"/>
    <w:rsid w:val="00C651B0"/>
    <w:rsid w:val="00C6616B"/>
    <w:rsid w:val="00C77F19"/>
    <w:rsid w:val="00CB7E41"/>
    <w:rsid w:val="00CF0D39"/>
    <w:rsid w:val="00D66A82"/>
    <w:rsid w:val="00DA2A86"/>
    <w:rsid w:val="00DA60CC"/>
    <w:rsid w:val="00E01CA7"/>
    <w:rsid w:val="00E32032"/>
    <w:rsid w:val="00E502D2"/>
    <w:rsid w:val="00E624F7"/>
    <w:rsid w:val="00E7594D"/>
    <w:rsid w:val="00EA2F00"/>
    <w:rsid w:val="00EE65D9"/>
    <w:rsid w:val="00F80AF3"/>
    <w:rsid w:val="00FA6D2B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9252"/>
  <w15:chartTrackingRefBased/>
  <w15:docId w15:val="{488F4D5D-D28C-4073-BA85-C48EB651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40485"/>
  </w:style>
  <w:style w:type="table" w:styleId="a4">
    <w:name w:val="Table Grid"/>
    <w:basedOn w:val="a1"/>
    <w:uiPriority w:val="39"/>
    <w:rsid w:val="003E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6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lya\AppData\Roaming\Microsoft\Excel\&#1050;&#1085;&#1080;&#1075;&#1072;1%20(version%201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lya\AppData\Roaming\Microsoft\Excel\&#1050;&#1085;&#1080;&#1075;&#1072;1%20(version%201).xlsb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lya\AppData\Roaming\Microsoft\Excel\&#1050;&#1085;&#1080;&#1075;&#1072;1%20(version%201).xlsb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lya\AppData\Roaming\Microsoft\Excel\&#1050;&#1085;&#1080;&#1075;&#1072;1%20(version%201).xlsb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lya\AppData\Roaming\Microsoft\Excel\&#1050;&#1085;&#1080;&#1075;&#1072;1%20(version%201).xlsb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Пробная площадка №1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217-4D5D-8104-0F86C9D3CE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217-4D5D-8104-0F86C9D3CE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217-4D5D-8104-0F86C9D3CE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217-4D5D-8104-0F86C9D3CEFD}"/>
              </c:ext>
            </c:extLst>
          </c:dPt>
          <c:dLbls>
            <c:dLbl>
              <c:idx val="0"/>
              <c:layout>
                <c:manualLayout>
                  <c:x val="-3.0125546806649167E-2"/>
                  <c:y val="3.028069407990667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17-4D5D-8104-0F86C9D3CEFD}"/>
                </c:ext>
              </c:extLst>
            </c:dLbl>
            <c:dLbl>
              <c:idx val="1"/>
              <c:layout>
                <c:manualLayout>
                  <c:x val="-2.1225721784776851E-2"/>
                  <c:y val="-8.60247156605424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17-4D5D-8104-0F86C9D3CEFD}"/>
                </c:ext>
              </c:extLst>
            </c:dLbl>
            <c:dLbl>
              <c:idx val="2"/>
              <c:layout>
                <c:manualLayout>
                  <c:x val="1.4258530183727034E-2"/>
                  <c:y val="-9.04257801108194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17-4D5D-8104-0F86C9D3CEFD}"/>
                </c:ext>
              </c:extLst>
            </c:dLbl>
            <c:dLbl>
              <c:idx val="3"/>
              <c:layout>
                <c:manualLayout>
                  <c:x val="2.3611329833770765E-2"/>
                  <c:y val="1.5711577719451736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217-4D5D-8104-0F86C9D3CEF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Рябина обыкновенная</c:v>
                </c:pt>
                <c:pt idx="1">
                  <c:v>Облепиха крушиноплодная</c:v>
                </c:pt>
                <c:pt idx="2">
                  <c:v>Черёмуха обыкновенная</c:v>
                </c:pt>
                <c:pt idx="3">
                  <c:v>Барбарис обыкновенный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0.3</c:v>
                </c:pt>
                <c:pt idx="1">
                  <c:v>0.42</c:v>
                </c:pt>
                <c:pt idx="2">
                  <c:v>0.08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217-4D5D-8104-0F86C9D3CEF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Пробная площадка №2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C62-4915-A39B-4ADA308759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C62-4915-A39B-4ADA308759F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C62-4915-A39B-4ADA308759F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C62-4915-A39B-4ADA308759F4}"/>
              </c:ext>
            </c:extLst>
          </c:dPt>
          <c:dLbls>
            <c:dLbl>
              <c:idx val="0"/>
              <c:layout>
                <c:manualLayout>
                  <c:x val="-3.0125546806649167E-2"/>
                  <c:y val="3.028069407990667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62-4915-A39B-4ADA308759F4}"/>
                </c:ext>
              </c:extLst>
            </c:dLbl>
            <c:dLbl>
              <c:idx val="1"/>
              <c:layout>
                <c:manualLayout>
                  <c:x val="-2.1225721784776851E-2"/>
                  <c:y val="-8.60247156605424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62-4915-A39B-4ADA308759F4}"/>
                </c:ext>
              </c:extLst>
            </c:dLbl>
            <c:dLbl>
              <c:idx val="2"/>
              <c:layout>
                <c:manualLayout>
                  <c:x val="1.4258530183727034E-2"/>
                  <c:y val="-9.04257801108194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62-4915-A39B-4ADA308759F4}"/>
                </c:ext>
              </c:extLst>
            </c:dLbl>
            <c:dLbl>
              <c:idx val="3"/>
              <c:layout>
                <c:manualLayout>
                  <c:x val="2.3611329833770765E-2"/>
                  <c:y val="1.5711577719451736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C62-4915-A39B-4ADA308759F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Рябина обыкновенная</c:v>
                </c:pt>
                <c:pt idx="1">
                  <c:v>Облепиха крушиноплодная</c:v>
                </c:pt>
                <c:pt idx="2">
                  <c:v>Черёмуха обыкновенная</c:v>
                </c:pt>
                <c:pt idx="3">
                  <c:v>Барбарис обыкновенный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0.3</c:v>
                </c:pt>
                <c:pt idx="1">
                  <c:v>0.42</c:v>
                </c:pt>
                <c:pt idx="2">
                  <c:v>0.08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C62-4915-A39B-4ADA308759F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Пробная площадка №3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78E-40C7-B53D-8B91BED63F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78E-40C7-B53D-8B91BED63F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78E-40C7-B53D-8B91BED63F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78E-40C7-B53D-8B91BED63F66}"/>
              </c:ext>
            </c:extLst>
          </c:dPt>
          <c:dLbls>
            <c:dLbl>
              <c:idx val="0"/>
              <c:layout>
                <c:manualLayout>
                  <c:x val="-3.0125546806649167E-2"/>
                  <c:y val="3.028069407990667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8E-40C7-B53D-8B91BED63F66}"/>
                </c:ext>
              </c:extLst>
            </c:dLbl>
            <c:dLbl>
              <c:idx val="1"/>
              <c:layout>
                <c:manualLayout>
                  <c:x val="-2.1225721784776851E-2"/>
                  <c:y val="-8.60247156605424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8E-40C7-B53D-8B91BED63F66}"/>
                </c:ext>
              </c:extLst>
            </c:dLbl>
            <c:dLbl>
              <c:idx val="2"/>
              <c:layout>
                <c:manualLayout>
                  <c:x val="1.4258530183727034E-2"/>
                  <c:y val="-9.04257801108194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8E-40C7-B53D-8B91BED63F66}"/>
                </c:ext>
              </c:extLst>
            </c:dLbl>
            <c:dLbl>
              <c:idx val="3"/>
              <c:layout>
                <c:manualLayout>
                  <c:x val="2.3611329833770765E-2"/>
                  <c:y val="1.5711577719451736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78E-40C7-B53D-8B91BED63F6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Рябина обыкновенная</c:v>
                </c:pt>
                <c:pt idx="1">
                  <c:v>Облепиха крушиноплодная</c:v>
                </c:pt>
                <c:pt idx="2">
                  <c:v>Черёмуха обыкновенная</c:v>
                </c:pt>
                <c:pt idx="3">
                  <c:v>Барбарис обыкновенный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0.3</c:v>
                </c:pt>
                <c:pt idx="1">
                  <c:v>0.42</c:v>
                </c:pt>
                <c:pt idx="2">
                  <c:v>0.08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78E-40C7-B53D-8B91BED63F6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Пробная площадка №4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195-4E98-B5D3-36EA82B6BE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195-4E98-B5D3-36EA82B6BE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195-4E98-B5D3-36EA82B6BE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195-4E98-B5D3-36EA82B6BE21}"/>
              </c:ext>
            </c:extLst>
          </c:dPt>
          <c:dLbls>
            <c:dLbl>
              <c:idx val="0"/>
              <c:layout>
                <c:manualLayout>
                  <c:x val="-3.0125546806649167E-2"/>
                  <c:y val="3.028069407990667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95-4E98-B5D3-36EA82B6BE21}"/>
                </c:ext>
              </c:extLst>
            </c:dLbl>
            <c:dLbl>
              <c:idx val="1"/>
              <c:layout>
                <c:manualLayout>
                  <c:x val="-2.1225721784776851E-2"/>
                  <c:y val="-8.60247156605424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95-4E98-B5D3-36EA82B6BE21}"/>
                </c:ext>
              </c:extLst>
            </c:dLbl>
            <c:dLbl>
              <c:idx val="2"/>
              <c:layout>
                <c:manualLayout>
                  <c:x val="1.4258530183727034E-2"/>
                  <c:y val="-9.04257801108194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95-4E98-B5D3-36EA82B6BE21}"/>
                </c:ext>
              </c:extLst>
            </c:dLbl>
            <c:dLbl>
              <c:idx val="3"/>
              <c:layout>
                <c:manualLayout>
                  <c:x val="2.3611329833770765E-2"/>
                  <c:y val="1.5711577719451736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95-4E98-B5D3-36EA82B6BE2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Рябина обыкновенная</c:v>
                </c:pt>
                <c:pt idx="1">
                  <c:v>Облепиха крушиноплодная</c:v>
                </c:pt>
                <c:pt idx="2">
                  <c:v>Черёмуха обыкновенная</c:v>
                </c:pt>
                <c:pt idx="3">
                  <c:v>Барбарис обыкновенный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0.3</c:v>
                </c:pt>
                <c:pt idx="1">
                  <c:v>0.42</c:v>
                </c:pt>
                <c:pt idx="2">
                  <c:v>0.08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195-4E98-B5D3-36EA82B6BE2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Пробная площадка №5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A32-4831-90D4-8BE3328CE4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A32-4831-90D4-8BE3328CE4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A32-4831-90D4-8BE3328CE4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A32-4831-90D4-8BE3328CE427}"/>
              </c:ext>
            </c:extLst>
          </c:dPt>
          <c:dLbls>
            <c:dLbl>
              <c:idx val="0"/>
              <c:layout>
                <c:manualLayout>
                  <c:x val="-3.0125546806649167E-2"/>
                  <c:y val="3.028069407990667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32-4831-90D4-8BE3328CE427}"/>
                </c:ext>
              </c:extLst>
            </c:dLbl>
            <c:dLbl>
              <c:idx val="1"/>
              <c:layout>
                <c:manualLayout>
                  <c:x val="-2.1225721784776851E-2"/>
                  <c:y val="-8.60247156605424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32-4831-90D4-8BE3328CE427}"/>
                </c:ext>
              </c:extLst>
            </c:dLbl>
            <c:dLbl>
              <c:idx val="2"/>
              <c:layout>
                <c:manualLayout>
                  <c:x val="1.4258530183727034E-2"/>
                  <c:y val="-9.04257801108194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A32-4831-90D4-8BE3328CE427}"/>
                </c:ext>
              </c:extLst>
            </c:dLbl>
            <c:dLbl>
              <c:idx val="3"/>
              <c:layout>
                <c:manualLayout>
                  <c:x val="2.3611329833770765E-2"/>
                  <c:y val="1.5711577719451736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A32-4831-90D4-8BE3328CE42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Рябина обыкновенная</c:v>
                </c:pt>
                <c:pt idx="1">
                  <c:v>Облепиха крушиноплодная</c:v>
                </c:pt>
                <c:pt idx="2">
                  <c:v>Черёмуха обыкновенная</c:v>
                </c:pt>
                <c:pt idx="3">
                  <c:v>Барбарис обыкновенный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0.3</c:v>
                </c:pt>
                <c:pt idx="1">
                  <c:v>0.42</c:v>
                </c:pt>
                <c:pt idx="2">
                  <c:v>0.08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32-4831-90D4-8BE3328CE42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3E19-8F16-4ADB-ACDF-AD8B89E9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Ticher</cp:lastModifiedBy>
  <cp:revision>2</cp:revision>
  <dcterms:created xsi:type="dcterms:W3CDTF">2023-02-26T18:00:00Z</dcterms:created>
  <dcterms:modified xsi:type="dcterms:W3CDTF">2023-02-26T18:00:00Z</dcterms:modified>
</cp:coreProperties>
</file>