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4AC" w:rsidRPr="0025672A" w:rsidRDefault="00D654AC" w:rsidP="00D654AC">
      <w:pPr>
        <w:jc w:val="center"/>
        <w:rPr>
          <w:rFonts w:ascii="Times New Roman" w:hAnsi="Times New Roman" w:cs="Times New Roman"/>
          <w:sz w:val="28"/>
          <w:szCs w:val="28"/>
        </w:rPr>
      </w:pPr>
      <w:r w:rsidRPr="0025672A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«ШКОЛА № 28 ГОРОДА БЛАГОВЕЩЕНСКА»</w:t>
      </w:r>
    </w:p>
    <w:p w:rsidR="00D654AC" w:rsidRDefault="00D654AC" w:rsidP="00D654AC">
      <w:pPr>
        <w:rPr>
          <w:rFonts w:ascii="Times New Roman" w:hAnsi="Times New Roman" w:cs="Times New Roman"/>
          <w:sz w:val="28"/>
          <w:szCs w:val="28"/>
        </w:rPr>
      </w:pPr>
    </w:p>
    <w:p w:rsidR="00947996" w:rsidRDefault="00947996" w:rsidP="00D654AC">
      <w:pPr>
        <w:rPr>
          <w:rFonts w:ascii="Times New Roman" w:hAnsi="Times New Roman" w:cs="Times New Roman"/>
          <w:sz w:val="28"/>
          <w:szCs w:val="28"/>
        </w:rPr>
      </w:pPr>
    </w:p>
    <w:p w:rsidR="00947996" w:rsidRDefault="00947996" w:rsidP="00D654AC">
      <w:pPr>
        <w:rPr>
          <w:rFonts w:ascii="Times New Roman" w:hAnsi="Times New Roman" w:cs="Times New Roman"/>
          <w:sz w:val="28"/>
          <w:szCs w:val="28"/>
        </w:rPr>
      </w:pPr>
    </w:p>
    <w:p w:rsidR="00947996" w:rsidRDefault="00947996" w:rsidP="00D654AC">
      <w:pPr>
        <w:rPr>
          <w:rFonts w:ascii="Times New Roman" w:hAnsi="Times New Roman" w:cs="Times New Roman"/>
          <w:sz w:val="28"/>
          <w:szCs w:val="28"/>
        </w:rPr>
      </w:pPr>
    </w:p>
    <w:p w:rsidR="00947996" w:rsidRDefault="00947996" w:rsidP="00D654AC">
      <w:pPr>
        <w:rPr>
          <w:rFonts w:ascii="Times New Roman" w:hAnsi="Times New Roman" w:cs="Times New Roman"/>
          <w:sz w:val="28"/>
          <w:szCs w:val="28"/>
        </w:rPr>
      </w:pPr>
    </w:p>
    <w:p w:rsidR="00947996" w:rsidRDefault="00947996" w:rsidP="00D654AC">
      <w:pPr>
        <w:rPr>
          <w:rFonts w:ascii="Times New Roman" w:hAnsi="Times New Roman" w:cs="Times New Roman"/>
          <w:sz w:val="28"/>
          <w:szCs w:val="28"/>
        </w:rPr>
      </w:pPr>
    </w:p>
    <w:p w:rsidR="00947996" w:rsidRPr="0025672A" w:rsidRDefault="00947996" w:rsidP="009479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7996" w:rsidRPr="0025672A" w:rsidRDefault="001761D8" w:rsidP="00947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Научно-и</w:t>
      </w:r>
      <w:r w:rsidR="00947996" w:rsidRPr="009A1890">
        <w:rPr>
          <w:rFonts w:ascii="Times New Roman" w:hAnsi="Times New Roman" w:cs="Times New Roman"/>
          <w:b/>
          <w:bCs/>
          <w:sz w:val="28"/>
          <w:szCs w:val="28"/>
        </w:rPr>
        <w:t>сследовательская работа по теме:</w:t>
      </w:r>
    </w:p>
    <w:p w:rsidR="001761D8" w:rsidRDefault="00D654AC" w:rsidP="00947996">
      <w:pPr>
        <w:jc w:val="center"/>
        <w:rPr>
          <w:rFonts w:ascii="Times New Roman" w:hAnsi="Times New Roman" w:cs="Times New Roman"/>
          <w:sz w:val="28"/>
          <w:szCs w:val="28"/>
        </w:rPr>
      </w:pPr>
      <w:r w:rsidRPr="0025672A">
        <w:rPr>
          <w:rFonts w:ascii="Times New Roman" w:hAnsi="Times New Roman" w:cs="Times New Roman"/>
          <w:sz w:val="28"/>
          <w:szCs w:val="28"/>
        </w:rPr>
        <w:t>«</w:t>
      </w:r>
      <w:r w:rsidR="001761D8">
        <w:rPr>
          <w:rFonts w:ascii="Times New Roman" w:hAnsi="Times New Roman" w:cs="Times New Roman"/>
          <w:sz w:val="28"/>
          <w:szCs w:val="28"/>
        </w:rPr>
        <w:t xml:space="preserve">Генератор </w:t>
      </w:r>
      <w:proofErr w:type="gramStart"/>
      <w:r w:rsidR="001761D8">
        <w:rPr>
          <w:rFonts w:ascii="Times New Roman" w:hAnsi="Times New Roman" w:cs="Times New Roman"/>
          <w:sz w:val="28"/>
          <w:szCs w:val="28"/>
        </w:rPr>
        <w:t>Ван-де</w:t>
      </w:r>
      <w:proofErr w:type="gramEnd"/>
      <w:r w:rsidR="001761D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1761D8">
        <w:rPr>
          <w:rFonts w:ascii="Times New Roman" w:hAnsi="Times New Roman" w:cs="Times New Roman"/>
          <w:sz w:val="28"/>
          <w:szCs w:val="28"/>
        </w:rPr>
        <w:t>Граафа</w:t>
      </w:r>
      <w:proofErr w:type="spellEnd"/>
      <w:r w:rsidR="001761D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654AC" w:rsidRPr="0025672A" w:rsidRDefault="00925B3F" w:rsidP="0094799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альтернативный</w:t>
      </w:r>
      <w:proofErr w:type="gramEnd"/>
      <w:r w:rsidR="001761D8">
        <w:rPr>
          <w:rFonts w:ascii="Times New Roman" w:hAnsi="Times New Roman" w:cs="Times New Roman"/>
          <w:sz w:val="28"/>
          <w:szCs w:val="28"/>
        </w:rPr>
        <w:t xml:space="preserve"> источник электрической энергии» </w:t>
      </w:r>
    </w:p>
    <w:p w:rsidR="00D654AC" w:rsidRPr="0025672A" w:rsidRDefault="00D654AC" w:rsidP="00D654AC">
      <w:pPr>
        <w:rPr>
          <w:rFonts w:ascii="Times New Roman" w:hAnsi="Times New Roman" w:cs="Times New Roman"/>
          <w:sz w:val="28"/>
          <w:szCs w:val="28"/>
        </w:rPr>
      </w:pPr>
    </w:p>
    <w:p w:rsidR="00D654AC" w:rsidRPr="0025672A" w:rsidRDefault="00D654AC" w:rsidP="00D654AC">
      <w:pPr>
        <w:rPr>
          <w:rFonts w:ascii="Times New Roman" w:hAnsi="Times New Roman" w:cs="Times New Roman"/>
          <w:sz w:val="28"/>
          <w:szCs w:val="28"/>
        </w:rPr>
      </w:pPr>
    </w:p>
    <w:p w:rsidR="00D654AC" w:rsidRPr="0025672A" w:rsidRDefault="00D654AC" w:rsidP="00D654AC">
      <w:pPr>
        <w:jc w:val="right"/>
        <w:rPr>
          <w:rFonts w:ascii="Times New Roman" w:hAnsi="Times New Roman" w:cs="Times New Roman"/>
          <w:sz w:val="28"/>
          <w:szCs w:val="28"/>
        </w:rPr>
      </w:pPr>
      <w:r w:rsidRPr="0025672A">
        <w:rPr>
          <w:rFonts w:ascii="Times New Roman" w:hAnsi="Times New Roman" w:cs="Times New Roman"/>
          <w:sz w:val="28"/>
          <w:szCs w:val="28"/>
        </w:rPr>
        <w:t>Выполнил:</w:t>
      </w:r>
    </w:p>
    <w:p w:rsidR="00D654AC" w:rsidRPr="0025672A" w:rsidRDefault="00D654AC" w:rsidP="00D654AC">
      <w:pPr>
        <w:jc w:val="right"/>
        <w:rPr>
          <w:rFonts w:ascii="Times New Roman" w:hAnsi="Times New Roman" w:cs="Times New Roman"/>
          <w:sz w:val="28"/>
          <w:szCs w:val="28"/>
        </w:rPr>
      </w:pPr>
      <w:r w:rsidRPr="0025672A">
        <w:rPr>
          <w:rFonts w:ascii="Times New Roman" w:hAnsi="Times New Roman" w:cs="Times New Roman"/>
          <w:sz w:val="28"/>
          <w:szCs w:val="28"/>
        </w:rPr>
        <w:t>Ерёменко Дмитрий Сергеевич</w:t>
      </w:r>
    </w:p>
    <w:p w:rsidR="001761D8" w:rsidRDefault="001761D8" w:rsidP="001761D8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="00D654AC" w:rsidRPr="0025672A">
        <w:rPr>
          <w:rFonts w:ascii="Times New Roman" w:hAnsi="Times New Roman" w:cs="Times New Roman"/>
          <w:sz w:val="28"/>
          <w:szCs w:val="28"/>
        </w:rPr>
        <w:t xml:space="preserve"> 10 класса </w:t>
      </w:r>
    </w:p>
    <w:p w:rsidR="00D654AC" w:rsidRPr="0025672A" w:rsidRDefault="00D654AC" w:rsidP="00D654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54AC" w:rsidRPr="0025672A" w:rsidRDefault="00D654AC" w:rsidP="00D654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54AC" w:rsidRPr="0025672A" w:rsidRDefault="00D654AC" w:rsidP="00D654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54AC" w:rsidRPr="0025672A" w:rsidRDefault="00D654AC" w:rsidP="00D654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54AC" w:rsidRPr="0025672A" w:rsidRDefault="00D654AC" w:rsidP="00D654AC">
      <w:pPr>
        <w:jc w:val="right"/>
        <w:rPr>
          <w:rFonts w:ascii="Times New Roman" w:hAnsi="Times New Roman" w:cs="Times New Roman"/>
          <w:sz w:val="28"/>
          <w:szCs w:val="28"/>
        </w:rPr>
      </w:pPr>
      <w:r w:rsidRPr="0025672A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D654AC" w:rsidRPr="0025672A" w:rsidRDefault="00D654AC" w:rsidP="00D654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Евтюшина Мария Алексеевна</w:t>
      </w:r>
      <w:r w:rsidRPr="0025672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25B3F" w:rsidRDefault="008152F6" w:rsidP="008152F6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="00925B3F">
        <w:rPr>
          <w:rFonts w:ascii="Times New Roman" w:hAnsi="Times New Roman" w:cs="Times New Roman"/>
          <w:sz w:val="28"/>
          <w:szCs w:val="28"/>
        </w:rPr>
        <w:t xml:space="preserve"> физики</w:t>
      </w:r>
    </w:p>
    <w:p w:rsidR="00D654AC" w:rsidRPr="0025672A" w:rsidRDefault="008152F6" w:rsidP="008152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4AC" w:rsidRPr="0025672A">
        <w:rPr>
          <w:rFonts w:ascii="Times New Roman" w:hAnsi="Times New Roman" w:cs="Times New Roman"/>
          <w:sz w:val="28"/>
          <w:szCs w:val="28"/>
        </w:rPr>
        <w:t>МАОУ «Школа № 28 г. Благовещенска»</w:t>
      </w:r>
    </w:p>
    <w:p w:rsidR="00D654AC" w:rsidRPr="0025672A" w:rsidRDefault="00D654AC" w:rsidP="00D654AC">
      <w:pPr>
        <w:rPr>
          <w:rFonts w:ascii="Times New Roman" w:hAnsi="Times New Roman" w:cs="Times New Roman"/>
          <w:sz w:val="28"/>
          <w:szCs w:val="28"/>
        </w:rPr>
      </w:pPr>
    </w:p>
    <w:p w:rsidR="00D654AC" w:rsidRPr="0025672A" w:rsidRDefault="00D654AC" w:rsidP="00D654AC">
      <w:pPr>
        <w:rPr>
          <w:rFonts w:ascii="Times New Roman" w:hAnsi="Times New Roman" w:cs="Times New Roman"/>
          <w:sz w:val="28"/>
          <w:szCs w:val="28"/>
        </w:rPr>
      </w:pPr>
    </w:p>
    <w:p w:rsidR="008152F6" w:rsidRDefault="008152F6" w:rsidP="00D654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54AC" w:rsidRDefault="00D654AC" w:rsidP="00D654AC">
      <w:pPr>
        <w:jc w:val="center"/>
        <w:rPr>
          <w:rFonts w:ascii="Times New Roman" w:hAnsi="Times New Roman" w:cs="Times New Roman"/>
          <w:sz w:val="28"/>
          <w:szCs w:val="28"/>
        </w:rPr>
      </w:pPr>
      <w:r w:rsidRPr="0025672A">
        <w:rPr>
          <w:rFonts w:ascii="Times New Roman" w:hAnsi="Times New Roman" w:cs="Times New Roman"/>
          <w:sz w:val="28"/>
          <w:szCs w:val="28"/>
        </w:rPr>
        <w:t>2023 г.</w:t>
      </w:r>
    </w:p>
    <w:p w:rsidR="00402118" w:rsidRDefault="00402118" w:rsidP="00503A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Содержание:</w:t>
      </w:r>
    </w:p>
    <w:tbl>
      <w:tblPr>
        <w:tblStyle w:val="a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6520"/>
        <w:gridCol w:w="2127"/>
      </w:tblGrid>
      <w:tr w:rsidR="00503A44" w:rsidTr="000C66CB">
        <w:tc>
          <w:tcPr>
            <w:tcW w:w="7479" w:type="dxa"/>
            <w:gridSpan w:val="2"/>
            <w:hideMark/>
          </w:tcPr>
          <w:p w:rsidR="00503A44" w:rsidRDefault="00503A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127" w:type="dxa"/>
            <w:hideMark/>
          </w:tcPr>
          <w:p w:rsidR="00503A44" w:rsidRDefault="00503A4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402118" w:rsidTr="000C66CB">
        <w:tc>
          <w:tcPr>
            <w:tcW w:w="959" w:type="dxa"/>
            <w:hideMark/>
          </w:tcPr>
          <w:p w:rsidR="00402118" w:rsidRDefault="00610BC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21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hideMark/>
          </w:tcPr>
          <w:p w:rsidR="00402118" w:rsidRDefault="004021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2127" w:type="dxa"/>
            <w:hideMark/>
          </w:tcPr>
          <w:p w:rsidR="00402118" w:rsidRDefault="0040211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402118" w:rsidTr="000C66CB">
        <w:trPr>
          <w:trHeight w:val="295"/>
        </w:trPr>
        <w:tc>
          <w:tcPr>
            <w:tcW w:w="959" w:type="dxa"/>
            <w:hideMark/>
          </w:tcPr>
          <w:p w:rsidR="00402118" w:rsidRDefault="00610BC0" w:rsidP="00503A4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21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  <w:r w:rsidR="004021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hideMark/>
          </w:tcPr>
          <w:p w:rsidR="00402118" w:rsidRDefault="00402118" w:rsidP="00FB7B61">
            <w:pPr>
              <w:pStyle w:val="a3"/>
              <w:shd w:val="clear" w:color="auto" w:fill="FFFFFF"/>
              <w:spacing w:before="120" w:beforeAutospacing="0" w:after="120" w:afterAutospacing="0"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История изобретения генератора </w:t>
            </w:r>
            <w:proofErr w:type="gramStart"/>
            <w:r>
              <w:rPr>
                <w:lang w:eastAsia="en-US"/>
              </w:rPr>
              <w:t>Ван-де</w:t>
            </w:r>
            <w:proofErr w:type="gramEnd"/>
            <w:r>
              <w:rPr>
                <w:lang w:eastAsia="en-US"/>
              </w:rPr>
              <w:t>-</w:t>
            </w:r>
            <w:proofErr w:type="spellStart"/>
            <w:r>
              <w:rPr>
                <w:lang w:eastAsia="en-US"/>
              </w:rPr>
              <w:t>Граафа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  <w:tc>
          <w:tcPr>
            <w:tcW w:w="2127" w:type="dxa"/>
            <w:hideMark/>
          </w:tcPr>
          <w:p w:rsidR="00402118" w:rsidRDefault="00503A4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402118" w:rsidTr="000C66CB">
        <w:tc>
          <w:tcPr>
            <w:tcW w:w="959" w:type="dxa"/>
            <w:hideMark/>
          </w:tcPr>
          <w:p w:rsidR="00402118" w:rsidRDefault="00610BC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21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</w:t>
            </w:r>
            <w:r w:rsidR="004021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hideMark/>
          </w:tcPr>
          <w:p w:rsidR="00402118" w:rsidRDefault="004021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Самостоятельное изготовление модели генератора</w:t>
            </w:r>
          </w:p>
        </w:tc>
        <w:tc>
          <w:tcPr>
            <w:tcW w:w="2127" w:type="dxa"/>
            <w:hideMark/>
          </w:tcPr>
          <w:p w:rsidR="00402118" w:rsidRDefault="00503A4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402118" w:rsidTr="000C66CB">
        <w:tc>
          <w:tcPr>
            <w:tcW w:w="959" w:type="dxa"/>
            <w:hideMark/>
          </w:tcPr>
          <w:p w:rsidR="00402118" w:rsidRDefault="00610BC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2118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6520" w:type="dxa"/>
            <w:hideMark/>
          </w:tcPr>
          <w:p w:rsidR="00402118" w:rsidRPr="00FB7B61" w:rsidRDefault="0040211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B61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пользоваться генератором</w:t>
            </w:r>
          </w:p>
        </w:tc>
        <w:tc>
          <w:tcPr>
            <w:tcW w:w="2127" w:type="dxa"/>
            <w:hideMark/>
          </w:tcPr>
          <w:p w:rsidR="00402118" w:rsidRDefault="00503A4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402118" w:rsidTr="000C66CB">
        <w:tc>
          <w:tcPr>
            <w:tcW w:w="959" w:type="dxa"/>
            <w:hideMark/>
          </w:tcPr>
          <w:p w:rsidR="00402118" w:rsidRDefault="00610BC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2118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6520" w:type="dxa"/>
            <w:hideMark/>
          </w:tcPr>
          <w:p w:rsidR="00402118" w:rsidRPr="00FB7B61" w:rsidRDefault="00402118">
            <w:pPr>
              <w:autoSpaceDE w:val="0"/>
              <w:autoSpaceDN w:val="0"/>
              <w:adjustRightInd w:val="0"/>
              <w:spacing w:before="100" w:after="1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B61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предосторожности</w:t>
            </w:r>
          </w:p>
        </w:tc>
        <w:tc>
          <w:tcPr>
            <w:tcW w:w="2127" w:type="dxa"/>
            <w:hideMark/>
          </w:tcPr>
          <w:p w:rsidR="00402118" w:rsidRDefault="00503A4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402118" w:rsidTr="000C66CB">
        <w:tc>
          <w:tcPr>
            <w:tcW w:w="959" w:type="dxa"/>
            <w:hideMark/>
          </w:tcPr>
          <w:p w:rsidR="00402118" w:rsidRDefault="00610BC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021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hideMark/>
          </w:tcPr>
          <w:p w:rsidR="00402118" w:rsidRDefault="004021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Экспериментальная часть</w:t>
            </w:r>
          </w:p>
        </w:tc>
        <w:tc>
          <w:tcPr>
            <w:tcW w:w="2127" w:type="dxa"/>
            <w:hideMark/>
          </w:tcPr>
          <w:p w:rsidR="00402118" w:rsidRDefault="00503A4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402118" w:rsidTr="000C66CB">
        <w:tc>
          <w:tcPr>
            <w:tcW w:w="959" w:type="dxa"/>
            <w:hideMark/>
          </w:tcPr>
          <w:p w:rsidR="00402118" w:rsidRDefault="00610BC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021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  <w:r w:rsidR="004021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hideMark/>
          </w:tcPr>
          <w:p w:rsidR="00402118" w:rsidRDefault="002E0F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Генератор</w:t>
            </w:r>
            <w:r w:rsidR="004021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02118">
              <w:rPr>
                <w:rFonts w:ascii="Times New Roman" w:hAnsi="Times New Roman" w:cs="Times New Roman"/>
                <w:sz w:val="24"/>
                <w:szCs w:val="24"/>
              </w:rPr>
              <w:t>Ван-де</w:t>
            </w:r>
            <w:proofErr w:type="gramEnd"/>
            <w:r w:rsidR="00402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402118">
              <w:rPr>
                <w:rFonts w:ascii="Times New Roman" w:hAnsi="Times New Roman" w:cs="Times New Roman"/>
                <w:sz w:val="24"/>
                <w:szCs w:val="24"/>
              </w:rPr>
              <w:t>Граафа</w:t>
            </w:r>
            <w:proofErr w:type="spellEnd"/>
            <w:r w:rsidR="00402118">
              <w:rPr>
                <w:rFonts w:ascii="Times New Roman" w:hAnsi="Times New Roman" w:cs="Times New Roman"/>
                <w:sz w:val="24"/>
                <w:szCs w:val="24"/>
              </w:rPr>
              <w:t>: альтернативный</w:t>
            </w:r>
            <w:r w:rsidR="00BE5AC1">
              <w:rPr>
                <w:rFonts w:ascii="Times New Roman" w:hAnsi="Times New Roman" w:cs="Times New Roman"/>
                <w:sz w:val="24"/>
                <w:szCs w:val="24"/>
              </w:rPr>
              <w:t xml:space="preserve"> источник электрической энергии.</w:t>
            </w:r>
          </w:p>
        </w:tc>
        <w:tc>
          <w:tcPr>
            <w:tcW w:w="2127" w:type="dxa"/>
            <w:hideMark/>
          </w:tcPr>
          <w:p w:rsidR="00402118" w:rsidRDefault="00503A4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402118" w:rsidTr="000C66CB">
        <w:tc>
          <w:tcPr>
            <w:tcW w:w="959" w:type="dxa"/>
            <w:hideMark/>
          </w:tcPr>
          <w:p w:rsidR="00402118" w:rsidRDefault="00610BC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021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</w:t>
            </w:r>
            <w:r w:rsidR="004021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hideMark/>
          </w:tcPr>
          <w:p w:rsidR="00402118" w:rsidRDefault="004021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Опыты с генератором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Ван-де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Граафа</w:t>
            </w:r>
            <w:proofErr w:type="spellEnd"/>
          </w:p>
        </w:tc>
        <w:tc>
          <w:tcPr>
            <w:tcW w:w="2127" w:type="dxa"/>
            <w:hideMark/>
          </w:tcPr>
          <w:p w:rsidR="00402118" w:rsidRDefault="00503A4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503A44" w:rsidTr="000C66CB">
        <w:tc>
          <w:tcPr>
            <w:tcW w:w="7479" w:type="dxa"/>
            <w:gridSpan w:val="2"/>
            <w:hideMark/>
          </w:tcPr>
          <w:p w:rsidR="00503A44" w:rsidRDefault="00503A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2127" w:type="dxa"/>
            <w:hideMark/>
          </w:tcPr>
          <w:p w:rsidR="00503A44" w:rsidRDefault="00503A4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503A44" w:rsidTr="000C66CB">
        <w:tc>
          <w:tcPr>
            <w:tcW w:w="7479" w:type="dxa"/>
            <w:gridSpan w:val="2"/>
          </w:tcPr>
          <w:p w:rsidR="00503A44" w:rsidRDefault="00503A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использованной</w:t>
            </w:r>
            <w:r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</w:tc>
        <w:tc>
          <w:tcPr>
            <w:tcW w:w="2127" w:type="dxa"/>
            <w:hideMark/>
          </w:tcPr>
          <w:p w:rsidR="00503A44" w:rsidRDefault="00050CB5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03A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03A44" w:rsidTr="000C66CB">
        <w:tc>
          <w:tcPr>
            <w:tcW w:w="7479" w:type="dxa"/>
            <w:gridSpan w:val="2"/>
          </w:tcPr>
          <w:p w:rsidR="00503A44" w:rsidRDefault="00503A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2127" w:type="dxa"/>
            <w:hideMark/>
          </w:tcPr>
          <w:p w:rsidR="00503A44" w:rsidRDefault="00503A44" w:rsidP="00050CB5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0C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02118" w:rsidRDefault="00402118" w:rsidP="00402118"/>
    <w:p w:rsidR="00402118" w:rsidRDefault="00402118" w:rsidP="00402118"/>
    <w:p w:rsidR="00DF0995" w:rsidRDefault="00DF0995">
      <w:pPr>
        <w:rPr>
          <w:rFonts w:ascii="Times New Roman" w:hAnsi="Times New Roman" w:cs="Times New Roman"/>
          <w:sz w:val="28"/>
          <w:szCs w:val="28"/>
        </w:rPr>
      </w:pPr>
    </w:p>
    <w:p w:rsidR="003F302A" w:rsidRDefault="003F302A">
      <w:pPr>
        <w:rPr>
          <w:rFonts w:ascii="Times New Roman" w:hAnsi="Times New Roman" w:cs="Times New Roman"/>
          <w:sz w:val="28"/>
          <w:szCs w:val="28"/>
        </w:rPr>
      </w:pPr>
    </w:p>
    <w:p w:rsidR="003F302A" w:rsidRDefault="003F302A">
      <w:pPr>
        <w:rPr>
          <w:rFonts w:ascii="Times New Roman" w:hAnsi="Times New Roman" w:cs="Times New Roman"/>
          <w:sz w:val="28"/>
          <w:szCs w:val="28"/>
        </w:rPr>
      </w:pPr>
    </w:p>
    <w:p w:rsidR="003F302A" w:rsidRDefault="003F302A">
      <w:pPr>
        <w:rPr>
          <w:rFonts w:ascii="Times New Roman" w:hAnsi="Times New Roman" w:cs="Times New Roman"/>
          <w:sz w:val="28"/>
          <w:szCs w:val="28"/>
        </w:rPr>
      </w:pPr>
    </w:p>
    <w:p w:rsidR="003F302A" w:rsidRDefault="003F302A">
      <w:pPr>
        <w:rPr>
          <w:rFonts w:ascii="Times New Roman" w:hAnsi="Times New Roman" w:cs="Times New Roman"/>
          <w:sz w:val="28"/>
          <w:szCs w:val="28"/>
        </w:rPr>
      </w:pPr>
    </w:p>
    <w:p w:rsidR="003F302A" w:rsidRDefault="003F302A">
      <w:pPr>
        <w:rPr>
          <w:rFonts w:ascii="Times New Roman" w:hAnsi="Times New Roman" w:cs="Times New Roman"/>
          <w:sz w:val="28"/>
          <w:szCs w:val="28"/>
        </w:rPr>
      </w:pPr>
    </w:p>
    <w:p w:rsidR="003F302A" w:rsidRDefault="003F302A">
      <w:pPr>
        <w:rPr>
          <w:rFonts w:ascii="Times New Roman" w:hAnsi="Times New Roman" w:cs="Times New Roman"/>
          <w:sz w:val="28"/>
          <w:szCs w:val="28"/>
        </w:rPr>
      </w:pPr>
    </w:p>
    <w:p w:rsidR="003F302A" w:rsidRDefault="003F302A">
      <w:pPr>
        <w:rPr>
          <w:rFonts w:ascii="Times New Roman" w:hAnsi="Times New Roman" w:cs="Times New Roman"/>
          <w:sz w:val="28"/>
          <w:szCs w:val="28"/>
        </w:rPr>
      </w:pPr>
    </w:p>
    <w:p w:rsidR="003F302A" w:rsidRDefault="003F302A">
      <w:pPr>
        <w:rPr>
          <w:rFonts w:ascii="Times New Roman" w:hAnsi="Times New Roman" w:cs="Times New Roman"/>
          <w:sz w:val="28"/>
          <w:szCs w:val="28"/>
        </w:rPr>
      </w:pPr>
    </w:p>
    <w:p w:rsidR="003F302A" w:rsidRDefault="003F302A">
      <w:pPr>
        <w:rPr>
          <w:rFonts w:ascii="Times New Roman" w:hAnsi="Times New Roman" w:cs="Times New Roman"/>
          <w:sz w:val="28"/>
          <w:szCs w:val="28"/>
        </w:rPr>
      </w:pPr>
    </w:p>
    <w:p w:rsidR="003F302A" w:rsidRDefault="003F302A">
      <w:pPr>
        <w:rPr>
          <w:rFonts w:ascii="Times New Roman" w:hAnsi="Times New Roman" w:cs="Times New Roman"/>
          <w:sz w:val="28"/>
          <w:szCs w:val="28"/>
        </w:rPr>
      </w:pPr>
    </w:p>
    <w:p w:rsidR="003F302A" w:rsidRDefault="003F302A">
      <w:pPr>
        <w:rPr>
          <w:rFonts w:ascii="Times New Roman" w:hAnsi="Times New Roman" w:cs="Times New Roman"/>
          <w:sz w:val="28"/>
          <w:szCs w:val="28"/>
        </w:rPr>
      </w:pPr>
    </w:p>
    <w:p w:rsidR="003F302A" w:rsidRDefault="003F302A">
      <w:pPr>
        <w:rPr>
          <w:rFonts w:ascii="Times New Roman" w:hAnsi="Times New Roman" w:cs="Times New Roman"/>
          <w:sz w:val="28"/>
          <w:szCs w:val="28"/>
        </w:rPr>
      </w:pPr>
    </w:p>
    <w:p w:rsidR="00610ECD" w:rsidRDefault="00610ECD" w:rsidP="003F302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02A" w:rsidRPr="00362111" w:rsidRDefault="003F302A" w:rsidP="003F302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111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3F302A" w:rsidRPr="000133DE" w:rsidRDefault="003F302A" w:rsidP="003F302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3DE">
        <w:rPr>
          <w:rFonts w:ascii="Times New Roman" w:hAnsi="Times New Roman" w:cs="Times New Roman"/>
          <w:sz w:val="24"/>
          <w:szCs w:val="24"/>
        </w:rPr>
        <w:t xml:space="preserve">Ученые предупреждают о возможном исчерпании известных и доступных для использования запасов нефти и газа, об истощении других важнейших ресурсов: железной и медной руды, никеля, марганца, алюминия, хрома и т.д. Все большую популярность в мире приобретают альтернативные источники энергии. Их преимущество заключается в </w:t>
      </w:r>
      <w:proofErr w:type="spellStart"/>
      <w:r w:rsidRPr="000133DE">
        <w:rPr>
          <w:rFonts w:ascii="Times New Roman" w:hAnsi="Times New Roman" w:cs="Times New Roman"/>
          <w:sz w:val="24"/>
          <w:szCs w:val="24"/>
        </w:rPr>
        <w:t>возобно</w:t>
      </w:r>
      <w:r w:rsidR="00D9111D">
        <w:rPr>
          <w:rFonts w:ascii="Times New Roman" w:hAnsi="Times New Roman" w:cs="Times New Roman"/>
          <w:sz w:val="24"/>
          <w:szCs w:val="24"/>
        </w:rPr>
        <w:t>вимости</w:t>
      </w:r>
      <w:proofErr w:type="spellEnd"/>
      <w:r w:rsidR="00D9111D">
        <w:rPr>
          <w:rFonts w:ascii="Times New Roman" w:hAnsi="Times New Roman" w:cs="Times New Roman"/>
          <w:sz w:val="24"/>
          <w:szCs w:val="24"/>
        </w:rPr>
        <w:t xml:space="preserve"> энергетических ресурсов</w:t>
      </w:r>
      <w:r w:rsidR="00D9111D" w:rsidRPr="00D9111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9111D">
        <w:rPr>
          <w:rFonts w:ascii="Times New Roman" w:hAnsi="Times New Roman" w:cs="Times New Roman"/>
          <w:sz w:val="24"/>
          <w:szCs w:val="24"/>
        </w:rPr>
        <w:t>.</w:t>
      </w:r>
      <w:r w:rsidRPr="000133DE">
        <w:rPr>
          <w:rFonts w:ascii="Times New Roman" w:hAnsi="Times New Roman" w:cs="Times New Roman"/>
          <w:sz w:val="24"/>
          <w:szCs w:val="24"/>
        </w:rPr>
        <w:t xml:space="preserve"> К таким источникам можно отнести:</w:t>
      </w:r>
    </w:p>
    <w:p w:rsidR="003F302A" w:rsidRPr="00AF5EFC" w:rsidRDefault="0094503A" w:rsidP="003F302A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8" w:anchor="Ветроэнергетика" w:history="1">
        <w:r w:rsidR="003F302A" w:rsidRPr="00AF5E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Ветроэнергетика</w:t>
        </w:r>
      </w:hyperlink>
    </w:p>
    <w:p w:rsidR="003F302A" w:rsidRPr="00AF5EFC" w:rsidRDefault="0094503A" w:rsidP="003F302A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9" w:anchor="Биотопливо" w:history="1">
        <w:r w:rsidR="003F302A" w:rsidRPr="00AF5E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</w:t>
        </w:r>
        <w:proofErr w:type="spellStart"/>
        <w:r w:rsidR="003F302A" w:rsidRPr="00AF5E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Биотопливо</w:t>
        </w:r>
        <w:proofErr w:type="spellEnd"/>
      </w:hyperlink>
    </w:p>
    <w:p w:rsidR="003F302A" w:rsidRPr="00AF5EFC" w:rsidRDefault="0094503A" w:rsidP="003F302A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0" w:anchor="Гелиоэнергетика" w:history="1">
        <w:r w:rsidR="003F302A" w:rsidRPr="00AF5E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Гелиоэнергетика</w:t>
        </w:r>
      </w:hyperlink>
    </w:p>
    <w:p w:rsidR="003F302A" w:rsidRPr="00AF5EFC" w:rsidRDefault="0094503A" w:rsidP="003F302A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1" w:anchor="Альтернативная_гидроэнергетика" w:history="1">
        <w:r w:rsidR="003F302A" w:rsidRPr="00AF5E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Альтернативная гидроэнергетика</w:t>
        </w:r>
      </w:hyperlink>
    </w:p>
    <w:p w:rsidR="003F302A" w:rsidRPr="00AF5EFC" w:rsidRDefault="0094503A" w:rsidP="003F302A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2" w:anchor="Геотермальная_энергетика" w:history="1">
        <w:r w:rsidR="003F302A" w:rsidRPr="00AF5E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Геотермальная энергетика</w:t>
        </w:r>
      </w:hyperlink>
    </w:p>
    <w:p w:rsidR="003F302A" w:rsidRPr="00AF5EFC" w:rsidRDefault="0094503A" w:rsidP="003F302A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3" w:anchor="Мускульная_сила_человека" w:history="1">
        <w:r w:rsidR="003F302A" w:rsidRPr="00AF5E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Мускульная сила человека</w:t>
        </w:r>
      </w:hyperlink>
    </w:p>
    <w:p w:rsidR="003F302A" w:rsidRPr="00AF5EFC" w:rsidRDefault="0094503A" w:rsidP="003F302A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hyperlink r:id="rId14" w:anchor="Грозовая_энергетика" w:history="1">
        <w:r w:rsidR="003F302A" w:rsidRPr="00AF5EFC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lang w:eastAsia="ru-RU"/>
          </w:rPr>
          <w:t xml:space="preserve"> Грозовая энергетика</w:t>
        </w:r>
      </w:hyperlink>
    </w:p>
    <w:p w:rsidR="003F302A" w:rsidRPr="00AF5EFC" w:rsidRDefault="0094503A" w:rsidP="003F302A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5" w:anchor="Криоэнергетика" w:history="1">
        <w:r w:rsidR="003F302A" w:rsidRPr="00AF5E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</w:t>
        </w:r>
        <w:proofErr w:type="spellStart"/>
        <w:r w:rsidR="003F302A" w:rsidRPr="00AF5E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Криоэнергетика</w:t>
        </w:r>
        <w:proofErr w:type="spellEnd"/>
      </w:hyperlink>
    </w:p>
    <w:p w:rsidR="003F302A" w:rsidRPr="00AF5EFC" w:rsidRDefault="0094503A" w:rsidP="003F302A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6" w:anchor="Гравитационная_энергетика" w:history="1">
        <w:r w:rsidR="003F302A" w:rsidRPr="00AF5E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Гравитационная энергетика</w:t>
        </w:r>
      </w:hyperlink>
    </w:p>
    <w:p w:rsidR="003F302A" w:rsidRPr="00AF5EFC" w:rsidRDefault="0094503A" w:rsidP="003846C6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7" w:anchor="Управляемый_термоядерный_синтез" w:history="1">
        <w:r w:rsidR="003F302A" w:rsidRPr="00AF5EF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Управляемый термоядерный синтез</w:t>
        </w:r>
      </w:hyperlink>
    </w:p>
    <w:p w:rsidR="003F302A" w:rsidRDefault="003F302A" w:rsidP="003846C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F63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Грозовая энергетика — это способ использования энергии путём поимки и перенаправления энергии </w:t>
      </w:r>
      <w:hyperlink r:id="rId18" w:tooltip="Молния" w:history="1">
        <w:r w:rsidRPr="00FF63A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молний</w:t>
        </w:r>
      </w:hyperlink>
      <w:r w:rsidRPr="00FF63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</w:t>
      </w:r>
      <w:hyperlink r:id="rId19" w:tooltip="Электросеть" w:history="1">
        <w:r w:rsidRPr="00FF63A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электросеть</w:t>
        </w:r>
      </w:hyperlink>
      <w:r w:rsidR="00E63141" w:rsidRPr="00E6314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6</w:t>
      </w:r>
      <w:r w:rsidRPr="00FF63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3F302A" w:rsidRPr="00187C7A" w:rsidRDefault="003F302A" w:rsidP="003846C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6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Американским физиком Робертом Ван де </w:t>
      </w:r>
      <w:proofErr w:type="spellStart"/>
      <w:r w:rsidRPr="00DC6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Граафом</w:t>
      </w:r>
      <w:proofErr w:type="spellEnd"/>
      <w:r w:rsidRPr="00DC6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 1931 и 1933 </w:t>
      </w:r>
      <w:proofErr w:type="gramStart"/>
      <w:r w:rsidRPr="00DC6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одах </w:t>
      </w:r>
      <w:r w:rsidRPr="00DC6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были</w:t>
      </w:r>
      <w:proofErr w:type="gramEnd"/>
      <w:r w:rsidRPr="00DC6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построены мощные генераторы, позволившие достичь напряжения в 1 миллион и 7 миллионов вольт соответственно. Возможность получения высокого напряжения ограничена коронным разрядом, возникающим при ионизации воздуха вокруг сферы генератора</w:t>
      </w:r>
      <w:r w:rsidR="00A17528" w:rsidRPr="00A1752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7</w:t>
      </w:r>
      <w:r w:rsidRPr="00E76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Коронный разряд генератора можно рассмотреть </w:t>
      </w:r>
      <w:proofErr w:type="gramStart"/>
      <w:r w:rsidRPr="00E76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 источник</w:t>
      </w:r>
      <w:proofErr w:type="gramEnd"/>
      <w:r w:rsidRPr="00E76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электрической энергии</w:t>
      </w:r>
      <w:r w:rsidRPr="00AA4AC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этом заключается </w:t>
      </w:r>
      <w:r w:rsidRPr="00ED18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актуальность и гипотеза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моего исследования.</w:t>
      </w:r>
    </w:p>
    <w:p w:rsidR="003F302A" w:rsidRPr="000133DE" w:rsidRDefault="003F302A" w:rsidP="003846C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187B">
        <w:rPr>
          <w:rFonts w:ascii="Times New Roman" w:hAnsi="Times New Roman" w:cs="Times New Roman"/>
          <w:b/>
          <w:sz w:val="24"/>
          <w:szCs w:val="24"/>
        </w:rPr>
        <w:t>Цель</w:t>
      </w:r>
      <w:r w:rsidRPr="000133DE">
        <w:rPr>
          <w:rFonts w:ascii="Times New Roman" w:hAnsi="Times New Roman" w:cs="Times New Roman"/>
          <w:sz w:val="24"/>
          <w:szCs w:val="24"/>
        </w:rPr>
        <w:t xml:space="preserve"> моего исследования: доказать, что практическая значимость действующей модели генератора Ван-де-</w:t>
      </w:r>
      <w:proofErr w:type="spellStart"/>
      <w:proofErr w:type="gramStart"/>
      <w:r w:rsidRPr="000133DE">
        <w:rPr>
          <w:rFonts w:ascii="Times New Roman" w:hAnsi="Times New Roman" w:cs="Times New Roman"/>
          <w:sz w:val="24"/>
          <w:szCs w:val="24"/>
        </w:rPr>
        <w:t>Граафа</w:t>
      </w:r>
      <w:proofErr w:type="spellEnd"/>
      <w:r w:rsidRPr="000133DE">
        <w:rPr>
          <w:rFonts w:ascii="Times New Roman" w:hAnsi="Times New Roman" w:cs="Times New Roman"/>
          <w:sz w:val="24"/>
          <w:szCs w:val="24"/>
        </w:rPr>
        <w:t>,  заключается</w:t>
      </w:r>
      <w:proofErr w:type="gramEnd"/>
      <w:r w:rsidRPr="000133DE">
        <w:rPr>
          <w:rFonts w:ascii="Times New Roman" w:hAnsi="Times New Roman" w:cs="Times New Roman"/>
          <w:sz w:val="24"/>
          <w:szCs w:val="24"/>
        </w:rPr>
        <w:t xml:space="preserve"> не только для демонстрации электризации. Генератор </w:t>
      </w:r>
      <w:proofErr w:type="gramStart"/>
      <w:r w:rsidRPr="000133DE">
        <w:rPr>
          <w:rFonts w:ascii="Times New Roman" w:hAnsi="Times New Roman" w:cs="Times New Roman"/>
          <w:sz w:val="24"/>
          <w:szCs w:val="24"/>
        </w:rPr>
        <w:t>Ван-де</w:t>
      </w:r>
      <w:proofErr w:type="gramEnd"/>
      <w:r w:rsidRPr="000133D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133DE">
        <w:rPr>
          <w:rFonts w:ascii="Times New Roman" w:hAnsi="Times New Roman" w:cs="Times New Roman"/>
          <w:sz w:val="24"/>
          <w:szCs w:val="24"/>
        </w:rPr>
        <w:t>Граафа</w:t>
      </w:r>
      <w:proofErr w:type="spellEnd"/>
      <w:r w:rsidRPr="000133DE">
        <w:rPr>
          <w:rFonts w:ascii="Times New Roman" w:hAnsi="Times New Roman" w:cs="Times New Roman"/>
          <w:sz w:val="24"/>
          <w:szCs w:val="24"/>
        </w:rPr>
        <w:t>: альтернативный источник электрической энергии.</w:t>
      </w:r>
    </w:p>
    <w:p w:rsidR="003F302A" w:rsidRDefault="003F302A" w:rsidP="003F302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0CD4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0133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302A" w:rsidRPr="008B5B35" w:rsidRDefault="003F302A" w:rsidP="003F302A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5B35">
        <w:rPr>
          <w:rFonts w:ascii="Times New Roman" w:hAnsi="Times New Roman" w:cs="Times New Roman"/>
          <w:sz w:val="24"/>
          <w:szCs w:val="24"/>
        </w:rPr>
        <w:t>Изучить и проанализировать соответствующую литературу</w:t>
      </w:r>
    </w:p>
    <w:p w:rsidR="003F302A" w:rsidRPr="008B5B35" w:rsidRDefault="003F302A" w:rsidP="003F302A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5B35">
        <w:rPr>
          <w:rFonts w:ascii="Times New Roman" w:hAnsi="Times New Roman" w:cs="Times New Roman"/>
          <w:sz w:val="24"/>
          <w:szCs w:val="24"/>
        </w:rPr>
        <w:t>Выяснить какие источники энергии можно назвать альтернативными.</w:t>
      </w:r>
    </w:p>
    <w:p w:rsidR="003F302A" w:rsidRPr="008B5B35" w:rsidRDefault="003F302A" w:rsidP="003F302A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5B35">
        <w:rPr>
          <w:rFonts w:ascii="Times New Roman" w:hAnsi="Times New Roman" w:cs="Times New Roman"/>
          <w:sz w:val="24"/>
          <w:szCs w:val="24"/>
        </w:rPr>
        <w:t xml:space="preserve">Доработать ранее созданную модель генератора </w:t>
      </w:r>
      <w:proofErr w:type="gramStart"/>
      <w:r w:rsidRPr="008B5B35">
        <w:rPr>
          <w:rFonts w:ascii="Times New Roman" w:hAnsi="Times New Roman" w:cs="Times New Roman"/>
          <w:sz w:val="24"/>
          <w:szCs w:val="24"/>
        </w:rPr>
        <w:t>Ван-де</w:t>
      </w:r>
      <w:proofErr w:type="gramEnd"/>
      <w:r w:rsidRPr="008B5B3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B5B35">
        <w:rPr>
          <w:rFonts w:ascii="Times New Roman" w:hAnsi="Times New Roman" w:cs="Times New Roman"/>
          <w:sz w:val="24"/>
          <w:szCs w:val="24"/>
        </w:rPr>
        <w:t>Граафа</w:t>
      </w:r>
      <w:proofErr w:type="spellEnd"/>
      <w:r w:rsidRPr="008B5B35">
        <w:rPr>
          <w:rFonts w:ascii="Times New Roman" w:hAnsi="Times New Roman" w:cs="Times New Roman"/>
          <w:sz w:val="24"/>
          <w:szCs w:val="24"/>
        </w:rPr>
        <w:t>.</w:t>
      </w:r>
    </w:p>
    <w:p w:rsidR="003F302A" w:rsidRDefault="003F302A" w:rsidP="003F302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7738">
        <w:rPr>
          <w:rFonts w:ascii="Times New Roman" w:hAnsi="Times New Roman" w:cs="Times New Roman"/>
          <w:b/>
          <w:sz w:val="24"/>
          <w:szCs w:val="24"/>
        </w:rPr>
        <w:lastRenderedPageBreak/>
        <w:t>Объектом</w:t>
      </w:r>
      <w:r w:rsidRPr="000133DE">
        <w:rPr>
          <w:rFonts w:ascii="Times New Roman" w:hAnsi="Times New Roman" w:cs="Times New Roman"/>
          <w:sz w:val="24"/>
          <w:szCs w:val="24"/>
        </w:rPr>
        <w:t xml:space="preserve"> исследования является самостоятельно созданная действующая модель </w:t>
      </w:r>
      <w:r w:rsidRPr="008D1F99">
        <w:rPr>
          <w:rFonts w:ascii="Times New Roman" w:hAnsi="Times New Roman" w:cs="Times New Roman"/>
          <w:sz w:val="24"/>
          <w:szCs w:val="24"/>
        </w:rPr>
        <w:t xml:space="preserve">генератора </w:t>
      </w:r>
      <w:proofErr w:type="gramStart"/>
      <w:r w:rsidRPr="008D1F99">
        <w:rPr>
          <w:rFonts w:ascii="Times New Roman" w:hAnsi="Times New Roman" w:cs="Times New Roman"/>
          <w:sz w:val="24"/>
          <w:szCs w:val="24"/>
        </w:rPr>
        <w:t>Ван-де</w:t>
      </w:r>
      <w:proofErr w:type="gramEnd"/>
      <w:r w:rsidRPr="008D1F9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D1F99">
        <w:rPr>
          <w:rFonts w:ascii="Times New Roman" w:hAnsi="Times New Roman" w:cs="Times New Roman"/>
          <w:sz w:val="24"/>
          <w:szCs w:val="24"/>
        </w:rPr>
        <w:t>Граафа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93E2C" w:rsidRPr="00610ECD" w:rsidRDefault="003F302A" w:rsidP="00610EC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работе были использованы такие </w:t>
      </w:r>
      <w:r w:rsidRPr="008D1F99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>
        <w:rPr>
          <w:rFonts w:ascii="Times New Roman" w:hAnsi="Times New Roman" w:cs="Times New Roman"/>
          <w:sz w:val="24"/>
          <w:szCs w:val="24"/>
        </w:rPr>
        <w:t>, как</w:t>
      </w:r>
      <w:r w:rsidRPr="000133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анализ Интернет-ресурсов и литературных источников, наблюдение, эксперимент, описание данных.</w:t>
      </w:r>
    </w:p>
    <w:p w:rsidR="00493E2C" w:rsidRPr="002969D8" w:rsidRDefault="00074175" w:rsidP="00493E2C">
      <w:pPr>
        <w:spacing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493E2C" w:rsidRPr="00FF351F">
        <w:rPr>
          <w:rFonts w:ascii="Times New Roman" w:hAnsi="Times New Roman"/>
          <w:b/>
          <w:sz w:val="24"/>
          <w:szCs w:val="24"/>
        </w:rPr>
        <w:t>. Основная часть</w:t>
      </w:r>
    </w:p>
    <w:p w:rsidR="00493E2C" w:rsidRPr="00FF351F" w:rsidRDefault="00074175" w:rsidP="00493E2C">
      <w:pPr>
        <w:pStyle w:val="a3"/>
        <w:shd w:val="clear" w:color="auto" w:fill="FFFFFF"/>
        <w:spacing w:before="120" w:beforeAutospacing="0" w:after="120" w:afterAutospacing="0" w:line="360" w:lineRule="auto"/>
        <w:ind w:firstLine="567"/>
        <w:jc w:val="center"/>
        <w:rPr>
          <w:b/>
        </w:rPr>
      </w:pPr>
      <w:r>
        <w:rPr>
          <w:b/>
        </w:rPr>
        <w:t>1</w:t>
      </w:r>
      <w:r w:rsidR="00493E2C" w:rsidRPr="00FF351F">
        <w:rPr>
          <w:b/>
        </w:rPr>
        <w:t>.1 История изобр</w:t>
      </w:r>
      <w:r w:rsidR="00FA4B1C">
        <w:rPr>
          <w:b/>
        </w:rPr>
        <w:t xml:space="preserve">етения генератора </w:t>
      </w:r>
      <w:proofErr w:type="gramStart"/>
      <w:r w:rsidR="00FA4B1C">
        <w:rPr>
          <w:b/>
        </w:rPr>
        <w:t>Ван-де</w:t>
      </w:r>
      <w:proofErr w:type="gramEnd"/>
      <w:r w:rsidR="00FA4B1C">
        <w:rPr>
          <w:b/>
        </w:rPr>
        <w:t>-</w:t>
      </w:r>
      <w:proofErr w:type="spellStart"/>
      <w:r w:rsidR="00FA4B1C">
        <w:rPr>
          <w:b/>
        </w:rPr>
        <w:t>Граафа</w:t>
      </w:r>
      <w:proofErr w:type="spellEnd"/>
    </w:p>
    <w:p w:rsidR="00493E2C" w:rsidRPr="00FF351F" w:rsidRDefault="00493E2C" w:rsidP="00493E2C">
      <w:pPr>
        <w:pStyle w:val="a3"/>
        <w:shd w:val="clear" w:color="auto" w:fill="FFFFFF"/>
        <w:spacing w:before="120" w:beforeAutospacing="0" w:after="120" w:afterAutospacing="0" w:line="360" w:lineRule="auto"/>
        <w:ind w:firstLine="567"/>
        <w:jc w:val="both"/>
        <w:rPr>
          <w:color w:val="202122"/>
        </w:rPr>
      </w:pPr>
      <w:r w:rsidRPr="00FF351F">
        <w:rPr>
          <w:color w:val="202122"/>
        </w:rPr>
        <w:t xml:space="preserve">Первый генератор был разработан американским физиком Робертом </w:t>
      </w:r>
      <w:proofErr w:type="gramStart"/>
      <w:r w:rsidRPr="00FF351F">
        <w:rPr>
          <w:color w:val="202122"/>
        </w:rPr>
        <w:t>Ван-де</w:t>
      </w:r>
      <w:proofErr w:type="gramEnd"/>
      <w:r w:rsidRPr="00FF351F">
        <w:rPr>
          <w:color w:val="202122"/>
        </w:rPr>
        <w:t>-</w:t>
      </w:r>
      <w:proofErr w:type="spellStart"/>
      <w:r w:rsidRPr="00FF351F">
        <w:rPr>
          <w:color w:val="202122"/>
        </w:rPr>
        <w:t>Граафом</w:t>
      </w:r>
      <w:proofErr w:type="spellEnd"/>
      <w:r w:rsidRPr="00FF351F">
        <w:rPr>
          <w:color w:val="202122"/>
        </w:rPr>
        <w:t> в 1929 году и позволял получать разность потенциалов до 80 киловольт. В 1931 и 1933 годах им же были построены более мощные генераторы, позволившие достичь напряжения в 1 миллион и 7 миллионов вольт соответственно.</w:t>
      </w:r>
    </w:p>
    <w:tbl>
      <w:tblPr>
        <w:tblStyle w:val="a6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5"/>
        <w:gridCol w:w="4168"/>
      </w:tblGrid>
      <w:tr w:rsidR="00493E2C" w:rsidRPr="00FF351F" w:rsidTr="007914DD">
        <w:tc>
          <w:tcPr>
            <w:tcW w:w="4785" w:type="dxa"/>
          </w:tcPr>
          <w:p w:rsidR="00493E2C" w:rsidRPr="00FF351F" w:rsidRDefault="00493E2C" w:rsidP="007914DD">
            <w:pPr>
              <w:pStyle w:val="a3"/>
              <w:spacing w:before="120" w:beforeAutospacing="0" w:after="120" w:afterAutospacing="0" w:line="360" w:lineRule="auto"/>
              <w:ind w:firstLine="567"/>
              <w:jc w:val="both"/>
              <w:rPr>
                <w:color w:val="202122"/>
                <w:lang w:val="en-US"/>
              </w:rPr>
            </w:pPr>
            <w:r w:rsidRPr="00FF351F">
              <w:rPr>
                <w:noProof/>
              </w:rPr>
              <w:drawing>
                <wp:inline distT="0" distB="0" distL="0" distR="0" wp14:anchorId="76053396" wp14:editId="4098EB84">
                  <wp:extent cx="2973665" cy="2910290"/>
                  <wp:effectExtent l="19050" t="0" r="0" b="0"/>
                  <wp:docPr id="11" name="Рисунок 11" descr="C:\Users\Маруся\Desktop\Новая папка\153797026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уся\Desktop\Новая папка\153797026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501" cy="2913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51F">
              <w:t xml:space="preserve"> </w:t>
            </w:r>
          </w:p>
        </w:tc>
        <w:tc>
          <w:tcPr>
            <w:tcW w:w="4786" w:type="dxa"/>
          </w:tcPr>
          <w:p w:rsidR="00493E2C" w:rsidRPr="00FF351F" w:rsidRDefault="00493E2C" w:rsidP="007914DD">
            <w:pPr>
              <w:pStyle w:val="a3"/>
              <w:spacing w:before="120" w:beforeAutospacing="0" w:after="120" w:afterAutospacing="0" w:line="360" w:lineRule="auto"/>
              <w:ind w:firstLine="567"/>
              <w:jc w:val="both"/>
              <w:rPr>
                <w:color w:val="202122"/>
                <w:lang w:val="en-US"/>
              </w:rPr>
            </w:pPr>
            <w:r w:rsidRPr="00FF351F">
              <w:rPr>
                <w:noProof/>
                <w:color w:val="202122"/>
              </w:rPr>
              <w:drawing>
                <wp:inline distT="0" distB="0" distL="0" distR="0" wp14:anchorId="459001B1" wp14:editId="409DBBDE">
                  <wp:extent cx="2224420" cy="2900126"/>
                  <wp:effectExtent l="19050" t="0" r="4430" b="0"/>
                  <wp:docPr id="9" name="Рисунок 9" descr="C:\Users\Маруся\Desktop\Новая папка\153797034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уся\Desktop\Новая папка\153797034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033" cy="290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E2C" w:rsidRPr="00FF351F" w:rsidRDefault="00493E2C" w:rsidP="00493E2C">
      <w:pPr>
        <w:pStyle w:val="a3"/>
        <w:shd w:val="clear" w:color="auto" w:fill="FFFFFF"/>
        <w:spacing w:before="120" w:beforeAutospacing="0" w:after="120" w:afterAutospacing="0" w:line="360" w:lineRule="auto"/>
        <w:ind w:firstLine="567"/>
        <w:jc w:val="both"/>
        <w:rPr>
          <w:color w:val="202122"/>
        </w:rPr>
      </w:pPr>
      <w:r w:rsidRPr="00FF351F">
        <w:rPr>
          <w:color w:val="202122"/>
        </w:rPr>
        <w:t xml:space="preserve">Простой генератор </w:t>
      </w:r>
      <w:proofErr w:type="gramStart"/>
      <w:r w:rsidRPr="00FF351F">
        <w:rPr>
          <w:color w:val="202122"/>
        </w:rPr>
        <w:t>Ван-де</w:t>
      </w:r>
      <w:proofErr w:type="gramEnd"/>
      <w:r w:rsidRPr="00FF351F">
        <w:rPr>
          <w:color w:val="202122"/>
        </w:rPr>
        <w:t>-</w:t>
      </w:r>
      <w:proofErr w:type="spellStart"/>
      <w:r w:rsidRPr="00FF351F">
        <w:rPr>
          <w:color w:val="202122"/>
        </w:rPr>
        <w:t>Граафа</w:t>
      </w:r>
      <w:proofErr w:type="spellEnd"/>
      <w:r w:rsidRPr="00FF351F">
        <w:rPr>
          <w:color w:val="202122"/>
        </w:rPr>
        <w:t xml:space="preserve"> состоит из диэлектрической (шёлковой или резиновой) ленты, вращающейся на роликах и, причём верхний ролик диэлектрический, а нижний металлический и соединён с землей Один из концов ленты заключён в металлическую сферу. Два электрода и в форме щёток находятся на небольшом расстоянии от ленты сверху и снизу, причём электрод соединён с внутренней поверхностью сферы. Через щетку воздух ионизируется от источника высокого напряжения, образующиеся положительные ионы под действием силы Кулона движутся к заземлённому ролику и оседают на ленте; движущаяся лента переносит заряд внутрь сферы, где он снимается щёткой; под действием силы Кулона заряды выталкиваются на поверхность сферы, и поле внутри сферы создаётся только дополнительным зарядом на ленте. Таким образом, на внешней поверхности сферы накапливается электрический заряд. Возможность получения </w:t>
      </w:r>
      <w:r w:rsidRPr="00FF351F">
        <w:rPr>
          <w:color w:val="202122"/>
        </w:rPr>
        <w:lastRenderedPageBreak/>
        <w:t>высокого напряжения ограничена коронным разрядом, возникающим при ионизации воздуха вокруг сферы.</w:t>
      </w:r>
    </w:p>
    <w:p w:rsidR="00493E2C" w:rsidRPr="00FF351F" w:rsidRDefault="00493E2C" w:rsidP="00493E2C">
      <w:pPr>
        <w:shd w:val="clear" w:color="auto" w:fill="FFFFFF"/>
        <w:spacing w:before="120" w:after="120" w:line="360" w:lineRule="auto"/>
        <w:ind w:firstLine="567"/>
        <w:jc w:val="both"/>
        <w:rPr>
          <w:rFonts w:ascii="Times New Roman" w:eastAsia="Times New Roman" w:hAnsi="Times New Roman"/>
          <w:color w:val="202122"/>
          <w:sz w:val="24"/>
          <w:szCs w:val="24"/>
          <w:lang w:eastAsia="ru-RU"/>
        </w:rPr>
      </w:pPr>
      <w:r w:rsidRPr="00FF351F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 xml:space="preserve">Напряженность электрического поля вблизи выступов больше, чем на ровной поверхности, поэтому для уменьшения </w:t>
      </w:r>
      <w:proofErr w:type="spellStart"/>
      <w:r w:rsidRPr="00FF351F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>коронирования</w:t>
      </w:r>
      <w:proofErr w:type="spellEnd"/>
      <w:r w:rsidRPr="00FF351F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 xml:space="preserve"> поверхность сферы тщательно шлифуют</w:t>
      </w:r>
      <w:r w:rsidR="0081417B" w:rsidRPr="0081417B">
        <w:rPr>
          <w:rFonts w:ascii="Times New Roman" w:eastAsia="Times New Roman" w:hAnsi="Times New Roman"/>
          <w:color w:val="202122"/>
          <w:sz w:val="24"/>
          <w:szCs w:val="24"/>
          <w:vertAlign w:val="superscript"/>
          <w:lang w:eastAsia="ru-RU"/>
        </w:rPr>
        <w:t>5</w:t>
      </w:r>
      <w:r w:rsidRPr="00FF351F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>. Напряженность поля, при котором возникает коронный разряд на воздухе при нормальном атмосферном давлении, составляет примерно 30 </w:t>
      </w:r>
      <w:proofErr w:type="spellStart"/>
      <w:r w:rsidRPr="00FF351F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>кВ</w:t>
      </w:r>
      <w:proofErr w:type="spellEnd"/>
      <w:r w:rsidRPr="00FF351F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>/см. Такая напряженность достигается тем быстрее, чем меньше радиус сферы:</w:t>
      </w:r>
      <w:r w:rsidRPr="00FF351F">
        <w:rPr>
          <w:rFonts w:ascii="Times New Roman" w:eastAsia="Times New Roman" w:hAnsi="Times New Roman"/>
          <w:vanish/>
          <w:color w:val="202122"/>
          <w:sz w:val="24"/>
          <w:szCs w:val="24"/>
          <w:lang w:eastAsia="ru-RU"/>
        </w:rPr>
        <w:t>{\displaystyle E={\frac {1}{4\pi \varepsilon \varepsilon _{0}}}\cdot {\frac {q}{r}}}</w:t>
      </w:r>
    </w:p>
    <w:p w:rsidR="002A7D92" w:rsidRDefault="00493E2C" w:rsidP="002A7D92">
      <w:pPr>
        <w:pStyle w:val="1"/>
        <w:shd w:val="clear" w:color="auto" w:fill="FDFDFD"/>
        <w:spacing w:line="360" w:lineRule="auto"/>
        <w:ind w:firstLine="567"/>
        <w:rPr>
          <w:color w:val="202122"/>
        </w:rPr>
      </w:pPr>
      <w:r w:rsidRPr="00A849C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Принципиальная возможность накопления заряда</w:t>
      </w:r>
      <w:r w:rsidR="00A849C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в емкости сферы генератора </w:t>
      </w:r>
      <w:proofErr w:type="gramStart"/>
      <w:r w:rsidR="00A849C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Ван-де</w:t>
      </w:r>
      <w:proofErr w:type="gramEnd"/>
      <w:r w:rsidR="00A849C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-</w:t>
      </w:r>
      <w:proofErr w:type="spellStart"/>
      <w:r w:rsidRPr="00A849C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Граафа</w:t>
      </w:r>
      <w:proofErr w:type="spellEnd"/>
      <w:r w:rsidRPr="00A849C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ограничивается коронным разрядом, который неизбежно возникнет из-за ионизации окружающего сферу воздуха. Генератор </w:t>
      </w:r>
      <w:proofErr w:type="gramStart"/>
      <w:r w:rsidRPr="00A849C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Ван-де</w:t>
      </w:r>
      <w:proofErr w:type="gramEnd"/>
      <w:r w:rsidRPr="00A849C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-</w:t>
      </w:r>
      <w:proofErr w:type="spellStart"/>
      <w:r w:rsidRPr="00A849C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Граафа</w:t>
      </w:r>
      <w:proofErr w:type="spellEnd"/>
      <w:r w:rsidRPr="00A849C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может вырабатывать на своей сферической крышке напряжение более 10 миллионов вольт, следовательно получил применение в ядерной физике для ускорения разного рода заряженных частиц, таких как протоны, электроны и т. д</w:t>
      </w:r>
      <w:r w:rsidRPr="00FF351F">
        <w:rPr>
          <w:color w:val="202122"/>
        </w:rPr>
        <w:t>.</w:t>
      </w:r>
      <w:r w:rsidR="0027583C">
        <w:rPr>
          <w:color w:val="202122"/>
          <w:vertAlign w:val="superscript"/>
        </w:rPr>
        <w:t>7</w:t>
      </w:r>
      <w:r w:rsidR="00277A9D" w:rsidRPr="00277A9D">
        <w:rPr>
          <w:color w:val="202122"/>
        </w:rPr>
        <w:t xml:space="preserve"> </w:t>
      </w:r>
    </w:p>
    <w:p w:rsidR="00493E2C" w:rsidRPr="002A7D92" w:rsidRDefault="00493E2C" w:rsidP="002A7D92">
      <w:pPr>
        <w:pStyle w:val="1"/>
        <w:shd w:val="clear" w:color="auto" w:fill="FDFDFD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2A7D9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В современных электростатических генераторах высокого напряжения (аналогичных по принципу действия генератору Ван де </w:t>
      </w:r>
      <w:proofErr w:type="spellStart"/>
      <w:r w:rsidRPr="002A7D9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Граафа</w:t>
      </w:r>
      <w:proofErr w:type="spellEnd"/>
      <w:r w:rsidRPr="002A7D9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) вместо лент используются цепи, которые состоят из чередующихся металлических и пластиковых звеньев. Эти устройства называются </w:t>
      </w:r>
      <w:proofErr w:type="spellStart"/>
      <w:r w:rsidRPr="002A7D9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пеллетронами</w:t>
      </w:r>
      <w:proofErr w:type="spellEnd"/>
      <w:r w:rsidRPr="002A7D9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, поскольку электрический заряд переносится не диэлектрической лентой-транспортёром, а цепью, состоящей из электропроводящих звеньев — </w:t>
      </w:r>
      <w:proofErr w:type="spellStart"/>
      <w:r w:rsidRPr="002A7D9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пеллетов</w:t>
      </w:r>
      <w:proofErr w:type="spellEnd"/>
      <w:r w:rsidRPr="002A7D9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(от </w:t>
      </w:r>
      <w:proofErr w:type="spellStart"/>
      <w:r w:rsidRPr="002A7D9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англ</w:t>
      </w:r>
      <w:proofErr w:type="spellEnd"/>
      <w:r w:rsidRPr="002A7D9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</w:t>
      </w:r>
      <w:proofErr w:type="spellStart"/>
      <w:r w:rsidRPr="002A7D9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pellet</w:t>
      </w:r>
      <w:proofErr w:type="spellEnd"/>
      <w:r w:rsidRPr="002A7D9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— гранула, шарик), изолированных один от другого</w:t>
      </w:r>
      <w:r w:rsidR="004A61F5">
        <w:rPr>
          <w:rFonts w:ascii="Times New Roman" w:eastAsia="Times New Roman" w:hAnsi="Times New Roman" w:cs="Times New Roman"/>
          <w:color w:val="202122"/>
          <w:sz w:val="24"/>
          <w:szCs w:val="24"/>
          <w:vertAlign w:val="superscript"/>
          <w:lang w:eastAsia="ru-RU"/>
        </w:rPr>
        <w:t>7</w:t>
      </w:r>
      <w:r w:rsidRPr="002A7D9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</w:p>
    <w:p w:rsidR="00493E2C" w:rsidRPr="00FF351F" w:rsidRDefault="00FA4B1C" w:rsidP="005B6AEE">
      <w:pPr>
        <w:shd w:val="clear" w:color="auto" w:fill="FFFFFF"/>
        <w:spacing w:before="120" w:after="120" w:line="360" w:lineRule="auto"/>
        <w:ind w:firstLine="567"/>
        <w:jc w:val="center"/>
        <w:rPr>
          <w:rFonts w:ascii="Times New Roman" w:eastAsia="Times New Roman" w:hAnsi="Times New Roman"/>
          <w:b/>
          <w:color w:val="2021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202122"/>
          <w:sz w:val="24"/>
          <w:szCs w:val="24"/>
          <w:lang w:eastAsia="ru-RU"/>
        </w:rPr>
        <w:t>1</w:t>
      </w:r>
      <w:r w:rsidR="00493E2C" w:rsidRPr="00FF351F">
        <w:rPr>
          <w:rFonts w:ascii="Times New Roman" w:eastAsia="Times New Roman" w:hAnsi="Times New Roman"/>
          <w:b/>
          <w:color w:val="202122"/>
          <w:sz w:val="24"/>
          <w:szCs w:val="24"/>
          <w:lang w:eastAsia="ru-RU"/>
        </w:rPr>
        <w:t>.2 Самостоятельное</w:t>
      </w:r>
      <w:r>
        <w:rPr>
          <w:rFonts w:ascii="Times New Roman" w:eastAsia="Times New Roman" w:hAnsi="Times New Roman"/>
          <w:b/>
          <w:color w:val="202122"/>
          <w:sz w:val="24"/>
          <w:szCs w:val="24"/>
          <w:lang w:eastAsia="ru-RU"/>
        </w:rPr>
        <w:t xml:space="preserve"> изготовление модели генератора</w:t>
      </w:r>
    </w:p>
    <w:p w:rsidR="00493E2C" w:rsidRPr="00FF351F" w:rsidRDefault="00493E2C" w:rsidP="00493E2C">
      <w:pPr>
        <w:shd w:val="clear" w:color="auto" w:fill="FFFFFF"/>
        <w:spacing w:before="120" w:after="120" w:line="360" w:lineRule="auto"/>
        <w:ind w:firstLine="567"/>
        <w:jc w:val="both"/>
        <w:rPr>
          <w:rFonts w:ascii="Times New Roman" w:eastAsia="Times New Roman" w:hAnsi="Times New Roman"/>
          <w:color w:val="202122"/>
          <w:sz w:val="24"/>
          <w:szCs w:val="24"/>
          <w:lang w:eastAsia="ru-RU"/>
        </w:rPr>
      </w:pPr>
      <w:r w:rsidRPr="00FF351F">
        <w:rPr>
          <w:rFonts w:ascii="Times New Roman" w:eastAsia="Times New Roman" w:hAnsi="Times New Roman"/>
          <w:i/>
          <w:color w:val="202122"/>
          <w:sz w:val="24"/>
          <w:szCs w:val="24"/>
          <w:lang w:eastAsia="ru-RU"/>
        </w:rPr>
        <w:t xml:space="preserve"> </w:t>
      </w:r>
      <w:r w:rsidRPr="00FF351F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>К</w:t>
      </w:r>
      <w:r w:rsidR="005B6AEE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>орпус первой модели генератора был изготовлен</w:t>
      </w:r>
      <w:r w:rsidRPr="00FF351F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 xml:space="preserve"> из обычной</w:t>
      </w:r>
      <w:r w:rsidR="005B6AEE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 xml:space="preserve"> канализационной трубы. </w:t>
      </w:r>
      <w:proofErr w:type="gramStart"/>
      <w:r w:rsidR="005B6AEE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 xml:space="preserve">Внутри </w:t>
      </w:r>
      <w:r w:rsidRPr="00FF351F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 xml:space="preserve"> провёл</w:t>
      </w:r>
      <w:proofErr w:type="gramEnd"/>
      <w:r w:rsidRPr="00FF351F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 xml:space="preserve"> два валика, один из которых приводной (в моём случае карандаши, насаженные на подшипники).  На эти карандаши натянута диэлектрическая лента. В верхней и нижней части ленты стоят токосъёмники, которые я сделал из простых проводов. В качестве сферы, я использовал обычную кастрюлю. Практическая значимость этой модели, заключалась в демонстрации множество интересных явлений связанных со статическим электричеством (приложение 1). </w:t>
      </w:r>
    </w:p>
    <w:p w:rsidR="00493E2C" w:rsidRPr="00755F24" w:rsidRDefault="00493E2C" w:rsidP="00493E2C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eastAsia="Times New Roman" w:hAnsi="Times New Roman"/>
          <w:color w:val="202122"/>
          <w:sz w:val="24"/>
          <w:szCs w:val="24"/>
          <w:lang w:eastAsia="ru-RU"/>
        </w:rPr>
      </w:pPr>
      <w:r w:rsidRPr="00755F24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 xml:space="preserve">Мощный генератор Ван де </w:t>
      </w:r>
      <w:proofErr w:type="spellStart"/>
      <w:r w:rsidRPr="00755F24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>Граафа</w:t>
      </w:r>
      <w:proofErr w:type="spellEnd"/>
      <w:r w:rsidRPr="00755F24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 xml:space="preserve"> способен создавать крупные молнии, поэтому зрелище от использования такого прибора действительно завораживает. В связи с этим не удивительно, что на подобные представления приходят посетители, несмотря на то, что</w:t>
      </w:r>
      <w:r w:rsidR="00C32F44" w:rsidRPr="00755F24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 xml:space="preserve"> </w:t>
      </w:r>
      <w:r w:rsidRPr="00755F24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>данные устройства существуют уже почти 100 лет. Вблизи генератора начиняют гореть осветительные приборы, неподключенные к сети.</w:t>
      </w:r>
    </w:p>
    <w:p w:rsidR="00493E2C" w:rsidRPr="00FF351F" w:rsidRDefault="00493E2C" w:rsidP="00493E2C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  <w:r w:rsidRPr="00FF351F">
        <w:rPr>
          <w:rFonts w:ascii="Times New Roman" w:hAnsi="Times New Roman"/>
          <w:color w:val="404248"/>
          <w:sz w:val="24"/>
          <w:szCs w:val="24"/>
          <w:highlight w:val="white"/>
        </w:rPr>
        <w:lastRenderedPageBreak/>
        <w:t>Коронным трюком с использованием генератора является поднятие волос на голове. Нужно предварительно встать на резиновый коврик, после чего одной рукой прикоснуться к шару устройства.</w:t>
      </w:r>
    </w:p>
    <w:p w:rsidR="00493E2C" w:rsidRPr="00FF351F" w:rsidRDefault="00FA4B1C" w:rsidP="00493E2C">
      <w:pPr>
        <w:autoSpaceDE w:val="0"/>
        <w:autoSpaceDN w:val="0"/>
        <w:adjustRightInd w:val="0"/>
        <w:spacing w:after="300" w:line="360" w:lineRule="auto"/>
        <w:ind w:firstLine="567"/>
        <w:jc w:val="center"/>
        <w:rPr>
          <w:rFonts w:ascii="Times New Roman" w:hAnsi="Times New Roman"/>
          <w:b/>
          <w:bCs/>
          <w:color w:val="404248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404248"/>
          <w:sz w:val="24"/>
          <w:szCs w:val="24"/>
          <w:highlight w:val="white"/>
        </w:rPr>
        <w:t>1</w:t>
      </w:r>
      <w:r w:rsidR="00493E2C" w:rsidRPr="00FF351F">
        <w:rPr>
          <w:rFonts w:ascii="Times New Roman" w:hAnsi="Times New Roman"/>
          <w:b/>
          <w:bCs/>
          <w:color w:val="404248"/>
          <w:sz w:val="24"/>
          <w:szCs w:val="24"/>
          <w:highlight w:val="white"/>
        </w:rPr>
        <w:t>.3 Как пользоваться генератором</w:t>
      </w:r>
    </w:p>
    <w:p w:rsidR="00493E2C" w:rsidRPr="00FF351F" w:rsidRDefault="00493E2C" w:rsidP="00493E2C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  <w:r w:rsidRPr="00FF351F">
        <w:rPr>
          <w:rFonts w:ascii="Times New Roman" w:hAnsi="Times New Roman"/>
          <w:color w:val="404248"/>
          <w:sz w:val="24"/>
          <w:szCs w:val="24"/>
          <w:highlight w:val="white"/>
        </w:rPr>
        <w:t>Применение генератора требует соблюдение определенных правил. Их нарушение может вызывать неприятные последствия. Получение разряда с его сферы по ощущениям похоже на удар молнии. Конечно, это опасно, но только в том случае если применяется генератор, который создает действительно большие напряжения.</w:t>
      </w:r>
    </w:p>
    <w:p w:rsidR="00493E2C" w:rsidRPr="00FF351F" w:rsidRDefault="00493E2C" w:rsidP="00493E2C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  <w:r w:rsidRPr="00FF351F">
        <w:rPr>
          <w:rFonts w:ascii="Times New Roman" w:hAnsi="Times New Roman"/>
          <w:color w:val="404248"/>
          <w:sz w:val="24"/>
          <w:szCs w:val="24"/>
          <w:highlight w:val="white"/>
        </w:rPr>
        <w:t>Перед применением устройства его нужно очистить от постоянно прилипающей пыли, которая обычно покрывает диэлектрическую ленту и шкивы. Специально для этого в генераторах предусматривается возможность снятия сферы. Если грязь не захочет стираться, ее можно просто смыть, но после этого устанавливать детали обратно можно только после их высыхания.</w:t>
      </w:r>
    </w:p>
    <w:p w:rsidR="00493E2C" w:rsidRPr="00FF351F" w:rsidRDefault="00493E2C" w:rsidP="00493E2C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  <w:r w:rsidRPr="00FF351F">
        <w:rPr>
          <w:rFonts w:ascii="Times New Roman" w:hAnsi="Times New Roman"/>
          <w:color w:val="404248"/>
          <w:sz w:val="24"/>
          <w:szCs w:val="24"/>
          <w:highlight w:val="white"/>
        </w:rPr>
        <w:t>Перед включением напряжения, генератор нужно заземлить, после чего запустить привод для обеспечения вращения ленты</w:t>
      </w:r>
      <w:r w:rsidR="008656DD">
        <w:rPr>
          <w:rFonts w:ascii="Times New Roman" w:hAnsi="Times New Roman"/>
          <w:color w:val="404248"/>
          <w:sz w:val="24"/>
          <w:szCs w:val="24"/>
          <w:highlight w:val="white"/>
          <w:vertAlign w:val="superscript"/>
        </w:rPr>
        <w:t>7</w:t>
      </w:r>
      <w:r w:rsidRPr="00FF351F">
        <w:rPr>
          <w:rFonts w:ascii="Times New Roman" w:hAnsi="Times New Roman"/>
          <w:color w:val="404248"/>
          <w:sz w:val="24"/>
          <w:szCs w:val="24"/>
          <w:highlight w:val="white"/>
        </w:rPr>
        <w:t>.</w:t>
      </w:r>
    </w:p>
    <w:p w:rsidR="00493E2C" w:rsidRPr="00FF351F" w:rsidRDefault="00FA4B1C" w:rsidP="00493E2C">
      <w:pPr>
        <w:autoSpaceDE w:val="0"/>
        <w:autoSpaceDN w:val="0"/>
        <w:adjustRightInd w:val="0"/>
        <w:spacing w:before="100" w:after="100" w:line="360" w:lineRule="auto"/>
        <w:ind w:firstLine="567"/>
        <w:jc w:val="center"/>
        <w:rPr>
          <w:rFonts w:ascii="Times New Roman" w:hAnsi="Times New Roman"/>
          <w:b/>
          <w:bCs/>
          <w:color w:val="404248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404248"/>
          <w:sz w:val="24"/>
          <w:szCs w:val="24"/>
          <w:highlight w:val="white"/>
        </w:rPr>
        <w:t>1</w:t>
      </w:r>
      <w:r w:rsidR="00493E2C" w:rsidRPr="00FF351F">
        <w:rPr>
          <w:rFonts w:ascii="Times New Roman" w:hAnsi="Times New Roman"/>
          <w:b/>
          <w:bCs/>
          <w:color w:val="404248"/>
          <w:sz w:val="24"/>
          <w:szCs w:val="24"/>
          <w:highlight w:val="white"/>
        </w:rPr>
        <w:t>.4 Правила предосторожности</w:t>
      </w:r>
    </w:p>
    <w:p w:rsidR="00493E2C" w:rsidRPr="00FF351F" w:rsidRDefault="00493E2C" w:rsidP="00493E2C">
      <w:pPr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  <w:r w:rsidRPr="00FF351F">
        <w:rPr>
          <w:rFonts w:ascii="Times New Roman" w:hAnsi="Times New Roman"/>
          <w:color w:val="404248"/>
          <w:sz w:val="24"/>
          <w:szCs w:val="24"/>
          <w:highlight w:val="white"/>
        </w:rPr>
        <w:t>В случае включения генератора в сетевую розетку необходимо, чтобы она имела заземление. Категорически запрещено прикасаться к поверхности устройства, за исключением нахождения ног на диэлектрическом коврике</w:t>
      </w:r>
      <w:r w:rsidR="00266597" w:rsidRPr="00266597">
        <w:rPr>
          <w:rFonts w:ascii="Times New Roman" w:hAnsi="Times New Roman"/>
          <w:color w:val="404248"/>
          <w:sz w:val="24"/>
          <w:szCs w:val="24"/>
          <w:highlight w:val="white"/>
          <w:vertAlign w:val="superscript"/>
        </w:rPr>
        <w:t>2</w:t>
      </w:r>
      <w:r w:rsidRPr="00FF351F">
        <w:rPr>
          <w:rFonts w:ascii="Times New Roman" w:hAnsi="Times New Roman"/>
          <w:color w:val="404248"/>
          <w:sz w:val="24"/>
          <w:szCs w:val="24"/>
          <w:highlight w:val="white"/>
        </w:rPr>
        <w:t>.</w:t>
      </w:r>
    </w:p>
    <w:p w:rsidR="00493E2C" w:rsidRPr="004A3994" w:rsidRDefault="00493E2C" w:rsidP="00493E2C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</w:rPr>
      </w:pPr>
      <w:r w:rsidRPr="00D6266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Запрещено приближаться к работающему генератору в случае использования кардиостимулятора. Также нужно учитывать, что прибор может навредить современному техническому оборудованию. В связи с этим, перед экспериментами с генератором нужно отложить в сторону мобильный телефон и электронные часы. Включенная вблизи от генератора компьютерная техника часто испытывает помехи, поэтому начинает показывать изображение на экране с дефектами. Это продолжается на протяжении всего периода, пока работает генератор</w:t>
      </w:r>
      <w:r w:rsidR="008656DD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  <w:lang w:eastAsia="ru-RU"/>
        </w:rPr>
        <w:t>7</w:t>
      </w:r>
      <w:r w:rsidRPr="00D6266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404248"/>
          <w:sz w:val="24"/>
          <w:szCs w:val="24"/>
        </w:rPr>
        <w:t xml:space="preserve"> </w:t>
      </w:r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Мной было изучено и проанализировано много литературы о создании и работы генератора </w:t>
      </w:r>
      <w:proofErr w:type="gramStart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Ван-де</w:t>
      </w:r>
      <w:proofErr w:type="gramEnd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-</w:t>
      </w:r>
      <w:proofErr w:type="spellStart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Граафа</w:t>
      </w:r>
      <w:proofErr w:type="spellEnd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  <w:r w:rsidRPr="00FF351F">
        <w:rPr>
          <w:rFonts w:ascii="Times New Roman" w:eastAsia="Times New Roman" w:hAnsi="Times New Roman"/>
          <w:sz w:val="24"/>
          <w:szCs w:val="24"/>
          <w:lang w:eastAsia="ru-RU"/>
        </w:rPr>
        <w:t xml:space="preserve">Высокое напряжение и большой 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сферы </w:t>
      </w:r>
      <w:r w:rsidRPr="00FF351F">
        <w:rPr>
          <w:rFonts w:ascii="Times New Roman" w:eastAsia="Times New Roman" w:hAnsi="Times New Roman"/>
          <w:sz w:val="24"/>
          <w:szCs w:val="24"/>
          <w:lang w:eastAsia="ru-RU"/>
        </w:rPr>
        <w:t>в совокупности позволяют получить крупные и хорошо видимые искры.</w:t>
      </w:r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FF351F">
        <w:rPr>
          <w:rFonts w:ascii="Times New Roman" w:hAnsi="Times New Roman"/>
          <w:sz w:val="24"/>
          <w:szCs w:val="24"/>
        </w:rPr>
        <w:t xml:space="preserve">Можно ли назвать генератор </w:t>
      </w:r>
      <w:proofErr w:type="gramStart"/>
      <w:r w:rsidRPr="00FF351F">
        <w:rPr>
          <w:rFonts w:ascii="Times New Roman" w:hAnsi="Times New Roman"/>
          <w:sz w:val="24"/>
          <w:szCs w:val="24"/>
        </w:rPr>
        <w:t>Ван-де</w:t>
      </w:r>
      <w:proofErr w:type="gramEnd"/>
      <w:r w:rsidRPr="00FF351F">
        <w:rPr>
          <w:rFonts w:ascii="Times New Roman" w:hAnsi="Times New Roman"/>
          <w:sz w:val="24"/>
          <w:szCs w:val="24"/>
        </w:rPr>
        <w:t>-</w:t>
      </w:r>
      <w:proofErr w:type="spellStart"/>
      <w:r w:rsidRPr="00FF351F">
        <w:rPr>
          <w:rFonts w:ascii="Times New Roman" w:hAnsi="Times New Roman"/>
          <w:sz w:val="24"/>
          <w:szCs w:val="24"/>
        </w:rPr>
        <w:t>Граафа</w:t>
      </w:r>
      <w:proofErr w:type="spellEnd"/>
      <w:r w:rsidRPr="00FF351F">
        <w:rPr>
          <w:rFonts w:ascii="Times New Roman" w:hAnsi="Times New Roman"/>
          <w:sz w:val="24"/>
          <w:szCs w:val="24"/>
        </w:rPr>
        <w:t xml:space="preserve"> источником электрической энергии? </w:t>
      </w:r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Ссылаясь на то, что основной характеристикой источника тока, является напряжение, а генератор </w:t>
      </w:r>
      <w:proofErr w:type="gramStart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Ван-де</w:t>
      </w:r>
      <w:proofErr w:type="gramEnd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-</w:t>
      </w:r>
      <w:proofErr w:type="spellStart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Граафа</w:t>
      </w:r>
      <w:proofErr w:type="spellEnd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- высоковольтный генератор</w:t>
      </w:r>
      <w:r w:rsidRPr="00FF351F">
        <w:rPr>
          <w:rFonts w:ascii="Times New Roman" w:hAnsi="Times New Roman"/>
          <w:sz w:val="24"/>
          <w:szCs w:val="24"/>
        </w:rPr>
        <w:t xml:space="preserve">, можно предположить, что это возможно. Какими </w:t>
      </w:r>
      <w:r w:rsidRPr="00FF351F">
        <w:rPr>
          <w:rFonts w:ascii="Times New Roman" w:hAnsi="Times New Roman"/>
          <w:sz w:val="24"/>
          <w:szCs w:val="24"/>
        </w:rPr>
        <w:lastRenderedPageBreak/>
        <w:t>характеристиками его можно описать?  Поиск ответа на мой вопрос, способствовал усовершенствовани</w:t>
      </w:r>
      <w:r w:rsidR="004B1D8E">
        <w:rPr>
          <w:rFonts w:ascii="Times New Roman" w:hAnsi="Times New Roman"/>
          <w:sz w:val="24"/>
          <w:szCs w:val="24"/>
        </w:rPr>
        <w:t>е</w:t>
      </w:r>
      <w:r w:rsidR="005B6AEE">
        <w:rPr>
          <w:rFonts w:ascii="Times New Roman" w:hAnsi="Times New Roman"/>
          <w:sz w:val="24"/>
          <w:szCs w:val="24"/>
        </w:rPr>
        <w:t xml:space="preserve"> моей модели </w:t>
      </w:r>
      <w:proofErr w:type="gramStart"/>
      <w:r w:rsidR="005B6AEE">
        <w:rPr>
          <w:rFonts w:ascii="Times New Roman" w:hAnsi="Times New Roman"/>
          <w:sz w:val="24"/>
          <w:szCs w:val="24"/>
        </w:rPr>
        <w:t xml:space="preserve">генератора: </w:t>
      </w:r>
      <w:r w:rsidRPr="00FF351F">
        <w:rPr>
          <w:rFonts w:ascii="Times New Roman" w:hAnsi="Times New Roman"/>
          <w:color w:val="202122"/>
          <w:sz w:val="24"/>
          <w:szCs w:val="24"/>
        </w:rPr>
        <w:t xml:space="preserve"> </w:t>
      </w:r>
      <w:r w:rsidR="005B6AEE">
        <w:rPr>
          <w:rFonts w:ascii="Times New Roman" w:hAnsi="Times New Roman"/>
          <w:color w:val="202122"/>
          <w:sz w:val="24"/>
          <w:szCs w:val="24"/>
        </w:rPr>
        <w:t>дополнительные</w:t>
      </w:r>
      <w:proofErr w:type="gramEnd"/>
      <w:r w:rsidR="005B6AEE">
        <w:rPr>
          <w:rFonts w:ascii="Times New Roman" w:hAnsi="Times New Roman"/>
          <w:color w:val="202122"/>
          <w:sz w:val="24"/>
          <w:szCs w:val="24"/>
        </w:rPr>
        <w:t xml:space="preserve"> </w:t>
      </w:r>
      <w:r w:rsidR="005B6AEE" w:rsidRPr="00FF351F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>токосъёмники</w:t>
      </w:r>
      <w:r>
        <w:rPr>
          <w:rFonts w:ascii="Times New Roman" w:hAnsi="Times New Roman"/>
          <w:color w:val="202122"/>
          <w:sz w:val="24"/>
          <w:szCs w:val="24"/>
        </w:rPr>
        <w:t xml:space="preserve"> </w:t>
      </w:r>
      <w:r w:rsidRPr="00FF351F">
        <w:rPr>
          <w:rFonts w:ascii="Times New Roman" w:hAnsi="Times New Roman"/>
          <w:color w:val="202122"/>
          <w:sz w:val="24"/>
          <w:szCs w:val="24"/>
        </w:rPr>
        <w:t>в форме щёток сверху и снизу</w:t>
      </w:r>
      <w:r>
        <w:rPr>
          <w:rFonts w:ascii="Times New Roman" w:hAnsi="Times New Roman"/>
          <w:color w:val="202122"/>
          <w:sz w:val="24"/>
          <w:szCs w:val="24"/>
        </w:rPr>
        <w:t xml:space="preserve"> </w:t>
      </w:r>
      <w:r w:rsidRPr="00FF351F">
        <w:rPr>
          <w:rFonts w:ascii="Times New Roman" w:hAnsi="Times New Roman"/>
          <w:color w:val="202122"/>
          <w:sz w:val="24"/>
          <w:szCs w:val="24"/>
        </w:rPr>
        <w:t>на небольшом расстоянии от ленты</w:t>
      </w:r>
      <w:r>
        <w:rPr>
          <w:rFonts w:ascii="Times New Roman" w:hAnsi="Times New Roman"/>
          <w:color w:val="202122"/>
          <w:sz w:val="24"/>
          <w:szCs w:val="24"/>
        </w:rPr>
        <w:t xml:space="preserve">. </w:t>
      </w:r>
      <w:r w:rsidRPr="00FF351F">
        <w:rPr>
          <w:rFonts w:ascii="Times New Roman" w:hAnsi="Times New Roman"/>
          <w:color w:val="202122"/>
          <w:sz w:val="24"/>
          <w:szCs w:val="24"/>
        </w:rPr>
        <w:t>Таким образом, на внешней поверхности сферы стал больше накапливается электрический заря</w:t>
      </w:r>
      <w:r>
        <w:rPr>
          <w:rFonts w:ascii="Times New Roman" w:hAnsi="Times New Roman"/>
          <w:color w:val="202122"/>
          <w:sz w:val="24"/>
          <w:szCs w:val="24"/>
        </w:rPr>
        <w:t>д</w:t>
      </w:r>
      <w:r>
        <w:rPr>
          <w:rFonts w:ascii="Times New Roman" w:eastAsia="Times New Roman" w:hAnsi="Times New Roman"/>
          <w:color w:val="C00000"/>
          <w:sz w:val="24"/>
          <w:szCs w:val="24"/>
          <w:lang w:eastAsia="ru-RU"/>
        </w:rPr>
        <w:t xml:space="preserve"> </w:t>
      </w:r>
      <w:r w:rsidRPr="00FF351F">
        <w:rPr>
          <w:rFonts w:ascii="Times New Roman" w:eastAsia="Times New Roman" w:hAnsi="Times New Roman"/>
          <w:sz w:val="24"/>
          <w:szCs w:val="24"/>
          <w:lang w:eastAsia="ru-RU"/>
        </w:rPr>
        <w:t>(приложении 2).</w:t>
      </w:r>
    </w:p>
    <w:p w:rsidR="00493E2C" w:rsidRPr="00FF351F" w:rsidRDefault="00FA4B1C" w:rsidP="00493E2C">
      <w:pPr>
        <w:autoSpaceDE w:val="0"/>
        <w:autoSpaceDN w:val="0"/>
        <w:adjustRightInd w:val="0"/>
        <w:spacing w:after="30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Экспериментальная часть</w:t>
      </w:r>
    </w:p>
    <w:p w:rsidR="00493E2C" w:rsidRPr="00FF351F" w:rsidRDefault="00475E8A" w:rsidP="00493E2C">
      <w:pPr>
        <w:autoSpaceDE w:val="0"/>
        <w:autoSpaceDN w:val="0"/>
        <w:adjustRightInd w:val="0"/>
        <w:spacing w:after="30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493E2C" w:rsidRPr="00FF351F">
        <w:rPr>
          <w:rFonts w:ascii="Times New Roman" w:hAnsi="Times New Roman"/>
          <w:b/>
          <w:sz w:val="24"/>
          <w:szCs w:val="24"/>
        </w:rPr>
        <w:t xml:space="preserve">.1 Генератором </w:t>
      </w:r>
      <w:proofErr w:type="gramStart"/>
      <w:r w:rsidR="00493E2C" w:rsidRPr="00FF351F">
        <w:rPr>
          <w:rFonts w:ascii="Times New Roman" w:hAnsi="Times New Roman"/>
          <w:b/>
          <w:sz w:val="24"/>
          <w:szCs w:val="24"/>
        </w:rPr>
        <w:t>Ван-де</w:t>
      </w:r>
      <w:proofErr w:type="gramEnd"/>
      <w:r w:rsidR="00493E2C" w:rsidRPr="00FF351F">
        <w:rPr>
          <w:rFonts w:ascii="Times New Roman" w:hAnsi="Times New Roman"/>
          <w:b/>
          <w:sz w:val="24"/>
          <w:szCs w:val="24"/>
        </w:rPr>
        <w:t>-</w:t>
      </w:r>
      <w:proofErr w:type="spellStart"/>
      <w:r w:rsidR="00493E2C" w:rsidRPr="00FF351F">
        <w:rPr>
          <w:rFonts w:ascii="Times New Roman" w:hAnsi="Times New Roman"/>
          <w:b/>
          <w:sz w:val="24"/>
          <w:szCs w:val="24"/>
        </w:rPr>
        <w:t>Граафа</w:t>
      </w:r>
      <w:proofErr w:type="spellEnd"/>
      <w:r w:rsidR="00493E2C" w:rsidRPr="00FF351F">
        <w:rPr>
          <w:rFonts w:ascii="Times New Roman" w:hAnsi="Times New Roman"/>
          <w:b/>
          <w:sz w:val="24"/>
          <w:szCs w:val="24"/>
        </w:rPr>
        <w:t>: альтернативный</w:t>
      </w:r>
      <w:r w:rsidR="00596B67">
        <w:rPr>
          <w:rFonts w:ascii="Times New Roman" w:hAnsi="Times New Roman"/>
          <w:b/>
          <w:sz w:val="24"/>
          <w:szCs w:val="24"/>
        </w:rPr>
        <w:t xml:space="preserve"> источник электрической </w:t>
      </w:r>
      <w:r>
        <w:rPr>
          <w:rFonts w:ascii="Times New Roman" w:hAnsi="Times New Roman"/>
          <w:b/>
          <w:sz w:val="24"/>
          <w:szCs w:val="24"/>
        </w:rPr>
        <w:t>энергии</w:t>
      </w:r>
    </w:p>
    <w:p w:rsidR="00493E2C" w:rsidRPr="00FF351F" w:rsidRDefault="00493E2C" w:rsidP="00927B5D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F351F">
        <w:rPr>
          <w:rFonts w:ascii="Times New Roman" w:hAnsi="Times New Roman"/>
          <w:sz w:val="24"/>
          <w:szCs w:val="24"/>
        </w:rPr>
        <w:t xml:space="preserve">Генераторы Ван де </w:t>
      </w:r>
      <w:proofErr w:type="spellStart"/>
      <w:r w:rsidRPr="00FF351F">
        <w:rPr>
          <w:rFonts w:ascii="Times New Roman" w:hAnsi="Times New Roman"/>
          <w:sz w:val="24"/>
          <w:szCs w:val="24"/>
        </w:rPr>
        <w:t>Граафа</w:t>
      </w:r>
      <w:proofErr w:type="spellEnd"/>
      <w:r w:rsidRPr="00FF351F">
        <w:rPr>
          <w:rFonts w:ascii="Times New Roman" w:hAnsi="Times New Roman"/>
          <w:sz w:val="24"/>
          <w:szCs w:val="24"/>
        </w:rPr>
        <w:t xml:space="preserve"> часто применяются в исследованиях атома и в медицине.</w:t>
      </w:r>
      <w:r w:rsidR="00B22D00">
        <w:rPr>
          <w:rFonts w:ascii="Times New Roman" w:hAnsi="Times New Roman"/>
          <w:sz w:val="24"/>
          <w:szCs w:val="24"/>
        </w:rPr>
        <w:t xml:space="preserve"> </w:t>
      </w:r>
      <w:r w:rsidRPr="00FF351F">
        <w:rPr>
          <w:rFonts w:ascii="Times New Roman" w:hAnsi="Times New Roman"/>
          <w:sz w:val="24"/>
          <w:szCs w:val="24"/>
        </w:rPr>
        <w:t>В первом случае они используются для проведения ядерных реакций и для ввода частиц в ускорители. Такие установки есть в большинстве ядерных лабораторий, в которых исследователи имеют дело с частицами малых и средних энергий.</w:t>
      </w:r>
      <w:r w:rsidRPr="00FF351F">
        <w:rPr>
          <w:rFonts w:ascii="Times New Roman" w:hAnsi="Times New Roman"/>
          <w:sz w:val="24"/>
          <w:szCs w:val="24"/>
        </w:rPr>
        <w:br/>
        <w:t>В таких ускорителях под воздействием создаваемого генератором напряжения происходит формирование и ускорение пучков частиц</w:t>
      </w:r>
      <w:r w:rsidR="00197EB3" w:rsidRPr="00197EB3">
        <w:rPr>
          <w:rFonts w:ascii="Times New Roman" w:hAnsi="Times New Roman"/>
          <w:sz w:val="24"/>
          <w:szCs w:val="24"/>
          <w:vertAlign w:val="superscript"/>
        </w:rPr>
        <w:t>7</w:t>
      </w:r>
      <w:r w:rsidRPr="00FF351F">
        <w:rPr>
          <w:rFonts w:ascii="Times New Roman" w:hAnsi="Times New Roman"/>
          <w:sz w:val="24"/>
          <w:szCs w:val="24"/>
        </w:rPr>
        <w:t>.</w:t>
      </w:r>
    </w:p>
    <w:p w:rsidR="00493E2C" w:rsidRPr="00FF351F" w:rsidRDefault="00493E2C" w:rsidP="00927B5D">
      <w:pPr>
        <w:pStyle w:val="a3"/>
        <w:spacing w:line="360" w:lineRule="auto"/>
        <w:ind w:firstLine="567"/>
        <w:jc w:val="both"/>
      </w:pPr>
      <w:r w:rsidRPr="00FF351F">
        <w:t>Во втором случае генераторы применяются для лучевой терапии и исследований. При этом пучки частиц ударяются в мишень и создают жесткое излучение</w:t>
      </w:r>
      <w:r w:rsidR="00197EB3" w:rsidRPr="00197EB3">
        <w:rPr>
          <w:vertAlign w:val="superscript"/>
        </w:rPr>
        <w:t>7</w:t>
      </w:r>
      <w:r w:rsidRPr="00FF351F">
        <w:t>.</w:t>
      </w:r>
    </w:p>
    <w:p w:rsidR="00493E2C" w:rsidRPr="00FF351F" w:rsidRDefault="00493E2C" w:rsidP="00927B5D">
      <w:pPr>
        <w:pStyle w:val="a3"/>
        <w:spacing w:line="360" w:lineRule="auto"/>
        <w:ind w:firstLine="567"/>
        <w:jc w:val="both"/>
        <w:rPr>
          <w:b/>
        </w:rPr>
      </w:pPr>
      <w:r w:rsidRPr="00FF351F">
        <w:t xml:space="preserve">Кроме того, такие </w:t>
      </w:r>
      <w:r w:rsidRPr="00FF351F">
        <w:rPr>
          <w:b/>
        </w:rPr>
        <w:t>генераторы могут быть использованы</w:t>
      </w:r>
      <w:r w:rsidRPr="00FF351F">
        <w:t xml:space="preserve"> в качестве учебных пособий для демонстрации явлений электростатики, а также </w:t>
      </w:r>
      <w:r w:rsidRPr="00FF351F">
        <w:rPr>
          <w:b/>
        </w:rPr>
        <w:t xml:space="preserve">для исследования грозовых разрядов и ударов молнии. </w:t>
      </w:r>
    </w:p>
    <w:p w:rsidR="00493E2C" w:rsidRPr="00FF351F" w:rsidRDefault="00493E2C" w:rsidP="00493E2C">
      <w:pPr>
        <w:pStyle w:val="a3"/>
        <w:spacing w:line="360" w:lineRule="auto"/>
        <w:ind w:firstLine="567"/>
        <w:jc w:val="both"/>
        <w:rPr>
          <w:b/>
        </w:rPr>
      </w:pPr>
      <w:r w:rsidRPr="00FF351F">
        <w:t xml:space="preserve">Все большую популярность в мире приобретают альтернативные источники энергии. Их преимущество заключается в </w:t>
      </w:r>
      <w:proofErr w:type="spellStart"/>
      <w:r w:rsidRPr="00FF351F">
        <w:t>возобновимости</w:t>
      </w:r>
      <w:proofErr w:type="spellEnd"/>
      <w:r w:rsidRPr="00FF351F">
        <w:t xml:space="preserve"> энергетических ресурсов</w:t>
      </w:r>
      <w:r w:rsidR="00DC3C22" w:rsidRPr="00DC3C22">
        <w:rPr>
          <w:vertAlign w:val="superscript"/>
        </w:rPr>
        <w:t>1</w:t>
      </w:r>
      <w:r w:rsidRPr="00FF351F">
        <w:t>. К таким источникам можно отнести:</w:t>
      </w:r>
    </w:p>
    <w:p w:rsidR="00493E2C" w:rsidRPr="00927B5D" w:rsidRDefault="0094503A" w:rsidP="00927B5D">
      <w:pPr>
        <w:pStyle w:val="ab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22" w:anchor="Ветроэнергетика" w:history="1">
        <w:r w:rsidR="00493E2C" w:rsidRPr="00927B5D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 xml:space="preserve"> Ветроэнергетика</w:t>
        </w:r>
      </w:hyperlink>
    </w:p>
    <w:p w:rsidR="00493E2C" w:rsidRPr="00927B5D" w:rsidRDefault="0094503A" w:rsidP="00927B5D">
      <w:pPr>
        <w:pStyle w:val="ab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23" w:anchor="Биотопливо" w:history="1">
        <w:r w:rsidR="00493E2C" w:rsidRPr="00927B5D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 xml:space="preserve"> </w:t>
        </w:r>
        <w:proofErr w:type="spellStart"/>
        <w:r w:rsidR="00493E2C" w:rsidRPr="00927B5D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Биотопливо</w:t>
        </w:r>
        <w:proofErr w:type="spellEnd"/>
      </w:hyperlink>
    </w:p>
    <w:p w:rsidR="00493E2C" w:rsidRPr="00927B5D" w:rsidRDefault="0094503A" w:rsidP="00927B5D">
      <w:pPr>
        <w:pStyle w:val="ab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24" w:anchor="Гелиоэнергетика" w:history="1">
        <w:r w:rsidR="00493E2C" w:rsidRPr="00927B5D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 xml:space="preserve"> Гелиоэнергетика</w:t>
        </w:r>
      </w:hyperlink>
    </w:p>
    <w:p w:rsidR="00493E2C" w:rsidRPr="00927B5D" w:rsidRDefault="0094503A" w:rsidP="00927B5D">
      <w:pPr>
        <w:pStyle w:val="ab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25" w:anchor="Альтернативная_гидроэнергетика" w:history="1">
        <w:r w:rsidR="00493E2C" w:rsidRPr="00927B5D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 xml:space="preserve"> Альтернативная гидроэнергетика</w:t>
        </w:r>
      </w:hyperlink>
    </w:p>
    <w:p w:rsidR="00493E2C" w:rsidRPr="00927B5D" w:rsidRDefault="0094503A" w:rsidP="00927B5D">
      <w:pPr>
        <w:pStyle w:val="ab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26" w:anchor="Геотермальная_энергетика" w:history="1">
        <w:r w:rsidR="00493E2C" w:rsidRPr="00927B5D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 xml:space="preserve"> Геотермальная энергетика</w:t>
        </w:r>
      </w:hyperlink>
    </w:p>
    <w:p w:rsidR="00493E2C" w:rsidRPr="00927B5D" w:rsidRDefault="0094503A" w:rsidP="00927B5D">
      <w:pPr>
        <w:pStyle w:val="ab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27" w:anchor="Мускульная_сила_человека" w:history="1">
        <w:r w:rsidR="00493E2C" w:rsidRPr="00927B5D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 xml:space="preserve"> Мускульная сила человека</w:t>
        </w:r>
      </w:hyperlink>
    </w:p>
    <w:p w:rsidR="00493E2C" w:rsidRPr="00927B5D" w:rsidRDefault="0094503A" w:rsidP="00927B5D">
      <w:pPr>
        <w:pStyle w:val="ab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hyperlink r:id="rId28" w:anchor="Грозовая_энергетика" w:history="1">
        <w:r w:rsidR="00493E2C" w:rsidRPr="00927B5D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eastAsia="ru-RU"/>
          </w:rPr>
          <w:t xml:space="preserve"> Грозовая энергетика</w:t>
        </w:r>
      </w:hyperlink>
    </w:p>
    <w:p w:rsidR="00493E2C" w:rsidRPr="00927B5D" w:rsidRDefault="0094503A" w:rsidP="00927B5D">
      <w:pPr>
        <w:pStyle w:val="ab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29" w:anchor="Криоэнергетика" w:history="1">
        <w:r w:rsidR="00493E2C" w:rsidRPr="00927B5D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 xml:space="preserve"> </w:t>
        </w:r>
        <w:proofErr w:type="spellStart"/>
        <w:r w:rsidR="00493E2C" w:rsidRPr="00927B5D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Криоэнергетика</w:t>
        </w:r>
        <w:proofErr w:type="spellEnd"/>
      </w:hyperlink>
    </w:p>
    <w:p w:rsidR="00493E2C" w:rsidRPr="00927B5D" w:rsidRDefault="0094503A" w:rsidP="00927B5D">
      <w:pPr>
        <w:pStyle w:val="ab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30" w:anchor="Гравитационная_энергетика" w:history="1">
        <w:r w:rsidR="00493E2C" w:rsidRPr="00927B5D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 xml:space="preserve"> Гравитационная энергетика</w:t>
        </w:r>
      </w:hyperlink>
    </w:p>
    <w:p w:rsidR="00493E2C" w:rsidRPr="00927B5D" w:rsidRDefault="0094503A" w:rsidP="00927B5D">
      <w:pPr>
        <w:pStyle w:val="ab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31" w:anchor="Управляемый_термоядерный_синтез" w:history="1">
        <w:r w:rsidR="00493E2C" w:rsidRPr="00927B5D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 xml:space="preserve"> Управляемый термоядерный синтез</w:t>
        </w:r>
      </w:hyperlink>
    </w:p>
    <w:p w:rsidR="00493E2C" w:rsidRPr="00FF351F" w:rsidRDefault="00493E2C" w:rsidP="00493E2C">
      <w:pPr>
        <w:spacing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Грозовая энергетика — это способ использования энергии путём поимки и перенаправления энергии </w:t>
      </w:r>
      <w:hyperlink r:id="rId32" w:tooltip="Молния" w:history="1">
        <w:r w:rsidRPr="00FF351F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молний</w:t>
        </w:r>
      </w:hyperlink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 </w:t>
      </w:r>
      <w:hyperlink r:id="rId33" w:tooltip="Электросеть" w:history="1">
        <w:r w:rsidRPr="00FF351F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электросеть</w:t>
        </w:r>
      </w:hyperlink>
      <w:r w:rsidR="007244E5" w:rsidRPr="007244E5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  <w:lang w:eastAsia="ru-RU"/>
        </w:rPr>
        <w:t>6</w:t>
      </w:r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493E2C" w:rsidRPr="00FF351F" w:rsidRDefault="00493E2C" w:rsidP="00493E2C">
      <w:pPr>
        <w:spacing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Американским физиком Робертом Ван де </w:t>
      </w:r>
      <w:proofErr w:type="spellStart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Граафом</w:t>
      </w:r>
      <w:proofErr w:type="spellEnd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 в 1931 и 1933 </w:t>
      </w:r>
      <w:proofErr w:type="gramStart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годах  были</w:t>
      </w:r>
      <w:proofErr w:type="gramEnd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построены мощные генераторы, позволившие достичь напряжения в 1 миллион и 7 миллионов вольт соответственно. Возможность получения высокого напряжения ограничена коронным разрядом, возникающим при ионизации воздуха вокруг сферы генератора. Коронный разряд генератора можно рассмотреть </w:t>
      </w:r>
      <w:proofErr w:type="gramStart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как  источник</w:t>
      </w:r>
      <w:proofErr w:type="gramEnd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электрической энергии. В этом заключается </w:t>
      </w:r>
      <w:r w:rsidRPr="00FF351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актуальность и гипотеза</w:t>
      </w:r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моего исследования. Молния представляет собой электрический искровой разряд и образуется в атмосфере. Сила тока так</w:t>
      </w:r>
      <w:r w:rsidR="00596B6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ого разряда может достигать 100 </w:t>
      </w:r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000 ампер, а напряжение от </w:t>
      </w:r>
      <w:r w:rsidR="00596B6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десятков миллионов до 1 000 000 </w:t>
      </w:r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000 вольт. Таблица сравнения позволяет еще раз убедиться в том, что коронный разряд генератора </w:t>
      </w:r>
      <w:proofErr w:type="gramStart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Ван-де</w:t>
      </w:r>
      <w:proofErr w:type="gramEnd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-</w:t>
      </w:r>
      <w:proofErr w:type="spellStart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Граафа</w:t>
      </w:r>
      <w:proofErr w:type="spellEnd"/>
      <w:r w:rsidRPr="00FF351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можно рассмотреть как источник электрической энергии.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533"/>
        <w:gridCol w:w="4531"/>
      </w:tblGrid>
      <w:tr w:rsidR="00493E2C" w:rsidRPr="00FF351F" w:rsidTr="007914DD">
        <w:trPr>
          <w:jc w:val="center"/>
        </w:trPr>
        <w:tc>
          <w:tcPr>
            <w:tcW w:w="4533" w:type="dxa"/>
          </w:tcPr>
          <w:p w:rsidR="00493E2C" w:rsidRPr="00FF351F" w:rsidRDefault="00493E2C" w:rsidP="007914DD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F351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Напряжение искрового разряда молнии</w:t>
            </w:r>
          </w:p>
        </w:tc>
        <w:tc>
          <w:tcPr>
            <w:tcW w:w="4531" w:type="dxa"/>
          </w:tcPr>
          <w:p w:rsidR="00493E2C" w:rsidRPr="00FF351F" w:rsidRDefault="00493E2C" w:rsidP="007914DD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F351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Напряжение коронного разряда генератора </w:t>
            </w:r>
            <w:proofErr w:type="gramStart"/>
            <w:r w:rsidRPr="00FF351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Ван-де</w:t>
            </w:r>
            <w:proofErr w:type="gramEnd"/>
            <w:r w:rsidRPr="00FF351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-</w:t>
            </w:r>
            <w:proofErr w:type="spellStart"/>
            <w:r w:rsidRPr="00FF351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Граафа</w:t>
            </w:r>
            <w:proofErr w:type="spellEnd"/>
          </w:p>
        </w:tc>
      </w:tr>
      <w:tr w:rsidR="00493E2C" w:rsidRPr="00FF351F" w:rsidTr="007914DD">
        <w:trPr>
          <w:jc w:val="center"/>
        </w:trPr>
        <w:tc>
          <w:tcPr>
            <w:tcW w:w="4533" w:type="dxa"/>
          </w:tcPr>
          <w:p w:rsidR="00493E2C" w:rsidRPr="00FF351F" w:rsidRDefault="00493E2C" w:rsidP="007914D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FF351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от</w:t>
            </w:r>
            <w:proofErr w:type="gramEnd"/>
            <w:r w:rsidRPr="00FF351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10 МВ</w:t>
            </w:r>
          </w:p>
        </w:tc>
        <w:tc>
          <w:tcPr>
            <w:tcW w:w="4531" w:type="dxa"/>
          </w:tcPr>
          <w:p w:rsidR="00493E2C" w:rsidRPr="00FF351F" w:rsidRDefault="00493E2C" w:rsidP="007914D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FF351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от</w:t>
            </w:r>
            <w:proofErr w:type="gramEnd"/>
            <w:r w:rsidRPr="00FF351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7 МВ</w:t>
            </w:r>
          </w:p>
        </w:tc>
      </w:tr>
    </w:tbl>
    <w:p w:rsidR="00493E2C" w:rsidRPr="00FF351F" w:rsidRDefault="00493E2C" w:rsidP="00493E2C">
      <w:pPr>
        <w:pStyle w:val="a3"/>
        <w:spacing w:line="360" w:lineRule="auto"/>
        <w:ind w:firstLine="709"/>
        <w:jc w:val="both"/>
        <w:rPr>
          <w:color w:val="000000" w:themeColor="text1"/>
        </w:rPr>
      </w:pPr>
      <w:r w:rsidRPr="00FF351F">
        <w:rPr>
          <w:color w:val="000000" w:themeColor="text1"/>
        </w:rPr>
        <w:t xml:space="preserve">Наиболее мощный генератор Ван де </w:t>
      </w:r>
      <w:proofErr w:type="spellStart"/>
      <w:r w:rsidRPr="00FF351F">
        <w:rPr>
          <w:color w:val="000000" w:themeColor="text1"/>
        </w:rPr>
        <w:t>Граафа</w:t>
      </w:r>
      <w:proofErr w:type="spellEnd"/>
      <w:r w:rsidRPr="00FF351F">
        <w:rPr>
          <w:color w:val="000000" w:themeColor="text1"/>
        </w:rPr>
        <w:t xml:space="preserve"> был использован в английской лаборатории </w:t>
      </w:r>
      <w:proofErr w:type="spellStart"/>
      <w:r w:rsidRPr="00FF351F">
        <w:rPr>
          <w:color w:val="000000" w:themeColor="text1"/>
        </w:rPr>
        <w:t>Daresbury</w:t>
      </w:r>
      <w:proofErr w:type="spellEnd"/>
      <w:r w:rsidRPr="00FF351F">
        <w:rPr>
          <w:color w:val="000000" w:themeColor="text1"/>
        </w:rPr>
        <w:t xml:space="preserve">, в которой с 1983 по 1993 годы проводились ядерные эксперименты. В установке был использован тандемный генератор, развивающий напряжение в 20 МВ. Этот генератор располагался в здании высотой в 70 м. Важнейшим открытием, выполненным с помощью этой установки, было открытие </w:t>
      </w:r>
      <w:proofErr w:type="spellStart"/>
      <w:r w:rsidRPr="00FF351F">
        <w:rPr>
          <w:color w:val="000000" w:themeColor="text1"/>
        </w:rPr>
        <w:t>супердеформированных</w:t>
      </w:r>
      <w:proofErr w:type="spellEnd"/>
      <w:r w:rsidRPr="00FF351F">
        <w:rPr>
          <w:color w:val="000000" w:themeColor="text1"/>
        </w:rPr>
        <w:t xml:space="preserve"> ядер.</w:t>
      </w:r>
    </w:p>
    <w:p w:rsidR="00C766F1" w:rsidRDefault="00493E2C" w:rsidP="00C766F1">
      <w:pPr>
        <w:pStyle w:val="a3"/>
        <w:spacing w:line="360" w:lineRule="auto"/>
        <w:ind w:firstLine="709"/>
        <w:jc w:val="both"/>
      </w:pPr>
      <w:r w:rsidRPr="00FF351F">
        <w:rPr>
          <w:color w:val="000000" w:themeColor="text1"/>
        </w:rPr>
        <w:t>До войны в Советском Союзе был также построен большой генератор такого типа. На 2-х фарфоровых изоляторах были установлены металлические шары диаметром в 5 м. Напряжение между шарами достигало 15 МВ. При разряде появлялись молнии размеров в 15 м. При этом время заряда достигало 10 минут, а средняя мощность установки была менее 100 Вт</w:t>
      </w:r>
      <w:r w:rsidRPr="00FF351F">
        <w:t>.</w:t>
      </w:r>
    </w:p>
    <w:p w:rsidR="00493E2C" w:rsidRPr="00FF351F" w:rsidRDefault="00493E2C" w:rsidP="00C766F1">
      <w:pPr>
        <w:pStyle w:val="a3"/>
        <w:spacing w:line="360" w:lineRule="auto"/>
        <w:ind w:firstLine="709"/>
        <w:jc w:val="both"/>
      </w:pPr>
      <w:r w:rsidRPr="00FF351F">
        <w:t xml:space="preserve">Можно ли генератор </w:t>
      </w:r>
      <w:proofErr w:type="gramStart"/>
      <w:r w:rsidRPr="00FF351F">
        <w:t>Ван-де</w:t>
      </w:r>
      <w:proofErr w:type="gramEnd"/>
      <w:r w:rsidRPr="00FF351F">
        <w:t>-</w:t>
      </w:r>
      <w:proofErr w:type="spellStart"/>
      <w:r w:rsidRPr="00FF351F">
        <w:t>Граафа</w:t>
      </w:r>
      <w:proofErr w:type="spellEnd"/>
      <w:r w:rsidRPr="00FF351F">
        <w:t xml:space="preserve"> назвать не просто источником электрической энергии, а альтернативным источником электрической энергии? Согласно толковому словарю</w:t>
      </w:r>
      <w:r w:rsidR="00656BCF">
        <w:t xml:space="preserve"> </w:t>
      </w:r>
      <w:r w:rsidR="00656BCF" w:rsidRPr="00DC587F">
        <w:rPr>
          <w:color w:val="0C0E0D"/>
        </w:rPr>
        <w:t>Кузнецов</w:t>
      </w:r>
      <w:r w:rsidR="00656BCF">
        <w:rPr>
          <w:color w:val="0C0E0D"/>
        </w:rPr>
        <w:t>а</w:t>
      </w:r>
      <w:r w:rsidR="00656BCF" w:rsidRPr="00DC587F">
        <w:rPr>
          <w:color w:val="0C0E0D"/>
        </w:rPr>
        <w:t xml:space="preserve"> С. А</w:t>
      </w:r>
      <w:r w:rsidRPr="00FF351F">
        <w:t xml:space="preserve">, </w:t>
      </w:r>
      <w:r w:rsidRPr="00FF351F">
        <w:rPr>
          <w:b/>
        </w:rPr>
        <w:t xml:space="preserve">альтернатива -  </w:t>
      </w:r>
      <w:r w:rsidRPr="00FF351F">
        <w:rPr>
          <w:rStyle w:val="sem"/>
          <w:b/>
        </w:rPr>
        <w:t>возможный</w:t>
      </w:r>
      <w:r w:rsidRPr="00FF351F">
        <w:rPr>
          <w:rStyle w:val="sem"/>
        </w:rPr>
        <w:t xml:space="preserve"> или необходимый из двух</w:t>
      </w:r>
      <w:r>
        <w:rPr>
          <w:rStyle w:val="sem"/>
        </w:rPr>
        <w:t>.</w:t>
      </w:r>
      <w:r w:rsidRPr="00FF351F">
        <w:rPr>
          <w:rStyle w:val="sem"/>
        </w:rPr>
        <w:t xml:space="preserve"> </w:t>
      </w:r>
      <w:r w:rsidRPr="00FF351F">
        <w:t xml:space="preserve">Что такое альтернативное решение? От фр. </w:t>
      </w:r>
      <w:proofErr w:type="spellStart"/>
      <w:r w:rsidRPr="00FF351F">
        <w:t>alternative</w:t>
      </w:r>
      <w:proofErr w:type="spellEnd"/>
      <w:r w:rsidRPr="00FF351F">
        <w:t>, лат</w:t>
      </w:r>
      <w:proofErr w:type="gramStart"/>
      <w:r w:rsidRPr="00FF351F">
        <w:t xml:space="preserve">. </w:t>
      </w:r>
      <w:proofErr w:type="spellStart"/>
      <w:r w:rsidRPr="00FF351F">
        <w:t>alter</w:t>
      </w:r>
      <w:proofErr w:type="spellEnd"/>
      <w:proofErr w:type="gramEnd"/>
      <w:r w:rsidRPr="00FF351F">
        <w:t xml:space="preserve"> – один из двух) – </w:t>
      </w:r>
      <w:r w:rsidRPr="00FF351F">
        <w:rPr>
          <w:b/>
        </w:rPr>
        <w:t xml:space="preserve">новые, оригинальные варианты </w:t>
      </w:r>
      <w:r w:rsidRPr="00FF351F">
        <w:rPr>
          <w:b/>
          <w:bCs/>
        </w:rPr>
        <w:t>решения</w:t>
      </w:r>
      <w:r w:rsidRPr="00FF351F">
        <w:rPr>
          <w:b/>
        </w:rPr>
        <w:t xml:space="preserve"> проблемы</w:t>
      </w:r>
      <w:r w:rsidRPr="00FF351F">
        <w:t xml:space="preserve">, лежащей в основе конфликта, которые </w:t>
      </w:r>
      <w:r w:rsidRPr="00FF351F">
        <w:lastRenderedPageBreak/>
        <w:t>выгодно отличаются от подходов, ранее предлагавшихся сторонами в ходе развития конфликта, тем, что в более значительной степени учитывают позиции и интересы оппонентов.</w:t>
      </w:r>
    </w:p>
    <w:p w:rsidR="00493E2C" w:rsidRPr="00FF351F" w:rsidRDefault="00493E2C" w:rsidP="00493E2C">
      <w:pPr>
        <w:pStyle w:val="a3"/>
        <w:spacing w:line="360" w:lineRule="auto"/>
        <w:ind w:firstLine="567"/>
        <w:jc w:val="both"/>
      </w:pPr>
      <w:r w:rsidRPr="00FF351F">
        <w:t>Исходя из выше сделанных мною умозаключений можно утверждать,</w:t>
      </w:r>
      <w:r>
        <w:t xml:space="preserve"> что моя гипотеза подтвердилась, генератор </w:t>
      </w:r>
      <w:proofErr w:type="gramStart"/>
      <w:r>
        <w:t>Ван-де</w:t>
      </w:r>
      <w:proofErr w:type="gramEnd"/>
      <w:r>
        <w:t>-</w:t>
      </w:r>
      <w:proofErr w:type="spellStart"/>
      <w:r>
        <w:t>Граафа</w:t>
      </w:r>
      <w:proofErr w:type="spellEnd"/>
      <w:r>
        <w:t>: альтернативный источник электрической энергии.</w:t>
      </w:r>
    </w:p>
    <w:p w:rsidR="00493E2C" w:rsidRPr="00FF351F" w:rsidRDefault="00475E8A" w:rsidP="005D642F">
      <w:pPr>
        <w:autoSpaceDE w:val="0"/>
        <w:autoSpaceDN w:val="0"/>
        <w:adjustRightInd w:val="0"/>
        <w:spacing w:after="30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493E2C" w:rsidRPr="00FF351F">
        <w:rPr>
          <w:rFonts w:ascii="Times New Roman" w:hAnsi="Times New Roman"/>
          <w:b/>
          <w:sz w:val="24"/>
          <w:szCs w:val="24"/>
        </w:rPr>
        <w:t xml:space="preserve">.2 Опыты с генератором </w:t>
      </w:r>
      <w:proofErr w:type="gramStart"/>
      <w:r w:rsidR="00493E2C" w:rsidRPr="00FF351F">
        <w:rPr>
          <w:rFonts w:ascii="Times New Roman" w:hAnsi="Times New Roman"/>
          <w:b/>
          <w:sz w:val="24"/>
          <w:szCs w:val="24"/>
        </w:rPr>
        <w:t>Ван-де</w:t>
      </w:r>
      <w:proofErr w:type="gramEnd"/>
      <w:r w:rsidR="00493E2C" w:rsidRPr="00FF351F">
        <w:rPr>
          <w:rFonts w:ascii="Times New Roman" w:hAnsi="Times New Roman"/>
          <w:b/>
          <w:sz w:val="24"/>
          <w:szCs w:val="24"/>
        </w:rPr>
        <w:t>-</w:t>
      </w:r>
      <w:proofErr w:type="spellStart"/>
      <w:r w:rsidR="00493E2C" w:rsidRPr="00FF351F">
        <w:rPr>
          <w:rFonts w:ascii="Times New Roman" w:hAnsi="Times New Roman"/>
          <w:b/>
          <w:sz w:val="24"/>
          <w:szCs w:val="24"/>
        </w:rPr>
        <w:t>Гр</w:t>
      </w:r>
      <w:r>
        <w:rPr>
          <w:rFonts w:ascii="Times New Roman" w:hAnsi="Times New Roman"/>
          <w:b/>
          <w:sz w:val="24"/>
          <w:szCs w:val="24"/>
        </w:rPr>
        <w:t>аафа</w:t>
      </w:r>
      <w:proofErr w:type="spellEnd"/>
    </w:p>
    <w:p w:rsidR="00493E2C" w:rsidRPr="00FF351F" w:rsidRDefault="00493E2C" w:rsidP="005E757F">
      <w:pPr>
        <w:pStyle w:val="a3"/>
        <w:spacing w:line="360" w:lineRule="auto"/>
        <w:ind w:firstLine="567"/>
        <w:jc w:val="both"/>
      </w:pPr>
      <w:r w:rsidRPr="00FF351F">
        <w:t xml:space="preserve">При помощи генератора </w:t>
      </w:r>
      <w:proofErr w:type="gramStart"/>
      <w:r w:rsidRPr="00FF351F">
        <w:t>Ван-де</w:t>
      </w:r>
      <w:proofErr w:type="gramEnd"/>
      <w:r w:rsidRPr="00FF351F">
        <w:t>-</w:t>
      </w:r>
      <w:proofErr w:type="spellStart"/>
      <w:r w:rsidRPr="00FF351F">
        <w:t>Граафа</w:t>
      </w:r>
      <w:proofErr w:type="spellEnd"/>
      <w:r w:rsidRPr="00FF351F">
        <w:t xml:space="preserve"> можно провести интересные опыты. Если стоять на очень хорошем изоляторе и положить руку на купол генератора перед тем, как он зарядится, </w:t>
      </w:r>
      <w:r w:rsidRPr="00125A04">
        <w:t xml:space="preserve">можно с полным успехом стать «частью» купола. Волосы могут «стать дыбом», и от любой части одежды может образоваться «искра». Так же полоски бумаги приклеенные к сфере генератора поднимаются вверх. </w:t>
      </w:r>
      <w:r w:rsidR="00125A04" w:rsidRPr="00125A04">
        <w:t>Если поместить неоновую лампу в электрическое поле</w:t>
      </w:r>
      <w:r w:rsidR="00125A04" w:rsidRPr="00125A04">
        <w:t xml:space="preserve"> сферы генератора </w:t>
      </w:r>
      <w:proofErr w:type="gramStart"/>
      <w:r w:rsidR="00125A04" w:rsidRPr="00125A04">
        <w:t>Ван-де</w:t>
      </w:r>
      <w:proofErr w:type="gramEnd"/>
      <w:r w:rsidR="00125A04" w:rsidRPr="00125A04">
        <w:t>-</w:t>
      </w:r>
      <w:proofErr w:type="spellStart"/>
      <w:r w:rsidR="00125A04" w:rsidRPr="00125A04">
        <w:t>Граафа</w:t>
      </w:r>
      <w:proofErr w:type="spellEnd"/>
      <w:r w:rsidR="00125A04" w:rsidRPr="00125A04">
        <w:t>, то в ней начинается процесс ионизации, возникает электрический разряд и она начинает светиться</w:t>
      </w:r>
      <w:r w:rsidR="00B437AA" w:rsidRPr="00B437AA">
        <w:rPr>
          <w:vertAlign w:val="superscript"/>
        </w:rPr>
        <w:t>4</w:t>
      </w:r>
      <w:r w:rsidR="00125A04" w:rsidRPr="00125A04">
        <w:t>.</w:t>
      </w:r>
    </w:p>
    <w:p w:rsidR="00493E2C" w:rsidRPr="004D120C" w:rsidRDefault="00493E2C" w:rsidP="00493E2C">
      <w:pPr>
        <w:autoSpaceDE w:val="0"/>
        <w:autoSpaceDN w:val="0"/>
        <w:adjustRightInd w:val="0"/>
        <w:spacing w:after="300" w:line="360" w:lineRule="auto"/>
        <w:ind w:firstLine="567"/>
        <w:jc w:val="center"/>
        <w:rPr>
          <w:rFonts w:ascii="Times New Roman" w:hAnsi="Times New Roman"/>
          <w:b/>
          <w:color w:val="404248"/>
          <w:sz w:val="24"/>
          <w:szCs w:val="24"/>
          <w:highlight w:val="white"/>
        </w:rPr>
      </w:pPr>
      <w:r w:rsidRPr="004D120C">
        <w:rPr>
          <w:rFonts w:ascii="Times New Roman" w:hAnsi="Times New Roman"/>
          <w:b/>
          <w:color w:val="404248"/>
          <w:sz w:val="24"/>
          <w:szCs w:val="24"/>
          <w:highlight w:val="white"/>
        </w:rPr>
        <w:t>Заключение</w:t>
      </w:r>
    </w:p>
    <w:p w:rsidR="00493E2C" w:rsidRDefault="00493E2C" w:rsidP="00493E2C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 xml:space="preserve">Для подтверждения </w:t>
      </w:r>
      <w:r w:rsidRPr="00223E0E"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выдвинутой гипотезы, мной была проведена большая работа: изучение научной и учебной литературы, </w:t>
      </w:r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 xml:space="preserve">создание и совершенствования действующей модели генератора </w:t>
      </w:r>
      <w:proofErr w:type="gramStart"/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>Ван-де</w:t>
      </w:r>
      <w:proofErr w:type="gramEnd"/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>-</w:t>
      </w:r>
      <w:proofErr w:type="spellStart"/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>Граафа</w:t>
      </w:r>
      <w:proofErr w:type="spellEnd"/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>, анализ и сравнение общепринятых альтернативных источников электрической энергии с генератором</w:t>
      </w:r>
      <w:r>
        <w:rPr>
          <w:rFonts w:ascii="Times New Roman" w:hAnsi="Times New Roman"/>
          <w:color w:val="404248"/>
          <w:sz w:val="24"/>
          <w:szCs w:val="24"/>
          <w:highlight w:val="white"/>
        </w:rPr>
        <w:t xml:space="preserve"> </w:t>
      </w:r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>Ван-де-</w:t>
      </w:r>
      <w:proofErr w:type="spellStart"/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>Граафа</w:t>
      </w:r>
      <w:proofErr w:type="spellEnd"/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 xml:space="preserve">. В результате моего исследования </w:t>
      </w:r>
      <w:r w:rsidR="00373E9E">
        <w:rPr>
          <w:rFonts w:ascii="Times New Roman" w:hAnsi="Times New Roman"/>
          <w:color w:val="404248"/>
          <w:sz w:val="24"/>
          <w:szCs w:val="24"/>
          <w:highlight w:val="white"/>
        </w:rPr>
        <w:t>можно сделать</w:t>
      </w:r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 xml:space="preserve"> вывод, что генератор </w:t>
      </w:r>
      <w:proofErr w:type="gramStart"/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>Ван-де</w:t>
      </w:r>
      <w:proofErr w:type="gramEnd"/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>-</w:t>
      </w:r>
      <w:proofErr w:type="spellStart"/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>Граафа</w:t>
      </w:r>
      <w:proofErr w:type="spellEnd"/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 xml:space="preserve"> вполне можно назвать альтернативным источником энергии, но осуществить на практике процесс накопления и передач</w:t>
      </w:r>
      <w:r w:rsidR="00373E9E">
        <w:rPr>
          <w:rFonts w:ascii="Times New Roman" w:hAnsi="Times New Roman"/>
          <w:color w:val="404248"/>
          <w:sz w:val="24"/>
          <w:szCs w:val="24"/>
          <w:highlight w:val="white"/>
        </w:rPr>
        <w:t xml:space="preserve">и энергии сложно. В дальнейшем </w:t>
      </w:r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>планирую продолжить работу в этом направлении, а так же изучить таки</w:t>
      </w:r>
      <w:r w:rsidR="001345B3">
        <w:rPr>
          <w:rFonts w:ascii="Times New Roman" w:hAnsi="Times New Roman"/>
          <w:color w:val="404248"/>
          <w:sz w:val="24"/>
          <w:szCs w:val="24"/>
          <w:highlight w:val="white"/>
        </w:rPr>
        <w:t xml:space="preserve">е </w:t>
      </w:r>
      <w:r w:rsidRPr="004D120C">
        <w:rPr>
          <w:rFonts w:ascii="Times New Roman" w:hAnsi="Times New Roman"/>
          <w:color w:val="404248"/>
          <w:sz w:val="24"/>
          <w:szCs w:val="24"/>
          <w:highlight w:val="white"/>
        </w:rPr>
        <w:t>характеристики генератора как напряжение, мощность и КПД.</w:t>
      </w:r>
    </w:p>
    <w:p w:rsidR="00493E2C" w:rsidRDefault="00493E2C">
      <w:pPr>
        <w:rPr>
          <w:rFonts w:ascii="Times New Roman" w:hAnsi="Times New Roman" w:cs="Times New Roman"/>
          <w:sz w:val="28"/>
          <w:szCs w:val="28"/>
        </w:rPr>
      </w:pPr>
    </w:p>
    <w:p w:rsidR="00A07E05" w:rsidRDefault="00A07E05">
      <w:pPr>
        <w:rPr>
          <w:rFonts w:ascii="Times New Roman" w:hAnsi="Times New Roman" w:cs="Times New Roman"/>
          <w:sz w:val="28"/>
          <w:szCs w:val="28"/>
        </w:rPr>
      </w:pPr>
    </w:p>
    <w:p w:rsidR="00A07E05" w:rsidRDefault="00A07E05">
      <w:pPr>
        <w:rPr>
          <w:rFonts w:ascii="Times New Roman" w:hAnsi="Times New Roman" w:cs="Times New Roman"/>
          <w:sz w:val="28"/>
          <w:szCs w:val="28"/>
        </w:rPr>
      </w:pPr>
    </w:p>
    <w:p w:rsidR="00A07E05" w:rsidRDefault="00A07E05">
      <w:pPr>
        <w:rPr>
          <w:rFonts w:ascii="Times New Roman" w:hAnsi="Times New Roman" w:cs="Times New Roman"/>
          <w:sz w:val="28"/>
          <w:szCs w:val="28"/>
        </w:rPr>
      </w:pPr>
    </w:p>
    <w:p w:rsidR="008D3696" w:rsidRDefault="008D3696" w:rsidP="007270CD">
      <w:pPr>
        <w:shd w:val="clear" w:color="auto" w:fill="FFFFFF"/>
        <w:spacing w:before="120" w:after="120" w:line="360" w:lineRule="auto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A07E05" w:rsidRPr="00DC587F" w:rsidRDefault="00A07E05" w:rsidP="00A07E05">
      <w:pPr>
        <w:shd w:val="clear" w:color="auto" w:fill="FFFFFF"/>
        <w:spacing w:before="120" w:after="12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C587F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lastRenderedPageBreak/>
        <w:t>Список использованной литературы:</w:t>
      </w:r>
    </w:p>
    <w:p w:rsidR="00CB080E" w:rsidRPr="00CB080E" w:rsidRDefault="00CB080E" w:rsidP="008A4C8C">
      <w:pPr>
        <w:pStyle w:val="a3"/>
        <w:numPr>
          <w:ilvl w:val="0"/>
          <w:numId w:val="13"/>
        </w:numPr>
        <w:spacing w:line="360" w:lineRule="auto"/>
        <w:rPr>
          <w:rFonts w:cstheme="minorBidi"/>
          <w:color w:val="333333"/>
        </w:rPr>
      </w:pPr>
      <w:proofErr w:type="spellStart"/>
      <w:r w:rsidRPr="00CB080E">
        <w:rPr>
          <w:rFonts w:cstheme="minorBidi"/>
          <w:color w:val="333333"/>
        </w:rPr>
        <w:t>Байерс</w:t>
      </w:r>
      <w:proofErr w:type="spellEnd"/>
      <w:r w:rsidRPr="00CB080E">
        <w:rPr>
          <w:rFonts w:cstheme="minorBidi"/>
          <w:color w:val="333333"/>
        </w:rPr>
        <w:t xml:space="preserve"> Т.20 конструкций с солнечными элементами: учебник. - М.: Мир, 1988. - 197С.</w:t>
      </w:r>
    </w:p>
    <w:p w:rsidR="00CC7578" w:rsidRPr="00BE3A2F" w:rsidRDefault="00A07E05" w:rsidP="008A4C8C">
      <w:pPr>
        <w:pStyle w:val="a3"/>
        <w:numPr>
          <w:ilvl w:val="0"/>
          <w:numId w:val="13"/>
        </w:numPr>
        <w:spacing w:line="360" w:lineRule="auto"/>
        <w:rPr>
          <w:rFonts w:cstheme="minorBidi"/>
          <w:color w:val="333333"/>
        </w:rPr>
      </w:pPr>
      <w:r w:rsidRPr="00BE3A2F">
        <w:rPr>
          <w:rFonts w:cstheme="minorBidi"/>
          <w:color w:val="333333"/>
        </w:rPr>
        <w:t xml:space="preserve">Бессонов Л. А. Теоретические основы электротехники. Электрические цепи. — М.: </w:t>
      </w:r>
      <w:proofErr w:type="spellStart"/>
      <w:r w:rsidRPr="00BE3A2F">
        <w:rPr>
          <w:rFonts w:cstheme="minorBidi"/>
          <w:color w:val="333333"/>
        </w:rPr>
        <w:t>Высш</w:t>
      </w:r>
      <w:proofErr w:type="spellEnd"/>
      <w:r w:rsidRPr="00BE3A2F">
        <w:rPr>
          <w:rFonts w:cstheme="minorBidi"/>
          <w:color w:val="333333"/>
        </w:rPr>
        <w:t xml:space="preserve">. </w:t>
      </w:r>
      <w:proofErr w:type="spellStart"/>
      <w:proofErr w:type="gramStart"/>
      <w:r w:rsidRPr="00BE3A2F">
        <w:rPr>
          <w:rFonts w:cstheme="minorBidi"/>
          <w:color w:val="333333"/>
        </w:rPr>
        <w:t>шк</w:t>
      </w:r>
      <w:proofErr w:type="spellEnd"/>
      <w:r w:rsidRPr="00BE3A2F">
        <w:rPr>
          <w:rFonts w:cstheme="minorBidi"/>
          <w:color w:val="333333"/>
        </w:rPr>
        <w:t>.,</w:t>
      </w:r>
      <w:proofErr w:type="gramEnd"/>
      <w:r w:rsidRPr="00BE3A2F">
        <w:rPr>
          <w:rFonts w:cstheme="minorBidi"/>
          <w:color w:val="333333"/>
        </w:rPr>
        <w:t xml:space="preserve"> 1984. — 559 с.</w:t>
      </w:r>
    </w:p>
    <w:p w:rsidR="00CC7578" w:rsidRPr="00BE3A2F" w:rsidRDefault="00A07E05" w:rsidP="008A4C8C">
      <w:pPr>
        <w:pStyle w:val="a3"/>
        <w:numPr>
          <w:ilvl w:val="0"/>
          <w:numId w:val="13"/>
        </w:numPr>
        <w:spacing w:line="360" w:lineRule="auto"/>
        <w:rPr>
          <w:rFonts w:cstheme="minorBidi"/>
          <w:color w:val="333333"/>
        </w:rPr>
      </w:pPr>
      <w:r w:rsidRPr="00BE3A2F">
        <w:rPr>
          <w:rFonts w:cstheme="minorBidi"/>
          <w:color w:val="333333"/>
        </w:rPr>
        <w:t xml:space="preserve">Кузнецов С. А. Большой толковый словарь русского </w:t>
      </w:r>
      <w:proofErr w:type="gramStart"/>
      <w:r w:rsidRPr="00BE3A2F">
        <w:rPr>
          <w:rFonts w:cstheme="minorBidi"/>
          <w:color w:val="333333"/>
        </w:rPr>
        <w:t>языка..</w:t>
      </w:r>
      <w:proofErr w:type="gramEnd"/>
      <w:r w:rsidR="00BE3A2F">
        <w:rPr>
          <w:rFonts w:cstheme="minorBidi"/>
          <w:color w:val="333333"/>
        </w:rPr>
        <w:t xml:space="preserve"> Санкт-</w:t>
      </w:r>
      <w:proofErr w:type="gramStart"/>
      <w:r w:rsidR="00BE3A2F">
        <w:rPr>
          <w:rFonts w:cstheme="minorBidi"/>
          <w:color w:val="333333"/>
        </w:rPr>
        <w:t>Петербург :</w:t>
      </w:r>
      <w:proofErr w:type="gramEnd"/>
      <w:r w:rsidR="00BE3A2F">
        <w:rPr>
          <w:rFonts w:cstheme="minorBidi"/>
          <w:color w:val="333333"/>
        </w:rPr>
        <w:t xml:space="preserve"> </w:t>
      </w:r>
      <w:proofErr w:type="spellStart"/>
      <w:r w:rsidR="008D3696" w:rsidRPr="00BE3A2F">
        <w:rPr>
          <w:rFonts w:cstheme="minorBidi"/>
          <w:color w:val="333333"/>
        </w:rPr>
        <w:t>Норинт</w:t>
      </w:r>
      <w:proofErr w:type="spellEnd"/>
      <w:r w:rsidR="008D3696" w:rsidRPr="00BE3A2F">
        <w:rPr>
          <w:rFonts w:cstheme="minorBidi"/>
          <w:color w:val="333333"/>
        </w:rPr>
        <w:t xml:space="preserve">, 1998. - 1534 с.;  </w:t>
      </w:r>
    </w:p>
    <w:p w:rsidR="00CC7578" w:rsidRPr="008A4C8C" w:rsidRDefault="00A07E05" w:rsidP="008A4C8C">
      <w:pPr>
        <w:pStyle w:val="ab"/>
        <w:numPr>
          <w:ilvl w:val="0"/>
          <w:numId w:val="13"/>
        </w:numPr>
        <w:shd w:val="clear" w:color="auto" w:fill="FFFFFF"/>
        <w:autoSpaceDN w:val="0"/>
        <w:spacing w:after="300" w:line="36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spellStart"/>
      <w:r w:rsidRPr="008A4C8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Пинский</w:t>
      </w:r>
      <w:proofErr w:type="spellEnd"/>
      <w:r w:rsidRPr="008A4C8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А.А. Учебное пособие для 10 класса с углубленным изучением физики – Москва «Просвещение», </w:t>
      </w:r>
      <w:proofErr w:type="gramStart"/>
      <w:r w:rsidRPr="008A4C8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2021.-</w:t>
      </w:r>
      <w:proofErr w:type="gramEnd"/>
      <w:r w:rsidRPr="008A4C8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415 с.</w:t>
      </w:r>
    </w:p>
    <w:p w:rsidR="00CC7578" w:rsidRPr="008A4C8C" w:rsidRDefault="00A07E05" w:rsidP="008A4C8C">
      <w:pPr>
        <w:pStyle w:val="ab"/>
        <w:numPr>
          <w:ilvl w:val="0"/>
          <w:numId w:val="13"/>
        </w:numPr>
        <w:shd w:val="clear" w:color="auto" w:fill="FFFFFF"/>
        <w:autoSpaceDN w:val="0"/>
        <w:spacing w:after="300" w:line="36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A4C8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Савельев И.В. Савельев И.В. Курс общей физики. В 5-и томах. Том 2. Электричество и магнетизм - Лань, 2011.</w:t>
      </w:r>
    </w:p>
    <w:p w:rsidR="00ED1B1E" w:rsidRPr="008A4C8C" w:rsidRDefault="00ED1B1E" w:rsidP="008A4C8C">
      <w:pPr>
        <w:pStyle w:val="ab"/>
        <w:numPr>
          <w:ilvl w:val="0"/>
          <w:numId w:val="13"/>
        </w:numPr>
        <w:autoSpaceDE w:val="0"/>
        <w:autoSpaceDN w:val="0"/>
        <w:adjustRightInd w:val="0"/>
        <w:spacing w:after="300" w:line="360" w:lineRule="auto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  <w:r w:rsidRPr="008A4C8C">
        <w:rPr>
          <w:rFonts w:ascii="Times New Roman" w:hAnsi="Times New Roman"/>
          <w:color w:val="404248"/>
          <w:sz w:val="24"/>
          <w:szCs w:val="24"/>
          <w:highlight w:val="white"/>
        </w:rPr>
        <w:t>Словари и энциклопедии на Академик</w:t>
      </w:r>
      <w:r w:rsidR="00885428" w:rsidRPr="008A4C8C">
        <w:rPr>
          <w:rFonts w:ascii="Times New Roman" w:hAnsi="Times New Roman"/>
          <w:color w:val="404248"/>
          <w:sz w:val="24"/>
          <w:szCs w:val="24"/>
          <w:highlight w:val="white"/>
        </w:rPr>
        <w:t xml:space="preserve">е </w:t>
      </w:r>
      <w:r w:rsidRPr="008A4C8C">
        <w:rPr>
          <w:rFonts w:ascii="Times New Roman" w:hAnsi="Times New Roman"/>
          <w:color w:val="404248"/>
          <w:sz w:val="24"/>
          <w:szCs w:val="24"/>
          <w:highlight w:val="white"/>
        </w:rPr>
        <w:t>//</w:t>
      </w:r>
      <w:r w:rsidRPr="008A4C8C">
        <w:rPr>
          <w:rFonts w:ascii="Times New Roman" w:hAnsi="Times New Roman"/>
          <w:color w:val="404248"/>
          <w:sz w:val="24"/>
          <w:szCs w:val="24"/>
        </w:rPr>
        <w:t>https://dic.academic.ru/dic.nsf/ruwiki/1471449</w:t>
      </w:r>
    </w:p>
    <w:p w:rsidR="00A07E05" w:rsidRPr="008A4C8C" w:rsidRDefault="00CC7578" w:rsidP="008A4C8C">
      <w:pPr>
        <w:pStyle w:val="ab"/>
        <w:numPr>
          <w:ilvl w:val="0"/>
          <w:numId w:val="13"/>
        </w:numPr>
        <w:shd w:val="clear" w:color="auto" w:fill="FFFFFF"/>
        <w:autoSpaceDN w:val="0"/>
        <w:spacing w:after="300" w:line="36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A4C8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"Электрик Инфо" - онлайн журнал про электричество. Генератор Ван де </w:t>
      </w:r>
      <w:proofErr w:type="spellStart"/>
      <w:r w:rsidRPr="008A4C8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Граафа</w:t>
      </w:r>
      <w:proofErr w:type="spellEnd"/>
      <w:r w:rsidRPr="008A4C8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- как устроен и работает</w:t>
      </w:r>
      <w:r w:rsidRPr="008A4C8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//http://electrik.info/main/fakty/1476-generator-van-de-graafa.html</w:t>
      </w:r>
    </w:p>
    <w:p w:rsidR="00A07E05" w:rsidRDefault="00A07E05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A07E05" w:rsidRDefault="00A07E05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A07E05" w:rsidRDefault="00A07E05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A07E05" w:rsidRDefault="00A07E05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A07E05" w:rsidRDefault="00A07E05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A07E05" w:rsidRDefault="00A07E05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A07E05" w:rsidRDefault="00A07E05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A07E05" w:rsidRDefault="00A07E05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2248D2" w:rsidRDefault="002248D2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2248D2" w:rsidRDefault="002248D2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A07E05" w:rsidRDefault="00A07E05" w:rsidP="00A07E05">
      <w:pPr>
        <w:pStyle w:val="Standard"/>
        <w:spacing w:line="360" w:lineRule="auto"/>
        <w:ind w:left="567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lastRenderedPageBreak/>
        <w:t>Приложение 1</w:t>
      </w:r>
    </w:p>
    <w:p w:rsidR="00A07E05" w:rsidRPr="00B23F74" w:rsidRDefault="00A07E05" w:rsidP="00A07E0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Фотография и схема генератора </w:t>
      </w:r>
      <w:proofErr w:type="gramStart"/>
      <w:r>
        <w:rPr>
          <w:rFonts w:ascii="Times New Roman" w:hAnsi="Times New Roman"/>
          <w:sz w:val="24"/>
          <w:szCs w:val="24"/>
        </w:rPr>
        <w:t>Ван-де</w:t>
      </w:r>
      <w:proofErr w:type="gramEnd"/>
      <w:r>
        <w:rPr>
          <w:rFonts w:ascii="Times New Roman" w:hAnsi="Times New Roman"/>
          <w:sz w:val="24"/>
          <w:szCs w:val="24"/>
        </w:rPr>
        <w:t>-</w:t>
      </w:r>
      <w:proofErr w:type="spellStart"/>
      <w:r w:rsidRPr="000E135E">
        <w:rPr>
          <w:rFonts w:ascii="Times New Roman" w:hAnsi="Times New Roman"/>
          <w:sz w:val="24"/>
          <w:szCs w:val="24"/>
        </w:rPr>
        <w:t>Граафа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07E05" w:rsidRDefault="00A07E05" w:rsidP="00A07E05">
      <w:pPr>
        <w:pStyle w:val="Standard"/>
        <w:spacing w:line="360" w:lineRule="auto"/>
        <w:ind w:left="567"/>
        <w:jc w:val="center"/>
        <w:rPr>
          <w:rFonts w:cs="Times New Roman"/>
          <w:b/>
          <w:lang w:val="ru-RU"/>
        </w:rPr>
      </w:pPr>
    </w:p>
    <w:tbl>
      <w:tblPr>
        <w:tblW w:w="9070" w:type="dxa"/>
        <w:tblInd w:w="5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0"/>
      </w:tblGrid>
      <w:tr w:rsidR="00A07E05" w:rsidTr="007914DD">
        <w:tc>
          <w:tcPr>
            <w:tcW w:w="9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E05" w:rsidRDefault="00A07E05" w:rsidP="007914DD">
            <w:pPr>
              <w:pStyle w:val="Standard"/>
              <w:spacing w:line="360" w:lineRule="auto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0680DC5" wp14:editId="32E4E30F">
                  <wp:extent cx="4454267" cy="3129915"/>
                  <wp:effectExtent l="0" t="0" r="0" b="0"/>
                  <wp:docPr id="1" name="Объект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 l="14188" t="17484" r="5765" b="19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409" cy="313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E05" w:rsidTr="007914DD">
        <w:tc>
          <w:tcPr>
            <w:tcW w:w="9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E05" w:rsidRDefault="00A07E05" w:rsidP="007914DD">
            <w:pPr>
              <w:pStyle w:val="Standard"/>
              <w:spacing w:line="360" w:lineRule="auto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1E77B8A" wp14:editId="787B0AC3">
                  <wp:extent cx="4602476" cy="4434840"/>
                  <wp:effectExtent l="0" t="0" r="7624" b="3810"/>
                  <wp:docPr id="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 l="4269" t="7858" r="5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476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E05" w:rsidRDefault="00A07E05" w:rsidP="00A07E05">
      <w:pPr>
        <w:pStyle w:val="Standard"/>
        <w:spacing w:line="360" w:lineRule="auto"/>
        <w:ind w:left="567"/>
        <w:jc w:val="center"/>
        <w:rPr>
          <w:rFonts w:cs="Times New Roman"/>
          <w:b/>
          <w:lang w:val="ru-RU"/>
        </w:rPr>
      </w:pPr>
    </w:p>
    <w:p w:rsidR="00A07E05" w:rsidRDefault="00A07E05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A07E05" w:rsidRDefault="00A07E05" w:rsidP="00A07E05">
      <w:pPr>
        <w:jc w:val="center"/>
        <w:rPr>
          <w:rFonts w:ascii="Times New Roman" w:hAnsi="Times New Roman"/>
          <w:b/>
          <w:sz w:val="24"/>
          <w:szCs w:val="24"/>
        </w:rPr>
      </w:pPr>
      <w:r w:rsidRPr="000E135E">
        <w:rPr>
          <w:rFonts w:ascii="Times New Roman" w:hAnsi="Times New Roman"/>
          <w:b/>
          <w:sz w:val="24"/>
          <w:szCs w:val="24"/>
        </w:rPr>
        <w:lastRenderedPageBreak/>
        <w:t>Приложение 2</w:t>
      </w:r>
    </w:p>
    <w:p w:rsidR="00A07E05" w:rsidRDefault="00FA3C54" w:rsidP="00A07E0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02122"/>
          <w:sz w:val="24"/>
          <w:szCs w:val="24"/>
        </w:rPr>
        <w:t>Д</w:t>
      </w:r>
      <w:r>
        <w:rPr>
          <w:rFonts w:ascii="Times New Roman" w:hAnsi="Times New Roman"/>
          <w:color w:val="202122"/>
          <w:sz w:val="24"/>
          <w:szCs w:val="24"/>
        </w:rPr>
        <w:t xml:space="preserve">ополнительные </w:t>
      </w:r>
      <w:r w:rsidRPr="00FF351F">
        <w:rPr>
          <w:rFonts w:ascii="Times New Roman" w:eastAsia="Times New Roman" w:hAnsi="Times New Roman"/>
          <w:color w:val="202122"/>
          <w:sz w:val="24"/>
          <w:szCs w:val="24"/>
          <w:lang w:eastAsia="ru-RU"/>
        </w:rPr>
        <w:t>токосъёмники</w:t>
      </w:r>
      <w:r>
        <w:rPr>
          <w:rFonts w:ascii="Times New Roman" w:hAnsi="Times New Roman"/>
          <w:color w:val="202122"/>
          <w:sz w:val="24"/>
          <w:szCs w:val="24"/>
        </w:rPr>
        <w:t xml:space="preserve"> </w:t>
      </w:r>
      <w:r w:rsidRPr="00FF351F">
        <w:rPr>
          <w:rFonts w:ascii="Times New Roman" w:hAnsi="Times New Roman"/>
          <w:color w:val="202122"/>
          <w:sz w:val="24"/>
          <w:szCs w:val="24"/>
        </w:rPr>
        <w:t>в форме щёток</w:t>
      </w:r>
      <w:r w:rsidRPr="000E135E">
        <w:rPr>
          <w:rFonts w:ascii="Times New Roman" w:hAnsi="Times New Roman"/>
          <w:sz w:val="24"/>
          <w:szCs w:val="24"/>
        </w:rPr>
        <w:t xml:space="preserve"> </w:t>
      </w:r>
      <w:r w:rsidR="00A07E05" w:rsidRPr="000E135E">
        <w:rPr>
          <w:rFonts w:ascii="Times New Roman" w:hAnsi="Times New Roman"/>
          <w:sz w:val="24"/>
          <w:szCs w:val="24"/>
        </w:rPr>
        <w:t xml:space="preserve">генератора </w:t>
      </w:r>
      <w:proofErr w:type="gramStart"/>
      <w:r w:rsidR="00A07E05">
        <w:rPr>
          <w:rFonts w:ascii="Times New Roman" w:hAnsi="Times New Roman"/>
          <w:sz w:val="24"/>
          <w:szCs w:val="24"/>
        </w:rPr>
        <w:t>Ван-де</w:t>
      </w:r>
      <w:proofErr w:type="gramEnd"/>
      <w:r w:rsidR="00A07E05">
        <w:rPr>
          <w:rFonts w:ascii="Times New Roman" w:hAnsi="Times New Roman"/>
          <w:sz w:val="24"/>
          <w:szCs w:val="24"/>
        </w:rPr>
        <w:t>-</w:t>
      </w:r>
      <w:proofErr w:type="spellStart"/>
      <w:r w:rsidR="00A07E05" w:rsidRPr="000E135E">
        <w:rPr>
          <w:rFonts w:ascii="Times New Roman" w:hAnsi="Times New Roman"/>
          <w:sz w:val="24"/>
          <w:szCs w:val="24"/>
        </w:rPr>
        <w:t>Граафа</w:t>
      </w:r>
      <w:proofErr w:type="spellEnd"/>
      <w:r w:rsidR="00A07E05">
        <w:rPr>
          <w:rFonts w:ascii="Times New Roman" w:hAnsi="Times New Roman"/>
          <w:sz w:val="24"/>
          <w:szCs w:val="24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0"/>
        <w:gridCol w:w="5375"/>
      </w:tblGrid>
      <w:tr w:rsidR="00625E6D" w:rsidTr="009975DA">
        <w:tc>
          <w:tcPr>
            <w:tcW w:w="4672" w:type="dxa"/>
          </w:tcPr>
          <w:p w:rsidR="00625E6D" w:rsidRDefault="00625E6D" w:rsidP="00A07E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38FD1BA" wp14:editId="6F6DB8C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179705</wp:posOffset>
                  </wp:positionV>
                  <wp:extent cx="2536190" cy="3418840"/>
                  <wp:effectExtent l="0" t="0" r="0" b="0"/>
                  <wp:wrapTight wrapText="bothSides">
                    <wp:wrapPolygon edited="0">
                      <wp:start x="0" y="0"/>
                      <wp:lineTo x="0" y="21423"/>
                      <wp:lineTo x="21416" y="21423"/>
                      <wp:lineTo x="21416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3418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625E6D" w:rsidRDefault="009975DA" w:rsidP="00A07E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5DA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1D9C787F" wp14:editId="16C755B7">
                  <wp:extent cx="3476390" cy="3658111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246" cy="366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E6D" w:rsidRDefault="00625E6D" w:rsidP="00A07E05">
      <w:pPr>
        <w:jc w:val="center"/>
        <w:rPr>
          <w:rFonts w:ascii="Times New Roman" w:hAnsi="Times New Roman"/>
          <w:sz w:val="24"/>
          <w:szCs w:val="24"/>
        </w:rPr>
      </w:pPr>
    </w:p>
    <w:p w:rsidR="00A07E05" w:rsidRPr="003A3D7C" w:rsidRDefault="00A07E05" w:rsidP="00A07E05">
      <w:pPr>
        <w:jc w:val="center"/>
        <w:rPr>
          <w:rFonts w:ascii="Times New Roman" w:hAnsi="Times New Roman"/>
          <w:b/>
          <w:sz w:val="24"/>
          <w:szCs w:val="24"/>
        </w:rPr>
      </w:pPr>
    </w:p>
    <w:p w:rsidR="00A07E05" w:rsidRPr="000E135E" w:rsidRDefault="00A07E05" w:rsidP="00A07E05">
      <w:pPr>
        <w:rPr>
          <w:rFonts w:ascii="Times New Roman" w:hAnsi="Times New Roman"/>
          <w:sz w:val="24"/>
          <w:szCs w:val="24"/>
        </w:rPr>
      </w:pPr>
    </w:p>
    <w:p w:rsidR="00A07E05" w:rsidRPr="000E135E" w:rsidRDefault="00A07E05" w:rsidP="00A07E05">
      <w:pPr>
        <w:rPr>
          <w:rFonts w:ascii="Times New Roman" w:hAnsi="Times New Roman"/>
          <w:sz w:val="24"/>
          <w:szCs w:val="24"/>
        </w:rPr>
      </w:pPr>
    </w:p>
    <w:p w:rsidR="00A07E05" w:rsidRPr="000E135E" w:rsidRDefault="00A07E05" w:rsidP="00A07E05">
      <w:pPr>
        <w:rPr>
          <w:rFonts w:ascii="Times New Roman" w:hAnsi="Times New Roman"/>
          <w:sz w:val="24"/>
          <w:szCs w:val="24"/>
        </w:rPr>
      </w:pPr>
    </w:p>
    <w:p w:rsidR="00A07E05" w:rsidRPr="000E135E" w:rsidRDefault="00A07E05" w:rsidP="00A07E05">
      <w:pPr>
        <w:rPr>
          <w:rFonts w:ascii="Times New Roman" w:hAnsi="Times New Roman"/>
          <w:sz w:val="24"/>
          <w:szCs w:val="24"/>
        </w:rPr>
      </w:pPr>
    </w:p>
    <w:p w:rsidR="00A07E05" w:rsidRPr="000E135E" w:rsidRDefault="00A07E05" w:rsidP="00A07E05">
      <w:pPr>
        <w:rPr>
          <w:rFonts w:ascii="Times New Roman" w:hAnsi="Times New Roman"/>
          <w:sz w:val="24"/>
          <w:szCs w:val="24"/>
        </w:rPr>
      </w:pPr>
    </w:p>
    <w:p w:rsidR="00A07E05" w:rsidRPr="000E135E" w:rsidRDefault="00A07E05" w:rsidP="00A07E05">
      <w:pPr>
        <w:rPr>
          <w:rFonts w:ascii="Times New Roman" w:hAnsi="Times New Roman"/>
          <w:sz w:val="24"/>
          <w:szCs w:val="24"/>
        </w:rPr>
      </w:pPr>
    </w:p>
    <w:p w:rsidR="00A07E05" w:rsidRPr="000E135E" w:rsidRDefault="00A07E05" w:rsidP="00A07E05">
      <w:pPr>
        <w:rPr>
          <w:rFonts w:ascii="Times New Roman" w:hAnsi="Times New Roman"/>
          <w:sz w:val="24"/>
          <w:szCs w:val="24"/>
        </w:rPr>
      </w:pPr>
    </w:p>
    <w:p w:rsidR="00A07E05" w:rsidRPr="000E135E" w:rsidRDefault="00A07E05" w:rsidP="00A07E05">
      <w:pPr>
        <w:rPr>
          <w:rFonts w:ascii="Times New Roman" w:hAnsi="Times New Roman"/>
          <w:sz w:val="24"/>
          <w:szCs w:val="24"/>
        </w:rPr>
      </w:pPr>
    </w:p>
    <w:p w:rsidR="00A07E05" w:rsidRPr="000E135E" w:rsidRDefault="00A07E05" w:rsidP="00A07E05">
      <w:pPr>
        <w:rPr>
          <w:rFonts w:ascii="Times New Roman" w:hAnsi="Times New Roman"/>
          <w:sz w:val="24"/>
          <w:szCs w:val="24"/>
        </w:rPr>
      </w:pPr>
    </w:p>
    <w:p w:rsidR="00A07E05" w:rsidRPr="000E135E" w:rsidRDefault="00A07E05" w:rsidP="00A07E05">
      <w:pPr>
        <w:rPr>
          <w:rFonts w:ascii="Times New Roman" w:hAnsi="Times New Roman"/>
          <w:sz w:val="24"/>
          <w:szCs w:val="24"/>
        </w:rPr>
      </w:pPr>
    </w:p>
    <w:p w:rsidR="00A07E05" w:rsidRDefault="00A07E05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A07E05" w:rsidRDefault="00A07E05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A07E05" w:rsidRDefault="00A07E05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A07E05" w:rsidRDefault="00A07E05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A07E05" w:rsidRDefault="00A07E05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A07E05" w:rsidRPr="004D120C" w:rsidRDefault="00A07E05" w:rsidP="00A07E05">
      <w:pPr>
        <w:autoSpaceDE w:val="0"/>
        <w:autoSpaceDN w:val="0"/>
        <w:adjustRightInd w:val="0"/>
        <w:spacing w:after="300" w:line="360" w:lineRule="auto"/>
        <w:ind w:firstLine="567"/>
        <w:jc w:val="both"/>
        <w:rPr>
          <w:rFonts w:ascii="Times New Roman" w:hAnsi="Times New Roman"/>
          <w:color w:val="404248"/>
          <w:sz w:val="24"/>
          <w:szCs w:val="24"/>
          <w:highlight w:val="white"/>
        </w:rPr>
      </w:pPr>
    </w:p>
    <w:p w:rsidR="00A07E05" w:rsidRDefault="00A07E05">
      <w:pPr>
        <w:rPr>
          <w:rFonts w:ascii="Times New Roman" w:hAnsi="Times New Roman" w:cs="Times New Roman"/>
          <w:sz w:val="28"/>
          <w:szCs w:val="28"/>
        </w:rPr>
      </w:pPr>
    </w:p>
    <w:p w:rsidR="00A07E05" w:rsidRDefault="00A07E05">
      <w:pPr>
        <w:rPr>
          <w:rFonts w:ascii="Times New Roman" w:hAnsi="Times New Roman" w:cs="Times New Roman"/>
          <w:sz w:val="28"/>
          <w:szCs w:val="28"/>
        </w:rPr>
      </w:pPr>
    </w:p>
    <w:p w:rsidR="00A07E05" w:rsidRDefault="00A07E05">
      <w:pPr>
        <w:rPr>
          <w:rFonts w:ascii="Times New Roman" w:hAnsi="Times New Roman" w:cs="Times New Roman"/>
          <w:sz w:val="28"/>
          <w:szCs w:val="28"/>
        </w:rPr>
      </w:pPr>
    </w:p>
    <w:p w:rsidR="00A07E05" w:rsidRDefault="00A07E05">
      <w:pPr>
        <w:rPr>
          <w:rFonts w:ascii="Times New Roman" w:hAnsi="Times New Roman" w:cs="Times New Roman"/>
          <w:sz w:val="28"/>
          <w:szCs w:val="28"/>
        </w:rPr>
      </w:pPr>
    </w:p>
    <w:p w:rsidR="00A07E05" w:rsidRPr="00D654AC" w:rsidRDefault="00A07E05">
      <w:pPr>
        <w:rPr>
          <w:rFonts w:ascii="Times New Roman" w:hAnsi="Times New Roman" w:cs="Times New Roman"/>
          <w:sz w:val="28"/>
          <w:szCs w:val="28"/>
        </w:rPr>
      </w:pPr>
    </w:p>
    <w:sectPr w:rsidR="00A07E05" w:rsidRPr="00D654AC" w:rsidSect="00B412CD">
      <w:footerReference w:type="default" r:id="rId38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03A" w:rsidRDefault="0094503A" w:rsidP="003F302A">
      <w:pPr>
        <w:spacing w:after="0" w:line="240" w:lineRule="auto"/>
      </w:pPr>
      <w:r>
        <w:separator/>
      </w:r>
    </w:p>
  </w:endnote>
  <w:endnote w:type="continuationSeparator" w:id="0">
    <w:p w:rsidR="0094503A" w:rsidRDefault="0094503A" w:rsidP="003F3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0685085"/>
      <w:docPartObj>
        <w:docPartGallery w:val="Page Numbers (Bottom of Page)"/>
        <w:docPartUnique/>
      </w:docPartObj>
    </w:sdtPr>
    <w:sdtContent>
      <w:p w:rsidR="000C66CB" w:rsidRDefault="000C66C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0CB5">
          <w:rPr>
            <w:noProof/>
          </w:rPr>
          <w:t>12</w:t>
        </w:r>
        <w:r>
          <w:fldChar w:fldCharType="end"/>
        </w:r>
      </w:p>
    </w:sdtContent>
  </w:sdt>
  <w:p w:rsidR="003F302A" w:rsidRDefault="003F30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03A" w:rsidRDefault="0094503A" w:rsidP="003F302A">
      <w:pPr>
        <w:spacing w:after="0" w:line="240" w:lineRule="auto"/>
      </w:pPr>
      <w:r>
        <w:separator/>
      </w:r>
    </w:p>
  </w:footnote>
  <w:footnote w:type="continuationSeparator" w:id="0">
    <w:p w:rsidR="0094503A" w:rsidRDefault="0094503A" w:rsidP="003F3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97C72"/>
    <w:multiLevelType w:val="hybridMultilevel"/>
    <w:tmpl w:val="FABCBA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DF6C72"/>
    <w:multiLevelType w:val="multilevel"/>
    <w:tmpl w:val="51C669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19B91730"/>
    <w:multiLevelType w:val="hybridMultilevel"/>
    <w:tmpl w:val="D772B2CC"/>
    <w:lvl w:ilvl="0" w:tplc="DD9C2A80">
      <w:start w:val="1"/>
      <w:numFmt w:val="decimal"/>
      <w:lvlText w:val="%1."/>
      <w:lvlJc w:val="left"/>
      <w:pPr>
        <w:ind w:left="92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0E16CB4"/>
    <w:multiLevelType w:val="hybridMultilevel"/>
    <w:tmpl w:val="0F243A80"/>
    <w:lvl w:ilvl="0" w:tplc="0419000F">
      <w:start w:val="1"/>
      <w:numFmt w:val="decimal"/>
      <w:lvlText w:val="%1."/>
      <w:lvlJc w:val="left"/>
      <w:pPr>
        <w:ind w:left="2367" w:hanging="360"/>
      </w:p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4">
    <w:nsid w:val="310C64E4"/>
    <w:multiLevelType w:val="multilevel"/>
    <w:tmpl w:val="A560E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62363C"/>
    <w:multiLevelType w:val="hybridMultilevel"/>
    <w:tmpl w:val="5054F9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8ED0275"/>
    <w:multiLevelType w:val="hybridMultilevel"/>
    <w:tmpl w:val="EE84E0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3A535CD"/>
    <w:multiLevelType w:val="multilevel"/>
    <w:tmpl w:val="552CE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8927AD"/>
    <w:multiLevelType w:val="hybridMultilevel"/>
    <w:tmpl w:val="95601A5E"/>
    <w:lvl w:ilvl="0" w:tplc="0419000F">
      <w:start w:val="1"/>
      <w:numFmt w:val="decimal"/>
      <w:lvlText w:val="%1."/>
      <w:lvlJc w:val="left"/>
      <w:pPr>
        <w:ind w:left="2367" w:hanging="360"/>
      </w:p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9">
    <w:nsid w:val="62827099"/>
    <w:multiLevelType w:val="hybridMultilevel"/>
    <w:tmpl w:val="EB3AB0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59652A8"/>
    <w:multiLevelType w:val="hybridMultilevel"/>
    <w:tmpl w:val="83B64C88"/>
    <w:lvl w:ilvl="0" w:tplc="0419000F">
      <w:start w:val="1"/>
      <w:numFmt w:val="decimal"/>
      <w:lvlText w:val="%1."/>
      <w:lvlJc w:val="left"/>
      <w:pPr>
        <w:ind w:left="2367" w:hanging="360"/>
      </w:p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  <w:num w:numId="8">
    <w:abstractNumId w:val="8"/>
  </w:num>
  <w:num w:numId="9">
    <w:abstractNumId w:val="3"/>
  </w:num>
  <w:num w:numId="10">
    <w:abstractNumId w:val="10"/>
  </w:num>
  <w:num w:numId="11">
    <w:abstractNumId w:val="7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4AC"/>
    <w:rsid w:val="00005040"/>
    <w:rsid w:val="0000750B"/>
    <w:rsid w:val="00050CB5"/>
    <w:rsid w:val="00053650"/>
    <w:rsid w:val="00074175"/>
    <w:rsid w:val="00076719"/>
    <w:rsid w:val="000C1AA1"/>
    <w:rsid w:val="000C66CB"/>
    <w:rsid w:val="00125A04"/>
    <w:rsid w:val="001345B3"/>
    <w:rsid w:val="001761D8"/>
    <w:rsid w:val="00197EB3"/>
    <w:rsid w:val="001E6F1A"/>
    <w:rsid w:val="00223E0E"/>
    <w:rsid w:val="002248D2"/>
    <w:rsid w:val="00253EDD"/>
    <w:rsid w:val="00266597"/>
    <w:rsid w:val="00270901"/>
    <w:rsid w:val="0027583C"/>
    <w:rsid w:val="00277A9D"/>
    <w:rsid w:val="00287EC0"/>
    <w:rsid w:val="002A7D92"/>
    <w:rsid w:val="002E0F6C"/>
    <w:rsid w:val="003217EB"/>
    <w:rsid w:val="00321F82"/>
    <w:rsid w:val="00367C1D"/>
    <w:rsid w:val="00373E9E"/>
    <w:rsid w:val="003846C6"/>
    <w:rsid w:val="003E493E"/>
    <w:rsid w:val="003F302A"/>
    <w:rsid w:val="00402118"/>
    <w:rsid w:val="00416F57"/>
    <w:rsid w:val="00426006"/>
    <w:rsid w:val="00475E8A"/>
    <w:rsid w:val="00493E2C"/>
    <w:rsid w:val="004A61F5"/>
    <w:rsid w:val="004B1D8E"/>
    <w:rsid w:val="004F174A"/>
    <w:rsid w:val="00503A44"/>
    <w:rsid w:val="00596B67"/>
    <w:rsid w:val="005B6AEE"/>
    <w:rsid w:val="005D642F"/>
    <w:rsid w:val="005E757F"/>
    <w:rsid w:val="00610BC0"/>
    <w:rsid w:val="00610ECD"/>
    <w:rsid w:val="00625E6D"/>
    <w:rsid w:val="00656BCF"/>
    <w:rsid w:val="006B6E8F"/>
    <w:rsid w:val="006C02C4"/>
    <w:rsid w:val="006D6076"/>
    <w:rsid w:val="006E2A7F"/>
    <w:rsid w:val="007117B7"/>
    <w:rsid w:val="007244E5"/>
    <w:rsid w:val="007270CD"/>
    <w:rsid w:val="00755F24"/>
    <w:rsid w:val="00796339"/>
    <w:rsid w:val="007D1286"/>
    <w:rsid w:val="007D7669"/>
    <w:rsid w:val="007D7679"/>
    <w:rsid w:val="007F2F16"/>
    <w:rsid w:val="0081417B"/>
    <w:rsid w:val="008152F6"/>
    <w:rsid w:val="008656DD"/>
    <w:rsid w:val="00885428"/>
    <w:rsid w:val="008A4C8C"/>
    <w:rsid w:val="008B5659"/>
    <w:rsid w:val="008D3696"/>
    <w:rsid w:val="00917275"/>
    <w:rsid w:val="00925B3F"/>
    <w:rsid w:val="00927B5D"/>
    <w:rsid w:val="0094503A"/>
    <w:rsid w:val="00947996"/>
    <w:rsid w:val="00986581"/>
    <w:rsid w:val="009975DA"/>
    <w:rsid w:val="009A1890"/>
    <w:rsid w:val="009E288E"/>
    <w:rsid w:val="00A07E05"/>
    <w:rsid w:val="00A17528"/>
    <w:rsid w:val="00A26CAF"/>
    <w:rsid w:val="00A849CB"/>
    <w:rsid w:val="00AA4AC1"/>
    <w:rsid w:val="00AF761A"/>
    <w:rsid w:val="00B01F96"/>
    <w:rsid w:val="00B22D00"/>
    <w:rsid w:val="00B412CD"/>
    <w:rsid w:val="00B42C6A"/>
    <w:rsid w:val="00B437AA"/>
    <w:rsid w:val="00B52855"/>
    <w:rsid w:val="00BE3A2F"/>
    <w:rsid w:val="00BE5AC1"/>
    <w:rsid w:val="00C14B47"/>
    <w:rsid w:val="00C27F46"/>
    <w:rsid w:val="00C32F44"/>
    <w:rsid w:val="00C766F1"/>
    <w:rsid w:val="00CB080E"/>
    <w:rsid w:val="00CC7578"/>
    <w:rsid w:val="00CF0B5D"/>
    <w:rsid w:val="00D62667"/>
    <w:rsid w:val="00D654AC"/>
    <w:rsid w:val="00D9111D"/>
    <w:rsid w:val="00DC3C22"/>
    <w:rsid w:val="00DE4E93"/>
    <w:rsid w:val="00DE5C63"/>
    <w:rsid w:val="00DF0995"/>
    <w:rsid w:val="00E032DF"/>
    <w:rsid w:val="00E50DA6"/>
    <w:rsid w:val="00E63141"/>
    <w:rsid w:val="00E76164"/>
    <w:rsid w:val="00ED1B1E"/>
    <w:rsid w:val="00FA3C54"/>
    <w:rsid w:val="00FA4B1C"/>
    <w:rsid w:val="00FB7B61"/>
    <w:rsid w:val="00FE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82C5BC-A01F-47E3-A450-EB7B7601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4AC"/>
  </w:style>
  <w:style w:type="paragraph" w:styleId="1">
    <w:name w:val="heading 1"/>
    <w:basedOn w:val="a"/>
    <w:next w:val="a"/>
    <w:link w:val="10"/>
    <w:uiPriority w:val="9"/>
    <w:qFormat/>
    <w:rsid w:val="00277A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032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32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03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032DF"/>
    <w:rPr>
      <w:color w:val="0000FF"/>
      <w:u w:val="single"/>
    </w:rPr>
  </w:style>
  <w:style w:type="character" w:customStyle="1" w:styleId="tocnumber">
    <w:name w:val="tocnumber"/>
    <w:basedOn w:val="a0"/>
    <w:rsid w:val="00E032DF"/>
  </w:style>
  <w:style w:type="character" w:customStyle="1" w:styleId="toctext">
    <w:name w:val="toctext"/>
    <w:basedOn w:val="a0"/>
    <w:rsid w:val="00E032DF"/>
  </w:style>
  <w:style w:type="character" w:customStyle="1" w:styleId="mwe-math-mathml-inline">
    <w:name w:val="mwe-math-mathml-inline"/>
    <w:basedOn w:val="a0"/>
    <w:rsid w:val="006B6E8F"/>
  </w:style>
  <w:style w:type="character" w:styleId="a5">
    <w:name w:val="Strong"/>
    <w:basedOn w:val="a0"/>
    <w:uiPriority w:val="22"/>
    <w:qFormat/>
    <w:rsid w:val="00947996"/>
    <w:rPr>
      <w:b/>
      <w:bCs/>
    </w:rPr>
  </w:style>
  <w:style w:type="table" w:styleId="a6">
    <w:name w:val="Table Grid"/>
    <w:basedOn w:val="a1"/>
    <w:uiPriority w:val="59"/>
    <w:rsid w:val="004021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F3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302A"/>
  </w:style>
  <w:style w:type="paragraph" w:styleId="a9">
    <w:name w:val="footer"/>
    <w:basedOn w:val="a"/>
    <w:link w:val="aa"/>
    <w:uiPriority w:val="99"/>
    <w:unhideWhenUsed/>
    <w:rsid w:val="003F3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302A"/>
  </w:style>
  <w:style w:type="paragraph" w:styleId="ab">
    <w:name w:val="List Paragraph"/>
    <w:basedOn w:val="a"/>
    <w:uiPriority w:val="34"/>
    <w:qFormat/>
    <w:rsid w:val="003F302A"/>
    <w:pPr>
      <w:spacing w:after="200" w:line="276" w:lineRule="auto"/>
      <w:ind w:left="720"/>
      <w:contextualSpacing/>
    </w:pPr>
  </w:style>
  <w:style w:type="character" w:customStyle="1" w:styleId="sem">
    <w:name w:val="sem"/>
    <w:basedOn w:val="a0"/>
    <w:rsid w:val="00493E2C"/>
  </w:style>
  <w:style w:type="paragraph" w:customStyle="1" w:styleId="Standard">
    <w:name w:val="Standard"/>
    <w:rsid w:val="00A07E0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c">
    <w:name w:val="Emphasis"/>
    <w:basedOn w:val="a0"/>
    <w:uiPriority w:val="20"/>
    <w:qFormat/>
    <w:rsid w:val="001E6F1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77A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d">
    <w:name w:val="Balloon Text"/>
    <w:basedOn w:val="a"/>
    <w:link w:val="ae"/>
    <w:uiPriority w:val="99"/>
    <w:semiHidden/>
    <w:unhideWhenUsed/>
    <w:rsid w:val="000C66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C66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086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18" Type="http://schemas.openxmlformats.org/officeDocument/2006/relationships/hyperlink" Target="https://ru.wikipedia.org/wiki/%D0%9C%D0%BE%D0%BB%D0%BD%D0%B8%D1%8F" TargetMode="External"/><Relationship Id="rId26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2.jpeg"/><Relationship Id="rId34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17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25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33" Type="http://schemas.openxmlformats.org/officeDocument/2006/relationships/hyperlink" Target="https://ru.wikipedia.org/wiki/%D0%AD%D0%BB%D0%B5%D0%BA%D1%82%D1%80%D0%BE%D1%81%D0%B5%D1%82%D1%8C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20" Type="http://schemas.openxmlformats.org/officeDocument/2006/relationships/image" Target="media/image1.jpeg"/><Relationship Id="rId29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24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32" Type="http://schemas.openxmlformats.org/officeDocument/2006/relationships/hyperlink" Target="https://ru.wikipedia.org/wiki/%D0%9C%D0%BE%D0%BB%D0%BD%D0%B8%D1%8F" TargetMode="External"/><Relationship Id="rId37" Type="http://schemas.openxmlformats.org/officeDocument/2006/relationships/image" Target="media/image6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23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28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36" Type="http://schemas.openxmlformats.org/officeDocument/2006/relationships/image" Target="media/image5.png"/><Relationship Id="rId10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19" Type="http://schemas.openxmlformats.org/officeDocument/2006/relationships/hyperlink" Target="https://ru.wikipedia.org/wiki/%D0%AD%D0%BB%D0%B5%D0%BA%D1%82%D1%80%D0%BE%D1%81%D0%B5%D1%82%D1%8C" TargetMode="External"/><Relationship Id="rId31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14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22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27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30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35" Type="http://schemas.openxmlformats.org/officeDocument/2006/relationships/image" Target="media/image4.jpeg"/><Relationship Id="rId8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6CBD2-4D93-4758-98E8-FEDBAC9DF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13</Pages>
  <Words>2942</Words>
  <Characters>16772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Teacher</cp:lastModifiedBy>
  <cp:revision>98</cp:revision>
  <cp:lastPrinted>2023-03-30T07:17:00Z</cp:lastPrinted>
  <dcterms:created xsi:type="dcterms:W3CDTF">2023-02-20T08:20:00Z</dcterms:created>
  <dcterms:modified xsi:type="dcterms:W3CDTF">2023-03-30T08:18:00Z</dcterms:modified>
</cp:coreProperties>
</file>