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7F2" w14:textId="60FA6DF9" w:rsidR="004C0EBA" w:rsidRPr="00FE1E6D" w:rsidRDefault="004C0EBA" w:rsidP="00FE1E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4C0EB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>Государственное бюджетное общеобр</w:t>
      </w:r>
      <w:r w:rsidR="00FE1E6D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азовательное учреждение средняя </w:t>
      </w:r>
      <w:r w:rsidRPr="004C0EB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>общеобразовательная</w:t>
      </w:r>
      <w:r w:rsidR="00FE1E6D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4C0EB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школа № </w:t>
      </w:r>
      <w:r w:rsidR="006A0085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>165</w:t>
      </w:r>
      <w:r w:rsidRPr="004C0EB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</w:t>
      </w:r>
      <w:r w:rsidR="006A0085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>Примор</w:t>
      </w:r>
      <w:r w:rsidRPr="004C0EB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>ского района</w:t>
      </w:r>
      <w:r w:rsidR="006A0085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г. Санкт-Петербурга</w:t>
      </w:r>
    </w:p>
    <w:p w14:paraId="1CF2867B" w14:textId="77777777" w:rsidR="004C0EBA" w:rsidRPr="004C0EBA" w:rsidRDefault="004C0EBA" w:rsidP="004C0EB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1F1DD811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6F6C8EC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486E587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62061D4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355F089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02F98E8A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ADE04A6" w14:textId="77777777" w:rsidR="004C0EBA" w:rsidRPr="004C0EBA" w:rsidRDefault="004C0EBA" w:rsidP="004C0EBA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right="-60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</w:p>
    <w:p w14:paraId="726516D7" w14:textId="77777777" w:rsidR="004C0EBA" w:rsidRPr="004C0EBA" w:rsidRDefault="004C0EBA" w:rsidP="004C0EB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B2A3257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0CD9ED61" w14:textId="77777777" w:rsidR="00FE1E6D" w:rsidRPr="00FE1E6D" w:rsidRDefault="00FE1E6D" w:rsidP="00FE1E6D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E1E6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</w:t>
      </w:r>
      <w:r w:rsidR="004C0EBA" w:rsidRPr="00FE1E6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ИССЛЕДОВАТЕЛЬСКАЯ РАБОТА </w:t>
      </w:r>
    </w:p>
    <w:p w14:paraId="1F745771" w14:textId="77777777" w:rsidR="004C0EBA" w:rsidRPr="00FE1E6D" w:rsidRDefault="00FE1E6D" w:rsidP="00FE1E6D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E1E6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</w:t>
      </w:r>
      <w:r w:rsidR="004C0EBA" w:rsidRPr="00FE1E6D">
        <w:rPr>
          <w:rFonts w:ascii="Times New Roman" w:hAnsi="Times New Roman" w:cs="Times New Roman"/>
          <w:b/>
          <w:sz w:val="28"/>
          <w:szCs w:val="28"/>
          <w:lang w:eastAsia="zh-CN"/>
        </w:rPr>
        <w:t>ПО</w:t>
      </w:r>
      <w:r w:rsidRPr="00FE1E6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РУССКОМУ ЯЗЫКУ</w:t>
      </w:r>
    </w:p>
    <w:p w14:paraId="4D4B3C2D" w14:textId="77777777" w:rsidR="00FE1E6D" w:rsidRPr="00FE1E6D" w:rsidRDefault="00FE1E6D" w:rsidP="00FE1E6D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  <w:lang w:eastAsia="zh-CN"/>
        </w:rPr>
      </w:pPr>
      <w:r w:rsidRPr="00FE1E6D">
        <w:rPr>
          <w:rFonts w:ascii="Times New Roman" w:eastAsia="Andale Sans UI" w:hAnsi="Times New Roman" w:cs="Times New Roman"/>
          <w:b/>
          <w:kern w:val="1"/>
          <w:sz w:val="36"/>
          <w:szCs w:val="36"/>
          <w:lang w:eastAsia="zh-CN"/>
        </w:rPr>
        <w:t>Влияние интернета на общение и речь</w:t>
      </w:r>
    </w:p>
    <w:p w14:paraId="5A50780B" w14:textId="77777777" w:rsidR="00FE1E6D" w:rsidRPr="004C0EBA" w:rsidRDefault="00FE1E6D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C1A14D6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F9E4396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593B646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EC45ABF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DDA1785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 w:rsidRPr="004C0EB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</w:t>
      </w:r>
      <w:r w:rsidRPr="004C0EBA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                                                                                                                           </w:t>
      </w:r>
      <w:r w:rsidR="00FE1E6D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   </w:t>
      </w:r>
    </w:p>
    <w:p w14:paraId="72C523C1" w14:textId="4576B1C2" w:rsidR="00FE1E6D" w:rsidRDefault="004C0EBA" w:rsidP="004C0EBA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 w:rsidRPr="004C0EBA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   </w:t>
      </w:r>
      <w:r w:rsidR="00FE1E6D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Авторы: учени</w:t>
      </w:r>
      <w:r w:rsidR="006A0085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ца 7 «А»</w:t>
      </w:r>
      <w:r w:rsidR="00FE1E6D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класса</w:t>
      </w:r>
    </w:p>
    <w:p w14:paraId="0FF9862C" w14:textId="2B90C338" w:rsidR="004C0EBA" w:rsidRPr="004C0EBA" w:rsidRDefault="00FE1E6D" w:rsidP="004C0EB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         </w:t>
      </w:r>
      <w:r w:rsidR="006A0085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Егорова София</w:t>
      </w:r>
      <w:r w:rsidR="004C0EBA" w:rsidRPr="004C0EBA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                                                                   </w:t>
      </w:r>
      <w:r w:rsidR="004C0EBA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</w:t>
      </w:r>
      <w:r w:rsidR="00E74A48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</w:t>
      </w:r>
    </w:p>
    <w:p w14:paraId="729CFE8D" w14:textId="77777777" w:rsidR="00FE1E6D" w:rsidRDefault="00FE1E6D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                                        </w:t>
      </w:r>
      <w:r w:rsidR="004C0EBA" w:rsidRPr="004C0EBA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Руководитель: учитель русского языка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</w:t>
      </w:r>
    </w:p>
    <w:p w14:paraId="0BDE6CC0" w14:textId="77777777" w:rsidR="00FE1E6D" w:rsidRDefault="00FE1E6D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и литературы</w:t>
      </w:r>
      <w:r w:rsidR="004C0EBA" w:rsidRPr="004C0EBA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</w:t>
      </w:r>
    </w:p>
    <w:p w14:paraId="6EFEA93C" w14:textId="77777777" w:rsidR="004C0EBA" w:rsidRPr="004C0EBA" w:rsidRDefault="00FE1E6D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                                                          Рахманова Наталья Геннадьевна             </w:t>
      </w:r>
    </w:p>
    <w:p w14:paraId="3AAF586F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 w:rsidRPr="004C0EBA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</w:t>
      </w:r>
    </w:p>
    <w:p w14:paraId="73E07B0E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05DDB509" w14:textId="77777777" w:rsidR="004C0EBA" w:rsidRPr="004C0EBA" w:rsidRDefault="004C0EBA" w:rsidP="004C0EBA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2576D1F1" w14:textId="77777777" w:rsidR="00FE1E6D" w:rsidRDefault="00FE1E6D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5A60E2D1" w14:textId="77777777" w:rsidR="00FE1E6D" w:rsidRDefault="00FE1E6D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51EA44B7" w14:textId="77777777" w:rsidR="00FE1E6D" w:rsidRDefault="00FE1E6D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Санкт- Петербург</w:t>
      </w:r>
    </w:p>
    <w:p w14:paraId="235B03B0" w14:textId="16A69527" w:rsidR="00601F5F" w:rsidRDefault="00601F5F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20</w:t>
      </w:r>
      <w:r w:rsidR="006A0085"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>23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  <w:t xml:space="preserve"> г.</w:t>
      </w:r>
    </w:p>
    <w:p w14:paraId="75A93D4B" w14:textId="77777777" w:rsidR="00601F5F" w:rsidRDefault="00601F5F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78A15596" w14:textId="77777777" w:rsidR="00FE1E6D" w:rsidRDefault="00FE1E6D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605D58B2" w14:textId="77777777" w:rsidR="00FE1E6D" w:rsidRDefault="00FE1E6D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78209295" w14:textId="77777777" w:rsidR="00670856" w:rsidRPr="00601F5F" w:rsidRDefault="00670856" w:rsidP="00601F5F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  <w:r w:rsidRPr="00601F5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lastRenderedPageBreak/>
        <w:t xml:space="preserve"> Оглавление.</w:t>
      </w:r>
    </w:p>
    <w:p w14:paraId="14A449E1" w14:textId="77777777" w:rsidR="00670856" w:rsidRDefault="00670856" w:rsidP="004C0EBA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eastAsia="zh-CN"/>
        </w:rPr>
      </w:pPr>
    </w:p>
    <w:p w14:paraId="7DB2F801" w14:textId="77777777" w:rsidR="00670856" w:rsidRP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1.Введение.</w:t>
      </w:r>
    </w:p>
    <w:p w14:paraId="55E13234" w14:textId="77777777" w:rsidR="00670856" w:rsidRP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2.Основная часть.</w:t>
      </w:r>
    </w:p>
    <w:p w14:paraId="3B4FC7D6" w14:textId="77777777" w:rsidR="00670856" w:rsidRPr="00670856" w:rsidRDefault="00670856" w:rsidP="006A0085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2.1 История возникновения социальных сетей.</w:t>
      </w:r>
    </w:p>
    <w:p w14:paraId="7EB23980" w14:textId="563C92F2" w:rsidR="00670856" w:rsidRPr="00670856" w:rsidRDefault="00670856" w:rsidP="006708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2.2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Язык социальных сетей;</w:t>
      </w:r>
    </w:p>
    <w:p w14:paraId="1654DEC3" w14:textId="6CDE39A9" w:rsid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2.3 </w:t>
      </w:r>
      <w:r>
        <w:rPr>
          <w:rFonts w:ascii="Times New Roman" w:eastAsia="Andale Sans UI" w:hAnsi="Times New Roman" w:cs="Times New Roman"/>
          <w:color w:val="251313"/>
          <w:kern w:val="1"/>
          <w:sz w:val="24"/>
          <w:szCs w:val="24"/>
          <w:lang w:eastAsia="zh-CN"/>
        </w:rPr>
        <w:t>Влияние интернета на речь школьников;</w:t>
      </w:r>
    </w:p>
    <w:p w14:paraId="50F28AAC" w14:textId="77777777" w:rsidR="00670856" w:rsidRP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  <w:t>2.4</w:t>
      </w:r>
      <w:r w:rsidRPr="00670856"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  <w:t>Социальный опрос.</w:t>
      </w:r>
      <w:r w:rsidRPr="00670856">
        <w:rPr>
          <w:rFonts w:ascii="Times New Roman" w:eastAsia="Times New Roman" w:hAnsi="Times New Roman" w:cs="Times New Roman"/>
          <w:color w:val="251313"/>
          <w:kern w:val="1"/>
          <w:sz w:val="24"/>
          <w:szCs w:val="24"/>
          <w:lang w:eastAsia="zh-CN"/>
        </w:rPr>
        <w:t xml:space="preserve">      </w:t>
      </w:r>
    </w:p>
    <w:p w14:paraId="03BECC4B" w14:textId="77777777" w:rsid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3. Заключение.</w:t>
      </w:r>
    </w:p>
    <w:p w14:paraId="49B00AA0" w14:textId="77777777" w:rsid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3.1 Мои предложения </w:t>
      </w:r>
      <w:r w:rsidR="004C1A4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 устранению ситуации;</w:t>
      </w:r>
    </w:p>
    <w:p w14:paraId="01946A81" w14:textId="77777777" w:rsidR="004C1A4B" w:rsidRPr="00670856" w:rsidRDefault="004C1A4B" w:rsidP="006A008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3.2 Вывод.</w:t>
      </w:r>
    </w:p>
    <w:p w14:paraId="35C68A31" w14:textId="77777777" w:rsidR="00670856" w:rsidRDefault="00670856" w:rsidP="006A008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708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4.Список используемой литературы.</w:t>
      </w:r>
    </w:p>
    <w:p w14:paraId="1CB03D8A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0359DDE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13F6131C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247DB42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79B354C1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FC771E3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1690262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448D3940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78DA294F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46FAC77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B38394F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6FB4AA4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116B3F3C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A65A97A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09238E82" w14:textId="77777777" w:rsidR="00601F5F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41EB4E5" w14:textId="77777777" w:rsidR="00601F5F" w:rsidRPr="00670856" w:rsidRDefault="00601F5F" w:rsidP="00670856">
      <w:pPr>
        <w:widowControl w:val="0"/>
        <w:suppressAutoHyphens/>
        <w:spacing w:after="0" w:line="36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190E7A5A" w14:textId="77777777" w:rsidR="00670856" w:rsidRPr="004C0EBA" w:rsidRDefault="00670856" w:rsidP="004C0EBA">
      <w:pPr>
        <w:widowControl w:val="0"/>
        <w:tabs>
          <w:tab w:val="left" w:pos="6494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B789B45" w14:textId="77777777" w:rsidR="00CD07FF" w:rsidRDefault="00CD07FF" w:rsidP="003F6BF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E99855" w14:textId="0FB4B018" w:rsidR="00CD07FF" w:rsidRDefault="00CD07FF" w:rsidP="003F6BF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D441AB" w14:textId="77777777" w:rsidR="006A0085" w:rsidRDefault="006A0085" w:rsidP="003F6BF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85CECA" w14:textId="77777777" w:rsidR="00CD07FF" w:rsidRDefault="00CD07FF" w:rsidP="003F6BF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5B1A62" w14:textId="77777777" w:rsidR="00F06BF0" w:rsidRDefault="00F06BF0" w:rsidP="00601F5F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101D3B" w14:textId="77777777" w:rsidR="00FE1E6D" w:rsidRPr="00FE1E6D" w:rsidRDefault="00FE1E6D" w:rsidP="00FE1E6D">
      <w:pPr>
        <w:pStyle w:val="a3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1. </w:t>
      </w:r>
      <w:r w:rsidRPr="00FE1E6D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14:paraId="6F3E558B" w14:textId="77777777" w:rsidR="0087270B" w:rsidRPr="003F6BFE" w:rsidRDefault="00601F5F" w:rsidP="00601F5F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70B" w:rsidRPr="003F6BFE">
        <w:rPr>
          <w:rFonts w:ascii="Times New Roman" w:hAnsi="Times New Roman" w:cs="Times New Roman"/>
          <w:sz w:val="24"/>
          <w:szCs w:val="24"/>
        </w:rPr>
        <w:t>Существуют проблемы, которые возникли с появлением Интернет – сленга и не решены до настоящего времени:</w:t>
      </w:r>
    </w:p>
    <w:p w14:paraId="4564B21A" w14:textId="77777777" w:rsidR="00C661DA" w:rsidRPr="003F6BFE" w:rsidRDefault="003E2EB7" w:rsidP="003F6BF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сетевой язык - новый стиль</w:t>
      </w:r>
      <w:r w:rsidR="0087270B" w:rsidRPr="003F6BFE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Pr="003F6BFE">
        <w:rPr>
          <w:rFonts w:ascii="Times New Roman" w:hAnsi="Times New Roman" w:cs="Times New Roman"/>
          <w:sz w:val="24"/>
          <w:szCs w:val="24"/>
        </w:rPr>
        <w:t xml:space="preserve"> между людьми</w:t>
      </w:r>
      <w:r w:rsidR="0087270B" w:rsidRPr="003F6B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116BFB" w14:textId="77777777" w:rsidR="0087270B" w:rsidRPr="003F6BFE" w:rsidRDefault="0087270B" w:rsidP="003F6BF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сетевой язык наступает теперь с экранов телевизоров, из радиоприемников и со страниц печатных СМИ.</w:t>
      </w:r>
    </w:p>
    <w:p w14:paraId="0E68628A" w14:textId="77777777" w:rsidR="0087270B" w:rsidRPr="003F6BFE" w:rsidRDefault="000375C0" w:rsidP="003F6BF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р</w:t>
      </w:r>
      <w:r w:rsidR="0087270B" w:rsidRPr="003F6BFE">
        <w:rPr>
          <w:rFonts w:ascii="Times New Roman" w:hAnsi="Times New Roman" w:cs="Times New Roman"/>
          <w:sz w:val="24"/>
          <w:szCs w:val="24"/>
        </w:rPr>
        <w:t>азница между сленгом из интернета и правильным русским языком становится очень незаметным для подростка.</w:t>
      </w:r>
    </w:p>
    <w:p w14:paraId="55990041" w14:textId="77777777" w:rsidR="0087270B" w:rsidRPr="003F6BFE" w:rsidRDefault="000375C0" w:rsidP="003F6BF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н</w:t>
      </w:r>
      <w:r w:rsidR="0087270B" w:rsidRPr="003F6BFE">
        <w:rPr>
          <w:rFonts w:ascii="Times New Roman" w:hAnsi="Times New Roman" w:cs="Times New Roman"/>
          <w:sz w:val="24"/>
          <w:szCs w:val="24"/>
        </w:rPr>
        <w:t>евозможно постоянно выражать свои мысли и эмоции при помощи сленга, а потом</w:t>
      </w:r>
      <w:r w:rsidR="003F6BFE" w:rsidRPr="003F6BFE">
        <w:rPr>
          <w:rFonts w:ascii="Times New Roman" w:hAnsi="Times New Roman" w:cs="Times New Roman"/>
          <w:sz w:val="24"/>
          <w:szCs w:val="24"/>
        </w:rPr>
        <w:t>,</w:t>
      </w:r>
      <w:r w:rsidR="0087270B" w:rsidRPr="003F6BFE">
        <w:rPr>
          <w:rFonts w:ascii="Times New Roman" w:hAnsi="Times New Roman" w:cs="Times New Roman"/>
          <w:sz w:val="24"/>
          <w:szCs w:val="24"/>
        </w:rPr>
        <w:t xml:space="preserve"> когда того требует обстоятельство</w:t>
      </w:r>
      <w:r w:rsidR="003F6BFE" w:rsidRPr="003F6BFE">
        <w:rPr>
          <w:rFonts w:ascii="Times New Roman" w:hAnsi="Times New Roman" w:cs="Times New Roman"/>
          <w:sz w:val="24"/>
          <w:szCs w:val="24"/>
        </w:rPr>
        <w:t>,</w:t>
      </w:r>
      <w:r w:rsidR="0087270B" w:rsidRPr="003F6BFE">
        <w:rPr>
          <w:rFonts w:ascii="Times New Roman" w:hAnsi="Times New Roman" w:cs="Times New Roman"/>
          <w:sz w:val="24"/>
          <w:szCs w:val="24"/>
        </w:rPr>
        <w:t xml:space="preserve"> заговорить красиво, грамотно, и свободно.</w:t>
      </w:r>
    </w:p>
    <w:p w14:paraId="69AB9953" w14:textId="77777777" w:rsidR="004C453C" w:rsidRPr="003F6BFE" w:rsidRDefault="004C453C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5EB94" w14:textId="77777777" w:rsidR="0087270B" w:rsidRPr="003F6BFE" w:rsidRDefault="0087270B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F6BFE">
        <w:rPr>
          <w:rFonts w:ascii="Times New Roman" w:hAnsi="Times New Roman" w:cs="Times New Roman"/>
          <w:sz w:val="24"/>
          <w:szCs w:val="24"/>
        </w:rPr>
        <w:t xml:space="preserve">: доказать влияние </w:t>
      </w:r>
      <w:r w:rsidR="003E2EB7" w:rsidRPr="003F6BFE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Pr="003F6BFE">
        <w:rPr>
          <w:rFonts w:ascii="Times New Roman" w:hAnsi="Times New Roman" w:cs="Times New Roman"/>
          <w:sz w:val="24"/>
          <w:szCs w:val="24"/>
        </w:rPr>
        <w:t>языка на устную и письменную речь молодежи.</w:t>
      </w:r>
    </w:p>
    <w:p w14:paraId="04CB7239" w14:textId="77777777" w:rsidR="004C453C" w:rsidRPr="003F6BFE" w:rsidRDefault="004C453C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A617" w14:textId="77777777" w:rsidR="0087270B" w:rsidRDefault="0087270B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F6B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5685F" w14:textId="77777777" w:rsidR="00664A44" w:rsidRPr="00664A44" w:rsidRDefault="00664A44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A44">
        <w:rPr>
          <w:rFonts w:ascii="Times New Roman" w:hAnsi="Times New Roman" w:cs="Times New Roman"/>
          <w:sz w:val="24"/>
          <w:szCs w:val="24"/>
        </w:rPr>
        <w:t>Изучение истории появления интернета;</w:t>
      </w:r>
    </w:p>
    <w:p w14:paraId="07D1B7D7" w14:textId="77777777" w:rsidR="00664A44" w:rsidRPr="00664A44" w:rsidRDefault="00664A44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A44">
        <w:rPr>
          <w:rFonts w:ascii="Times New Roman" w:hAnsi="Times New Roman" w:cs="Times New Roman"/>
          <w:sz w:val="24"/>
          <w:szCs w:val="24"/>
        </w:rPr>
        <w:t>определение наиболее популярных сетей среди подростков;</w:t>
      </w:r>
    </w:p>
    <w:p w14:paraId="138676D8" w14:textId="77777777" w:rsidR="0087270B" w:rsidRPr="003F6BFE" w:rsidRDefault="0087270B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изучить социальные сети как общественное явление; </w:t>
      </w:r>
    </w:p>
    <w:p w14:paraId="2889F7BD" w14:textId="77777777" w:rsidR="0087270B" w:rsidRPr="003F6BFE" w:rsidRDefault="0087270B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sz w:val="24"/>
          <w:szCs w:val="24"/>
        </w:rPr>
        <w:t>исследовать язык социальных сетей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FF1DB23" w14:textId="77777777" w:rsidR="000375C0" w:rsidRPr="003F6BFE" w:rsidRDefault="000375C0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sz w:val="24"/>
          <w:szCs w:val="24"/>
        </w:rPr>
        <w:t>провести опрос среди учащихся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C70A084" w14:textId="77777777" w:rsidR="003F6BFE" w:rsidRPr="003F6BFE" w:rsidRDefault="000375C0" w:rsidP="00664A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найти пути решения, выявленные нами проблемы</w:t>
      </w:r>
    </w:p>
    <w:p w14:paraId="11130FA6" w14:textId="77777777" w:rsidR="003F6BFE" w:rsidRPr="003F6BFE" w:rsidRDefault="003F6BF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BFE">
        <w:rPr>
          <w:rFonts w:ascii="Times New Roman" w:hAnsi="Times New Roman" w:cs="Times New Roman"/>
          <w:sz w:val="24"/>
          <w:szCs w:val="24"/>
        </w:rPr>
        <w:t>ктуальность данной работы состоит в том, что использование особых форм общения в социальных сетях негативно влияет на речь.</w:t>
      </w:r>
    </w:p>
    <w:p w14:paraId="356826F1" w14:textId="77777777" w:rsidR="004C453C" w:rsidRDefault="000375C0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3F6BFE" w:rsidRPr="003F6BFE">
        <w:rPr>
          <w:rFonts w:ascii="Times New Roman" w:hAnsi="Times New Roman" w:cs="Times New Roman"/>
          <w:sz w:val="24"/>
          <w:szCs w:val="24"/>
        </w:rPr>
        <w:t>социальные сети оказывают отрицательные и положительные воздействия на язык и культуру подростков.</w:t>
      </w:r>
    </w:p>
    <w:p w14:paraId="77AACA42" w14:textId="77777777" w:rsidR="000375C0" w:rsidRPr="003F6BFE" w:rsidRDefault="000375C0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1E3697" w14:textId="77777777" w:rsidR="000375C0" w:rsidRPr="003F6BFE" w:rsidRDefault="000375C0" w:rsidP="003F6B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sz w:val="24"/>
          <w:szCs w:val="24"/>
        </w:rPr>
        <w:t>статистический опрос</w:t>
      </w:r>
    </w:p>
    <w:p w14:paraId="18213F5C" w14:textId="77777777" w:rsidR="000375C0" w:rsidRPr="003F6BFE" w:rsidRDefault="000375C0" w:rsidP="003F6B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обработка полученных данных, построение графиков и диаграмм</w:t>
      </w:r>
    </w:p>
    <w:p w14:paraId="4E8873AE" w14:textId="77777777" w:rsidR="000375C0" w:rsidRPr="003F6BFE" w:rsidRDefault="000375C0" w:rsidP="003F6B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анализ и сравнение полученных результатов</w:t>
      </w:r>
    </w:p>
    <w:p w14:paraId="63CAAA15" w14:textId="77777777" w:rsidR="000375C0" w:rsidRPr="003F6BFE" w:rsidRDefault="000375C0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3F6B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0EBD998" w14:textId="77777777" w:rsidR="000375C0" w:rsidRPr="003F6BFE" w:rsidRDefault="000375C0" w:rsidP="003F6BF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sz w:val="24"/>
          <w:szCs w:val="24"/>
        </w:rPr>
        <w:t>язык социальных сетей</w:t>
      </w:r>
    </w:p>
    <w:p w14:paraId="230780A0" w14:textId="77777777" w:rsidR="004E6F75" w:rsidRPr="003F6BFE" w:rsidRDefault="004E6F75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3F6B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1DE3CE2" w14:textId="3016F687" w:rsidR="004E6F75" w:rsidRDefault="004E6F75" w:rsidP="00601F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устная и письменная речь учащихся школы № </w:t>
      </w:r>
      <w:r w:rsidR="006A0085">
        <w:rPr>
          <w:rFonts w:ascii="Times New Roman" w:hAnsi="Times New Roman" w:cs="Times New Roman"/>
          <w:sz w:val="24"/>
          <w:szCs w:val="24"/>
        </w:rPr>
        <w:t>165</w:t>
      </w:r>
    </w:p>
    <w:p w14:paraId="75D2A43B" w14:textId="77777777" w:rsidR="00F06BF0" w:rsidRDefault="00F06BF0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36EA2" w14:textId="77777777" w:rsidR="004E6F75" w:rsidRPr="00670856" w:rsidRDefault="00FE1E6D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2</w:t>
      </w:r>
      <w:r w:rsidR="00670856" w:rsidRPr="0067085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14:paraId="11E818CB" w14:textId="77777777" w:rsidR="00CE105E" w:rsidRPr="003F6BFE" w:rsidRDefault="00CE105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История возникновения социальных сетей.</w:t>
      </w:r>
    </w:p>
    <w:p w14:paraId="100BD25B" w14:textId="77777777" w:rsidR="00CE105E" w:rsidRPr="003F6BFE" w:rsidRDefault="00CE105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Понятие «социальная сеть» появилось в 1954 году и ничего общего с интернетом не имело, а изучать это явление начали в 30-е годы прошлого столетия. Предпосылками возникновения социальных сетей стали гостевые книги, форумы и блоги. По мере развития общества мы пришли к информационному веку, в котором создали массу видов коммуникации, что привлекло за собой скачек в развитии социальных сетей, и сейчас это научная концепция используется повсеместно.</w:t>
      </w:r>
    </w:p>
    <w:p w14:paraId="30919FC9" w14:textId="77777777" w:rsidR="00CE105E" w:rsidRPr="003F6BFE" w:rsidRDefault="00CE105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Первая социальная сеть с использованием компьютерной техники стало технология электронной почты в далеком 1971 году, которая использовалась военными сети 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ARPA</w:t>
      </w:r>
      <w:r w:rsidRPr="003F6BFE"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F6BFE">
        <w:rPr>
          <w:rFonts w:ascii="Times New Roman" w:hAnsi="Times New Roman" w:cs="Times New Roman"/>
          <w:sz w:val="24"/>
          <w:szCs w:val="24"/>
        </w:rPr>
        <w:t>.</w:t>
      </w:r>
    </w:p>
    <w:p w14:paraId="5DABBABC" w14:textId="77777777" w:rsidR="00CE105E" w:rsidRPr="003F6BFE" w:rsidRDefault="00CE105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279A89" w14:textId="77777777" w:rsidR="00CE105E" w:rsidRPr="003F6BFE" w:rsidRDefault="00CE105E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Язык социальных сетей.</w:t>
      </w:r>
    </w:p>
    <w:p w14:paraId="2A604440" w14:textId="77777777" w:rsidR="00CE105E" w:rsidRPr="003F6BFE" w:rsidRDefault="00CE105E" w:rsidP="003F6BF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В последнее время выявилась тенденция при интернет</w:t>
      </w:r>
      <w:r w:rsidR="00A867D6">
        <w:rPr>
          <w:rFonts w:ascii="Times New Roman" w:hAnsi="Times New Roman" w:cs="Times New Roman"/>
          <w:sz w:val="24"/>
          <w:szCs w:val="24"/>
        </w:rPr>
        <w:t>-общении</w:t>
      </w:r>
      <w:r w:rsidRPr="003F6BFE">
        <w:rPr>
          <w:rFonts w:ascii="Times New Roman" w:hAnsi="Times New Roman" w:cs="Times New Roman"/>
          <w:sz w:val="24"/>
          <w:szCs w:val="24"/>
        </w:rPr>
        <w:t xml:space="preserve"> не использовать знаки препинания. Зачастую это приводит к непониманию или неверной трактовки сообщения. Увеличивается количество сокращающих слов в своих посланиях, включающих в них жаргонные выражения. Все это является составляющими современной сленговой речи подростков, которая из интернета активно входит в живое общение.</w:t>
      </w:r>
      <w:r w:rsidR="0063187C" w:rsidRPr="003F6BFE">
        <w:rPr>
          <w:rFonts w:ascii="Times New Roman" w:hAnsi="Times New Roman" w:cs="Times New Roman"/>
          <w:sz w:val="24"/>
          <w:szCs w:val="24"/>
        </w:rPr>
        <w:t xml:space="preserve"> При общении в сети пользователи не только используют сленг, но и часто коверкают в написании слов или строят неправильные грамматические конструкции.</w:t>
      </w:r>
      <w:r w:rsidR="0005376A" w:rsidRPr="003F6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13DB" w14:textId="77777777" w:rsidR="0005376A" w:rsidRPr="003F6BFE" w:rsidRDefault="0005376A" w:rsidP="003F6BF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Отдельный вид письменной сленговой речи в социальных интернет сетях – это смайлики. Смайлик – это пиктограмма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6BFE">
        <w:rPr>
          <w:rFonts w:ascii="Times New Roman" w:hAnsi="Times New Roman" w:cs="Times New Roman"/>
          <w:sz w:val="24"/>
          <w:szCs w:val="24"/>
        </w:rPr>
        <w:t xml:space="preserve"> изображающая различные эмоции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3192C5" w14:textId="77777777" w:rsidR="0005376A" w:rsidRPr="003F6BFE" w:rsidRDefault="0005376A" w:rsidP="003F6BF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Пополнение словарного запаса языка происходит за счет новых слов</w:t>
      </w:r>
      <w:r w:rsidR="00796FDE">
        <w:rPr>
          <w:rFonts w:ascii="Times New Roman" w:hAnsi="Times New Roman" w:cs="Times New Roman"/>
          <w:sz w:val="24"/>
          <w:szCs w:val="24"/>
        </w:rPr>
        <w:t>,</w:t>
      </w:r>
      <w:r w:rsidRPr="003F6BFE">
        <w:rPr>
          <w:rFonts w:ascii="Times New Roman" w:hAnsi="Times New Roman" w:cs="Times New Roman"/>
          <w:sz w:val="24"/>
          <w:szCs w:val="24"/>
        </w:rPr>
        <w:t xml:space="preserve"> возникающих в рамках самого языка, слов иноязычных.</w:t>
      </w:r>
    </w:p>
    <w:p w14:paraId="00D88416" w14:textId="77777777" w:rsidR="0005376A" w:rsidRPr="003F6BFE" w:rsidRDefault="0005376A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Новые слова – неологизмы – появляются для обозначения новых понятий</w:t>
      </w:r>
      <w:r w:rsidR="00796FDE">
        <w:rPr>
          <w:rFonts w:ascii="Times New Roman" w:hAnsi="Times New Roman" w:cs="Times New Roman"/>
          <w:sz w:val="24"/>
          <w:szCs w:val="24"/>
        </w:rPr>
        <w:t>,</w:t>
      </w:r>
      <w:r w:rsidRPr="003F6BFE">
        <w:rPr>
          <w:rFonts w:ascii="Times New Roman" w:hAnsi="Times New Roman" w:cs="Times New Roman"/>
          <w:sz w:val="24"/>
          <w:szCs w:val="24"/>
        </w:rPr>
        <w:t xml:space="preserve"> вызванных развитием науки, техники, культуры, социальных отношений. Группа этих слов определяется в настоящее время как жаргон, то есть слова, характерные для определенных социальных групп. Существует несколько методов внедрения </w:t>
      </w:r>
      <w:r w:rsidR="004E2860" w:rsidRPr="003F6BFE">
        <w:rPr>
          <w:rFonts w:ascii="Times New Roman" w:hAnsi="Times New Roman" w:cs="Times New Roman"/>
          <w:sz w:val="24"/>
          <w:szCs w:val="24"/>
        </w:rPr>
        <w:t>жаргона в активный словарный запас языка:</w:t>
      </w:r>
    </w:p>
    <w:p w14:paraId="0D4FDE6B" w14:textId="77777777" w:rsidR="004E2860" w:rsidRPr="003F6BFE" w:rsidRDefault="004E2860" w:rsidP="003F6BF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Сокращение (компьютер – </w:t>
      </w:r>
      <w:r w:rsidRPr="003F6BFE">
        <w:rPr>
          <w:rFonts w:ascii="Times New Roman" w:hAnsi="Times New Roman" w:cs="Times New Roman"/>
          <w:b/>
          <w:sz w:val="24"/>
          <w:szCs w:val="24"/>
        </w:rPr>
        <w:t>комп</w:t>
      </w:r>
      <w:r w:rsidR="001A0038" w:rsidRPr="003F6BFE">
        <w:rPr>
          <w:rFonts w:ascii="Times New Roman" w:hAnsi="Times New Roman" w:cs="Times New Roman"/>
          <w:sz w:val="24"/>
          <w:szCs w:val="24"/>
        </w:rPr>
        <w:t xml:space="preserve">, винчестер – </w:t>
      </w:r>
      <w:r w:rsidR="001A0038" w:rsidRPr="003F6BFE">
        <w:rPr>
          <w:rFonts w:ascii="Times New Roman" w:hAnsi="Times New Roman" w:cs="Times New Roman"/>
          <w:b/>
          <w:sz w:val="24"/>
          <w:szCs w:val="24"/>
        </w:rPr>
        <w:t>винт</w:t>
      </w:r>
      <w:r w:rsidR="001A0038" w:rsidRPr="003F6BFE">
        <w:rPr>
          <w:rFonts w:ascii="Times New Roman" w:hAnsi="Times New Roman" w:cs="Times New Roman"/>
          <w:sz w:val="24"/>
          <w:szCs w:val="24"/>
        </w:rPr>
        <w:t xml:space="preserve">, макинтош – </w:t>
      </w:r>
      <w:r w:rsidR="001A0038" w:rsidRPr="003F6BFE">
        <w:rPr>
          <w:rFonts w:ascii="Times New Roman" w:hAnsi="Times New Roman" w:cs="Times New Roman"/>
          <w:b/>
          <w:sz w:val="24"/>
          <w:szCs w:val="24"/>
        </w:rPr>
        <w:t>мак</w:t>
      </w:r>
      <w:r w:rsidR="001A0038" w:rsidRPr="003F6BFE">
        <w:rPr>
          <w:rFonts w:ascii="Times New Roman" w:hAnsi="Times New Roman" w:cs="Times New Roman"/>
          <w:sz w:val="24"/>
          <w:szCs w:val="24"/>
        </w:rPr>
        <w:t>);</w:t>
      </w:r>
    </w:p>
    <w:p w14:paraId="4C14589B" w14:textId="77777777" w:rsidR="001A0038" w:rsidRPr="003F6BFE" w:rsidRDefault="001A0038" w:rsidP="003F6BF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Универбация (материнская плата </w:t>
      </w:r>
      <w:r w:rsidR="004B6AC9" w:rsidRPr="003F6BFE">
        <w:rPr>
          <w:rFonts w:ascii="Times New Roman" w:hAnsi="Times New Roman" w:cs="Times New Roman"/>
          <w:sz w:val="24"/>
          <w:szCs w:val="24"/>
        </w:rPr>
        <w:t xml:space="preserve">– </w:t>
      </w:r>
      <w:r w:rsidR="004B6AC9" w:rsidRPr="003F6BFE">
        <w:rPr>
          <w:rFonts w:ascii="Times New Roman" w:hAnsi="Times New Roman" w:cs="Times New Roman"/>
          <w:b/>
          <w:sz w:val="24"/>
          <w:szCs w:val="24"/>
        </w:rPr>
        <w:t>мать</w:t>
      </w:r>
      <w:r w:rsidR="004B6AC9" w:rsidRPr="003F6BFE">
        <w:rPr>
          <w:rFonts w:ascii="Times New Roman" w:hAnsi="Times New Roman" w:cs="Times New Roman"/>
          <w:sz w:val="24"/>
          <w:szCs w:val="24"/>
        </w:rPr>
        <w:t xml:space="preserve"> (</w:t>
      </w:r>
      <w:r w:rsidR="004B6AC9" w:rsidRPr="003F6BFE">
        <w:rPr>
          <w:rFonts w:ascii="Times New Roman" w:hAnsi="Times New Roman" w:cs="Times New Roman"/>
          <w:b/>
          <w:sz w:val="24"/>
          <w:szCs w:val="24"/>
        </w:rPr>
        <w:t>мамка, материнка, мама</w:t>
      </w:r>
      <w:r w:rsidR="004B6AC9" w:rsidRPr="003F6BFE">
        <w:rPr>
          <w:rFonts w:ascii="Times New Roman" w:hAnsi="Times New Roman" w:cs="Times New Roman"/>
          <w:sz w:val="24"/>
          <w:szCs w:val="24"/>
        </w:rPr>
        <w:t xml:space="preserve">), струйный принтер – </w:t>
      </w:r>
      <w:r w:rsidR="004B6AC9" w:rsidRPr="003F6BFE">
        <w:rPr>
          <w:rFonts w:ascii="Times New Roman" w:hAnsi="Times New Roman" w:cs="Times New Roman"/>
          <w:b/>
          <w:sz w:val="24"/>
          <w:szCs w:val="24"/>
        </w:rPr>
        <w:t>струйник)</w:t>
      </w:r>
      <w:r w:rsidR="004B6AC9" w:rsidRPr="003F6BFE">
        <w:rPr>
          <w:rFonts w:ascii="Times New Roman" w:hAnsi="Times New Roman" w:cs="Times New Roman"/>
          <w:sz w:val="24"/>
          <w:szCs w:val="24"/>
        </w:rPr>
        <w:t>.</w:t>
      </w:r>
    </w:p>
    <w:p w14:paraId="43981E51" w14:textId="77777777" w:rsidR="004B6AC9" w:rsidRPr="003F6BFE" w:rsidRDefault="004B6AC9" w:rsidP="003F6BF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Еще один способ метафоризации. С его помощью были организованы такие слова, как: </w:t>
      </w:r>
      <w:r w:rsidRPr="003F6BFE">
        <w:rPr>
          <w:rFonts w:ascii="Times New Roman" w:hAnsi="Times New Roman" w:cs="Times New Roman"/>
          <w:b/>
          <w:sz w:val="24"/>
          <w:szCs w:val="24"/>
        </w:rPr>
        <w:t>блин, болванка, матрица</w:t>
      </w:r>
      <w:r w:rsidRPr="003F6BFE">
        <w:rPr>
          <w:rFonts w:ascii="Times New Roman" w:hAnsi="Times New Roman" w:cs="Times New Roman"/>
          <w:sz w:val="24"/>
          <w:szCs w:val="24"/>
        </w:rPr>
        <w:t xml:space="preserve"> – компакт-диск, </w:t>
      </w:r>
      <w:r w:rsidRPr="003F6BFE">
        <w:rPr>
          <w:rFonts w:ascii="Times New Roman" w:hAnsi="Times New Roman" w:cs="Times New Roman"/>
          <w:b/>
          <w:sz w:val="24"/>
          <w:szCs w:val="24"/>
        </w:rPr>
        <w:t>селедка</w:t>
      </w:r>
      <w:r w:rsidRPr="003F6BFE">
        <w:rPr>
          <w:rFonts w:ascii="Times New Roman" w:hAnsi="Times New Roman" w:cs="Times New Roman"/>
          <w:sz w:val="24"/>
          <w:szCs w:val="24"/>
        </w:rPr>
        <w:t xml:space="preserve"> – пластиковая упаковка от записываемых дисков. Существует глагольные метафоры: </w:t>
      </w:r>
      <w:r w:rsidRPr="003F6BFE">
        <w:rPr>
          <w:rFonts w:ascii="Times New Roman" w:hAnsi="Times New Roman" w:cs="Times New Roman"/>
          <w:b/>
          <w:sz w:val="24"/>
          <w:szCs w:val="24"/>
        </w:rPr>
        <w:t>тормозить, сносить, убивать</w:t>
      </w:r>
      <w:r w:rsidR="003E0DFA" w:rsidRPr="003F6BFE">
        <w:rPr>
          <w:rFonts w:ascii="Times New Roman" w:hAnsi="Times New Roman" w:cs="Times New Roman"/>
          <w:b/>
          <w:sz w:val="24"/>
          <w:szCs w:val="24"/>
        </w:rPr>
        <w:t>, ре</w:t>
      </w:r>
      <w:r w:rsidR="003E0DFA" w:rsidRPr="003F6BFE">
        <w:rPr>
          <w:rFonts w:ascii="Times New Roman" w:hAnsi="Times New Roman" w:cs="Times New Roman"/>
          <w:b/>
          <w:sz w:val="24"/>
          <w:szCs w:val="24"/>
        </w:rPr>
        <w:lastRenderedPageBreak/>
        <w:t>зать</w:t>
      </w:r>
      <w:r w:rsidR="003E0DFA" w:rsidRPr="003F6BFE">
        <w:rPr>
          <w:rFonts w:ascii="Times New Roman" w:hAnsi="Times New Roman" w:cs="Times New Roman"/>
          <w:sz w:val="24"/>
          <w:szCs w:val="24"/>
        </w:rPr>
        <w:t xml:space="preserve">. Есть ряд синонимов, связанных с процессом нарушении нормальной работы компьютера. В таком случае о компьютере говоря, что он </w:t>
      </w:r>
      <w:r w:rsidR="003E0DFA" w:rsidRPr="003F6BFE">
        <w:rPr>
          <w:rFonts w:ascii="Times New Roman" w:hAnsi="Times New Roman" w:cs="Times New Roman"/>
          <w:b/>
          <w:sz w:val="24"/>
          <w:szCs w:val="24"/>
        </w:rPr>
        <w:t>повис, завис, встал, упал</w:t>
      </w:r>
      <w:r w:rsidR="00553403" w:rsidRPr="003F6BFE">
        <w:rPr>
          <w:rFonts w:ascii="Times New Roman" w:hAnsi="Times New Roman" w:cs="Times New Roman"/>
          <w:sz w:val="24"/>
          <w:szCs w:val="24"/>
        </w:rPr>
        <w:t>.</w:t>
      </w:r>
    </w:p>
    <w:p w14:paraId="3DCFF014" w14:textId="77777777" w:rsidR="00553403" w:rsidRPr="003F6BFE" w:rsidRDefault="00553403" w:rsidP="003F6BF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Способ метонимии (оборот речи, замены одного слова другим, смежным по значению) встречается в образовании жаргонизмов у слова «железо» - в значении «компьютер, физические составляющие компьютера», «кнопки» - в значении «клавиатура».</w:t>
      </w:r>
    </w:p>
    <w:p w14:paraId="6D3A0342" w14:textId="77777777" w:rsidR="00553403" w:rsidRPr="003F6BFE" w:rsidRDefault="00553403" w:rsidP="003F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BEC91" w14:textId="77777777" w:rsidR="00553403" w:rsidRPr="003F6BFE" w:rsidRDefault="00553403" w:rsidP="003F6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Влияние интернета на речь школьников.</w:t>
      </w:r>
    </w:p>
    <w:p w14:paraId="29CF5E9A" w14:textId="77777777" w:rsidR="00553403" w:rsidRPr="003F6BFE" w:rsidRDefault="00553403" w:rsidP="003F6BF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Примерно каждые два года в разных сообществах изменяется компьютерный сленг. Влияние интернета ускорило появление новинок и расширило их спектр. Например – падонковский язык – мальчег, пальчег и т.д. Кроме того, в обычный язык из интернета внедряется много новых слов - айтишники (специалисты информационных технологий), юзать (использовать), машинка (компьютер), девайс (устройство), клава (клавиатура), аська (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Pr="003F6BFE">
        <w:rPr>
          <w:rFonts w:ascii="Times New Roman" w:hAnsi="Times New Roman" w:cs="Times New Roman"/>
          <w:sz w:val="24"/>
          <w:szCs w:val="24"/>
        </w:rPr>
        <w:t xml:space="preserve"> для отправки коротких сообщений с компьютера на компьютер) и многие другие. В интернете всегда можно проверить орфографию своего сообщения при помощи поисковиков или других специальных сервисов. Однако большинство пользователей этим не пользуется, так как они считают это напрасной тратой в</w:t>
      </w:r>
      <w:r w:rsidR="00FD40BF">
        <w:rPr>
          <w:rFonts w:ascii="Times New Roman" w:hAnsi="Times New Roman" w:cs="Times New Roman"/>
          <w:sz w:val="24"/>
          <w:szCs w:val="24"/>
        </w:rPr>
        <w:t>ремени, рассуждая «итак поймут».</w:t>
      </w:r>
    </w:p>
    <w:p w14:paraId="136D1151" w14:textId="77777777" w:rsidR="00136D26" w:rsidRPr="003F6BFE" w:rsidRDefault="00136D26" w:rsidP="003F6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DFBF5" w14:textId="77777777" w:rsidR="00136D26" w:rsidRPr="003F6BFE" w:rsidRDefault="00136D26" w:rsidP="003F6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Социальный опрос.</w:t>
      </w:r>
    </w:p>
    <w:p w14:paraId="16F7D44D" w14:textId="68951050" w:rsidR="00553403" w:rsidRPr="003F6BFE" w:rsidRDefault="006A0085" w:rsidP="003F6BF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162B8" w:rsidRPr="003F6BFE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62B8" w:rsidRPr="003F6BFE">
        <w:rPr>
          <w:rFonts w:ascii="Times New Roman" w:hAnsi="Times New Roman" w:cs="Times New Roman"/>
          <w:sz w:val="24"/>
          <w:szCs w:val="24"/>
        </w:rPr>
        <w:t xml:space="preserve"> анкетирование учащихся школы №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F162B8" w:rsidRPr="003F6BFE">
        <w:rPr>
          <w:rFonts w:ascii="Times New Roman" w:hAnsi="Times New Roman" w:cs="Times New Roman"/>
          <w:sz w:val="24"/>
          <w:szCs w:val="24"/>
        </w:rPr>
        <w:t>, проанализировал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62B8" w:rsidRPr="003F6BFE">
        <w:rPr>
          <w:rFonts w:ascii="Times New Roman" w:hAnsi="Times New Roman" w:cs="Times New Roman"/>
          <w:sz w:val="24"/>
          <w:szCs w:val="24"/>
        </w:rPr>
        <w:t xml:space="preserve"> и сравнил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62B8" w:rsidRPr="003F6BFE">
        <w:rPr>
          <w:rFonts w:ascii="Times New Roman" w:hAnsi="Times New Roman" w:cs="Times New Roman"/>
          <w:sz w:val="24"/>
          <w:szCs w:val="24"/>
        </w:rPr>
        <w:t xml:space="preserve"> полученные результаты.</w:t>
      </w:r>
    </w:p>
    <w:p w14:paraId="3C984FD6" w14:textId="77777777" w:rsidR="006C6342" w:rsidRPr="003F6BFE" w:rsidRDefault="00F162B8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Анкетирование состояло из семи вопросов: </w:t>
      </w:r>
    </w:p>
    <w:p w14:paraId="3A3B919F" w14:textId="77777777" w:rsidR="00F162B8" w:rsidRDefault="00F162B8" w:rsidP="003F6BF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Пользуетесь ли Вы социальными сетями?</w:t>
      </w:r>
    </w:p>
    <w:p w14:paraId="1A4E422D" w14:textId="77777777" w:rsidR="006C6342" w:rsidRDefault="004B2145" w:rsidP="004B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C8CEE" wp14:editId="67575F2D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4D81C7" w14:textId="77777777" w:rsidR="004B2145" w:rsidRDefault="00F162B8" w:rsidP="004B214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lastRenderedPageBreak/>
        <w:t>Ведете ли Вы переписки в социальных сетях?</w:t>
      </w:r>
    </w:p>
    <w:p w14:paraId="03788970" w14:textId="77777777" w:rsidR="006C6342" w:rsidRPr="004B2145" w:rsidRDefault="004B2145" w:rsidP="004B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B1D96" wp14:editId="5FDACDF8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3D2E82" w14:textId="77777777" w:rsidR="004B2145" w:rsidRDefault="00F162B8" w:rsidP="004B214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Делаете ли Вы ошибки, переписываясь в социальных сетях?</w:t>
      </w:r>
    </w:p>
    <w:p w14:paraId="402DFA22" w14:textId="77777777" w:rsidR="006C6342" w:rsidRPr="004B2145" w:rsidRDefault="006C6342" w:rsidP="004B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C920F" wp14:editId="2B1C4A07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E1BA13" w14:textId="77777777" w:rsidR="004B2145" w:rsidRDefault="00F162B8" w:rsidP="004B214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Почему, по каким причинам Вы совершаете ошибки?</w:t>
      </w:r>
    </w:p>
    <w:p w14:paraId="74AC4EEE" w14:textId="77777777" w:rsidR="006C6342" w:rsidRPr="006C6342" w:rsidRDefault="006C6342" w:rsidP="006C6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50BCB1" wp14:editId="6F63BD72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5CED1C" w14:textId="77777777" w:rsidR="004B2145" w:rsidRDefault="00F162B8" w:rsidP="004B214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Какие именно ошибки Вы делаете?</w:t>
      </w:r>
    </w:p>
    <w:p w14:paraId="35010D56" w14:textId="77777777" w:rsidR="00BD0540" w:rsidRPr="006C6342" w:rsidRDefault="006C6342" w:rsidP="006C6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7B506" wp14:editId="059895B4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695EA2" w14:textId="77777777" w:rsidR="00447F90" w:rsidRPr="004B2145" w:rsidRDefault="00F162B8" w:rsidP="004B214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5">
        <w:rPr>
          <w:rFonts w:ascii="Times New Roman" w:hAnsi="Times New Roman" w:cs="Times New Roman"/>
          <w:sz w:val="24"/>
          <w:szCs w:val="24"/>
        </w:rPr>
        <w:t>Любите ли Вы читать книги или Вы предпочитаете смотреть фильмы и сериалы?</w:t>
      </w:r>
    </w:p>
    <w:p w14:paraId="59601DC7" w14:textId="77777777" w:rsidR="00BD0540" w:rsidRDefault="006C6342" w:rsidP="003B5C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9B3CACB" wp14:editId="1177B4A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634C95" w14:textId="77777777" w:rsidR="00670856" w:rsidRDefault="00670856" w:rsidP="003B5C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DE28C" w14:textId="77777777" w:rsidR="00670856" w:rsidRPr="00FE1E6D" w:rsidRDefault="00FE1E6D" w:rsidP="00FE1E6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3. </w:t>
      </w:r>
      <w:r w:rsidR="00670856" w:rsidRPr="00FE1E6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5368D659" w14:textId="77777777" w:rsidR="00F162B8" w:rsidRPr="00BD0540" w:rsidRDefault="00F162B8" w:rsidP="003B5C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Предложения по устранению ситуации.</w:t>
      </w:r>
      <w:r w:rsidRPr="003F6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E4BA" w14:textId="77777777" w:rsidR="00F162B8" w:rsidRPr="003F6BFE" w:rsidRDefault="00F162B8" w:rsidP="003F6BF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Актер Николай Губенко предложил считать хулиганами граждан, «неоправданно использующих жаргонные слова и сленговые выражения». По мысли г-на Губенко, нарушитель должен быть оштрафован в размере 500-1000 рублей или арестован на 15 суток.</w:t>
      </w:r>
    </w:p>
    <w:p w14:paraId="629AAFF3" w14:textId="77777777" w:rsidR="00F162B8" w:rsidRPr="003F6BFE" w:rsidRDefault="00F162B8" w:rsidP="003F6BF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Между тем в Латвии, где с недавних пор введен закон о гос</w:t>
      </w:r>
      <w:r w:rsidR="00D06153">
        <w:rPr>
          <w:rFonts w:ascii="Times New Roman" w:hAnsi="Times New Roman" w:cs="Times New Roman"/>
          <w:sz w:val="24"/>
          <w:szCs w:val="24"/>
        </w:rPr>
        <w:t>ударственном языке, пользователей</w:t>
      </w:r>
      <w:r w:rsidRPr="003F6BFE">
        <w:rPr>
          <w:rFonts w:ascii="Times New Roman" w:hAnsi="Times New Roman" w:cs="Times New Roman"/>
          <w:sz w:val="24"/>
          <w:szCs w:val="24"/>
        </w:rPr>
        <w:t xml:space="preserve"> интернета стали штрафовать за неграмотную речь.</w:t>
      </w:r>
    </w:p>
    <w:p w14:paraId="635CEB32" w14:textId="77777777" w:rsidR="00F162B8" w:rsidRPr="003F6BFE" w:rsidRDefault="00F162B8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7C8E8" w14:textId="77777777" w:rsidR="00F162B8" w:rsidRPr="003F6BFE" w:rsidRDefault="00F162B8" w:rsidP="003F6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Мои</w:t>
      </w:r>
      <w:r w:rsidR="004C1A4B">
        <w:rPr>
          <w:rFonts w:ascii="Times New Roman" w:hAnsi="Times New Roman" w:cs="Times New Roman"/>
          <w:b/>
          <w:sz w:val="24"/>
          <w:szCs w:val="24"/>
        </w:rPr>
        <w:t xml:space="preserve"> предложения:</w:t>
      </w:r>
    </w:p>
    <w:p w14:paraId="6BA37420" w14:textId="77777777" w:rsidR="002F67F1" w:rsidRPr="003F6BFE" w:rsidRDefault="002F67F1" w:rsidP="003F6BF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Ввести в социальные сети орфографический словарь, как в </w:t>
      </w:r>
      <w:r w:rsidRPr="003F6BFE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14:paraId="78AAD599" w14:textId="77777777" w:rsidR="002F67F1" w:rsidRPr="003F6BFE" w:rsidRDefault="002F67F1" w:rsidP="003F6BF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Читать книги</w:t>
      </w:r>
    </w:p>
    <w:p w14:paraId="4CD15707" w14:textId="77777777" w:rsidR="003B5C9E" w:rsidRDefault="002F67F1" w:rsidP="003B5C9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Давать бонусы в социальных сетях за грамотно напечатанные сообщения</w:t>
      </w:r>
    </w:p>
    <w:p w14:paraId="1604788B" w14:textId="77777777" w:rsidR="003B5C9E" w:rsidRDefault="003B5C9E" w:rsidP="003B5C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12D89" w14:textId="038AB025" w:rsidR="005C4246" w:rsidRDefault="005C4246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9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B5C9E">
        <w:rPr>
          <w:rFonts w:ascii="Times New Roman" w:hAnsi="Times New Roman" w:cs="Times New Roman"/>
          <w:sz w:val="24"/>
          <w:szCs w:val="24"/>
        </w:rPr>
        <w:t xml:space="preserve">изучив состояние языка социальных сетей и уровень грамотности современного школьника, </w:t>
      </w:r>
      <w:r w:rsidR="006A0085">
        <w:rPr>
          <w:rFonts w:ascii="Times New Roman" w:hAnsi="Times New Roman" w:cs="Times New Roman"/>
          <w:sz w:val="24"/>
          <w:szCs w:val="24"/>
        </w:rPr>
        <w:t>я</w:t>
      </w:r>
      <w:r w:rsidRPr="003B5C9E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6A0085">
        <w:rPr>
          <w:rFonts w:ascii="Times New Roman" w:hAnsi="Times New Roman" w:cs="Times New Roman"/>
          <w:sz w:val="24"/>
          <w:szCs w:val="24"/>
        </w:rPr>
        <w:t>а</w:t>
      </w:r>
      <w:r w:rsidRPr="003B5C9E">
        <w:rPr>
          <w:rFonts w:ascii="Times New Roman" w:hAnsi="Times New Roman" w:cs="Times New Roman"/>
          <w:sz w:val="24"/>
          <w:szCs w:val="24"/>
        </w:rPr>
        <w:t xml:space="preserve"> к выводу, что наше общение в виртуальном мире не способствует повышению качества устной и письменной речи подрастающего поколения.</w:t>
      </w:r>
    </w:p>
    <w:p w14:paraId="108CADB9" w14:textId="77777777" w:rsidR="00F06BF0" w:rsidRDefault="00F06BF0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5A96" w14:textId="77777777" w:rsidR="00F06BF0" w:rsidRDefault="00F06BF0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1829" w14:textId="77777777" w:rsidR="004C1A4B" w:rsidRDefault="004C1A4B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4DDDA" w14:textId="77777777" w:rsidR="004C1A4B" w:rsidRDefault="004C1A4B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9877" w14:textId="77777777" w:rsidR="004C1A4B" w:rsidRDefault="004C1A4B" w:rsidP="003B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8BD69" w14:textId="77777777" w:rsidR="004C1A4B" w:rsidRPr="00FE1E6D" w:rsidRDefault="00FE1E6D" w:rsidP="00FE1E6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4. Список используемой литературы</w:t>
      </w:r>
      <w:r w:rsidR="004C1A4B" w:rsidRPr="00FE1E6D">
        <w:rPr>
          <w:rFonts w:ascii="Times New Roman" w:hAnsi="Times New Roman" w:cs="Times New Roman"/>
          <w:b/>
          <w:sz w:val="28"/>
          <w:szCs w:val="28"/>
        </w:rPr>
        <w:t>:</w:t>
      </w:r>
    </w:p>
    <w:p w14:paraId="35974E1F" w14:textId="77777777" w:rsidR="00601F5F" w:rsidRPr="00601F5F" w:rsidRDefault="00601F5F" w:rsidP="00601F5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Аксак В. А. Общение в сети Интернет. Просто как дважды два ЭКСМО. 2007. </w:t>
      </w:r>
    </w:p>
    <w:p w14:paraId="089CC119" w14:textId="77777777" w:rsidR="00601F5F" w:rsidRPr="00601F5F" w:rsidRDefault="00601F5F" w:rsidP="00601F5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5F">
        <w:rPr>
          <w:rFonts w:ascii="Times New Roman" w:hAnsi="Times New Roman" w:cs="Times New Roman"/>
          <w:sz w:val="24"/>
          <w:szCs w:val="24"/>
        </w:rPr>
        <w:t xml:space="preserve">Культура письменной речи.  </w:t>
      </w:r>
      <w:hyperlink r:id="rId11" w:history="1"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gramma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01F5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00A89AA7" w14:textId="77777777" w:rsidR="00601F5F" w:rsidRPr="00601F5F" w:rsidRDefault="00601F5F" w:rsidP="00601F5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B2">
        <w:t>Копыл В.И. «Общение в Интернете». Изд-во: АСТ. 2005.</w:t>
      </w:r>
    </w:p>
    <w:p w14:paraId="5F419F7B" w14:textId="77777777" w:rsidR="00601F5F" w:rsidRPr="00601F5F" w:rsidRDefault="00601F5F" w:rsidP="00601F5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Сайт </w:t>
      </w:r>
      <w:r w:rsidRPr="00F760B2">
        <w:t>ru.wikipedia.org</w:t>
      </w:r>
    </w:p>
    <w:p w14:paraId="73900EF8" w14:textId="77777777" w:rsidR="00601F5F" w:rsidRPr="00601F5F" w:rsidRDefault="00601F5F" w:rsidP="00601F5F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B2ADD" w14:textId="77777777" w:rsidR="00601F5F" w:rsidRPr="00601F5F" w:rsidRDefault="00601F5F" w:rsidP="00601F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85A57" w14:textId="77777777" w:rsidR="00601F5F" w:rsidRPr="00601F5F" w:rsidRDefault="00601F5F" w:rsidP="00601F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EB7C2" w14:textId="77777777" w:rsidR="004C1A4B" w:rsidRPr="003B5C9E" w:rsidRDefault="004C1A4B" w:rsidP="003B5C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1A4B" w:rsidRPr="003B5C9E" w:rsidSect="00C6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85"/>
    <w:multiLevelType w:val="hybridMultilevel"/>
    <w:tmpl w:val="CDD60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E553B"/>
    <w:multiLevelType w:val="hybridMultilevel"/>
    <w:tmpl w:val="14C0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560"/>
    <w:multiLevelType w:val="hybridMultilevel"/>
    <w:tmpl w:val="31A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67E"/>
    <w:multiLevelType w:val="hybridMultilevel"/>
    <w:tmpl w:val="B856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691"/>
    <w:multiLevelType w:val="hybridMultilevel"/>
    <w:tmpl w:val="1A4A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576B"/>
    <w:multiLevelType w:val="hybridMultilevel"/>
    <w:tmpl w:val="DC48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C65"/>
    <w:multiLevelType w:val="hybridMultilevel"/>
    <w:tmpl w:val="64F0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BC3"/>
    <w:multiLevelType w:val="hybridMultilevel"/>
    <w:tmpl w:val="A94C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26EF"/>
    <w:multiLevelType w:val="hybridMultilevel"/>
    <w:tmpl w:val="9302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CB688B"/>
    <w:multiLevelType w:val="hybridMultilevel"/>
    <w:tmpl w:val="CA20A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C7596"/>
    <w:multiLevelType w:val="hybridMultilevel"/>
    <w:tmpl w:val="4028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7F19"/>
    <w:multiLevelType w:val="hybridMultilevel"/>
    <w:tmpl w:val="9048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BA8"/>
    <w:multiLevelType w:val="hybridMultilevel"/>
    <w:tmpl w:val="59A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2111"/>
    <w:multiLevelType w:val="hybridMultilevel"/>
    <w:tmpl w:val="640CA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568C5"/>
    <w:multiLevelType w:val="hybridMultilevel"/>
    <w:tmpl w:val="96A830D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C2E529B"/>
    <w:multiLevelType w:val="hybridMultilevel"/>
    <w:tmpl w:val="188E6000"/>
    <w:lvl w:ilvl="0" w:tplc="4A38D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4FBC"/>
    <w:multiLevelType w:val="hybridMultilevel"/>
    <w:tmpl w:val="37E2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69A"/>
    <w:multiLevelType w:val="hybridMultilevel"/>
    <w:tmpl w:val="A8E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6"/>
  </w:num>
  <w:num w:numId="12">
    <w:abstractNumId w:val="17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70B"/>
    <w:rsid w:val="000375C0"/>
    <w:rsid w:val="0005376A"/>
    <w:rsid w:val="0006769F"/>
    <w:rsid w:val="00136D26"/>
    <w:rsid w:val="001A0038"/>
    <w:rsid w:val="0026425A"/>
    <w:rsid w:val="00274BAA"/>
    <w:rsid w:val="00287FF3"/>
    <w:rsid w:val="002D21CE"/>
    <w:rsid w:val="002F67F1"/>
    <w:rsid w:val="003B5C9E"/>
    <w:rsid w:val="003E0DFA"/>
    <w:rsid w:val="003E2EB7"/>
    <w:rsid w:val="003E6881"/>
    <w:rsid w:val="003F6BFE"/>
    <w:rsid w:val="00447F90"/>
    <w:rsid w:val="004B2145"/>
    <w:rsid w:val="004B6AC9"/>
    <w:rsid w:val="004C0EBA"/>
    <w:rsid w:val="004C1A4B"/>
    <w:rsid w:val="004C453C"/>
    <w:rsid w:val="004E2860"/>
    <w:rsid w:val="004E6F75"/>
    <w:rsid w:val="00553403"/>
    <w:rsid w:val="005C4246"/>
    <w:rsid w:val="005E2726"/>
    <w:rsid w:val="00601F5F"/>
    <w:rsid w:val="0063187C"/>
    <w:rsid w:val="0065742E"/>
    <w:rsid w:val="00664A44"/>
    <w:rsid w:val="00670856"/>
    <w:rsid w:val="006A0085"/>
    <w:rsid w:val="006C6342"/>
    <w:rsid w:val="007479D1"/>
    <w:rsid w:val="00796FDE"/>
    <w:rsid w:val="007E69E6"/>
    <w:rsid w:val="00821A78"/>
    <w:rsid w:val="0087270B"/>
    <w:rsid w:val="008A3816"/>
    <w:rsid w:val="008F4D4A"/>
    <w:rsid w:val="00943483"/>
    <w:rsid w:val="00962B14"/>
    <w:rsid w:val="00A867D6"/>
    <w:rsid w:val="00B526AE"/>
    <w:rsid w:val="00BD0540"/>
    <w:rsid w:val="00C33254"/>
    <w:rsid w:val="00C50559"/>
    <w:rsid w:val="00C661DA"/>
    <w:rsid w:val="00C76B63"/>
    <w:rsid w:val="00C97AFC"/>
    <w:rsid w:val="00CD07FF"/>
    <w:rsid w:val="00CE105E"/>
    <w:rsid w:val="00D06153"/>
    <w:rsid w:val="00D12F59"/>
    <w:rsid w:val="00D57EC1"/>
    <w:rsid w:val="00DC2102"/>
    <w:rsid w:val="00DC79F2"/>
    <w:rsid w:val="00DE76C6"/>
    <w:rsid w:val="00E30BDB"/>
    <w:rsid w:val="00E74A48"/>
    <w:rsid w:val="00ED19E1"/>
    <w:rsid w:val="00EF5453"/>
    <w:rsid w:val="00F0322A"/>
    <w:rsid w:val="00F06BF0"/>
    <w:rsid w:val="00F162B8"/>
    <w:rsid w:val="00FC620E"/>
    <w:rsid w:val="00FD40BF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FCB"/>
  <w15:docId w15:val="{5CBD1781-C4CA-4F18-9FB9-C751B264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gramma.ru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8-4B72-BCBD-D048439A0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21-4CA9-B3B7-D8D33EEC0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E-4AB3-B961-5EDDE8CEA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Спешка</c:v>
                </c:pt>
                <c:pt idx="1">
                  <c:v>Невнимательность</c:v>
                </c:pt>
                <c:pt idx="2">
                  <c:v>Незнание правил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2-41DC-A096-FC6EFF52B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Пунктуационные</c:v>
                </c:pt>
                <c:pt idx="1">
                  <c:v>Орфографические</c:v>
                </c:pt>
                <c:pt idx="2">
                  <c:v>Делаю специально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2.5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7-4874-BF8C-874E5E470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Фильмы</c:v>
                </c:pt>
                <c:pt idx="1">
                  <c:v>Сериалы</c:v>
                </c:pt>
                <c:pt idx="2">
                  <c:v>Книги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4-45E5-8917-43C645992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2017-02-15T19:03:00Z</dcterms:created>
  <dcterms:modified xsi:type="dcterms:W3CDTF">2023-04-20T15:48:00Z</dcterms:modified>
</cp:coreProperties>
</file>