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030" w:rsidRDefault="00067030" w:rsidP="00067030">
      <w:pPr>
        <w:spacing w:after="0" w:line="36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067030" w:rsidRDefault="00067030" w:rsidP="00067030">
      <w:pPr>
        <w:spacing w:after="0" w:line="36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«Средняя школа № 10 г. Витебска имени А.К.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Горовца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67030" w:rsidRDefault="00067030" w:rsidP="00067030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067030" w:rsidRDefault="00067030" w:rsidP="00067030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067030" w:rsidRDefault="00067030" w:rsidP="00067030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067030" w:rsidRDefault="00067030" w:rsidP="00067030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067030" w:rsidRDefault="00067030" w:rsidP="00067030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AE10A2" w:rsidRDefault="00AE10A2" w:rsidP="00067030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067030" w:rsidRDefault="00067030" w:rsidP="00067030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067030" w:rsidRDefault="00067030" w:rsidP="00067030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067030" w:rsidRDefault="00067030" w:rsidP="00067030">
      <w:pPr>
        <w:spacing w:after="0" w:line="36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ОЦЕНКА ЧИСТОТЫ ВОЗДУХА МЕТОДОМ ЛИХЕНОИНДИКАЦИИ </w:t>
      </w:r>
    </w:p>
    <w:p w:rsidR="00067030" w:rsidRPr="0070153E" w:rsidRDefault="00067030" w:rsidP="00067030">
      <w:pPr>
        <w:spacing w:after="0" w:line="36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РАЗЛИЧНЫХ РАЙОНАХ г. ВИТЕБСКА</w:t>
      </w:r>
    </w:p>
    <w:p w:rsidR="00067030" w:rsidRDefault="00067030" w:rsidP="00067030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067030" w:rsidRDefault="00067030" w:rsidP="00067030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067030" w:rsidRDefault="00067030" w:rsidP="00067030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067030" w:rsidRDefault="00067030" w:rsidP="00067030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AE10A2" w:rsidRDefault="00AE10A2" w:rsidP="00067030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67030" w:rsidRDefault="00067030" w:rsidP="00067030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067030" w:rsidRDefault="00067030" w:rsidP="00067030">
      <w:pPr>
        <w:spacing w:after="0" w:line="360" w:lineRule="auto"/>
        <w:ind w:righ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работы</w:t>
      </w:r>
      <w:r w:rsidRPr="00E722A9">
        <w:rPr>
          <w:rFonts w:ascii="Times New Roman" w:hAnsi="Times New Roman" w:cs="Times New Roman"/>
          <w:sz w:val="28"/>
          <w:szCs w:val="28"/>
        </w:rPr>
        <w:t>:</w:t>
      </w:r>
      <w:r w:rsidRPr="007931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030" w:rsidRDefault="00067030" w:rsidP="00067030">
      <w:pPr>
        <w:spacing w:after="0" w:line="360" w:lineRule="auto"/>
        <w:ind w:right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Бароха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 Витальевна</w:t>
      </w:r>
    </w:p>
    <w:p w:rsidR="00067030" w:rsidRPr="00E722A9" w:rsidRDefault="00067030" w:rsidP="00067030">
      <w:pPr>
        <w:spacing w:after="0" w:line="360" w:lineRule="auto"/>
        <w:ind w:right="567"/>
        <w:jc w:val="right"/>
        <w:rPr>
          <w:rFonts w:ascii="Times New Roman" w:hAnsi="Times New Roman" w:cs="Times New Roman"/>
          <w:sz w:val="28"/>
          <w:szCs w:val="28"/>
        </w:rPr>
      </w:pPr>
      <w:r w:rsidRPr="00E722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22A9">
        <w:rPr>
          <w:rFonts w:ascii="Times New Roman" w:hAnsi="Times New Roman" w:cs="Times New Roman"/>
          <w:sz w:val="28"/>
          <w:szCs w:val="28"/>
        </w:rPr>
        <w:t>учащ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722A9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E722A9">
        <w:rPr>
          <w:rFonts w:ascii="Times New Roman" w:hAnsi="Times New Roman" w:cs="Times New Roman"/>
          <w:sz w:val="28"/>
          <w:szCs w:val="28"/>
        </w:rPr>
        <w:t xml:space="preserve"> 7 «А» класса</w:t>
      </w:r>
    </w:p>
    <w:p w:rsidR="00067030" w:rsidRDefault="00067030" w:rsidP="00067030">
      <w:pPr>
        <w:spacing w:after="0" w:line="360" w:lineRule="auto"/>
        <w:ind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067030" w:rsidRDefault="00067030" w:rsidP="00067030">
      <w:pPr>
        <w:spacing w:after="0" w:line="360" w:lineRule="auto"/>
        <w:ind w:righ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067030" w:rsidRDefault="00067030" w:rsidP="00067030">
      <w:pPr>
        <w:spacing w:after="0" w:line="360" w:lineRule="auto"/>
        <w:ind w:right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Булдык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Сергеевна</w:t>
      </w:r>
    </w:p>
    <w:p w:rsidR="00067030" w:rsidRDefault="00067030" w:rsidP="00067030">
      <w:pPr>
        <w:spacing w:after="0" w:line="360" w:lineRule="auto"/>
        <w:ind w:right="567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биологии</w:t>
      </w:r>
    </w:p>
    <w:p w:rsidR="00067030" w:rsidRDefault="00067030" w:rsidP="00067030">
      <w:pPr>
        <w:spacing w:after="0" w:line="360" w:lineRule="auto"/>
        <w:ind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067030" w:rsidRPr="00FD14AB" w:rsidRDefault="00067030" w:rsidP="00067030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067030" w:rsidRDefault="00593012" w:rsidP="00067030">
      <w:pPr>
        <w:spacing w:after="0" w:line="36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Витебск, ул.</w:t>
      </w:r>
      <w:r w:rsidR="00067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7030">
        <w:rPr>
          <w:rFonts w:ascii="Times New Roman" w:hAnsi="Times New Roman" w:cs="Times New Roman"/>
          <w:sz w:val="28"/>
          <w:szCs w:val="28"/>
        </w:rPr>
        <w:t>Путна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</w:t>
      </w:r>
      <w:r w:rsidR="00067030">
        <w:rPr>
          <w:rFonts w:ascii="Times New Roman" w:hAnsi="Times New Roman" w:cs="Times New Roman"/>
          <w:sz w:val="28"/>
          <w:szCs w:val="28"/>
        </w:rPr>
        <w:t xml:space="preserve"> 3 </w:t>
      </w:r>
    </w:p>
    <w:p w:rsidR="004D5F83" w:rsidRDefault="00067030" w:rsidP="00067030">
      <w:pPr>
        <w:spacing w:after="0" w:line="36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4D5F83">
        <w:rPr>
          <w:rFonts w:ascii="Times New Roman" w:hAnsi="Times New Roman" w:cs="Times New Roman"/>
          <w:sz w:val="28"/>
          <w:szCs w:val="28"/>
        </w:rPr>
        <w:br w:type="page"/>
      </w:r>
    </w:p>
    <w:p w:rsidR="00067030" w:rsidRPr="00065DE8" w:rsidRDefault="00067030" w:rsidP="000670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DE8">
        <w:rPr>
          <w:rFonts w:ascii="Times New Roman" w:hAnsi="Times New Roman" w:cs="Times New Roman"/>
          <w:b/>
          <w:sz w:val="28"/>
          <w:szCs w:val="28"/>
        </w:rPr>
        <w:lastRenderedPageBreak/>
        <w:t>Реферат</w:t>
      </w:r>
    </w:p>
    <w:p w:rsidR="00067030" w:rsidRDefault="00067030" w:rsidP="00067030">
      <w:pPr>
        <w:jc w:val="both"/>
        <w:rPr>
          <w:rFonts w:ascii="Times New Roman" w:hAnsi="Times New Roman" w:cs="Times New Roman"/>
          <w:sz w:val="28"/>
          <w:szCs w:val="28"/>
        </w:rPr>
      </w:pPr>
      <w:r w:rsidRPr="002F6EDB">
        <w:rPr>
          <w:rFonts w:ascii="Times New Roman" w:hAnsi="Times New Roman" w:cs="Times New Roman"/>
          <w:sz w:val="28"/>
          <w:szCs w:val="28"/>
        </w:rPr>
        <w:t>Работа</w:t>
      </w:r>
      <w:r w:rsidR="003B1FB5">
        <w:rPr>
          <w:rFonts w:ascii="Times New Roman" w:hAnsi="Times New Roman" w:cs="Times New Roman"/>
          <w:sz w:val="28"/>
          <w:szCs w:val="28"/>
        </w:rPr>
        <w:t xml:space="preserve"> 18 с., 5 рис., 3 табл., 6 источников, 1 прил.</w:t>
      </w:r>
    </w:p>
    <w:p w:rsidR="00067030" w:rsidRDefault="003B1FB5" w:rsidP="0006703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="00067030">
        <w:rPr>
          <w:rFonts w:ascii="Times New Roman" w:hAnsi="Times New Roman" w:cs="Times New Roman"/>
          <w:sz w:val="28"/>
          <w:szCs w:val="28"/>
        </w:rPr>
        <w:t>ихеноиндикация</w:t>
      </w:r>
      <w:proofErr w:type="spellEnd"/>
      <w:r w:rsidR="00067030">
        <w:rPr>
          <w:rFonts w:ascii="Times New Roman" w:hAnsi="Times New Roman" w:cs="Times New Roman"/>
          <w:sz w:val="28"/>
          <w:szCs w:val="28"/>
        </w:rPr>
        <w:t xml:space="preserve">, метод «линейных пересечений», проективное покрытие, классы </w:t>
      </w:r>
      <w:proofErr w:type="spellStart"/>
      <w:r w:rsidR="00067030">
        <w:rPr>
          <w:rFonts w:ascii="Times New Roman" w:hAnsi="Times New Roman" w:cs="Times New Roman"/>
          <w:sz w:val="28"/>
          <w:szCs w:val="28"/>
        </w:rPr>
        <w:t>полеотолерантности</w:t>
      </w:r>
      <w:proofErr w:type="spellEnd"/>
      <w:r w:rsidR="000670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67030">
        <w:rPr>
          <w:rFonts w:ascii="Times New Roman" w:hAnsi="Times New Roman" w:cs="Times New Roman"/>
          <w:sz w:val="28"/>
          <w:szCs w:val="28"/>
        </w:rPr>
        <w:t>лихеноиндикационные</w:t>
      </w:r>
      <w:proofErr w:type="spellEnd"/>
      <w:r w:rsidR="00067030">
        <w:rPr>
          <w:rFonts w:ascii="Times New Roman" w:hAnsi="Times New Roman" w:cs="Times New Roman"/>
          <w:sz w:val="28"/>
          <w:szCs w:val="28"/>
        </w:rPr>
        <w:t xml:space="preserve"> индексы, индекс </w:t>
      </w:r>
      <w:proofErr w:type="spellStart"/>
      <w:r w:rsidR="00067030">
        <w:rPr>
          <w:rFonts w:ascii="Times New Roman" w:hAnsi="Times New Roman" w:cs="Times New Roman"/>
          <w:sz w:val="28"/>
          <w:szCs w:val="28"/>
        </w:rPr>
        <w:t>полеотолерантности</w:t>
      </w:r>
      <w:proofErr w:type="spellEnd"/>
      <w:r w:rsidR="00067030">
        <w:rPr>
          <w:rFonts w:ascii="Times New Roman" w:hAnsi="Times New Roman" w:cs="Times New Roman"/>
          <w:sz w:val="28"/>
          <w:szCs w:val="28"/>
        </w:rPr>
        <w:t>, индекс чистоты атмосферы.</w:t>
      </w:r>
    </w:p>
    <w:p w:rsidR="00067030" w:rsidRDefault="00067030" w:rsidP="000670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исследования являются лишайники, их видовой состав, проективное покрытие в исследуемых районах.</w:t>
      </w:r>
    </w:p>
    <w:p w:rsidR="00067030" w:rsidRPr="00234E7A" w:rsidRDefault="00067030" w:rsidP="0006703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работы: </w:t>
      </w:r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загрязненность воздуха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лихеноиндикации</w:t>
      </w:r>
      <w:proofErr w:type="spellEnd"/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пробных площадках: территория школы, район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Медцентр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Московский проспект</w:t>
      </w:r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7030" w:rsidRDefault="00067030" w:rsidP="000670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работы проводились исследования лишайников с помощью метода «линейных пересечений», вычислены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лихеноиндикационные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индексы для пробных площадок.</w:t>
      </w:r>
    </w:p>
    <w:p w:rsidR="004D5F83" w:rsidRDefault="00067030" w:rsidP="0006703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исследований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выяснили, что из трех пробных площадок наибольшее количество видов и морфологических форм лишайников установлено на территории школы. Это можно объяснить тем, что площадка удалена от автодорог и производств. Меньше всего видов и морфологических форм лишайников на пробной площадке Московский проспект, так как это цент города с оживленным движением транспорта, что и сказывается на качестве воздуха. Пробная площадка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Медцентр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небольшое разнообразие морфологических форм. Хоть площадка и удалена от центра города, но в непосредственной близости с ней находится железнодорожная станция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как следствие загрязнение воздуха железнодорожным транспортом. Вычисленные индексы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лихеноиндикаци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кореллируют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среднегодовым содержанием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</w:t>
      </w:r>
      <w:r w:rsidRPr="0031205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воздухе. </w:t>
      </w:r>
      <w:r w:rsidRPr="0031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всех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трех пробных площадок концентрация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</w:t>
      </w:r>
      <w:r w:rsidRPr="0031205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условной зоне среднего загрязнения.</w:t>
      </w:r>
      <w:r w:rsidR="004D5F8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67030" w:rsidRDefault="004D5F83" w:rsidP="000670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</w:t>
      </w:r>
      <w:r w:rsidR="00067030">
        <w:rPr>
          <w:rFonts w:ascii="Times New Roman" w:hAnsi="Times New Roman" w:cs="Times New Roman"/>
          <w:sz w:val="28"/>
          <w:szCs w:val="28"/>
        </w:rPr>
        <w:t>ДЕРЖАНИЕ</w:t>
      </w:r>
    </w:p>
    <w:p w:rsidR="00067030" w:rsidRDefault="00067030" w:rsidP="000670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3B1FB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proofErr w:type="gramStart"/>
      <w:r w:rsidR="003B1FB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3B1FB5">
        <w:rPr>
          <w:rFonts w:ascii="Times New Roman" w:hAnsi="Times New Roman" w:cs="Times New Roman"/>
          <w:sz w:val="28"/>
          <w:szCs w:val="28"/>
        </w:rPr>
        <w:t>.4</w:t>
      </w:r>
    </w:p>
    <w:p w:rsidR="00067030" w:rsidRDefault="00067030" w:rsidP="000670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Морфологические и экологические особенности лишайников</w:t>
      </w:r>
      <w:r w:rsidR="003B1FB5"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 w:rsidR="003B1FB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3B1FB5">
        <w:rPr>
          <w:rFonts w:ascii="Times New Roman" w:hAnsi="Times New Roman" w:cs="Times New Roman"/>
          <w:sz w:val="28"/>
          <w:szCs w:val="28"/>
        </w:rPr>
        <w:t>5</w:t>
      </w:r>
    </w:p>
    <w:p w:rsidR="003B1FB5" w:rsidRDefault="00067030" w:rsidP="000670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определения степени загрязнения воздуха с помощью </w:t>
      </w:r>
    </w:p>
    <w:p w:rsidR="00067030" w:rsidRDefault="003B1FB5" w:rsidP="0006703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r w:rsidR="00067030">
        <w:rPr>
          <w:rFonts w:ascii="Times New Roman" w:hAnsi="Times New Roman" w:cs="Times New Roman"/>
          <w:sz w:val="28"/>
          <w:szCs w:val="28"/>
        </w:rPr>
        <w:t>ишайников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……………………………………………………………………….7</w:t>
      </w:r>
    </w:p>
    <w:p w:rsidR="00067030" w:rsidRDefault="00067030" w:rsidP="000670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исследования</w:t>
      </w:r>
      <w:r w:rsidR="003B1FB5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proofErr w:type="gramStart"/>
      <w:r w:rsidR="003B1FB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3B1FB5">
        <w:rPr>
          <w:rFonts w:ascii="Times New Roman" w:hAnsi="Times New Roman" w:cs="Times New Roman"/>
          <w:sz w:val="28"/>
          <w:szCs w:val="28"/>
        </w:rPr>
        <w:t>12</w:t>
      </w:r>
    </w:p>
    <w:p w:rsidR="00067030" w:rsidRDefault="00067030" w:rsidP="000670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 w:rsidR="003B1FB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…………………………………………………………………………...17</w:t>
      </w:r>
    </w:p>
    <w:p w:rsidR="00067030" w:rsidRDefault="00067030" w:rsidP="000670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3B1FB5">
        <w:rPr>
          <w:rFonts w:ascii="Times New Roman" w:hAnsi="Times New Roman" w:cs="Times New Roman"/>
          <w:sz w:val="28"/>
          <w:szCs w:val="28"/>
        </w:rPr>
        <w:t>……………………………………………18</w:t>
      </w:r>
    </w:p>
    <w:p w:rsidR="003402A0" w:rsidRDefault="003402A0" w:rsidP="000670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Приложение………………………………………………………………………19</w:t>
      </w:r>
    </w:p>
    <w:p w:rsidR="004D5F83" w:rsidRDefault="004D5F83" w:rsidP="000670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7030" w:rsidRPr="00234E7A" w:rsidRDefault="00067030" w:rsidP="0006703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E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067030" w:rsidRPr="00234E7A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 тесно связан с окружающим миром. Хозяйственная деятельность человечества приводит к серьезному загрязнению нашей планеты, в том числе атмосферного воздуха, различными отходами производства. Существуют различные методики исследования загрязнения воздуха, среди них </w:t>
      </w:r>
      <w:proofErr w:type="spellStart"/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лихеноиндикация</w:t>
      </w:r>
      <w:proofErr w:type="spellEnd"/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Лихеноиндикация</w:t>
      </w:r>
      <w:proofErr w:type="spellEnd"/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комплекс методов, позволяющих с помощью лишайников определить общий уровень содержания основных загрязняющих веществ в атмосфере и почве. Лишайники по-разному реагируют на загрязненность воздуха: одни не выносят даже малейшего загрязнения и погибают, другие, наоборот, живут только в городах, хорошо приспособившись к антропогенным условиям.  Изучив свойства можно использовать лишайники для общей оценки степени загрязненности окружающей среды, особенно атмосферного воздуха.</w:t>
      </w:r>
    </w:p>
    <w:p w:rsidR="00067030" w:rsidRPr="00234E7A" w:rsidRDefault="00067030" w:rsidP="0006703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</w:t>
      </w:r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>: оценить загрязненность воздуха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лихеноиндикации</w:t>
      </w:r>
      <w:proofErr w:type="spellEnd"/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пробных площадках: территория школы, район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Медцентр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Московский проспект</w:t>
      </w:r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7030" w:rsidRPr="00234E7A" w:rsidRDefault="00067030" w:rsidP="0006703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067030" w:rsidRPr="00234E7A" w:rsidRDefault="00067030" w:rsidP="0006703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морфологические и экологические особенности лишайников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7030" w:rsidRPr="00234E7A" w:rsidRDefault="00067030" w:rsidP="0006703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видовое разнообразие лишайников в исследуемом районе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7030" w:rsidRPr="00234E7A" w:rsidRDefault="00067030" w:rsidP="0006703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 и освоить методику определения степени загрязнения воздуха по встречаемости лишайников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7030" w:rsidRPr="00234E7A" w:rsidRDefault="00067030" w:rsidP="0006703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вывод о качестве воздуха в исследуемом районе.</w:t>
      </w:r>
    </w:p>
    <w:p w:rsidR="00067030" w:rsidRDefault="00067030" w:rsidP="00067030"/>
    <w:p w:rsidR="00067030" w:rsidRDefault="00067030" w:rsidP="00067030"/>
    <w:p w:rsidR="00067030" w:rsidRDefault="00067030" w:rsidP="00067030"/>
    <w:p w:rsidR="00067030" w:rsidRDefault="00067030" w:rsidP="00067030"/>
    <w:p w:rsidR="00067030" w:rsidRDefault="00067030" w:rsidP="00067030"/>
    <w:p w:rsidR="00067030" w:rsidRDefault="00067030" w:rsidP="00067030"/>
    <w:p w:rsidR="00067030" w:rsidRDefault="00067030" w:rsidP="00067030"/>
    <w:p w:rsidR="00067030" w:rsidRDefault="00067030" w:rsidP="00067030"/>
    <w:p w:rsidR="00067030" w:rsidRDefault="00067030" w:rsidP="00067030"/>
    <w:p w:rsidR="00067030" w:rsidRDefault="00067030" w:rsidP="00067030"/>
    <w:p w:rsidR="00592AF8" w:rsidRDefault="00592AF8" w:rsidP="00067030"/>
    <w:p w:rsidR="00C45B22" w:rsidRDefault="00C45B22" w:rsidP="00067030"/>
    <w:p w:rsidR="00C45B22" w:rsidRDefault="00C45B22" w:rsidP="00C45B22"/>
    <w:p w:rsidR="00067030" w:rsidRPr="00FE36DB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FE36DB">
        <w:rPr>
          <w:b/>
          <w:sz w:val="28"/>
          <w:szCs w:val="28"/>
        </w:rPr>
        <w:lastRenderedPageBreak/>
        <w:t>Морфологические и экологические особенности лишайников</w:t>
      </w:r>
    </w:p>
    <w:p w:rsidR="00067030" w:rsidRPr="00E30499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30499">
        <w:rPr>
          <w:sz w:val="28"/>
          <w:szCs w:val="28"/>
        </w:rPr>
        <w:t>Некоторые организмы являются чувствительными индикаторами изменений условий окружающей среды. К таким организмам относят лишайники, которые поглощают аэрозоли и газы всей поверхностью талломов. Видовой состав лишайников в разных частях городов (в центре, в промышленных районах, в парках, на окраинах) оказался настолько различным, что ученые стали в пределах городов выделять так называемые «зоны лишайников». Впервые они были выделены в Стокгольме, где стали различать лишайниковую «пустыню» - здесь лишайники почти совсем отсутствуют, зону «соревнования» - флора лишайников бедна, виды с пониженной жизнеспособностью, «нормальную» зону (периферийные районы города), где встречаются многие виды лишайников.</w:t>
      </w:r>
    </w:p>
    <w:p w:rsidR="00067030" w:rsidRPr="00E30499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30499">
        <w:rPr>
          <w:sz w:val="28"/>
          <w:szCs w:val="28"/>
        </w:rPr>
        <w:t>Лишайники - своеобразные симбиотические организмы, слоевище которых образовано грибом и водорослью. По строению слоевища лишайники делятся на 3 группы:</w:t>
      </w:r>
    </w:p>
    <w:p w:rsidR="00067030" w:rsidRPr="00E30499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30499">
        <w:rPr>
          <w:sz w:val="28"/>
          <w:szCs w:val="28"/>
        </w:rPr>
        <w:t>Накипные (</w:t>
      </w:r>
      <w:proofErr w:type="spellStart"/>
      <w:r w:rsidRPr="00E30499">
        <w:rPr>
          <w:sz w:val="28"/>
          <w:szCs w:val="28"/>
        </w:rPr>
        <w:t>коркоподобные</w:t>
      </w:r>
      <w:proofErr w:type="spellEnd"/>
      <w:r w:rsidRPr="00E30499">
        <w:rPr>
          <w:sz w:val="28"/>
          <w:szCs w:val="28"/>
        </w:rPr>
        <w:t>), похожи на плоские корки, плотно срастающиеся с корой, камнями, почвой, они трудно отделяются, на ощупь бархатистые, влажноватые;</w:t>
      </w:r>
    </w:p>
    <w:p w:rsidR="00067030" w:rsidRPr="00E30499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30499">
        <w:rPr>
          <w:sz w:val="28"/>
          <w:szCs w:val="28"/>
        </w:rPr>
        <w:t>Листоватые (листовидные) имеют форму мелких пластинок, чешуек: прикрепляются к поверхности тонкими нитями гриба и довольно легко отделяются от нее;</w:t>
      </w:r>
    </w:p>
    <w:p w:rsidR="00067030" w:rsidRPr="00E30499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30499">
        <w:rPr>
          <w:sz w:val="28"/>
          <w:szCs w:val="28"/>
        </w:rPr>
        <w:t>Кустистые, которые либо растут вверх как маленькие кустики, либо свисают с дерева вниз, подобно бороде.</w:t>
      </w:r>
    </w:p>
    <w:p w:rsidR="00067030" w:rsidRPr="00E30499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30499">
        <w:rPr>
          <w:sz w:val="28"/>
          <w:szCs w:val="28"/>
        </w:rPr>
        <w:t>Чувствительность лишайников к загрязнению обусловлена несколькими причинами:</w:t>
      </w:r>
    </w:p>
    <w:p w:rsidR="00067030" w:rsidRPr="00E30499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30499">
        <w:rPr>
          <w:sz w:val="28"/>
          <w:szCs w:val="28"/>
        </w:rPr>
        <w:t>Так как лишайники представляют собой симбиоз гриба и водорослей, то любое, даже не значительное, влияние может изменять баланс взаимодействия между симбионтами, что сказывается на их жизнеспособности;</w:t>
      </w:r>
    </w:p>
    <w:p w:rsidR="00067030" w:rsidRPr="00E30499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30499">
        <w:rPr>
          <w:sz w:val="28"/>
          <w:szCs w:val="28"/>
        </w:rPr>
        <w:t>Лишайники поглощают аэрозоли и газы всей поверхностью талломов, а также периодически подвергаются обезвоживанию, что приводит к росту концентрации загрязняющих вещест</w:t>
      </w:r>
      <w:r>
        <w:rPr>
          <w:sz w:val="28"/>
          <w:szCs w:val="28"/>
        </w:rPr>
        <w:t>в в талломах до высоких уровней.</w:t>
      </w:r>
    </w:p>
    <w:p w:rsidR="00067030" w:rsidRPr="00E30499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30499">
        <w:rPr>
          <w:sz w:val="28"/>
          <w:szCs w:val="28"/>
        </w:rPr>
        <w:t xml:space="preserve">Водоросль </w:t>
      </w:r>
      <w:proofErr w:type="spellStart"/>
      <w:r w:rsidRPr="00E30499">
        <w:rPr>
          <w:sz w:val="28"/>
          <w:szCs w:val="28"/>
        </w:rPr>
        <w:t>требуксия</w:t>
      </w:r>
      <w:proofErr w:type="spellEnd"/>
      <w:r w:rsidRPr="00E30499">
        <w:rPr>
          <w:sz w:val="28"/>
          <w:szCs w:val="28"/>
        </w:rPr>
        <w:t>, входящая в состав 80% видов лишайников, обладает высокой чувствительностью к повышенным концентрациям сернистого газа в атмосфере.</w:t>
      </w:r>
    </w:p>
    <w:p w:rsidR="00067030" w:rsidRPr="00E30499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30499">
        <w:rPr>
          <w:sz w:val="28"/>
          <w:szCs w:val="28"/>
        </w:rPr>
        <w:t>Для этого достаточно описания разнообразия и обилия лишайников на единице площади в данном массиве.</w:t>
      </w:r>
    </w:p>
    <w:p w:rsidR="00067030" w:rsidRPr="00E30499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30499">
        <w:rPr>
          <w:sz w:val="28"/>
          <w:szCs w:val="28"/>
        </w:rPr>
        <w:t xml:space="preserve">Выявлена зависимость между загрязнением воздуха отходами промышленных предприятий (серным диоксидом, окислами азота, </w:t>
      </w:r>
      <w:r w:rsidRPr="00E30499">
        <w:rPr>
          <w:sz w:val="28"/>
          <w:szCs w:val="28"/>
        </w:rPr>
        <w:lastRenderedPageBreak/>
        <w:t>соединениями фтора) и видовым разнообразием лишайников: чем выше загрязнение атмосферы, тем менее богата их флора.</w:t>
      </w:r>
    </w:p>
    <w:p w:rsidR="00067030" w:rsidRPr="00E30499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30499">
        <w:rPr>
          <w:sz w:val="28"/>
          <w:szCs w:val="28"/>
        </w:rPr>
        <w:t>При повышении загрязнения воздуха отличается последовательное исследование лишайников: сначала вымирают кустистые, потом листовые, затем накипные. Чем сильнее загрязнен воздух города, тем меньше встречаются в нем видов лишайников, тем меньшую площадь покрывают они на стволах деревьев и тем ниже их жизнеспособность.</w:t>
      </w:r>
    </w:p>
    <w:p w:rsidR="00067030" w:rsidRPr="00E30499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30499">
        <w:rPr>
          <w:sz w:val="28"/>
          <w:szCs w:val="28"/>
        </w:rPr>
        <w:t>В целом методы оценки загрязненности атмосферы по встречаемости лишайников основаны на следующих закономерностях:</w:t>
      </w:r>
    </w:p>
    <w:p w:rsidR="00067030" w:rsidRPr="00E30499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30499">
        <w:rPr>
          <w:sz w:val="28"/>
          <w:szCs w:val="28"/>
        </w:rPr>
        <w:t>Чем сильнее загрязнен воздух, тем меньше встречается в нем видов лишайников (вместо десятков может быть один - два вида);</w:t>
      </w:r>
    </w:p>
    <w:p w:rsidR="00067030" w:rsidRPr="00E30499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30499">
        <w:rPr>
          <w:sz w:val="28"/>
          <w:szCs w:val="28"/>
        </w:rPr>
        <w:t>Чем сильнее загрязнен воздух, тем меньшую площадь покрывают лишайники на стволах деревьев;</w:t>
      </w:r>
    </w:p>
    <w:p w:rsidR="00067030" w:rsidRPr="00E30499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30499">
        <w:rPr>
          <w:sz w:val="28"/>
          <w:szCs w:val="28"/>
        </w:rPr>
        <w:t>При повышении загрязненности воздуха исчезают первыми кустистые лишайники, за ними - листоватые, последними - накипные.</w:t>
      </w:r>
    </w:p>
    <w:p w:rsidR="00067030" w:rsidRPr="00E30499" w:rsidRDefault="00067030" w:rsidP="00067030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30499">
        <w:rPr>
          <w:sz w:val="28"/>
          <w:szCs w:val="28"/>
        </w:rPr>
        <w:t xml:space="preserve">Наиболее устойчивы к загрязнению некоторые виды родов </w:t>
      </w:r>
      <w:proofErr w:type="spellStart"/>
      <w:r w:rsidRPr="00E30499">
        <w:rPr>
          <w:sz w:val="28"/>
          <w:szCs w:val="28"/>
        </w:rPr>
        <w:t>Xantoria</w:t>
      </w:r>
      <w:proofErr w:type="spellEnd"/>
      <w:r w:rsidRPr="00E30499">
        <w:rPr>
          <w:sz w:val="28"/>
          <w:szCs w:val="28"/>
        </w:rPr>
        <w:t xml:space="preserve"> (</w:t>
      </w:r>
      <w:proofErr w:type="spellStart"/>
      <w:r w:rsidRPr="00E30499">
        <w:rPr>
          <w:sz w:val="28"/>
          <w:szCs w:val="28"/>
        </w:rPr>
        <w:t>Ксантория</w:t>
      </w:r>
      <w:proofErr w:type="spellEnd"/>
      <w:r w:rsidRPr="00E30499">
        <w:rPr>
          <w:sz w:val="28"/>
          <w:szCs w:val="28"/>
        </w:rPr>
        <w:t xml:space="preserve">), </w:t>
      </w:r>
      <w:proofErr w:type="spellStart"/>
      <w:r w:rsidRPr="00E30499">
        <w:rPr>
          <w:sz w:val="28"/>
          <w:szCs w:val="28"/>
        </w:rPr>
        <w:t>Physcia</w:t>
      </w:r>
      <w:proofErr w:type="spellEnd"/>
      <w:r w:rsidRPr="00E30499">
        <w:rPr>
          <w:sz w:val="28"/>
          <w:szCs w:val="28"/>
        </w:rPr>
        <w:t xml:space="preserve"> (</w:t>
      </w:r>
      <w:proofErr w:type="spellStart"/>
      <w:r w:rsidRPr="00E30499">
        <w:rPr>
          <w:sz w:val="28"/>
          <w:szCs w:val="28"/>
        </w:rPr>
        <w:t>Фисция</w:t>
      </w:r>
      <w:proofErr w:type="spellEnd"/>
      <w:r w:rsidRPr="00E30499">
        <w:rPr>
          <w:sz w:val="28"/>
          <w:szCs w:val="28"/>
        </w:rPr>
        <w:t xml:space="preserve">), </w:t>
      </w:r>
      <w:proofErr w:type="spellStart"/>
      <w:r w:rsidRPr="00E30499">
        <w:rPr>
          <w:sz w:val="28"/>
          <w:szCs w:val="28"/>
        </w:rPr>
        <w:t>Anaptycia</w:t>
      </w:r>
      <w:proofErr w:type="spellEnd"/>
      <w:r w:rsidRPr="00E30499">
        <w:rPr>
          <w:sz w:val="28"/>
          <w:szCs w:val="28"/>
        </w:rPr>
        <w:t xml:space="preserve"> (</w:t>
      </w:r>
      <w:proofErr w:type="spellStart"/>
      <w:r w:rsidRPr="00E30499">
        <w:rPr>
          <w:sz w:val="28"/>
          <w:szCs w:val="28"/>
        </w:rPr>
        <w:t>Анаптихия</w:t>
      </w:r>
      <w:proofErr w:type="spellEnd"/>
      <w:r w:rsidRPr="00E30499">
        <w:rPr>
          <w:sz w:val="28"/>
          <w:szCs w:val="28"/>
        </w:rPr>
        <w:t xml:space="preserve">), </w:t>
      </w:r>
      <w:proofErr w:type="spellStart"/>
      <w:r w:rsidRPr="00E30499">
        <w:rPr>
          <w:sz w:val="28"/>
          <w:szCs w:val="28"/>
        </w:rPr>
        <w:t>Hypogymniaе</w:t>
      </w:r>
      <w:proofErr w:type="spellEnd"/>
      <w:r w:rsidRPr="00E30499">
        <w:rPr>
          <w:sz w:val="28"/>
          <w:szCs w:val="28"/>
        </w:rPr>
        <w:t xml:space="preserve"> (</w:t>
      </w:r>
      <w:proofErr w:type="spellStart"/>
      <w:r w:rsidRPr="00E30499">
        <w:rPr>
          <w:sz w:val="28"/>
          <w:szCs w:val="28"/>
        </w:rPr>
        <w:t>Гипогимния</w:t>
      </w:r>
      <w:proofErr w:type="spellEnd"/>
      <w:r w:rsidRPr="00E30499">
        <w:rPr>
          <w:sz w:val="28"/>
          <w:szCs w:val="28"/>
        </w:rPr>
        <w:t xml:space="preserve">), </w:t>
      </w:r>
      <w:proofErr w:type="spellStart"/>
      <w:r w:rsidRPr="00E30499">
        <w:rPr>
          <w:sz w:val="28"/>
          <w:szCs w:val="28"/>
        </w:rPr>
        <w:t>Lecanora</w:t>
      </w:r>
      <w:proofErr w:type="spellEnd"/>
      <w:r w:rsidRPr="00E30499">
        <w:rPr>
          <w:sz w:val="28"/>
          <w:szCs w:val="28"/>
        </w:rPr>
        <w:t xml:space="preserve"> (Леканора). На основании этих закономерностей можно оценить чистоту воздуха в конкретном месте. Преимущества </w:t>
      </w:r>
      <w:proofErr w:type="spellStart"/>
      <w:r w:rsidRPr="00E30499">
        <w:rPr>
          <w:sz w:val="28"/>
          <w:szCs w:val="28"/>
        </w:rPr>
        <w:t>лихеноиндикации</w:t>
      </w:r>
      <w:proofErr w:type="spellEnd"/>
      <w:r w:rsidRPr="00E30499">
        <w:rPr>
          <w:sz w:val="28"/>
          <w:szCs w:val="28"/>
        </w:rPr>
        <w:t xml:space="preserve"> перед другими методами мониторинга загрязнений среды - малая стоимость исследований, краткосрочность получения результатов и объективные показания, выражающиеся не в сухих цифрах, а в </w:t>
      </w:r>
      <w:hyperlink r:id="rId8" w:history="1">
        <w:r w:rsidRPr="00FE36DB">
          <w:rPr>
            <w:rStyle w:val="a3"/>
            <w:rFonts w:eastAsiaTheme="majorEastAsia"/>
            <w:color w:val="auto"/>
            <w:sz w:val="28"/>
            <w:szCs w:val="28"/>
            <w:u w:val="none"/>
          </w:rPr>
          <w:t>реальных результатах</w:t>
        </w:r>
      </w:hyperlink>
      <w:r w:rsidRPr="00E30499">
        <w:rPr>
          <w:sz w:val="28"/>
          <w:szCs w:val="28"/>
        </w:rPr>
        <w:t> воздействия на живые организмы антропогенных загрязнителей. Недостаток такого исследования - приближённость результатов. </w:t>
      </w:r>
    </w:p>
    <w:p w:rsidR="00067030" w:rsidRDefault="00067030" w:rsidP="00067030"/>
    <w:p w:rsidR="00067030" w:rsidRDefault="00067030" w:rsidP="00067030"/>
    <w:p w:rsidR="00067030" w:rsidRDefault="00067030" w:rsidP="00067030"/>
    <w:p w:rsidR="00067030" w:rsidRDefault="00067030" w:rsidP="00067030"/>
    <w:p w:rsidR="00067030" w:rsidRDefault="00067030"/>
    <w:p w:rsidR="00067030" w:rsidRDefault="00067030"/>
    <w:p w:rsidR="00067030" w:rsidRDefault="00067030"/>
    <w:p w:rsidR="00067030" w:rsidRDefault="00067030"/>
    <w:p w:rsidR="00067030" w:rsidRDefault="00067030"/>
    <w:p w:rsidR="00592AF8" w:rsidRDefault="00592AF8"/>
    <w:p w:rsidR="00C730F7" w:rsidRDefault="00C730F7"/>
    <w:p w:rsidR="00067030" w:rsidRPr="00EA3F00" w:rsidRDefault="00067030" w:rsidP="00067030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3F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Методика</w:t>
      </w:r>
      <w:r w:rsidRPr="00234E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определения степени загрязнения воздуха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помощью лишайников</w:t>
      </w:r>
    </w:p>
    <w:p w:rsidR="00067030" w:rsidRPr="004159C9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использовали метод "линейных пересечений"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7030" w:rsidRPr="004159C9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бы спо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собом ни подсчитыва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лишайники, все измерения произ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водят на постоянной высоте прим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 но 150 см от земли (главное везде оди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наково).</w:t>
      </w:r>
    </w:p>
    <w:p w:rsidR="00067030" w:rsidRPr="004159C9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измерений заготав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ают специальные таблицы, в кото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рые вносят основные сведения о месте проведения измерений и собственно результаты подсчетов.</w:t>
      </w:r>
    </w:p>
    <w:p w:rsidR="00067030" w:rsidRPr="004159C9" w:rsidRDefault="00067030" w:rsidP="000670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модельных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деревьев и результаты измерений:</w:t>
      </w:r>
    </w:p>
    <w:tbl>
      <w:tblPr>
        <w:tblW w:w="0" w:type="auto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2"/>
        <w:gridCol w:w="1910"/>
        <w:gridCol w:w="3287"/>
        <w:gridCol w:w="1778"/>
      </w:tblGrid>
      <w:tr w:rsidR="00067030" w:rsidTr="00222715">
        <w:trPr>
          <w:trHeight w:val="456"/>
        </w:trPr>
        <w:tc>
          <w:tcPr>
            <w:tcW w:w="2372" w:type="dxa"/>
          </w:tcPr>
          <w:p w:rsidR="00067030" w:rsidRPr="003B7F1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0" w:type="dxa"/>
          </w:tcPr>
          <w:p w:rsidR="00067030" w:rsidRPr="003B7F1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лишайников</w:t>
            </w:r>
          </w:p>
        </w:tc>
        <w:tc>
          <w:tcPr>
            <w:tcW w:w="3287" w:type="dxa"/>
          </w:tcPr>
          <w:p w:rsidR="00067030" w:rsidRPr="003B7F1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талломов (см)</w:t>
            </w:r>
          </w:p>
        </w:tc>
        <w:tc>
          <w:tcPr>
            <w:tcW w:w="1778" w:type="dxa"/>
          </w:tcPr>
          <w:p w:rsidR="00067030" w:rsidRPr="003B7F1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Проективное покрытие (%)</w:t>
            </w:r>
          </w:p>
        </w:tc>
      </w:tr>
      <w:tr w:rsidR="00067030" w:rsidTr="00222715">
        <w:trPr>
          <w:trHeight w:val="1296"/>
        </w:trPr>
        <w:tc>
          <w:tcPr>
            <w:tcW w:w="2372" w:type="dxa"/>
          </w:tcPr>
          <w:p w:rsidR="00067030" w:rsidRPr="003B7F1F" w:rsidRDefault="00067030" w:rsidP="00222715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дерева</w:t>
            </w:r>
          </w:p>
          <w:p w:rsidR="00067030" w:rsidRPr="003B7F1F" w:rsidRDefault="00067030" w:rsidP="00222715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Порода дерева</w:t>
            </w:r>
          </w:p>
          <w:p w:rsidR="00067030" w:rsidRPr="003B7F1F" w:rsidRDefault="00067030" w:rsidP="00222715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 окружности ствола</w:t>
            </w:r>
          </w:p>
        </w:tc>
        <w:tc>
          <w:tcPr>
            <w:tcW w:w="1910" w:type="dxa"/>
          </w:tcPr>
          <w:p w:rsidR="00067030" w:rsidRPr="003B7F1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7" w:type="dxa"/>
          </w:tcPr>
          <w:p w:rsidR="00067030" w:rsidRPr="003B7F1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8" w:type="dxa"/>
          </w:tcPr>
          <w:p w:rsidR="00067030" w:rsidRPr="003B7F1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проективного покрытия лишайников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пособом «линейных пересечений» 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основано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измерении линей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показателей. Способ заключается в наложении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окружность ствола мерной лен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 фиксированием всех пересечений ее со слоеви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щами лишайников. В качестве лен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можно использовать простой «портняжный метр» (с миллиметровыми делениями). Измерение лишайников этим способом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производится следующим образом (Рисунок 1).</w:t>
      </w:r>
    </w:p>
    <w:p w:rsidR="00067030" w:rsidRDefault="00067030" w:rsidP="00067030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64CDE6F2" wp14:editId="4A21CE25">
            <wp:extent cx="3017520" cy="2307742"/>
            <wp:effectExtent l="0" t="0" r="0" b="0"/>
            <wp:docPr id="1" name="Рисунок 1" descr="C:\Users\Юлия\Desktop\лишайники\IMG_20221028_1449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лишайники\IMG_20221028_144907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88" cy="230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30" w:rsidRPr="00452437" w:rsidRDefault="00067030" w:rsidP="00067030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1 - Способ линейных пересечений</w:t>
      </w:r>
    </w:p>
    <w:p w:rsidR="00067030" w:rsidRPr="004159C9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 выбора модельного дерева ис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 определяет на стволе точку, находящуюся на высоте 150 см от комля с северной стороны (использовать компас)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на ствол накладывается мерная лента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делениями таким образом, чтобы ноль шкалы ленты совпадал с выбранной точкой, а возраст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чисел на шкале соответство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вало движ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ению по часовой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стрелке (с севе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 на восток)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полного оборота вокруг ствола лента зак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репляется на стволе булавкой в 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нулевой точке. Совмещая последнее деление и ноль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ленты определяют длину окружно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ствола. Ее при дальнейших расчетах принимают за 100%.</w:t>
      </w:r>
    </w:p>
    <w:p w:rsidR="00067030" w:rsidRPr="004159C9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начинают измерения, двигаясь взглядом по ленте и фиксируя начало и конец каждого пересечения ленты с талломами лиша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йников (чтобы не сбиться - удобн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о использовать указатель карандаш, ручку, спичку и т.п.). Измерения проводятся с точностью до 1 мм.</w:t>
      </w:r>
    </w:p>
    <w:p w:rsidR="00067030" w:rsidRPr="004159C9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полевых измерений в домашних условиях производят расчет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ектив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покрытия лишайников, т.е. определяют отношение покрытой лишайниками части ствола к его общей поверхности.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Вначале подсчитывается общ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ая (суммарная) дл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ина (протяженность) талломов ли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шайников. Затем, зная общую длину окружности ствола и принимая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 w:rsidRPr="004159C9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за 100%, рассчитывается проективное покрытие лишайников (в %).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многолетних полевых и экспериментальных исследований была проведена работа по объединению видов лишайников в классы </w:t>
      </w:r>
      <w:proofErr w:type="spellStart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полеотолерантности</w:t>
      </w:r>
      <w:proofErr w:type="spellEnd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т.е. в группы, члены которых более или менее одинаково реагируют на определенные загрязняющие вещества и их концентрации в атмосферном воздухе. Наиболее пригодной для большей территории России является классификация </w:t>
      </w:r>
      <w:proofErr w:type="spellStart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Х.Х.Трасса</w:t>
      </w:r>
      <w:proofErr w:type="spellEnd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(1985), составленная им на примере лишайниковых сообществ фитоценозов Прибалти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ки, Кавказа и Дальнего Востока (Таблица 1).</w:t>
      </w:r>
    </w:p>
    <w:p w:rsidR="00067030" w:rsidRPr="006E15D1" w:rsidRDefault="00067030" w:rsidP="00067030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5D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tbl>
      <w:tblPr>
        <w:tblW w:w="9384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65"/>
        <w:gridCol w:w="4536"/>
        <w:gridCol w:w="1283"/>
      </w:tblGrid>
      <w:tr w:rsidR="00067030" w:rsidTr="00222715">
        <w:trPr>
          <w:trHeight w:val="480"/>
        </w:trPr>
        <w:tc>
          <w:tcPr>
            <w:tcW w:w="3565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местообитаний по степени влияния антропогенных факторов и встречаемость в них видов</w:t>
            </w:r>
          </w:p>
        </w:tc>
        <w:tc>
          <w:tcPr>
            <w:tcW w:w="4536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лишайников</w:t>
            </w:r>
          </w:p>
        </w:tc>
        <w:tc>
          <w:tcPr>
            <w:tcW w:w="1283" w:type="dxa"/>
          </w:tcPr>
          <w:p w:rsidR="00067030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Классы </w:t>
            </w:r>
          </w:p>
          <w:p w:rsidR="00067030" w:rsidRPr="004C657C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C6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полео</w:t>
            </w:r>
            <w:proofErr w:type="gramEnd"/>
            <w:r w:rsidRPr="004C6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-толерант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4C6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  <w:proofErr w:type="spellEnd"/>
          </w:p>
        </w:tc>
      </w:tr>
      <w:tr w:rsidR="00067030" w:rsidTr="00222715">
        <w:trPr>
          <w:trHeight w:val="396"/>
        </w:trPr>
        <w:tc>
          <w:tcPr>
            <w:tcW w:w="3565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Естественные местообитания</w:t>
            </w:r>
          </w:p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ландшафты</w:t>
            </w:r>
            <w:proofErr w:type="gram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без ощутимого  антропогенного влияния</w:t>
            </w:r>
          </w:p>
        </w:tc>
        <w:tc>
          <w:tcPr>
            <w:tcW w:w="4536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Lecanactis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abietina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Lobaria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scrobiculata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Menegzzia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terebrata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Mycoblastus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sanguinarius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виды родов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Pannaria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Parmeliella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самые чувствительные виды рода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Usnea</w:t>
            </w:r>
            <w:proofErr w:type="spellEnd"/>
          </w:p>
        </w:tc>
        <w:tc>
          <w:tcPr>
            <w:tcW w:w="1283" w:type="dxa"/>
          </w:tcPr>
          <w:p w:rsidR="00067030" w:rsidRPr="007A6F16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6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</w:tr>
      <w:tr w:rsidR="00067030" w:rsidRPr="00AB7BAF" w:rsidTr="00222715">
        <w:trPr>
          <w:trHeight w:val="384"/>
        </w:trPr>
        <w:tc>
          <w:tcPr>
            <w:tcW w:w="3565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Естественные (часто) и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антроп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генно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слабоизмененные местообитания (редко)</w:t>
            </w:r>
          </w:p>
        </w:tc>
        <w:tc>
          <w:tcPr>
            <w:tcW w:w="4536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Bryoria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chalybeiformis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Evernia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divaricata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Cyalecta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ulmi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Lecanora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coilocarpa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Ochrolechia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androgyna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Parmeliopsis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aleurites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Ramalina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calicaris</w:t>
            </w:r>
            <w:proofErr w:type="spellEnd"/>
          </w:p>
        </w:tc>
        <w:tc>
          <w:tcPr>
            <w:tcW w:w="1283" w:type="dxa"/>
          </w:tcPr>
          <w:p w:rsidR="00067030" w:rsidRPr="007A6F16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A6F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</w:tr>
      <w:tr w:rsidR="00067030" w:rsidRPr="00AB7BAF" w:rsidTr="00222715">
        <w:trPr>
          <w:trHeight w:val="396"/>
        </w:trPr>
        <w:tc>
          <w:tcPr>
            <w:tcW w:w="3565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Естественные (часто) и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антропогенно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слабоизмененные мес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</w:t>
            </w:r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обитания (часто)</w:t>
            </w:r>
          </w:p>
        </w:tc>
        <w:tc>
          <w:tcPr>
            <w:tcW w:w="4536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Bryoria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fuscescens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Cetraria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chlorophylla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Hypogymnia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tubulosa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Lecidea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tenebricosa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Opegrapha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pulicaris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Pertusaria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pertusa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Usnea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subfloridana</w:t>
            </w:r>
            <w:proofErr w:type="spellEnd"/>
          </w:p>
        </w:tc>
        <w:tc>
          <w:tcPr>
            <w:tcW w:w="1283" w:type="dxa"/>
          </w:tcPr>
          <w:p w:rsidR="00067030" w:rsidRPr="007A6F16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A6F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</w:tr>
      <w:tr w:rsidR="00067030" w:rsidRPr="00AB7BAF" w:rsidTr="00222715">
        <w:trPr>
          <w:trHeight w:val="384"/>
        </w:trPr>
        <w:tc>
          <w:tcPr>
            <w:tcW w:w="3565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Естественные (часто), слабо (часто) и умеренно (редко) измененные местообитания</w:t>
            </w:r>
          </w:p>
        </w:tc>
        <w:tc>
          <w:tcPr>
            <w:tcW w:w="4536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Bryoria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implexa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Cetraria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pinastri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Graphis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scripta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Lecanora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leptyrodes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Lobaria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pulmonaria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Opegrapha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diaphora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Parmelia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subaurifera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Parmeliopsis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ambigua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Pertusaria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coccodes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Pseudevernia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furfuraceae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Usnea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filipendula</w:t>
            </w:r>
            <w:proofErr w:type="spellEnd"/>
          </w:p>
        </w:tc>
        <w:tc>
          <w:tcPr>
            <w:tcW w:w="1283" w:type="dxa"/>
          </w:tcPr>
          <w:p w:rsidR="00067030" w:rsidRPr="007A6F16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A6F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IV</w:t>
            </w:r>
          </w:p>
        </w:tc>
      </w:tr>
      <w:tr w:rsidR="00067030" w:rsidRPr="00AB7BAF" w:rsidTr="00222715">
        <w:trPr>
          <w:trHeight w:val="324"/>
        </w:trPr>
        <w:tc>
          <w:tcPr>
            <w:tcW w:w="3565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Естественные,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антропогенно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слабо- и умеренно измененные местообитания (с равной встречаемостью)</w:t>
            </w:r>
          </w:p>
        </w:tc>
        <w:tc>
          <w:tcPr>
            <w:tcW w:w="4536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Caloplaca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pyracea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Lecania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cyrtella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Lecanora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chlarotera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L.rugosa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L.subfuscata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L.subrugosa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Lecidea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glomerulosa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Parmelia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exasperata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P.olivacea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Physcia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aipolia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Ramalina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farinacea</w:t>
            </w:r>
            <w:proofErr w:type="spellEnd"/>
          </w:p>
        </w:tc>
        <w:tc>
          <w:tcPr>
            <w:tcW w:w="1283" w:type="dxa"/>
          </w:tcPr>
          <w:p w:rsidR="00067030" w:rsidRPr="007A6F16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A6F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</w:tr>
      <w:tr w:rsidR="00067030" w:rsidRPr="00AB7BAF" w:rsidTr="00222715">
        <w:trPr>
          <w:trHeight w:val="312"/>
        </w:trPr>
        <w:tc>
          <w:tcPr>
            <w:tcW w:w="3565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Естественные (сравнительно редко) и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антропогенно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умеренно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(часто) измененные местообита</w:t>
            </w:r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4536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Arthonia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radiata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Caloplaca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aurantiaca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Evernia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prunastri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Hypogymnia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physodes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Lecanora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allophana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L.carpinea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L.chlarona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L.pallida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L.symmictera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Parmelia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acetabulum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P.subargentifera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P.exasperatula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Pertusaria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discoidea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Hypocenomyce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scalaris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Ramalina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fraxinea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Rinodina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exigua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Usnea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hirta</w:t>
            </w:r>
            <w:proofErr w:type="spellEnd"/>
          </w:p>
        </w:tc>
        <w:tc>
          <w:tcPr>
            <w:tcW w:w="1283" w:type="dxa"/>
          </w:tcPr>
          <w:p w:rsidR="00067030" w:rsidRPr="007A6F16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A6F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</w:t>
            </w:r>
          </w:p>
        </w:tc>
      </w:tr>
      <w:tr w:rsidR="00067030" w:rsidRPr="00AB7BAF" w:rsidTr="00222715">
        <w:trPr>
          <w:trHeight w:val="216"/>
        </w:trPr>
        <w:tc>
          <w:tcPr>
            <w:tcW w:w="3565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Умеренно (часто) и сильно (ред</w:t>
            </w:r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ко)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антропогенно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измененные местообитания</w:t>
            </w:r>
          </w:p>
        </w:tc>
        <w:tc>
          <w:tcPr>
            <w:tcW w:w="4536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Caloplaca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vitellina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Candelariella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vitellina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C.xanthostigma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Lecanora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Parmelia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conspurcata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P.sulcata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P.verruculifera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Pertusaria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amara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Phaeophyscia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nigricans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Phlyctis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agelaea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Physcia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ascendens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Ph.stellaris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Ph.tenella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Physconia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pulverulacea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Xanthoria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polycarpa</w:t>
            </w:r>
            <w:proofErr w:type="spellEnd"/>
          </w:p>
        </w:tc>
        <w:tc>
          <w:tcPr>
            <w:tcW w:w="1283" w:type="dxa"/>
          </w:tcPr>
          <w:p w:rsidR="00067030" w:rsidRPr="007A6F16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A6F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</w:p>
        </w:tc>
      </w:tr>
      <w:tr w:rsidR="00067030" w:rsidRPr="00AB7BAF" w:rsidTr="00222715">
        <w:trPr>
          <w:trHeight w:val="144"/>
        </w:trPr>
        <w:tc>
          <w:tcPr>
            <w:tcW w:w="3565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Умеренно и сильно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антропоген</w:t>
            </w:r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измененные местообитания (с равной встречаемостью)</w:t>
            </w:r>
          </w:p>
        </w:tc>
        <w:tc>
          <w:tcPr>
            <w:tcW w:w="4536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Caloplaca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cerina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Candelaria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concolor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Phlyctis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argena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Physconia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grisea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Ph.enteroxantha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Ramalina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pollinaria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Xanthoria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candelaria</w:t>
            </w:r>
            <w:proofErr w:type="spellEnd"/>
          </w:p>
        </w:tc>
        <w:tc>
          <w:tcPr>
            <w:tcW w:w="1283" w:type="dxa"/>
          </w:tcPr>
          <w:p w:rsidR="00067030" w:rsidRPr="007A6F16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A6F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VIII</w:t>
            </w:r>
          </w:p>
        </w:tc>
      </w:tr>
      <w:tr w:rsidR="00067030" w:rsidRPr="00AB7BAF" w:rsidTr="00222715">
        <w:trPr>
          <w:trHeight w:val="142"/>
        </w:trPr>
        <w:tc>
          <w:tcPr>
            <w:tcW w:w="3565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Сильно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антропогенно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изменен</w:t>
            </w:r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местообитания (часто)</w:t>
            </w:r>
          </w:p>
        </w:tc>
        <w:tc>
          <w:tcPr>
            <w:tcW w:w="4536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Buellia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punctata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Lecanora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expallens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Phaeophyscia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orbicularis,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Xanthoria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parietina</w:t>
            </w:r>
            <w:proofErr w:type="spellEnd"/>
          </w:p>
        </w:tc>
        <w:tc>
          <w:tcPr>
            <w:tcW w:w="1283" w:type="dxa"/>
          </w:tcPr>
          <w:p w:rsidR="00067030" w:rsidRPr="007A6F16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A6F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</w:p>
        </w:tc>
      </w:tr>
      <w:tr w:rsidR="00067030" w:rsidRPr="00AB7BAF" w:rsidTr="00222715">
        <w:trPr>
          <w:trHeight w:val="142"/>
        </w:trPr>
        <w:tc>
          <w:tcPr>
            <w:tcW w:w="3565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Очень сильно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антропогенно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измененные местообитания (встре</w:t>
            </w:r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чаемость и жизненность видов низкие)</w:t>
            </w:r>
          </w:p>
        </w:tc>
        <w:tc>
          <w:tcPr>
            <w:tcW w:w="4536" w:type="dxa"/>
          </w:tcPr>
          <w:p w:rsidR="00067030" w:rsidRPr="00AB7BAF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Lecanora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conizaeoides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L.hageni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Lepraria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incana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Scoliciosporum</w:t>
            </w:r>
            <w:proofErr w:type="spellEnd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B7B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chlorococcum</w:t>
            </w:r>
            <w:proofErr w:type="spellEnd"/>
          </w:p>
        </w:tc>
        <w:tc>
          <w:tcPr>
            <w:tcW w:w="1283" w:type="dxa"/>
          </w:tcPr>
          <w:p w:rsidR="00067030" w:rsidRPr="007A6F16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A6F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</w:tr>
    </w:tbl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 видового состава найденных в той или иной местности лишайников с данными этой таблицы поможет определить (весьма условно) уровень общей, интегральной, «</w:t>
      </w:r>
      <w:proofErr w:type="spellStart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нарушенности</w:t>
      </w:r>
      <w:proofErr w:type="spellEnd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местности, в том числе в результате загрязнения воздуха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точно и, главное, количественно, определить уровень </w:t>
      </w:r>
      <w:proofErr w:type="spellStart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нарушенности</w:t>
      </w:r>
      <w:proofErr w:type="spellEnd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местообитания помогут так называемые </w:t>
      </w:r>
      <w:proofErr w:type="spellStart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лихеноиндикационные</w:t>
      </w:r>
      <w:proofErr w:type="spellEnd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индексы, учитывающие, в основном, видовое разнообразие, т.е. видовое богатство (число видов) и численность разных видов лишайников. На сегодняшний день существует несколько десятков </w:t>
      </w:r>
      <w:proofErr w:type="spellStart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лихеноиндикационных</w:t>
      </w:r>
      <w:proofErr w:type="spellEnd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индексов, как тех, которые учитывают видовой состав лишайников, так и тех, при расчете которых нужно знать только видовое богатство (число видов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 </w:t>
      </w:r>
      <w:proofErr w:type="spellStart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полеотолерантности</w:t>
      </w:r>
      <w:proofErr w:type="spellEnd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(IP) учитывает видовой состав лишайников (т.е. для его использования нужно определять виды) и вычисляется по </w:t>
      </w: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формуле</w:t>
      </w:r>
      <w:proofErr w:type="gramStart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m:oMath>
        <m:sSup>
          <m:sSup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IP</m:t>
            </m:r>
          </m:e>
          <m:sup/>
        </m:sSup>
        <m:r>
          <w:rPr>
            <w:rFonts w:ascii="Cambria Math" w:eastAsia="Cambria Math" w:hAnsi="Cambria Math" w:cs="Cambria Math"/>
            <w:sz w:val="28"/>
            <w:szCs w:val="28"/>
            <w:lang w:eastAsia="ru-RU"/>
          </w:rPr>
          <m:t>=</m:t>
        </m:r>
        <m:nary>
          <m:naryPr>
            <m:chr m:val="∑"/>
            <m:grow m:val="1"/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Cambria Math" w:hAnsi="Cambria Math" w:cs="Cambria Math"/>
                <w:sz w:val="28"/>
                <w:szCs w:val="28"/>
                <w:lang w:eastAsia="ru-RU"/>
              </w:rPr>
              <m:t>j=1</m:t>
            </m:r>
          </m:sub>
          <m:sup>
            <m:r>
              <w:rPr>
                <w:rFonts w:ascii="Cambria Math" w:eastAsia="Cambria Math" w:hAnsi="Cambria Math" w:cs="Cambria Math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AjCj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Cn</m:t>
                </m:r>
              </m:den>
            </m:f>
          </m:e>
        </m:nary>
      </m:oMath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n - количество видов на описанной пробной площадке, Аi - класс полеотолерантности i-того вида (от 1 до 10, см. правый столбец таблицы), </w:t>
      </w:r>
      <w:proofErr w:type="spellStart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Ci</w:t>
      </w:r>
      <w:proofErr w:type="spellEnd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проективное покрытие </w:t>
      </w:r>
      <w:proofErr w:type="spellStart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iтого</w:t>
      </w:r>
      <w:proofErr w:type="spellEnd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 в баллах, </w:t>
      </w:r>
      <w:proofErr w:type="spellStart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Cn</w:t>
      </w:r>
      <w:proofErr w:type="spellEnd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сумма значений покрытия всех видов (в баллах). Индекс </w:t>
      </w:r>
      <w:proofErr w:type="spellStart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полеотолерантности</w:t>
      </w:r>
      <w:proofErr w:type="spellEnd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вычисляется для всех обследованных модельных деревьев на площадке в среднем. Оценка проективного покрытия дается по 10-балльной шкале: 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 </w:t>
      </w:r>
      <w:r w:rsidRPr="00960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960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960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960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960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960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960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960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r w:rsidRPr="00960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</w:t>
      </w:r>
      <w:r w:rsidRPr="00960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Покрытие, % 1-3 3-5 5-10 10-20 20-30 30-40 40-50 50-60 60-80 80-100 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Значения IP колеблются между 1 и 10. Чем больше значение IP, тем более загрязнен воздух в соответствующем местообитании. Нулевое значение IP может быть только в случае полного отсутствия лишайников. 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Пример: По результатам исследований проективного покрытия в пределах одной пробной площади на 20 модельных деревьях мерной лентой получены следующие данные: Вид "1-й" - среднее значение проективного покрытия - 15%, вид "2-й" - 10 %, вид "3-й" - 3%, вид "4-й" - 1%. По таблице находим значения покрытия в баллах </w:t>
      </w:r>
      <w:proofErr w:type="spellStart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Сi</w:t>
      </w:r>
      <w:proofErr w:type="spellEnd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для вида "1" - 4 балла, для вида "2" - 3 балла, для вида "3" - 2 балла и для вида "4" - 1 балл. Сумма значений покрытия </w:t>
      </w:r>
      <w:proofErr w:type="spellStart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Сn</w:t>
      </w:r>
      <w:proofErr w:type="spellEnd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: 4+3+2+1 = 10 балл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ов. Предположим, что в таблице </w:t>
      </w: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"первый" вид имеет 6-й класс </w:t>
      </w:r>
      <w:proofErr w:type="spellStart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полеотолерантности</w:t>
      </w:r>
      <w:proofErr w:type="spellEnd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, "2-й" вид - 7-й, "3-й" вид - 7-й и "4-й" вид - 8-й класс. Полученные значения подставляем в формулу и получаем: IP = ((4х</w:t>
      </w:r>
      <w:proofErr w:type="gramStart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6)/</w:t>
      </w:r>
      <w:proofErr w:type="gramEnd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+ ((3х7)/10)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((2х7)/10) + ((1х8)/10) = 6,7. </w:t>
      </w:r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этот показатель можно сравнивать с аналогичными показателями, полученными для других пробных площадок. Значения IP </w:t>
      </w:r>
      <w:proofErr w:type="spellStart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скоррелированы</w:t>
      </w:r>
      <w:proofErr w:type="spellEnd"/>
      <w:r w:rsidRPr="004C6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среднего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довым содержанием SO2 в воздухе (Таблица 2).</w:t>
      </w:r>
    </w:p>
    <w:p w:rsidR="00067030" w:rsidRPr="00335D83" w:rsidRDefault="00067030" w:rsidP="00067030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D8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аблица 2</w:t>
      </w:r>
    </w:p>
    <w:tbl>
      <w:tblPr>
        <w:tblW w:w="9480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24"/>
        <w:gridCol w:w="3096"/>
        <w:gridCol w:w="3960"/>
      </w:tblGrid>
      <w:tr w:rsidR="00067030" w:rsidTr="00222715">
        <w:trPr>
          <w:trHeight w:val="312"/>
        </w:trPr>
        <w:tc>
          <w:tcPr>
            <w:tcW w:w="2424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IP</w:t>
            </w:r>
          </w:p>
        </w:tc>
        <w:tc>
          <w:tcPr>
            <w:tcW w:w="3096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Концентрация </w:t>
            </w: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(мг/м</w:t>
            </w: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960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Условная зона</w:t>
            </w:r>
          </w:p>
        </w:tc>
      </w:tr>
      <w:tr w:rsidR="00067030" w:rsidTr="00222715">
        <w:trPr>
          <w:trHeight w:val="276"/>
        </w:trPr>
        <w:tc>
          <w:tcPr>
            <w:tcW w:w="2424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3096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0,01</w:t>
            </w:r>
          </w:p>
        </w:tc>
        <w:tc>
          <w:tcPr>
            <w:tcW w:w="3960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Нормальная</w:t>
            </w:r>
          </w:p>
        </w:tc>
      </w:tr>
      <w:tr w:rsidR="00067030" w:rsidTr="00222715">
        <w:trPr>
          <w:trHeight w:val="288"/>
        </w:trPr>
        <w:tc>
          <w:tcPr>
            <w:tcW w:w="2424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2-5</w:t>
            </w:r>
          </w:p>
        </w:tc>
        <w:tc>
          <w:tcPr>
            <w:tcW w:w="3096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 – 0,03</w:t>
            </w:r>
          </w:p>
        </w:tc>
        <w:tc>
          <w:tcPr>
            <w:tcW w:w="3960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Малого загрязнения</w:t>
            </w:r>
          </w:p>
        </w:tc>
      </w:tr>
      <w:tr w:rsidR="00067030" w:rsidTr="00222715">
        <w:trPr>
          <w:trHeight w:val="312"/>
        </w:trPr>
        <w:tc>
          <w:tcPr>
            <w:tcW w:w="2424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3096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 – 0,08</w:t>
            </w:r>
          </w:p>
        </w:tc>
        <w:tc>
          <w:tcPr>
            <w:tcW w:w="3960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 загрязнения</w:t>
            </w:r>
          </w:p>
        </w:tc>
      </w:tr>
      <w:tr w:rsidR="00067030" w:rsidTr="00222715">
        <w:trPr>
          <w:trHeight w:val="276"/>
        </w:trPr>
        <w:tc>
          <w:tcPr>
            <w:tcW w:w="2424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7-10</w:t>
            </w:r>
          </w:p>
        </w:tc>
        <w:tc>
          <w:tcPr>
            <w:tcW w:w="3096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 – 0,10</w:t>
            </w:r>
          </w:p>
        </w:tc>
        <w:tc>
          <w:tcPr>
            <w:tcW w:w="3960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Сильного загрязнения</w:t>
            </w:r>
          </w:p>
        </w:tc>
      </w:tr>
      <w:tr w:rsidR="00067030" w:rsidTr="00222715">
        <w:trPr>
          <w:trHeight w:val="204"/>
        </w:trPr>
        <w:tc>
          <w:tcPr>
            <w:tcW w:w="2424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96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 – 0,30</w:t>
            </w:r>
          </w:p>
        </w:tc>
        <w:tc>
          <w:tcPr>
            <w:tcW w:w="3960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Критического загрязнения</w:t>
            </w:r>
          </w:p>
        </w:tc>
      </w:tr>
      <w:tr w:rsidR="00067030" w:rsidTr="00222715">
        <w:trPr>
          <w:trHeight w:val="264"/>
        </w:trPr>
        <w:tc>
          <w:tcPr>
            <w:tcW w:w="2424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96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</w:t>
            </w:r>
            <w:proofErr w:type="gramEnd"/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0,3</w:t>
            </w:r>
          </w:p>
        </w:tc>
        <w:tc>
          <w:tcPr>
            <w:tcW w:w="3960" w:type="dxa"/>
          </w:tcPr>
          <w:p w:rsidR="00067030" w:rsidRPr="00B4194A" w:rsidRDefault="00067030" w:rsidP="00222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Лишайниковая пустыня</w:t>
            </w:r>
          </w:p>
        </w:tc>
      </w:tr>
    </w:tbl>
    <w:p w:rsidR="00067030" w:rsidRPr="00B9155E" w:rsidRDefault="00067030" w:rsidP="0006703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нужно рассчитать</w:t>
      </w:r>
      <w:r w:rsidRPr="00B9155E">
        <w:rPr>
          <w:rFonts w:ascii="Times New Roman" w:hAnsi="Times New Roman" w:cs="Times New Roman"/>
          <w:sz w:val="28"/>
          <w:szCs w:val="28"/>
        </w:rPr>
        <w:t xml:space="preserve"> индекс чистоты атмосферы, IAQ (</w:t>
      </w:r>
      <w:proofErr w:type="spellStart"/>
      <w:r w:rsidRPr="00B9155E">
        <w:rPr>
          <w:rFonts w:ascii="Times New Roman" w:hAnsi="Times New Roman" w:cs="Times New Roman"/>
          <w:sz w:val="28"/>
          <w:szCs w:val="28"/>
        </w:rPr>
        <w:t>Index</w:t>
      </w:r>
      <w:proofErr w:type="spellEnd"/>
      <w:r w:rsidRPr="00B91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55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B91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55E">
        <w:rPr>
          <w:rFonts w:ascii="Times New Roman" w:hAnsi="Times New Roman" w:cs="Times New Roman"/>
          <w:sz w:val="28"/>
          <w:szCs w:val="28"/>
        </w:rPr>
        <w:t>Atmosphere</w:t>
      </w:r>
      <w:proofErr w:type="spellEnd"/>
      <w:r w:rsidRPr="00B91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55E">
        <w:rPr>
          <w:rFonts w:ascii="Times New Roman" w:hAnsi="Times New Roman" w:cs="Times New Roman"/>
          <w:sz w:val="28"/>
          <w:szCs w:val="28"/>
        </w:rPr>
        <w:t>Quality</w:t>
      </w:r>
      <w:proofErr w:type="spellEnd"/>
      <w:r w:rsidRPr="00B9155E">
        <w:rPr>
          <w:rFonts w:ascii="Times New Roman" w:hAnsi="Times New Roman" w:cs="Times New Roman"/>
          <w:sz w:val="28"/>
          <w:szCs w:val="28"/>
        </w:rPr>
        <w:t>, IAQ)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155E">
        <w:rPr>
          <w:rFonts w:ascii="Times New Roman" w:hAnsi="Times New Roman" w:cs="Times New Roman"/>
          <w:sz w:val="28"/>
          <w:szCs w:val="28"/>
        </w:rPr>
        <w:t xml:space="preserve"> Вначале IAQ рассчитывается для каждого модельного дерева в отдельности, затем находится среднее значение для всей площадки в целом. Экологический индекс (индекс </w:t>
      </w:r>
      <w:proofErr w:type="spellStart"/>
      <w:r w:rsidRPr="00B9155E">
        <w:rPr>
          <w:rFonts w:ascii="Times New Roman" w:hAnsi="Times New Roman" w:cs="Times New Roman"/>
          <w:sz w:val="28"/>
          <w:szCs w:val="28"/>
        </w:rPr>
        <w:t>ассоциированности</w:t>
      </w:r>
      <w:proofErr w:type="spellEnd"/>
      <w:r w:rsidRPr="00B9155E">
        <w:rPr>
          <w:rFonts w:ascii="Times New Roman" w:hAnsi="Times New Roman" w:cs="Times New Roman"/>
          <w:sz w:val="28"/>
          <w:szCs w:val="28"/>
        </w:rPr>
        <w:t xml:space="preserve">) Q характеризует количество видов, сопутствующих данному виду на всей </w:t>
      </w:r>
      <w:r w:rsidRPr="00B9155E">
        <w:rPr>
          <w:rFonts w:ascii="Times New Roman" w:hAnsi="Times New Roman" w:cs="Times New Roman"/>
          <w:sz w:val="28"/>
          <w:szCs w:val="28"/>
        </w:rPr>
        <w:lastRenderedPageBreak/>
        <w:t xml:space="preserve">пробной площадке, плюс сам описываемый вид. Фактически – это общее число видов, </w:t>
      </w:r>
      <w:r>
        <w:rPr>
          <w:rFonts w:ascii="Times New Roman" w:hAnsi="Times New Roman" w:cs="Times New Roman"/>
          <w:sz w:val="28"/>
          <w:szCs w:val="28"/>
        </w:rPr>
        <w:t>обнаруженных на данной площадке</w:t>
      </w:r>
      <w:r w:rsidRPr="00B9155E">
        <w:rPr>
          <w:rFonts w:ascii="Times New Roman" w:hAnsi="Times New Roman" w:cs="Times New Roman"/>
          <w:sz w:val="28"/>
          <w:szCs w:val="28"/>
        </w:rPr>
        <w:t>. Оценка проективного покрытия дается по 10-балльной шкале:</w:t>
      </w:r>
    </w:p>
    <w:p w:rsidR="00067030" w:rsidRPr="00B9155E" w:rsidRDefault="00067030" w:rsidP="0006703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55E">
        <w:rPr>
          <w:rFonts w:ascii="Times New Roman" w:hAnsi="Times New Roman" w:cs="Times New Roman"/>
          <w:sz w:val="28"/>
          <w:szCs w:val="28"/>
        </w:rPr>
        <w:t xml:space="preserve">Балл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9155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9155E">
        <w:rPr>
          <w:rFonts w:ascii="Times New Roman" w:hAnsi="Times New Roman" w:cs="Times New Roman"/>
          <w:sz w:val="28"/>
          <w:szCs w:val="28"/>
        </w:rPr>
        <w:t xml:space="preserve"> 2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9155E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9155E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9155E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9155E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9155E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9155E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9155E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9155E">
        <w:rPr>
          <w:rFonts w:ascii="Times New Roman" w:hAnsi="Times New Roman" w:cs="Times New Roman"/>
          <w:sz w:val="28"/>
          <w:szCs w:val="28"/>
        </w:rPr>
        <w:t>10</w:t>
      </w:r>
    </w:p>
    <w:p w:rsidR="00067030" w:rsidRDefault="00067030" w:rsidP="0006703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55E">
        <w:rPr>
          <w:rFonts w:ascii="Times New Roman" w:hAnsi="Times New Roman" w:cs="Times New Roman"/>
          <w:sz w:val="28"/>
          <w:szCs w:val="28"/>
        </w:rPr>
        <w:t>Покрытие, % 1-3 3-5 5-10 10-20 20-30 30-40 40-50 50-60 60-80 80-100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55E">
        <w:rPr>
          <w:rFonts w:ascii="Times New Roman" w:hAnsi="Times New Roman" w:cs="Times New Roman"/>
          <w:sz w:val="28"/>
          <w:szCs w:val="28"/>
        </w:rPr>
        <w:t>Таким образом, чем больше проективное покрытие лишайников, и чем больше видов обитает на данном участке местности, тем выше показатель IAQ и, соответственно, тем чище воздух местообитания. Значения IAQ могут располагаться в диапазоне от 0 до бесконечности (теоретически). Такой расчет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55E">
        <w:rPr>
          <w:rFonts w:ascii="Times New Roman" w:hAnsi="Times New Roman" w:cs="Times New Roman"/>
          <w:sz w:val="28"/>
          <w:szCs w:val="28"/>
        </w:rPr>
        <w:t xml:space="preserve">производится вначале для каждого модельного дерева на площадке. Затем находится среднее значение IAQ для всей площадки в целом (значения IAQ для каждого дерева складываются и полученная сумма делится на число модельных деревьев). </w:t>
      </w:r>
    </w:p>
    <w:p w:rsidR="00067030" w:rsidRDefault="00067030" w:rsidP="000670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55E">
        <w:rPr>
          <w:rFonts w:ascii="Times New Roman" w:hAnsi="Times New Roman" w:cs="Times New Roman"/>
          <w:sz w:val="28"/>
          <w:szCs w:val="28"/>
        </w:rPr>
        <w:t xml:space="preserve">Пример: Предположим, что на дереве 1 встречены три разных вида с показателями покрытия 5, 15 и 25 %. А всего на площадке (на всех деревьях) зарегистрировано 12 видов. Показатель </w:t>
      </w:r>
      <w:proofErr w:type="spellStart"/>
      <w:r w:rsidRPr="00B9155E">
        <w:rPr>
          <w:rFonts w:ascii="Times New Roman" w:hAnsi="Times New Roman" w:cs="Times New Roman"/>
          <w:sz w:val="28"/>
          <w:szCs w:val="28"/>
        </w:rPr>
        <w:t>ассоциированности</w:t>
      </w:r>
      <w:proofErr w:type="spellEnd"/>
      <w:r w:rsidRPr="00B9155E">
        <w:rPr>
          <w:rFonts w:ascii="Times New Roman" w:hAnsi="Times New Roman" w:cs="Times New Roman"/>
          <w:sz w:val="28"/>
          <w:szCs w:val="28"/>
        </w:rPr>
        <w:t xml:space="preserve"> Q для каждого из них составляет, таким образом, 12. Оцениваем покрытие видов в баллах: первый вид – 3, второй – 4, третий – 5 баллов. Полученные значения подставляем в формулу и получаем: IAQ = ((12х</w:t>
      </w:r>
      <w:proofErr w:type="gramStart"/>
      <w:r w:rsidRPr="00B9155E">
        <w:rPr>
          <w:rFonts w:ascii="Times New Roman" w:hAnsi="Times New Roman" w:cs="Times New Roman"/>
          <w:sz w:val="28"/>
          <w:szCs w:val="28"/>
        </w:rPr>
        <w:t>3)/</w:t>
      </w:r>
      <w:proofErr w:type="gramEnd"/>
      <w:r w:rsidRPr="00B9155E">
        <w:rPr>
          <w:rFonts w:ascii="Times New Roman" w:hAnsi="Times New Roman" w:cs="Times New Roman"/>
          <w:sz w:val="28"/>
          <w:szCs w:val="28"/>
        </w:rPr>
        <w:t xml:space="preserve">10) + ((12х4)/10) + ((12х5)/10) = 19,7 Аналогичную операцию проводим для всех модельных деревьев, а затем находим среднее значение для всей изученной площадки. После этого полученный средний для площадки показатель мы можем сравнивать с аналогичными показателями, полученными для других площадок.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9155E">
        <w:rPr>
          <w:rFonts w:ascii="Times New Roman" w:hAnsi="Times New Roman" w:cs="Times New Roman"/>
          <w:sz w:val="28"/>
          <w:szCs w:val="28"/>
        </w:rPr>
        <w:t>нде</w:t>
      </w:r>
      <w:r>
        <w:rPr>
          <w:rFonts w:ascii="Times New Roman" w:hAnsi="Times New Roman" w:cs="Times New Roman"/>
          <w:sz w:val="28"/>
          <w:szCs w:val="28"/>
        </w:rPr>
        <w:t>кс чистоты атмосферы IAQ коррелирует с концентрацией 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в воздухе (по Трассу, 1985) (Таблица 3).</w:t>
      </w:r>
    </w:p>
    <w:p w:rsidR="00067030" w:rsidRPr="00BC66D5" w:rsidRDefault="00067030" w:rsidP="0006703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C66D5">
        <w:rPr>
          <w:rFonts w:ascii="Times New Roman" w:hAnsi="Times New Roman" w:cs="Times New Roman"/>
          <w:sz w:val="24"/>
          <w:szCs w:val="24"/>
        </w:rPr>
        <w:t>Таблица 3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20"/>
        <w:gridCol w:w="4704"/>
      </w:tblGrid>
      <w:tr w:rsidR="00067030" w:rsidTr="00222715">
        <w:trPr>
          <w:trHeight w:val="252"/>
        </w:trPr>
        <w:tc>
          <w:tcPr>
            <w:tcW w:w="4620" w:type="dxa"/>
          </w:tcPr>
          <w:p w:rsidR="00067030" w:rsidRPr="007C71A4" w:rsidRDefault="00067030" w:rsidP="002227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1A4">
              <w:rPr>
                <w:rFonts w:ascii="Times New Roman" w:hAnsi="Times New Roman" w:cs="Times New Roman"/>
                <w:sz w:val="24"/>
                <w:szCs w:val="24"/>
              </w:rPr>
              <w:t>IAQ</w:t>
            </w:r>
          </w:p>
        </w:tc>
        <w:tc>
          <w:tcPr>
            <w:tcW w:w="4704" w:type="dxa"/>
          </w:tcPr>
          <w:p w:rsidR="00067030" w:rsidRPr="007C71A4" w:rsidRDefault="00067030" w:rsidP="002227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1A4">
              <w:rPr>
                <w:rFonts w:ascii="Times New Roman" w:hAnsi="Times New Roman" w:cs="Times New Roman"/>
                <w:sz w:val="24"/>
                <w:szCs w:val="24"/>
              </w:rPr>
              <w:t xml:space="preserve">Концентрация </w:t>
            </w:r>
            <w:r w:rsidRPr="007C7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7C71A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C71A4">
              <w:rPr>
                <w:rFonts w:ascii="Times New Roman" w:hAnsi="Times New Roman" w:cs="Times New Roman"/>
                <w:sz w:val="24"/>
                <w:szCs w:val="24"/>
              </w:rPr>
              <w:t xml:space="preserve"> (мг/м</w:t>
            </w:r>
            <w:r w:rsidRPr="007C71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C71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67030" w:rsidTr="00222715">
        <w:trPr>
          <w:trHeight w:val="252"/>
        </w:trPr>
        <w:tc>
          <w:tcPr>
            <w:tcW w:w="4620" w:type="dxa"/>
          </w:tcPr>
          <w:p w:rsidR="00067030" w:rsidRPr="007C71A4" w:rsidRDefault="00067030" w:rsidP="002227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1A4">
              <w:rPr>
                <w:rFonts w:ascii="Times New Roman" w:hAnsi="Times New Roman" w:cs="Times New Roman"/>
                <w:sz w:val="24"/>
                <w:szCs w:val="24"/>
              </w:rPr>
              <w:t>0 – 9</w:t>
            </w:r>
          </w:p>
        </w:tc>
        <w:tc>
          <w:tcPr>
            <w:tcW w:w="4704" w:type="dxa"/>
          </w:tcPr>
          <w:p w:rsidR="00067030" w:rsidRPr="007C71A4" w:rsidRDefault="00067030" w:rsidP="002227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71A4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proofErr w:type="gramEnd"/>
            <w:r w:rsidRPr="007C71A4">
              <w:rPr>
                <w:rFonts w:ascii="Times New Roman" w:hAnsi="Times New Roman" w:cs="Times New Roman"/>
                <w:sz w:val="24"/>
                <w:szCs w:val="24"/>
              </w:rPr>
              <w:t xml:space="preserve"> 0,086</w:t>
            </w:r>
          </w:p>
        </w:tc>
      </w:tr>
      <w:tr w:rsidR="00067030" w:rsidTr="00222715">
        <w:trPr>
          <w:trHeight w:val="320"/>
        </w:trPr>
        <w:tc>
          <w:tcPr>
            <w:tcW w:w="4620" w:type="dxa"/>
          </w:tcPr>
          <w:p w:rsidR="00067030" w:rsidRPr="007C71A4" w:rsidRDefault="00067030" w:rsidP="002227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1A4">
              <w:rPr>
                <w:rFonts w:ascii="Times New Roman" w:hAnsi="Times New Roman" w:cs="Times New Roman"/>
                <w:sz w:val="24"/>
                <w:szCs w:val="24"/>
              </w:rPr>
              <w:t>10 – 24</w:t>
            </w:r>
          </w:p>
        </w:tc>
        <w:tc>
          <w:tcPr>
            <w:tcW w:w="4704" w:type="dxa"/>
          </w:tcPr>
          <w:p w:rsidR="00067030" w:rsidRPr="007C71A4" w:rsidRDefault="00067030" w:rsidP="002227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1A4">
              <w:rPr>
                <w:rFonts w:ascii="Times New Roman" w:hAnsi="Times New Roman" w:cs="Times New Roman"/>
                <w:sz w:val="24"/>
                <w:szCs w:val="24"/>
              </w:rPr>
              <w:t>0,086 – 0,057</w:t>
            </w:r>
          </w:p>
        </w:tc>
      </w:tr>
      <w:tr w:rsidR="00067030" w:rsidTr="00222715">
        <w:trPr>
          <w:trHeight w:val="170"/>
        </w:trPr>
        <w:tc>
          <w:tcPr>
            <w:tcW w:w="4620" w:type="dxa"/>
          </w:tcPr>
          <w:p w:rsidR="00067030" w:rsidRPr="007C71A4" w:rsidRDefault="00067030" w:rsidP="002227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1A4">
              <w:rPr>
                <w:rFonts w:ascii="Times New Roman" w:hAnsi="Times New Roman" w:cs="Times New Roman"/>
                <w:sz w:val="24"/>
                <w:szCs w:val="24"/>
              </w:rPr>
              <w:t>25 – 39</w:t>
            </w:r>
          </w:p>
        </w:tc>
        <w:tc>
          <w:tcPr>
            <w:tcW w:w="4704" w:type="dxa"/>
          </w:tcPr>
          <w:p w:rsidR="00067030" w:rsidRPr="007C71A4" w:rsidRDefault="00067030" w:rsidP="002227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1A4">
              <w:rPr>
                <w:rFonts w:ascii="Times New Roman" w:hAnsi="Times New Roman" w:cs="Times New Roman"/>
                <w:sz w:val="24"/>
                <w:szCs w:val="24"/>
              </w:rPr>
              <w:t>0,057 – 0,028</w:t>
            </w:r>
          </w:p>
        </w:tc>
      </w:tr>
      <w:tr w:rsidR="00067030" w:rsidTr="00222715">
        <w:trPr>
          <w:trHeight w:val="300"/>
        </w:trPr>
        <w:tc>
          <w:tcPr>
            <w:tcW w:w="4620" w:type="dxa"/>
          </w:tcPr>
          <w:p w:rsidR="00067030" w:rsidRPr="007C71A4" w:rsidRDefault="00067030" w:rsidP="002227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1A4">
              <w:rPr>
                <w:rFonts w:ascii="Times New Roman" w:hAnsi="Times New Roman" w:cs="Times New Roman"/>
                <w:sz w:val="24"/>
                <w:szCs w:val="24"/>
              </w:rPr>
              <w:t>40 – 54</w:t>
            </w:r>
          </w:p>
        </w:tc>
        <w:tc>
          <w:tcPr>
            <w:tcW w:w="4704" w:type="dxa"/>
          </w:tcPr>
          <w:p w:rsidR="00067030" w:rsidRPr="007C71A4" w:rsidRDefault="00067030" w:rsidP="002227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1A4">
              <w:rPr>
                <w:rFonts w:ascii="Times New Roman" w:hAnsi="Times New Roman" w:cs="Times New Roman"/>
                <w:sz w:val="24"/>
                <w:szCs w:val="24"/>
              </w:rPr>
              <w:t>0,028 – 0,014</w:t>
            </w:r>
          </w:p>
        </w:tc>
      </w:tr>
      <w:tr w:rsidR="00067030" w:rsidTr="00222715">
        <w:trPr>
          <w:trHeight w:val="324"/>
        </w:trPr>
        <w:tc>
          <w:tcPr>
            <w:tcW w:w="4620" w:type="dxa"/>
          </w:tcPr>
          <w:p w:rsidR="00067030" w:rsidRPr="007C71A4" w:rsidRDefault="00067030" w:rsidP="002227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71A4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proofErr w:type="gramEnd"/>
            <w:r w:rsidRPr="007C71A4"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  <w:tc>
          <w:tcPr>
            <w:tcW w:w="4704" w:type="dxa"/>
          </w:tcPr>
          <w:p w:rsidR="00067030" w:rsidRPr="007C71A4" w:rsidRDefault="00067030" w:rsidP="002227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C71A4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proofErr w:type="gramEnd"/>
            <w:r w:rsidRPr="007C71A4">
              <w:rPr>
                <w:rFonts w:ascii="Times New Roman" w:hAnsi="Times New Roman" w:cs="Times New Roman"/>
                <w:sz w:val="24"/>
                <w:szCs w:val="24"/>
              </w:rPr>
              <w:t xml:space="preserve"> 0,014</w:t>
            </w:r>
          </w:p>
        </w:tc>
      </w:tr>
    </w:tbl>
    <w:p w:rsidR="00067030" w:rsidRPr="00B9155E" w:rsidRDefault="00067030" w:rsidP="000670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030" w:rsidRDefault="00067030" w:rsidP="00067030"/>
    <w:p w:rsidR="00067030" w:rsidRDefault="00067030"/>
    <w:p w:rsidR="00065DE8" w:rsidRDefault="00065DE8"/>
    <w:p w:rsidR="00067030" w:rsidRDefault="00067030"/>
    <w:p w:rsidR="003B1FB5" w:rsidRDefault="003B1FB5"/>
    <w:p w:rsidR="003B1FB5" w:rsidRDefault="003B1FB5"/>
    <w:p w:rsidR="00067030" w:rsidRDefault="00067030" w:rsidP="000670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807">
        <w:rPr>
          <w:rFonts w:ascii="Times New Roman" w:hAnsi="Times New Roman" w:cs="Times New Roman"/>
          <w:b/>
          <w:sz w:val="28"/>
          <w:szCs w:val="28"/>
        </w:rPr>
        <w:lastRenderedPageBreak/>
        <w:t>Материалы исследования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807">
        <w:rPr>
          <w:rFonts w:ascii="Times New Roman" w:hAnsi="Times New Roman" w:cs="Times New Roman"/>
          <w:sz w:val="28"/>
          <w:szCs w:val="28"/>
        </w:rPr>
        <w:t>Для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нами выбраны 3 пробные площадки: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школы, район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Медцентр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Московский проспект</w:t>
      </w:r>
      <w:r w:rsidRPr="00234E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измерения производились в сентябре – октябре 2022 года.</w:t>
      </w:r>
    </w:p>
    <w:p w:rsidR="00067030" w:rsidRDefault="00067030" w:rsidP="00067030">
      <w:pPr>
        <w:spacing w:before="24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Пробная площадка №1 территория школы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2).</w:t>
      </w:r>
    </w:p>
    <w:p w:rsidR="00067030" w:rsidRPr="00452437" w:rsidRDefault="00067030" w:rsidP="00067030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C5DD9D" wp14:editId="1AD38EE7">
            <wp:extent cx="2631657" cy="1699260"/>
            <wp:effectExtent l="0" t="0" r="0" b="0"/>
            <wp:docPr id="2" name="Рисунок 2" descr="C:\Users\Юлия\Desktop\лишайники\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лишайники\школ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20" cy="1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30" w:rsidRPr="00452437" w:rsidRDefault="00067030" w:rsidP="00067030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2 - </w:t>
      </w:r>
      <w:r w:rsidRPr="004524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Пробная площадка №1</w:t>
      </w:r>
    </w:p>
    <w:tbl>
      <w:tblPr>
        <w:tblW w:w="9372" w:type="dxa"/>
        <w:tblInd w:w="-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"/>
        <w:gridCol w:w="2272"/>
        <w:gridCol w:w="2185"/>
        <w:gridCol w:w="3128"/>
        <w:gridCol w:w="1757"/>
        <w:gridCol w:w="19"/>
      </w:tblGrid>
      <w:tr w:rsidR="00067030" w:rsidRPr="00E0577A" w:rsidTr="00222715">
        <w:trPr>
          <w:gridBefore w:val="1"/>
          <w:gridAfter w:val="1"/>
          <w:wBefore w:w="11" w:type="dxa"/>
          <w:wAfter w:w="20" w:type="dxa"/>
          <w:trHeight w:val="456"/>
        </w:trPr>
        <w:tc>
          <w:tcPr>
            <w:tcW w:w="2317" w:type="dxa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Пробная площадка: территория школы</w:t>
            </w:r>
          </w:p>
        </w:tc>
        <w:tc>
          <w:tcPr>
            <w:tcW w:w="2064" w:type="dxa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лишайников</w:t>
            </w:r>
          </w:p>
        </w:tc>
        <w:tc>
          <w:tcPr>
            <w:tcW w:w="3192" w:type="dxa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талломов (см)</w:t>
            </w:r>
          </w:p>
        </w:tc>
        <w:tc>
          <w:tcPr>
            <w:tcW w:w="1768" w:type="dxa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Проективное покрытие (%)</w:t>
            </w:r>
          </w:p>
        </w:tc>
      </w:tr>
      <w:tr w:rsidR="00067030" w:rsidRPr="00E0577A" w:rsidTr="00222715">
        <w:trPr>
          <w:gridBefore w:val="1"/>
          <w:gridAfter w:val="1"/>
          <w:wBefore w:w="11" w:type="dxa"/>
          <w:wAfter w:w="20" w:type="dxa"/>
          <w:trHeight w:val="1296"/>
        </w:trPr>
        <w:tc>
          <w:tcPr>
            <w:tcW w:w="2317" w:type="dxa"/>
          </w:tcPr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дерева: 1</w:t>
            </w:r>
          </w:p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Порода дерева: ясень</w:t>
            </w:r>
          </w:p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 окружности ствола: 146 см</w:t>
            </w:r>
          </w:p>
        </w:tc>
        <w:tc>
          <w:tcPr>
            <w:tcW w:w="2064" w:type="dxa"/>
          </w:tcPr>
          <w:p w:rsidR="00067030" w:rsidRPr="00E0577A" w:rsidRDefault="00067030" w:rsidP="00222715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Фисция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серо-голубая</w:t>
            </w:r>
          </w:p>
          <w:p w:rsidR="00067030" w:rsidRPr="00E0577A" w:rsidRDefault="00067030" w:rsidP="00222715">
            <w:pPr>
              <w:pStyle w:val="a5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34,5-68; 72-93; 95-106; 116-119; 124-128; 131-133; 139-140.</w:t>
            </w:r>
          </w:p>
        </w:tc>
        <w:tc>
          <w:tcPr>
            <w:tcW w:w="1768" w:type="dxa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54.4</w:t>
            </w:r>
          </w:p>
        </w:tc>
      </w:tr>
      <w:tr w:rsidR="00067030" w:rsidRPr="00E0577A" w:rsidTr="00222715">
        <w:trPr>
          <w:gridBefore w:val="1"/>
          <w:gridAfter w:val="1"/>
          <w:wBefore w:w="11" w:type="dxa"/>
          <w:wAfter w:w="20" w:type="dxa"/>
          <w:trHeight w:val="1368"/>
        </w:trPr>
        <w:tc>
          <w:tcPr>
            <w:tcW w:w="2317" w:type="dxa"/>
          </w:tcPr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дерева: 2</w:t>
            </w:r>
          </w:p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Порода дерева: тополь</w:t>
            </w:r>
          </w:p>
          <w:p w:rsidR="00067030" w:rsidRPr="00E0577A" w:rsidRDefault="00067030" w:rsidP="00222715">
            <w:pPr>
              <w:spacing w:line="240" w:lineRule="auto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 окружности ствола: 126 см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067030" w:rsidRPr="00E0577A" w:rsidRDefault="00067030" w:rsidP="00222715">
            <w:pPr>
              <w:pStyle w:val="a5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Фисция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серо-голубая</w:t>
            </w:r>
          </w:p>
        </w:tc>
        <w:tc>
          <w:tcPr>
            <w:tcW w:w="3192" w:type="dxa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1-8,5; 10-13; 14-45,5; 17-18,5; 21-24; 25-37,5; 38-46; 54-65; 65,5-67,5; 68-69; 106-108; 111-113; 123-124.</w:t>
            </w:r>
          </w:p>
        </w:tc>
        <w:tc>
          <w:tcPr>
            <w:tcW w:w="1768" w:type="dxa"/>
            <w:tcBorders>
              <w:bottom w:val="single" w:sz="4" w:space="0" w:color="auto"/>
            </w:tcBorders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</w:tr>
      <w:tr w:rsidR="00067030" w:rsidRPr="00E0577A" w:rsidTr="00222715">
        <w:trPr>
          <w:gridBefore w:val="1"/>
          <w:gridAfter w:val="1"/>
          <w:wBefore w:w="11" w:type="dxa"/>
          <w:wAfter w:w="20" w:type="dxa"/>
          <w:trHeight w:val="840"/>
        </w:trPr>
        <w:tc>
          <w:tcPr>
            <w:tcW w:w="2317" w:type="dxa"/>
            <w:vMerge w:val="restart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дерева: 3</w:t>
            </w:r>
          </w:p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Порода дерева: ясень</w:t>
            </w:r>
          </w:p>
          <w:p w:rsidR="00067030" w:rsidRPr="00E0577A" w:rsidRDefault="00067030" w:rsidP="0022271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 окружности ствола: 149 см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067030" w:rsidRPr="00E0577A" w:rsidRDefault="00067030" w:rsidP="00222715">
            <w:pPr>
              <w:pStyle w:val="a5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Фисция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серо-голубая</w:t>
            </w:r>
          </w:p>
        </w:tc>
        <w:tc>
          <w:tcPr>
            <w:tcW w:w="3192" w:type="dxa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1-25; 29-31,5; 35-40; 44-52; 56-66; 74-77; 90-102; 107-127.</w:t>
            </w:r>
          </w:p>
        </w:tc>
        <w:tc>
          <w:tcPr>
            <w:tcW w:w="1768" w:type="dxa"/>
            <w:tcBorders>
              <w:bottom w:val="single" w:sz="4" w:space="0" w:color="auto"/>
            </w:tcBorders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067030" w:rsidRPr="00E0577A" w:rsidTr="00222715">
        <w:trPr>
          <w:gridBefore w:val="1"/>
          <w:gridAfter w:val="1"/>
          <w:wBefore w:w="11" w:type="dxa"/>
          <w:wAfter w:w="20" w:type="dxa"/>
          <w:trHeight w:val="528"/>
        </w:trPr>
        <w:tc>
          <w:tcPr>
            <w:tcW w:w="2317" w:type="dxa"/>
            <w:vMerge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tcBorders>
              <w:top w:val="single" w:sz="4" w:space="0" w:color="auto"/>
              <w:bottom w:val="single" w:sz="4" w:space="0" w:color="auto"/>
            </w:tcBorders>
          </w:tcPr>
          <w:p w:rsidR="00067030" w:rsidRPr="00E0577A" w:rsidRDefault="00067030" w:rsidP="00222715">
            <w:pPr>
              <w:pStyle w:val="a5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Пармелия</w:t>
            </w:r>
            <w:proofErr w:type="spellEnd"/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 бороз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чатая</w:t>
            </w:r>
          </w:p>
        </w:tc>
        <w:tc>
          <w:tcPr>
            <w:tcW w:w="3192" w:type="dxa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101-105; 11-112; 114-115; 120-125.</w:t>
            </w:r>
          </w:p>
        </w:tc>
        <w:tc>
          <w:tcPr>
            <w:tcW w:w="1768" w:type="dxa"/>
            <w:tcBorders>
              <w:bottom w:val="single" w:sz="4" w:space="0" w:color="auto"/>
            </w:tcBorders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067030" w:rsidRPr="00E0577A" w:rsidTr="00222715">
        <w:trPr>
          <w:gridBefore w:val="1"/>
          <w:gridAfter w:val="1"/>
          <w:wBefore w:w="11" w:type="dxa"/>
          <w:wAfter w:w="20" w:type="dxa"/>
          <w:trHeight w:val="172"/>
        </w:trPr>
        <w:tc>
          <w:tcPr>
            <w:tcW w:w="2317" w:type="dxa"/>
            <w:vMerge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tcBorders>
              <w:top w:val="single" w:sz="4" w:space="0" w:color="auto"/>
              <w:bottom w:val="nil"/>
            </w:tcBorders>
          </w:tcPr>
          <w:p w:rsidR="00067030" w:rsidRPr="00E0577A" w:rsidRDefault="00067030" w:rsidP="00222715">
            <w:pPr>
              <w:pStyle w:val="a5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Эверния</w:t>
            </w:r>
            <w:proofErr w:type="spellEnd"/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125-127; 147-149.</w:t>
            </w:r>
          </w:p>
        </w:tc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067030" w:rsidTr="00222715">
        <w:trPr>
          <w:trHeight w:val="816"/>
        </w:trPr>
        <w:tc>
          <w:tcPr>
            <w:tcW w:w="2328" w:type="dxa"/>
            <w:gridSpan w:val="2"/>
            <w:vMerge w:val="restart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дерева: 4</w:t>
            </w:r>
          </w:p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Порода дерева: ясень</w:t>
            </w:r>
          </w:p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 окружности ствола: 150 см</w:t>
            </w:r>
          </w:p>
        </w:tc>
        <w:tc>
          <w:tcPr>
            <w:tcW w:w="2064" w:type="dxa"/>
          </w:tcPr>
          <w:p w:rsidR="00067030" w:rsidRPr="00E0577A" w:rsidRDefault="00067030" w:rsidP="00222715">
            <w:pPr>
              <w:pStyle w:val="a5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Фисция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серо-голубая</w:t>
            </w:r>
          </w:p>
        </w:tc>
        <w:tc>
          <w:tcPr>
            <w:tcW w:w="3192" w:type="dxa"/>
          </w:tcPr>
          <w:p w:rsidR="00067030" w:rsidRPr="00E0577A" w:rsidRDefault="00067030" w:rsidP="00222715">
            <w:pPr>
              <w:spacing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25-27,4; 28,2-37,1; 39-68; 93,2-100; 111-113; 115-124; 132,5-136,2; 141,7-146.</w:t>
            </w:r>
          </w:p>
        </w:tc>
        <w:tc>
          <w:tcPr>
            <w:tcW w:w="1788" w:type="dxa"/>
            <w:gridSpan w:val="2"/>
          </w:tcPr>
          <w:p w:rsidR="00067030" w:rsidRPr="00E0577A" w:rsidRDefault="00067030" w:rsidP="00222715">
            <w:pPr>
              <w:spacing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067030" w:rsidTr="00222715">
        <w:trPr>
          <w:trHeight w:val="792"/>
        </w:trPr>
        <w:tc>
          <w:tcPr>
            <w:tcW w:w="2328" w:type="dxa"/>
            <w:gridSpan w:val="2"/>
            <w:vMerge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</w:tcPr>
          <w:p w:rsidR="00067030" w:rsidRPr="00E0577A" w:rsidRDefault="00067030" w:rsidP="00222715">
            <w:pPr>
              <w:pStyle w:val="a5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Ксантория</w:t>
            </w:r>
            <w:proofErr w:type="spellEnd"/>
          </w:p>
        </w:tc>
        <w:tc>
          <w:tcPr>
            <w:tcW w:w="3192" w:type="dxa"/>
          </w:tcPr>
          <w:p w:rsidR="00067030" w:rsidRPr="00E0577A" w:rsidRDefault="00067030" w:rsidP="00222715">
            <w:pPr>
              <w:spacing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24-25; 27,4-28,2.</w:t>
            </w:r>
          </w:p>
        </w:tc>
        <w:tc>
          <w:tcPr>
            <w:tcW w:w="1788" w:type="dxa"/>
            <w:gridSpan w:val="2"/>
          </w:tcPr>
          <w:p w:rsidR="00067030" w:rsidRPr="00E0577A" w:rsidRDefault="00067030" w:rsidP="00222715">
            <w:pPr>
              <w:spacing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67030" w:rsidTr="00222715">
        <w:trPr>
          <w:trHeight w:val="640"/>
        </w:trPr>
        <w:tc>
          <w:tcPr>
            <w:tcW w:w="2328" w:type="dxa"/>
            <w:gridSpan w:val="2"/>
            <w:vMerge w:val="restart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Номер дерева: 5</w:t>
            </w:r>
          </w:p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Порода дерева: береза</w:t>
            </w:r>
          </w:p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 окружности ствола: 149 см</w:t>
            </w:r>
          </w:p>
        </w:tc>
        <w:tc>
          <w:tcPr>
            <w:tcW w:w="2064" w:type="dxa"/>
          </w:tcPr>
          <w:p w:rsidR="00067030" w:rsidRPr="00E0577A" w:rsidRDefault="00067030" w:rsidP="00222715">
            <w:pPr>
              <w:pStyle w:val="a5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Фисция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серо-голубая</w:t>
            </w:r>
          </w:p>
        </w:tc>
        <w:tc>
          <w:tcPr>
            <w:tcW w:w="3192" w:type="dxa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10-25; 35-41; 48-52; 55-57; 61-64; 93-98; 100-113.</w:t>
            </w:r>
          </w:p>
        </w:tc>
        <w:tc>
          <w:tcPr>
            <w:tcW w:w="1788" w:type="dxa"/>
            <w:gridSpan w:val="2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67030" w:rsidTr="00222715">
        <w:trPr>
          <w:trHeight w:val="888"/>
        </w:trPr>
        <w:tc>
          <w:tcPr>
            <w:tcW w:w="2328" w:type="dxa"/>
            <w:gridSpan w:val="2"/>
            <w:vMerge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</w:tcPr>
          <w:p w:rsidR="00067030" w:rsidRPr="00E0577A" w:rsidRDefault="00067030" w:rsidP="00222715">
            <w:pPr>
              <w:pStyle w:val="a5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Фликтис</w:t>
            </w:r>
            <w:proofErr w:type="spellEnd"/>
          </w:p>
        </w:tc>
        <w:tc>
          <w:tcPr>
            <w:tcW w:w="3192" w:type="dxa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68-74,5; 76-82,3.</w:t>
            </w:r>
          </w:p>
        </w:tc>
        <w:tc>
          <w:tcPr>
            <w:tcW w:w="1788" w:type="dxa"/>
            <w:gridSpan w:val="2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</w:tbl>
    <w:p w:rsidR="00067030" w:rsidRPr="004F0771" w:rsidRDefault="00067030" w:rsidP="000670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Рассчитываем индекс чистоты атмосферы.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4F0771">
        <w:rPr>
          <w:rFonts w:ascii="Times New Roman" w:hAnsi="Times New Roman" w:cs="Times New Roman"/>
          <w:sz w:val="28"/>
          <w:szCs w:val="28"/>
        </w:rPr>
        <w:t>-5</w:t>
      </w:r>
    </w:p>
    <w:p w:rsidR="00067030" w:rsidRPr="004F0771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771">
        <w:rPr>
          <w:rFonts w:ascii="Times New Roman" w:hAnsi="Times New Roman" w:cs="Times New Roman"/>
          <w:sz w:val="28"/>
          <w:szCs w:val="28"/>
        </w:rPr>
        <w:t>Дерево 1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Покрытие видов в баллах: 1 вид – 8.</w:t>
      </w:r>
    </w:p>
    <w:p w:rsidR="00067030" w:rsidRPr="004F698B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98B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F698B">
        <w:rPr>
          <w:rFonts w:ascii="Times New Roman" w:hAnsi="Times New Roman" w:cs="Times New Roman"/>
          <w:sz w:val="28"/>
          <w:szCs w:val="28"/>
        </w:rPr>
        <w:t>5*8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F698B">
        <w:rPr>
          <w:rFonts w:ascii="Times New Roman" w:hAnsi="Times New Roman" w:cs="Times New Roman"/>
          <w:sz w:val="28"/>
          <w:szCs w:val="28"/>
        </w:rPr>
        <w:t>/10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98B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98B">
        <w:rPr>
          <w:rFonts w:ascii="Times New Roman" w:hAnsi="Times New Roman" w:cs="Times New Roman"/>
          <w:sz w:val="28"/>
          <w:szCs w:val="28"/>
        </w:rPr>
        <w:t>4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2</w:t>
      </w:r>
      <w:r w:rsidRPr="004F69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Покрытие видов в баллах: 1 вид – 7. 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45B52">
        <w:rPr>
          <w:rFonts w:ascii="Times New Roman" w:hAnsi="Times New Roman" w:cs="Times New Roman"/>
          <w:sz w:val="28"/>
          <w:szCs w:val="28"/>
        </w:rPr>
        <w:t>5*</w:t>
      </w:r>
      <w:r>
        <w:rPr>
          <w:rFonts w:ascii="Times New Roman" w:hAnsi="Times New Roman" w:cs="Times New Roman"/>
          <w:sz w:val="28"/>
          <w:szCs w:val="28"/>
        </w:rPr>
        <w:t>7)</w:t>
      </w:r>
      <w:r w:rsidRPr="00645B52">
        <w:rPr>
          <w:rFonts w:ascii="Times New Roman" w:hAnsi="Times New Roman" w:cs="Times New Roman"/>
          <w:sz w:val="28"/>
          <w:szCs w:val="28"/>
        </w:rPr>
        <w:t>/10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>,5</w:t>
      </w:r>
      <w:proofErr w:type="gramEnd"/>
    </w:p>
    <w:p w:rsidR="00067030" w:rsidRDefault="00067030" w:rsidP="00067030">
      <w:pPr>
        <w:tabs>
          <w:tab w:val="left" w:pos="225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3</w:t>
      </w:r>
      <w:r w:rsidRPr="004F69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Покрытие видов в баллах: 1 вид – 8; 2 вид – 3; 3 вид – 1.</w:t>
      </w:r>
    </w:p>
    <w:p w:rsidR="00067030" w:rsidRPr="00645B52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((</w:t>
      </w:r>
      <w:r w:rsidRPr="00645B52">
        <w:rPr>
          <w:rFonts w:ascii="Times New Roman" w:hAnsi="Times New Roman" w:cs="Times New Roman"/>
          <w:sz w:val="28"/>
          <w:szCs w:val="28"/>
        </w:rPr>
        <w:t>5*8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45B52">
        <w:rPr>
          <w:rFonts w:ascii="Times New Roman" w:hAnsi="Times New Roman" w:cs="Times New Roman"/>
          <w:sz w:val="28"/>
          <w:szCs w:val="28"/>
        </w:rPr>
        <w:t>/10</w:t>
      </w:r>
      <w:r>
        <w:rPr>
          <w:rFonts w:ascii="Times New Roman" w:hAnsi="Times New Roman" w:cs="Times New Roman"/>
          <w:sz w:val="28"/>
          <w:szCs w:val="28"/>
        </w:rPr>
        <w:t>) + ((5*3)</w:t>
      </w:r>
      <w:r w:rsidRPr="00645B5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10) + ((5*1)</w:t>
      </w:r>
      <w:r w:rsidRPr="00645B52">
        <w:rPr>
          <w:rFonts w:ascii="Times New Roman" w:hAnsi="Times New Roman" w:cs="Times New Roman"/>
          <w:sz w:val="28"/>
          <w:szCs w:val="28"/>
        </w:rPr>
        <w:t>/10)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B52">
        <w:rPr>
          <w:rFonts w:ascii="Times New Roman" w:hAnsi="Times New Roman" w:cs="Times New Roman"/>
          <w:sz w:val="28"/>
          <w:szCs w:val="28"/>
        </w:rPr>
        <w:t>6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B52">
        <w:rPr>
          <w:rFonts w:ascii="Times New Roman" w:hAnsi="Times New Roman" w:cs="Times New Roman"/>
          <w:sz w:val="28"/>
          <w:szCs w:val="28"/>
        </w:rPr>
        <w:t>Дерево 4</w:t>
      </w:r>
      <w:r w:rsidRPr="004F69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030" w:rsidRPr="00645B52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Покрытие видов в баллах: 1 вид – 7; 2 вид – 1.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((</w:t>
      </w:r>
      <w:r w:rsidRPr="00645B52">
        <w:rPr>
          <w:rFonts w:ascii="Times New Roman" w:hAnsi="Times New Roman" w:cs="Times New Roman"/>
          <w:sz w:val="28"/>
          <w:szCs w:val="28"/>
        </w:rPr>
        <w:t>5*</w:t>
      </w:r>
      <w:r>
        <w:rPr>
          <w:rFonts w:ascii="Times New Roman" w:hAnsi="Times New Roman" w:cs="Times New Roman"/>
          <w:sz w:val="28"/>
          <w:szCs w:val="28"/>
        </w:rPr>
        <w:t>7)</w:t>
      </w:r>
      <w:r w:rsidRPr="00645B52">
        <w:rPr>
          <w:rFonts w:ascii="Times New Roman" w:hAnsi="Times New Roman" w:cs="Times New Roman"/>
          <w:sz w:val="28"/>
          <w:szCs w:val="28"/>
        </w:rPr>
        <w:t>/10</w:t>
      </w:r>
      <w:r>
        <w:rPr>
          <w:rFonts w:ascii="Times New Roman" w:hAnsi="Times New Roman" w:cs="Times New Roman"/>
          <w:sz w:val="28"/>
          <w:szCs w:val="28"/>
        </w:rPr>
        <w:t xml:space="preserve">) + ((5*1)/10) 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5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Покрытие видов в баллах: 1 вид – 6; 2 вид – 3.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((</w:t>
      </w:r>
      <w:r w:rsidRPr="00645B52">
        <w:rPr>
          <w:rFonts w:ascii="Times New Roman" w:hAnsi="Times New Roman" w:cs="Times New Roman"/>
          <w:sz w:val="28"/>
          <w:szCs w:val="28"/>
        </w:rPr>
        <w:t>5*</w:t>
      </w:r>
      <w:r>
        <w:rPr>
          <w:rFonts w:ascii="Times New Roman" w:hAnsi="Times New Roman" w:cs="Times New Roman"/>
          <w:sz w:val="28"/>
          <w:szCs w:val="28"/>
        </w:rPr>
        <w:t>6)</w:t>
      </w:r>
      <w:r w:rsidRPr="00645B52">
        <w:rPr>
          <w:rFonts w:ascii="Times New Roman" w:hAnsi="Times New Roman" w:cs="Times New Roman"/>
          <w:sz w:val="28"/>
          <w:szCs w:val="28"/>
        </w:rPr>
        <w:t>/10</w:t>
      </w:r>
      <w:r>
        <w:rPr>
          <w:rFonts w:ascii="Times New Roman" w:hAnsi="Times New Roman" w:cs="Times New Roman"/>
          <w:sz w:val="28"/>
          <w:szCs w:val="28"/>
        </w:rPr>
        <w:t xml:space="preserve">) + ((5*3)/10) 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proofErr w:type="gramStart"/>
      <w:r>
        <w:rPr>
          <w:rFonts w:ascii="Times New Roman" w:hAnsi="Times New Roman" w:cs="Times New Roman"/>
          <w:sz w:val="28"/>
          <w:szCs w:val="28"/>
        </w:rPr>
        <w:t>,5</w:t>
      </w:r>
      <w:proofErr w:type="gramEnd"/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IAQ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(4+3</w:t>
      </w:r>
      <w:proofErr w:type="gramStart"/>
      <w:r>
        <w:rPr>
          <w:rFonts w:ascii="Times New Roman" w:hAnsi="Times New Roman" w:cs="Times New Roman"/>
          <w:sz w:val="28"/>
          <w:szCs w:val="28"/>
        </w:rPr>
        <w:t>,5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+6+4+4,5)/5 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4,4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Рассчитываем индекс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полеотолерантности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 1 - 46,9% - 7 – </w:t>
      </w:r>
      <w:proofErr w:type="spellStart"/>
      <w:r w:rsidRPr="006319FA">
        <w:rPr>
          <w:rFonts w:ascii="Times New Roman" w:hAnsi="Times New Roman" w:cs="Times New Roman"/>
          <w:sz w:val="28"/>
          <w:szCs w:val="28"/>
        </w:rPr>
        <w:t>Physcia</w:t>
      </w:r>
      <w:proofErr w:type="spellEnd"/>
      <w:r w:rsidRPr="00631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9FA">
        <w:rPr>
          <w:rFonts w:ascii="Times New Roman" w:hAnsi="Times New Roman" w:cs="Times New Roman"/>
          <w:sz w:val="28"/>
          <w:szCs w:val="28"/>
        </w:rPr>
        <w:t>aipolia</w:t>
      </w:r>
      <w:proofErr w:type="spellEnd"/>
      <w:r w:rsidRPr="00631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; вид 2 – 8,6% - 3 – </w:t>
      </w:r>
      <w:proofErr w:type="spellStart"/>
      <w:r w:rsidRPr="006319FA">
        <w:rPr>
          <w:rFonts w:ascii="Times New Roman" w:hAnsi="Times New Roman" w:cs="Times New Roman"/>
          <w:sz w:val="28"/>
          <w:szCs w:val="28"/>
        </w:rPr>
        <w:t>Phlyctis</w:t>
      </w:r>
      <w:proofErr w:type="spellEnd"/>
      <w:r w:rsidRPr="00631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; вид 3 – 7,4% - 3 – </w:t>
      </w:r>
      <w:proofErr w:type="spellStart"/>
      <w:r w:rsidRPr="006319FA">
        <w:rPr>
          <w:rFonts w:ascii="Times New Roman" w:hAnsi="Times New Roman" w:cs="Times New Roman"/>
          <w:sz w:val="28"/>
          <w:szCs w:val="28"/>
        </w:rPr>
        <w:t>P.sulcata</w:t>
      </w:r>
      <w:proofErr w:type="spellEnd"/>
      <w:r w:rsidRPr="00631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; вид 4 – 1,2% - 1 – </w:t>
      </w:r>
      <w:proofErr w:type="spellStart"/>
      <w:r w:rsidRPr="006319FA">
        <w:rPr>
          <w:rFonts w:ascii="Times New Roman" w:hAnsi="Times New Roman" w:cs="Times New Roman"/>
          <w:sz w:val="28"/>
          <w:szCs w:val="28"/>
        </w:rPr>
        <w:t>Xanthoria</w:t>
      </w:r>
      <w:proofErr w:type="spellEnd"/>
      <w:r w:rsidRPr="00631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9FA">
        <w:rPr>
          <w:rFonts w:ascii="Times New Roman" w:hAnsi="Times New Roman" w:cs="Times New Roman"/>
          <w:sz w:val="28"/>
          <w:szCs w:val="28"/>
        </w:rPr>
        <w:t>candelaria</w:t>
      </w:r>
      <w:proofErr w:type="spellEnd"/>
      <w:r w:rsidRPr="00631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; вид 5 – 2,6% - 1 - </w:t>
      </w:r>
      <w:proofErr w:type="spellStart"/>
      <w:r w:rsidRPr="006319FA">
        <w:rPr>
          <w:rFonts w:ascii="Times New Roman" w:hAnsi="Times New Roman" w:cs="Times New Roman"/>
          <w:sz w:val="28"/>
          <w:szCs w:val="28"/>
        </w:rPr>
        <w:t>Evernia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7343B9">
        <w:rPr>
          <w:rFonts w:ascii="Times New Roman" w:hAnsi="Times New Roman" w:cs="Times New Roman"/>
          <w:sz w:val="28"/>
          <w:szCs w:val="28"/>
        </w:rPr>
        <w:t xml:space="preserve"> = 7+3+3+1+1=15 баллов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7343B9">
        <w:rPr>
          <w:rFonts w:ascii="Times New Roman" w:hAnsi="Times New Roman" w:cs="Times New Roman"/>
          <w:sz w:val="28"/>
          <w:szCs w:val="28"/>
        </w:rPr>
        <w:t xml:space="preserve"> = ((5*7)/15)+((7*3)/15)+((7*3)/15)+((8*1)/15)+((2*1)/15)=5</w:t>
      </w:r>
      <w:r>
        <w:rPr>
          <w:rFonts w:ascii="Times New Roman" w:hAnsi="Times New Roman" w:cs="Times New Roman"/>
          <w:sz w:val="28"/>
          <w:szCs w:val="28"/>
        </w:rPr>
        <w:t>,7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253">
        <w:rPr>
          <w:rFonts w:ascii="Times New Roman" w:hAnsi="Times New Roman" w:cs="Times New Roman"/>
          <w:b/>
          <w:sz w:val="28"/>
          <w:szCs w:val="28"/>
        </w:rPr>
        <w:t xml:space="preserve">Пробная площадка №2 </w:t>
      </w:r>
      <w:proofErr w:type="spellStart"/>
      <w:r w:rsidRPr="00BC0253">
        <w:rPr>
          <w:rFonts w:ascii="Times New Roman" w:hAnsi="Times New Roman" w:cs="Times New Roman"/>
          <w:b/>
          <w:sz w:val="28"/>
          <w:szCs w:val="28"/>
        </w:rPr>
        <w:t>Медцентр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(Рисунок 3).</w:t>
      </w:r>
    </w:p>
    <w:p w:rsidR="00067030" w:rsidRDefault="00067030" w:rsidP="0006703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1DF69B" wp14:editId="358A651C">
            <wp:extent cx="2819400" cy="1845820"/>
            <wp:effectExtent l="0" t="0" r="0" b="2540"/>
            <wp:docPr id="3" name="Рисунок 3" descr="C:\Users\Юлия\Desktop\лишайник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лишайники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53" cy="185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30" w:rsidRPr="00452437" w:rsidRDefault="00067030" w:rsidP="0006703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3 - </w:t>
      </w:r>
      <w:r w:rsidRPr="00452437">
        <w:rPr>
          <w:rFonts w:ascii="Times New Roman" w:hAnsi="Times New Roman" w:cs="Times New Roman"/>
          <w:sz w:val="24"/>
          <w:szCs w:val="24"/>
        </w:rPr>
        <w:t>Пробная площадка №2</w:t>
      </w:r>
    </w:p>
    <w:tbl>
      <w:tblPr>
        <w:tblW w:w="9372" w:type="dxa"/>
        <w:tblInd w:w="-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"/>
        <w:gridCol w:w="2272"/>
        <w:gridCol w:w="2185"/>
        <w:gridCol w:w="3128"/>
        <w:gridCol w:w="1757"/>
        <w:gridCol w:w="19"/>
      </w:tblGrid>
      <w:tr w:rsidR="00067030" w:rsidRPr="00E0577A" w:rsidTr="00222715">
        <w:trPr>
          <w:gridBefore w:val="1"/>
          <w:gridAfter w:val="1"/>
          <w:wBefore w:w="11" w:type="dxa"/>
          <w:wAfter w:w="19" w:type="dxa"/>
          <w:trHeight w:val="456"/>
        </w:trPr>
        <w:tc>
          <w:tcPr>
            <w:tcW w:w="2272" w:type="dxa"/>
          </w:tcPr>
          <w:p w:rsidR="00067030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Пробная площадка:</w:t>
            </w:r>
          </w:p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Медцентр</w:t>
            </w:r>
            <w:proofErr w:type="spellEnd"/>
          </w:p>
        </w:tc>
        <w:tc>
          <w:tcPr>
            <w:tcW w:w="2185" w:type="dxa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лишайников</w:t>
            </w:r>
          </w:p>
        </w:tc>
        <w:tc>
          <w:tcPr>
            <w:tcW w:w="3128" w:type="dxa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талломов (см)</w:t>
            </w:r>
          </w:p>
        </w:tc>
        <w:tc>
          <w:tcPr>
            <w:tcW w:w="1757" w:type="dxa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Проективное покрытие (%)</w:t>
            </w:r>
          </w:p>
        </w:tc>
      </w:tr>
      <w:tr w:rsidR="00067030" w:rsidRPr="00E0577A" w:rsidTr="00222715">
        <w:trPr>
          <w:gridBefore w:val="1"/>
          <w:gridAfter w:val="1"/>
          <w:wBefore w:w="11" w:type="dxa"/>
          <w:wAfter w:w="19" w:type="dxa"/>
          <w:trHeight w:val="504"/>
        </w:trPr>
        <w:tc>
          <w:tcPr>
            <w:tcW w:w="2272" w:type="dxa"/>
            <w:vMerge w:val="restart"/>
          </w:tcPr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дерева: 1</w:t>
            </w:r>
          </w:p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Порода дерева: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</w:t>
            </w:r>
          </w:p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 окружности ствола: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</w:t>
            </w:r>
          </w:p>
        </w:tc>
        <w:tc>
          <w:tcPr>
            <w:tcW w:w="2185" w:type="dxa"/>
          </w:tcPr>
          <w:p w:rsidR="00067030" w:rsidRPr="00DA12E1" w:rsidRDefault="00067030" w:rsidP="00222715">
            <w:pPr>
              <w:pStyle w:val="a5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Фисция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серо-голубая</w:t>
            </w:r>
          </w:p>
        </w:tc>
        <w:tc>
          <w:tcPr>
            <w:tcW w:w="3128" w:type="dxa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30-33,7</w:t>
            </w: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37-39,2</w:t>
            </w: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42-45</w:t>
            </w: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7" w:type="dxa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67030" w:rsidRPr="00E0577A" w:rsidTr="00222715">
        <w:trPr>
          <w:gridBefore w:val="1"/>
          <w:gridAfter w:val="1"/>
          <w:wBefore w:w="11" w:type="dxa"/>
          <w:wAfter w:w="19" w:type="dxa"/>
          <w:trHeight w:val="348"/>
        </w:trPr>
        <w:tc>
          <w:tcPr>
            <w:tcW w:w="2272" w:type="dxa"/>
            <w:vMerge/>
          </w:tcPr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</w:tcPr>
          <w:p w:rsidR="00067030" w:rsidRPr="00E0577A" w:rsidRDefault="00067030" w:rsidP="00222715">
            <w:pPr>
              <w:pStyle w:val="a5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Пармелия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бороздчатая</w:t>
            </w:r>
          </w:p>
        </w:tc>
        <w:tc>
          <w:tcPr>
            <w:tcW w:w="3128" w:type="dxa"/>
          </w:tcPr>
          <w:p w:rsidR="00067030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64-68; 75-80; 84,5-91.</w:t>
            </w:r>
          </w:p>
        </w:tc>
        <w:tc>
          <w:tcPr>
            <w:tcW w:w="1757" w:type="dxa"/>
          </w:tcPr>
          <w:p w:rsidR="00067030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</w:t>
            </w:r>
          </w:p>
        </w:tc>
      </w:tr>
      <w:tr w:rsidR="00067030" w:rsidRPr="00E0577A" w:rsidTr="00222715">
        <w:trPr>
          <w:gridBefore w:val="1"/>
          <w:gridAfter w:val="1"/>
          <w:wBefore w:w="11" w:type="dxa"/>
          <w:wAfter w:w="19" w:type="dxa"/>
          <w:trHeight w:val="420"/>
        </w:trPr>
        <w:tc>
          <w:tcPr>
            <w:tcW w:w="2272" w:type="dxa"/>
            <w:vMerge/>
          </w:tcPr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</w:tcPr>
          <w:p w:rsidR="00067030" w:rsidRDefault="00067030" w:rsidP="00222715">
            <w:pPr>
              <w:pStyle w:val="a5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Ксантория</w:t>
            </w:r>
            <w:proofErr w:type="spellEnd"/>
          </w:p>
        </w:tc>
        <w:tc>
          <w:tcPr>
            <w:tcW w:w="3128" w:type="dxa"/>
            <w:tcBorders>
              <w:bottom w:val="single" w:sz="4" w:space="0" w:color="auto"/>
            </w:tcBorders>
          </w:tcPr>
          <w:p w:rsidR="00067030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50-51,5; 55-57,5.</w:t>
            </w:r>
          </w:p>
        </w:tc>
        <w:tc>
          <w:tcPr>
            <w:tcW w:w="1757" w:type="dxa"/>
          </w:tcPr>
          <w:p w:rsidR="00067030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</w:tr>
      <w:tr w:rsidR="00067030" w:rsidRPr="00E0577A" w:rsidTr="00222715">
        <w:trPr>
          <w:gridBefore w:val="1"/>
          <w:gridAfter w:val="1"/>
          <w:wBefore w:w="11" w:type="dxa"/>
          <w:wAfter w:w="19" w:type="dxa"/>
          <w:trHeight w:val="756"/>
        </w:trPr>
        <w:tc>
          <w:tcPr>
            <w:tcW w:w="2272" w:type="dxa"/>
            <w:vMerge w:val="restart"/>
          </w:tcPr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дерева: 2</w:t>
            </w:r>
          </w:p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Порода дерева: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</w:t>
            </w:r>
          </w:p>
          <w:p w:rsidR="00067030" w:rsidRPr="00E0577A" w:rsidRDefault="00067030" w:rsidP="00222715">
            <w:pPr>
              <w:spacing w:line="240" w:lineRule="auto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 окружности ствола: 86</w:t>
            </w: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</w:t>
            </w:r>
          </w:p>
        </w:tc>
        <w:tc>
          <w:tcPr>
            <w:tcW w:w="2185" w:type="dxa"/>
            <w:tcBorders>
              <w:bottom w:val="single" w:sz="4" w:space="0" w:color="auto"/>
            </w:tcBorders>
          </w:tcPr>
          <w:p w:rsidR="00067030" w:rsidRPr="005A7FB4" w:rsidRDefault="00067030" w:rsidP="00222715">
            <w:pPr>
              <w:pStyle w:val="a5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Пармелия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оливковая</w:t>
            </w:r>
          </w:p>
        </w:tc>
        <w:tc>
          <w:tcPr>
            <w:tcW w:w="3128" w:type="dxa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3-10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12,5-15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21-23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,5;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28,9-33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39-40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51-63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7" w:type="dxa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</w:t>
            </w:r>
          </w:p>
        </w:tc>
      </w:tr>
      <w:tr w:rsidR="00067030" w:rsidRPr="00E0577A" w:rsidTr="00222715">
        <w:trPr>
          <w:gridBefore w:val="1"/>
          <w:gridAfter w:val="1"/>
          <w:wBefore w:w="11" w:type="dxa"/>
          <w:wAfter w:w="19" w:type="dxa"/>
          <w:trHeight w:val="1490"/>
        </w:trPr>
        <w:tc>
          <w:tcPr>
            <w:tcW w:w="2272" w:type="dxa"/>
            <w:vMerge/>
          </w:tcPr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</w:tcPr>
          <w:p w:rsidR="00067030" w:rsidRPr="005A7FB4" w:rsidRDefault="00067030" w:rsidP="00222715">
            <w:pPr>
              <w:pStyle w:val="a5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Пармелия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бороздчатая</w:t>
            </w:r>
          </w:p>
        </w:tc>
        <w:tc>
          <w:tcPr>
            <w:tcW w:w="3128" w:type="dxa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36-38; 42-45,7.</w:t>
            </w:r>
          </w:p>
        </w:tc>
        <w:tc>
          <w:tcPr>
            <w:tcW w:w="1757" w:type="dxa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067030" w:rsidRPr="00E0577A" w:rsidTr="00222715">
        <w:trPr>
          <w:gridBefore w:val="1"/>
          <w:gridAfter w:val="1"/>
          <w:wBefore w:w="11" w:type="dxa"/>
          <w:wAfter w:w="19" w:type="dxa"/>
          <w:trHeight w:val="840"/>
        </w:trPr>
        <w:tc>
          <w:tcPr>
            <w:tcW w:w="2272" w:type="dxa"/>
            <w:vMerge w:val="restart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дерева: 3</w:t>
            </w:r>
          </w:p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Порода дерева: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</w:t>
            </w:r>
          </w:p>
          <w:p w:rsidR="00067030" w:rsidRPr="00E0577A" w:rsidRDefault="00067030" w:rsidP="0022271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 окружности ствола: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</w:t>
            </w:r>
          </w:p>
        </w:tc>
        <w:tc>
          <w:tcPr>
            <w:tcW w:w="2185" w:type="dxa"/>
            <w:tcBorders>
              <w:bottom w:val="single" w:sz="4" w:space="0" w:color="auto"/>
            </w:tcBorders>
          </w:tcPr>
          <w:p w:rsidR="00067030" w:rsidRPr="00F760AA" w:rsidRDefault="00067030" w:rsidP="00222715">
            <w:pPr>
              <w:pStyle w:val="a5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0AA">
              <w:rPr>
                <w:rFonts w:ascii="Times New Roman" w:hAnsi="Times New Roman" w:cs="Times New Roman"/>
                <w:sz w:val="24"/>
                <w:szCs w:val="24"/>
              </w:rPr>
              <w:t>Пармелия</w:t>
            </w:r>
            <w:proofErr w:type="spellEnd"/>
            <w:r w:rsidRPr="00F760AA">
              <w:rPr>
                <w:rFonts w:ascii="Times New Roman" w:hAnsi="Times New Roman" w:cs="Times New Roman"/>
                <w:sz w:val="24"/>
                <w:szCs w:val="24"/>
              </w:rPr>
              <w:t xml:space="preserve"> оливковая</w:t>
            </w:r>
          </w:p>
        </w:tc>
        <w:tc>
          <w:tcPr>
            <w:tcW w:w="3128" w:type="dxa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15-16,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5;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26-28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30-31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45-46,2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51-51,5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68; 71-74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7" w:type="dxa"/>
            <w:tcBorders>
              <w:bottom w:val="single" w:sz="4" w:space="0" w:color="auto"/>
            </w:tcBorders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</w:tr>
      <w:tr w:rsidR="00067030" w:rsidRPr="00E0577A" w:rsidTr="00222715">
        <w:trPr>
          <w:gridBefore w:val="1"/>
          <w:gridAfter w:val="1"/>
          <w:wBefore w:w="11" w:type="dxa"/>
          <w:wAfter w:w="19" w:type="dxa"/>
          <w:trHeight w:val="528"/>
        </w:trPr>
        <w:tc>
          <w:tcPr>
            <w:tcW w:w="2272" w:type="dxa"/>
            <w:vMerge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</w:tcBorders>
          </w:tcPr>
          <w:p w:rsidR="00067030" w:rsidRPr="00F760AA" w:rsidRDefault="00067030" w:rsidP="00222715">
            <w:pPr>
              <w:pStyle w:val="a5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0AA">
              <w:rPr>
                <w:rFonts w:ascii="Times New Roman" w:hAnsi="Times New Roman" w:cs="Times New Roman"/>
                <w:sz w:val="24"/>
                <w:szCs w:val="24"/>
              </w:rPr>
              <w:t>Пармелия</w:t>
            </w:r>
            <w:proofErr w:type="spellEnd"/>
            <w:r w:rsidRPr="00F760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60AA">
              <w:rPr>
                <w:rFonts w:ascii="Times New Roman" w:hAnsi="Times New Roman" w:cs="Times New Roman"/>
                <w:sz w:val="24"/>
                <w:szCs w:val="24"/>
              </w:rPr>
              <w:t>борозчатая</w:t>
            </w:r>
            <w:proofErr w:type="spellEnd"/>
          </w:p>
        </w:tc>
        <w:tc>
          <w:tcPr>
            <w:tcW w:w="3128" w:type="dxa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47,2-50; 55-59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7" w:type="dxa"/>
            <w:tcBorders>
              <w:bottom w:val="single" w:sz="4" w:space="0" w:color="auto"/>
            </w:tcBorders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</w:tr>
      <w:tr w:rsidR="00067030" w:rsidRPr="00E0577A" w:rsidTr="00222715">
        <w:trPr>
          <w:gridBefore w:val="1"/>
          <w:gridAfter w:val="1"/>
          <w:wBefore w:w="11" w:type="dxa"/>
          <w:wAfter w:w="19" w:type="dxa"/>
          <w:trHeight w:val="172"/>
        </w:trPr>
        <w:tc>
          <w:tcPr>
            <w:tcW w:w="2272" w:type="dxa"/>
            <w:vMerge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  <w:tcBorders>
              <w:top w:val="single" w:sz="4" w:space="0" w:color="auto"/>
              <w:bottom w:val="nil"/>
            </w:tcBorders>
          </w:tcPr>
          <w:p w:rsidR="00067030" w:rsidRPr="00E0577A" w:rsidRDefault="00067030" w:rsidP="00222715">
            <w:pPr>
              <w:pStyle w:val="a5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Лециделла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эуфоровая</w:t>
            </w:r>
            <w:proofErr w:type="spellEnd"/>
          </w:p>
        </w:tc>
        <w:tc>
          <w:tcPr>
            <w:tcW w:w="3128" w:type="dxa"/>
            <w:tcBorders>
              <w:bottom w:val="single" w:sz="4" w:space="0" w:color="auto"/>
            </w:tcBorders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7030" w:rsidTr="00222715">
        <w:trPr>
          <w:trHeight w:val="816"/>
        </w:trPr>
        <w:tc>
          <w:tcPr>
            <w:tcW w:w="2283" w:type="dxa"/>
            <w:gridSpan w:val="2"/>
            <w:vMerge w:val="restart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дерева: 4</w:t>
            </w:r>
          </w:p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Порода дерева: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</w:t>
            </w:r>
          </w:p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 окружности ствола: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</w:t>
            </w:r>
          </w:p>
        </w:tc>
        <w:tc>
          <w:tcPr>
            <w:tcW w:w="2185" w:type="dxa"/>
          </w:tcPr>
          <w:p w:rsidR="00067030" w:rsidRPr="00F760AA" w:rsidRDefault="00067030" w:rsidP="00222715">
            <w:pPr>
              <w:pStyle w:val="a5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0AA">
              <w:rPr>
                <w:rFonts w:ascii="Times New Roman" w:hAnsi="Times New Roman" w:cs="Times New Roman"/>
                <w:sz w:val="24"/>
                <w:szCs w:val="24"/>
              </w:rPr>
              <w:t>Пармелия</w:t>
            </w:r>
            <w:proofErr w:type="spellEnd"/>
            <w:r w:rsidRPr="00F760AA">
              <w:rPr>
                <w:rFonts w:ascii="Times New Roman" w:hAnsi="Times New Roman" w:cs="Times New Roman"/>
                <w:sz w:val="24"/>
                <w:szCs w:val="24"/>
              </w:rPr>
              <w:t xml:space="preserve"> оливковая</w:t>
            </w:r>
          </w:p>
        </w:tc>
        <w:tc>
          <w:tcPr>
            <w:tcW w:w="3128" w:type="dxa"/>
          </w:tcPr>
          <w:p w:rsidR="00067030" w:rsidRPr="00E0577A" w:rsidRDefault="00067030" w:rsidP="00222715">
            <w:pPr>
              <w:spacing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19-23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27-31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31,7-33,2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gridSpan w:val="2"/>
          </w:tcPr>
          <w:p w:rsidR="00067030" w:rsidRPr="00E0577A" w:rsidRDefault="00067030" w:rsidP="00222715">
            <w:pPr>
              <w:spacing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067030" w:rsidTr="00222715">
        <w:trPr>
          <w:trHeight w:val="312"/>
        </w:trPr>
        <w:tc>
          <w:tcPr>
            <w:tcW w:w="2283" w:type="dxa"/>
            <w:gridSpan w:val="2"/>
            <w:vMerge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</w:tcPr>
          <w:p w:rsidR="00067030" w:rsidRPr="00F760AA" w:rsidRDefault="00067030" w:rsidP="00222715">
            <w:pPr>
              <w:pStyle w:val="a5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0AA">
              <w:rPr>
                <w:rFonts w:ascii="Times New Roman" w:hAnsi="Times New Roman" w:cs="Times New Roman"/>
                <w:sz w:val="24"/>
                <w:szCs w:val="24"/>
              </w:rPr>
              <w:t>Ксантория</w:t>
            </w:r>
            <w:proofErr w:type="spellEnd"/>
          </w:p>
        </w:tc>
        <w:tc>
          <w:tcPr>
            <w:tcW w:w="3128" w:type="dxa"/>
          </w:tcPr>
          <w:p w:rsidR="00067030" w:rsidRPr="00E0577A" w:rsidRDefault="00067030" w:rsidP="00222715">
            <w:pPr>
              <w:spacing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43-44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45-47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gridSpan w:val="2"/>
          </w:tcPr>
          <w:p w:rsidR="00067030" w:rsidRPr="00E0577A" w:rsidRDefault="00067030" w:rsidP="00222715">
            <w:pPr>
              <w:spacing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67030" w:rsidTr="00222715">
        <w:trPr>
          <w:trHeight w:val="468"/>
        </w:trPr>
        <w:tc>
          <w:tcPr>
            <w:tcW w:w="2283" w:type="dxa"/>
            <w:gridSpan w:val="2"/>
            <w:vMerge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</w:tcPr>
          <w:p w:rsidR="00067030" w:rsidRPr="00F760AA" w:rsidRDefault="00067030" w:rsidP="00222715">
            <w:pPr>
              <w:pStyle w:val="a5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Пармелия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бороздчатая</w:t>
            </w:r>
          </w:p>
        </w:tc>
        <w:tc>
          <w:tcPr>
            <w:tcW w:w="3128" w:type="dxa"/>
          </w:tcPr>
          <w:p w:rsidR="00067030" w:rsidRDefault="00067030" w:rsidP="00222715">
            <w:pPr>
              <w:spacing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69-74; 75-80; 81,2-90; 90,5-93.</w:t>
            </w:r>
          </w:p>
        </w:tc>
        <w:tc>
          <w:tcPr>
            <w:tcW w:w="1776" w:type="dxa"/>
            <w:gridSpan w:val="2"/>
          </w:tcPr>
          <w:p w:rsidR="00067030" w:rsidRPr="00E0577A" w:rsidRDefault="00067030" w:rsidP="00222715">
            <w:pPr>
              <w:spacing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</w:tr>
      <w:tr w:rsidR="00067030" w:rsidTr="00222715">
        <w:trPr>
          <w:trHeight w:val="640"/>
        </w:trPr>
        <w:tc>
          <w:tcPr>
            <w:tcW w:w="2283" w:type="dxa"/>
            <w:gridSpan w:val="2"/>
            <w:vMerge w:val="restart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дерева: 5</w:t>
            </w:r>
          </w:p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Порода дерева: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</w:t>
            </w:r>
          </w:p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 окружности ствола: 107</w:t>
            </w: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</w:t>
            </w:r>
          </w:p>
        </w:tc>
        <w:tc>
          <w:tcPr>
            <w:tcW w:w="2185" w:type="dxa"/>
          </w:tcPr>
          <w:p w:rsidR="00067030" w:rsidRPr="00F760AA" w:rsidRDefault="00067030" w:rsidP="00222715">
            <w:pPr>
              <w:pStyle w:val="a5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Фисция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серо-голубая</w:t>
            </w:r>
          </w:p>
        </w:tc>
        <w:tc>
          <w:tcPr>
            <w:tcW w:w="3128" w:type="dxa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24-27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29-31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33,1-34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gridSpan w:val="2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067030" w:rsidTr="00222715">
        <w:trPr>
          <w:trHeight w:val="888"/>
        </w:trPr>
        <w:tc>
          <w:tcPr>
            <w:tcW w:w="2283" w:type="dxa"/>
            <w:gridSpan w:val="2"/>
            <w:vMerge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</w:tcPr>
          <w:p w:rsidR="00067030" w:rsidRPr="00F760AA" w:rsidRDefault="00067030" w:rsidP="00222715">
            <w:pPr>
              <w:pStyle w:val="a5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0AA">
              <w:rPr>
                <w:rFonts w:ascii="Times New Roman" w:hAnsi="Times New Roman" w:cs="Times New Roman"/>
                <w:sz w:val="24"/>
                <w:szCs w:val="24"/>
              </w:rPr>
              <w:t>Ксантория</w:t>
            </w:r>
            <w:proofErr w:type="spellEnd"/>
          </w:p>
        </w:tc>
        <w:tc>
          <w:tcPr>
            <w:tcW w:w="3128" w:type="dxa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42-51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57-70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gridSpan w:val="2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</w:tr>
    </w:tbl>
    <w:p w:rsidR="00067030" w:rsidRPr="00162D70" w:rsidRDefault="00067030" w:rsidP="0006703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Рассчитываем индекс чистоты атмосферы.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62D70">
        <w:rPr>
          <w:rFonts w:ascii="Times New Roman" w:hAnsi="Times New Roman" w:cs="Times New Roman"/>
          <w:sz w:val="28"/>
          <w:szCs w:val="28"/>
        </w:rPr>
        <w:t>-5</w:t>
      </w:r>
    </w:p>
    <w:p w:rsidR="00067030" w:rsidRPr="00162D7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62D70">
        <w:rPr>
          <w:rFonts w:ascii="Times New Roman" w:hAnsi="Times New Roman" w:cs="Times New Roman"/>
          <w:sz w:val="28"/>
          <w:szCs w:val="28"/>
        </w:rPr>
        <w:t>Дерево 1</w:t>
      </w:r>
    </w:p>
    <w:p w:rsidR="00067030" w:rsidRPr="00645B52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Покрытие видов в баллах: 1 вид – 4; 2 вид – 4; 3 вид – 2.</w:t>
      </w:r>
    </w:p>
    <w:p w:rsidR="00067030" w:rsidRPr="00CF20AD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proofErr w:type="gramStart"/>
      <w:r w:rsidRPr="00CF20AD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(</w:t>
      </w:r>
      <w:r w:rsidRPr="00CF20AD">
        <w:rPr>
          <w:rFonts w:ascii="Times New Roman" w:hAnsi="Times New Roman" w:cs="Times New Roman"/>
          <w:sz w:val="28"/>
          <w:szCs w:val="28"/>
        </w:rPr>
        <w:t>5*</w:t>
      </w:r>
      <w:r>
        <w:rPr>
          <w:rFonts w:ascii="Times New Roman" w:hAnsi="Times New Roman" w:cs="Times New Roman"/>
          <w:sz w:val="28"/>
          <w:szCs w:val="28"/>
        </w:rPr>
        <w:t>4)</w:t>
      </w:r>
      <w:r w:rsidRPr="00CF20AD">
        <w:rPr>
          <w:rFonts w:ascii="Times New Roman" w:hAnsi="Times New Roman" w:cs="Times New Roman"/>
          <w:sz w:val="28"/>
          <w:szCs w:val="28"/>
        </w:rPr>
        <w:t>/10</w:t>
      </w:r>
      <w:r>
        <w:rPr>
          <w:rFonts w:ascii="Times New Roman" w:hAnsi="Times New Roman" w:cs="Times New Roman"/>
          <w:sz w:val="28"/>
          <w:szCs w:val="28"/>
        </w:rPr>
        <w:t>)+((5*4)/10)+(5*2)/10)=5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2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Покрытие видов в баллах: 1 вид – 7; 2 вид – 3.</w:t>
      </w:r>
    </w:p>
    <w:p w:rsidR="00067030" w:rsidRDefault="00067030" w:rsidP="000670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proofErr w:type="gramStart"/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(</w:t>
      </w:r>
      <w:r w:rsidRPr="00645B52">
        <w:rPr>
          <w:rFonts w:ascii="Times New Roman" w:hAnsi="Times New Roman" w:cs="Times New Roman"/>
          <w:sz w:val="28"/>
          <w:szCs w:val="28"/>
        </w:rPr>
        <w:t>5*</w:t>
      </w:r>
      <w:r>
        <w:rPr>
          <w:rFonts w:ascii="Times New Roman" w:hAnsi="Times New Roman" w:cs="Times New Roman"/>
          <w:sz w:val="28"/>
          <w:szCs w:val="28"/>
        </w:rPr>
        <w:t>7)</w:t>
      </w:r>
      <w:r w:rsidRPr="00645B52">
        <w:rPr>
          <w:rFonts w:ascii="Times New Roman" w:hAnsi="Times New Roman" w:cs="Times New Roman"/>
          <w:sz w:val="28"/>
          <w:szCs w:val="28"/>
        </w:rPr>
        <w:t>/10</w:t>
      </w:r>
      <w:r>
        <w:rPr>
          <w:rFonts w:ascii="Times New Roman" w:hAnsi="Times New Roman" w:cs="Times New Roman"/>
          <w:sz w:val="28"/>
          <w:szCs w:val="28"/>
        </w:rPr>
        <w:t>)+((5*3)/10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3</w:t>
      </w:r>
      <w:r w:rsidRPr="003652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Покрытие видов в баллах: 1 вид – 4; 2 вид – 3; 3 вид – 1.</w:t>
      </w:r>
    </w:p>
    <w:p w:rsidR="00067030" w:rsidRPr="00645B52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proofErr w:type="gramStart"/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(</w:t>
      </w:r>
      <w:r w:rsidRPr="00645B52">
        <w:rPr>
          <w:rFonts w:ascii="Times New Roman" w:hAnsi="Times New Roman" w:cs="Times New Roman"/>
          <w:sz w:val="28"/>
          <w:szCs w:val="28"/>
        </w:rPr>
        <w:t>5*</w:t>
      </w:r>
      <w:r>
        <w:rPr>
          <w:rFonts w:ascii="Times New Roman" w:hAnsi="Times New Roman" w:cs="Times New Roman"/>
          <w:sz w:val="28"/>
          <w:szCs w:val="28"/>
        </w:rPr>
        <w:t>4)</w:t>
      </w:r>
      <w:r w:rsidRPr="00645B52">
        <w:rPr>
          <w:rFonts w:ascii="Times New Roman" w:hAnsi="Times New Roman" w:cs="Times New Roman"/>
          <w:sz w:val="28"/>
          <w:szCs w:val="28"/>
        </w:rPr>
        <w:t>/10</w:t>
      </w:r>
      <w:r>
        <w:rPr>
          <w:rFonts w:ascii="Times New Roman" w:hAnsi="Times New Roman" w:cs="Times New Roman"/>
          <w:sz w:val="28"/>
          <w:szCs w:val="28"/>
        </w:rPr>
        <w:t>)+((5*3)</w:t>
      </w:r>
      <w:r w:rsidRPr="00645B5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10)+((5*1)</w:t>
      </w:r>
      <w:r w:rsidRPr="00645B52">
        <w:rPr>
          <w:rFonts w:ascii="Times New Roman" w:hAnsi="Times New Roman" w:cs="Times New Roman"/>
          <w:sz w:val="28"/>
          <w:szCs w:val="28"/>
        </w:rPr>
        <w:t>/10)=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5B52">
        <w:rPr>
          <w:rFonts w:ascii="Times New Roman" w:hAnsi="Times New Roman" w:cs="Times New Roman"/>
          <w:sz w:val="28"/>
          <w:szCs w:val="28"/>
        </w:rPr>
        <w:t>Дерево 4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Покрытие видов в баллах: 1 вид – 3; 2 вид – 1; 3 вид – 4.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proofErr w:type="gramStart"/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(</w:t>
      </w:r>
      <w:r w:rsidRPr="00645B52">
        <w:rPr>
          <w:rFonts w:ascii="Times New Roman" w:hAnsi="Times New Roman" w:cs="Times New Roman"/>
          <w:sz w:val="28"/>
          <w:szCs w:val="28"/>
        </w:rPr>
        <w:t>5*</w:t>
      </w:r>
      <w:r>
        <w:rPr>
          <w:rFonts w:ascii="Times New Roman" w:hAnsi="Times New Roman" w:cs="Times New Roman"/>
          <w:sz w:val="28"/>
          <w:szCs w:val="28"/>
        </w:rPr>
        <w:t>3)</w:t>
      </w:r>
      <w:r w:rsidRPr="00645B52">
        <w:rPr>
          <w:rFonts w:ascii="Times New Roman" w:hAnsi="Times New Roman" w:cs="Times New Roman"/>
          <w:sz w:val="28"/>
          <w:szCs w:val="28"/>
        </w:rPr>
        <w:t>/10</w:t>
      </w:r>
      <w:r>
        <w:rPr>
          <w:rFonts w:ascii="Times New Roman" w:hAnsi="Times New Roman" w:cs="Times New Roman"/>
          <w:sz w:val="28"/>
          <w:szCs w:val="28"/>
        </w:rPr>
        <w:t>)+((5*1)/10)+((5*4)/10)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5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Покрытие видов в баллах: 1 вид – 3; 2 вид – 5.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proofErr w:type="gramStart"/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(</w:t>
      </w:r>
      <w:r w:rsidRPr="00645B52">
        <w:rPr>
          <w:rFonts w:ascii="Times New Roman" w:hAnsi="Times New Roman" w:cs="Times New Roman"/>
          <w:sz w:val="28"/>
          <w:szCs w:val="28"/>
        </w:rPr>
        <w:t>5*</w:t>
      </w:r>
      <w:r>
        <w:rPr>
          <w:rFonts w:ascii="Times New Roman" w:hAnsi="Times New Roman" w:cs="Times New Roman"/>
          <w:sz w:val="28"/>
          <w:szCs w:val="28"/>
        </w:rPr>
        <w:t>3)</w:t>
      </w:r>
      <w:r w:rsidRPr="00645B52">
        <w:rPr>
          <w:rFonts w:ascii="Times New Roman" w:hAnsi="Times New Roman" w:cs="Times New Roman"/>
          <w:sz w:val="28"/>
          <w:szCs w:val="28"/>
        </w:rPr>
        <w:t>/10</w:t>
      </w:r>
      <w:r>
        <w:rPr>
          <w:rFonts w:ascii="Times New Roman" w:hAnsi="Times New Roman" w:cs="Times New Roman"/>
          <w:sz w:val="28"/>
          <w:szCs w:val="28"/>
        </w:rPr>
        <w:t>)+((5*5)/10)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IAQ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proofErr w:type="gramStart"/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5+5+4+4+4)/5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4,4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Рассчитываем индекс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полеотолерантности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67030" w:rsidRPr="002F2FC0" w:rsidRDefault="00067030" w:rsidP="000670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</w:t>
      </w:r>
      <w:r w:rsidRPr="002F2FC0">
        <w:rPr>
          <w:rFonts w:ascii="Times New Roman" w:hAnsi="Times New Roman" w:cs="Times New Roman"/>
          <w:sz w:val="28"/>
          <w:szCs w:val="28"/>
        </w:rPr>
        <w:t xml:space="preserve"> 1 – 12,4% - 4 – </w:t>
      </w:r>
      <w:proofErr w:type="spellStart"/>
      <w:r w:rsidRPr="002F2FC0">
        <w:rPr>
          <w:rFonts w:ascii="Times New Roman" w:hAnsi="Times New Roman" w:cs="Times New Roman"/>
          <w:sz w:val="28"/>
          <w:szCs w:val="28"/>
          <w:lang w:val="en-US"/>
        </w:rPr>
        <w:t>Physcia</w:t>
      </w:r>
      <w:proofErr w:type="spellEnd"/>
      <w:r w:rsidRPr="002F2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2FC0">
        <w:rPr>
          <w:rFonts w:ascii="Times New Roman" w:hAnsi="Times New Roman" w:cs="Times New Roman"/>
          <w:sz w:val="28"/>
          <w:szCs w:val="28"/>
          <w:lang w:val="en-US"/>
        </w:rPr>
        <w:t>aipolia</w:t>
      </w:r>
      <w:proofErr w:type="spellEnd"/>
      <w:r w:rsidRPr="002F2F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F2FC0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вид</w:t>
      </w:r>
      <w:r w:rsidRPr="002F2FC0">
        <w:rPr>
          <w:rFonts w:ascii="Times New Roman" w:hAnsi="Times New Roman" w:cs="Times New Roman"/>
          <w:sz w:val="28"/>
          <w:szCs w:val="28"/>
        </w:rPr>
        <w:t xml:space="preserve"> 2 – 2% - 1 </w:t>
      </w:r>
      <w:proofErr w:type="gramStart"/>
      <w:r w:rsidRPr="002F2FC0">
        <w:rPr>
          <w:rFonts w:ascii="Times New Roman" w:hAnsi="Times New Roman" w:cs="Times New Roman"/>
          <w:sz w:val="28"/>
          <w:szCs w:val="28"/>
        </w:rPr>
        <w:t xml:space="preserve">– </w:t>
      </w:r>
      <w:r w:rsidRPr="002F2FC0">
        <w:t xml:space="preserve"> </w:t>
      </w:r>
      <w:proofErr w:type="spellStart"/>
      <w:r w:rsidRPr="002F2FC0">
        <w:rPr>
          <w:rFonts w:ascii="Times New Roman" w:hAnsi="Times New Roman" w:cs="Times New Roman"/>
          <w:sz w:val="28"/>
          <w:szCs w:val="28"/>
          <w:lang w:val="en-US"/>
        </w:rPr>
        <w:t>Lecidea</w:t>
      </w:r>
      <w:proofErr w:type="spellEnd"/>
      <w:proofErr w:type="gramEnd"/>
      <w:r w:rsidRPr="002F2F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F2FC0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вид</w:t>
      </w:r>
      <w:r w:rsidRPr="002F2FC0">
        <w:rPr>
          <w:rFonts w:ascii="Times New Roman" w:hAnsi="Times New Roman" w:cs="Times New Roman"/>
          <w:sz w:val="28"/>
          <w:szCs w:val="28"/>
        </w:rPr>
        <w:t xml:space="preserve"> 3 – 2,6% - 1 – </w:t>
      </w:r>
      <w:proofErr w:type="spellStart"/>
      <w:r w:rsidRPr="002F2FC0">
        <w:rPr>
          <w:rFonts w:ascii="Times New Roman" w:hAnsi="Times New Roman" w:cs="Times New Roman"/>
          <w:sz w:val="28"/>
          <w:szCs w:val="28"/>
          <w:lang w:val="en-US"/>
        </w:rPr>
        <w:t>Xanthoria</w:t>
      </w:r>
      <w:proofErr w:type="spellEnd"/>
      <w:r w:rsidRPr="002F2F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2F2FC0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вид 4 – 29% - 5 – </w:t>
      </w:r>
      <w:proofErr w:type="spellStart"/>
      <w:r w:rsidRPr="002F2FC0">
        <w:rPr>
          <w:rFonts w:ascii="Times New Roman" w:hAnsi="Times New Roman" w:cs="Times New Roman"/>
          <w:sz w:val="28"/>
          <w:szCs w:val="28"/>
        </w:rPr>
        <w:t>P.sulcata</w:t>
      </w:r>
      <w:proofErr w:type="spellEnd"/>
      <w:r w:rsidRPr="002F2F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; вид 5 – 22% - 5 – </w:t>
      </w:r>
      <w:proofErr w:type="spellStart"/>
      <w:r w:rsidRPr="002F2FC0">
        <w:rPr>
          <w:rFonts w:ascii="Times New Roman" w:hAnsi="Times New Roman" w:cs="Times New Roman"/>
          <w:sz w:val="28"/>
          <w:szCs w:val="28"/>
        </w:rPr>
        <w:t>P.olivacea</w:t>
      </w:r>
      <w:proofErr w:type="spellEnd"/>
      <w:r w:rsidRPr="002F2F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162D70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62D70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2D70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2D70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62D70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62D7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162D70">
        <w:rPr>
          <w:rFonts w:ascii="Times New Roman" w:hAnsi="Times New Roman" w:cs="Times New Roman"/>
          <w:sz w:val="28"/>
          <w:szCs w:val="28"/>
        </w:rPr>
        <w:t xml:space="preserve"> баллов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162D70">
        <w:rPr>
          <w:rFonts w:ascii="Times New Roman" w:hAnsi="Times New Roman" w:cs="Times New Roman"/>
          <w:sz w:val="28"/>
          <w:szCs w:val="28"/>
        </w:rPr>
        <w:t xml:space="preserve"> = ((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62D70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62D70">
        <w:rPr>
          <w:rFonts w:ascii="Times New Roman" w:hAnsi="Times New Roman" w:cs="Times New Roman"/>
          <w:sz w:val="28"/>
          <w:szCs w:val="28"/>
        </w:rPr>
        <w:t>)/1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62D70">
        <w:rPr>
          <w:rFonts w:ascii="Times New Roman" w:hAnsi="Times New Roman" w:cs="Times New Roman"/>
          <w:sz w:val="28"/>
          <w:szCs w:val="28"/>
        </w:rPr>
        <w:t>)+((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2D70">
        <w:rPr>
          <w:rFonts w:ascii="Times New Roman" w:hAnsi="Times New Roman" w:cs="Times New Roman"/>
          <w:sz w:val="28"/>
          <w:szCs w:val="28"/>
        </w:rPr>
        <w:t>*3)/1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62D70">
        <w:rPr>
          <w:rFonts w:ascii="Times New Roman" w:hAnsi="Times New Roman" w:cs="Times New Roman"/>
          <w:sz w:val="28"/>
          <w:szCs w:val="28"/>
        </w:rPr>
        <w:t>)+((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2D70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62D70">
        <w:rPr>
          <w:rFonts w:ascii="Times New Roman" w:hAnsi="Times New Roman" w:cs="Times New Roman"/>
          <w:sz w:val="28"/>
          <w:szCs w:val="28"/>
        </w:rPr>
        <w:t>)/1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62D70">
        <w:rPr>
          <w:rFonts w:ascii="Times New Roman" w:hAnsi="Times New Roman" w:cs="Times New Roman"/>
          <w:sz w:val="28"/>
          <w:szCs w:val="28"/>
        </w:rPr>
        <w:t>)+((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62D70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62D70">
        <w:rPr>
          <w:rFonts w:ascii="Times New Roman" w:hAnsi="Times New Roman" w:cs="Times New Roman"/>
          <w:sz w:val="28"/>
          <w:szCs w:val="28"/>
        </w:rPr>
        <w:t>)/1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62D70">
        <w:rPr>
          <w:rFonts w:ascii="Times New Roman" w:hAnsi="Times New Roman" w:cs="Times New Roman"/>
          <w:sz w:val="28"/>
          <w:szCs w:val="28"/>
        </w:rPr>
        <w:t>)+((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62D70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62D70">
        <w:rPr>
          <w:rFonts w:ascii="Times New Roman" w:hAnsi="Times New Roman" w:cs="Times New Roman"/>
          <w:sz w:val="28"/>
          <w:szCs w:val="28"/>
        </w:rPr>
        <w:t>)/1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62D70">
        <w:rPr>
          <w:rFonts w:ascii="Times New Roman" w:hAnsi="Times New Roman" w:cs="Times New Roman"/>
          <w:sz w:val="28"/>
          <w:szCs w:val="28"/>
        </w:rPr>
        <w:t>)=5</w:t>
      </w:r>
      <w:r>
        <w:rPr>
          <w:rFonts w:ascii="Times New Roman" w:hAnsi="Times New Roman" w:cs="Times New Roman"/>
          <w:sz w:val="28"/>
          <w:szCs w:val="28"/>
        </w:rPr>
        <w:t>,7.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253">
        <w:rPr>
          <w:rFonts w:ascii="Times New Roman" w:hAnsi="Times New Roman" w:cs="Times New Roman"/>
          <w:b/>
          <w:sz w:val="28"/>
          <w:szCs w:val="28"/>
        </w:rPr>
        <w:t>Пробная площадка №3 Московский проспект</w:t>
      </w:r>
      <w:r>
        <w:rPr>
          <w:rFonts w:ascii="Times New Roman" w:hAnsi="Times New Roman" w:cs="Times New Roman"/>
          <w:sz w:val="28"/>
          <w:szCs w:val="28"/>
        </w:rPr>
        <w:t xml:space="preserve"> (Рисунок 4).</w:t>
      </w:r>
    </w:p>
    <w:p w:rsidR="00067030" w:rsidRDefault="00067030" w:rsidP="0006703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5C3FB" wp14:editId="0A4C41BD">
            <wp:extent cx="3103165" cy="2011680"/>
            <wp:effectExtent l="0" t="0" r="2540" b="7620"/>
            <wp:docPr id="4" name="Рисунок 4" descr="C:\Users\Юлия\Desktop\лишайники\моск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лишайники\московски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93" cy="201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30" w:rsidRPr="00452437" w:rsidRDefault="00067030" w:rsidP="0006703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4 - </w:t>
      </w:r>
      <w:r w:rsidRPr="00452437">
        <w:rPr>
          <w:rFonts w:ascii="Times New Roman" w:hAnsi="Times New Roman" w:cs="Times New Roman"/>
          <w:sz w:val="24"/>
          <w:szCs w:val="24"/>
        </w:rPr>
        <w:t>Пробная площадка №3</w:t>
      </w:r>
    </w:p>
    <w:tbl>
      <w:tblPr>
        <w:tblW w:w="9372" w:type="dxa"/>
        <w:tblInd w:w="-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"/>
        <w:gridCol w:w="2273"/>
        <w:gridCol w:w="2185"/>
        <w:gridCol w:w="3128"/>
        <w:gridCol w:w="1757"/>
        <w:gridCol w:w="19"/>
      </w:tblGrid>
      <w:tr w:rsidR="00067030" w:rsidRPr="00E0577A" w:rsidTr="00222715">
        <w:trPr>
          <w:gridBefore w:val="1"/>
          <w:gridAfter w:val="1"/>
          <w:wBefore w:w="10" w:type="dxa"/>
          <w:wAfter w:w="19" w:type="dxa"/>
          <w:trHeight w:val="456"/>
        </w:trPr>
        <w:tc>
          <w:tcPr>
            <w:tcW w:w="2273" w:type="dxa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Пробная площадка: Московский проспект</w:t>
            </w:r>
          </w:p>
        </w:tc>
        <w:tc>
          <w:tcPr>
            <w:tcW w:w="2185" w:type="dxa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лишайников</w:t>
            </w:r>
          </w:p>
        </w:tc>
        <w:tc>
          <w:tcPr>
            <w:tcW w:w="3128" w:type="dxa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талломов (см)</w:t>
            </w:r>
          </w:p>
        </w:tc>
        <w:tc>
          <w:tcPr>
            <w:tcW w:w="1757" w:type="dxa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Проективное покрытие (%)</w:t>
            </w:r>
          </w:p>
        </w:tc>
      </w:tr>
      <w:tr w:rsidR="00067030" w:rsidRPr="00E0577A" w:rsidTr="00222715">
        <w:trPr>
          <w:gridBefore w:val="1"/>
          <w:gridAfter w:val="1"/>
          <w:wBefore w:w="10" w:type="dxa"/>
          <w:wAfter w:w="19" w:type="dxa"/>
          <w:trHeight w:val="936"/>
        </w:trPr>
        <w:tc>
          <w:tcPr>
            <w:tcW w:w="2273" w:type="dxa"/>
            <w:vMerge w:val="restart"/>
          </w:tcPr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дерева: 1</w:t>
            </w:r>
          </w:p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Порода дерева: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липа</w:t>
            </w:r>
          </w:p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Длинна окружности ствола: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</w:t>
            </w:r>
          </w:p>
        </w:tc>
        <w:tc>
          <w:tcPr>
            <w:tcW w:w="2185" w:type="dxa"/>
          </w:tcPr>
          <w:p w:rsidR="00067030" w:rsidRPr="004F698B" w:rsidRDefault="00067030" w:rsidP="00222715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Пармелия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оливковая</w:t>
            </w:r>
          </w:p>
          <w:p w:rsidR="00067030" w:rsidRPr="00E0577A" w:rsidRDefault="00067030" w:rsidP="00222715">
            <w:pPr>
              <w:pStyle w:val="a5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8" w:type="dxa"/>
            <w:tcBorders>
              <w:bottom w:val="single" w:sz="4" w:space="0" w:color="auto"/>
            </w:tcBorders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1-4; 6-9,1; 10-12; 15-29; 31-36; 37-38; 45-45,5; 53-70; 73-89.</w:t>
            </w:r>
          </w:p>
        </w:tc>
        <w:tc>
          <w:tcPr>
            <w:tcW w:w="1757" w:type="dxa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61,6</w:t>
            </w:r>
          </w:p>
        </w:tc>
      </w:tr>
      <w:tr w:rsidR="00067030" w:rsidRPr="00E0577A" w:rsidTr="00222715">
        <w:trPr>
          <w:gridBefore w:val="1"/>
          <w:gridAfter w:val="1"/>
          <w:wBefore w:w="10" w:type="dxa"/>
          <w:wAfter w:w="19" w:type="dxa"/>
          <w:trHeight w:val="708"/>
        </w:trPr>
        <w:tc>
          <w:tcPr>
            <w:tcW w:w="2273" w:type="dxa"/>
            <w:vMerge/>
          </w:tcPr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</w:tcPr>
          <w:p w:rsidR="00067030" w:rsidRDefault="00067030" w:rsidP="00222715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Ксантория</w:t>
            </w:r>
            <w:proofErr w:type="spellEnd"/>
          </w:p>
        </w:tc>
        <w:tc>
          <w:tcPr>
            <w:tcW w:w="3128" w:type="dxa"/>
            <w:tcBorders>
              <w:bottom w:val="single" w:sz="4" w:space="0" w:color="auto"/>
            </w:tcBorders>
          </w:tcPr>
          <w:p w:rsidR="00067030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30-31; 36-37; 38,2-45; 45,9-53; 71-73.</w:t>
            </w:r>
          </w:p>
        </w:tc>
        <w:tc>
          <w:tcPr>
            <w:tcW w:w="1757" w:type="dxa"/>
          </w:tcPr>
          <w:p w:rsidR="00067030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17,9</w:t>
            </w:r>
          </w:p>
        </w:tc>
      </w:tr>
      <w:tr w:rsidR="00067030" w:rsidRPr="00E0577A" w:rsidTr="00222715">
        <w:trPr>
          <w:gridBefore w:val="1"/>
          <w:gridAfter w:val="1"/>
          <w:wBefore w:w="10" w:type="dxa"/>
          <w:wAfter w:w="19" w:type="dxa"/>
          <w:trHeight w:val="1200"/>
        </w:trPr>
        <w:tc>
          <w:tcPr>
            <w:tcW w:w="2273" w:type="dxa"/>
            <w:vMerge w:val="restart"/>
          </w:tcPr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дерева: 2</w:t>
            </w:r>
          </w:p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Порода дерева: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липа</w:t>
            </w:r>
          </w:p>
          <w:p w:rsidR="00067030" w:rsidRPr="00E0577A" w:rsidRDefault="00067030" w:rsidP="00222715">
            <w:pPr>
              <w:spacing w:line="240" w:lineRule="auto"/>
              <w:ind w:lef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Длинна окружности ствола: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</w:t>
            </w:r>
          </w:p>
        </w:tc>
        <w:tc>
          <w:tcPr>
            <w:tcW w:w="2185" w:type="dxa"/>
            <w:tcBorders>
              <w:bottom w:val="single" w:sz="4" w:space="0" w:color="auto"/>
            </w:tcBorders>
          </w:tcPr>
          <w:p w:rsidR="00067030" w:rsidRPr="004F698B" w:rsidRDefault="00067030" w:rsidP="00222715">
            <w:pPr>
              <w:pStyle w:val="a5"/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Пармелия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оливковая</w:t>
            </w:r>
          </w:p>
        </w:tc>
        <w:tc>
          <w:tcPr>
            <w:tcW w:w="3128" w:type="dxa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9; 12-13; 17,5-20; 24-28; 35-40; 45-50; 56-60; 70-75; 76,1-78; 94-96</w:t>
            </w: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7" w:type="dxa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39,6</w:t>
            </w:r>
          </w:p>
        </w:tc>
      </w:tr>
      <w:tr w:rsidR="00067030" w:rsidRPr="00E0577A" w:rsidTr="00222715">
        <w:trPr>
          <w:gridBefore w:val="1"/>
          <w:gridAfter w:val="1"/>
          <w:wBefore w:w="10" w:type="dxa"/>
          <w:wAfter w:w="19" w:type="dxa"/>
          <w:trHeight w:val="604"/>
        </w:trPr>
        <w:tc>
          <w:tcPr>
            <w:tcW w:w="2273" w:type="dxa"/>
            <w:vMerge/>
          </w:tcPr>
          <w:p w:rsidR="00067030" w:rsidRPr="00E0577A" w:rsidRDefault="00067030" w:rsidP="00222715">
            <w:pPr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  <w:tcBorders>
              <w:bottom w:val="single" w:sz="4" w:space="0" w:color="auto"/>
            </w:tcBorders>
          </w:tcPr>
          <w:p w:rsidR="00067030" w:rsidRDefault="00067030" w:rsidP="00222715">
            <w:pPr>
              <w:pStyle w:val="a5"/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Ксантория</w:t>
            </w:r>
            <w:proofErr w:type="spellEnd"/>
          </w:p>
        </w:tc>
        <w:tc>
          <w:tcPr>
            <w:tcW w:w="3128" w:type="dxa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10-11; 14-17; 22-23; 29-34; 64-68; 86-88.</w:t>
            </w:r>
          </w:p>
        </w:tc>
        <w:tc>
          <w:tcPr>
            <w:tcW w:w="1757" w:type="dxa"/>
            <w:tcBorders>
              <w:bottom w:val="single" w:sz="4" w:space="0" w:color="auto"/>
            </w:tcBorders>
          </w:tcPr>
          <w:p w:rsidR="00067030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</w:tr>
      <w:tr w:rsidR="00067030" w:rsidRPr="00E0577A" w:rsidTr="00222715">
        <w:trPr>
          <w:gridBefore w:val="1"/>
          <w:gridAfter w:val="1"/>
          <w:wBefore w:w="10" w:type="dxa"/>
          <w:wAfter w:w="19" w:type="dxa"/>
          <w:trHeight w:val="840"/>
        </w:trPr>
        <w:tc>
          <w:tcPr>
            <w:tcW w:w="2273" w:type="dxa"/>
            <w:vMerge w:val="restart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Номер дерева: 3</w:t>
            </w:r>
          </w:p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Порода дерева: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липа</w:t>
            </w:r>
          </w:p>
          <w:p w:rsidR="00067030" w:rsidRPr="00E0577A" w:rsidRDefault="00067030" w:rsidP="0022271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 окружности ствола: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см</w:t>
            </w:r>
          </w:p>
        </w:tc>
        <w:tc>
          <w:tcPr>
            <w:tcW w:w="2185" w:type="dxa"/>
            <w:tcBorders>
              <w:bottom w:val="single" w:sz="4" w:space="0" w:color="auto"/>
            </w:tcBorders>
          </w:tcPr>
          <w:p w:rsidR="00067030" w:rsidRPr="009C4B76" w:rsidRDefault="00067030" w:rsidP="00222715">
            <w:pPr>
              <w:pStyle w:val="a5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B76">
              <w:rPr>
                <w:rFonts w:ascii="Times New Roman" w:hAnsi="Times New Roman" w:cs="Times New Roman"/>
                <w:sz w:val="24"/>
                <w:szCs w:val="24"/>
              </w:rPr>
              <w:t>Пармелия</w:t>
            </w:r>
            <w:proofErr w:type="spellEnd"/>
            <w:r w:rsidRPr="009C4B76">
              <w:rPr>
                <w:rFonts w:ascii="Times New Roman" w:hAnsi="Times New Roman" w:cs="Times New Roman"/>
                <w:sz w:val="24"/>
                <w:szCs w:val="24"/>
              </w:rPr>
              <w:t xml:space="preserve"> оливковая</w:t>
            </w:r>
          </w:p>
        </w:tc>
        <w:tc>
          <w:tcPr>
            <w:tcW w:w="3128" w:type="dxa"/>
          </w:tcPr>
          <w:p w:rsidR="00067030" w:rsidRPr="009C4B76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0-2; 4-5; 5,5-6; 8-9; 11-12; 16-21,3; 27-30; 34-38; 43,5-49; 53,5-60; 67,7-69; 74-80; 83-84; 100-103.</w:t>
            </w:r>
          </w:p>
        </w:tc>
        <w:tc>
          <w:tcPr>
            <w:tcW w:w="1757" w:type="dxa"/>
            <w:tcBorders>
              <w:bottom w:val="single" w:sz="4" w:space="0" w:color="auto"/>
            </w:tcBorders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067030" w:rsidRPr="00E0577A" w:rsidTr="00222715">
        <w:trPr>
          <w:gridBefore w:val="1"/>
          <w:gridAfter w:val="1"/>
          <w:wBefore w:w="10" w:type="dxa"/>
          <w:wAfter w:w="19" w:type="dxa"/>
          <w:trHeight w:val="1148"/>
        </w:trPr>
        <w:tc>
          <w:tcPr>
            <w:tcW w:w="2273" w:type="dxa"/>
            <w:vMerge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  <w:tcBorders>
              <w:top w:val="single" w:sz="4" w:space="0" w:color="auto"/>
            </w:tcBorders>
          </w:tcPr>
          <w:p w:rsidR="00067030" w:rsidRPr="009C4B76" w:rsidRDefault="00067030" w:rsidP="00222715">
            <w:pPr>
              <w:pStyle w:val="a5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Ксантория</w:t>
            </w:r>
            <w:proofErr w:type="spellEnd"/>
          </w:p>
          <w:p w:rsidR="00067030" w:rsidRPr="009C4B76" w:rsidRDefault="00067030" w:rsidP="00222715">
            <w:pPr>
              <w:pStyle w:val="a5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8" w:type="dxa"/>
          </w:tcPr>
          <w:p w:rsidR="00067030" w:rsidRPr="009C4B76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2-3; 5-5,5; 9,3-10; 12-13; 13,7-15; 24-27; 33-33,5; 40-43; 49-53; 62-64; 66-67; 70-73.</w:t>
            </w:r>
          </w:p>
        </w:tc>
        <w:tc>
          <w:tcPr>
            <w:tcW w:w="1757" w:type="dxa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</w:tr>
      <w:tr w:rsidR="00067030" w:rsidTr="00222715">
        <w:trPr>
          <w:trHeight w:val="816"/>
        </w:trPr>
        <w:tc>
          <w:tcPr>
            <w:tcW w:w="2283" w:type="dxa"/>
            <w:gridSpan w:val="2"/>
            <w:vMerge w:val="restart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дерева: 4</w:t>
            </w:r>
          </w:p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Порода дерева: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липа</w:t>
            </w:r>
          </w:p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Длинна окружности ствола: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</w:t>
            </w:r>
          </w:p>
        </w:tc>
        <w:tc>
          <w:tcPr>
            <w:tcW w:w="2185" w:type="dxa"/>
          </w:tcPr>
          <w:p w:rsidR="00067030" w:rsidRPr="009C4B76" w:rsidRDefault="00067030" w:rsidP="00222715">
            <w:pPr>
              <w:pStyle w:val="a5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Пармелия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оливковая</w:t>
            </w:r>
          </w:p>
        </w:tc>
        <w:tc>
          <w:tcPr>
            <w:tcW w:w="3128" w:type="dxa"/>
          </w:tcPr>
          <w:p w:rsidR="00067030" w:rsidRPr="000449FE" w:rsidRDefault="00067030" w:rsidP="00222715">
            <w:pPr>
              <w:spacing w:line="240" w:lineRule="auto"/>
              <w:ind w:left="9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18-19; 21-22,5; 28-29; 31-32; 34-35; 38-38,5; 48-52; 55-58; 61-64; 71,5-74; 83-88.</w:t>
            </w:r>
          </w:p>
        </w:tc>
        <w:tc>
          <w:tcPr>
            <w:tcW w:w="1776" w:type="dxa"/>
            <w:gridSpan w:val="2"/>
          </w:tcPr>
          <w:p w:rsidR="00067030" w:rsidRPr="00E0577A" w:rsidRDefault="00067030" w:rsidP="00222715">
            <w:pPr>
              <w:spacing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</w:tr>
      <w:tr w:rsidR="00067030" w:rsidTr="00222715">
        <w:trPr>
          <w:trHeight w:val="792"/>
        </w:trPr>
        <w:tc>
          <w:tcPr>
            <w:tcW w:w="2283" w:type="dxa"/>
            <w:gridSpan w:val="2"/>
            <w:vMerge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</w:tcPr>
          <w:p w:rsidR="00067030" w:rsidRPr="009C4B76" w:rsidRDefault="00067030" w:rsidP="00222715">
            <w:pPr>
              <w:pStyle w:val="a5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4B76">
              <w:rPr>
                <w:rFonts w:ascii="Times New Roman" w:hAnsi="Times New Roman" w:cs="Times New Roman"/>
                <w:sz w:val="24"/>
                <w:szCs w:val="24"/>
              </w:rPr>
              <w:t>Ксантория</w:t>
            </w:r>
            <w:proofErr w:type="spellEnd"/>
          </w:p>
        </w:tc>
        <w:tc>
          <w:tcPr>
            <w:tcW w:w="3128" w:type="dxa"/>
          </w:tcPr>
          <w:p w:rsidR="00067030" w:rsidRPr="000449FE" w:rsidRDefault="00067030" w:rsidP="00222715">
            <w:pPr>
              <w:spacing w:line="240" w:lineRule="auto"/>
              <w:ind w:left="9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16-17; 19-21; 23-25; 30-31; 35,5-37,5.</w:t>
            </w:r>
          </w:p>
        </w:tc>
        <w:tc>
          <w:tcPr>
            <w:tcW w:w="1776" w:type="dxa"/>
            <w:gridSpan w:val="2"/>
          </w:tcPr>
          <w:p w:rsidR="00067030" w:rsidRPr="00E0577A" w:rsidRDefault="00067030" w:rsidP="00222715">
            <w:pPr>
              <w:spacing w:line="240" w:lineRule="auto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067030" w:rsidTr="00222715">
        <w:trPr>
          <w:trHeight w:val="640"/>
        </w:trPr>
        <w:tc>
          <w:tcPr>
            <w:tcW w:w="2283" w:type="dxa"/>
            <w:gridSpan w:val="2"/>
            <w:vMerge w:val="restart"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дерева: 5</w:t>
            </w:r>
          </w:p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Порода дерева: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липа</w:t>
            </w:r>
          </w:p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Длинна окружности ствола: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  <w:r w:rsidRPr="00E05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</w:t>
            </w:r>
          </w:p>
        </w:tc>
        <w:tc>
          <w:tcPr>
            <w:tcW w:w="2185" w:type="dxa"/>
          </w:tcPr>
          <w:p w:rsidR="00067030" w:rsidRPr="009C4B76" w:rsidRDefault="00067030" w:rsidP="00222715">
            <w:pPr>
              <w:pStyle w:val="a5"/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Пармелия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оливковая</w:t>
            </w:r>
          </w:p>
        </w:tc>
        <w:tc>
          <w:tcPr>
            <w:tcW w:w="3128" w:type="dxa"/>
          </w:tcPr>
          <w:p w:rsidR="00067030" w:rsidRPr="00742843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7-10; 15-17; 18-21; 27-30; 35-40; 43-46; 55-60; 63-65; 68-71; 74-78; 81-83; 94-98.</w:t>
            </w:r>
          </w:p>
        </w:tc>
        <w:tc>
          <w:tcPr>
            <w:tcW w:w="1776" w:type="dxa"/>
            <w:gridSpan w:val="2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</w:tr>
      <w:tr w:rsidR="00067030" w:rsidTr="00222715">
        <w:trPr>
          <w:trHeight w:val="888"/>
        </w:trPr>
        <w:tc>
          <w:tcPr>
            <w:tcW w:w="2283" w:type="dxa"/>
            <w:gridSpan w:val="2"/>
            <w:vMerge/>
          </w:tcPr>
          <w:p w:rsidR="00067030" w:rsidRPr="00E0577A" w:rsidRDefault="00067030" w:rsidP="00222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</w:tcPr>
          <w:p w:rsidR="00067030" w:rsidRPr="009C4B76" w:rsidRDefault="00067030" w:rsidP="00222715">
            <w:pPr>
              <w:pStyle w:val="a5"/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Ксантория</w:t>
            </w:r>
            <w:proofErr w:type="spellEnd"/>
          </w:p>
        </w:tc>
        <w:tc>
          <w:tcPr>
            <w:tcW w:w="3128" w:type="dxa"/>
          </w:tcPr>
          <w:p w:rsidR="00067030" w:rsidRPr="00742843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21-27; 31-33.</w:t>
            </w:r>
          </w:p>
        </w:tc>
        <w:tc>
          <w:tcPr>
            <w:tcW w:w="1776" w:type="dxa"/>
            <w:gridSpan w:val="2"/>
          </w:tcPr>
          <w:p w:rsidR="00067030" w:rsidRPr="00E0577A" w:rsidRDefault="00067030" w:rsidP="002227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</w:tbl>
    <w:p w:rsidR="00067030" w:rsidRPr="005D4314" w:rsidRDefault="00067030" w:rsidP="0006703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Рассчитываем индекс чистоты атмосферы.</w:t>
      </w:r>
      <w:r w:rsidRPr="00BE7F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E7FA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067030" w:rsidRPr="00BE7FAA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E7FAA">
        <w:rPr>
          <w:rFonts w:ascii="Times New Roman" w:hAnsi="Times New Roman" w:cs="Times New Roman"/>
          <w:sz w:val="28"/>
          <w:szCs w:val="28"/>
        </w:rPr>
        <w:t>Дерево 1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Покрытие видов в баллах: 1 вид – 9; вид 2 - 4.</w:t>
      </w:r>
    </w:p>
    <w:p w:rsidR="00067030" w:rsidRPr="004F698B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proofErr w:type="gramStart"/>
      <w:r w:rsidRPr="004F698B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(2</w:t>
      </w:r>
      <w:r w:rsidRPr="004F698B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9)</w:t>
      </w:r>
      <w:r w:rsidRPr="004F698B">
        <w:rPr>
          <w:rFonts w:ascii="Times New Roman" w:hAnsi="Times New Roman" w:cs="Times New Roman"/>
          <w:sz w:val="28"/>
          <w:szCs w:val="28"/>
        </w:rPr>
        <w:t>/10</w:t>
      </w:r>
      <w:r>
        <w:rPr>
          <w:rFonts w:ascii="Times New Roman" w:hAnsi="Times New Roman" w:cs="Times New Roman"/>
          <w:sz w:val="28"/>
          <w:szCs w:val="28"/>
        </w:rPr>
        <w:t>)+((2*4)/10)=2,6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2</w:t>
      </w:r>
      <w:r w:rsidRPr="004F69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Покрытие видов в баллах: 1 вид – 6; вид 2 - 4. 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proofErr w:type="gramStart"/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(2</w:t>
      </w:r>
      <w:r w:rsidRPr="00645B52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6)</w:t>
      </w:r>
      <w:r w:rsidRPr="00645B52">
        <w:rPr>
          <w:rFonts w:ascii="Times New Roman" w:hAnsi="Times New Roman" w:cs="Times New Roman"/>
          <w:sz w:val="28"/>
          <w:szCs w:val="28"/>
        </w:rPr>
        <w:t>/10</w:t>
      </w:r>
      <w:r>
        <w:rPr>
          <w:rFonts w:ascii="Times New Roman" w:hAnsi="Times New Roman" w:cs="Times New Roman"/>
          <w:sz w:val="28"/>
          <w:szCs w:val="28"/>
        </w:rPr>
        <w:t>)+((2*4)/10)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3</w:t>
      </w:r>
      <w:r w:rsidRPr="004F69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Покрытие видов в баллах: 1 вид – 8; 2 вид – 4.</w:t>
      </w:r>
    </w:p>
    <w:p w:rsidR="00067030" w:rsidRPr="00645B52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proofErr w:type="gramStart"/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(2</w:t>
      </w:r>
      <w:r w:rsidRPr="00645B52">
        <w:rPr>
          <w:rFonts w:ascii="Times New Roman" w:hAnsi="Times New Roman" w:cs="Times New Roman"/>
          <w:sz w:val="28"/>
          <w:szCs w:val="28"/>
        </w:rPr>
        <w:t>*8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45B52">
        <w:rPr>
          <w:rFonts w:ascii="Times New Roman" w:hAnsi="Times New Roman" w:cs="Times New Roman"/>
          <w:sz w:val="28"/>
          <w:szCs w:val="28"/>
        </w:rPr>
        <w:t>/10</w:t>
      </w:r>
      <w:r>
        <w:rPr>
          <w:rFonts w:ascii="Times New Roman" w:hAnsi="Times New Roman" w:cs="Times New Roman"/>
          <w:sz w:val="28"/>
          <w:szCs w:val="28"/>
        </w:rPr>
        <w:t>)+((2*4)</w:t>
      </w:r>
      <w:r w:rsidRPr="00645B5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10)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2,4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45B52">
        <w:rPr>
          <w:rFonts w:ascii="Times New Roman" w:hAnsi="Times New Roman" w:cs="Times New Roman"/>
          <w:sz w:val="28"/>
          <w:szCs w:val="28"/>
        </w:rPr>
        <w:t>Дерево 4</w:t>
      </w:r>
      <w:r w:rsidRPr="004F69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7030" w:rsidRPr="00645B52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Покрытие видов в баллах: 1 вид – 5; 2 вид – 3.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proofErr w:type="gramStart"/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(2</w:t>
      </w:r>
      <w:r w:rsidRPr="00645B52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5)</w:t>
      </w:r>
      <w:r w:rsidRPr="00645B52">
        <w:rPr>
          <w:rFonts w:ascii="Times New Roman" w:hAnsi="Times New Roman" w:cs="Times New Roman"/>
          <w:sz w:val="28"/>
          <w:szCs w:val="28"/>
        </w:rPr>
        <w:t>/10</w:t>
      </w:r>
      <w:r>
        <w:rPr>
          <w:rFonts w:ascii="Times New Roman" w:hAnsi="Times New Roman" w:cs="Times New Roman"/>
          <w:sz w:val="28"/>
          <w:szCs w:val="28"/>
        </w:rPr>
        <w:t>)+((2*3)/10)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1,6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5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Покрытие видов в баллах: 1 вид – 6; 2 вид – 3.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proofErr w:type="gramStart"/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(2</w:t>
      </w:r>
      <w:r w:rsidRPr="00645B52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6)</w:t>
      </w:r>
      <w:r w:rsidRPr="00645B52">
        <w:rPr>
          <w:rFonts w:ascii="Times New Roman" w:hAnsi="Times New Roman" w:cs="Times New Roman"/>
          <w:sz w:val="28"/>
          <w:szCs w:val="28"/>
        </w:rPr>
        <w:t>/10</w:t>
      </w:r>
      <w:r>
        <w:rPr>
          <w:rFonts w:ascii="Times New Roman" w:hAnsi="Times New Roman" w:cs="Times New Roman"/>
          <w:sz w:val="28"/>
          <w:szCs w:val="28"/>
        </w:rPr>
        <w:t>)+((2*3)/10)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1,8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IAQ</w:t>
      </w:r>
    </w:p>
    <w:p w:rsidR="00067030" w:rsidRDefault="00067030" w:rsidP="000670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IAQ</w:t>
      </w:r>
      <w:proofErr w:type="gramStart"/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2,6+2+2,4+1,6+1,8)/5</w:t>
      </w:r>
      <w:r w:rsidRPr="00645B5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2,08.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Рассчитываем индекс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полеотолерантности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67030" w:rsidRPr="006E15D1" w:rsidRDefault="00067030" w:rsidP="000670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</w:t>
      </w:r>
      <w:r w:rsidRPr="006E15D1">
        <w:rPr>
          <w:rFonts w:ascii="Times New Roman" w:hAnsi="Times New Roman" w:cs="Times New Roman"/>
          <w:sz w:val="28"/>
          <w:szCs w:val="28"/>
        </w:rPr>
        <w:t xml:space="preserve"> 1 – 44,5% - 7 –</w:t>
      </w:r>
      <w:r w:rsidRPr="006E15D1">
        <w:t xml:space="preserve"> </w:t>
      </w:r>
      <w:r w:rsidRPr="00EB49F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E15D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B49FC">
        <w:rPr>
          <w:rFonts w:ascii="Times New Roman" w:hAnsi="Times New Roman" w:cs="Times New Roman"/>
          <w:sz w:val="28"/>
          <w:szCs w:val="28"/>
          <w:lang w:val="en-US"/>
        </w:rPr>
        <w:t>olivacea</w:t>
      </w:r>
      <w:proofErr w:type="spellEnd"/>
      <w:r w:rsidRPr="006E15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E15D1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вид</w:t>
      </w:r>
      <w:r w:rsidRPr="006E15D1">
        <w:rPr>
          <w:rFonts w:ascii="Times New Roman" w:hAnsi="Times New Roman" w:cs="Times New Roman"/>
          <w:sz w:val="28"/>
          <w:szCs w:val="28"/>
        </w:rPr>
        <w:t xml:space="preserve"> 2 – 13,7% - 1 – </w:t>
      </w:r>
      <w:proofErr w:type="spellStart"/>
      <w:r w:rsidRPr="00EB49FC">
        <w:rPr>
          <w:rFonts w:ascii="Times New Roman" w:hAnsi="Times New Roman" w:cs="Times New Roman"/>
          <w:sz w:val="28"/>
          <w:szCs w:val="28"/>
          <w:lang w:val="en-US"/>
        </w:rPr>
        <w:t>Xanthoria</w:t>
      </w:r>
      <w:proofErr w:type="spellEnd"/>
      <w:r w:rsidRPr="006E15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6E15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162D70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62D70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62D7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62D70">
        <w:rPr>
          <w:rFonts w:ascii="Times New Roman" w:hAnsi="Times New Roman" w:cs="Times New Roman"/>
          <w:sz w:val="28"/>
          <w:szCs w:val="28"/>
        </w:rPr>
        <w:t xml:space="preserve"> баллов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162D70">
        <w:rPr>
          <w:rFonts w:ascii="Times New Roman" w:hAnsi="Times New Roman" w:cs="Times New Roman"/>
          <w:sz w:val="28"/>
          <w:szCs w:val="28"/>
        </w:rPr>
        <w:t xml:space="preserve"> = ((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62D70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62D70">
        <w:rPr>
          <w:rFonts w:ascii="Times New Roman" w:hAnsi="Times New Roman" w:cs="Times New Roman"/>
          <w:sz w:val="28"/>
          <w:szCs w:val="28"/>
        </w:rPr>
        <w:t>)/1</w:t>
      </w:r>
      <w:r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162D70">
        <w:rPr>
          <w:rFonts w:ascii="Times New Roman" w:hAnsi="Times New Roman" w:cs="Times New Roman"/>
          <w:sz w:val="28"/>
          <w:szCs w:val="28"/>
        </w:rPr>
        <w:t>)+</w:t>
      </w:r>
      <w:proofErr w:type="gramEnd"/>
      <w:r w:rsidRPr="00162D70">
        <w:rPr>
          <w:rFonts w:ascii="Times New Roman" w:hAnsi="Times New Roman" w:cs="Times New Roman"/>
          <w:sz w:val="28"/>
          <w:szCs w:val="28"/>
        </w:rPr>
        <w:t>((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62D70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62D70">
        <w:rPr>
          <w:rFonts w:ascii="Times New Roman" w:hAnsi="Times New Roman" w:cs="Times New Roman"/>
          <w:sz w:val="28"/>
          <w:szCs w:val="28"/>
        </w:rPr>
        <w:t>)/1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62D7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=6.</w:t>
      </w:r>
    </w:p>
    <w:p w:rsidR="00067030" w:rsidRDefault="00067030" w:rsidP="00067030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2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Выводы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проведенных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исследований можно наблюдать следующее.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трех пробных площадок наибольшее количество видов и морфологических форм лишайников установлено на территории школы (Приложение А). Это можно объяснить тем, что площадка удалена от автодорог и производств. Меньше всего видов и морфологических форм лишайников на пробной площадке Московский проспект (Приложение А), так как это цент города с оживленным движением транспорта, что и сказывается на качестве воздуха. Пробная площадка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Медцентр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небольшое разнообразие морфологических форм (Приложение А). Хоть площадка и удалена от центра города, но в непосредственной близости с ней находится железнодорожная станция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как следствие загрязнение воздуха железнодорожным транспортом.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Вычисленные индексы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лихеноиндикации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5)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кореллируют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среднегодовым содержанием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</w:t>
      </w:r>
      <w:r w:rsidRPr="0031205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воздухе.</w:t>
      </w:r>
    </w:p>
    <w:p w:rsidR="00067030" w:rsidRDefault="00067030" w:rsidP="00067030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C71AA1" wp14:editId="2F558115">
            <wp:extent cx="4495800" cy="32385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67030" w:rsidRDefault="00067030" w:rsidP="00067030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5 - </w:t>
      </w:r>
      <w:proofErr w:type="spellStart"/>
      <w:r w:rsidRPr="0031205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Лихеноиндикационные</w:t>
      </w:r>
      <w:proofErr w:type="spellEnd"/>
      <w:r w:rsidRPr="00312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индексы для пробных площадок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всех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трех пробных площадок концентрация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</w:t>
      </w:r>
      <w:r w:rsidRPr="0031205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условной зоне среднего загрязнения.</w:t>
      </w:r>
    </w:p>
    <w:p w:rsidR="00065DE8" w:rsidRDefault="00067030" w:rsidP="00065DE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метода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лихеноиндикации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исследовать и другие площадки с целью выбора мест для ежедневных прогулок, покупки недвижимости или оценки состояния экосистем для своевременного принятия природоохранных мер. Вот так удивительные лишайники, которых мы практически не замечаем в повседневной жизн</w:t>
      </w:r>
      <w:r w:rsidR="00065DE8">
        <w:rPr>
          <w:rFonts w:ascii="Times New Roman" w:eastAsia="Times New Roman" w:hAnsi="Times New Roman" w:cs="Times New Roman"/>
          <w:sz w:val="28"/>
          <w:szCs w:val="28"/>
          <w:lang w:eastAsia="ru-RU"/>
        </w:rPr>
        <w:t>и, могут столько нам рассказать.</w:t>
      </w:r>
    </w:p>
    <w:p w:rsidR="00067030" w:rsidRDefault="00067030" w:rsidP="00065DE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E82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067030" w:rsidRPr="00694E82" w:rsidRDefault="00067030" w:rsidP="000670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94E82">
        <w:rPr>
          <w:rFonts w:ascii="Times New Roman" w:hAnsi="Times New Roman" w:cs="Times New Roman"/>
          <w:sz w:val="28"/>
          <w:szCs w:val="28"/>
        </w:rPr>
        <w:t>Алексеев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E82">
        <w:rPr>
          <w:rFonts w:ascii="Times New Roman" w:hAnsi="Times New Roman" w:cs="Times New Roman"/>
          <w:sz w:val="28"/>
          <w:szCs w:val="28"/>
        </w:rPr>
        <w:t>С.В, Груздева Н.В., Гущина Э.В. Экологический практикум школьника. Издательство «Учебная литература» 2006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94E82">
        <w:rPr>
          <w:rFonts w:ascii="Times New Roman" w:hAnsi="Times New Roman" w:cs="Times New Roman"/>
          <w:sz w:val="28"/>
          <w:szCs w:val="28"/>
        </w:rPr>
        <w:t xml:space="preserve">Блюм О. Б. </w:t>
      </w:r>
      <w:proofErr w:type="spellStart"/>
      <w:r w:rsidRPr="00694E82">
        <w:rPr>
          <w:rFonts w:ascii="Times New Roman" w:hAnsi="Times New Roman" w:cs="Times New Roman"/>
          <w:sz w:val="28"/>
          <w:szCs w:val="28"/>
        </w:rPr>
        <w:t>Lobaria</w:t>
      </w:r>
      <w:proofErr w:type="spellEnd"/>
      <w:r w:rsidRPr="00694E82">
        <w:rPr>
          <w:rFonts w:ascii="Times New Roman" w:hAnsi="Times New Roman" w:cs="Times New Roman"/>
          <w:sz w:val="28"/>
          <w:szCs w:val="28"/>
        </w:rPr>
        <w:t xml:space="preserve"> // Определитель лишайников СССР. Л., 1975.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94E82">
        <w:rPr>
          <w:rFonts w:ascii="Times New Roman" w:hAnsi="Times New Roman" w:cs="Times New Roman"/>
          <w:sz w:val="28"/>
          <w:szCs w:val="28"/>
        </w:rPr>
        <w:t>Боголюбов А.С., Кравченко М.В. «Экосистема», 2001</w:t>
      </w:r>
    </w:p>
    <w:p w:rsidR="00067030" w:rsidRPr="00694E82" w:rsidRDefault="00067030" w:rsidP="000670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94E82">
        <w:rPr>
          <w:rFonts w:ascii="Times New Roman" w:hAnsi="Times New Roman" w:cs="Times New Roman"/>
          <w:sz w:val="28"/>
          <w:szCs w:val="28"/>
        </w:rPr>
        <w:t>. Жизнь растений. В 6 т., Т.3. Водоросли. Лишайники/ Под ред. проф.</w:t>
      </w:r>
    </w:p>
    <w:p w:rsidR="00067030" w:rsidRPr="00694E82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E82">
        <w:rPr>
          <w:rFonts w:ascii="Times New Roman" w:hAnsi="Times New Roman" w:cs="Times New Roman"/>
          <w:sz w:val="28"/>
          <w:szCs w:val="28"/>
        </w:rPr>
        <w:t xml:space="preserve">М.М. </w:t>
      </w:r>
      <w:proofErr w:type="spellStart"/>
      <w:r w:rsidRPr="00694E82">
        <w:rPr>
          <w:rFonts w:ascii="Times New Roman" w:hAnsi="Times New Roman" w:cs="Times New Roman"/>
          <w:sz w:val="28"/>
          <w:szCs w:val="28"/>
        </w:rPr>
        <w:t>Голлербаха</w:t>
      </w:r>
      <w:proofErr w:type="spellEnd"/>
      <w:r w:rsidRPr="00694E82">
        <w:rPr>
          <w:rFonts w:ascii="Times New Roman" w:hAnsi="Times New Roman" w:cs="Times New Roman"/>
          <w:sz w:val="28"/>
          <w:szCs w:val="28"/>
        </w:rPr>
        <w:t xml:space="preserve">. М.: </w:t>
      </w:r>
      <w:proofErr w:type="gramStart"/>
      <w:r w:rsidRPr="00694E82">
        <w:rPr>
          <w:rFonts w:ascii="Times New Roman" w:hAnsi="Times New Roman" w:cs="Times New Roman"/>
          <w:sz w:val="28"/>
          <w:szCs w:val="28"/>
        </w:rPr>
        <w:t>Просвещение,1977.487</w:t>
      </w:r>
      <w:proofErr w:type="gramEnd"/>
      <w:r w:rsidRPr="00694E82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067030" w:rsidRPr="00694E82" w:rsidRDefault="00067030" w:rsidP="000670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94E82">
        <w:rPr>
          <w:rFonts w:ascii="Times New Roman" w:hAnsi="Times New Roman" w:cs="Times New Roman"/>
          <w:sz w:val="28"/>
          <w:szCs w:val="28"/>
        </w:rPr>
        <w:t xml:space="preserve">Трасс Х.Х. Классы </w:t>
      </w:r>
      <w:proofErr w:type="spellStart"/>
      <w:r w:rsidRPr="00694E82">
        <w:rPr>
          <w:rFonts w:ascii="Times New Roman" w:hAnsi="Times New Roman" w:cs="Times New Roman"/>
          <w:sz w:val="28"/>
          <w:szCs w:val="28"/>
        </w:rPr>
        <w:t>полеотолерантности</w:t>
      </w:r>
      <w:proofErr w:type="spellEnd"/>
      <w:r w:rsidRPr="00694E82">
        <w:rPr>
          <w:rFonts w:ascii="Times New Roman" w:hAnsi="Times New Roman" w:cs="Times New Roman"/>
          <w:sz w:val="28"/>
          <w:szCs w:val="28"/>
        </w:rPr>
        <w:t xml:space="preserve"> лишайников и экологический</w:t>
      </w:r>
    </w:p>
    <w:p w:rsidR="00067030" w:rsidRDefault="00067030" w:rsidP="0006703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4E82">
        <w:rPr>
          <w:rFonts w:ascii="Times New Roman" w:hAnsi="Times New Roman" w:cs="Times New Roman"/>
          <w:sz w:val="28"/>
          <w:szCs w:val="28"/>
        </w:rPr>
        <w:t>мониторинг</w:t>
      </w:r>
      <w:proofErr w:type="gramEnd"/>
      <w:r w:rsidRPr="00694E82">
        <w:rPr>
          <w:rFonts w:ascii="Times New Roman" w:hAnsi="Times New Roman" w:cs="Times New Roman"/>
          <w:sz w:val="28"/>
          <w:szCs w:val="28"/>
        </w:rPr>
        <w:t xml:space="preserve"> // Проблемы экологического мониторинга и моделирования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E82">
        <w:rPr>
          <w:rFonts w:ascii="Times New Roman" w:hAnsi="Times New Roman" w:cs="Times New Roman"/>
          <w:sz w:val="28"/>
          <w:szCs w:val="28"/>
        </w:rPr>
        <w:t xml:space="preserve">экосистем. Л., 1985.Т.7. С.122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94E82">
        <w:rPr>
          <w:rFonts w:ascii="Times New Roman" w:hAnsi="Times New Roman" w:cs="Times New Roman"/>
          <w:sz w:val="28"/>
          <w:szCs w:val="28"/>
        </w:rPr>
        <w:t xml:space="preserve"> 137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7030" w:rsidRDefault="00067030" w:rsidP="0006703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94E82">
        <w:rPr>
          <w:rFonts w:ascii="Times New Roman" w:hAnsi="Times New Roman" w:cs="Times New Roman"/>
          <w:sz w:val="28"/>
          <w:szCs w:val="28"/>
        </w:rPr>
        <w:t>https://ru.wikipedia.org/wiki/Лишайники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7030" w:rsidRDefault="00067030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Default="00C45B22"/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  <w:r w:rsidRPr="00C45B22"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  <w:r w:rsidRPr="00C45B22">
        <w:rPr>
          <w:rFonts w:ascii="Times New Roman" w:hAnsi="Times New Roman" w:cs="Times New Roman"/>
          <w:sz w:val="28"/>
          <w:szCs w:val="28"/>
        </w:rPr>
        <w:t>Виды лишайников на пробной площадке №1</w:t>
      </w: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  <w:r w:rsidRPr="00C45B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CB752" wp14:editId="2971A1C7">
            <wp:extent cx="5753100" cy="40809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717" cy="408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  <w:r w:rsidRPr="00C45B22">
        <w:rPr>
          <w:noProof/>
          <w:lang w:eastAsia="ru-RU"/>
        </w:rPr>
        <w:drawing>
          <wp:inline distT="0" distB="0" distL="0" distR="0" wp14:anchorId="075812BB" wp14:editId="58D355B1">
            <wp:extent cx="5705475" cy="3248025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  <w:r w:rsidRPr="00C45B22">
        <w:rPr>
          <w:rFonts w:ascii="Times New Roman" w:hAnsi="Times New Roman" w:cs="Times New Roman"/>
          <w:sz w:val="28"/>
          <w:szCs w:val="28"/>
        </w:rPr>
        <w:lastRenderedPageBreak/>
        <w:t>Виды лишайников пробной площадки №2</w:t>
      </w: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  <w:r w:rsidRPr="00C45B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B4543" wp14:editId="7FECECA2">
            <wp:extent cx="5648325" cy="38569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едцентр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898" cy="38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  <w:r w:rsidRPr="00C45B22">
        <w:rPr>
          <w:noProof/>
          <w:lang w:eastAsia="ru-RU"/>
        </w:rPr>
        <w:drawing>
          <wp:inline distT="0" distB="0" distL="0" distR="0" wp14:anchorId="3F3F0620" wp14:editId="6FDADC74">
            <wp:extent cx="5648325" cy="3200400"/>
            <wp:effectExtent l="0" t="0" r="952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  <w:r w:rsidRPr="00C45B22">
        <w:rPr>
          <w:rFonts w:ascii="Times New Roman" w:hAnsi="Times New Roman" w:cs="Times New Roman"/>
          <w:sz w:val="28"/>
          <w:szCs w:val="28"/>
        </w:rPr>
        <w:lastRenderedPageBreak/>
        <w:t>Виды лишайников пробной площадки №3</w:t>
      </w: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  <w:r w:rsidRPr="00C45B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83E62" wp14:editId="008E1357">
            <wp:extent cx="5581650" cy="36598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оск пр-т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514" cy="366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</w:p>
    <w:p w:rsidR="00C45B22" w:rsidRPr="00C45B22" w:rsidRDefault="00C45B22" w:rsidP="00C45B22">
      <w:pPr>
        <w:rPr>
          <w:rFonts w:ascii="Times New Roman" w:hAnsi="Times New Roman" w:cs="Times New Roman"/>
          <w:sz w:val="28"/>
          <w:szCs w:val="28"/>
        </w:rPr>
      </w:pPr>
      <w:r w:rsidRPr="00C45B22">
        <w:rPr>
          <w:noProof/>
          <w:lang w:eastAsia="ru-RU"/>
        </w:rPr>
        <w:drawing>
          <wp:inline distT="0" distB="0" distL="0" distR="0" wp14:anchorId="6588ACFF" wp14:editId="47619BE9">
            <wp:extent cx="558165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45B22" w:rsidRDefault="00C45B22"/>
    <w:sectPr w:rsidR="00C45B22" w:rsidSect="0022271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B62" w:rsidRDefault="007F1B62" w:rsidP="00065DE8">
      <w:pPr>
        <w:spacing w:after="0" w:line="240" w:lineRule="auto"/>
      </w:pPr>
      <w:r>
        <w:separator/>
      </w:r>
    </w:p>
  </w:endnote>
  <w:endnote w:type="continuationSeparator" w:id="0">
    <w:p w:rsidR="007F1B62" w:rsidRDefault="007F1B62" w:rsidP="00065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5347052"/>
      <w:docPartObj>
        <w:docPartGallery w:val="Page Numbers (Bottom of Page)"/>
        <w:docPartUnique/>
      </w:docPartObj>
    </w:sdtPr>
    <w:sdtEndPr/>
    <w:sdtContent>
      <w:p w:rsidR="00222715" w:rsidRDefault="0022271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222715" w:rsidRDefault="0022271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3119967"/>
      <w:docPartObj>
        <w:docPartGallery w:val="Page Numbers (Bottom of Page)"/>
        <w:docPartUnique/>
      </w:docPartObj>
    </w:sdtPr>
    <w:sdtEndPr/>
    <w:sdtContent>
      <w:p w:rsidR="00222715" w:rsidRDefault="0022271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0A2">
          <w:rPr>
            <w:noProof/>
          </w:rPr>
          <w:t>2</w:t>
        </w:r>
        <w:r>
          <w:fldChar w:fldCharType="end"/>
        </w:r>
      </w:p>
    </w:sdtContent>
  </w:sdt>
  <w:p w:rsidR="00222715" w:rsidRDefault="0022271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F83" w:rsidRDefault="004D5F8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B62" w:rsidRDefault="007F1B62" w:rsidP="00065DE8">
      <w:pPr>
        <w:spacing w:after="0" w:line="240" w:lineRule="auto"/>
      </w:pPr>
      <w:r>
        <w:separator/>
      </w:r>
    </w:p>
  </w:footnote>
  <w:footnote w:type="continuationSeparator" w:id="0">
    <w:p w:rsidR="007F1B62" w:rsidRDefault="007F1B62" w:rsidP="00065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F83" w:rsidRDefault="004D5F8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F83" w:rsidRDefault="004D5F8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F83" w:rsidRDefault="004D5F8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CD32EB"/>
    <w:multiLevelType w:val="hybridMultilevel"/>
    <w:tmpl w:val="776CE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4F7F92"/>
    <w:multiLevelType w:val="hybridMultilevel"/>
    <w:tmpl w:val="E3000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717C13"/>
    <w:multiLevelType w:val="hybridMultilevel"/>
    <w:tmpl w:val="F7F05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D1230B"/>
    <w:multiLevelType w:val="hybridMultilevel"/>
    <w:tmpl w:val="4F1C7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8C1143"/>
    <w:multiLevelType w:val="hybridMultilevel"/>
    <w:tmpl w:val="FDBA5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B44723"/>
    <w:multiLevelType w:val="hybridMultilevel"/>
    <w:tmpl w:val="CF22F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6F0835"/>
    <w:multiLevelType w:val="hybridMultilevel"/>
    <w:tmpl w:val="E6003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EC11CC"/>
    <w:multiLevelType w:val="hybridMultilevel"/>
    <w:tmpl w:val="CA722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D66893"/>
    <w:multiLevelType w:val="hybridMultilevel"/>
    <w:tmpl w:val="29A28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6A1462"/>
    <w:multiLevelType w:val="hybridMultilevel"/>
    <w:tmpl w:val="686A0D06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63CF403F"/>
    <w:multiLevelType w:val="hybridMultilevel"/>
    <w:tmpl w:val="FCD66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1D38C1"/>
    <w:multiLevelType w:val="hybridMultilevel"/>
    <w:tmpl w:val="5DA04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9D436D"/>
    <w:multiLevelType w:val="hybridMultilevel"/>
    <w:tmpl w:val="8B641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3314F9"/>
    <w:multiLevelType w:val="hybridMultilevel"/>
    <w:tmpl w:val="7BD05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66019A"/>
    <w:multiLevelType w:val="hybridMultilevel"/>
    <w:tmpl w:val="3DBCC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A33B41"/>
    <w:multiLevelType w:val="hybridMultilevel"/>
    <w:tmpl w:val="879A8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364684"/>
    <w:multiLevelType w:val="hybridMultilevel"/>
    <w:tmpl w:val="31E21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7"/>
  </w:num>
  <w:num w:numId="5">
    <w:abstractNumId w:val="2"/>
  </w:num>
  <w:num w:numId="6">
    <w:abstractNumId w:val="14"/>
  </w:num>
  <w:num w:numId="7">
    <w:abstractNumId w:val="0"/>
  </w:num>
  <w:num w:numId="8">
    <w:abstractNumId w:val="4"/>
  </w:num>
  <w:num w:numId="9">
    <w:abstractNumId w:val="8"/>
  </w:num>
  <w:num w:numId="10">
    <w:abstractNumId w:val="6"/>
  </w:num>
  <w:num w:numId="11">
    <w:abstractNumId w:val="3"/>
  </w:num>
  <w:num w:numId="12">
    <w:abstractNumId w:val="16"/>
  </w:num>
  <w:num w:numId="13">
    <w:abstractNumId w:val="5"/>
  </w:num>
  <w:num w:numId="14">
    <w:abstractNumId w:val="11"/>
  </w:num>
  <w:num w:numId="15">
    <w:abstractNumId w:val="13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030"/>
    <w:rsid w:val="00065DE8"/>
    <w:rsid w:val="00067030"/>
    <w:rsid w:val="00222715"/>
    <w:rsid w:val="003402A0"/>
    <w:rsid w:val="003B1FB5"/>
    <w:rsid w:val="004D5F83"/>
    <w:rsid w:val="00592AF8"/>
    <w:rsid w:val="00593012"/>
    <w:rsid w:val="007F1B62"/>
    <w:rsid w:val="0098375E"/>
    <w:rsid w:val="00A11EB0"/>
    <w:rsid w:val="00AE10A2"/>
    <w:rsid w:val="00AF5944"/>
    <w:rsid w:val="00B47544"/>
    <w:rsid w:val="00C45B22"/>
    <w:rsid w:val="00C730F7"/>
    <w:rsid w:val="00CA36BF"/>
    <w:rsid w:val="00EB05D7"/>
    <w:rsid w:val="00FB0919"/>
    <w:rsid w:val="00FF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B92C7B-571F-460B-AA6E-19B9C3951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7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703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67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6703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65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5DE8"/>
  </w:style>
  <w:style w:type="paragraph" w:styleId="a8">
    <w:name w:val="footer"/>
    <w:basedOn w:val="a"/>
    <w:link w:val="a9"/>
    <w:uiPriority w:val="99"/>
    <w:unhideWhenUsed/>
    <w:rsid w:val="00065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5DE8"/>
  </w:style>
  <w:style w:type="character" w:styleId="aa">
    <w:name w:val="annotation reference"/>
    <w:basedOn w:val="a0"/>
    <w:uiPriority w:val="99"/>
    <w:semiHidden/>
    <w:unhideWhenUsed/>
    <w:rsid w:val="00222715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22715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22715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22715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22715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2227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227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ings.ru/alimony/sila-i-energiya-duhovnyh-praktik-v-zhizni-cheloveka-duhovnye-praktiki/" TargetMode="External"/><Relationship Id="rId13" Type="http://schemas.openxmlformats.org/officeDocument/2006/relationships/chart" Target="charts/chart1.xml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Лихеноиндикационные индексы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2372881355932202E-2"/>
          <c:y val="0.16460799752972055"/>
          <c:w val="0.92372881355932213"/>
          <c:h val="0.642947352169214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Пробная площадка №1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Лист1!$A$2:$A$5</c15:sqref>
                  </c15:fullRef>
                </c:ext>
              </c:extLst>
              <c:f>Лист1!$A$2:$A$3</c:f>
              <c:strCache>
                <c:ptCount val="2"/>
                <c:pt idx="0">
                  <c:v>IP</c:v>
                </c:pt>
                <c:pt idx="1">
                  <c:v>IAQ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Лист1!$B$2:$B$5</c15:sqref>
                  </c15:fullRef>
                </c:ext>
              </c:extLst>
              <c:f>Лист1!$B$2:$B$3</c:f>
              <c:numCache>
                <c:formatCode>General</c:formatCode>
                <c:ptCount val="2"/>
                <c:pt idx="0">
                  <c:v>5.7</c:v>
                </c:pt>
                <c:pt idx="1">
                  <c:v>4.4000000000000004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Пробная площадка №2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Лист1!$A$2:$A$5</c15:sqref>
                  </c15:fullRef>
                </c:ext>
              </c:extLst>
              <c:f>Лист1!$A$2:$A$3</c:f>
              <c:strCache>
                <c:ptCount val="2"/>
                <c:pt idx="0">
                  <c:v>IP</c:v>
                </c:pt>
                <c:pt idx="1">
                  <c:v>IAQ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Лист1!$C$2:$C$5</c15:sqref>
                  </c15:fullRef>
                </c:ext>
              </c:extLst>
              <c:f>Лист1!$C$2:$C$3</c:f>
              <c:numCache>
                <c:formatCode>General</c:formatCode>
                <c:ptCount val="2"/>
                <c:pt idx="0">
                  <c:v>5.7</c:v>
                </c:pt>
                <c:pt idx="1">
                  <c:v>4.4000000000000004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Пробная площадка №3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Лист1!$A$2:$A$5</c15:sqref>
                  </c15:fullRef>
                </c:ext>
              </c:extLst>
              <c:f>Лист1!$A$2:$A$3</c:f>
              <c:strCache>
                <c:ptCount val="2"/>
                <c:pt idx="0">
                  <c:v>IP</c:v>
                </c:pt>
                <c:pt idx="1">
                  <c:v>IAQ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Лист1!$D$2:$D$5</c15:sqref>
                  </c15:fullRef>
                </c:ext>
              </c:extLst>
              <c:f>Лист1!$D$2:$D$3</c:f>
              <c:numCache>
                <c:formatCode>General</c:formatCode>
                <c:ptCount val="2"/>
                <c:pt idx="0">
                  <c:v>6</c:v>
                </c:pt>
                <c:pt idx="1">
                  <c:v>2.08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0002056"/>
        <c:axId val="260001272"/>
      </c:barChart>
      <c:catAx>
        <c:axId val="260002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001272"/>
        <c:crosses val="autoZero"/>
        <c:auto val="1"/>
        <c:lblAlgn val="ctr"/>
        <c:lblOffset val="100"/>
        <c:noMultiLvlLbl val="0"/>
      </c:catAx>
      <c:valAx>
        <c:axId val="260001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002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Пробная площадка №1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Фисция серо-голубая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Дерево 1</c:v>
                </c:pt>
                <c:pt idx="1">
                  <c:v>Дерево 2</c:v>
                </c:pt>
                <c:pt idx="2">
                  <c:v>Дерево 3</c:v>
                </c:pt>
                <c:pt idx="3">
                  <c:v>Дерево 4</c:v>
                </c:pt>
                <c:pt idx="4">
                  <c:v>Дерево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54.4</c:v>
                </c:pt>
                <c:pt idx="1">
                  <c:v>44.4</c:v>
                </c:pt>
                <c:pt idx="2">
                  <c:v>57</c:v>
                </c:pt>
                <c:pt idx="3">
                  <c:v>47</c:v>
                </c:pt>
                <c:pt idx="4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Пармелия бороздчатая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Дерево 1</c:v>
                </c:pt>
                <c:pt idx="1">
                  <c:v>Дерево 2</c:v>
                </c:pt>
                <c:pt idx="2">
                  <c:v>Дерево 3</c:v>
                </c:pt>
                <c:pt idx="3">
                  <c:v>Дерево 4</c:v>
                </c:pt>
                <c:pt idx="4">
                  <c:v>Дерево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>
                  <c:v>7.4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Ксантория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Дерево 1</c:v>
                </c:pt>
                <c:pt idx="1">
                  <c:v>Дерево 2</c:v>
                </c:pt>
                <c:pt idx="2">
                  <c:v>Дерево 3</c:v>
                </c:pt>
                <c:pt idx="3">
                  <c:v>Дерево 4</c:v>
                </c:pt>
                <c:pt idx="4">
                  <c:v>Дерево 5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3">
                  <c:v>1.2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Эверния</c:v>
                </c:pt>
              </c:strCache>
            </c:strRef>
          </c:tx>
          <c:spPr>
            <a:solidFill>
              <a:schemeClr val="accent6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Дерево 1</c:v>
                </c:pt>
                <c:pt idx="1">
                  <c:v>Дерево 2</c:v>
                </c:pt>
                <c:pt idx="2">
                  <c:v>Дерево 3</c:v>
                </c:pt>
                <c:pt idx="3">
                  <c:v>Дерево 4</c:v>
                </c:pt>
                <c:pt idx="4">
                  <c:v>Дерево 5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2">
                  <c:v>2.6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Фликтис</c:v>
                </c:pt>
              </c:strCache>
            </c:strRef>
          </c:tx>
          <c:spPr>
            <a:solidFill>
              <a:schemeClr val="accent5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Дерево 1</c:v>
                </c:pt>
                <c:pt idx="1">
                  <c:v>Дерево 2</c:v>
                </c:pt>
                <c:pt idx="2">
                  <c:v>Дерево 3</c:v>
                </c:pt>
                <c:pt idx="3">
                  <c:v>Дерево 4</c:v>
                </c:pt>
                <c:pt idx="4">
                  <c:v>Дерево 5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4">
                  <c:v>8.6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8824496"/>
        <c:axId val="208824888"/>
      </c:barChart>
      <c:catAx>
        <c:axId val="2088244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Виды лишайников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8824888"/>
        <c:crosses val="autoZero"/>
        <c:auto val="1"/>
        <c:lblAlgn val="ctr"/>
        <c:lblOffset val="100"/>
        <c:noMultiLvlLbl val="0"/>
      </c:catAx>
      <c:valAx>
        <c:axId val="2088248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Проективное покрытие,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crossAx val="208824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Пробная площадка №2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Фисция серо-голубая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Дерево 1</c:v>
                </c:pt>
                <c:pt idx="1">
                  <c:v>Дерево 2</c:v>
                </c:pt>
                <c:pt idx="2">
                  <c:v>Дерево 3</c:v>
                </c:pt>
                <c:pt idx="3">
                  <c:v>Дерево 4</c:v>
                </c:pt>
                <c:pt idx="4">
                  <c:v>Дерево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</c:v>
                </c:pt>
                <c:pt idx="4">
                  <c:v>5.5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Пармелия бороздчатая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Дерево 1</c:v>
                </c:pt>
                <c:pt idx="1">
                  <c:v>Дерево 2</c:v>
                </c:pt>
                <c:pt idx="2">
                  <c:v>Дерево 3</c:v>
                </c:pt>
                <c:pt idx="3">
                  <c:v>Дерево 4</c:v>
                </c:pt>
                <c:pt idx="4">
                  <c:v>Дерево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11.9</c:v>
                </c:pt>
                <c:pt idx="1">
                  <c:v>6.6</c:v>
                </c:pt>
                <c:pt idx="2">
                  <c:v>6.8</c:v>
                </c:pt>
                <c:pt idx="3">
                  <c:v>14.9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Ксантория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Дерево 1</c:v>
                </c:pt>
                <c:pt idx="1">
                  <c:v>Дерево 2</c:v>
                </c:pt>
                <c:pt idx="2">
                  <c:v>Дерево 3</c:v>
                </c:pt>
                <c:pt idx="3">
                  <c:v>Дерево 4</c:v>
                </c:pt>
                <c:pt idx="4">
                  <c:v>Дерево 5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3.3</c:v>
                </c:pt>
                <c:pt idx="3">
                  <c:v>2</c:v>
                </c:pt>
                <c:pt idx="4">
                  <c:v>20.6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Пармелия оливковая</c:v>
                </c:pt>
              </c:strCache>
            </c:strRef>
          </c:tx>
          <c:spPr>
            <a:solidFill>
              <a:schemeClr val="accent6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Дерево 1</c:v>
                </c:pt>
                <c:pt idx="1">
                  <c:v>Дерево 2</c:v>
                </c:pt>
                <c:pt idx="2">
                  <c:v>Дерево 3</c:v>
                </c:pt>
                <c:pt idx="3">
                  <c:v>Дерево 4</c:v>
                </c:pt>
                <c:pt idx="4">
                  <c:v>Дерево 5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1">
                  <c:v>43.4</c:v>
                </c:pt>
                <c:pt idx="2">
                  <c:v>16.2</c:v>
                </c:pt>
                <c:pt idx="3">
                  <c:v>6.6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Лециделла эуфоровая</c:v>
                </c:pt>
              </c:strCache>
            </c:strRef>
          </c:tx>
          <c:spPr>
            <a:solidFill>
              <a:schemeClr val="accent5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Дерево 1</c:v>
                </c:pt>
                <c:pt idx="1">
                  <c:v>Дерево 2</c:v>
                </c:pt>
                <c:pt idx="2">
                  <c:v>Дерево 3</c:v>
                </c:pt>
                <c:pt idx="3">
                  <c:v>Дерево 4</c:v>
                </c:pt>
                <c:pt idx="4">
                  <c:v>Дерево 5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2">
                  <c:v>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8825672"/>
        <c:axId val="208826064"/>
      </c:barChart>
      <c:catAx>
        <c:axId val="2088256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Виды лишайников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8826064"/>
        <c:crosses val="autoZero"/>
        <c:auto val="1"/>
        <c:lblAlgn val="ctr"/>
        <c:lblOffset val="100"/>
        <c:noMultiLvlLbl val="0"/>
      </c:catAx>
      <c:valAx>
        <c:axId val="2088260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Проективное покрытие,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crossAx val="208825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Пробная площадка №3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Пармелия оливковая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Дерево 1</c:v>
                </c:pt>
                <c:pt idx="1">
                  <c:v>Дерево 2</c:v>
                </c:pt>
                <c:pt idx="2">
                  <c:v>Дерево 3</c:v>
                </c:pt>
                <c:pt idx="3">
                  <c:v>Дерево 4</c:v>
                </c:pt>
                <c:pt idx="4">
                  <c:v>Дерево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61.6</c:v>
                </c:pt>
                <c:pt idx="1">
                  <c:v>39.6</c:v>
                </c:pt>
                <c:pt idx="2">
                  <c:v>57</c:v>
                </c:pt>
                <c:pt idx="3">
                  <c:v>26.4</c:v>
                </c:pt>
                <c:pt idx="4">
                  <c:v>38.200000000000003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Ксантория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Дерево 1</c:v>
                </c:pt>
                <c:pt idx="1">
                  <c:v>Дерево 2</c:v>
                </c:pt>
                <c:pt idx="2">
                  <c:v>Дерево 3</c:v>
                </c:pt>
                <c:pt idx="3">
                  <c:v>Дерево 4</c:v>
                </c:pt>
                <c:pt idx="4">
                  <c:v>Дерево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17.899999999999999</c:v>
                </c:pt>
                <c:pt idx="1">
                  <c:v>16.5</c:v>
                </c:pt>
                <c:pt idx="2">
                  <c:v>17.600000000000001</c:v>
                </c:pt>
                <c:pt idx="3">
                  <c:v>8.9</c:v>
                </c:pt>
                <c:pt idx="4">
                  <c:v>7.8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16091656"/>
        <c:axId val="216092048"/>
      </c:barChart>
      <c:catAx>
        <c:axId val="2160916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Виды лишайников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6092048"/>
        <c:crosses val="autoZero"/>
        <c:auto val="1"/>
        <c:lblAlgn val="ctr"/>
        <c:lblOffset val="100"/>
        <c:noMultiLvlLbl val="0"/>
      </c:catAx>
      <c:valAx>
        <c:axId val="2160920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Проективное покрытие,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crossAx val="216091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26558-0E20-4E9D-AF9A-5AD402EFB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3908</Words>
  <Characters>22277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2023-04-01T15:01:00Z</dcterms:created>
  <dcterms:modified xsi:type="dcterms:W3CDTF">2023-04-01T15:01:00Z</dcterms:modified>
</cp:coreProperties>
</file>