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900A" w14:textId="77777777" w:rsidR="000D1CB5" w:rsidRPr="009D65B1" w:rsidRDefault="000D1CB5" w:rsidP="00C8043E">
      <w:pPr>
        <w:jc w:val="right"/>
        <w:rPr>
          <w:b/>
          <w:i/>
          <w:sz w:val="24"/>
          <w:szCs w:val="24"/>
        </w:rPr>
      </w:pPr>
      <w:r w:rsidRPr="009D65B1">
        <w:rPr>
          <w:b/>
          <w:i/>
          <w:sz w:val="24"/>
          <w:szCs w:val="24"/>
        </w:rPr>
        <w:t>Приложение 3</w:t>
      </w:r>
    </w:p>
    <w:p w14:paraId="415BB217" w14:textId="77777777" w:rsidR="000D1CB5" w:rsidRPr="009D65B1" w:rsidRDefault="000D1CB5" w:rsidP="00C8043E">
      <w:pPr>
        <w:jc w:val="right"/>
        <w:rPr>
          <w:b/>
          <w:i/>
          <w:sz w:val="24"/>
          <w:szCs w:val="24"/>
        </w:rPr>
      </w:pPr>
      <w:r w:rsidRPr="009D65B1">
        <w:rPr>
          <w:b/>
          <w:i/>
          <w:sz w:val="24"/>
          <w:szCs w:val="24"/>
        </w:rPr>
        <w:t>к основной профессиональной образовательной программе</w:t>
      </w:r>
    </w:p>
    <w:p w14:paraId="75CBE9C1" w14:textId="3EAB94B9" w:rsidR="000D1CB5" w:rsidRPr="009D65B1" w:rsidRDefault="000D1CB5" w:rsidP="00C8043E">
      <w:pPr>
        <w:jc w:val="right"/>
        <w:rPr>
          <w:b/>
          <w:i/>
          <w:sz w:val="24"/>
          <w:szCs w:val="24"/>
        </w:rPr>
      </w:pPr>
      <w:r w:rsidRPr="009D65B1">
        <w:rPr>
          <w:b/>
          <w:i/>
          <w:sz w:val="24"/>
          <w:szCs w:val="24"/>
        </w:rPr>
        <w:t>по направление подготовки 38.04.01 Экономика</w:t>
      </w:r>
    </w:p>
    <w:p w14:paraId="6FF5CD44" w14:textId="0D18B796" w:rsidR="00C8043E" w:rsidRPr="009D65B1" w:rsidRDefault="000D1CB5" w:rsidP="00C8043E">
      <w:pPr>
        <w:jc w:val="right"/>
        <w:rPr>
          <w:b/>
          <w:i/>
          <w:sz w:val="24"/>
          <w:szCs w:val="24"/>
        </w:rPr>
      </w:pPr>
      <w:r w:rsidRPr="009D65B1">
        <w:rPr>
          <w:b/>
          <w:i/>
          <w:sz w:val="24"/>
          <w:szCs w:val="24"/>
        </w:rPr>
        <w:t>нап</w:t>
      </w:r>
      <w:r w:rsidR="00C8043E" w:rsidRPr="009D65B1">
        <w:rPr>
          <w:b/>
          <w:i/>
          <w:sz w:val="24"/>
          <w:szCs w:val="24"/>
        </w:rPr>
        <w:t>равленность (профиль) программы</w:t>
      </w:r>
    </w:p>
    <w:p w14:paraId="2AD3834E" w14:textId="73CE819C" w:rsidR="000D1CB5" w:rsidRPr="009D65B1" w:rsidRDefault="00C8043E" w:rsidP="00C8043E">
      <w:pPr>
        <w:jc w:val="right"/>
        <w:rPr>
          <w:b/>
          <w:i/>
          <w:sz w:val="24"/>
          <w:szCs w:val="24"/>
        </w:rPr>
      </w:pPr>
      <w:r w:rsidRPr="009D65B1">
        <w:rPr>
          <w:b/>
          <w:i/>
          <w:sz w:val="24"/>
          <w:szCs w:val="24"/>
        </w:rPr>
        <w:t>«</w:t>
      </w:r>
      <w:r w:rsidR="00B17DD3" w:rsidRPr="009D65B1">
        <w:rPr>
          <w:b/>
          <w:i/>
          <w:sz w:val="24"/>
          <w:szCs w:val="24"/>
        </w:rPr>
        <w:t>Корпоративная отчетность, анализ и аудит</w:t>
      </w:r>
      <w:r w:rsidRPr="009D65B1">
        <w:rPr>
          <w:b/>
          <w:i/>
          <w:sz w:val="24"/>
          <w:szCs w:val="24"/>
        </w:rPr>
        <w:t>»</w:t>
      </w:r>
    </w:p>
    <w:p w14:paraId="0F611A49" w14:textId="77777777" w:rsidR="000D1CB5" w:rsidRPr="009D65B1" w:rsidRDefault="000D1CB5" w:rsidP="000D1CB5">
      <w:pPr>
        <w:jc w:val="center"/>
        <w:rPr>
          <w:b/>
          <w:sz w:val="28"/>
          <w:szCs w:val="28"/>
        </w:rPr>
      </w:pPr>
    </w:p>
    <w:p w14:paraId="1B3A18EC" w14:textId="77777777" w:rsidR="000D1CB5" w:rsidRPr="009D65B1" w:rsidRDefault="000D1CB5" w:rsidP="000D1CB5">
      <w:pPr>
        <w:ind w:right="-425" w:hanging="425"/>
        <w:jc w:val="center"/>
        <w:rPr>
          <w:b/>
          <w:sz w:val="28"/>
          <w:szCs w:val="28"/>
        </w:rPr>
      </w:pPr>
      <w:r w:rsidRPr="009D65B1">
        <w:rPr>
          <w:b/>
          <w:sz w:val="28"/>
          <w:szCs w:val="28"/>
        </w:rPr>
        <w:t>Министерство науки и высшего образования Российской Федерации</w:t>
      </w:r>
    </w:p>
    <w:p w14:paraId="00405DE8" w14:textId="77777777" w:rsidR="00C8043E" w:rsidRPr="009D65B1" w:rsidRDefault="00C8043E" w:rsidP="000D1CB5">
      <w:pPr>
        <w:ind w:right="-425" w:hanging="425"/>
        <w:jc w:val="center"/>
        <w:rPr>
          <w:b/>
          <w:sz w:val="28"/>
          <w:szCs w:val="28"/>
        </w:rPr>
      </w:pPr>
    </w:p>
    <w:p w14:paraId="5E36595A" w14:textId="54D4BC15" w:rsidR="00C8043E" w:rsidRPr="009D65B1" w:rsidRDefault="000D1CB5" w:rsidP="000D1CB5">
      <w:pPr>
        <w:ind w:right="-425" w:hanging="425"/>
        <w:jc w:val="center"/>
        <w:rPr>
          <w:b/>
          <w:sz w:val="28"/>
          <w:szCs w:val="28"/>
        </w:rPr>
      </w:pPr>
      <w:r w:rsidRPr="009D65B1">
        <w:rPr>
          <w:b/>
          <w:sz w:val="28"/>
          <w:szCs w:val="28"/>
        </w:rPr>
        <w:t>федеральное государственное бюджетное образовательное учреждение</w:t>
      </w:r>
    </w:p>
    <w:p w14:paraId="49A836D3" w14:textId="712C6C75" w:rsidR="000D1CB5" w:rsidRPr="009D65B1" w:rsidRDefault="000D1CB5" w:rsidP="000D1CB5">
      <w:pPr>
        <w:ind w:right="-425" w:hanging="425"/>
        <w:jc w:val="center"/>
        <w:rPr>
          <w:b/>
          <w:sz w:val="28"/>
          <w:szCs w:val="28"/>
        </w:rPr>
      </w:pPr>
      <w:r w:rsidRPr="009D65B1">
        <w:rPr>
          <w:b/>
          <w:sz w:val="28"/>
          <w:szCs w:val="28"/>
        </w:rPr>
        <w:t>высшего образования</w:t>
      </w:r>
    </w:p>
    <w:p w14:paraId="554C197D" w14:textId="77777777" w:rsidR="000D1CB5" w:rsidRPr="009D65B1" w:rsidRDefault="000D1CB5" w:rsidP="000D1CB5">
      <w:pPr>
        <w:ind w:right="-425" w:hanging="425"/>
        <w:jc w:val="center"/>
        <w:rPr>
          <w:b/>
          <w:sz w:val="28"/>
          <w:szCs w:val="28"/>
        </w:rPr>
      </w:pPr>
      <w:r w:rsidRPr="009D65B1">
        <w:rPr>
          <w:b/>
          <w:sz w:val="28"/>
          <w:szCs w:val="28"/>
        </w:rPr>
        <w:t>«Российский экономический университет имени Г.В. Плеханова»</w:t>
      </w:r>
    </w:p>
    <w:p w14:paraId="742FC76D" w14:textId="54E64C1C" w:rsidR="000D1CB5" w:rsidRPr="009D65B1" w:rsidRDefault="009A049F" w:rsidP="00C8043E">
      <w:pPr>
        <w:spacing w:before="240"/>
        <w:jc w:val="center"/>
      </w:pPr>
      <w:r w:rsidRPr="009D65B1">
        <w:rPr>
          <w:b/>
          <w:sz w:val="28"/>
          <w:szCs w:val="28"/>
        </w:rPr>
        <w:t>Высшая школа финансов</w:t>
      </w:r>
    </w:p>
    <w:p w14:paraId="48610453" w14:textId="77777777" w:rsidR="000D1CB5" w:rsidRPr="009D65B1" w:rsidRDefault="000D1CB5" w:rsidP="00C8043E">
      <w:pPr>
        <w:spacing w:before="240"/>
        <w:jc w:val="center"/>
      </w:pPr>
      <w:r w:rsidRPr="009D65B1">
        <w:rPr>
          <w:b/>
          <w:sz w:val="28"/>
          <w:szCs w:val="28"/>
        </w:rPr>
        <w:t>Базовая кафедра финансового контроля анализа и аудита Главного контрольного управления города Москвы</w:t>
      </w:r>
    </w:p>
    <w:p w14:paraId="4CEFC3E9" w14:textId="77777777" w:rsidR="000D1CB5" w:rsidRPr="009D65B1" w:rsidRDefault="000D1CB5" w:rsidP="00C8043E">
      <w:pPr>
        <w:spacing w:before="240"/>
      </w:pPr>
    </w:p>
    <w:p w14:paraId="253BA0BB" w14:textId="77777777" w:rsidR="000D1CB5" w:rsidRPr="009D65B1" w:rsidRDefault="000D1CB5" w:rsidP="000D1CB5"/>
    <w:p w14:paraId="7B91ECAA" w14:textId="77777777" w:rsidR="000D1CB5" w:rsidRPr="009D65B1" w:rsidRDefault="000D1CB5" w:rsidP="000D1CB5"/>
    <w:p w14:paraId="1380AC2F" w14:textId="6DE7A5D3" w:rsidR="00E12150" w:rsidRPr="009D65B1" w:rsidRDefault="00E12150" w:rsidP="00E12150"/>
    <w:p w14:paraId="47B967DE" w14:textId="77777777" w:rsidR="007E408C" w:rsidRPr="009D65B1" w:rsidRDefault="007E408C" w:rsidP="00E12150"/>
    <w:p w14:paraId="4A5A4A82" w14:textId="77777777" w:rsidR="00E12150" w:rsidRPr="006D030B" w:rsidRDefault="00E12150" w:rsidP="00E12150">
      <w:pPr>
        <w:jc w:val="center"/>
        <w:rPr>
          <w:b/>
          <w:spacing w:val="20"/>
          <w:sz w:val="44"/>
          <w:szCs w:val="44"/>
        </w:rPr>
      </w:pPr>
      <w:r w:rsidRPr="006D030B">
        <w:rPr>
          <w:b/>
          <w:spacing w:val="20"/>
          <w:sz w:val="44"/>
          <w:szCs w:val="44"/>
        </w:rPr>
        <w:t>РАБОЧАЯ ПРОГРАММА ДИСЦИПЛИНЫ</w:t>
      </w:r>
    </w:p>
    <w:p w14:paraId="04E9495A" w14:textId="77777777" w:rsidR="00E12150" w:rsidRPr="009D65B1" w:rsidRDefault="00E12150" w:rsidP="00E12150">
      <w:pPr>
        <w:jc w:val="center"/>
        <w:rPr>
          <w:b/>
          <w:sz w:val="28"/>
          <w:szCs w:val="28"/>
        </w:rPr>
      </w:pPr>
    </w:p>
    <w:p w14:paraId="5ECC25C7" w14:textId="0C205581" w:rsidR="000D1CB5" w:rsidRPr="009D65B1" w:rsidRDefault="009A049F" w:rsidP="00BB5296">
      <w:pPr>
        <w:jc w:val="center"/>
        <w:rPr>
          <w:b/>
          <w:i/>
          <w:sz w:val="32"/>
          <w:szCs w:val="32"/>
        </w:rPr>
      </w:pPr>
      <w:r w:rsidRPr="009D65B1">
        <w:rPr>
          <w:b/>
          <w:sz w:val="32"/>
          <w:szCs w:val="32"/>
        </w:rPr>
        <w:t xml:space="preserve">АНАЛИЗ </w:t>
      </w:r>
      <w:r w:rsidR="003774B2" w:rsidRPr="009D65B1">
        <w:rPr>
          <w:b/>
          <w:sz w:val="32"/>
          <w:szCs w:val="32"/>
        </w:rPr>
        <w:t>КОРПОРАТИВНОЙ ОТЧЕТНОСТИ</w:t>
      </w:r>
    </w:p>
    <w:p w14:paraId="354E105C" w14:textId="0ED6633B" w:rsidR="003A42D2" w:rsidRPr="009D65B1" w:rsidRDefault="003A42D2" w:rsidP="00BB5296">
      <w:pPr>
        <w:tabs>
          <w:tab w:val="left" w:pos="1495"/>
          <w:tab w:val="center" w:pos="4890"/>
        </w:tabs>
        <w:jc w:val="both"/>
        <w:rPr>
          <w:i/>
        </w:rPr>
      </w:pPr>
    </w:p>
    <w:p w14:paraId="58D22CDE" w14:textId="77777777" w:rsidR="000D1CB5" w:rsidRPr="009D65B1" w:rsidRDefault="000D1CB5" w:rsidP="00BB5296">
      <w:pPr>
        <w:jc w:val="both"/>
        <w:rPr>
          <w:b/>
          <w:sz w:val="28"/>
          <w:szCs w:val="28"/>
        </w:rPr>
      </w:pPr>
    </w:p>
    <w:p w14:paraId="121017DE" w14:textId="1289514B" w:rsidR="000D1CB5" w:rsidRPr="009D65B1" w:rsidRDefault="000D1CB5" w:rsidP="00BB5296">
      <w:pPr>
        <w:jc w:val="both"/>
        <w:rPr>
          <w:b/>
          <w:i/>
          <w:sz w:val="28"/>
          <w:szCs w:val="28"/>
        </w:rPr>
      </w:pPr>
      <w:r w:rsidRPr="009D65B1">
        <w:rPr>
          <w:b/>
          <w:sz w:val="28"/>
          <w:szCs w:val="28"/>
        </w:rPr>
        <w:t>Направление подготовки</w:t>
      </w:r>
      <w:r w:rsidR="00F66175" w:rsidRPr="009D65B1">
        <w:rPr>
          <w:b/>
          <w:sz w:val="28"/>
          <w:szCs w:val="28"/>
        </w:rPr>
        <w:t>:</w:t>
      </w:r>
      <w:r w:rsidRPr="009D65B1">
        <w:rPr>
          <w:b/>
          <w:sz w:val="28"/>
          <w:szCs w:val="28"/>
        </w:rPr>
        <w:t xml:space="preserve"> </w:t>
      </w:r>
      <w:r w:rsidRPr="009D65B1">
        <w:rPr>
          <w:b/>
          <w:i/>
          <w:sz w:val="28"/>
          <w:szCs w:val="28"/>
          <w:u w:val="single"/>
        </w:rPr>
        <w:t>38.04.01 Экономика</w:t>
      </w:r>
    </w:p>
    <w:p w14:paraId="0E70639D" w14:textId="1FF46097" w:rsidR="000D1CB5" w:rsidRPr="009D65B1" w:rsidRDefault="000D1CB5" w:rsidP="00F66175">
      <w:pPr>
        <w:jc w:val="both"/>
        <w:rPr>
          <w:i/>
          <w:sz w:val="28"/>
          <w:szCs w:val="28"/>
        </w:rPr>
      </w:pPr>
    </w:p>
    <w:p w14:paraId="43DA4FC7" w14:textId="186E038D" w:rsidR="00F66175" w:rsidRPr="009D65B1" w:rsidRDefault="000D1CB5" w:rsidP="00F66175">
      <w:pPr>
        <w:spacing w:line="360" w:lineRule="auto"/>
        <w:jc w:val="both"/>
        <w:rPr>
          <w:b/>
          <w:sz w:val="28"/>
          <w:szCs w:val="28"/>
        </w:rPr>
      </w:pPr>
      <w:r w:rsidRPr="009D65B1">
        <w:rPr>
          <w:b/>
          <w:sz w:val="28"/>
          <w:szCs w:val="28"/>
        </w:rPr>
        <w:t>Направленность (профиль) программы</w:t>
      </w:r>
      <w:r w:rsidR="00F66175" w:rsidRPr="009D65B1">
        <w:rPr>
          <w:b/>
          <w:sz w:val="28"/>
          <w:szCs w:val="28"/>
        </w:rPr>
        <w:t>:</w:t>
      </w:r>
    </w:p>
    <w:p w14:paraId="1006000E" w14:textId="587345D3" w:rsidR="000D1CB5" w:rsidRPr="009D65B1" w:rsidRDefault="009A049F" w:rsidP="00F66175">
      <w:pPr>
        <w:spacing w:line="360" w:lineRule="auto"/>
        <w:jc w:val="center"/>
        <w:rPr>
          <w:b/>
          <w:i/>
          <w:sz w:val="28"/>
          <w:szCs w:val="28"/>
          <w:u w:val="single"/>
        </w:rPr>
      </w:pPr>
      <w:r w:rsidRPr="009D65B1">
        <w:rPr>
          <w:b/>
          <w:i/>
          <w:sz w:val="28"/>
          <w:szCs w:val="28"/>
          <w:u w:val="single"/>
        </w:rPr>
        <w:t>Корпоративная отчетность, анализ и аудит</w:t>
      </w:r>
    </w:p>
    <w:p w14:paraId="3A77EA2C" w14:textId="77777777" w:rsidR="000D1CB5" w:rsidRPr="009D65B1" w:rsidRDefault="000D1CB5" w:rsidP="00BB5296">
      <w:pPr>
        <w:jc w:val="both"/>
        <w:rPr>
          <w:i/>
          <w:sz w:val="28"/>
          <w:szCs w:val="28"/>
        </w:rPr>
      </w:pPr>
    </w:p>
    <w:p w14:paraId="255F7CAB" w14:textId="158BB712" w:rsidR="000D1CB5" w:rsidRPr="009D65B1" w:rsidRDefault="000D1CB5" w:rsidP="00BB5296">
      <w:pPr>
        <w:jc w:val="both"/>
        <w:rPr>
          <w:b/>
          <w:i/>
          <w:sz w:val="28"/>
          <w:szCs w:val="28"/>
          <w:u w:val="single"/>
        </w:rPr>
      </w:pPr>
      <w:r w:rsidRPr="009D65B1">
        <w:rPr>
          <w:b/>
          <w:sz w:val="28"/>
          <w:szCs w:val="28"/>
        </w:rPr>
        <w:t>Уровень высшего образования</w:t>
      </w:r>
      <w:r w:rsidR="00F66175" w:rsidRPr="009D65B1">
        <w:rPr>
          <w:b/>
          <w:sz w:val="28"/>
          <w:szCs w:val="28"/>
        </w:rPr>
        <w:t xml:space="preserve">: </w:t>
      </w:r>
      <w:r w:rsidRPr="009D65B1">
        <w:rPr>
          <w:b/>
          <w:i/>
          <w:sz w:val="28"/>
          <w:szCs w:val="28"/>
          <w:u w:val="single"/>
        </w:rPr>
        <w:t>Магистратура</w:t>
      </w:r>
    </w:p>
    <w:p w14:paraId="5B3E6810" w14:textId="77777777" w:rsidR="000D1CB5" w:rsidRPr="009D65B1" w:rsidRDefault="000D1CB5" w:rsidP="00BB5296">
      <w:pPr>
        <w:jc w:val="both"/>
        <w:rPr>
          <w:b/>
          <w:sz w:val="28"/>
          <w:szCs w:val="28"/>
        </w:rPr>
      </w:pPr>
    </w:p>
    <w:p w14:paraId="042B13A5" w14:textId="77777777" w:rsidR="000D1CB5" w:rsidRPr="009D65B1" w:rsidRDefault="000D1CB5" w:rsidP="00BB5296">
      <w:pPr>
        <w:jc w:val="both"/>
        <w:rPr>
          <w:i/>
          <w:sz w:val="28"/>
          <w:szCs w:val="28"/>
          <w:u w:val="single"/>
        </w:rPr>
      </w:pPr>
    </w:p>
    <w:p w14:paraId="039D4EA7" w14:textId="77777777" w:rsidR="000D1CB5" w:rsidRPr="009D65B1" w:rsidRDefault="000D1CB5" w:rsidP="00BB5296">
      <w:pPr>
        <w:jc w:val="both"/>
        <w:rPr>
          <w:sz w:val="28"/>
          <w:szCs w:val="28"/>
        </w:rPr>
      </w:pPr>
    </w:p>
    <w:p w14:paraId="75262A8A" w14:textId="630F9DD9" w:rsidR="000D1CB5" w:rsidRPr="009D65B1" w:rsidRDefault="000D1CB5" w:rsidP="00BB5296">
      <w:pPr>
        <w:jc w:val="both"/>
        <w:rPr>
          <w:sz w:val="28"/>
          <w:szCs w:val="28"/>
        </w:rPr>
      </w:pPr>
    </w:p>
    <w:p w14:paraId="58809082" w14:textId="77777777" w:rsidR="00BB5296" w:rsidRPr="009D65B1" w:rsidRDefault="00BB5296" w:rsidP="00BB5296">
      <w:pPr>
        <w:jc w:val="both"/>
        <w:rPr>
          <w:sz w:val="24"/>
          <w:szCs w:val="24"/>
        </w:rPr>
      </w:pPr>
    </w:p>
    <w:p w14:paraId="543AEFE2" w14:textId="2C26ED62" w:rsidR="000D1CB5" w:rsidRPr="009D65B1" w:rsidRDefault="000D1CB5" w:rsidP="00BB5296">
      <w:pPr>
        <w:jc w:val="center"/>
        <w:rPr>
          <w:b/>
          <w:sz w:val="24"/>
          <w:szCs w:val="24"/>
        </w:rPr>
      </w:pPr>
      <w:bookmarkStart w:id="0" w:name="_GoBack"/>
      <w:bookmarkEnd w:id="0"/>
      <w:r w:rsidRPr="009D65B1">
        <w:rPr>
          <w:b/>
          <w:bCs/>
          <w:sz w:val="24"/>
          <w:szCs w:val="24"/>
        </w:rPr>
        <w:t xml:space="preserve">Год начала подготовки </w:t>
      </w:r>
      <w:r w:rsidR="00F66175" w:rsidRPr="009D65B1">
        <w:rPr>
          <w:b/>
          <w:bCs/>
          <w:sz w:val="24"/>
          <w:szCs w:val="24"/>
        </w:rPr>
        <w:t xml:space="preserve">- </w:t>
      </w:r>
      <w:r w:rsidRPr="009D65B1">
        <w:rPr>
          <w:b/>
          <w:bCs/>
          <w:sz w:val="24"/>
          <w:szCs w:val="24"/>
        </w:rPr>
        <w:t>202</w:t>
      </w:r>
      <w:r w:rsidR="00527822" w:rsidRPr="009D65B1">
        <w:rPr>
          <w:b/>
          <w:bCs/>
          <w:sz w:val="24"/>
          <w:szCs w:val="24"/>
        </w:rPr>
        <w:t>3</w:t>
      </w:r>
    </w:p>
    <w:p w14:paraId="7411A5C3" w14:textId="5DB07D28" w:rsidR="000D1CB5" w:rsidRPr="009D65B1" w:rsidRDefault="000D1CB5" w:rsidP="00BB5296">
      <w:pPr>
        <w:jc w:val="both"/>
        <w:rPr>
          <w:sz w:val="24"/>
          <w:szCs w:val="24"/>
        </w:rPr>
      </w:pPr>
    </w:p>
    <w:p w14:paraId="71715E21" w14:textId="6CA80691" w:rsidR="009A53FD" w:rsidRPr="009D65B1" w:rsidRDefault="000D1CB5" w:rsidP="000D1CB5">
      <w:pPr>
        <w:jc w:val="center"/>
      </w:pPr>
      <w:r w:rsidRPr="009D65B1">
        <w:rPr>
          <w:sz w:val="24"/>
          <w:szCs w:val="24"/>
        </w:rPr>
        <w:t>Москва – 202</w:t>
      </w:r>
      <w:r w:rsidR="00FC01CE">
        <w:rPr>
          <w:sz w:val="24"/>
          <w:szCs w:val="24"/>
        </w:rPr>
        <w:t>2</w:t>
      </w:r>
      <w:r w:rsidRPr="009D65B1">
        <w:rPr>
          <w:sz w:val="24"/>
          <w:szCs w:val="24"/>
        </w:rPr>
        <w:t xml:space="preserve"> г.</w:t>
      </w:r>
      <w:r w:rsidR="0081175C" w:rsidRPr="009D65B1">
        <w:br w:type="page"/>
      </w:r>
    </w:p>
    <w:p w14:paraId="41068986" w14:textId="3D45AB1C" w:rsidR="000D1CB5" w:rsidRPr="009D65B1" w:rsidRDefault="000D1CB5" w:rsidP="000D1CB5">
      <w:pPr>
        <w:rPr>
          <w:sz w:val="28"/>
          <w:szCs w:val="28"/>
        </w:rPr>
      </w:pPr>
      <w:bookmarkStart w:id="1" w:name="_Hlk91433562"/>
      <w:r w:rsidRPr="009D65B1">
        <w:rPr>
          <w:sz w:val="28"/>
          <w:szCs w:val="28"/>
        </w:rPr>
        <w:lastRenderedPageBreak/>
        <w:t xml:space="preserve">Составитель: </w:t>
      </w:r>
    </w:p>
    <w:p w14:paraId="0D87EB13" w14:textId="77777777" w:rsidR="000D1CB5" w:rsidRPr="009D65B1" w:rsidRDefault="000D1CB5" w:rsidP="000D1CB5">
      <w:pPr>
        <w:rPr>
          <w:sz w:val="28"/>
          <w:szCs w:val="28"/>
        </w:rPr>
      </w:pPr>
    </w:p>
    <w:tbl>
      <w:tblPr>
        <w:tblW w:w="10207" w:type="dxa"/>
        <w:tblInd w:w="-142" w:type="dxa"/>
        <w:tblLook w:val="04A0" w:firstRow="1" w:lastRow="0" w:firstColumn="1" w:lastColumn="0" w:noHBand="0" w:noVBand="1"/>
      </w:tblPr>
      <w:tblGrid>
        <w:gridCol w:w="6486"/>
        <w:gridCol w:w="1594"/>
        <w:gridCol w:w="2127"/>
      </w:tblGrid>
      <w:tr w:rsidR="00404942" w:rsidRPr="009D65B1" w14:paraId="2C18DE8D" w14:textId="77777777" w:rsidTr="00404942">
        <w:tc>
          <w:tcPr>
            <w:tcW w:w="6486" w:type="dxa"/>
            <w:vAlign w:val="center"/>
            <w:hideMark/>
          </w:tcPr>
          <w:p w14:paraId="6910C4FA" w14:textId="142F85AF" w:rsidR="00404942" w:rsidRPr="009D65B1" w:rsidRDefault="00404942" w:rsidP="00404942">
            <w:pPr>
              <w:rPr>
                <w:sz w:val="28"/>
                <w:szCs w:val="28"/>
                <w:lang w:eastAsia="en-US"/>
              </w:rPr>
            </w:pPr>
            <w:r w:rsidRPr="009D65B1">
              <w:rPr>
                <w:sz w:val="28"/>
                <w:szCs w:val="28"/>
                <w:lang w:eastAsia="en-US"/>
              </w:rPr>
              <w:t>Профессор, доктор экономических наук, профессор б</w:t>
            </w:r>
            <w:r w:rsidRPr="009D65B1">
              <w:rPr>
                <w:sz w:val="28"/>
                <w:szCs w:val="28"/>
              </w:rPr>
              <w:t>азовой кафедры финансового контроля, анализа и аудита Главного контрольного управления города Москвы</w:t>
            </w:r>
          </w:p>
        </w:tc>
        <w:tc>
          <w:tcPr>
            <w:tcW w:w="1594" w:type="dxa"/>
            <w:vAlign w:val="bottom"/>
          </w:tcPr>
          <w:p w14:paraId="4361A015" w14:textId="77777777" w:rsidR="00404942" w:rsidRPr="009D65B1" w:rsidRDefault="00404942" w:rsidP="001B4D3B">
            <w:pPr>
              <w:rPr>
                <w:sz w:val="28"/>
                <w:szCs w:val="28"/>
                <w:lang w:eastAsia="en-US"/>
              </w:rPr>
            </w:pPr>
          </w:p>
        </w:tc>
        <w:tc>
          <w:tcPr>
            <w:tcW w:w="2127" w:type="dxa"/>
            <w:vAlign w:val="bottom"/>
            <w:hideMark/>
          </w:tcPr>
          <w:p w14:paraId="134729BC" w14:textId="72F503C4" w:rsidR="00404942" w:rsidRPr="009D65B1" w:rsidRDefault="00404942" w:rsidP="00F66175">
            <w:pPr>
              <w:jc w:val="center"/>
              <w:rPr>
                <w:sz w:val="28"/>
                <w:szCs w:val="28"/>
                <w:lang w:eastAsia="en-US"/>
              </w:rPr>
            </w:pPr>
            <w:r w:rsidRPr="009D65B1">
              <w:rPr>
                <w:sz w:val="28"/>
                <w:szCs w:val="28"/>
                <w:lang w:eastAsia="en-US"/>
              </w:rPr>
              <w:t xml:space="preserve">Н.С. </w:t>
            </w:r>
            <w:proofErr w:type="spellStart"/>
            <w:r w:rsidRPr="009D65B1">
              <w:rPr>
                <w:sz w:val="28"/>
                <w:szCs w:val="28"/>
                <w:lang w:eastAsia="en-US"/>
              </w:rPr>
              <w:t>Пласкова</w:t>
            </w:r>
            <w:proofErr w:type="spellEnd"/>
          </w:p>
        </w:tc>
      </w:tr>
    </w:tbl>
    <w:p w14:paraId="511E851D" w14:textId="77777777" w:rsidR="000D1CB5" w:rsidRPr="009D65B1" w:rsidRDefault="000D1CB5" w:rsidP="000D1CB5">
      <w:pPr>
        <w:rPr>
          <w:sz w:val="28"/>
          <w:szCs w:val="28"/>
        </w:rPr>
      </w:pPr>
    </w:p>
    <w:p w14:paraId="72218937" w14:textId="77777777" w:rsidR="000D1CB5" w:rsidRPr="009D65B1" w:rsidRDefault="000D1CB5" w:rsidP="000D1CB5">
      <w:pPr>
        <w:rPr>
          <w:strike/>
          <w:sz w:val="28"/>
          <w:szCs w:val="28"/>
        </w:rPr>
      </w:pPr>
    </w:p>
    <w:p w14:paraId="0B9A0549" w14:textId="77777777" w:rsidR="000D1CB5" w:rsidRPr="009D65B1" w:rsidRDefault="000D1CB5" w:rsidP="000D1CB5">
      <w:pPr>
        <w:rPr>
          <w:strike/>
          <w:sz w:val="28"/>
          <w:szCs w:val="28"/>
        </w:rPr>
      </w:pPr>
    </w:p>
    <w:p w14:paraId="2EC97034" w14:textId="77777777" w:rsidR="000D1CB5" w:rsidRPr="009D65B1" w:rsidRDefault="000D1CB5" w:rsidP="000D1CB5">
      <w:pPr>
        <w:rPr>
          <w:sz w:val="28"/>
          <w:szCs w:val="28"/>
        </w:rPr>
      </w:pPr>
    </w:p>
    <w:bookmarkEnd w:id="1"/>
    <w:p w14:paraId="36F6B18F" w14:textId="77777777" w:rsidR="00E91168" w:rsidRPr="00515442" w:rsidRDefault="00E91168" w:rsidP="00E91168">
      <w:pPr>
        <w:shd w:val="clear" w:color="auto" w:fill="FFFFFF"/>
        <w:rPr>
          <w:color w:val="000000"/>
          <w:sz w:val="28"/>
          <w:szCs w:val="28"/>
        </w:rPr>
      </w:pPr>
      <w:r w:rsidRPr="00515442">
        <w:rPr>
          <w:sz w:val="28"/>
          <w:szCs w:val="28"/>
        </w:rPr>
        <w:t xml:space="preserve">Рабочая программа утверждена на </w:t>
      </w:r>
      <w:r w:rsidRPr="00515442">
        <w:rPr>
          <w:color w:val="000000"/>
          <w:sz w:val="28"/>
          <w:szCs w:val="28"/>
        </w:rPr>
        <w:t>заседании Базовой кафедр</w:t>
      </w:r>
      <w:r>
        <w:rPr>
          <w:color w:val="000000"/>
          <w:sz w:val="28"/>
          <w:szCs w:val="28"/>
        </w:rPr>
        <w:t>ы</w:t>
      </w:r>
      <w:r w:rsidRPr="00515442">
        <w:rPr>
          <w:color w:val="000000"/>
          <w:sz w:val="28"/>
          <w:szCs w:val="28"/>
        </w:rPr>
        <w:t xml:space="preserve"> финансового контроля, анализа и аудита Главного контрольного управления горда Москвы </w:t>
      </w:r>
    </w:p>
    <w:p w14:paraId="3106934A" w14:textId="77777777" w:rsidR="00E91168" w:rsidRPr="00F84A07" w:rsidRDefault="00E91168" w:rsidP="00E91168">
      <w:pPr>
        <w:rPr>
          <w:sz w:val="22"/>
          <w:szCs w:val="22"/>
        </w:rPr>
      </w:pPr>
      <w:r w:rsidRPr="00515442">
        <w:rPr>
          <w:color w:val="000000"/>
          <w:sz w:val="28"/>
          <w:szCs w:val="28"/>
          <w:shd w:val="clear" w:color="auto" w:fill="FFFFFF"/>
        </w:rPr>
        <w:t>протокол № 1 от 29 августа 2022 г.</w:t>
      </w:r>
    </w:p>
    <w:p w14:paraId="7F36B541" w14:textId="526E05D7" w:rsidR="0081175C" w:rsidRPr="009D65B1" w:rsidRDefault="0081175C" w:rsidP="0022643D">
      <w:pPr>
        <w:rPr>
          <w:sz w:val="28"/>
          <w:szCs w:val="28"/>
        </w:rPr>
      </w:pPr>
    </w:p>
    <w:p w14:paraId="61E2DBC0" w14:textId="29C0A6DD" w:rsidR="00BB5296" w:rsidRPr="009D65B1" w:rsidRDefault="00BB5296" w:rsidP="0022643D">
      <w:pPr>
        <w:rPr>
          <w:sz w:val="28"/>
          <w:szCs w:val="28"/>
        </w:rPr>
      </w:pPr>
    </w:p>
    <w:p w14:paraId="5ECE30D8" w14:textId="7AB4A0A3" w:rsidR="00BB5296" w:rsidRPr="009D65B1" w:rsidRDefault="00BB5296" w:rsidP="0022643D">
      <w:pPr>
        <w:rPr>
          <w:sz w:val="28"/>
          <w:szCs w:val="28"/>
        </w:rPr>
      </w:pPr>
    </w:p>
    <w:p w14:paraId="7E838206" w14:textId="216541A2" w:rsidR="00BB5296" w:rsidRPr="009D65B1" w:rsidRDefault="00BB5296" w:rsidP="0022643D">
      <w:pPr>
        <w:rPr>
          <w:sz w:val="28"/>
          <w:szCs w:val="28"/>
        </w:rPr>
      </w:pPr>
    </w:p>
    <w:p w14:paraId="4493AA0F" w14:textId="77777777" w:rsidR="00BB5296" w:rsidRPr="009D65B1" w:rsidRDefault="00BB5296" w:rsidP="0022643D">
      <w:pPr>
        <w:rPr>
          <w:sz w:val="28"/>
          <w:szCs w:val="28"/>
        </w:rPr>
      </w:pPr>
    </w:p>
    <w:p w14:paraId="70D489F5" w14:textId="77777777" w:rsidR="009A53FD" w:rsidRPr="009D65B1" w:rsidRDefault="009A53FD">
      <w:pPr>
        <w:rPr>
          <w:b/>
          <w:sz w:val="28"/>
          <w:szCs w:val="28"/>
        </w:rPr>
      </w:pPr>
      <w:bookmarkStart w:id="2" w:name="_Toc274578211"/>
      <w:bookmarkStart w:id="3" w:name="_Toc274918730"/>
      <w:r w:rsidRPr="009D65B1">
        <w:rPr>
          <w:b/>
          <w:sz w:val="28"/>
          <w:szCs w:val="28"/>
        </w:rPr>
        <w:br w:type="page"/>
      </w:r>
    </w:p>
    <w:p w14:paraId="24BD7E75" w14:textId="212A744A" w:rsidR="0081175C" w:rsidRPr="009D65B1" w:rsidRDefault="00F3664A" w:rsidP="00545CDF">
      <w:pPr>
        <w:jc w:val="center"/>
        <w:rPr>
          <w:b/>
          <w:sz w:val="28"/>
          <w:szCs w:val="28"/>
        </w:rPr>
      </w:pPr>
      <w:r w:rsidRPr="009D65B1">
        <w:rPr>
          <w:b/>
          <w:sz w:val="28"/>
          <w:szCs w:val="28"/>
        </w:rPr>
        <w:lastRenderedPageBreak/>
        <w:t>СОДЕРЖАНИЕ</w:t>
      </w:r>
      <w:bookmarkEnd w:id="2"/>
      <w:bookmarkEnd w:id="3"/>
    </w:p>
    <w:p w14:paraId="0CA8F5A3" w14:textId="77777777" w:rsidR="0011172F" w:rsidRPr="009D65B1" w:rsidRDefault="0011172F" w:rsidP="0011172F">
      <w:pPr>
        <w:pStyle w:val="12"/>
        <w:tabs>
          <w:tab w:val="left" w:pos="480"/>
          <w:tab w:val="right" w:leader="dot" w:pos="9963"/>
        </w:tabs>
        <w:rPr>
          <w:rFonts w:asciiTheme="minorHAnsi" w:eastAsiaTheme="minorEastAsia" w:hAnsiTheme="minorHAnsi" w:cstheme="minorBidi"/>
          <w:noProof/>
          <w:sz w:val="28"/>
          <w:szCs w:val="28"/>
        </w:rPr>
      </w:pPr>
    </w:p>
    <w:p w14:paraId="48E41627" w14:textId="2DC78D10" w:rsidR="0011172F" w:rsidRPr="009D65B1" w:rsidRDefault="00D34CFF" w:rsidP="0011172F">
      <w:pPr>
        <w:pStyle w:val="12"/>
        <w:tabs>
          <w:tab w:val="right" w:leader="dot" w:pos="9963"/>
        </w:tabs>
        <w:rPr>
          <w:rFonts w:asciiTheme="minorHAnsi" w:eastAsiaTheme="minorEastAsia" w:hAnsiTheme="minorHAnsi" w:cstheme="minorBidi"/>
          <w:noProof/>
          <w:sz w:val="28"/>
          <w:szCs w:val="28"/>
        </w:rPr>
      </w:pPr>
      <w:hyperlink w:anchor="_Toc108789017" w:history="1">
        <w:r w:rsidR="0011172F" w:rsidRPr="009D65B1">
          <w:rPr>
            <w:rStyle w:val="af4"/>
            <w:noProof/>
            <w:color w:val="auto"/>
            <w:sz w:val="28"/>
            <w:szCs w:val="28"/>
            <w:u w:val="none"/>
          </w:rPr>
          <w:t>I. ОРГАНИЗАЦИОННО-МЕТОДИЧЕСКИЙ РАЗДЕЛ</w:t>
        </w:r>
        <w:r w:rsidR="0011172F" w:rsidRPr="009D65B1">
          <w:rPr>
            <w:noProof/>
            <w:webHidden/>
            <w:sz w:val="28"/>
            <w:szCs w:val="28"/>
          </w:rPr>
          <w:tab/>
        </w:r>
        <w:r w:rsidR="00502A69" w:rsidRPr="009D65B1">
          <w:rPr>
            <w:noProof/>
            <w:webHidden/>
            <w:sz w:val="28"/>
            <w:szCs w:val="28"/>
          </w:rPr>
          <w:t>4</w:t>
        </w:r>
      </w:hyperlink>
    </w:p>
    <w:p w14:paraId="7132A8E3" w14:textId="1EC6A075"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18" w:history="1">
        <w:r w:rsidR="0011172F" w:rsidRPr="009D65B1">
          <w:rPr>
            <w:rStyle w:val="af4"/>
            <w:noProof/>
            <w:color w:val="auto"/>
            <w:sz w:val="28"/>
            <w:szCs w:val="28"/>
            <w:u w:val="none"/>
          </w:rPr>
          <w:t>Цель и задачи освоения дисциплины</w:t>
        </w:r>
        <w:r w:rsidR="0011172F" w:rsidRPr="009D65B1">
          <w:rPr>
            <w:noProof/>
            <w:webHidden/>
            <w:sz w:val="28"/>
            <w:szCs w:val="28"/>
          </w:rPr>
          <w:tab/>
        </w:r>
        <w:r w:rsidR="00502A69" w:rsidRPr="009D65B1">
          <w:rPr>
            <w:noProof/>
            <w:webHidden/>
            <w:sz w:val="28"/>
            <w:szCs w:val="28"/>
          </w:rPr>
          <w:t>4</w:t>
        </w:r>
      </w:hyperlink>
    </w:p>
    <w:p w14:paraId="3F85FAAF" w14:textId="3D1A9FF7"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19" w:history="1">
        <w:r w:rsidR="0011172F" w:rsidRPr="009D65B1">
          <w:rPr>
            <w:rStyle w:val="af4"/>
            <w:noProof/>
            <w:color w:val="auto"/>
            <w:sz w:val="28"/>
            <w:szCs w:val="28"/>
            <w:u w:val="none"/>
          </w:rPr>
          <w:t>Место дисциплины в структуре образовательной программы</w:t>
        </w:r>
        <w:r w:rsidR="0011172F" w:rsidRPr="009D65B1">
          <w:rPr>
            <w:noProof/>
            <w:webHidden/>
            <w:sz w:val="28"/>
            <w:szCs w:val="28"/>
          </w:rPr>
          <w:tab/>
        </w:r>
        <w:r w:rsidR="00C14FDA" w:rsidRPr="009D65B1">
          <w:rPr>
            <w:noProof/>
            <w:webHidden/>
            <w:sz w:val="28"/>
            <w:szCs w:val="28"/>
          </w:rPr>
          <w:t>5</w:t>
        </w:r>
      </w:hyperlink>
    </w:p>
    <w:p w14:paraId="11EEECE9" w14:textId="286155DB"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0" w:history="1">
        <w:r w:rsidR="0011172F" w:rsidRPr="009D65B1">
          <w:rPr>
            <w:rStyle w:val="af4"/>
            <w:noProof/>
            <w:color w:val="auto"/>
            <w:sz w:val="28"/>
            <w:szCs w:val="28"/>
            <w:u w:val="none"/>
          </w:rPr>
          <w:t>Объем дисциплины и виды учебной работы</w:t>
        </w:r>
        <w:r w:rsidR="0011172F" w:rsidRPr="009D65B1">
          <w:rPr>
            <w:noProof/>
            <w:webHidden/>
            <w:sz w:val="28"/>
            <w:szCs w:val="28"/>
          </w:rPr>
          <w:tab/>
        </w:r>
        <w:r w:rsidR="00C14FDA" w:rsidRPr="009D65B1">
          <w:rPr>
            <w:noProof/>
            <w:webHidden/>
            <w:sz w:val="28"/>
            <w:szCs w:val="28"/>
          </w:rPr>
          <w:t>5</w:t>
        </w:r>
      </w:hyperlink>
    </w:p>
    <w:p w14:paraId="16035840" w14:textId="02377E5B"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1" w:history="1">
        <w:r w:rsidR="0011172F" w:rsidRPr="009D65B1">
          <w:rPr>
            <w:rStyle w:val="af4"/>
            <w:noProof/>
            <w:color w:val="auto"/>
            <w:sz w:val="28"/>
            <w:szCs w:val="28"/>
            <w:u w:val="none"/>
          </w:rPr>
          <w:t>Перечень планируемых результатов обучения по дисциплине</w:t>
        </w:r>
        <w:r w:rsidR="0011172F" w:rsidRPr="009D65B1">
          <w:rPr>
            <w:noProof/>
            <w:webHidden/>
            <w:sz w:val="28"/>
            <w:szCs w:val="28"/>
          </w:rPr>
          <w:tab/>
        </w:r>
        <w:r w:rsidR="00C14FDA" w:rsidRPr="009D65B1">
          <w:rPr>
            <w:noProof/>
            <w:webHidden/>
            <w:sz w:val="28"/>
            <w:szCs w:val="28"/>
          </w:rPr>
          <w:t>6</w:t>
        </w:r>
      </w:hyperlink>
    </w:p>
    <w:p w14:paraId="195D4C2B" w14:textId="5BFF439F" w:rsidR="0011172F" w:rsidRPr="009D65B1" w:rsidRDefault="00D34CFF" w:rsidP="0011172F">
      <w:pPr>
        <w:pStyle w:val="12"/>
        <w:tabs>
          <w:tab w:val="right" w:leader="dot" w:pos="9963"/>
        </w:tabs>
        <w:rPr>
          <w:rFonts w:asciiTheme="minorHAnsi" w:eastAsiaTheme="minorEastAsia" w:hAnsiTheme="minorHAnsi" w:cstheme="minorBidi"/>
          <w:noProof/>
          <w:sz w:val="28"/>
          <w:szCs w:val="28"/>
        </w:rPr>
      </w:pPr>
      <w:hyperlink w:anchor="_Toc108789022" w:history="1">
        <w:r w:rsidR="0011172F" w:rsidRPr="009D65B1">
          <w:rPr>
            <w:rStyle w:val="af4"/>
            <w:noProof/>
            <w:color w:val="auto"/>
            <w:sz w:val="28"/>
            <w:szCs w:val="28"/>
            <w:u w:val="none"/>
          </w:rPr>
          <w:t>II. СОДЕРЖАНИЕ ДИСЦИПЛИНЫ</w:t>
        </w:r>
        <w:r w:rsidR="0011172F" w:rsidRPr="009D65B1">
          <w:rPr>
            <w:noProof/>
            <w:webHidden/>
            <w:sz w:val="28"/>
            <w:szCs w:val="28"/>
          </w:rPr>
          <w:tab/>
        </w:r>
        <w:r w:rsidR="0011172F" w:rsidRPr="009D65B1">
          <w:rPr>
            <w:noProof/>
            <w:webHidden/>
            <w:sz w:val="28"/>
            <w:szCs w:val="28"/>
          </w:rPr>
          <w:fldChar w:fldCharType="begin"/>
        </w:r>
        <w:r w:rsidR="0011172F" w:rsidRPr="009D65B1">
          <w:rPr>
            <w:noProof/>
            <w:webHidden/>
            <w:sz w:val="28"/>
            <w:szCs w:val="28"/>
          </w:rPr>
          <w:instrText xml:space="preserve"> PAGEREF _Toc108789022 \h </w:instrText>
        </w:r>
        <w:r w:rsidR="0011172F" w:rsidRPr="009D65B1">
          <w:rPr>
            <w:noProof/>
            <w:webHidden/>
            <w:sz w:val="28"/>
            <w:szCs w:val="28"/>
          </w:rPr>
        </w:r>
        <w:r w:rsidR="0011172F" w:rsidRPr="009D65B1">
          <w:rPr>
            <w:noProof/>
            <w:webHidden/>
            <w:sz w:val="28"/>
            <w:szCs w:val="28"/>
          </w:rPr>
          <w:fldChar w:fldCharType="separate"/>
        </w:r>
        <w:r w:rsidR="0011172F" w:rsidRPr="009D65B1">
          <w:rPr>
            <w:noProof/>
            <w:webHidden/>
            <w:sz w:val="28"/>
            <w:szCs w:val="28"/>
          </w:rPr>
          <w:t>7</w:t>
        </w:r>
        <w:r w:rsidR="0011172F" w:rsidRPr="009D65B1">
          <w:rPr>
            <w:noProof/>
            <w:webHidden/>
            <w:sz w:val="28"/>
            <w:szCs w:val="28"/>
          </w:rPr>
          <w:fldChar w:fldCharType="end"/>
        </w:r>
      </w:hyperlink>
    </w:p>
    <w:p w14:paraId="2B3FDAF3" w14:textId="606D44DB" w:rsidR="0011172F" w:rsidRPr="009D65B1" w:rsidRDefault="00D34CFF" w:rsidP="0011172F">
      <w:pPr>
        <w:pStyle w:val="12"/>
        <w:tabs>
          <w:tab w:val="right" w:leader="dot" w:pos="9963"/>
        </w:tabs>
        <w:rPr>
          <w:rFonts w:asciiTheme="minorHAnsi" w:eastAsiaTheme="minorEastAsia" w:hAnsiTheme="minorHAnsi" w:cstheme="minorBidi"/>
          <w:noProof/>
          <w:sz w:val="28"/>
          <w:szCs w:val="28"/>
        </w:rPr>
      </w:pPr>
      <w:hyperlink w:anchor="_Toc108789023" w:history="1">
        <w:r w:rsidR="0011172F" w:rsidRPr="009D65B1">
          <w:rPr>
            <w:rStyle w:val="af4"/>
            <w:noProof/>
            <w:color w:val="auto"/>
            <w:sz w:val="28"/>
            <w:szCs w:val="28"/>
            <w:u w:val="none"/>
          </w:rPr>
          <w:t>III. УЧЕБНО-МЕТОДИЧЕСКОЕ И МАТЕРИАЛЬНО-ТЕХНИЧЕСКОЕ ОБЕСПЕЧЕНИЕ ДИСЦИПЛИНЫ</w:t>
        </w:r>
        <w:r w:rsidR="0011172F" w:rsidRPr="009D65B1">
          <w:rPr>
            <w:noProof/>
            <w:webHidden/>
            <w:sz w:val="28"/>
            <w:szCs w:val="28"/>
          </w:rPr>
          <w:tab/>
        </w:r>
        <w:r w:rsidR="00C14FDA" w:rsidRPr="009D65B1">
          <w:rPr>
            <w:noProof/>
            <w:webHidden/>
            <w:sz w:val="28"/>
            <w:szCs w:val="28"/>
          </w:rPr>
          <w:t>9</w:t>
        </w:r>
      </w:hyperlink>
    </w:p>
    <w:p w14:paraId="4BBF6123" w14:textId="6BEAD251"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4" w:history="1">
        <w:r w:rsidR="0011172F" w:rsidRPr="009D65B1">
          <w:rPr>
            <w:rStyle w:val="af4"/>
            <w:noProof/>
            <w:color w:val="auto"/>
            <w:sz w:val="28"/>
            <w:szCs w:val="28"/>
            <w:u w:val="none"/>
          </w:rPr>
          <w:t>РЕКОМЕНДУЕМАЯ ЛИТЕРАТУРА</w:t>
        </w:r>
        <w:r w:rsidR="0011172F" w:rsidRPr="009D65B1">
          <w:rPr>
            <w:noProof/>
            <w:webHidden/>
            <w:sz w:val="28"/>
            <w:szCs w:val="28"/>
          </w:rPr>
          <w:tab/>
        </w:r>
        <w:r w:rsidR="00C14FDA" w:rsidRPr="009D65B1">
          <w:rPr>
            <w:noProof/>
            <w:webHidden/>
            <w:sz w:val="28"/>
            <w:szCs w:val="28"/>
          </w:rPr>
          <w:t>9</w:t>
        </w:r>
      </w:hyperlink>
    </w:p>
    <w:p w14:paraId="07FE52C9" w14:textId="0397D3A9"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5" w:history="1">
        <w:r w:rsidR="0011172F" w:rsidRPr="009D65B1">
          <w:rPr>
            <w:rStyle w:val="af4"/>
            <w:noProof/>
            <w:color w:val="auto"/>
            <w:sz w:val="28"/>
            <w:szCs w:val="28"/>
            <w:u w:val="none"/>
          </w:rPr>
          <w:t>ПЕРЕЧЕНЬ ИНФОРМАЦИОННО-СПРАВОЧНЫХ СИСТЕМ</w:t>
        </w:r>
        <w:r w:rsidR="0011172F" w:rsidRPr="009D65B1">
          <w:rPr>
            <w:noProof/>
            <w:webHidden/>
            <w:sz w:val="28"/>
            <w:szCs w:val="28"/>
          </w:rPr>
          <w:tab/>
        </w:r>
        <w:r w:rsidR="00C14FDA" w:rsidRPr="009D65B1">
          <w:rPr>
            <w:noProof/>
            <w:webHidden/>
            <w:sz w:val="28"/>
            <w:szCs w:val="28"/>
          </w:rPr>
          <w:t>9</w:t>
        </w:r>
      </w:hyperlink>
    </w:p>
    <w:p w14:paraId="42BA9F0B" w14:textId="4779EE6D"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6" w:history="1">
        <w:r w:rsidR="0011172F" w:rsidRPr="009D65B1">
          <w:rPr>
            <w:rStyle w:val="af4"/>
            <w:noProof/>
            <w:color w:val="auto"/>
            <w:sz w:val="28"/>
            <w:szCs w:val="28"/>
            <w:u w:val="none"/>
          </w:rPr>
          <w:t>ПЕРЕЧЕНЬ ЭЛЕКТРОННО-ОБРАЗОВАТЕЛЬНЫХ РЕСУРСОВ</w:t>
        </w:r>
        <w:r w:rsidR="0011172F" w:rsidRPr="009D65B1">
          <w:rPr>
            <w:noProof/>
            <w:webHidden/>
            <w:sz w:val="28"/>
            <w:szCs w:val="28"/>
          </w:rPr>
          <w:tab/>
        </w:r>
        <w:r w:rsidR="00C14FDA" w:rsidRPr="009D65B1">
          <w:rPr>
            <w:noProof/>
            <w:webHidden/>
            <w:sz w:val="28"/>
            <w:szCs w:val="28"/>
          </w:rPr>
          <w:t>10</w:t>
        </w:r>
      </w:hyperlink>
    </w:p>
    <w:p w14:paraId="0C74416A" w14:textId="0F71371D"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7" w:history="1">
        <w:r w:rsidR="0011172F" w:rsidRPr="009D65B1">
          <w:rPr>
            <w:rStyle w:val="af4"/>
            <w:noProof/>
            <w:color w:val="auto"/>
            <w:sz w:val="28"/>
            <w:szCs w:val="28"/>
            <w:u w:val="none"/>
          </w:rPr>
          <w:t>ПЕРЕЧЕНЬ ПРОФЕССИОНАЛЬНЫХ БАЗ ДАННЫХ</w:t>
        </w:r>
        <w:r w:rsidR="0011172F" w:rsidRPr="009D65B1">
          <w:rPr>
            <w:noProof/>
            <w:webHidden/>
            <w:sz w:val="28"/>
            <w:szCs w:val="28"/>
          </w:rPr>
          <w:tab/>
        </w:r>
        <w:r w:rsidR="00C14FDA" w:rsidRPr="009D65B1">
          <w:rPr>
            <w:noProof/>
            <w:webHidden/>
            <w:sz w:val="28"/>
            <w:szCs w:val="28"/>
          </w:rPr>
          <w:t>10</w:t>
        </w:r>
      </w:hyperlink>
    </w:p>
    <w:p w14:paraId="62FE3FDF" w14:textId="2447410A"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8" w:history="1">
        <w:r w:rsidR="0011172F" w:rsidRPr="009D65B1">
          <w:rPr>
            <w:rStyle w:val="af4"/>
            <w:noProof/>
            <w:color w:val="auto"/>
            <w:spacing w:val="-12"/>
            <w:sz w:val="28"/>
            <w:szCs w:val="28"/>
            <w:u w:val="none"/>
          </w:rPr>
          <w:t>ПЕРЕЧЕНЬ РЕСУРСОВ ИНФОРМАЦИОННО-ТЕЛЕКОММУНИКАЦИОННОЙ СЕТИ "ИНТЕРНЕТ", НЕОБХОДИМЫХ ДЛЯ ОСВОЕНИЯ</w:t>
        </w:r>
        <w:r w:rsidR="0011172F" w:rsidRPr="009D65B1">
          <w:rPr>
            <w:rStyle w:val="af4"/>
            <w:noProof/>
            <w:color w:val="auto"/>
            <w:sz w:val="28"/>
            <w:szCs w:val="28"/>
            <w:u w:val="none"/>
          </w:rPr>
          <w:t xml:space="preserve"> ДИСЦИПЛИНЫ</w:t>
        </w:r>
        <w:r w:rsidR="0011172F" w:rsidRPr="009D65B1">
          <w:rPr>
            <w:noProof/>
            <w:webHidden/>
            <w:sz w:val="28"/>
            <w:szCs w:val="28"/>
          </w:rPr>
          <w:tab/>
        </w:r>
        <w:r w:rsidR="00C14FDA" w:rsidRPr="009D65B1">
          <w:rPr>
            <w:noProof/>
            <w:webHidden/>
            <w:sz w:val="28"/>
            <w:szCs w:val="28"/>
          </w:rPr>
          <w:t>11</w:t>
        </w:r>
      </w:hyperlink>
    </w:p>
    <w:p w14:paraId="4EE528F9" w14:textId="2F172E2B"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29" w:history="1">
        <w:r w:rsidR="0011172F" w:rsidRPr="009D65B1">
          <w:rPr>
            <w:rStyle w:val="af4"/>
            <w:noProof/>
            <w:color w:val="auto"/>
            <w:sz w:val="28"/>
            <w:szCs w:val="28"/>
            <w:u w:val="none"/>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w:t>
        </w:r>
        <w:r w:rsidR="0011172F" w:rsidRPr="009D65B1">
          <w:rPr>
            <w:noProof/>
            <w:webHidden/>
            <w:sz w:val="28"/>
            <w:szCs w:val="28"/>
          </w:rPr>
          <w:tab/>
        </w:r>
        <w:r w:rsidR="00C14FDA" w:rsidRPr="009D65B1">
          <w:rPr>
            <w:noProof/>
            <w:webHidden/>
            <w:sz w:val="28"/>
            <w:szCs w:val="28"/>
          </w:rPr>
          <w:t>11</w:t>
        </w:r>
      </w:hyperlink>
    </w:p>
    <w:p w14:paraId="4861C5ED" w14:textId="7D2990B0" w:rsidR="0011172F" w:rsidRPr="009D65B1" w:rsidRDefault="00D34CFF" w:rsidP="0011172F">
      <w:pPr>
        <w:pStyle w:val="21"/>
        <w:tabs>
          <w:tab w:val="right" w:leader="dot" w:pos="9963"/>
        </w:tabs>
        <w:rPr>
          <w:rFonts w:asciiTheme="minorHAnsi" w:eastAsiaTheme="minorEastAsia" w:hAnsiTheme="minorHAnsi" w:cstheme="minorBidi"/>
          <w:noProof/>
          <w:sz w:val="28"/>
          <w:szCs w:val="28"/>
        </w:rPr>
      </w:pPr>
      <w:hyperlink w:anchor="_Toc108789030" w:history="1">
        <w:r w:rsidR="0011172F" w:rsidRPr="009D65B1">
          <w:rPr>
            <w:rStyle w:val="af4"/>
            <w:noProof/>
            <w:color w:val="auto"/>
            <w:sz w:val="28"/>
            <w:szCs w:val="28"/>
            <w:u w:val="none"/>
          </w:rPr>
          <w:t>МАТЕРИАЛЬНО-ТЕХНИЧЕСКОЕ ОБЕСПЕЧЕНИЕ ДИСЦИПЛИНЫ</w:t>
        </w:r>
        <w:r w:rsidR="0011172F" w:rsidRPr="009D65B1">
          <w:rPr>
            <w:noProof/>
            <w:webHidden/>
            <w:sz w:val="28"/>
            <w:szCs w:val="28"/>
          </w:rPr>
          <w:tab/>
        </w:r>
        <w:r w:rsidR="00C14FDA" w:rsidRPr="009D65B1">
          <w:rPr>
            <w:noProof/>
            <w:webHidden/>
            <w:sz w:val="28"/>
            <w:szCs w:val="28"/>
          </w:rPr>
          <w:t>11</w:t>
        </w:r>
      </w:hyperlink>
    </w:p>
    <w:p w14:paraId="69F2FD65" w14:textId="4A028489" w:rsidR="0011172F" w:rsidRPr="009D65B1" w:rsidRDefault="00D34CFF" w:rsidP="0011172F">
      <w:pPr>
        <w:pStyle w:val="12"/>
        <w:tabs>
          <w:tab w:val="right" w:leader="dot" w:pos="9963"/>
        </w:tabs>
        <w:rPr>
          <w:rFonts w:asciiTheme="minorHAnsi" w:eastAsiaTheme="minorEastAsia" w:hAnsiTheme="minorHAnsi" w:cstheme="minorBidi"/>
          <w:noProof/>
          <w:sz w:val="28"/>
          <w:szCs w:val="28"/>
        </w:rPr>
      </w:pPr>
      <w:hyperlink w:anchor="_Toc108789031" w:history="1">
        <w:r w:rsidR="0011172F" w:rsidRPr="009D65B1">
          <w:rPr>
            <w:rStyle w:val="af4"/>
            <w:noProof/>
            <w:color w:val="auto"/>
            <w:sz w:val="28"/>
            <w:szCs w:val="28"/>
            <w:u w:val="none"/>
          </w:rPr>
          <w:t>IV. МЕТОДИЧЕСКИЕ УКАЗАНИЯ ДЛЯ ОБУЧАЮЩИХСЯ ПО ОСВОЕНИЮ ДИСЦИПЛИНЫ</w:t>
        </w:r>
        <w:r w:rsidR="0011172F" w:rsidRPr="009D65B1">
          <w:rPr>
            <w:noProof/>
            <w:webHidden/>
            <w:sz w:val="28"/>
            <w:szCs w:val="28"/>
          </w:rPr>
          <w:tab/>
        </w:r>
        <w:r w:rsidR="00502A69" w:rsidRPr="009D65B1">
          <w:rPr>
            <w:noProof/>
            <w:webHidden/>
            <w:sz w:val="28"/>
            <w:szCs w:val="28"/>
          </w:rPr>
          <w:t>1</w:t>
        </w:r>
        <w:r w:rsidR="00C14FDA" w:rsidRPr="009D65B1">
          <w:rPr>
            <w:noProof/>
            <w:webHidden/>
            <w:sz w:val="28"/>
            <w:szCs w:val="28"/>
          </w:rPr>
          <w:t>2</w:t>
        </w:r>
      </w:hyperlink>
    </w:p>
    <w:p w14:paraId="29F005E7" w14:textId="1A3C05B6" w:rsidR="0011172F" w:rsidRPr="009D65B1" w:rsidRDefault="00D34CFF" w:rsidP="0011172F">
      <w:pPr>
        <w:pStyle w:val="12"/>
        <w:tabs>
          <w:tab w:val="right" w:leader="dot" w:pos="9963"/>
        </w:tabs>
        <w:rPr>
          <w:rFonts w:asciiTheme="minorHAnsi" w:eastAsiaTheme="minorEastAsia" w:hAnsiTheme="minorHAnsi" w:cstheme="minorBidi"/>
          <w:noProof/>
          <w:sz w:val="28"/>
          <w:szCs w:val="28"/>
        </w:rPr>
      </w:pPr>
      <w:hyperlink w:anchor="_Toc108789032" w:history="1">
        <w:r w:rsidR="0011172F" w:rsidRPr="009D65B1">
          <w:rPr>
            <w:rStyle w:val="af4"/>
            <w:noProof/>
            <w:color w:val="auto"/>
            <w:sz w:val="28"/>
            <w:szCs w:val="28"/>
            <w:u w:val="none"/>
          </w:rPr>
          <w:t>V. МЕТОДИЧЕСКИЕ МАТЕРИАЛЫ, ОПРЕДЕЛЯЮЩИЕ ПРОЦЕДУРЫ ОЦЕНИВАНИЯ ЗНАНИЙ И УМЕНИЙ, ХАРАКТЕРИЗУЮЩИХ ЭТАПЫ ФОРМИРОВАНИЯ КОМПЕТЕНЦИЙ</w:t>
        </w:r>
        <w:r w:rsidR="0011172F" w:rsidRPr="009D65B1">
          <w:rPr>
            <w:noProof/>
            <w:webHidden/>
            <w:sz w:val="28"/>
            <w:szCs w:val="28"/>
          </w:rPr>
          <w:tab/>
        </w:r>
        <w:r w:rsidR="00502A69" w:rsidRPr="009D65B1">
          <w:rPr>
            <w:noProof/>
            <w:webHidden/>
            <w:sz w:val="28"/>
            <w:szCs w:val="28"/>
          </w:rPr>
          <w:t>13</w:t>
        </w:r>
      </w:hyperlink>
    </w:p>
    <w:p w14:paraId="781F2C35" w14:textId="45455EA8" w:rsidR="0011172F" w:rsidRPr="009D65B1" w:rsidRDefault="00D34CFF" w:rsidP="0011172F">
      <w:pPr>
        <w:pStyle w:val="12"/>
        <w:tabs>
          <w:tab w:val="right" w:leader="dot" w:pos="9963"/>
        </w:tabs>
        <w:rPr>
          <w:rFonts w:asciiTheme="minorHAnsi" w:eastAsiaTheme="minorEastAsia" w:hAnsiTheme="minorHAnsi" w:cstheme="minorBidi"/>
          <w:noProof/>
          <w:sz w:val="28"/>
          <w:szCs w:val="28"/>
        </w:rPr>
      </w:pPr>
      <w:hyperlink w:anchor="_Toc108789033" w:history="1">
        <w:r w:rsidR="0011172F" w:rsidRPr="009D65B1">
          <w:rPr>
            <w:rStyle w:val="af4"/>
            <w:noProof/>
            <w:color w:val="auto"/>
            <w:sz w:val="28"/>
            <w:szCs w:val="28"/>
            <w:u w:val="none"/>
          </w:rPr>
          <w:t>VI. ОЦЕНОЧНЫЕ МАТЕРИАЛЫ ДЛЯ ПРОВЕДЕНИЯ ТЕКУЩЕГО</w:t>
        </w:r>
        <w:r w:rsidR="0011172F" w:rsidRPr="009D65B1">
          <w:rPr>
            <w:rStyle w:val="af4"/>
            <w:noProof/>
            <w:color w:val="auto"/>
            <w:sz w:val="28"/>
            <w:szCs w:val="28"/>
            <w:u w:val="none"/>
            <w:lang w:eastAsia="en-US"/>
          </w:rPr>
          <w:t xml:space="preserve"> КОНТРОЛЯ</w:t>
        </w:r>
        <w:r w:rsidR="0011172F" w:rsidRPr="009D65B1">
          <w:rPr>
            <w:rStyle w:val="af4"/>
            <w:noProof/>
            <w:color w:val="auto"/>
            <w:sz w:val="28"/>
            <w:szCs w:val="28"/>
            <w:u w:val="none"/>
          </w:rPr>
          <w:t xml:space="preserve"> И ПРОМЕЖУТОЧНОЙ АТТЕСТАЦИИ</w:t>
        </w:r>
        <w:r w:rsidR="0011172F" w:rsidRPr="009D65B1">
          <w:rPr>
            <w:noProof/>
            <w:webHidden/>
            <w:sz w:val="28"/>
            <w:szCs w:val="28"/>
          </w:rPr>
          <w:tab/>
        </w:r>
        <w:r w:rsidR="0011172F" w:rsidRPr="009D65B1">
          <w:rPr>
            <w:noProof/>
            <w:webHidden/>
            <w:sz w:val="28"/>
            <w:szCs w:val="28"/>
          </w:rPr>
          <w:fldChar w:fldCharType="begin"/>
        </w:r>
        <w:r w:rsidR="0011172F" w:rsidRPr="009D65B1">
          <w:rPr>
            <w:noProof/>
            <w:webHidden/>
            <w:sz w:val="28"/>
            <w:szCs w:val="28"/>
          </w:rPr>
          <w:instrText xml:space="preserve"> PAGEREF _Toc108789033 \h </w:instrText>
        </w:r>
        <w:r w:rsidR="0011172F" w:rsidRPr="009D65B1">
          <w:rPr>
            <w:noProof/>
            <w:webHidden/>
            <w:sz w:val="28"/>
            <w:szCs w:val="28"/>
          </w:rPr>
        </w:r>
        <w:r w:rsidR="0011172F" w:rsidRPr="009D65B1">
          <w:rPr>
            <w:noProof/>
            <w:webHidden/>
            <w:sz w:val="28"/>
            <w:szCs w:val="28"/>
          </w:rPr>
          <w:fldChar w:fldCharType="separate"/>
        </w:r>
        <w:r w:rsidR="00502A69" w:rsidRPr="009D65B1">
          <w:rPr>
            <w:noProof/>
            <w:webHidden/>
            <w:sz w:val="28"/>
            <w:szCs w:val="28"/>
          </w:rPr>
          <w:t>1</w:t>
        </w:r>
        <w:r w:rsidR="0011172F" w:rsidRPr="009D65B1">
          <w:rPr>
            <w:noProof/>
            <w:webHidden/>
            <w:sz w:val="28"/>
            <w:szCs w:val="28"/>
          </w:rPr>
          <w:fldChar w:fldCharType="end"/>
        </w:r>
      </w:hyperlink>
      <w:r w:rsidR="002D7CDD">
        <w:rPr>
          <w:noProof/>
          <w:sz w:val="28"/>
          <w:szCs w:val="28"/>
        </w:rPr>
        <w:t>4</w:t>
      </w:r>
    </w:p>
    <w:p w14:paraId="03257BF3" w14:textId="26EDDD6C" w:rsidR="0011172F" w:rsidRPr="009D65B1" w:rsidRDefault="0011172F" w:rsidP="00545CDF">
      <w:pPr>
        <w:jc w:val="center"/>
        <w:rPr>
          <w:b/>
          <w:sz w:val="28"/>
          <w:szCs w:val="28"/>
        </w:rPr>
      </w:pPr>
    </w:p>
    <w:p w14:paraId="758BA5E3" w14:textId="374D2912" w:rsidR="00CC526F" w:rsidRPr="009D65B1" w:rsidRDefault="0081175C" w:rsidP="00CC526F">
      <w:pPr>
        <w:pStyle w:val="10"/>
        <w:spacing w:after="0"/>
        <w:rPr>
          <w:sz w:val="28"/>
          <w:szCs w:val="28"/>
          <w:lang w:val="ru-RU"/>
        </w:rPr>
      </w:pPr>
      <w:bookmarkStart w:id="4" w:name="_Toc372025466"/>
      <w:r w:rsidRPr="009D65B1">
        <w:rPr>
          <w:sz w:val="28"/>
          <w:szCs w:val="28"/>
          <w:lang w:val="ru-RU"/>
        </w:rPr>
        <w:br w:type="page"/>
      </w:r>
      <w:bookmarkStart w:id="5" w:name="_Toc43727969"/>
      <w:bookmarkStart w:id="6" w:name="_Toc60073051"/>
      <w:bookmarkStart w:id="7" w:name="_Toc70338852"/>
      <w:r w:rsidRPr="009D65B1">
        <w:rPr>
          <w:sz w:val="28"/>
          <w:szCs w:val="28"/>
        </w:rPr>
        <w:lastRenderedPageBreak/>
        <w:t>I</w:t>
      </w:r>
      <w:r w:rsidRPr="009D65B1">
        <w:rPr>
          <w:sz w:val="28"/>
          <w:szCs w:val="28"/>
          <w:lang w:val="ru-RU"/>
        </w:rPr>
        <w:t>. ОРГАНИЗАЦИОННО-МЕТОДИЧЕСКИЙ РАЗДЕЛ</w:t>
      </w:r>
      <w:bookmarkStart w:id="8" w:name="_Toc43727970"/>
      <w:bookmarkStart w:id="9" w:name="_Toc60073052"/>
      <w:bookmarkEnd w:id="4"/>
      <w:bookmarkEnd w:id="5"/>
      <w:bookmarkEnd w:id="6"/>
      <w:bookmarkEnd w:id="7"/>
    </w:p>
    <w:p w14:paraId="262D60E5" w14:textId="3F81332D" w:rsidR="00CC526F" w:rsidRPr="009D65B1" w:rsidRDefault="00CC526F" w:rsidP="00CC526F">
      <w:pPr>
        <w:rPr>
          <w:sz w:val="28"/>
          <w:szCs w:val="28"/>
        </w:rPr>
      </w:pPr>
    </w:p>
    <w:p w14:paraId="4C9DF9CC" w14:textId="583E9FF7" w:rsidR="0081175C" w:rsidRPr="009D65B1" w:rsidRDefault="0081175C" w:rsidP="00BF61C8">
      <w:pPr>
        <w:pStyle w:val="2"/>
        <w:ind w:firstLine="709"/>
        <w:jc w:val="both"/>
        <w:rPr>
          <w:i w:val="0"/>
          <w:szCs w:val="28"/>
        </w:rPr>
      </w:pPr>
      <w:bookmarkStart w:id="10" w:name="_Toc70338853"/>
      <w:r w:rsidRPr="009D65B1">
        <w:rPr>
          <w:i w:val="0"/>
          <w:szCs w:val="28"/>
        </w:rPr>
        <w:t>Цель</w:t>
      </w:r>
      <w:r w:rsidR="001B72A0" w:rsidRPr="009D65B1">
        <w:rPr>
          <w:i w:val="0"/>
          <w:szCs w:val="28"/>
        </w:rPr>
        <w:t xml:space="preserve"> и задачи</w:t>
      </w:r>
      <w:r w:rsidR="004D439A" w:rsidRPr="009D65B1">
        <w:rPr>
          <w:i w:val="0"/>
          <w:szCs w:val="28"/>
        </w:rPr>
        <w:t xml:space="preserve"> освоения</w:t>
      </w:r>
      <w:bookmarkEnd w:id="8"/>
      <w:r w:rsidR="00EC5FCF" w:rsidRPr="009D65B1">
        <w:rPr>
          <w:i w:val="0"/>
          <w:szCs w:val="28"/>
        </w:rPr>
        <w:t xml:space="preserve"> </w:t>
      </w:r>
      <w:r w:rsidRPr="009D65B1">
        <w:rPr>
          <w:i w:val="0"/>
          <w:szCs w:val="28"/>
        </w:rPr>
        <w:t>дисциплины</w:t>
      </w:r>
      <w:bookmarkEnd w:id="9"/>
      <w:bookmarkEnd w:id="10"/>
    </w:p>
    <w:p w14:paraId="58DC9017" w14:textId="2ACA53EE" w:rsidR="00BF61C8" w:rsidRPr="009D65B1" w:rsidRDefault="00BF61C8" w:rsidP="00BF61C8">
      <w:pPr>
        <w:pStyle w:val="afa"/>
        <w:ind w:firstLine="709"/>
        <w:jc w:val="both"/>
        <w:rPr>
          <w:rFonts w:ascii="Times New Roman" w:hAnsi="Times New Roman"/>
          <w:sz w:val="28"/>
          <w:szCs w:val="28"/>
        </w:rPr>
      </w:pPr>
      <w:bookmarkStart w:id="11" w:name="_Toc60073053"/>
      <w:r w:rsidRPr="009D65B1">
        <w:rPr>
          <w:rFonts w:ascii="Times New Roman" w:hAnsi="Times New Roman"/>
          <w:i/>
          <w:sz w:val="28"/>
          <w:szCs w:val="28"/>
        </w:rPr>
        <w:t>Целью</w:t>
      </w:r>
      <w:r w:rsidRPr="009D65B1">
        <w:rPr>
          <w:rFonts w:ascii="Times New Roman" w:hAnsi="Times New Roman"/>
          <w:sz w:val="28"/>
          <w:szCs w:val="28"/>
        </w:rPr>
        <w:t xml:space="preserve"> дисциплины «Анализ корпоративной отчетности» является формирование у обучающихся системных, целостных знаний и умений использования</w:t>
      </w:r>
      <w:r w:rsidRPr="009D65B1">
        <w:rPr>
          <w:rFonts w:ascii="Times New Roman" w:hAnsi="Times New Roman"/>
          <w:color w:val="000000"/>
          <w:sz w:val="28"/>
          <w:szCs w:val="28"/>
        </w:rPr>
        <w:t xml:space="preserve"> методов анализа и управления деятельностью экономических субъектов различной отраслевой принадлежности и организационно-правовых форм, приобретение практических навыков организации аналитических процессов с использованием финансовых и нефинансовых показателей корпоративной отчетности, оценки эффективности бизнеса, рационального использования ресурсного потенциала для обеспечения реализации стратегии и тактики устойчивого развития.</w:t>
      </w:r>
    </w:p>
    <w:p w14:paraId="26DAEEE0" w14:textId="77777777" w:rsidR="00BF61C8" w:rsidRPr="009D65B1" w:rsidRDefault="00BF61C8" w:rsidP="00BF61C8">
      <w:pPr>
        <w:pStyle w:val="afa"/>
        <w:numPr>
          <w:ilvl w:val="0"/>
          <w:numId w:val="14"/>
        </w:numPr>
        <w:jc w:val="both"/>
        <w:rPr>
          <w:rFonts w:ascii="Times New Roman" w:hAnsi="Times New Roman"/>
          <w:i/>
          <w:iCs/>
          <w:color w:val="000000"/>
          <w:sz w:val="28"/>
          <w:szCs w:val="28"/>
        </w:rPr>
      </w:pPr>
      <w:r w:rsidRPr="009D65B1">
        <w:rPr>
          <w:rFonts w:ascii="Times New Roman" w:hAnsi="Times New Roman"/>
          <w:i/>
          <w:iCs/>
          <w:color w:val="000000"/>
          <w:sz w:val="28"/>
          <w:szCs w:val="28"/>
        </w:rPr>
        <w:t>Учебные задачи дисциплины:</w:t>
      </w:r>
    </w:p>
    <w:p w14:paraId="590CD69B" w14:textId="77777777" w:rsidR="00BF61C8" w:rsidRPr="009D65B1" w:rsidRDefault="00BF61C8" w:rsidP="00BF61C8">
      <w:pPr>
        <w:pStyle w:val="22"/>
        <w:numPr>
          <w:ilvl w:val="0"/>
          <w:numId w:val="14"/>
        </w:numPr>
        <w:ind w:left="0" w:firstLine="709"/>
        <w:rPr>
          <w:sz w:val="28"/>
          <w:szCs w:val="28"/>
        </w:rPr>
      </w:pPr>
      <w:r w:rsidRPr="009D65B1">
        <w:rPr>
          <w:sz w:val="28"/>
          <w:szCs w:val="28"/>
        </w:rPr>
        <w:t>освоение обучающимися отечественными и международными теоретическими и методическими положениями по организации анализа деятельности хозяйствующих субъектов с использованием данных корпоративной отчетности;</w:t>
      </w:r>
    </w:p>
    <w:p w14:paraId="5C91D55E" w14:textId="77777777" w:rsidR="00BF61C8" w:rsidRPr="009D65B1" w:rsidRDefault="00BF61C8" w:rsidP="00BF61C8">
      <w:pPr>
        <w:numPr>
          <w:ilvl w:val="0"/>
          <w:numId w:val="14"/>
        </w:numPr>
        <w:tabs>
          <w:tab w:val="left" w:pos="993"/>
        </w:tabs>
        <w:autoSpaceDE w:val="0"/>
        <w:autoSpaceDN w:val="0"/>
        <w:adjustRightInd w:val="0"/>
        <w:ind w:left="0" w:firstLine="709"/>
        <w:jc w:val="both"/>
        <w:rPr>
          <w:sz w:val="28"/>
          <w:szCs w:val="28"/>
        </w:rPr>
      </w:pPr>
      <w:r w:rsidRPr="009D65B1">
        <w:rPr>
          <w:sz w:val="28"/>
          <w:szCs w:val="28"/>
        </w:rPr>
        <w:t>овладение обучающимися современными методиками комплексного экономического анализа, планирования и стратегического прогнозирования результативности деятельности организации;</w:t>
      </w:r>
    </w:p>
    <w:p w14:paraId="61B367EA" w14:textId="77777777" w:rsidR="00BF61C8" w:rsidRPr="009D65B1" w:rsidRDefault="00BF61C8" w:rsidP="00BF61C8">
      <w:pPr>
        <w:pStyle w:val="27"/>
        <w:numPr>
          <w:ilvl w:val="0"/>
          <w:numId w:val="14"/>
        </w:numPr>
        <w:tabs>
          <w:tab w:val="left" w:pos="993"/>
        </w:tabs>
        <w:ind w:left="0" w:firstLine="709"/>
        <w:jc w:val="both"/>
        <w:rPr>
          <w:sz w:val="28"/>
          <w:szCs w:val="28"/>
        </w:rPr>
      </w:pPr>
      <w:r w:rsidRPr="009D65B1">
        <w:rPr>
          <w:sz w:val="28"/>
          <w:szCs w:val="28"/>
        </w:rPr>
        <w:t>приобретение обучающимися навыков формирования системы информационно-аналитического обеспечения разработки и реализации политики управления бизнесом на основе качественного отбора, ранжирования и консолидации информации с использованием данных корпоративной отчетности, а также внешней информации;</w:t>
      </w:r>
    </w:p>
    <w:p w14:paraId="3AA66402" w14:textId="77777777" w:rsidR="00BF61C8" w:rsidRPr="009D65B1" w:rsidRDefault="00BF61C8" w:rsidP="00BF61C8">
      <w:pPr>
        <w:pStyle w:val="27"/>
        <w:numPr>
          <w:ilvl w:val="0"/>
          <w:numId w:val="14"/>
        </w:numPr>
        <w:tabs>
          <w:tab w:val="left" w:pos="993"/>
        </w:tabs>
        <w:ind w:left="0" w:firstLine="709"/>
        <w:jc w:val="both"/>
        <w:rPr>
          <w:sz w:val="28"/>
          <w:szCs w:val="28"/>
        </w:rPr>
      </w:pPr>
      <w:r w:rsidRPr="009D65B1">
        <w:rPr>
          <w:sz w:val="28"/>
          <w:szCs w:val="28"/>
        </w:rPr>
        <w:t>освоение обучающимися методами и методиками анализа различных бизнес-ситуаций, возникающих в процессе хозяйственной деятельности организации, для разработки оптимальных управленческих решений, направленных на повышение качества управления ресурсным потенциалом для достижения необходимого уровня результативности его использования;</w:t>
      </w:r>
    </w:p>
    <w:p w14:paraId="1C577F10" w14:textId="77777777" w:rsidR="00BF61C8" w:rsidRPr="009D65B1" w:rsidRDefault="00BF61C8" w:rsidP="00BF61C8">
      <w:pPr>
        <w:pStyle w:val="27"/>
        <w:numPr>
          <w:ilvl w:val="0"/>
          <w:numId w:val="14"/>
        </w:numPr>
        <w:tabs>
          <w:tab w:val="left" w:pos="993"/>
        </w:tabs>
        <w:ind w:left="0" w:firstLine="709"/>
        <w:jc w:val="both"/>
        <w:rPr>
          <w:sz w:val="28"/>
          <w:szCs w:val="28"/>
        </w:rPr>
      </w:pPr>
      <w:r w:rsidRPr="009D65B1">
        <w:rPr>
          <w:sz w:val="28"/>
          <w:szCs w:val="28"/>
        </w:rPr>
        <w:t>применение обучающимися положений нормативно-правовых документов в практике анализа, оценки и прогнозирования параметров устойчивого развития, раскрываемых в корпоративной отчетности;</w:t>
      </w:r>
    </w:p>
    <w:p w14:paraId="63B25696" w14:textId="77777777" w:rsidR="00BF61C8" w:rsidRPr="009D65B1" w:rsidRDefault="00BF61C8" w:rsidP="00BF61C8">
      <w:pPr>
        <w:pStyle w:val="27"/>
        <w:numPr>
          <w:ilvl w:val="0"/>
          <w:numId w:val="14"/>
        </w:numPr>
        <w:tabs>
          <w:tab w:val="left" w:pos="993"/>
        </w:tabs>
        <w:ind w:left="0" w:firstLine="709"/>
        <w:jc w:val="both"/>
        <w:rPr>
          <w:sz w:val="28"/>
          <w:szCs w:val="28"/>
        </w:rPr>
      </w:pPr>
      <w:r w:rsidRPr="009D65B1">
        <w:rPr>
          <w:sz w:val="28"/>
          <w:szCs w:val="28"/>
        </w:rPr>
        <w:t xml:space="preserve">овладение обучающимися методами интерпретации результатов ретроспективного и прогнозного экономического анализа для разработки пояснительных записок, обзоров комплексного и локального характера в соответствии с требованиями внутрифирменных стандартов для внутреннего менеджмента, а также российских и международных </w:t>
      </w:r>
      <w:proofErr w:type="spellStart"/>
      <w:r w:rsidRPr="009D65B1">
        <w:rPr>
          <w:sz w:val="28"/>
          <w:szCs w:val="28"/>
        </w:rPr>
        <w:t>регулятивов</w:t>
      </w:r>
      <w:proofErr w:type="spellEnd"/>
      <w:r w:rsidRPr="009D65B1">
        <w:rPr>
          <w:sz w:val="28"/>
          <w:szCs w:val="28"/>
        </w:rPr>
        <w:t xml:space="preserve"> раскрытия информации о деятельности организации для обеспечения доступа к внешних заинтересованных пользователей.</w:t>
      </w:r>
    </w:p>
    <w:p w14:paraId="4BB0A729" w14:textId="77777777" w:rsidR="00BF61C8" w:rsidRPr="009D65B1" w:rsidRDefault="00BF61C8" w:rsidP="00BF61C8">
      <w:pPr>
        <w:pStyle w:val="afa"/>
        <w:ind w:firstLine="709"/>
        <w:jc w:val="both"/>
        <w:rPr>
          <w:rFonts w:ascii="Times New Roman" w:hAnsi="Times New Roman"/>
          <w:i/>
          <w:iCs/>
          <w:sz w:val="26"/>
          <w:szCs w:val="26"/>
        </w:rPr>
      </w:pPr>
    </w:p>
    <w:p w14:paraId="436CB736" w14:textId="2F168651" w:rsidR="003A42D2" w:rsidRPr="009D65B1" w:rsidRDefault="003A42D2" w:rsidP="00C9256C">
      <w:pPr>
        <w:pStyle w:val="afa"/>
        <w:ind w:firstLine="709"/>
        <w:jc w:val="both"/>
        <w:rPr>
          <w:rFonts w:ascii="Times New Roman" w:hAnsi="Times New Roman"/>
          <w:sz w:val="28"/>
          <w:szCs w:val="28"/>
        </w:rPr>
      </w:pPr>
    </w:p>
    <w:p w14:paraId="7ECF31DF" w14:textId="77777777" w:rsidR="0075190E" w:rsidRPr="009D65B1" w:rsidRDefault="0075190E" w:rsidP="001B72A0">
      <w:pPr>
        <w:pStyle w:val="2"/>
        <w:spacing w:before="0" w:after="0"/>
        <w:jc w:val="both"/>
        <w:rPr>
          <w:i w:val="0"/>
          <w:szCs w:val="28"/>
        </w:rPr>
      </w:pPr>
      <w:bookmarkStart w:id="12" w:name="_Toc70338854"/>
      <w:r w:rsidRPr="009D65B1">
        <w:rPr>
          <w:i w:val="0"/>
          <w:szCs w:val="28"/>
        </w:rPr>
        <w:t>Место дисциплины в структуре образовательной программы</w:t>
      </w:r>
      <w:bookmarkEnd w:id="11"/>
      <w:bookmarkEnd w:id="12"/>
    </w:p>
    <w:p w14:paraId="6DB9446D" w14:textId="3EDBBE63" w:rsidR="0075190E" w:rsidRPr="009D65B1" w:rsidRDefault="0075190E" w:rsidP="001141FC">
      <w:pPr>
        <w:ind w:firstLine="709"/>
        <w:jc w:val="both"/>
        <w:rPr>
          <w:sz w:val="28"/>
          <w:szCs w:val="28"/>
        </w:rPr>
      </w:pPr>
      <w:r w:rsidRPr="009D65B1">
        <w:rPr>
          <w:sz w:val="28"/>
          <w:szCs w:val="28"/>
        </w:rPr>
        <w:t>Дисциплина «</w:t>
      </w:r>
      <w:r w:rsidR="00BF61C8" w:rsidRPr="009D65B1">
        <w:rPr>
          <w:sz w:val="28"/>
          <w:szCs w:val="28"/>
        </w:rPr>
        <w:t>Анализ корпоративной отчетности</w:t>
      </w:r>
      <w:r w:rsidRPr="009D65B1">
        <w:rPr>
          <w:sz w:val="28"/>
          <w:szCs w:val="28"/>
        </w:rPr>
        <w:t>» относится</w:t>
      </w:r>
      <w:r w:rsidR="00DE776A" w:rsidRPr="009D65B1">
        <w:rPr>
          <w:b/>
          <w:sz w:val="28"/>
          <w:szCs w:val="28"/>
        </w:rPr>
        <w:t xml:space="preserve"> </w:t>
      </w:r>
      <w:r w:rsidR="004A6B23" w:rsidRPr="009D65B1">
        <w:rPr>
          <w:sz w:val="28"/>
          <w:szCs w:val="28"/>
        </w:rPr>
        <w:t xml:space="preserve">к </w:t>
      </w:r>
      <w:r w:rsidR="000732C7" w:rsidRPr="009D65B1">
        <w:rPr>
          <w:sz w:val="28"/>
          <w:szCs w:val="28"/>
        </w:rPr>
        <w:t>части,</w:t>
      </w:r>
      <w:r w:rsidR="00F130C5" w:rsidRPr="009D65B1">
        <w:rPr>
          <w:sz w:val="28"/>
          <w:szCs w:val="28"/>
        </w:rPr>
        <w:t xml:space="preserve"> формируемой участниками образов</w:t>
      </w:r>
      <w:r w:rsidR="000E5180" w:rsidRPr="009D65B1">
        <w:rPr>
          <w:sz w:val="28"/>
          <w:szCs w:val="28"/>
        </w:rPr>
        <w:t>ат</w:t>
      </w:r>
      <w:r w:rsidR="00F130C5" w:rsidRPr="009D65B1">
        <w:rPr>
          <w:sz w:val="28"/>
          <w:szCs w:val="28"/>
        </w:rPr>
        <w:t>ельных отношений</w:t>
      </w:r>
      <w:r w:rsidR="001141FC" w:rsidRPr="009D65B1">
        <w:rPr>
          <w:sz w:val="28"/>
          <w:szCs w:val="28"/>
        </w:rPr>
        <w:t>.</w:t>
      </w:r>
    </w:p>
    <w:p w14:paraId="7782F2B8" w14:textId="77777777" w:rsidR="00F23076" w:rsidRPr="009D65B1" w:rsidRDefault="00F23076" w:rsidP="009E6828">
      <w:pPr>
        <w:pStyle w:val="afd"/>
        <w:jc w:val="both"/>
        <w:rPr>
          <w:b/>
          <w:sz w:val="28"/>
          <w:szCs w:val="28"/>
        </w:rPr>
      </w:pPr>
    </w:p>
    <w:p w14:paraId="0272469C" w14:textId="6FF7D31D" w:rsidR="00476E9A" w:rsidRPr="009D65B1" w:rsidRDefault="00CE2579" w:rsidP="002477D6">
      <w:pPr>
        <w:pStyle w:val="2"/>
        <w:spacing w:before="0" w:after="0"/>
        <w:jc w:val="both"/>
        <w:rPr>
          <w:i w:val="0"/>
          <w:szCs w:val="28"/>
        </w:rPr>
      </w:pPr>
      <w:bookmarkStart w:id="13" w:name="_Toc70338855"/>
      <w:r w:rsidRPr="009D65B1">
        <w:rPr>
          <w:i w:val="0"/>
          <w:szCs w:val="28"/>
        </w:rPr>
        <w:t xml:space="preserve">Объем дисциплины </w:t>
      </w:r>
      <w:r w:rsidR="0033228D" w:rsidRPr="009D65B1">
        <w:rPr>
          <w:i w:val="0"/>
          <w:szCs w:val="28"/>
        </w:rPr>
        <w:t>и виды учебной работы</w:t>
      </w:r>
      <w:bookmarkEnd w:id="13"/>
    </w:p>
    <w:p w14:paraId="54A6C7D3" w14:textId="6A1189DB" w:rsidR="002B2CCD" w:rsidRPr="009D65B1" w:rsidRDefault="002B2CCD" w:rsidP="00E17B54">
      <w:pPr>
        <w:spacing w:after="120"/>
        <w:jc w:val="right"/>
        <w:rPr>
          <w:sz w:val="28"/>
          <w:szCs w:val="28"/>
        </w:rPr>
      </w:pPr>
      <w:r w:rsidRPr="009D65B1">
        <w:rPr>
          <w:sz w:val="28"/>
          <w:szCs w:val="28"/>
        </w:rPr>
        <w:t xml:space="preserve">Таблица </w:t>
      </w:r>
      <w:r w:rsidR="00E17B54" w:rsidRPr="009D65B1">
        <w:rPr>
          <w:sz w:val="28"/>
          <w:szCs w:val="28"/>
        </w:rPr>
        <w:t>1</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418"/>
        <w:gridCol w:w="1701"/>
        <w:gridCol w:w="1563"/>
        <w:gridCol w:w="10"/>
      </w:tblGrid>
      <w:tr w:rsidR="006B6909" w:rsidRPr="009D65B1" w14:paraId="524AF286" w14:textId="77777777" w:rsidTr="00E17B54">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4CCA89" w14:textId="7FD34874" w:rsidR="004A6B23" w:rsidRPr="009D65B1" w:rsidRDefault="004A6B23" w:rsidP="00833D3D">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Показатели объема дисциплины</w:t>
            </w:r>
          </w:p>
        </w:tc>
        <w:tc>
          <w:tcPr>
            <w:tcW w:w="46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2BE4A" w14:textId="77777777" w:rsidR="004A6B23" w:rsidRPr="009D65B1" w:rsidRDefault="004A6B23" w:rsidP="00833D3D">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Всего часов по формам обучения</w:t>
            </w:r>
          </w:p>
        </w:tc>
      </w:tr>
      <w:tr w:rsidR="00D156EC" w:rsidRPr="009D65B1" w14:paraId="6E519783" w14:textId="77777777" w:rsidTr="00E17B54">
        <w:trPr>
          <w:gridAfter w:val="1"/>
          <w:wAfter w:w="10" w:type="dxa"/>
        </w:trPr>
        <w:tc>
          <w:tcPr>
            <w:tcW w:w="5240" w:type="dxa"/>
            <w:vMerge/>
            <w:shd w:val="clear" w:color="auto" w:fill="auto"/>
            <w:vAlign w:val="center"/>
          </w:tcPr>
          <w:p w14:paraId="2046F020" w14:textId="77777777" w:rsidR="004A6B23" w:rsidRPr="009D65B1" w:rsidRDefault="004A6B23" w:rsidP="00833D3D">
            <w:pPr>
              <w:autoSpaceDE w:val="0"/>
              <w:autoSpaceDN w:val="0"/>
              <w:adjustRightInd w:val="0"/>
              <w:jc w:val="center"/>
              <w:rPr>
                <w:rFonts w:eastAsia="Calibri"/>
                <w:b/>
                <w:bCs/>
                <w:sz w:val="24"/>
                <w:szCs w:val="24"/>
                <w:lang w:eastAsia="en-US"/>
              </w:rPr>
            </w:pPr>
          </w:p>
        </w:tc>
        <w:tc>
          <w:tcPr>
            <w:tcW w:w="1418" w:type="dxa"/>
            <w:shd w:val="clear" w:color="auto" w:fill="auto"/>
            <w:vAlign w:val="center"/>
          </w:tcPr>
          <w:p w14:paraId="5C76AF40" w14:textId="78ADCA87" w:rsidR="004A6B23" w:rsidRPr="009D65B1" w:rsidRDefault="007F16B6" w:rsidP="00833D3D">
            <w:pPr>
              <w:autoSpaceDE w:val="0"/>
              <w:autoSpaceDN w:val="0"/>
              <w:adjustRightInd w:val="0"/>
              <w:jc w:val="center"/>
              <w:rPr>
                <w:rFonts w:eastAsia="Calibri"/>
                <w:b/>
                <w:bCs/>
                <w:i/>
                <w:sz w:val="24"/>
                <w:szCs w:val="24"/>
                <w:lang w:eastAsia="en-US"/>
              </w:rPr>
            </w:pPr>
            <w:r w:rsidRPr="009D65B1">
              <w:rPr>
                <w:rFonts w:eastAsia="Calibri"/>
                <w:b/>
                <w:bCs/>
                <w:i/>
                <w:sz w:val="24"/>
                <w:szCs w:val="24"/>
                <w:lang w:eastAsia="en-US"/>
              </w:rPr>
              <w:t>очная</w:t>
            </w:r>
          </w:p>
        </w:tc>
        <w:tc>
          <w:tcPr>
            <w:tcW w:w="1701" w:type="dxa"/>
            <w:shd w:val="clear" w:color="auto" w:fill="auto"/>
            <w:vAlign w:val="center"/>
          </w:tcPr>
          <w:p w14:paraId="502E09DC" w14:textId="013D69B8" w:rsidR="004A6B23" w:rsidRPr="009D65B1" w:rsidRDefault="004A6B23" w:rsidP="00E17B54">
            <w:pPr>
              <w:autoSpaceDE w:val="0"/>
              <w:autoSpaceDN w:val="0"/>
              <w:adjustRightInd w:val="0"/>
              <w:jc w:val="center"/>
              <w:rPr>
                <w:rFonts w:eastAsia="Calibri"/>
                <w:b/>
                <w:bCs/>
                <w:i/>
                <w:sz w:val="24"/>
                <w:szCs w:val="24"/>
                <w:lang w:eastAsia="en-US"/>
              </w:rPr>
            </w:pPr>
            <w:r w:rsidRPr="009D65B1">
              <w:rPr>
                <w:rFonts w:eastAsia="Calibri"/>
                <w:b/>
                <w:bCs/>
                <w:i/>
                <w:sz w:val="24"/>
                <w:szCs w:val="24"/>
                <w:lang w:eastAsia="en-US"/>
              </w:rPr>
              <w:t>очно-заочная</w:t>
            </w:r>
          </w:p>
        </w:tc>
        <w:tc>
          <w:tcPr>
            <w:tcW w:w="1563" w:type="dxa"/>
            <w:shd w:val="clear" w:color="auto" w:fill="auto"/>
            <w:vAlign w:val="center"/>
          </w:tcPr>
          <w:p w14:paraId="113D0E13" w14:textId="16B2D595" w:rsidR="004A6B23" w:rsidRPr="009D65B1" w:rsidRDefault="00A3606C" w:rsidP="00E17B54">
            <w:pPr>
              <w:autoSpaceDE w:val="0"/>
              <w:autoSpaceDN w:val="0"/>
              <w:adjustRightInd w:val="0"/>
              <w:jc w:val="center"/>
              <w:rPr>
                <w:rFonts w:eastAsia="Calibri"/>
                <w:b/>
                <w:bCs/>
                <w:i/>
                <w:sz w:val="24"/>
                <w:szCs w:val="24"/>
                <w:lang w:eastAsia="en-US"/>
              </w:rPr>
            </w:pPr>
            <w:r w:rsidRPr="009D65B1">
              <w:rPr>
                <w:rFonts w:eastAsia="Calibri"/>
                <w:b/>
                <w:bCs/>
                <w:i/>
                <w:sz w:val="24"/>
                <w:szCs w:val="24"/>
                <w:lang w:eastAsia="en-US"/>
              </w:rPr>
              <w:t>з</w:t>
            </w:r>
            <w:r w:rsidR="004A6B23" w:rsidRPr="009D65B1">
              <w:rPr>
                <w:rFonts w:eastAsia="Calibri"/>
                <w:b/>
                <w:bCs/>
                <w:i/>
                <w:sz w:val="24"/>
                <w:szCs w:val="24"/>
                <w:lang w:eastAsia="en-US"/>
              </w:rPr>
              <w:t>аочная</w:t>
            </w:r>
          </w:p>
        </w:tc>
      </w:tr>
      <w:tr w:rsidR="00D156EC" w:rsidRPr="009D65B1" w14:paraId="485DA1F7" w14:textId="77777777" w:rsidTr="00E17B54">
        <w:tc>
          <w:tcPr>
            <w:tcW w:w="5240" w:type="dxa"/>
            <w:shd w:val="clear" w:color="auto" w:fill="auto"/>
          </w:tcPr>
          <w:p w14:paraId="4B2E67A9" w14:textId="77777777" w:rsidR="004A6B23" w:rsidRPr="009D65B1" w:rsidRDefault="004A6B23" w:rsidP="00833D3D">
            <w:pPr>
              <w:autoSpaceDE w:val="0"/>
              <w:autoSpaceDN w:val="0"/>
              <w:adjustRightInd w:val="0"/>
              <w:rPr>
                <w:rFonts w:eastAsia="Calibri"/>
                <w:bCs/>
                <w:sz w:val="24"/>
                <w:szCs w:val="24"/>
                <w:lang w:eastAsia="en-US"/>
              </w:rPr>
            </w:pPr>
            <w:r w:rsidRPr="009D65B1">
              <w:rPr>
                <w:rFonts w:eastAsia="Calibri"/>
                <w:bCs/>
                <w:sz w:val="24"/>
                <w:szCs w:val="24"/>
                <w:lang w:eastAsia="en-US"/>
              </w:rPr>
              <w:t>Объем дисциплины в зачетных единицах</w:t>
            </w:r>
          </w:p>
        </w:tc>
        <w:tc>
          <w:tcPr>
            <w:tcW w:w="4692" w:type="dxa"/>
            <w:gridSpan w:val="4"/>
            <w:shd w:val="clear" w:color="auto" w:fill="auto"/>
            <w:vAlign w:val="center"/>
          </w:tcPr>
          <w:p w14:paraId="4E4BADF6" w14:textId="6DBD4B24" w:rsidR="004A6B23" w:rsidRPr="009D65B1" w:rsidRDefault="003E2350" w:rsidP="00833D3D">
            <w:pPr>
              <w:autoSpaceDE w:val="0"/>
              <w:autoSpaceDN w:val="0"/>
              <w:adjustRightInd w:val="0"/>
              <w:jc w:val="center"/>
              <w:rPr>
                <w:rFonts w:eastAsia="Calibri"/>
                <w:b/>
                <w:bCs/>
                <w:i/>
                <w:sz w:val="24"/>
                <w:szCs w:val="24"/>
                <w:lang w:eastAsia="en-US"/>
              </w:rPr>
            </w:pPr>
            <w:r w:rsidRPr="009D65B1">
              <w:rPr>
                <w:rFonts w:eastAsia="Calibri"/>
                <w:b/>
                <w:bCs/>
                <w:i/>
                <w:sz w:val="24"/>
                <w:szCs w:val="24"/>
                <w:lang w:eastAsia="en-US"/>
              </w:rPr>
              <w:t>4</w:t>
            </w:r>
            <w:r w:rsidR="004A6B23" w:rsidRPr="009D65B1">
              <w:rPr>
                <w:rFonts w:eastAsia="Calibri"/>
                <w:b/>
                <w:bCs/>
                <w:i/>
                <w:sz w:val="24"/>
                <w:szCs w:val="24"/>
                <w:lang w:eastAsia="en-US"/>
              </w:rPr>
              <w:t xml:space="preserve"> ЗЕТ</w:t>
            </w:r>
          </w:p>
        </w:tc>
      </w:tr>
      <w:tr w:rsidR="00D156EC" w:rsidRPr="009D65B1" w14:paraId="3DFFB4B1" w14:textId="77777777" w:rsidTr="00E17B54">
        <w:tc>
          <w:tcPr>
            <w:tcW w:w="5240" w:type="dxa"/>
            <w:shd w:val="clear" w:color="auto" w:fill="auto"/>
          </w:tcPr>
          <w:p w14:paraId="4B1B5446" w14:textId="242D5216" w:rsidR="004A6B23" w:rsidRPr="009D65B1" w:rsidRDefault="004A6B23" w:rsidP="00833D3D">
            <w:pPr>
              <w:autoSpaceDE w:val="0"/>
              <w:autoSpaceDN w:val="0"/>
              <w:adjustRightInd w:val="0"/>
              <w:rPr>
                <w:rFonts w:eastAsia="Calibri"/>
                <w:bCs/>
                <w:sz w:val="24"/>
                <w:szCs w:val="24"/>
                <w:lang w:eastAsia="en-US"/>
              </w:rPr>
            </w:pPr>
            <w:r w:rsidRPr="009D65B1">
              <w:rPr>
                <w:rFonts w:eastAsia="Calibri"/>
                <w:bCs/>
                <w:sz w:val="24"/>
                <w:szCs w:val="24"/>
                <w:lang w:eastAsia="en-US"/>
              </w:rPr>
              <w:t xml:space="preserve">Объем дисциплины в </w:t>
            </w:r>
            <w:r w:rsidR="001D103F" w:rsidRPr="009D65B1">
              <w:rPr>
                <w:rFonts w:eastAsia="Calibri"/>
                <w:bCs/>
                <w:sz w:val="24"/>
                <w:szCs w:val="24"/>
                <w:lang w:eastAsia="en-US"/>
              </w:rPr>
              <w:t>акад.</w:t>
            </w:r>
            <w:r w:rsidR="00BD5B3F" w:rsidRPr="009D65B1">
              <w:rPr>
                <w:rFonts w:eastAsia="Calibri"/>
                <w:bCs/>
                <w:sz w:val="24"/>
                <w:szCs w:val="24"/>
                <w:lang w:eastAsia="en-US"/>
              </w:rPr>
              <w:t xml:space="preserve"> </w:t>
            </w:r>
            <w:r w:rsidRPr="009D65B1">
              <w:rPr>
                <w:rFonts w:eastAsia="Calibri"/>
                <w:bCs/>
                <w:sz w:val="24"/>
                <w:szCs w:val="24"/>
                <w:lang w:eastAsia="en-US"/>
              </w:rPr>
              <w:t>часах</w:t>
            </w:r>
          </w:p>
        </w:tc>
        <w:tc>
          <w:tcPr>
            <w:tcW w:w="4692" w:type="dxa"/>
            <w:gridSpan w:val="4"/>
            <w:shd w:val="clear" w:color="auto" w:fill="auto"/>
            <w:vAlign w:val="center"/>
          </w:tcPr>
          <w:p w14:paraId="727CEF92" w14:textId="6B6297A2" w:rsidR="004A6B23" w:rsidRPr="009D65B1" w:rsidRDefault="004A6B23" w:rsidP="00510EBD">
            <w:pPr>
              <w:autoSpaceDE w:val="0"/>
              <w:autoSpaceDN w:val="0"/>
              <w:adjustRightInd w:val="0"/>
              <w:jc w:val="center"/>
              <w:rPr>
                <w:rFonts w:eastAsia="Calibri"/>
                <w:b/>
                <w:bCs/>
                <w:i/>
                <w:sz w:val="24"/>
                <w:szCs w:val="24"/>
                <w:lang w:eastAsia="en-US"/>
              </w:rPr>
            </w:pPr>
            <w:r w:rsidRPr="009D65B1">
              <w:rPr>
                <w:rFonts w:eastAsia="Calibri"/>
                <w:b/>
                <w:bCs/>
                <w:i/>
                <w:sz w:val="24"/>
                <w:szCs w:val="24"/>
                <w:lang w:eastAsia="en-US"/>
              </w:rPr>
              <w:t>1</w:t>
            </w:r>
            <w:r w:rsidR="00510EBD" w:rsidRPr="009D65B1">
              <w:rPr>
                <w:rFonts w:eastAsia="Calibri"/>
                <w:b/>
                <w:bCs/>
                <w:i/>
                <w:sz w:val="24"/>
                <w:szCs w:val="24"/>
                <w:lang w:eastAsia="en-US"/>
              </w:rPr>
              <w:t>44</w:t>
            </w:r>
          </w:p>
        </w:tc>
      </w:tr>
      <w:tr w:rsidR="00770E07" w:rsidRPr="009D65B1" w14:paraId="3356C622" w14:textId="77777777" w:rsidTr="00770E07">
        <w:trPr>
          <w:gridAfter w:val="1"/>
          <w:wAfter w:w="10" w:type="dxa"/>
          <w:trHeight w:val="20"/>
        </w:trPr>
        <w:tc>
          <w:tcPr>
            <w:tcW w:w="5240" w:type="dxa"/>
            <w:shd w:val="clear" w:color="auto" w:fill="auto"/>
          </w:tcPr>
          <w:p w14:paraId="119632C5" w14:textId="1879CEF1" w:rsidR="001B4D3B" w:rsidRPr="009D65B1" w:rsidRDefault="001B4D3B" w:rsidP="00770E07">
            <w:pPr>
              <w:autoSpaceDE w:val="0"/>
              <w:autoSpaceDN w:val="0"/>
              <w:adjustRightInd w:val="0"/>
              <w:rPr>
                <w:rFonts w:eastAsia="Calibri"/>
                <w:bCs/>
                <w:sz w:val="24"/>
                <w:szCs w:val="24"/>
                <w:lang w:eastAsia="en-US"/>
              </w:rPr>
            </w:pPr>
            <w:r w:rsidRPr="009D65B1">
              <w:rPr>
                <w:rFonts w:eastAsia="Calibri"/>
                <w:bCs/>
                <w:sz w:val="24"/>
                <w:szCs w:val="24"/>
                <w:lang w:eastAsia="en-US"/>
              </w:rPr>
              <w:t>Промежуточная аттестация</w:t>
            </w:r>
          </w:p>
        </w:tc>
        <w:tc>
          <w:tcPr>
            <w:tcW w:w="1418" w:type="dxa"/>
            <w:shd w:val="clear" w:color="auto" w:fill="auto"/>
            <w:vAlign w:val="center"/>
          </w:tcPr>
          <w:p w14:paraId="4A267BEB" w14:textId="3AB005B4" w:rsidR="001B4D3B" w:rsidRPr="009D65B1" w:rsidRDefault="0066034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экзамен</w:t>
            </w:r>
          </w:p>
        </w:tc>
        <w:tc>
          <w:tcPr>
            <w:tcW w:w="1701" w:type="dxa"/>
            <w:shd w:val="clear" w:color="auto" w:fill="auto"/>
          </w:tcPr>
          <w:p w14:paraId="416CC3BB" w14:textId="781FCF6C"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vAlign w:val="center"/>
          </w:tcPr>
          <w:p w14:paraId="049DC337" w14:textId="51D1340A" w:rsidR="001B4D3B" w:rsidRPr="009D65B1" w:rsidRDefault="001B4D3B" w:rsidP="001B4D3B">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w:t>
            </w:r>
          </w:p>
        </w:tc>
      </w:tr>
      <w:tr w:rsidR="00D156EC" w:rsidRPr="009D65B1" w14:paraId="500D5B39" w14:textId="77777777" w:rsidTr="001B4D3B">
        <w:trPr>
          <w:gridAfter w:val="1"/>
          <w:wAfter w:w="10" w:type="dxa"/>
          <w:trHeight w:val="411"/>
        </w:trPr>
        <w:tc>
          <w:tcPr>
            <w:tcW w:w="5240" w:type="dxa"/>
            <w:shd w:val="clear" w:color="auto" w:fill="auto"/>
          </w:tcPr>
          <w:p w14:paraId="22FBE630" w14:textId="61FFE915" w:rsidR="001B4D3B" w:rsidRPr="009D65B1" w:rsidRDefault="001B4D3B" w:rsidP="001B4D3B">
            <w:pPr>
              <w:autoSpaceDE w:val="0"/>
              <w:autoSpaceDN w:val="0"/>
              <w:adjustRightInd w:val="0"/>
              <w:ind w:right="-105"/>
              <w:rPr>
                <w:rFonts w:eastAsia="Calibri"/>
                <w:b/>
                <w:bCs/>
                <w:sz w:val="24"/>
                <w:szCs w:val="24"/>
                <w:lang w:eastAsia="en-US"/>
              </w:rPr>
            </w:pPr>
            <w:r w:rsidRPr="009D65B1">
              <w:rPr>
                <w:rFonts w:eastAsia="Calibri"/>
                <w:b/>
                <w:bCs/>
                <w:sz w:val="24"/>
                <w:szCs w:val="24"/>
                <w:lang w:eastAsia="en-US"/>
              </w:rPr>
              <w:t>Контактная работа обучающихся с препод</w:t>
            </w:r>
            <w:r w:rsidR="00770E07" w:rsidRPr="009D65B1">
              <w:rPr>
                <w:rFonts w:eastAsia="Calibri"/>
                <w:b/>
                <w:bCs/>
                <w:sz w:val="24"/>
                <w:szCs w:val="24"/>
                <w:lang w:eastAsia="en-US"/>
              </w:rPr>
              <w:t>авателем (Контакт. часы), всего</w:t>
            </w:r>
          </w:p>
        </w:tc>
        <w:tc>
          <w:tcPr>
            <w:tcW w:w="1418" w:type="dxa"/>
            <w:shd w:val="clear" w:color="auto" w:fill="auto"/>
            <w:vAlign w:val="center"/>
          </w:tcPr>
          <w:p w14:paraId="34BA7F21" w14:textId="41945DCB" w:rsidR="001B4D3B" w:rsidRPr="009D65B1" w:rsidRDefault="004A0EE5" w:rsidP="005F690A">
            <w:pPr>
              <w:autoSpaceDE w:val="0"/>
              <w:autoSpaceDN w:val="0"/>
              <w:adjustRightInd w:val="0"/>
              <w:jc w:val="center"/>
              <w:rPr>
                <w:rFonts w:eastAsia="Calibri"/>
                <w:bCs/>
                <w:sz w:val="24"/>
                <w:szCs w:val="24"/>
                <w:lang w:eastAsia="en-US"/>
              </w:rPr>
            </w:pPr>
            <w:r w:rsidRPr="009D65B1">
              <w:rPr>
                <w:rFonts w:eastAsia="Calibri"/>
                <w:bCs/>
                <w:sz w:val="24"/>
                <w:szCs w:val="24"/>
                <w:lang w:eastAsia="en-US"/>
              </w:rPr>
              <w:t>2</w:t>
            </w:r>
            <w:r w:rsidR="005F690A" w:rsidRPr="009D65B1">
              <w:rPr>
                <w:rFonts w:eastAsia="Calibri"/>
                <w:bCs/>
                <w:sz w:val="24"/>
                <w:szCs w:val="24"/>
                <w:lang w:eastAsia="en-US"/>
              </w:rPr>
              <w:t>5</w:t>
            </w:r>
          </w:p>
        </w:tc>
        <w:tc>
          <w:tcPr>
            <w:tcW w:w="1701" w:type="dxa"/>
            <w:shd w:val="clear" w:color="auto" w:fill="auto"/>
          </w:tcPr>
          <w:p w14:paraId="71ABD799" w14:textId="776556AB"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vAlign w:val="center"/>
          </w:tcPr>
          <w:p w14:paraId="687AF4C7" w14:textId="21FCD7EE"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r>
      <w:tr w:rsidR="006C6C8F" w:rsidRPr="009D65B1" w14:paraId="34C2CAA3" w14:textId="77777777" w:rsidTr="001B4D3B">
        <w:trPr>
          <w:gridAfter w:val="1"/>
          <w:wAfter w:w="10" w:type="dxa"/>
          <w:trHeight w:val="277"/>
        </w:trPr>
        <w:tc>
          <w:tcPr>
            <w:tcW w:w="5240" w:type="dxa"/>
            <w:shd w:val="clear" w:color="auto" w:fill="auto"/>
          </w:tcPr>
          <w:p w14:paraId="2B7166E2" w14:textId="588465AF" w:rsidR="006C6C8F" w:rsidRPr="009D65B1" w:rsidRDefault="006C6C8F" w:rsidP="006C6C8F">
            <w:pPr>
              <w:numPr>
                <w:ilvl w:val="0"/>
                <w:numId w:val="3"/>
              </w:numPr>
              <w:autoSpaceDE w:val="0"/>
              <w:autoSpaceDN w:val="0"/>
              <w:adjustRightInd w:val="0"/>
              <w:ind w:left="596" w:hanging="283"/>
              <w:rPr>
                <w:rFonts w:eastAsia="Calibri"/>
                <w:bCs/>
                <w:sz w:val="24"/>
                <w:szCs w:val="24"/>
                <w:lang w:eastAsia="en-US"/>
              </w:rPr>
            </w:pPr>
            <w:r>
              <w:rPr>
                <w:rFonts w:eastAsia="Calibri"/>
                <w:bCs/>
                <w:sz w:val="24"/>
                <w:szCs w:val="24"/>
                <w:lang w:eastAsia="en-US"/>
              </w:rPr>
              <w:t>Контактная работа на проведение занятий лекционного и семинарского типов, всего часов</w:t>
            </w:r>
            <w:r w:rsidRPr="00E17B54">
              <w:rPr>
                <w:bCs/>
                <w:sz w:val="24"/>
                <w:szCs w:val="24"/>
              </w:rPr>
              <w:t>, в том числе:</w:t>
            </w:r>
          </w:p>
        </w:tc>
        <w:tc>
          <w:tcPr>
            <w:tcW w:w="1418" w:type="dxa"/>
            <w:shd w:val="clear" w:color="auto" w:fill="auto"/>
            <w:vAlign w:val="center"/>
          </w:tcPr>
          <w:p w14:paraId="3884C963" w14:textId="4320220B" w:rsidR="006C6C8F" w:rsidRPr="009D65B1" w:rsidRDefault="006C6C8F" w:rsidP="006C6C8F">
            <w:pPr>
              <w:autoSpaceDE w:val="0"/>
              <w:autoSpaceDN w:val="0"/>
              <w:adjustRightInd w:val="0"/>
              <w:jc w:val="center"/>
              <w:rPr>
                <w:rFonts w:eastAsia="Calibri"/>
                <w:bCs/>
                <w:sz w:val="24"/>
                <w:szCs w:val="24"/>
                <w:lang w:eastAsia="en-US"/>
              </w:rPr>
            </w:pPr>
            <w:r w:rsidRPr="009D65B1">
              <w:rPr>
                <w:rFonts w:eastAsia="Calibri"/>
                <w:bCs/>
                <w:sz w:val="24"/>
                <w:szCs w:val="24"/>
                <w:lang w:eastAsia="en-US"/>
              </w:rPr>
              <w:t>18</w:t>
            </w:r>
          </w:p>
        </w:tc>
        <w:tc>
          <w:tcPr>
            <w:tcW w:w="1701" w:type="dxa"/>
            <w:shd w:val="clear" w:color="auto" w:fill="auto"/>
          </w:tcPr>
          <w:p w14:paraId="592EBA46" w14:textId="05BAE8D1" w:rsidR="006C6C8F" w:rsidRPr="009D65B1" w:rsidRDefault="006C6C8F" w:rsidP="006C6C8F">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tcPr>
          <w:p w14:paraId="70ACEB10" w14:textId="02C69FE8" w:rsidR="006C6C8F" w:rsidRPr="009D65B1" w:rsidRDefault="006C6C8F" w:rsidP="006C6C8F">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r>
      <w:tr w:rsidR="006C6C8F" w:rsidRPr="009D65B1" w14:paraId="70FFE54D" w14:textId="77777777" w:rsidTr="001B4D3B">
        <w:trPr>
          <w:gridAfter w:val="1"/>
          <w:wAfter w:w="10" w:type="dxa"/>
        </w:trPr>
        <w:tc>
          <w:tcPr>
            <w:tcW w:w="5240" w:type="dxa"/>
            <w:shd w:val="clear" w:color="auto" w:fill="auto"/>
          </w:tcPr>
          <w:p w14:paraId="350A911A" w14:textId="61F20228" w:rsidR="006C6C8F" w:rsidRPr="009D65B1" w:rsidRDefault="006C6C8F" w:rsidP="006C6C8F">
            <w:pPr>
              <w:pStyle w:val="af6"/>
              <w:numPr>
                <w:ilvl w:val="0"/>
                <w:numId w:val="9"/>
              </w:numPr>
              <w:autoSpaceDE w:val="0"/>
              <w:autoSpaceDN w:val="0"/>
              <w:adjustRightInd w:val="0"/>
              <w:rPr>
                <w:rFonts w:eastAsia="Calibri"/>
                <w:bCs/>
                <w:sz w:val="24"/>
                <w:szCs w:val="24"/>
                <w:lang w:eastAsia="en-US"/>
              </w:rPr>
            </w:pPr>
            <w:r>
              <w:rPr>
                <w:rFonts w:eastAsia="Calibri"/>
                <w:bCs/>
                <w:sz w:val="24"/>
                <w:szCs w:val="24"/>
                <w:lang w:eastAsia="en-US"/>
              </w:rPr>
              <w:t>л</w:t>
            </w:r>
            <w:r w:rsidRPr="00E17B54">
              <w:rPr>
                <w:rFonts w:eastAsia="Calibri"/>
                <w:bCs/>
                <w:sz w:val="24"/>
                <w:szCs w:val="24"/>
                <w:lang w:eastAsia="en-US"/>
              </w:rPr>
              <w:t>екции</w:t>
            </w:r>
            <w:r>
              <w:rPr>
                <w:rFonts w:eastAsia="Calibri"/>
                <w:bCs/>
                <w:sz w:val="24"/>
                <w:szCs w:val="24"/>
                <w:lang w:eastAsia="en-US"/>
              </w:rPr>
              <w:t>/электронные часы</w:t>
            </w:r>
          </w:p>
        </w:tc>
        <w:tc>
          <w:tcPr>
            <w:tcW w:w="1418" w:type="dxa"/>
            <w:shd w:val="clear" w:color="auto" w:fill="auto"/>
            <w:vAlign w:val="center"/>
          </w:tcPr>
          <w:p w14:paraId="716D5C2C" w14:textId="2C85CA28" w:rsidR="006C6C8F" w:rsidRPr="009D65B1" w:rsidRDefault="006C6C8F" w:rsidP="006C6C8F">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6</w:t>
            </w:r>
          </w:p>
        </w:tc>
        <w:tc>
          <w:tcPr>
            <w:tcW w:w="1701" w:type="dxa"/>
            <w:shd w:val="clear" w:color="auto" w:fill="auto"/>
          </w:tcPr>
          <w:p w14:paraId="0B75FA00" w14:textId="6E8255CA" w:rsidR="006C6C8F" w:rsidRPr="009D65B1" w:rsidRDefault="006C6C8F" w:rsidP="006C6C8F">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480488C6" w14:textId="33E570A0" w:rsidR="006C6C8F" w:rsidRPr="009D65B1" w:rsidRDefault="006C6C8F" w:rsidP="006C6C8F">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w:t>
            </w:r>
          </w:p>
        </w:tc>
      </w:tr>
      <w:tr w:rsidR="00D156EC" w:rsidRPr="009D65B1" w14:paraId="5ABA4A79" w14:textId="77777777" w:rsidTr="001B4D3B">
        <w:trPr>
          <w:gridAfter w:val="1"/>
          <w:wAfter w:w="10" w:type="dxa"/>
        </w:trPr>
        <w:tc>
          <w:tcPr>
            <w:tcW w:w="5240" w:type="dxa"/>
            <w:shd w:val="clear" w:color="auto" w:fill="auto"/>
          </w:tcPr>
          <w:p w14:paraId="462D0AD0" w14:textId="548F467F" w:rsidR="001B4D3B" w:rsidRPr="009D65B1" w:rsidRDefault="001B4D3B" w:rsidP="00F6249B">
            <w:pPr>
              <w:pStyle w:val="af6"/>
              <w:numPr>
                <w:ilvl w:val="0"/>
                <w:numId w:val="9"/>
              </w:numPr>
              <w:autoSpaceDE w:val="0"/>
              <w:autoSpaceDN w:val="0"/>
              <w:adjustRightInd w:val="0"/>
              <w:rPr>
                <w:rFonts w:eastAsia="Calibri"/>
                <w:bCs/>
                <w:sz w:val="24"/>
                <w:szCs w:val="24"/>
                <w:lang w:eastAsia="en-US"/>
              </w:rPr>
            </w:pPr>
            <w:r w:rsidRPr="009D65B1">
              <w:rPr>
                <w:rFonts w:eastAsia="Calibri"/>
                <w:bCs/>
                <w:sz w:val="24"/>
                <w:szCs w:val="24"/>
                <w:lang w:eastAsia="en-US"/>
              </w:rPr>
              <w:t xml:space="preserve">практические занятия </w:t>
            </w:r>
          </w:p>
        </w:tc>
        <w:tc>
          <w:tcPr>
            <w:tcW w:w="1418" w:type="dxa"/>
            <w:shd w:val="clear" w:color="auto" w:fill="auto"/>
            <w:vAlign w:val="center"/>
          </w:tcPr>
          <w:p w14:paraId="4904B3EA" w14:textId="581B921B" w:rsidR="001B4D3B" w:rsidRPr="009D65B1" w:rsidRDefault="001B4D3B" w:rsidP="005F690A">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1</w:t>
            </w:r>
            <w:r w:rsidR="005F690A" w:rsidRPr="009D65B1">
              <w:rPr>
                <w:rFonts w:eastAsia="Calibri"/>
                <w:bCs/>
                <w:i/>
                <w:sz w:val="24"/>
                <w:szCs w:val="24"/>
                <w:lang w:eastAsia="en-US"/>
              </w:rPr>
              <w:t>2</w:t>
            </w:r>
          </w:p>
        </w:tc>
        <w:tc>
          <w:tcPr>
            <w:tcW w:w="1701" w:type="dxa"/>
            <w:shd w:val="clear" w:color="auto" w:fill="auto"/>
          </w:tcPr>
          <w:p w14:paraId="5476F67E" w14:textId="19222B9C"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72DB1B7C" w14:textId="7C28A8E4" w:rsidR="001B4D3B" w:rsidRPr="009D65B1" w:rsidRDefault="001B4D3B" w:rsidP="001B4D3B">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w:t>
            </w:r>
          </w:p>
        </w:tc>
      </w:tr>
      <w:tr w:rsidR="00D156EC" w:rsidRPr="009D65B1" w14:paraId="2049069A" w14:textId="77777777" w:rsidTr="001B4D3B">
        <w:trPr>
          <w:gridAfter w:val="1"/>
          <w:wAfter w:w="10" w:type="dxa"/>
        </w:trPr>
        <w:tc>
          <w:tcPr>
            <w:tcW w:w="5240" w:type="dxa"/>
            <w:shd w:val="clear" w:color="auto" w:fill="auto"/>
          </w:tcPr>
          <w:p w14:paraId="733EE057" w14:textId="6468966A" w:rsidR="001B4D3B" w:rsidRPr="009D65B1" w:rsidRDefault="001B4D3B" w:rsidP="00F6249B">
            <w:pPr>
              <w:pStyle w:val="af6"/>
              <w:numPr>
                <w:ilvl w:val="0"/>
                <w:numId w:val="9"/>
              </w:numPr>
              <w:autoSpaceDE w:val="0"/>
              <w:autoSpaceDN w:val="0"/>
              <w:adjustRightInd w:val="0"/>
              <w:rPr>
                <w:rFonts w:eastAsia="Calibri"/>
                <w:bCs/>
                <w:sz w:val="24"/>
                <w:szCs w:val="24"/>
                <w:lang w:eastAsia="en-US"/>
              </w:rPr>
            </w:pPr>
            <w:r w:rsidRPr="009D65B1">
              <w:rPr>
                <w:rFonts w:eastAsia="Calibri"/>
                <w:bCs/>
                <w:sz w:val="24"/>
                <w:szCs w:val="24"/>
                <w:lang w:eastAsia="en-US"/>
              </w:rPr>
              <w:t xml:space="preserve">лабораторные занятия </w:t>
            </w:r>
          </w:p>
        </w:tc>
        <w:tc>
          <w:tcPr>
            <w:tcW w:w="1418" w:type="dxa"/>
            <w:shd w:val="clear" w:color="auto" w:fill="auto"/>
            <w:vAlign w:val="center"/>
          </w:tcPr>
          <w:p w14:paraId="4E316922" w14:textId="7D36BC50"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w:t>
            </w:r>
          </w:p>
        </w:tc>
        <w:tc>
          <w:tcPr>
            <w:tcW w:w="1701" w:type="dxa"/>
            <w:shd w:val="clear" w:color="auto" w:fill="auto"/>
          </w:tcPr>
          <w:p w14:paraId="589B1D2F" w14:textId="4EEFB1A6"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51BB7A20" w14:textId="0B788480"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w:t>
            </w:r>
          </w:p>
        </w:tc>
      </w:tr>
      <w:tr w:rsidR="00D156EC" w:rsidRPr="009D65B1" w14:paraId="14AD9229" w14:textId="77777777" w:rsidTr="001B4D3B">
        <w:trPr>
          <w:gridAfter w:val="1"/>
          <w:wAfter w:w="10" w:type="dxa"/>
        </w:trPr>
        <w:tc>
          <w:tcPr>
            <w:tcW w:w="5240" w:type="dxa"/>
            <w:shd w:val="clear" w:color="auto" w:fill="auto"/>
          </w:tcPr>
          <w:p w14:paraId="5AF28CBF" w14:textId="1F040361" w:rsidR="001B4D3B" w:rsidRPr="009D65B1" w:rsidRDefault="001B4D3B" w:rsidP="001B4D3B">
            <w:pPr>
              <w:autoSpaceDE w:val="0"/>
              <w:autoSpaceDN w:val="0"/>
              <w:adjustRightInd w:val="0"/>
              <w:ind w:left="1014" w:hanging="284"/>
              <w:rPr>
                <w:rFonts w:eastAsia="Calibri"/>
                <w:bCs/>
                <w:sz w:val="24"/>
                <w:szCs w:val="24"/>
                <w:lang w:eastAsia="en-US"/>
              </w:rPr>
            </w:pPr>
            <w:r w:rsidRPr="009D65B1">
              <w:rPr>
                <w:rFonts w:eastAsia="Calibri"/>
                <w:bCs/>
                <w:sz w:val="24"/>
                <w:szCs w:val="24"/>
                <w:lang w:eastAsia="en-US"/>
              </w:rPr>
              <w:t>в том числе практическая подготовка</w:t>
            </w:r>
          </w:p>
        </w:tc>
        <w:tc>
          <w:tcPr>
            <w:tcW w:w="1418" w:type="dxa"/>
            <w:shd w:val="clear" w:color="auto" w:fill="auto"/>
            <w:vAlign w:val="center"/>
          </w:tcPr>
          <w:p w14:paraId="260E6B8E" w14:textId="105A6031"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w:t>
            </w:r>
          </w:p>
        </w:tc>
        <w:tc>
          <w:tcPr>
            <w:tcW w:w="1701" w:type="dxa"/>
            <w:shd w:val="clear" w:color="auto" w:fill="auto"/>
          </w:tcPr>
          <w:p w14:paraId="1240FD35" w14:textId="5C7F0D10"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623E8CD4" w14:textId="186EBB8F" w:rsidR="001B4D3B" w:rsidRPr="009D65B1" w:rsidRDefault="001B4D3B" w:rsidP="001B4D3B">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w:t>
            </w:r>
          </w:p>
        </w:tc>
      </w:tr>
      <w:tr w:rsidR="00D156EC" w:rsidRPr="009D65B1" w14:paraId="61373D46" w14:textId="77777777" w:rsidTr="001B4D3B">
        <w:trPr>
          <w:gridAfter w:val="1"/>
          <w:wAfter w:w="10" w:type="dxa"/>
        </w:trPr>
        <w:tc>
          <w:tcPr>
            <w:tcW w:w="5240" w:type="dxa"/>
            <w:shd w:val="clear" w:color="auto" w:fill="auto"/>
          </w:tcPr>
          <w:p w14:paraId="2C8F07C8" w14:textId="7ED313F6" w:rsidR="001B4D3B" w:rsidRPr="009D65B1" w:rsidRDefault="001B4D3B" w:rsidP="00770E07">
            <w:pPr>
              <w:numPr>
                <w:ilvl w:val="0"/>
                <w:numId w:val="3"/>
              </w:numPr>
              <w:autoSpaceDE w:val="0"/>
              <w:autoSpaceDN w:val="0"/>
              <w:adjustRightInd w:val="0"/>
              <w:ind w:left="596" w:hanging="283"/>
              <w:rPr>
                <w:rFonts w:eastAsia="Calibri"/>
                <w:bCs/>
                <w:sz w:val="24"/>
                <w:szCs w:val="24"/>
                <w:lang w:eastAsia="en-US"/>
              </w:rPr>
            </w:pPr>
            <w:r w:rsidRPr="009D65B1">
              <w:rPr>
                <w:rFonts w:eastAsia="Calibri"/>
                <w:bCs/>
                <w:sz w:val="24"/>
                <w:szCs w:val="24"/>
                <w:lang w:eastAsia="en-US"/>
              </w:rPr>
              <w:t>Ин</w:t>
            </w:r>
            <w:r w:rsidR="007F16B6" w:rsidRPr="009D65B1">
              <w:rPr>
                <w:rFonts w:eastAsia="Calibri"/>
                <w:bCs/>
                <w:sz w:val="24"/>
                <w:szCs w:val="24"/>
                <w:lang w:eastAsia="en-US"/>
              </w:rPr>
              <w:t>дивидуальные консультации (ИК)</w:t>
            </w:r>
          </w:p>
        </w:tc>
        <w:tc>
          <w:tcPr>
            <w:tcW w:w="1418" w:type="dxa"/>
            <w:shd w:val="clear" w:color="auto" w:fill="auto"/>
          </w:tcPr>
          <w:p w14:paraId="062A423A" w14:textId="74060970" w:rsidR="001B4D3B" w:rsidRPr="009D65B1" w:rsidRDefault="005F690A"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1</w:t>
            </w:r>
          </w:p>
        </w:tc>
        <w:tc>
          <w:tcPr>
            <w:tcW w:w="1701" w:type="dxa"/>
            <w:shd w:val="clear" w:color="auto" w:fill="auto"/>
          </w:tcPr>
          <w:p w14:paraId="1E3B51E3" w14:textId="1124FDE6"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tcPr>
          <w:p w14:paraId="64C12863" w14:textId="25C45C12"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r>
      <w:tr w:rsidR="00D156EC" w:rsidRPr="009D65B1" w14:paraId="4BA2FAE3" w14:textId="77777777" w:rsidTr="001B4D3B">
        <w:trPr>
          <w:gridAfter w:val="1"/>
          <w:wAfter w:w="10" w:type="dxa"/>
        </w:trPr>
        <w:tc>
          <w:tcPr>
            <w:tcW w:w="5240" w:type="dxa"/>
            <w:shd w:val="clear" w:color="auto" w:fill="auto"/>
          </w:tcPr>
          <w:p w14:paraId="1F368212" w14:textId="577A0497" w:rsidR="001B4D3B" w:rsidRPr="009D65B1" w:rsidRDefault="001B4D3B" w:rsidP="00770E07">
            <w:pPr>
              <w:numPr>
                <w:ilvl w:val="0"/>
                <w:numId w:val="3"/>
              </w:numPr>
              <w:autoSpaceDE w:val="0"/>
              <w:autoSpaceDN w:val="0"/>
              <w:adjustRightInd w:val="0"/>
              <w:ind w:left="596" w:hanging="283"/>
              <w:rPr>
                <w:rFonts w:eastAsia="Calibri"/>
                <w:bCs/>
                <w:sz w:val="24"/>
                <w:szCs w:val="24"/>
                <w:lang w:eastAsia="en-US"/>
              </w:rPr>
            </w:pPr>
            <w:r w:rsidRPr="009D65B1">
              <w:rPr>
                <w:rFonts w:eastAsia="Calibri"/>
                <w:bCs/>
                <w:sz w:val="24"/>
                <w:szCs w:val="24"/>
                <w:lang w:eastAsia="en-US"/>
              </w:rPr>
              <w:t>Контактная работа по промежуточной аттестации (</w:t>
            </w:r>
            <w:proofErr w:type="spellStart"/>
            <w:r w:rsidRPr="009D65B1">
              <w:rPr>
                <w:rFonts w:eastAsia="Calibri"/>
                <w:bCs/>
                <w:sz w:val="24"/>
                <w:szCs w:val="24"/>
                <w:lang w:eastAsia="en-US"/>
              </w:rPr>
              <w:t>Катт</w:t>
            </w:r>
            <w:proofErr w:type="spellEnd"/>
            <w:r w:rsidRPr="009D65B1">
              <w:rPr>
                <w:rFonts w:eastAsia="Calibri"/>
                <w:bCs/>
                <w:sz w:val="24"/>
                <w:szCs w:val="24"/>
                <w:lang w:eastAsia="en-US"/>
              </w:rPr>
              <w:t>)</w:t>
            </w:r>
          </w:p>
        </w:tc>
        <w:tc>
          <w:tcPr>
            <w:tcW w:w="1418" w:type="dxa"/>
            <w:shd w:val="clear" w:color="auto" w:fill="auto"/>
          </w:tcPr>
          <w:p w14:paraId="0928A5A3" w14:textId="2AFF2FA5" w:rsidR="001B4D3B" w:rsidRPr="009D65B1" w:rsidRDefault="00D61853"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2</w:t>
            </w:r>
          </w:p>
        </w:tc>
        <w:tc>
          <w:tcPr>
            <w:tcW w:w="1701" w:type="dxa"/>
            <w:shd w:val="clear" w:color="auto" w:fill="auto"/>
          </w:tcPr>
          <w:p w14:paraId="7767216C" w14:textId="532D2749"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tcPr>
          <w:p w14:paraId="4A7A29D0" w14:textId="3F5969CD"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r>
      <w:tr w:rsidR="00D156EC" w:rsidRPr="009D65B1" w14:paraId="383619DA" w14:textId="77777777" w:rsidTr="001B4D3B">
        <w:trPr>
          <w:gridAfter w:val="1"/>
          <w:wAfter w:w="10" w:type="dxa"/>
        </w:trPr>
        <w:tc>
          <w:tcPr>
            <w:tcW w:w="5240" w:type="dxa"/>
            <w:shd w:val="clear" w:color="auto" w:fill="auto"/>
          </w:tcPr>
          <w:p w14:paraId="467FA6A3" w14:textId="418FDA6D" w:rsidR="001B4D3B" w:rsidRPr="009D65B1" w:rsidRDefault="001B4D3B" w:rsidP="001B4D3B">
            <w:pPr>
              <w:numPr>
                <w:ilvl w:val="0"/>
                <w:numId w:val="3"/>
              </w:numPr>
              <w:autoSpaceDE w:val="0"/>
              <w:autoSpaceDN w:val="0"/>
              <w:adjustRightInd w:val="0"/>
              <w:ind w:left="596" w:hanging="283"/>
              <w:rPr>
                <w:rFonts w:eastAsia="Calibri"/>
                <w:bCs/>
                <w:sz w:val="24"/>
                <w:szCs w:val="24"/>
                <w:lang w:eastAsia="en-US"/>
              </w:rPr>
            </w:pPr>
            <w:r w:rsidRPr="009D65B1">
              <w:rPr>
                <w:rFonts w:eastAsia="Calibri"/>
                <w:bCs/>
                <w:sz w:val="24"/>
                <w:szCs w:val="24"/>
                <w:lang w:eastAsia="en-US"/>
              </w:rPr>
              <w:t>Консультация перед экзаменом (КЭ)</w:t>
            </w:r>
          </w:p>
        </w:tc>
        <w:tc>
          <w:tcPr>
            <w:tcW w:w="1418" w:type="dxa"/>
            <w:shd w:val="clear" w:color="auto" w:fill="auto"/>
            <w:vAlign w:val="center"/>
          </w:tcPr>
          <w:p w14:paraId="2A28A2B1" w14:textId="319C4464" w:rsidR="001B4D3B" w:rsidRPr="009D65B1" w:rsidRDefault="005F690A"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2</w:t>
            </w:r>
          </w:p>
        </w:tc>
        <w:tc>
          <w:tcPr>
            <w:tcW w:w="1701" w:type="dxa"/>
            <w:shd w:val="clear" w:color="auto" w:fill="auto"/>
          </w:tcPr>
          <w:p w14:paraId="73F63438" w14:textId="06490758"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tcPr>
          <w:p w14:paraId="473E32F7" w14:textId="1218D436"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r>
      <w:tr w:rsidR="00D156EC" w:rsidRPr="009D65B1" w14:paraId="4DA3F457" w14:textId="77777777" w:rsidTr="001B4D3B">
        <w:trPr>
          <w:gridAfter w:val="1"/>
          <w:wAfter w:w="10" w:type="dxa"/>
        </w:trPr>
        <w:tc>
          <w:tcPr>
            <w:tcW w:w="5240" w:type="dxa"/>
            <w:shd w:val="clear" w:color="auto" w:fill="auto"/>
          </w:tcPr>
          <w:p w14:paraId="0E8A9E29" w14:textId="77094301" w:rsidR="001B4D3B" w:rsidRPr="009D65B1" w:rsidRDefault="001B4D3B" w:rsidP="001B4D3B">
            <w:pPr>
              <w:numPr>
                <w:ilvl w:val="0"/>
                <w:numId w:val="3"/>
              </w:numPr>
              <w:autoSpaceDE w:val="0"/>
              <w:autoSpaceDN w:val="0"/>
              <w:adjustRightInd w:val="0"/>
              <w:ind w:left="596" w:hanging="283"/>
              <w:rPr>
                <w:rFonts w:eastAsia="Calibri"/>
                <w:bCs/>
                <w:sz w:val="24"/>
                <w:szCs w:val="24"/>
                <w:lang w:eastAsia="en-US"/>
              </w:rPr>
            </w:pPr>
            <w:r w:rsidRPr="009D65B1">
              <w:rPr>
                <w:rFonts w:eastAsia="Calibri"/>
                <w:bCs/>
                <w:sz w:val="24"/>
                <w:szCs w:val="24"/>
                <w:lang w:eastAsia="en-US"/>
              </w:rPr>
              <w:t>Контактная работа по промежуточной аттестации в период экз. сессии / сессии заочников (</w:t>
            </w:r>
            <w:proofErr w:type="spellStart"/>
            <w:r w:rsidRPr="009D65B1">
              <w:rPr>
                <w:rFonts w:eastAsia="Calibri"/>
                <w:bCs/>
                <w:sz w:val="24"/>
                <w:szCs w:val="24"/>
                <w:lang w:eastAsia="en-US"/>
              </w:rPr>
              <w:t>Каттэк</w:t>
            </w:r>
            <w:proofErr w:type="spellEnd"/>
            <w:r w:rsidRPr="009D65B1">
              <w:rPr>
                <w:rFonts w:eastAsia="Calibri"/>
                <w:bCs/>
                <w:sz w:val="24"/>
                <w:szCs w:val="24"/>
                <w:lang w:eastAsia="en-US"/>
              </w:rPr>
              <w:t>)</w:t>
            </w:r>
          </w:p>
        </w:tc>
        <w:tc>
          <w:tcPr>
            <w:tcW w:w="1418" w:type="dxa"/>
            <w:shd w:val="clear" w:color="auto" w:fill="auto"/>
          </w:tcPr>
          <w:p w14:paraId="76E235D3" w14:textId="48B83CCD" w:rsidR="001B4D3B" w:rsidRPr="009D65B1" w:rsidRDefault="00D61853"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c>
          <w:tcPr>
            <w:tcW w:w="1701" w:type="dxa"/>
            <w:shd w:val="clear" w:color="auto" w:fill="auto"/>
          </w:tcPr>
          <w:p w14:paraId="5F37E2ED" w14:textId="3AAB7D0E"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tcPr>
          <w:p w14:paraId="7E0980ED" w14:textId="7595288D" w:rsidR="001B4D3B" w:rsidRPr="009D65B1" w:rsidRDefault="001B4D3B" w:rsidP="001B4D3B">
            <w:pPr>
              <w:autoSpaceDE w:val="0"/>
              <w:autoSpaceDN w:val="0"/>
              <w:adjustRightInd w:val="0"/>
              <w:ind w:firstLine="30"/>
              <w:jc w:val="center"/>
              <w:rPr>
                <w:rFonts w:eastAsia="Calibri"/>
                <w:bCs/>
                <w:sz w:val="24"/>
                <w:szCs w:val="24"/>
                <w:lang w:eastAsia="en-US"/>
              </w:rPr>
            </w:pPr>
            <w:r w:rsidRPr="009D65B1">
              <w:rPr>
                <w:rFonts w:eastAsia="Calibri"/>
                <w:bCs/>
                <w:sz w:val="24"/>
                <w:szCs w:val="24"/>
                <w:lang w:eastAsia="en-US"/>
              </w:rPr>
              <w:t>-</w:t>
            </w:r>
          </w:p>
        </w:tc>
      </w:tr>
      <w:tr w:rsidR="00D156EC" w:rsidRPr="009D65B1" w14:paraId="7ADE7FF4" w14:textId="77777777" w:rsidTr="001B4D3B">
        <w:trPr>
          <w:gridAfter w:val="1"/>
          <w:wAfter w:w="10" w:type="dxa"/>
        </w:trPr>
        <w:tc>
          <w:tcPr>
            <w:tcW w:w="5240" w:type="dxa"/>
            <w:shd w:val="clear" w:color="auto" w:fill="auto"/>
          </w:tcPr>
          <w:p w14:paraId="25E18B58" w14:textId="5DBD41AF" w:rsidR="001B4D3B" w:rsidRPr="009D65B1" w:rsidRDefault="001B4D3B" w:rsidP="001B4D3B">
            <w:pPr>
              <w:autoSpaceDE w:val="0"/>
              <w:autoSpaceDN w:val="0"/>
              <w:adjustRightInd w:val="0"/>
              <w:rPr>
                <w:rFonts w:eastAsia="Calibri"/>
                <w:b/>
                <w:bCs/>
                <w:sz w:val="24"/>
                <w:szCs w:val="24"/>
                <w:lang w:eastAsia="en-US"/>
              </w:rPr>
            </w:pPr>
            <w:r w:rsidRPr="009D65B1">
              <w:rPr>
                <w:rFonts w:eastAsia="Calibri"/>
                <w:b/>
                <w:bCs/>
                <w:sz w:val="24"/>
                <w:szCs w:val="24"/>
                <w:lang w:eastAsia="en-US"/>
              </w:rPr>
              <w:t>Самостоятельная работа (СР), всего:</w:t>
            </w:r>
          </w:p>
        </w:tc>
        <w:tc>
          <w:tcPr>
            <w:tcW w:w="1418" w:type="dxa"/>
            <w:shd w:val="clear" w:color="auto" w:fill="auto"/>
            <w:vAlign w:val="center"/>
          </w:tcPr>
          <w:p w14:paraId="58AB6B5C" w14:textId="16D4E881" w:rsidR="001B4D3B" w:rsidRPr="009D65B1" w:rsidRDefault="005F690A" w:rsidP="001B4D3B">
            <w:pPr>
              <w:autoSpaceDE w:val="0"/>
              <w:autoSpaceDN w:val="0"/>
              <w:adjustRightInd w:val="0"/>
              <w:jc w:val="center"/>
              <w:rPr>
                <w:rFonts w:eastAsia="Calibri"/>
                <w:bCs/>
                <w:iCs/>
                <w:sz w:val="24"/>
                <w:szCs w:val="24"/>
                <w:lang w:eastAsia="en-US"/>
              </w:rPr>
            </w:pPr>
            <w:r w:rsidRPr="009D65B1">
              <w:rPr>
                <w:rFonts w:eastAsia="Calibri"/>
                <w:bCs/>
                <w:iCs/>
                <w:sz w:val="24"/>
                <w:szCs w:val="24"/>
                <w:lang w:eastAsia="en-US"/>
              </w:rPr>
              <w:t>69</w:t>
            </w:r>
          </w:p>
        </w:tc>
        <w:tc>
          <w:tcPr>
            <w:tcW w:w="1701" w:type="dxa"/>
            <w:shd w:val="clear" w:color="auto" w:fill="auto"/>
          </w:tcPr>
          <w:p w14:paraId="434291B2" w14:textId="5FE963DE"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
                <w:bCs/>
                <w:sz w:val="24"/>
                <w:szCs w:val="24"/>
                <w:lang w:eastAsia="en-US"/>
              </w:rPr>
              <w:t>-</w:t>
            </w:r>
          </w:p>
        </w:tc>
        <w:tc>
          <w:tcPr>
            <w:tcW w:w="1563" w:type="dxa"/>
            <w:shd w:val="clear" w:color="auto" w:fill="auto"/>
          </w:tcPr>
          <w:p w14:paraId="6BDC3B5E" w14:textId="5DE0759A" w:rsidR="001B4D3B" w:rsidRPr="009D65B1" w:rsidRDefault="001B4D3B" w:rsidP="001B4D3B">
            <w:pPr>
              <w:autoSpaceDE w:val="0"/>
              <w:autoSpaceDN w:val="0"/>
              <w:adjustRightInd w:val="0"/>
              <w:jc w:val="center"/>
              <w:rPr>
                <w:rFonts w:eastAsia="Calibri"/>
                <w:bCs/>
                <w:sz w:val="24"/>
                <w:szCs w:val="24"/>
                <w:lang w:eastAsia="en-US"/>
              </w:rPr>
            </w:pPr>
            <w:r w:rsidRPr="009D65B1">
              <w:rPr>
                <w:rFonts w:eastAsia="Calibri"/>
                <w:bCs/>
                <w:sz w:val="24"/>
                <w:szCs w:val="24"/>
                <w:lang w:eastAsia="en-US"/>
              </w:rPr>
              <w:t>-</w:t>
            </w:r>
          </w:p>
        </w:tc>
      </w:tr>
      <w:tr w:rsidR="001B4D3B" w:rsidRPr="009D65B1" w14:paraId="31A1D7A2" w14:textId="77777777" w:rsidTr="001B4D3B">
        <w:trPr>
          <w:gridAfter w:val="1"/>
          <w:wAfter w:w="10" w:type="dxa"/>
        </w:trPr>
        <w:tc>
          <w:tcPr>
            <w:tcW w:w="5240" w:type="dxa"/>
            <w:shd w:val="clear" w:color="auto" w:fill="auto"/>
          </w:tcPr>
          <w:p w14:paraId="44DFA8C1" w14:textId="77777777" w:rsidR="001B4D3B" w:rsidRPr="009D65B1" w:rsidRDefault="001B4D3B" w:rsidP="001B4D3B">
            <w:pPr>
              <w:autoSpaceDE w:val="0"/>
              <w:autoSpaceDN w:val="0"/>
              <w:adjustRightInd w:val="0"/>
              <w:rPr>
                <w:rFonts w:eastAsia="Calibri"/>
                <w:bCs/>
                <w:sz w:val="24"/>
                <w:szCs w:val="24"/>
                <w:lang w:eastAsia="en-US"/>
              </w:rPr>
            </w:pPr>
            <w:r w:rsidRPr="009D65B1">
              <w:rPr>
                <w:rFonts w:eastAsia="Calibri"/>
                <w:bCs/>
                <w:sz w:val="24"/>
                <w:szCs w:val="24"/>
                <w:lang w:eastAsia="en-US"/>
              </w:rPr>
              <w:t>в том числе:</w:t>
            </w:r>
          </w:p>
        </w:tc>
        <w:tc>
          <w:tcPr>
            <w:tcW w:w="1418" w:type="dxa"/>
            <w:shd w:val="clear" w:color="auto" w:fill="auto"/>
            <w:vAlign w:val="center"/>
          </w:tcPr>
          <w:p w14:paraId="5359CA5B" w14:textId="77777777" w:rsidR="001B4D3B" w:rsidRPr="009D65B1" w:rsidRDefault="001B4D3B" w:rsidP="001B4D3B">
            <w:pPr>
              <w:autoSpaceDE w:val="0"/>
              <w:autoSpaceDN w:val="0"/>
              <w:adjustRightInd w:val="0"/>
              <w:jc w:val="center"/>
              <w:rPr>
                <w:rFonts w:eastAsia="Calibri"/>
                <w:b/>
                <w:bCs/>
                <w:sz w:val="24"/>
                <w:szCs w:val="24"/>
                <w:lang w:eastAsia="en-US"/>
              </w:rPr>
            </w:pPr>
          </w:p>
        </w:tc>
        <w:tc>
          <w:tcPr>
            <w:tcW w:w="1701" w:type="dxa"/>
            <w:shd w:val="clear" w:color="auto" w:fill="auto"/>
          </w:tcPr>
          <w:p w14:paraId="36B4E185" w14:textId="4B067725" w:rsidR="001B4D3B" w:rsidRPr="009D65B1" w:rsidRDefault="001B4D3B" w:rsidP="001B4D3B">
            <w:pPr>
              <w:autoSpaceDE w:val="0"/>
              <w:autoSpaceDN w:val="0"/>
              <w:adjustRightInd w:val="0"/>
              <w:jc w:val="center"/>
              <w:rPr>
                <w:rFonts w:eastAsia="Calibri"/>
                <w:b/>
                <w:bCs/>
                <w:sz w:val="24"/>
                <w:szCs w:val="24"/>
                <w:lang w:eastAsia="en-US"/>
              </w:rPr>
            </w:pPr>
          </w:p>
        </w:tc>
        <w:tc>
          <w:tcPr>
            <w:tcW w:w="1563" w:type="dxa"/>
            <w:shd w:val="clear" w:color="auto" w:fill="auto"/>
          </w:tcPr>
          <w:p w14:paraId="543C8AB3" w14:textId="0C2E6A77" w:rsidR="001B4D3B" w:rsidRPr="009D65B1" w:rsidRDefault="001B4D3B" w:rsidP="001B4D3B">
            <w:pPr>
              <w:autoSpaceDE w:val="0"/>
              <w:autoSpaceDN w:val="0"/>
              <w:adjustRightInd w:val="0"/>
              <w:jc w:val="center"/>
              <w:rPr>
                <w:rFonts w:eastAsia="Calibri"/>
                <w:b/>
                <w:bCs/>
                <w:sz w:val="24"/>
                <w:szCs w:val="24"/>
                <w:lang w:eastAsia="en-US"/>
              </w:rPr>
            </w:pPr>
          </w:p>
        </w:tc>
      </w:tr>
      <w:tr w:rsidR="001B4D3B" w:rsidRPr="009D65B1" w14:paraId="1E82E5CD" w14:textId="77777777" w:rsidTr="001B4D3B">
        <w:trPr>
          <w:gridAfter w:val="1"/>
          <w:wAfter w:w="10" w:type="dxa"/>
        </w:trPr>
        <w:tc>
          <w:tcPr>
            <w:tcW w:w="5240" w:type="dxa"/>
            <w:shd w:val="clear" w:color="auto" w:fill="auto"/>
          </w:tcPr>
          <w:p w14:paraId="6C56E179" w14:textId="7CAF9810" w:rsidR="001B4D3B" w:rsidRPr="009D65B1" w:rsidRDefault="001B4D3B" w:rsidP="00F6249B">
            <w:pPr>
              <w:pStyle w:val="af6"/>
              <w:numPr>
                <w:ilvl w:val="0"/>
                <w:numId w:val="9"/>
              </w:numPr>
              <w:autoSpaceDE w:val="0"/>
              <w:autoSpaceDN w:val="0"/>
              <w:adjustRightInd w:val="0"/>
              <w:rPr>
                <w:rFonts w:eastAsia="Calibri"/>
                <w:bCs/>
                <w:sz w:val="24"/>
                <w:szCs w:val="24"/>
                <w:lang w:eastAsia="en-US"/>
              </w:rPr>
            </w:pPr>
            <w:r w:rsidRPr="009D65B1">
              <w:rPr>
                <w:rFonts w:eastAsia="Calibri"/>
                <w:bCs/>
                <w:sz w:val="24"/>
                <w:szCs w:val="24"/>
                <w:lang w:eastAsia="en-US"/>
              </w:rPr>
              <w:t>самостоятельная работа в период экз. сессии (</w:t>
            </w:r>
            <w:proofErr w:type="spellStart"/>
            <w:r w:rsidRPr="009D65B1">
              <w:rPr>
                <w:rFonts w:eastAsia="Calibri"/>
                <w:bCs/>
                <w:sz w:val="24"/>
                <w:szCs w:val="24"/>
                <w:lang w:eastAsia="en-US"/>
              </w:rPr>
              <w:t>СРэк</w:t>
            </w:r>
            <w:proofErr w:type="spellEnd"/>
            <w:r w:rsidRPr="009D65B1">
              <w:rPr>
                <w:rFonts w:eastAsia="Calibri"/>
                <w:bCs/>
                <w:sz w:val="24"/>
                <w:szCs w:val="24"/>
                <w:lang w:eastAsia="en-US"/>
              </w:rPr>
              <w:t>)</w:t>
            </w:r>
          </w:p>
        </w:tc>
        <w:tc>
          <w:tcPr>
            <w:tcW w:w="1418" w:type="dxa"/>
            <w:shd w:val="clear" w:color="auto" w:fill="auto"/>
            <w:vAlign w:val="center"/>
          </w:tcPr>
          <w:p w14:paraId="5C14C3F5" w14:textId="6AE094B6" w:rsidR="001B4D3B" w:rsidRPr="009D65B1" w:rsidRDefault="005F690A"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32</w:t>
            </w:r>
          </w:p>
        </w:tc>
        <w:tc>
          <w:tcPr>
            <w:tcW w:w="1701" w:type="dxa"/>
            <w:shd w:val="clear" w:color="auto" w:fill="auto"/>
          </w:tcPr>
          <w:p w14:paraId="23AE8884" w14:textId="4CE68B5E" w:rsidR="001B4D3B" w:rsidRPr="009D65B1" w:rsidRDefault="001B4D3B" w:rsidP="001B4D3B">
            <w:pPr>
              <w:autoSpaceDE w:val="0"/>
              <w:autoSpaceDN w:val="0"/>
              <w:adjustRightInd w:val="0"/>
              <w:jc w:val="center"/>
              <w:rPr>
                <w:rFonts w:eastAsia="Calibri"/>
                <w:b/>
                <w:bCs/>
                <w:sz w:val="24"/>
                <w:szCs w:val="24"/>
                <w:lang w:eastAsia="en-US"/>
              </w:rPr>
            </w:pPr>
            <w:r w:rsidRPr="009D65B1">
              <w:rPr>
                <w:rFonts w:eastAsia="Calibri"/>
                <w:b/>
                <w:bCs/>
                <w:sz w:val="24"/>
                <w:szCs w:val="24"/>
                <w:lang w:eastAsia="en-US"/>
              </w:rPr>
              <w:t>-</w:t>
            </w:r>
          </w:p>
        </w:tc>
        <w:tc>
          <w:tcPr>
            <w:tcW w:w="1563" w:type="dxa"/>
            <w:shd w:val="clear" w:color="auto" w:fill="auto"/>
          </w:tcPr>
          <w:p w14:paraId="79B7E2C0" w14:textId="77777777" w:rsidR="001B4D3B" w:rsidRPr="009D65B1" w:rsidRDefault="001B4D3B" w:rsidP="001B4D3B">
            <w:pPr>
              <w:autoSpaceDE w:val="0"/>
              <w:autoSpaceDN w:val="0"/>
              <w:adjustRightInd w:val="0"/>
              <w:jc w:val="center"/>
              <w:rPr>
                <w:rFonts w:eastAsia="Calibri"/>
                <w:b/>
                <w:bCs/>
                <w:sz w:val="24"/>
                <w:szCs w:val="24"/>
                <w:lang w:eastAsia="en-US"/>
              </w:rPr>
            </w:pPr>
          </w:p>
        </w:tc>
      </w:tr>
      <w:tr w:rsidR="00D156EC" w:rsidRPr="009D65B1" w14:paraId="33B41495" w14:textId="77777777" w:rsidTr="001B4D3B">
        <w:trPr>
          <w:gridAfter w:val="1"/>
          <w:wAfter w:w="10" w:type="dxa"/>
          <w:trHeight w:val="400"/>
        </w:trPr>
        <w:tc>
          <w:tcPr>
            <w:tcW w:w="5240" w:type="dxa"/>
            <w:shd w:val="clear" w:color="auto" w:fill="auto"/>
          </w:tcPr>
          <w:p w14:paraId="28DA3D31" w14:textId="73639686" w:rsidR="001B4D3B" w:rsidRPr="009D65B1" w:rsidRDefault="001B4D3B" w:rsidP="001B4D3B">
            <w:pPr>
              <w:numPr>
                <w:ilvl w:val="0"/>
                <w:numId w:val="2"/>
              </w:numPr>
              <w:autoSpaceDE w:val="0"/>
              <w:autoSpaceDN w:val="0"/>
              <w:adjustRightInd w:val="0"/>
              <w:rPr>
                <w:rFonts w:eastAsia="Calibri"/>
                <w:bCs/>
                <w:sz w:val="24"/>
                <w:szCs w:val="24"/>
                <w:lang w:eastAsia="en-US"/>
              </w:rPr>
            </w:pPr>
            <w:r w:rsidRPr="009D65B1">
              <w:rPr>
                <w:rFonts w:eastAsia="Calibri"/>
                <w:bCs/>
                <w:sz w:val="24"/>
                <w:szCs w:val="24"/>
                <w:lang w:eastAsia="en-US"/>
              </w:rPr>
              <w:t>самостоятельная работа в семестре (</w:t>
            </w:r>
            <w:proofErr w:type="spellStart"/>
            <w:r w:rsidRPr="009D65B1">
              <w:rPr>
                <w:rFonts w:eastAsia="Calibri"/>
                <w:bCs/>
                <w:sz w:val="24"/>
                <w:szCs w:val="24"/>
                <w:lang w:eastAsia="en-US"/>
              </w:rPr>
              <w:t>СРс</w:t>
            </w:r>
            <w:proofErr w:type="spellEnd"/>
            <w:r w:rsidRPr="009D65B1">
              <w:rPr>
                <w:rFonts w:eastAsia="Calibri"/>
                <w:bCs/>
                <w:sz w:val="24"/>
                <w:szCs w:val="24"/>
                <w:lang w:eastAsia="en-US"/>
              </w:rPr>
              <w:t>)</w:t>
            </w:r>
          </w:p>
        </w:tc>
        <w:tc>
          <w:tcPr>
            <w:tcW w:w="1418" w:type="dxa"/>
            <w:shd w:val="clear" w:color="auto" w:fill="auto"/>
            <w:vAlign w:val="center"/>
          </w:tcPr>
          <w:p w14:paraId="576A4463" w14:textId="70DC25ED" w:rsidR="001B4D3B" w:rsidRPr="009D65B1" w:rsidRDefault="005F690A"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37</w:t>
            </w:r>
          </w:p>
        </w:tc>
        <w:tc>
          <w:tcPr>
            <w:tcW w:w="1701" w:type="dxa"/>
            <w:shd w:val="clear" w:color="auto" w:fill="auto"/>
          </w:tcPr>
          <w:p w14:paraId="22CE5DA9" w14:textId="437D64B9"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61EBF21C" w14:textId="336137C3"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w:t>
            </w:r>
          </w:p>
        </w:tc>
      </w:tr>
      <w:tr w:rsidR="00D156EC" w:rsidRPr="009D65B1" w14:paraId="4B841998" w14:textId="77777777" w:rsidTr="001B4D3B">
        <w:trPr>
          <w:gridAfter w:val="1"/>
          <w:wAfter w:w="10" w:type="dxa"/>
          <w:trHeight w:val="400"/>
        </w:trPr>
        <w:tc>
          <w:tcPr>
            <w:tcW w:w="5240" w:type="dxa"/>
            <w:shd w:val="clear" w:color="auto" w:fill="auto"/>
          </w:tcPr>
          <w:p w14:paraId="165A565E" w14:textId="77777777" w:rsidR="00E07260" w:rsidRPr="009D65B1" w:rsidRDefault="001B4D3B" w:rsidP="00C4703D">
            <w:pPr>
              <w:autoSpaceDE w:val="0"/>
              <w:autoSpaceDN w:val="0"/>
              <w:adjustRightInd w:val="0"/>
              <w:ind w:left="360"/>
              <w:rPr>
                <w:rFonts w:eastAsia="Calibri"/>
                <w:bCs/>
                <w:sz w:val="24"/>
                <w:szCs w:val="24"/>
                <w:lang w:eastAsia="en-US"/>
              </w:rPr>
            </w:pPr>
            <w:r w:rsidRPr="009D65B1">
              <w:rPr>
                <w:rFonts w:eastAsia="Calibri"/>
                <w:bCs/>
                <w:sz w:val="24"/>
                <w:szCs w:val="24"/>
                <w:lang w:eastAsia="en-US"/>
              </w:rPr>
              <w:t>в том числе самостоятельная работа на</w:t>
            </w:r>
            <w:r w:rsidR="00E07260" w:rsidRPr="009D65B1">
              <w:rPr>
                <w:rFonts w:eastAsia="Calibri"/>
                <w:bCs/>
                <w:sz w:val="24"/>
                <w:szCs w:val="24"/>
                <w:lang w:eastAsia="en-US"/>
              </w:rPr>
              <w:t>:</w:t>
            </w:r>
          </w:p>
          <w:p w14:paraId="55951B3B" w14:textId="2B19D4D9" w:rsidR="001B4D3B" w:rsidRPr="009D65B1" w:rsidRDefault="001B4D3B" w:rsidP="00E07260">
            <w:pPr>
              <w:pStyle w:val="af6"/>
              <w:numPr>
                <w:ilvl w:val="0"/>
                <w:numId w:val="2"/>
              </w:numPr>
              <w:autoSpaceDE w:val="0"/>
              <w:autoSpaceDN w:val="0"/>
              <w:adjustRightInd w:val="0"/>
              <w:rPr>
                <w:rFonts w:eastAsia="Calibri"/>
                <w:bCs/>
                <w:sz w:val="24"/>
                <w:szCs w:val="24"/>
                <w:lang w:eastAsia="en-US"/>
              </w:rPr>
            </w:pPr>
            <w:r w:rsidRPr="009D65B1">
              <w:rPr>
                <w:rFonts w:eastAsia="Calibri"/>
                <w:bCs/>
                <w:sz w:val="24"/>
                <w:szCs w:val="24"/>
                <w:lang w:eastAsia="en-US"/>
              </w:rPr>
              <w:t>курсовую работу</w:t>
            </w:r>
          </w:p>
        </w:tc>
        <w:tc>
          <w:tcPr>
            <w:tcW w:w="1418" w:type="dxa"/>
            <w:shd w:val="clear" w:color="auto" w:fill="auto"/>
            <w:vAlign w:val="center"/>
          </w:tcPr>
          <w:p w14:paraId="544296AD" w14:textId="11C5F7F4" w:rsidR="001B4D3B" w:rsidRPr="009D65B1" w:rsidRDefault="005F690A"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18</w:t>
            </w:r>
          </w:p>
        </w:tc>
        <w:tc>
          <w:tcPr>
            <w:tcW w:w="1701" w:type="dxa"/>
            <w:shd w:val="clear" w:color="auto" w:fill="auto"/>
          </w:tcPr>
          <w:p w14:paraId="199B4870" w14:textId="3C8DE34D"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75369F24" w14:textId="10938F02"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w:t>
            </w:r>
          </w:p>
        </w:tc>
      </w:tr>
      <w:tr w:rsidR="00D156EC" w:rsidRPr="009D65B1" w14:paraId="158FBD5F" w14:textId="77777777" w:rsidTr="001B4D3B">
        <w:trPr>
          <w:gridAfter w:val="1"/>
          <w:wAfter w:w="10" w:type="dxa"/>
          <w:trHeight w:val="172"/>
        </w:trPr>
        <w:tc>
          <w:tcPr>
            <w:tcW w:w="5240" w:type="dxa"/>
            <w:shd w:val="clear" w:color="auto" w:fill="auto"/>
          </w:tcPr>
          <w:p w14:paraId="25D6BD41" w14:textId="4E5B53B6" w:rsidR="001B4D3B" w:rsidRPr="009D65B1" w:rsidRDefault="001B4D3B" w:rsidP="00D156EC">
            <w:pPr>
              <w:numPr>
                <w:ilvl w:val="0"/>
                <w:numId w:val="2"/>
              </w:numPr>
              <w:autoSpaceDE w:val="0"/>
              <w:autoSpaceDN w:val="0"/>
              <w:adjustRightInd w:val="0"/>
              <w:rPr>
                <w:rFonts w:eastAsia="Calibri"/>
                <w:bCs/>
                <w:sz w:val="24"/>
                <w:szCs w:val="24"/>
                <w:lang w:eastAsia="en-US"/>
              </w:rPr>
            </w:pPr>
            <w:r w:rsidRPr="009D65B1">
              <w:rPr>
                <w:rFonts w:eastAsia="Calibri"/>
                <w:bCs/>
                <w:sz w:val="24"/>
                <w:szCs w:val="24"/>
                <w:lang w:eastAsia="en-US"/>
              </w:rPr>
              <w:t>изучение ЭОР</w:t>
            </w:r>
          </w:p>
        </w:tc>
        <w:tc>
          <w:tcPr>
            <w:tcW w:w="1418" w:type="dxa"/>
            <w:shd w:val="clear" w:color="auto" w:fill="auto"/>
            <w:vAlign w:val="center"/>
          </w:tcPr>
          <w:p w14:paraId="3A2722B5" w14:textId="43703D6F" w:rsidR="001B4D3B" w:rsidRPr="009D65B1" w:rsidRDefault="001B4D3B" w:rsidP="001B4D3B">
            <w:pPr>
              <w:autoSpaceDE w:val="0"/>
              <w:autoSpaceDN w:val="0"/>
              <w:adjustRightInd w:val="0"/>
              <w:jc w:val="center"/>
              <w:rPr>
                <w:rFonts w:eastAsia="Calibri"/>
                <w:bCs/>
                <w:i/>
                <w:sz w:val="24"/>
                <w:szCs w:val="24"/>
                <w:lang w:val="en-US" w:eastAsia="en-US"/>
              </w:rPr>
            </w:pPr>
            <w:r w:rsidRPr="009D65B1">
              <w:rPr>
                <w:rFonts w:eastAsia="Calibri"/>
                <w:bCs/>
                <w:i/>
                <w:sz w:val="24"/>
                <w:szCs w:val="24"/>
                <w:lang w:val="en-US" w:eastAsia="en-US"/>
              </w:rPr>
              <w:t>-</w:t>
            </w:r>
          </w:p>
        </w:tc>
        <w:tc>
          <w:tcPr>
            <w:tcW w:w="1701" w:type="dxa"/>
            <w:shd w:val="clear" w:color="auto" w:fill="auto"/>
          </w:tcPr>
          <w:p w14:paraId="0A6B4729" w14:textId="2A55CF80"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5095955C" w14:textId="3522AF1C"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w:t>
            </w:r>
          </w:p>
        </w:tc>
      </w:tr>
      <w:tr w:rsidR="001B4D3B" w:rsidRPr="009D65B1" w14:paraId="0C6413E9" w14:textId="77777777" w:rsidTr="001B4D3B">
        <w:trPr>
          <w:gridAfter w:val="1"/>
          <w:wAfter w:w="10" w:type="dxa"/>
          <w:trHeight w:val="172"/>
        </w:trPr>
        <w:tc>
          <w:tcPr>
            <w:tcW w:w="5240" w:type="dxa"/>
            <w:shd w:val="clear" w:color="auto" w:fill="auto"/>
          </w:tcPr>
          <w:p w14:paraId="18727121" w14:textId="7FE6F347" w:rsidR="001B4D3B" w:rsidRPr="009D65B1" w:rsidRDefault="001B4D3B" w:rsidP="00D156EC">
            <w:pPr>
              <w:numPr>
                <w:ilvl w:val="0"/>
                <w:numId w:val="2"/>
              </w:numPr>
              <w:autoSpaceDE w:val="0"/>
              <w:autoSpaceDN w:val="0"/>
              <w:adjustRightInd w:val="0"/>
              <w:rPr>
                <w:rFonts w:eastAsia="Calibri"/>
                <w:bCs/>
                <w:sz w:val="24"/>
                <w:szCs w:val="24"/>
                <w:lang w:eastAsia="en-US"/>
              </w:rPr>
            </w:pPr>
            <w:r w:rsidRPr="009D65B1">
              <w:rPr>
                <w:rFonts w:eastAsia="Calibri"/>
                <w:bCs/>
                <w:iCs/>
                <w:sz w:val="24"/>
                <w:szCs w:val="24"/>
                <w:lang w:eastAsia="en-US"/>
              </w:rPr>
              <w:t>подготовка к выполнению тестовых заданий</w:t>
            </w:r>
          </w:p>
        </w:tc>
        <w:tc>
          <w:tcPr>
            <w:tcW w:w="1418" w:type="dxa"/>
            <w:shd w:val="clear" w:color="auto" w:fill="auto"/>
            <w:vAlign w:val="center"/>
          </w:tcPr>
          <w:p w14:paraId="796AC5B8" w14:textId="29158086" w:rsidR="001B4D3B" w:rsidRPr="009D65B1" w:rsidRDefault="005F690A"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4</w:t>
            </w:r>
          </w:p>
        </w:tc>
        <w:tc>
          <w:tcPr>
            <w:tcW w:w="1701" w:type="dxa"/>
            <w:shd w:val="clear" w:color="auto" w:fill="auto"/>
          </w:tcPr>
          <w:p w14:paraId="10300FAB" w14:textId="6439B30B"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1ED5D549" w14:textId="77777777" w:rsidR="001B4D3B" w:rsidRPr="009D65B1" w:rsidRDefault="001B4D3B" w:rsidP="001B4D3B">
            <w:pPr>
              <w:autoSpaceDE w:val="0"/>
              <w:autoSpaceDN w:val="0"/>
              <w:adjustRightInd w:val="0"/>
              <w:jc w:val="center"/>
              <w:rPr>
                <w:rFonts w:eastAsia="Calibri"/>
                <w:bCs/>
                <w:i/>
                <w:sz w:val="24"/>
                <w:szCs w:val="24"/>
                <w:lang w:eastAsia="en-US"/>
              </w:rPr>
            </w:pPr>
          </w:p>
        </w:tc>
      </w:tr>
      <w:tr w:rsidR="001B4D3B" w:rsidRPr="009D65B1" w14:paraId="3AFD1FF2" w14:textId="77777777" w:rsidTr="001B4D3B">
        <w:trPr>
          <w:gridAfter w:val="1"/>
          <w:wAfter w:w="10" w:type="dxa"/>
          <w:trHeight w:val="172"/>
        </w:trPr>
        <w:tc>
          <w:tcPr>
            <w:tcW w:w="5240" w:type="dxa"/>
            <w:shd w:val="clear" w:color="auto" w:fill="auto"/>
          </w:tcPr>
          <w:p w14:paraId="356FDB76" w14:textId="0C9495BB" w:rsidR="001B4D3B" w:rsidRPr="009D65B1" w:rsidRDefault="001B4D3B" w:rsidP="00D156EC">
            <w:pPr>
              <w:numPr>
                <w:ilvl w:val="0"/>
                <w:numId w:val="2"/>
              </w:numPr>
              <w:autoSpaceDE w:val="0"/>
              <w:autoSpaceDN w:val="0"/>
              <w:adjustRightInd w:val="0"/>
              <w:rPr>
                <w:rFonts w:eastAsia="Calibri"/>
                <w:bCs/>
                <w:sz w:val="24"/>
                <w:szCs w:val="24"/>
                <w:lang w:eastAsia="en-US"/>
              </w:rPr>
            </w:pPr>
            <w:r w:rsidRPr="009D65B1">
              <w:rPr>
                <w:rFonts w:eastAsia="Calibri"/>
                <w:bCs/>
                <w:iCs/>
                <w:sz w:val="24"/>
                <w:szCs w:val="24"/>
                <w:lang w:eastAsia="en-US"/>
              </w:rPr>
              <w:t>выполнение заданий для творческого рейтинга</w:t>
            </w:r>
          </w:p>
        </w:tc>
        <w:tc>
          <w:tcPr>
            <w:tcW w:w="1418" w:type="dxa"/>
            <w:shd w:val="clear" w:color="auto" w:fill="auto"/>
            <w:vAlign w:val="center"/>
          </w:tcPr>
          <w:p w14:paraId="1F4313E3" w14:textId="0AAAF028" w:rsidR="001B4D3B" w:rsidRPr="009D65B1" w:rsidRDefault="005F690A" w:rsidP="001B4D3B">
            <w:pPr>
              <w:autoSpaceDE w:val="0"/>
              <w:autoSpaceDN w:val="0"/>
              <w:adjustRightInd w:val="0"/>
              <w:jc w:val="center"/>
              <w:rPr>
                <w:rFonts w:eastAsia="Calibri"/>
                <w:bCs/>
                <w:i/>
                <w:sz w:val="24"/>
                <w:szCs w:val="24"/>
                <w:lang w:eastAsia="en-US"/>
              </w:rPr>
            </w:pPr>
            <w:r w:rsidRPr="009D65B1">
              <w:rPr>
                <w:rFonts w:eastAsia="Calibri"/>
                <w:bCs/>
                <w:i/>
                <w:sz w:val="24"/>
                <w:szCs w:val="24"/>
                <w:lang w:eastAsia="en-US"/>
              </w:rPr>
              <w:t>5</w:t>
            </w:r>
          </w:p>
        </w:tc>
        <w:tc>
          <w:tcPr>
            <w:tcW w:w="1701" w:type="dxa"/>
            <w:shd w:val="clear" w:color="auto" w:fill="auto"/>
          </w:tcPr>
          <w:p w14:paraId="6B5EB305" w14:textId="149699CC" w:rsidR="001B4D3B" w:rsidRPr="009D65B1" w:rsidRDefault="001B4D3B" w:rsidP="001B4D3B">
            <w:pPr>
              <w:autoSpaceDE w:val="0"/>
              <w:autoSpaceDN w:val="0"/>
              <w:adjustRightInd w:val="0"/>
              <w:jc w:val="center"/>
              <w:rPr>
                <w:rFonts w:eastAsia="Calibri"/>
                <w:bCs/>
                <w:i/>
                <w:sz w:val="24"/>
                <w:szCs w:val="24"/>
                <w:lang w:eastAsia="en-US"/>
              </w:rPr>
            </w:pPr>
            <w:r w:rsidRPr="009D65B1">
              <w:rPr>
                <w:rFonts w:eastAsia="Calibri"/>
                <w:b/>
                <w:bCs/>
                <w:sz w:val="24"/>
                <w:szCs w:val="24"/>
                <w:lang w:eastAsia="en-US"/>
              </w:rPr>
              <w:t>-</w:t>
            </w:r>
          </w:p>
        </w:tc>
        <w:tc>
          <w:tcPr>
            <w:tcW w:w="1563" w:type="dxa"/>
            <w:shd w:val="clear" w:color="auto" w:fill="auto"/>
          </w:tcPr>
          <w:p w14:paraId="2B06B291" w14:textId="77777777" w:rsidR="001B4D3B" w:rsidRPr="009D65B1" w:rsidRDefault="001B4D3B" w:rsidP="001B4D3B">
            <w:pPr>
              <w:autoSpaceDE w:val="0"/>
              <w:autoSpaceDN w:val="0"/>
              <w:adjustRightInd w:val="0"/>
              <w:jc w:val="center"/>
              <w:rPr>
                <w:rFonts w:eastAsia="Calibri"/>
                <w:bCs/>
                <w:i/>
                <w:sz w:val="24"/>
                <w:szCs w:val="24"/>
                <w:lang w:eastAsia="en-US"/>
              </w:rPr>
            </w:pPr>
          </w:p>
        </w:tc>
      </w:tr>
      <w:tr w:rsidR="00982FE6" w:rsidRPr="009D65B1" w14:paraId="0B4C8FDB" w14:textId="77777777" w:rsidTr="001B4D3B">
        <w:trPr>
          <w:gridAfter w:val="1"/>
          <w:wAfter w:w="10" w:type="dxa"/>
          <w:trHeight w:val="172"/>
        </w:trPr>
        <w:tc>
          <w:tcPr>
            <w:tcW w:w="5240" w:type="dxa"/>
            <w:shd w:val="clear" w:color="auto" w:fill="auto"/>
          </w:tcPr>
          <w:p w14:paraId="6BBBE144" w14:textId="1F846151" w:rsidR="00982FE6" w:rsidRPr="00982FE6" w:rsidRDefault="00982FE6" w:rsidP="00FC01CE">
            <w:pPr>
              <w:numPr>
                <w:ilvl w:val="0"/>
                <w:numId w:val="2"/>
              </w:numPr>
              <w:autoSpaceDE w:val="0"/>
              <w:autoSpaceDN w:val="0"/>
              <w:adjustRightInd w:val="0"/>
              <w:rPr>
                <w:rFonts w:eastAsia="Calibri"/>
                <w:bCs/>
                <w:iCs/>
                <w:sz w:val="24"/>
                <w:szCs w:val="24"/>
                <w:lang w:eastAsia="en-US"/>
              </w:rPr>
            </w:pPr>
            <w:r w:rsidRPr="00982FE6">
              <w:rPr>
                <w:rFonts w:eastAsia="Calibri"/>
                <w:bCs/>
                <w:i/>
                <w:sz w:val="24"/>
                <w:szCs w:val="24"/>
                <w:lang w:eastAsia="en-US"/>
              </w:rPr>
              <w:t>и другие виды (подготовка к опросу, дискуссии, выполнение расчетно-аналит</w:t>
            </w:r>
            <w:r w:rsidR="00FC01CE">
              <w:rPr>
                <w:rFonts w:eastAsia="Calibri"/>
                <w:bCs/>
                <w:i/>
                <w:sz w:val="24"/>
                <w:szCs w:val="24"/>
                <w:lang w:eastAsia="en-US"/>
              </w:rPr>
              <w:t>ических</w:t>
            </w:r>
            <w:r w:rsidRPr="00982FE6">
              <w:rPr>
                <w:rFonts w:eastAsia="Calibri"/>
                <w:bCs/>
                <w:i/>
                <w:sz w:val="24"/>
                <w:szCs w:val="24"/>
                <w:lang w:eastAsia="en-US"/>
              </w:rPr>
              <w:t xml:space="preserve"> заданий и т.д.)</w:t>
            </w:r>
          </w:p>
        </w:tc>
        <w:tc>
          <w:tcPr>
            <w:tcW w:w="1418" w:type="dxa"/>
            <w:shd w:val="clear" w:color="auto" w:fill="auto"/>
            <w:vAlign w:val="center"/>
          </w:tcPr>
          <w:p w14:paraId="21BDE3DE" w14:textId="5217A233" w:rsidR="00982FE6" w:rsidRPr="009D65B1" w:rsidRDefault="00982FE6" w:rsidP="001B4D3B">
            <w:pPr>
              <w:autoSpaceDE w:val="0"/>
              <w:autoSpaceDN w:val="0"/>
              <w:adjustRightInd w:val="0"/>
              <w:jc w:val="center"/>
              <w:rPr>
                <w:rFonts w:eastAsia="Calibri"/>
                <w:bCs/>
                <w:i/>
                <w:sz w:val="24"/>
                <w:szCs w:val="24"/>
                <w:lang w:eastAsia="en-US"/>
              </w:rPr>
            </w:pPr>
            <w:r>
              <w:rPr>
                <w:rFonts w:eastAsia="Calibri"/>
                <w:bCs/>
                <w:i/>
                <w:sz w:val="24"/>
                <w:szCs w:val="24"/>
                <w:lang w:eastAsia="en-US"/>
              </w:rPr>
              <w:t>10</w:t>
            </w:r>
          </w:p>
        </w:tc>
        <w:tc>
          <w:tcPr>
            <w:tcW w:w="1701" w:type="dxa"/>
            <w:shd w:val="clear" w:color="auto" w:fill="auto"/>
          </w:tcPr>
          <w:p w14:paraId="0CDB805C" w14:textId="77777777" w:rsidR="00982FE6" w:rsidRPr="009D65B1" w:rsidRDefault="00982FE6" w:rsidP="001B4D3B">
            <w:pPr>
              <w:autoSpaceDE w:val="0"/>
              <w:autoSpaceDN w:val="0"/>
              <w:adjustRightInd w:val="0"/>
              <w:jc w:val="center"/>
              <w:rPr>
                <w:rFonts w:eastAsia="Calibri"/>
                <w:b/>
                <w:bCs/>
                <w:sz w:val="24"/>
                <w:szCs w:val="24"/>
                <w:lang w:eastAsia="en-US"/>
              </w:rPr>
            </w:pPr>
          </w:p>
        </w:tc>
        <w:tc>
          <w:tcPr>
            <w:tcW w:w="1563" w:type="dxa"/>
            <w:shd w:val="clear" w:color="auto" w:fill="auto"/>
          </w:tcPr>
          <w:p w14:paraId="5BD8128D" w14:textId="77777777" w:rsidR="00982FE6" w:rsidRPr="009D65B1" w:rsidRDefault="00982FE6" w:rsidP="001B4D3B">
            <w:pPr>
              <w:autoSpaceDE w:val="0"/>
              <w:autoSpaceDN w:val="0"/>
              <w:adjustRightInd w:val="0"/>
              <w:jc w:val="center"/>
              <w:rPr>
                <w:rFonts w:eastAsia="Calibri"/>
                <w:bCs/>
                <w:i/>
                <w:sz w:val="24"/>
                <w:szCs w:val="24"/>
                <w:lang w:eastAsia="en-US"/>
              </w:rPr>
            </w:pPr>
          </w:p>
        </w:tc>
      </w:tr>
    </w:tbl>
    <w:p w14:paraId="7282BCD1" w14:textId="008D16B7" w:rsidR="00636C59" w:rsidRPr="009D65B1" w:rsidRDefault="00636C59" w:rsidP="0066433A">
      <w:pPr>
        <w:tabs>
          <w:tab w:val="left" w:pos="6225"/>
        </w:tabs>
        <w:jc w:val="both"/>
        <w:rPr>
          <w:i/>
          <w:sz w:val="24"/>
          <w:szCs w:val="24"/>
        </w:rPr>
      </w:pPr>
    </w:p>
    <w:p w14:paraId="3FAD28BF" w14:textId="77777777" w:rsidR="003D06FA" w:rsidRPr="009D65B1" w:rsidRDefault="003D06FA" w:rsidP="0066433A">
      <w:pPr>
        <w:tabs>
          <w:tab w:val="left" w:pos="6225"/>
        </w:tabs>
        <w:jc w:val="both"/>
        <w:rPr>
          <w:i/>
          <w:sz w:val="24"/>
          <w:szCs w:val="24"/>
        </w:rPr>
      </w:pPr>
    </w:p>
    <w:p w14:paraId="383A25F4" w14:textId="50EC171A" w:rsidR="00792C19" w:rsidRPr="009D65B1" w:rsidRDefault="00792C19" w:rsidP="00792C19">
      <w:pPr>
        <w:pStyle w:val="2"/>
        <w:spacing w:before="0" w:after="0"/>
        <w:jc w:val="both"/>
        <w:rPr>
          <w:i w:val="0"/>
          <w:szCs w:val="28"/>
        </w:rPr>
      </w:pPr>
      <w:bookmarkStart w:id="14" w:name="_Toc70338856"/>
      <w:r w:rsidRPr="009D65B1">
        <w:rPr>
          <w:i w:val="0"/>
          <w:szCs w:val="28"/>
        </w:rPr>
        <w:lastRenderedPageBreak/>
        <w:t>Перечень планируемых результатов обучения по дисциплине</w:t>
      </w:r>
      <w:bookmarkEnd w:id="14"/>
    </w:p>
    <w:p w14:paraId="47069918" w14:textId="585660AC" w:rsidR="00E17B54" w:rsidRPr="009D65B1" w:rsidRDefault="00E17B54" w:rsidP="00E17B54">
      <w:pPr>
        <w:spacing w:after="120"/>
        <w:jc w:val="right"/>
        <w:rPr>
          <w:sz w:val="28"/>
          <w:szCs w:val="28"/>
        </w:rPr>
      </w:pPr>
      <w:r w:rsidRPr="009D65B1">
        <w:rPr>
          <w:sz w:val="28"/>
          <w:szCs w:val="28"/>
        </w:rPr>
        <w:t>Таблица 2</w:t>
      </w:r>
    </w:p>
    <w:tbl>
      <w:tblPr>
        <w:tblStyle w:val="14"/>
        <w:tblW w:w="9776" w:type="dxa"/>
        <w:tblLook w:val="04A0" w:firstRow="1" w:lastRow="0" w:firstColumn="1" w:lastColumn="0" w:noHBand="0" w:noVBand="1"/>
      </w:tblPr>
      <w:tblGrid>
        <w:gridCol w:w="2547"/>
        <w:gridCol w:w="3827"/>
        <w:gridCol w:w="3402"/>
      </w:tblGrid>
      <w:tr w:rsidR="00F11D88" w:rsidRPr="009D65B1" w14:paraId="7503AECF" w14:textId="77777777" w:rsidTr="00357F3C">
        <w:trPr>
          <w:trHeight w:val="20"/>
        </w:trPr>
        <w:tc>
          <w:tcPr>
            <w:tcW w:w="2547" w:type="dxa"/>
          </w:tcPr>
          <w:p w14:paraId="7F25D698" w14:textId="77777777" w:rsidR="00792C19" w:rsidRPr="009D65B1" w:rsidRDefault="00792C19" w:rsidP="00DE76CF">
            <w:pPr>
              <w:tabs>
                <w:tab w:val="left" w:pos="709"/>
              </w:tabs>
              <w:jc w:val="center"/>
              <w:rPr>
                <w:rFonts w:ascii="Times New Roman" w:hAnsi="Times New Roman"/>
                <w:b/>
                <w:sz w:val="24"/>
                <w:szCs w:val="24"/>
              </w:rPr>
            </w:pPr>
            <w:r w:rsidRPr="009D65B1">
              <w:rPr>
                <w:rFonts w:ascii="Times New Roman" w:hAnsi="Times New Roman"/>
                <w:b/>
                <w:sz w:val="24"/>
                <w:szCs w:val="24"/>
              </w:rPr>
              <w:t xml:space="preserve">Формируемые компетенции </w:t>
            </w:r>
          </w:p>
          <w:p w14:paraId="69A68592" w14:textId="77777777" w:rsidR="00792C19" w:rsidRPr="009D65B1" w:rsidRDefault="00792C19" w:rsidP="00DE76CF">
            <w:pPr>
              <w:tabs>
                <w:tab w:val="left" w:pos="709"/>
              </w:tabs>
              <w:jc w:val="center"/>
              <w:rPr>
                <w:rFonts w:ascii="Times New Roman" w:hAnsi="Times New Roman"/>
                <w:b/>
                <w:sz w:val="24"/>
                <w:szCs w:val="24"/>
              </w:rPr>
            </w:pPr>
            <w:r w:rsidRPr="009D65B1">
              <w:rPr>
                <w:rFonts w:ascii="Times New Roman" w:hAnsi="Times New Roman"/>
                <w:b/>
                <w:sz w:val="24"/>
                <w:szCs w:val="24"/>
              </w:rPr>
              <w:t>(</w:t>
            </w:r>
            <w:r w:rsidRPr="009D65B1">
              <w:rPr>
                <w:rFonts w:ascii="Times New Roman" w:hAnsi="Times New Roman"/>
                <w:b/>
                <w:i/>
                <w:sz w:val="24"/>
                <w:szCs w:val="24"/>
              </w:rPr>
              <w:t>код и наименование компетенции</w:t>
            </w:r>
            <w:r w:rsidRPr="009D65B1">
              <w:rPr>
                <w:rFonts w:ascii="Times New Roman" w:hAnsi="Times New Roman"/>
                <w:b/>
                <w:sz w:val="24"/>
                <w:szCs w:val="24"/>
              </w:rPr>
              <w:t xml:space="preserve">) </w:t>
            </w:r>
          </w:p>
        </w:tc>
        <w:tc>
          <w:tcPr>
            <w:tcW w:w="3827" w:type="dxa"/>
          </w:tcPr>
          <w:p w14:paraId="345F11B9" w14:textId="77777777" w:rsidR="00792C19" w:rsidRPr="009D65B1" w:rsidRDefault="00792C19" w:rsidP="00DE76CF">
            <w:pPr>
              <w:tabs>
                <w:tab w:val="left" w:pos="709"/>
              </w:tabs>
              <w:jc w:val="center"/>
              <w:rPr>
                <w:rFonts w:ascii="Times New Roman" w:hAnsi="Times New Roman"/>
                <w:b/>
                <w:sz w:val="24"/>
                <w:szCs w:val="24"/>
              </w:rPr>
            </w:pPr>
            <w:r w:rsidRPr="009D65B1">
              <w:rPr>
                <w:rFonts w:ascii="Times New Roman" w:hAnsi="Times New Roman"/>
                <w:b/>
                <w:sz w:val="24"/>
                <w:szCs w:val="24"/>
              </w:rPr>
              <w:t>Индикаторы достижения компетенций</w:t>
            </w:r>
          </w:p>
          <w:p w14:paraId="3E37BE53" w14:textId="0EBE3424" w:rsidR="00792C19" w:rsidRPr="009D65B1" w:rsidRDefault="00792C19" w:rsidP="00DE76CF">
            <w:pPr>
              <w:tabs>
                <w:tab w:val="left" w:pos="709"/>
              </w:tabs>
              <w:jc w:val="center"/>
              <w:rPr>
                <w:rFonts w:ascii="Times New Roman" w:hAnsi="Times New Roman"/>
                <w:b/>
                <w:sz w:val="24"/>
                <w:szCs w:val="24"/>
              </w:rPr>
            </w:pPr>
            <w:r w:rsidRPr="009D65B1">
              <w:rPr>
                <w:rFonts w:ascii="Times New Roman" w:hAnsi="Times New Roman"/>
                <w:b/>
                <w:sz w:val="24"/>
                <w:szCs w:val="24"/>
              </w:rPr>
              <w:t>(</w:t>
            </w:r>
            <w:r w:rsidRPr="009D65B1">
              <w:rPr>
                <w:rFonts w:ascii="Times New Roman" w:hAnsi="Times New Roman"/>
                <w:b/>
                <w:i/>
                <w:sz w:val="24"/>
                <w:szCs w:val="24"/>
              </w:rPr>
              <w:t>код и наименование индикатора</w:t>
            </w:r>
            <w:r w:rsidRPr="009D65B1">
              <w:rPr>
                <w:rFonts w:ascii="Times New Roman" w:hAnsi="Times New Roman"/>
                <w:b/>
                <w:sz w:val="24"/>
                <w:szCs w:val="24"/>
              </w:rPr>
              <w:t>)</w:t>
            </w:r>
          </w:p>
        </w:tc>
        <w:tc>
          <w:tcPr>
            <w:tcW w:w="3402" w:type="dxa"/>
          </w:tcPr>
          <w:p w14:paraId="7B8D4101" w14:textId="77777777" w:rsidR="00792C19" w:rsidRPr="009D65B1" w:rsidRDefault="00792C19" w:rsidP="00DE76CF">
            <w:pPr>
              <w:tabs>
                <w:tab w:val="left" w:pos="709"/>
              </w:tabs>
              <w:jc w:val="center"/>
              <w:rPr>
                <w:rFonts w:ascii="Times New Roman" w:hAnsi="Times New Roman"/>
                <w:b/>
                <w:sz w:val="24"/>
                <w:szCs w:val="24"/>
              </w:rPr>
            </w:pPr>
            <w:r w:rsidRPr="009D65B1">
              <w:rPr>
                <w:rFonts w:ascii="Times New Roman" w:hAnsi="Times New Roman"/>
                <w:b/>
                <w:sz w:val="24"/>
                <w:szCs w:val="24"/>
              </w:rPr>
              <w:t xml:space="preserve">Результаты обучения </w:t>
            </w:r>
            <w:r w:rsidRPr="009D65B1">
              <w:rPr>
                <w:rFonts w:ascii="Times New Roman" w:hAnsi="Times New Roman"/>
                <w:b/>
                <w:i/>
                <w:sz w:val="24"/>
                <w:szCs w:val="24"/>
              </w:rPr>
              <w:t>(знания, умения)</w:t>
            </w:r>
          </w:p>
        </w:tc>
      </w:tr>
      <w:tr w:rsidR="000936FA" w:rsidRPr="009D65B1" w14:paraId="7E4EEB43" w14:textId="77777777" w:rsidTr="00357F3C">
        <w:trPr>
          <w:trHeight w:val="20"/>
        </w:trPr>
        <w:tc>
          <w:tcPr>
            <w:tcW w:w="2547" w:type="dxa"/>
            <w:vMerge w:val="restart"/>
          </w:tcPr>
          <w:p w14:paraId="09854F33" w14:textId="678AC98A" w:rsidR="000936FA" w:rsidRPr="009D65B1" w:rsidRDefault="000936FA" w:rsidP="00D52843">
            <w:pPr>
              <w:tabs>
                <w:tab w:val="left" w:pos="709"/>
              </w:tabs>
              <w:rPr>
                <w:rFonts w:ascii="Times New Roman" w:hAnsi="Times New Roman"/>
                <w:sz w:val="24"/>
                <w:szCs w:val="24"/>
              </w:rPr>
            </w:pPr>
            <w:r w:rsidRPr="009D65B1">
              <w:rPr>
                <w:rFonts w:ascii="Times New Roman" w:hAnsi="Times New Roman"/>
                <w:iCs/>
                <w:sz w:val="24"/>
                <w:szCs w:val="24"/>
              </w:rPr>
              <w:t>ПК–1. Способен руководить проведением внутренней аудиторской проверки и (или) выполнением консультационного проекта</w:t>
            </w:r>
          </w:p>
        </w:tc>
        <w:tc>
          <w:tcPr>
            <w:tcW w:w="3827" w:type="dxa"/>
          </w:tcPr>
          <w:p w14:paraId="5A3C1FD5" w14:textId="436C1B2C" w:rsidR="000936FA" w:rsidRPr="009D65B1" w:rsidRDefault="000936FA" w:rsidP="000936FA">
            <w:pPr>
              <w:tabs>
                <w:tab w:val="left" w:pos="709"/>
              </w:tabs>
              <w:rPr>
                <w:rFonts w:ascii="Times New Roman" w:hAnsi="Times New Roman"/>
                <w:sz w:val="24"/>
                <w:szCs w:val="24"/>
              </w:rPr>
            </w:pPr>
            <w:r w:rsidRPr="009D65B1">
              <w:rPr>
                <w:rFonts w:ascii="Times New Roman" w:hAnsi="Times New Roman"/>
                <w:sz w:val="24"/>
                <w:szCs w:val="24"/>
              </w:rPr>
              <w:t xml:space="preserve">ПК-1.1. </w:t>
            </w:r>
            <w:r w:rsidR="00090847" w:rsidRPr="009D65B1">
              <w:rPr>
                <w:rFonts w:ascii="Times New Roman" w:hAnsi="Times New Roman"/>
                <w:sz w:val="24"/>
                <w:szCs w:val="24"/>
              </w:rPr>
              <w:t>Организовывает процесс проведения 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 согласовывает и утверждает планы и программы внутренних аудиторских проверок (консультационных проектов)</w:t>
            </w:r>
          </w:p>
        </w:tc>
        <w:tc>
          <w:tcPr>
            <w:tcW w:w="3402" w:type="dxa"/>
          </w:tcPr>
          <w:p w14:paraId="3BF50F32" w14:textId="77777777" w:rsidR="00C96818" w:rsidRPr="009D65B1" w:rsidRDefault="00C96818" w:rsidP="00C96818">
            <w:pPr>
              <w:pStyle w:val="afa"/>
              <w:rPr>
                <w:rFonts w:ascii="Times New Roman" w:hAnsi="Times New Roman"/>
                <w:iCs/>
                <w:sz w:val="24"/>
                <w:szCs w:val="24"/>
              </w:rPr>
            </w:pPr>
            <w:r w:rsidRPr="009D65B1">
              <w:rPr>
                <w:rFonts w:ascii="Times New Roman" w:hAnsi="Times New Roman"/>
                <w:iCs/>
                <w:sz w:val="24"/>
                <w:szCs w:val="24"/>
              </w:rPr>
              <w:t xml:space="preserve">ПК-1.1. З-1. </w:t>
            </w:r>
            <w:r w:rsidRPr="009D65B1">
              <w:rPr>
                <w:rFonts w:ascii="Times New Roman" w:hAnsi="Times New Roman"/>
                <w:b/>
                <w:bCs/>
                <w:iCs/>
                <w:sz w:val="24"/>
                <w:szCs w:val="24"/>
              </w:rPr>
              <w:t>Знает</w:t>
            </w:r>
            <w:r w:rsidRPr="009D65B1">
              <w:rPr>
                <w:rFonts w:ascii="Times New Roman" w:hAnsi="Times New Roman"/>
                <w:iCs/>
                <w:sz w:val="24"/>
                <w:szCs w:val="24"/>
              </w:rPr>
              <w:t xml:space="preserve"> методы оценки и управления рисками </w:t>
            </w:r>
          </w:p>
          <w:p w14:paraId="4354B413" w14:textId="77777777" w:rsidR="00C96818" w:rsidRPr="009D65B1" w:rsidRDefault="00C96818" w:rsidP="00C96818">
            <w:pPr>
              <w:pStyle w:val="afa"/>
              <w:rPr>
                <w:rFonts w:ascii="Times New Roman" w:hAnsi="Times New Roman"/>
                <w:iCs/>
                <w:sz w:val="24"/>
                <w:szCs w:val="24"/>
              </w:rPr>
            </w:pPr>
          </w:p>
          <w:p w14:paraId="238D1E9C" w14:textId="77777777" w:rsidR="00C96818" w:rsidRPr="009D65B1" w:rsidRDefault="00C96818" w:rsidP="00C96818">
            <w:pPr>
              <w:pStyle w:val="afa"/>
              <w:rPr>
                <w:rFonts w:ascii="Times New Roman" w:hAnsi="Times New Roman"/>
                <w:iCs/>
                <w:sz w:val="24"/>
                <w:szCs w:val="24"/>
              </w:rPr>
            </w:pPr>
            <w:r w:rsidRPr="009D65B1">
              <w:rPr>
                <w:rFonts w:ascii="Times New Roman" w:hAnsi="Times New Roman"/>
                <w:iCs/>
                <w:sz w:val="24"/>
                <w:szCs w:val="24"/>
              </w:rPr>
              <w:t xml:space="preserve">ПК-1.1. З-2. </w:t>
            </w:r>
            <w:r w:rsidRPr="009D65B1">
              <w:rPr>
                <w:rFonts w:ascii="Times New Roman" w:hAnsi="Times New Roman"/>
                <w:b/>
                <w:bCs/>
                <w:iCs/>
                <w:sz w:val="24"/>
                <w:szCs w:val="24"/>
              </w:rPr>
              <w:t>Знает</w:t>
            </w:r>
            <w:r w:rsidRPr="009D65B1">
              <w:rPr>
                <w:rFonts w:ascii="Times New Roman" w:hAnsi="Times New Roman"/>
                <w:iCs/>
                <w:sz w:val="24"/>
                <w:szCs w:val="24"/>
              </w:rPr>
              <w:t xml:space="preserve"> принципы и порядок формирования управленческой, финансовой (бухгалтерской) и прочих видов отчетности</w:t>
            </w:r>
          </w:p>
          <w:p w14:paraId="77DC1B1D" w14:textId="77777777" w:rsidR="00C96818" w:rsidRPr="009D65B1" w:rsidRDefault="00C96818" w:rsidP="00C96818">
            <w:pPr>
              <w:pStyle w:val="afa"/>
              <w:rPr>
                <w:rFonts w:ascii="Times New Roman" w:hAnsi="Times New Roman"/>
                <w:iCs/>
                <w:sz w:val="24"/>
                <w:szCs w:val="24"/>
              </w:rPr>
            </w:pPr>
          </w:p>
          <w:p w14:paraId="4F9E1315" w14:textId="52091C93" w:rsidR="000936FA" w:rsidRPr="009D65B1" w:rsidRDefault="00C96818" w:rsidP="00C96818">
            <w:pPr>
              <w:tabs>
                <w:tab w:val="left" w:pos="709"/>
              </w:tabs>
              <w:rPr>
                <w:rFonts w:ascii="Times New Roman" w:hAnsi="Times New Roman"/>
                <w:sz w:val="24"/>
                <w:szCs w:val="24"/>
              </w:rPr>
            </w:pPr>
            <w:r w:rsidRPr="009D65B1">
              <w:rPr>
                <w:rFonts w:ascii="Times New Roman" w:hAnsi="Times New Roman"/>
                <w:iCs/>
                <w:sz w:val="24"/>
                <w:szCs w:val="24"/>
              </w:rPr>
              <w:t xml:space="preserve">ПК-1.1. У-1. </w:t>
            </w:r>
            <w:r w:rsidRPr="009D65B1">
              <w:rPr>
                <w:rFonts w:ascii="Times New Roman" w:hAnsi="Times New Roman"/>
                <w:b/>
                <w:bCs/>
                <w:iCs/>
                <w:sz w:val="24"/>
                <w:szCs w:val="24"/>
              </w:rPr>
              <w:t>Умеет</w:t>
            </w:r>
            <w:r w:rsidRPr="009D65B1">
              <w:rPr>
                <w:rFonts w:ascii="Times New Roman" w:hAnsi="Times New Roman"/>
                <w:iCs/>
                <w:sz w:val="24"/>
                <w:szCs w:val="24"/>
              </w:rPr>
              <w:t xml:space="preserve"> 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0936FA" w:rsidRPr="009D65B1" w14:paraId="2BBAA4A3" w14:textId="77777777" w:rsidTr="00357F3C">
        <w:trPr>
          <w:trHeight w:val="3230"/>
        </w:trPr>
        <w:tc>
          <w:tcPr>
            <w:tcW w:w="2547" w:type="dxa"/>
            <w:vMerge/>
          </w:tcPr>
          <w:p w14:paraId="578940EB" w14:textId="4497D95E" w:rsidR="000936FA" w:rsidRPr="009D65B1" w:rsidRDefault="000936FA" w:rsidP="00357F3C">
            <w:pPr>
              <w:rPr>
                <w:rFonts w:ascii="Times New Roman" w:hAnsi="Times New Roman"/>
                <w:i/>
                <w:sz w:val="24"/>
                <w:szCs w:val="24"/>
              </w:rPr>
            </w:pPr>
          </w:p>
        </w:tc>
        <w:tc>
          <w:tcPr>
            <w:tcW w:w="3827" w:type="dxa"/>
          </w:tcPr>
          <w:p w14:paraId="386563CE" w14:textId="2E47DA51" w:rsidR="000936FA" w:rsidRPr="009D65B1" w:rsidRDefault="000936FA" w:rsidP="000936FA">
            <w:pPr>
              <w:tabs>
                <w:tab w:val="left" w:pos="709"/>
              </w:tabs>
              <w:rPr>
                <w:rFonts w:ascii="Times New Roman" w:hAnsi="Times New Roman"/>
                <w:i/>
                <w:sz w:val="24"/>
                <w:szCs w:val="24"/>
              </w:rPr>
            </w:pPr>
            <w:r w:rsidRPr="009D65B1">
              <w:rPr>
                <w:rFonts w:ascii="Times New Roman" w:hAnsi="Times New Roman"/>
                <w:iCs/>
                <w:sz w:val="24"/>
                <w:szCs w:val="24"/>
              </w:rPr>
              <w:t>ПК-1.4.</w:t>
            </w:r>
            <w:r w:rsidRPr="009D65B1">
              <w:t xml:space="preserve"> </w:t>
            </w:r>
            <w:r w:rsidR="00090847" w:rsidRPr="009D65B1">
              <w:rPr>
                <w:rFonts w:ascii="Times New Roman" w:hAnsi="Times New Roman"/>
                <w:iCs/>
                <w:sz w:val="24"/>
                <w:szCs w:val="24"/>
              </w:rPr>
              <w:t>Обсуждает результаты внутренней аудиторской проверки (консультационного проекта) с уполномоченными представителями проверяемого объекта аудита и (или) объекта консультационного проекта</w:t>
            </w:r>
          </w:p>
        </w:tc>
        <w:tc>
          <w:tcPr>
            <w:tcW w:w="3402" w:type="dxa"/>
            <w:tcBorders>
              <w:top w:val="single" w:sz="4" w:space="0" w:color="000000"/>
              <w:left w:val="single" w:sz="4" w:space="0" w:color="000000"/>
              <w:right w:val="single" w:sz="4" w:space="0" w:color="000000"/>
            </w:tcBorders>
            <w:shd w:val="clear" w:color="auto" w:fill="auto"/>
          </w:tcPr>
          <w:p w14:paraId="2DD7F0C5" w14:textId="77777777" w:rsidR="00C96818" w:rsidRPr="009D65B1" w:rsidRDefault="00C96818" w:rsidP="00C96818">
            <w:pPr>
              <w:pStyle w:val="afa"/>
              <w:rPr>
                <w:rFonts w:ascii="Times New Roman" w:hAnsi="Times New Roman"/>
                <w:iCs/>
                <w:sz w:val="24"/>
                <w:szCs w:val="24"/>
              </w:rPr>
            </w:pPr>
            <w:r w:rsidRPr="009D65B1">
              <w:rPr>
                <w:rFonts w:ascii="Times New Roman" w:hAnsi="Times New Roman"/>
                <w:iCs/>
                <w:sz w:val="24"/>
                <w:szCs w:val="24"/>
              </w:rPr>
              <w:t xml:space="preserve">ПК-1.4. З-1. </w:t>
            </w:r>
            <w:r w:rsidRPr="009D65B1">
              <w:rPr>
                <w:rFonts w:ascii="Times New Roman" w:hAnsi="Times New Roman"/>
                <w:b/>
                <w:bCs/>
                <w:iCs/>
                <w:sz w:val="24"/>
                <w:szCs w:val="24"/>
              </w:rPr>
              <w:t>Знает</w:t>
            </w:r>
            <w:r w:rsidRPr="009D65B1">
              <w:rPr>
                <w:rFonts w:ascii="Times New Roman" w:hAnsi="Times New Roman"/>
                <w:iCs/>
                <w:sz w:val="24"/>
                <w:szCs w:val="24"/>
              </w:rPr>
              <w:t xml:space="preserve"> принципы и порядок формирования управленческой, финансовой (бухгалтерской) и прочих видов корпоративной отчетности</w:t>
            </w:r>
          </w:p>
          <w:p w14:paraId="503C8D88" w14:textId="77777777" w:rsidR="00C96818" w:rsidRPr="009D65B1" w:rsidRDefault="00C96818" w:rsidP="00C96818">
            <w:pPr>
              <w:pStyle w:val="afa"/>
              <w:rPr>
                <w:rFonts w:ascii="Times New Roman" w:hAnsi="Times New Roman"/>
                <w:iCs/>
                <w:sz w:val="24"/>
                <w:szCs w:val="24"/>
              </w:rPr>
            </w:pPr>
          </w:p>
          <w:p w14:paraId="3E0E7DB0" w14:textId="77777777" w:rsidR="00C96818" w:rsidRPr="009D65B1" w:rsidRDefault="00C96818" w:rsidP="00C96818">
            <w:pPr>
              <w:pStyle w:val="afa"/>
              <w:rPr>
                <w:rFonts w:ascii="Times New Roman" w:hAnsi="Times New Roman"/>
                <w:iCs/>
                <w:sz w:val="24"/>
                <w:szCs w:val="24"/>
              </w:rPr>
            </w:pPr>
            <w:r w:rsidRPr="009D65B1">
              <w:rPr>
                <w:rFonts w:ascii="Times New Roman" w:hAnsi="Times New Roman"/>
                <w:iCs/>
                <w:sz w:val="24"/>
                <w:szCs w:val="24"/>
              </w:rPr>
              <w:t xml:space="preserve">ПК-1.4. З-2. </w:t>
            </w:r>
            <w:r w:rsidRPr="009D65B1">
              <w:rPr>
                <w:rFonts w:ascii="Times New Roman" w:hAnsi="Times New Roman"/>
                <w:b/>
                <w:bCs/>
                <w:iCs/>
                <w:sz w:val="24"/>
                <w:szCs w:val="24"/>
              </w:rPr>
              <w:t>Знает</w:t>
            </w:r>
            <w:r w:rsidRPr="009D65B1">
              <w:rPr>
                <w:rFonts w:ascii="Times New Roman" w:hAnsi="Times New Roman"/>
                <w:iCs/>
                <w:sz w:val="24"/>
                <w:szCs w:val="24"/>
              </w:rPr>
              <w:t xml:space="preserve"> локальные нормативные акты и организационно-распорядительные документы организации</w:t>
            </w:r>
          </w:p>
          <w:p w14:paraId="4CF89643" w14:textId="77777777" w:rsidR="00C96818" w:rsidRPr="009D65B1" w:rsidRDefault="00C96818" w:rsidP="00C96818">
            <w:pPr>
              <w:pStyle w:val="afa"/>
              <w:rPr>
                <w:rFonts w:ascii="Times New Roman" w:hAnsi="Times New Roman"/>
                <w:iCs/>
                <w:sz w:val="24"/>
                <w:szCs w:val="24"/>
              </w:rPr>
            </w:pPr>
          </w:p>
          <w:p w14:paraId="07498D33" w14:textId="77A9738F" w:rsidR="000936FA" w:rsidRPr="009D65B1" w:rsidRDefault="00C96818" w:rsidP="00C96818">
            <w:pPr>
              <w:pStyle w:val="afa"/>
              <w:rPr>
                <w:rFonts w:ascii="Times New Roman" w:hAnsi="Times New Roman"/>
                <w:i/>
                <w:sz w:val="24"/>
                <w:szCs w:val="24"/>
              </w:rPr>
            </w:pPr>
            <w:r w:rsidRPr="009D65B1">
              <w:rPr>
                <w:rFonts w:ascii="Times New Roman" w:hAnsi="Times New Roman"/>
                <w:iCs/>
                <w:sz w:val="24"/>
                <w:szCs w:val="24"/>
              </w:rPr>
              <w:t xml:space="preserve">ПК-1.4. У-1. </w:t>
            </w:r>
            <w:r w:rsidRPr="009D65B1">
              <w:rPr>
                <w:rFonts w:ascii="Times New Roman" w:hAnsi="Times New Roman"/>
                <w:b/>
                <w:bCs/>
                <w:iCs/>
                <w:sz w:val="24"/>
                <w:szCs w:val="24"/>
              </w:rPr>
              <w:t>Умеет</w:t>
            </w:r>
            <w:r w:rsidRPr="009D65B1">
              <w:rPr>
                <w:rFonts w:ascii="Times New Roman" w:hAnsi="Times New Roman"/>
                <w:iCs/>
                <w:sz w:val="24"/>
                <w:szCs w:val="24"/>
              </w:rPr>
              <w:t xml:space="preserve"> 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bl>
    <w:p w14:paraId="658E9D53" w14:textId="6AFEB0DF" w:rsidR="00792C19" w:rsidRPr="009D65B1" w:rsidRDefault="00792C19" w:rsidP="001A3428">
      <w:pPr>
        <w:jc w:val="both"/>
        <w:rPr>
          <w:b/>
          <w:bCs/>
        </w:rPr>
      </w:pPr>
    </w:p>
    <w:p w14:paraId="1ACBEC90" w14:textId="77777777" w:rsidR="00792C19" w:rsidRPr="009D65B1" w:rsidRDefault="00792C19" w:rsidP="00BA2EE2">
      <w:pPr>
        <w:widowControl w:val="0"/>
        <w:tabs>
          <w:tab w:val="right" w:leader="underscore" w:pos="9639"/>
        </w:tabs>
        <w:autoSpaceDE w:val="0"/>
        <w:autoSpaceDN w:val="0"/>
        <w:adjustRightInd w:val="0"/>
        <w:jc w:val="both"/>
        <w:outlineLvl w:val="7"/>
        <w:rPr>
          <w:bCs/>
          <w:i/>
          <w:sz w:val="24"/>
          <w:szCs w:val="24"/>
        </w:rPr>
        <w:sectPr w:rsidR="00792C19" w:rsidRPr="009D65B1" w:rsidSect="00F66175">
          <w:footerReference w:type="even" r:id="rId8"/>
          <w:footerReference w:type="default" r:id="rId9"/>
          <w:pgSz w:w="12240" w:h="15840"/>
          <w:pgMar w:top="1134" w:right="851" w:bottom="1134" w:left="1701" w:header="0" w:footer="6" w:gutter="0"/>
          <w:cols w:space="720"/>
          <w:noEndnote/>
          <w:titlePg/>
          <w:docGrid w:linePitch="360"/>
        </w:sectPr>
      </w:pPr>
    </w:p>
    <w:p w14:paraId="18ABFD28" w14:textId="00F38A10" w:rsidR="00B94231" w:rsidRPr="009D65B1" w:rsidRDefault="00BA2EE2" w:rsidP="00F23076">
      <w:pPr>
        <w:pStyle w:val="10"/>
        <w:spacing w:after="0"/>
        <w:rPr>
          <w:sz w:val="28"/>
          <w:szCs w:val="28"/>
          <w:lang w:val="ru-RU"/>
        </w:rPr>
      </w:pPr>
      <w:bookmarkStart w:id="15" w:name="_Toc70338857"/>
      <w:r w:rsidRPr="009D65B1">
        <w:rPr>
          <w:sz w:val="28"/>
          <w:szCs w:val="28"/>
        </w:rPr>
        <w:lastRenderedPageBreak/>
        <w:t>II</w:t>
      </w:r>
      <w:r w:rsidRPr="009D65B1">
        <w:rPr>
          <w:sz w:val="28"/>
          <w:szCs w:val="28"/>
          <w:lang w:val="ru-RU"/>
        </w:rPr>
        <w:t>. СОДЕРЖАНИЕ ДИСЦИПЛИНЫ</w:t>
      </w:r>
      <w:bookmarkEnd w:id="15"/>
    </w:p>
    <w:p w14:paraId="1C71224F" w14:textId="4BDA0691" w:rsidR="000F4D3F" w:rsidRPr="009D65B1" w:rsidRDefault="00BF4FC2" w:rsidP="000F4D3F">
      <w:pPr>
        <w:jc w:val="center"/>
        <w:rPr>
          <w:b/>
          <w:sz w:val="28"/>
          <w:szCs w:val="28"/>
        </w:rPr>
      </w:pPr>
      <w:r w:rsidRPr="009D65B1">
        <w:rPr>
          <w:b/>
          <w:sz w:val="28"/>
          <w:szCs w:val="28"/>
        </w:rPr>
        <w:t>этапы формирования</w:t>
      </w:r>
      <w:r w:rsidR="000F4D3F" w:rsidRPr="009D65B1">
        <w:rPr>
          <w:b/>
          <w:sz w:val="28"/>
          <w:szCs w:val="28"/>
        </w:rPr>
        <w:t xml:space="preserve"> </w:t>
      </w:r>
      <w:r w:rsidR="00250DF3" w:rsidRPr="009D65B1">
        <w:rPr>
          <w:b/>
          <w:sz w:val="28"/>
          <w:szCs w:val="28"/>
        </w:rPr>
        <w:t xml:space="preserve">и </w:t>
      </w:r>
      <w:r w:rsidR="00093A0D" w:rsidRPr="009D65B1">
        <w:rPr>
          <w:b/>
          <w:sz w:val="28"/>
          <w:szCs w:val="28"/>
        </w:rPr>
        <w:t xml:space="preserve">критерии оценивания </w:t>
      </w:r>
      <w:proofErr w:type="spellStart"/>
      <w:r w:rsidR="00AE0C19" w:rsidRPr="009D65B1">
        <w:rPr>
          <w:b/>
          <w:sz w:val="28"/>
          <w:szCs w:val="28"/>
        </w:rPr>
        <w:t>сформированности</w:t>
      </w:r>
      <w:proofErr w:type="spellEnd"/>
      <w:r w:rsidR="00AE0C19" w:rsidRPr="009D65B1">
        <w:rPr>
          <w:b/>
          <w:sz w:val="28"/>
          <w:szCs w:val="28"/>
        </w:rPr>
        <w:t xml:space="preserve"> </w:t>
      </w:r>
      <w:r w:rsidR="00093A0D" w:rsidRPr="009D65B1">
        <w:rPr>
          <w:b/>
          <w:sz w:val="28"/>
          <w:szCs w:val="28"/>
        </w:rPr>
        <w:t>компетенций</w:t>
      </w:r>
    </w:p>
    <w:p w14:paraId="0EB19DC4" w14:textId="0E6724F5" w:rsidR="002B2CCD" w:rsidRPr="009D65B1" w:rsidRDefault="002B2CCD" w:rsidP="008A550A">
      <w:pPr>
        <w:spacing w:after="120"/>
        <w:jc w:val="right"/>
        <w:rPr>
          <w:sz w:val="28"/>
          <w:szCs w:val="28"/>
        </w:rPr>
      </w:pPr>
      <w:r w:rsidRPr="009D65B1">
        <w:rPr>
          <w:sz w:val="28"/>
          <w:szCs w:val="28"/>
        </w:rPr>
        <w:t>Таблица 3</w:t>
      </w:r>
    </w:p>
    <w:tbl>
      <w:tblPr>
        <w:tblW w:w="145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26"/>
        <w:gridCol w:w="567"/>
        <w:gridCol w:w="567"/>
        <w:gridCol w:w="715"/>
        <w:gridCol w:w="709"/>
        <w:gridCol w:w="702"/>
        <w:gridCol w:w="567"/>
        <w:gridCol w:w="992"/>
        <w:gridCol w:w="2269"/>
        <w:gridCol w:w="708"/>
        <w:gridCol w:w="567"/>
        <w:gridCol w:w="709"/>
        <w:gridCol w:w="49"/>
      </w:tblGrid>
      <w:tr w:rsidR="0041035B" w:rsidRPr="009D65B1" w14:paraId="2C7F7250" w14:textId="26F22057" w:rsidTr="00FC01CE">
        <w:trPr>
          <w:gridAfter w:val="1"/>
          <w:wAfter w:w="49" w:type="dxa"/>
          <w:cantSplit/>
          <w:trHeight w:val="567"/>
        </w:trPr>
        <w:tc>
          <w:tcPr>
            <w:tcW w:w="562" w:type="dxa"/>
            <w:vMerge w:val="restart"/>
            <w:vAlign w:val="center"/>
          </w:tcPr>
          <w:p w14:paraId="07C8D93F" w14:textId="77777777" w:rsidR="007B7AD4" w:rsidRPr="009D65B1" w:rsidRDefault="007B7AD4" w:rsidP="00E62037">
            <w:pPr>
              <w:widowControl w:val="0"/>
              <w:tabs>
                <w:tab w:val="right" w:leader="underscore" w:pos="9639"/>
              </w:tabs>
              <w:autoSpaceDE w:val="0"/>
              <w:autoSpaceDN w:val="0"/>
              <w:adjustRightInd w:val="0"/>
              <w:rPr>
                <w:b/>
                <w:bCs/>
                <w:sz w:val="22"/>
                <w:szCs w:val="22"/>
              </w:rPr>
            </w:pPr>
            <w:r w:rsidRPr="009D65B1">
              <w:rPr>
                <w:b/>
                <w:bCs/>
                <w:sz w:val="22"/>
                <w:szCs w:val="22"/>
              </w:rPr>
              <w:t>№ п/п</w:t>
            </w:r>
          </w:p>
        </w:tc>
        <w:tc>
          <w:tcPr>
            <w:tcW w:w="4826" w:type="dxa"/>
            <w:vMerge w:val="restart"/>
            <w:vAlign w:val="center"/>
          </w:tcPr>
          <w:p w14:paraId="3F42F3F8" w14:textId="3C244047" w:rsidR="007B7AD4" w:rsidRPr="009D65B1" w:rsidRDefault="007B7AD4" w:rsidP="00547FCC">
            <w:pPr>
              <w:widowControl w:val="0"/>
              <w:tabs>
                <w:tab w:val="right" w:leader="underscore" w:pos="9639"/>
              </w:tabs>
              <w:autoSpaceDE w:val="0"/>
              <w:autoSpaceDN w:val="0"/>
              <w:adjustRightInd w:val="0"/>
              <w:jc w:val="center"/>
              <w:rPr>
                <w:b/>
                <w:bCs/>
                <w:sz w:val="22"/>
                <w:szCs w:val="22"/>
              </w:rPr>
            </w:pPr>
            <w:r w:rsidRPr="009D65B1">
              <w:rPr>
                <w:b/>
                <w:bCs/>
                <w:sz w:val="22"/>
                <w:szCs w:val="22"/>
              </w:rPr>
              <w:t>Наименование темы дисциплины</w:t>
            </w:r>
          </w:p>
        </w:tc>
        <w:tc>
          <w:tcPr>
            <w:tcW w:w="3827" w:type="dxa"/>
            <w:gridSpan w:val="6"/>
            <w:vAlign w:val="center"/>
          </w:tcPr>
          <w:p w14:paraId="5AF04AD6" w14:textId="650D2127" w:rsidR="007B7AD4" w:rsidRPr="009D65B1" w:rsidRDefault="007B7AD4" w:rsidP="009268FA">
            <w:pPr>
              <w:jc w:val="center"/>
              <w:rPr>
                <w:b/>
                <w:bCs/>
                <w:sz w:val="22"/>
                <w:szCs w:val="22"/>
              </w:rPr>
            </w:pPr>
            <w:r w:rsidRPr="009D65B1">
              <w:rPr>
                <w:b/>
                <w:bCs/>
                <w:sz w:val="22"/>
                <w:szCs w:val="22"/>
              </w:rPr>
              <w:t>Трудоемкость, академические часы</w:t>
            </w:r>
          </w:p>
        </w:tc>
        <w:tc>
          <w:tcPr>
            <w:tcW w:w="992" w:type="dxa"/>
            <w:vMerge w:val="restart"/>
            <w:shd w:val="clear" w:color="auto" w:fill="FFFFFF" w:themeFill="background1"/>
            <w:textDirection w:val="btLr"/>
            <w:vAlign w:val="center"/>
          </w:tcPr>
          <w:p w14:paraId="39BE7781" w14:textId="115F5314" w:rsidR="007B7AD4" w:rsidRPr="009D65B1" w:rsidRDefault="007B7AD4" w:rsidP="0041035B">
            <w:pPr>
              <w:widowControl w:val="0"/>
              <w:tabs>
                <w:tab w:val="right" w:leader="underscore" w:pos="9639"/>
              </w:tabs>
              <w:autoSpaceDE w:val="0"/>
              <w:autoSpaceDN w:val="0"/>
              <w:adjustRightInd w:val="0"/>
              <w:ind w:left="113" w:right="113"/>
              <w:jc w:val="center"/>
              <w:rPr>
                <w:b/>
                <w:bCs/>
                <w:i/>
                <w:sz w:val="22"/>
                <w:szCs w:val="22"/>
              </w:rPr>
            </w:pPr>
            <w:r w:rsidRPr="009D65B1">
              <w:rPr>
                <w:b/>
                <w:bCs/>
                <w:sz w:val="22"/>
                <w:szCs w:val="22"/>
              </w:rPr>
              <w:t>Индикаторы достижения компетенций</w:t>
            </w:r>
          </w:p>
        </w:tc>
        <w:tc>
          <w:tcPr>
            <w:tcW w:w="2269" w:type="dxa"/>
            <w:vMerge w:val="restart"/>
            <w:shd w:val="clear" w:color="auto" w:fill="FFFFFF" w:themeFill="background1"/>
            <w:textDirection w:val="btLr"/>
            <w:vAlign w:val="center"/>
          </w:tcPr>
          <w:p w14:paraId="78321AF5" w14:textId="3B594EDD" w:rsidR="007B7AD4" w:rsidRPr="009D65B1" w:rsidRDefault="007B7AD4" w:rsidP="0041035B">
            <w:pPr>
              <w:widowControl w:val="0"/>
              <w:tabs>
                <w:tab w:val="right" w:leader="underscore" w:pos="9639"/>
              </w:tabs>
              <w:autoSpaceDE w:val="0"/>
              <w:autoSpaceDN w:val="0"/>
              <w:adjustRightInd w:val="0"/>
              <w:ind w:left="113" w:right="113"/>
              <w:jc w:val="center"/>
              <w:rPr>
                <w:bCs/>
                <w:sz w:val="22"/>
                <w:szCs w:val="22"/>
              </w:rPr>
            </w:pPr>
            <w:r w:rsidRPr="009D65B1">
              <w:rPr>
                <w:b/>
                <w:bCs/>
                <w:sz w:val="22"/>
                <w:szCs w:val="22"/>
              </w:rPr>
              <w:t>Результаты обучения</w:t>
            </w:r>
          </w:p>
        </w:tc>
        <w:tc>
          <w:tcPr>
            <w:tcW w:w="708" w:type="dxa"/>
            <w:vMerge w:val="restart"/>
            <w:shd w:val="clear" w:color="auto" w:fill="auto"/>
            <w:textDirection w:val="btLr"/>
            <w:vAlign w:val="center"/>
          </w:tcPr>
          <w:p w14:paraId="0A8A345C" w14:textId="550FF076" w:rsidR="007B7AD4" w:rsidRPr="009D65B1" w:rsidRDefault="007B7AD4" w:rsidP="0041035B">
            <w:pPr>
              <w:widowControl w:val="0"/>
              <w:tabs>
                <w:tab w:val="right" w:leader="underscore" w:pos="9639"/>
              </w:tabs>
              <w:autoSpaceDE w:val="0"/>
              <w:autoSpaceDN w:val="0"/>
              <w:adjustRightInd w:val="0"/>
              <w:ind w:left="113" w:right="113"/>
              <w:jc w:val="center"/>
              <w:rPr>
                <w:b/>
                <w:bCs/>
                <w:strike/>
                <w:sz w:val="22"/>
                <w:szCs w:val="22"/>
              </w:rPr>
            </w:pPr>
            <w:r w:rsidRPr="009D65B1">
              <w:rPr>
                <w:b/>
                <w:bCs/>
                <w:sz w:val="22"/>
                <w:szCs w:val="22"/>
              </w:rPr>
              <w:t>Учебные задания для аудиторных занятий</w:t>
            </w:r>
          </w:p>
        </w:tc>
        <w:tc>
          <w:tcPr>
            <w:tcW w:w="567" w:type="dxa"/>
            <w:vMerge w:val="restart"/>
            <w:shd w:val="clear" w:color="auto" w:fill="auto"/>
            <w:textDirection w:val="btLr"/>
            <w:vAlign w:val="center"/>
          </w:tcPr>
          <w:p w14:paraId="53926084" w14:textId="73E7FE13" w:rsidR="007B7AD4" w:rsidRPr="009D65B1" w:rsidRDefault="007B7AD4" w:rsidP="0041035B">
            <w:pPr>
              <w:widowControl w:val="0"/>
              <w:tabs>
                <w:tab w:val="right" w:leader="underscore" w:pos="9639"/>
              </w:tabs>
              <w:autoSpaceDE w:val="0"/>
              <w:autoSpaceDN w:val="0"/>
              <w:adjustRightInd w:val="0"/>
              <w:ind w:left="113" w:right="113"/>
              <w:jc w:val="center"/>
              <w:rPr>
                <w:b/>
                <w:bCs/>
                <w:strike/>
                <w:sz w:val="22"/>
                <w:szCs w:val="22"/>
              </w:rPr>
            </w:pPr>
            <w:r w:rsidRPr="009D65B1">
              <w:rPr>
                <w:b/>
                <w:bCs/>
                <w:sz w:val="22"/>
                <w:szCs w:val="22"/>
              </w:rPr>
              <w:t>Текущий контроль</w:t>
            </w:r>
          </w:p>
        </w:tc>
        <w:tc>
          <w:tcPr>
            <w:tcW w:w="709" w:type="dxa"/>
            <w:vMerge w:val="restart"/>
            <w:shd w:val="clear" w:color="auto" w:fill="auto"/>
            <w:textDirection w:val="btLr"/>
            <w:vAlign w:val="center"/>
          </w:tcPr>
          <w:p w14:paraId="31CF6E2B" w14:textId="3FFEC1D8" w:rsidR="007B7AD4" w:rsidRPr="009D65B1" w:rsidRDefault="007B7AD4" w:rsidP="0041035B">
            <w:pPr>
              <w:widowControl w:val="0"/>
              <w:tabs>
                <w:tab w:val="right" w:leader="underscore" w:pos="9639"/>
              </w:tabs>
              <w:autoSpaceDE w:val="0"/>
              <w:autoSpaceDN w:val="0"/>
              <w:adjustRightInd w:val="0"/>
              <w:ind w:left="113" w:right="113"/>
              <w:jc w:val="center"/>
              <w:rPr>
                <w:b/>
                <w:bCs/>
                <w:strike/>
                <w:sz w:val="22"/>
                <w:szCs w:val="22"/>
              </w:rPr>
            </w:pPr>
            <w:r w:rsidRPr="009D65B1">
              <w:rPr>
                <w:b/>
                <w:bCs/>
                <w:sz w:val="22"/>
                <w:szCs w:val="22"/>
              </w:rPr>
              <w:t xml:space="preserve">Задания для творческого </w:t>
            </w:r>
            <w:r w:rsidR="0041035B" w:rsidRPr="009D65B1">
              <w:rPr>
                <w:b/>
                <w:bCs/>
                <w:sz w:val="22"/>
                <w:szCs w:val="22"/>
              </w:rPr>
              <w:t>рейтинга</w:t>
            </w:r>
          </w:p>
        </w:tc>
      </w:tr>
      <w:tr w:rsidR="0041035B" w:rsidRPr="009D65B1" w14:paraId="0BC3E415" w14:textId="77777777" w:rsidTr="00FC01CE">
        <w:trPr>
          <w:gridAfter w:val="1"/>
          <w:wAfter w:w="49" w:type="dxa"/>
          <w:cantSplit/>
          <w:trHeight w:val="2302"/>
        </w:trPr>
        <w:tc>
          <w:tcPr>
            <w:tcW w:w="562" w:type="dxa"/>
            <w:vMerge/>
            <w:vAlign w:val="center"/>
          </w:tcPr>
          <w:p w14:paraId="7FEA01A1" w14:textId="77777777" w:rsidR="007B7AD4" w:rsidRPr="009D65B1" w:rsidRDefault="007B7AD4" w:rsidP="00E62037">
            <w:pPr>
              <w:widowControl w:val="0"/>
              <w:tabs>
                <w:tab w:val="right" w:leader="underscore" w:pos="9639"/>
              </w:tabs>
              <w:autoSpaceDE w:val="0"/>
              <w:autoSpaceDN w:val="0"/>
              <w:adjustRightInd w:val="0"/>
              <w:rPr>
                <w:b/>
                <w:bCs/>
                <w:sz w:val="22"/>
                <w:szCs w:val="22"/>
              </w:rPr>
            </w:pPr>
          </w:p>
        </w:tc>
        <w:tc>
          <w:tcPr>
            <w:tcW w:w="4826" w:type="dxa"/>
            <w:vMerge/>
            <w:vAlign w:val="center"/>
          </w:tcPr>
          <w:p w14:paraId="4F4D8781" w14:textId="77777777" w:rsidR="007B7AD4" w:rsidRPr="009D65B1" w:rsidRDefault="007B7AD4" w:rsidP="00E62037">
            <w:pPr>
              <w:widowControl w:val="0"/>
              <w:tabs>
                <w:tab w:val="right" w:leader="underscore" w:pos="9639"/>
              </w:tabs>
              <w:autoSpaceDE w:val="0"/>
              <w:autoSpaceDN w:val="0"/>
              <w:adjustRightInd w:val="0"/>
              <w:jc w:val="center"/>
              <w:rPr>
                <w:b/>
                <w:bCs/>
                <w:sz w:val="22"/>
                <w:szCs w:val="22"/>
              </w:rPr>
            </w:pPr>
          </w:p>
        </w:tc>
        <w:tc>
          <w:tcPr>
            <w:tcW w:w="567" w:type="dxa"/>
            <w:textDirection w:val="btLr"/>
            <w:vAlign w:val="center"/>
          </w:tcPr>
          <w:p w14:paraId="6C54502E" w14:textId="2B5F5875"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r w:rsidRPr="009D65B1">
              <w:rPr>
                <w:b/>
                <w:bCs/>
                <w:sz w:val="22"/>
                <w:szCs w:val="22"/>
              </w:rPr>
              <w:t>Лекции</w:t>
            </w:r>
          </w:p>
        </w:tc>
        <w:tc>
          <w:tcPr>
            <w:tcW w:w="567" w:type="dxa"/>
            <w:textDirection w:val="btLr"/>
            <w:vAlign w:val="center"/>
          </w:tcPr>
          <w:p w14:paraId="7994D943" w14:textId="03D143F2"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r w:rsidRPr="009D65B1">
              <w:rPr>
                <w:b/>
                <w:bCs/>
                <w:sz w:val="22"/>
                <w:szCs w:val="22"/>
              </w:rPr>
              <w:t>Практические занятия</w:t>
            </w:r>
          </w:p>
        </w:tc>
        <w:tc>
          <w:tcPr>
            <w:tcW w:w="715" w:type="dxa"/>
            <w:textDirection w:val="btLr"/>
            <w:vAlign w:val="center"/>
          </w:tcPr>
          <w:p w14:paraId="5E5FD68D" w14:textId="6F793056"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r w:rsidRPr="009D65B1">
              <w:rPr>
                <w:b/>
                <w:bCs/>
                <w:sz w:val="22"/>
                <w:szCs w:val="22"/>
              </w:rPr>
              <w:t>Лабораторные занятия</w:t>
            </w:r>
          </w:p>
        </w:tc>
        <w:tc>
          <w:tcPr>
            <w:tcW w:w="709" w:type="dxa"/>
            <w:textDirection w:val="btLr"/>
            <w:vAlign w:val="center"/>
          </w:tcPr>
          <w:p w14:paraId="1DB6B8C4" w14:textId="3B439EF6"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r w:rsidRPr="009D65B1">
              <w:rPr>
                <w:b/>
                <w:bCs/>
                <w:sz w:val="22"/>
                <w:szCs w:val="22"/>
              </w:rPr>
              <w:t>Практическая подготовка</w:t>
            </w:r>
          </w:p>
        </w:tc>
        <w:tc>
          <w:tcPr>
            <w:tcW w:w="702" w:type="dxa"/>
            <w:textDirection w:val="btLr"/>
            <w:vAlign w:val="center"/>
          </w:tcPr>
          <w:p w14:paraId="01001916" w14:textId="6E2210D7" w:rsidR="007B7AD4" w:rsidRPr="009D65B1" w:rsidRDefault="007B7AD4" w:rsidP="0041035B">
            <w:pPr>
              <w:widowControl w:val="0"/>
              <w:tabs>
                <w:tab w:val="right" w:leader="underscore" w:pos="9639"/>
              </w:tabs>
              <w:autoSpaceDE w:val="0"/>
              <w:autoSpaceDN w:val="0"/>
              <w:adjustRightInd w:val="0"/>
              <w:ind w:left="113" w:right="113"/>
              <w:jc w:val="center"/>
              <w:rPr>
                <w:b/>
                <w:bCs/>
                <w:strike/>
                <w:sz w:val="22"/>
                <w:szCs w:val="22"/>
              </w:rPr>
            </w:pPr>
            <w:r w:rsidRPr="009D65B1">
              <w:rPr>
                <w:b/>
                <w:bCs/>
                <w:sz w:val="22"/>
                <w:szCs w:val="22"/>
              </w:rPr>
              <w:t>Самостоятельная работа</w:t>
            </w:r>
          </w:p>
        </w:tc>
        <w:tc>
          <w:tcPr>
            <w:tcW w:w="567" w:type="dxa"/>
            <w:textDirection w:val="btLr"/>
            <w:vAlign w:val="center"/>
          </w:tcPr>
          <w:p w14:paraId="3AC302E0" w14:textId="4E7B96ED"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r w:rsidRPr="009D65B1">
              <w:rPr>
                <w:b/>
                <w:bCs/>
                <w:sz w:val="22"/>
                <w:szCs w:val="22"/>
              </w:rPr>
              <w:t>Всего</w:t>
            </w:r>
          </w:p>
        </w:tc>
        <w:tc>
          <w:tcPr>
            <w:tcW w:w="992" w:type="dxa"/>
            <w:vMerge/>
            <w:textDirection w:val="btLr"/>
            <w:vAlign w:val="center"/>
          </w:tcPr>
          <w:p w14:paraId="66521819" w14:textId="77777777"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p>
        </w:tc>
        <w:tc>
          <w:tcPr>
            <w:tcW w:w="2269" w:type="dxa"/>
            <w:vMerge/>
            <w:textDirection w:val="btLr"/>
            <w:vAlign w:val="center"/>
          </w:tcPr>
          <w:p w14:paraId="76737748" w14:textId="77777777"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p>
        </w:tc>
        <w:tc>
          <w:tcPr>
            <w:tcW w:w="708" w:type="dxa"/>
            <w:vMerge/>
            <w:shd w:val="clear" w:color="auto" w:fill="FFFFFF" w:themeFill="background1"/>
            <w:textDirection w:val="btLr"/>
            <w:vAlign w:val="center"/>
          </w:tcPr>
          <w:p w14:paraId="46B3FD31" w14:textId="09D9C328"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p>
        </w:tc>
        <w:tc>
          <w:tcPr>
            <w:tcW w:w="567" w:type="dxa"/>
            <w:vMerge/>
            <w:shd w:val="clear" w:color="auto" w:fill="FFFFFF" w:themeFill="background1"/>
            <w:textDirection w:val="btLr"/>
            <w:vAlign w:val="center"/>
          </w:tcPr>
          <w:p w14:paraId="02051A58" w14:textId="40FDCD2A"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p>
        </w:tc>
        <w:tc>
          <w:tcPr>
            <w:tcW w:w="709" w:type="dxa"/>
            <w:vMerge/>
            <w:shd w:val="clear" w:color="auto" w:fill="FFFFFF" w:themeFill="background1"/>
            <w:textDirection w:val="btLr"/>
            <w:vAlign w:val="center"/>
          </w:tcPr>
          <w:p w14:paraId="18D057C5" w14:textId="6AAA585B" w:rsidR="007B7AD4" w:rsidRPr="009D65B1" w:rsidRDefault="007B7AD4" w:rsidP="0041035B">
            <w:pPr>
              <w:widowControl w:val="0"/>
              <w:tabs>
                <w:tab w:val="right" w:leader="underscore" w:pos="9639"/>
              </w:tabs>
              <w:autoSpaceDE w:val="0"/>
              <w:autoSpaceDN w:val="0"/>
              <w:adjustRightInd w:val="0"/>
              <w:ind w:left="113" w:right="113"/>
              <w:jc w:val="center"/>
              <w:rPr>
                <w:b/>
                <w:bCs/>
                <w:sz w:val="22"/>
                <w:szCs w:val="22"/>
              </w:rPr>
            </w:pPr>
          </w:p>
        </w:tc>
      </w:tr>
      <w:tr w:rsidR="00F11D88" w:rsidRPr="009D65B1" w14:paraId="1FAE28AC" w14:textId="73075A14" w:rsidTr="00FC01CE">
        <w:trPr>
          <w:cantSplit/>
          <w:trHeight w:val="211"/>
        </w:trPr>
        <w:tc>
          <w:tcPr>
            <w:tcW w:w="14509" w:type="dxa"/>
            <w:gridSpan w:val="14"/>
          </w:tcPr>
          <w:p w14:paraId="7C1794FE" w14:textId="2085A2FF" w:rsidR="007B7AD4" w:rsidRPr="009D65B1" w:rsidRDefault="007B7AD4" w:rsidP="00644DC7">
            <w:pPr>
              <w:widowControl w:val="0"/>
              <w:tabs>
                <w:tab w:val="right" w:leader="underscore" w:pos="9639"/>
              </w:tabs>
              <w:autoSpaceDE w:val="0"/>
              <w:autoSpaceDN w:val="0"/>
              <w:adjustRightInd w:val="0"/>
              <w:ind w:left="113" w:right="113"/>
              <w:jc w:val="center"/>
              <w:rPr>
                <w:b/>
                <w:bCs/>
                <w:i/>
                <w:sz w:val="22"/>
                <w:szCs w:val="22"/>
              </w:rPr>
            </w:pPr>
            <w:r w:rsidRPr="009D65B1">
              <w:rPr>
                <w:b/>
                <w:bCs/>
                <w:i/>
                <w:sz w:val="22"/>
                <w:szCs w:val="22"/>
              </w:rPr>
              <w:t xml:space="preserve">Семестр </w:t>
            </w:r>
            <w:r w:rsidR="00644DC7" w:rsidRPr="009D65B1">
              <w:rPr>
                <w:b/>
                <w:bCs/>
                <w:i/>
                <w:sz w:val="22"/>
                <w:szCs w:val="22"/>
              </w:rPr>
              <w:t>3</w:t>
            </w:r>
          </w:p>
        </w:tc>
      </w:tr>
      <w:tr w:rsidR="00644DC7" w:rsidRPr="009D65B1" w14:paraId="68203098" w14:textId="3433AFA8" w:rsidTr="00FC01CE">
        <w:trPr>
          <w:gridAfter w:val="1"/>
          <w:wAfter w:w="49" w:type="dxa"/>
          <w:cantSplit/>
          <w:trHeight w:val="269"/>
        </w:trPr>
        <w:tc>
          <w:tcPr>
            <w:tcW w:w="562" w:type="dxa"/>
            <w:vAlign w:val="center"/>
          </w:tcPr>
          <w:p w14:paraId="098D2896" w14:textId="5E291CAF" w:rsidR="00644DC7" w:rsidRPr="009D65B1" w:rsidRDefault="00644DC7" w:rsidP="00644DC7">
            <w:pPr>
              <w:widowControl w:val="0"/>
              <w:tabs>
                <w:tab w:val="right" w:leader="underscore" w:pos="9639"/>
              </w:tabs>
              <w:autoSpaceDE w:val="0"/>
              <w:autoSpaceDN w:val="0"/>
              <w:adjustRightInd w:val="0"/>
              <w:jc w:val="center"/>
              <w:rPr>
                <w:bCs/>
                <w:sz w:val="22"/>
                <w:szCs w:val="22"/>
              </w:rPr>
            </w:pPr>
            <w:r w:rsidRPr="009D65B1">
              <w:rPr>
                <w:bCs/>
                <w:sz w:val="22"/>
                <w:szCs w:val="22"/>
              </w:rPr>
              <w:t>1</w:t>
            </w:r>
          </w:p>
        </w:tc>
        <w:tc>
          <w:tcPr>
            <w:tcW w:w="4826" w:type="dxa"/>
            <w:vAlign w:val="center"/>
          </w:tcPr>
          <w:p w14:paraId="46F32BB7" w14:textId="77777777" w:rsidR="00A41C23" w:rsidRPr="009D65B1" w:rsidRDefault="00644DC7" w:rsidP="00D26D93">
            <w:pPr>
              <w:widowControl w:val="0"/>
              <w:autoSpaceDE w:val="0"/>
              <w:autoSpaceDN w:val="0"/>
              <w:adjustRightInd w:val="0"/>
              <w:rPr>
                <w:i/>
                <w:sz w:val="22"/>
                <w:szCs w:val="22"/>
              </w:rPr>
            </w:pPr>
            <w:r w:rsidRPr="009D65B1">
              <w:rPr>
                <w:i/>
                <w:sz w:val="22"/>
                <w:szCs w:val="22"/>
              </w:rPr>
              <w:t xml:space="preserve">Тема 1. Теоретико-методологические основы </w:t>
            </w:r>
            <w:r w:rsidR="00D26D93" w:rsidRPr="009D65B1">
              <w:rPr>
                <w:i/>
                <w:sz w:val="22"/>
                <w:szCs w:val="22"/>
              </w:rPr>
              <w:t>анализа</w:t>
            </w:r>
            <w:r w:rsidRPr="009D65B1">
              <w:rPr>
                <w:i/>
                <w:sz w:val="22"/>
                <w:szCs w:val="22"/>
              </w:rPr>
              <w:t xml:space="preserve"> корпоративной отчетности</w:t>
            </w:r>
            <w:r w:rsidR="00A41C23" w:rsidRPr="009D65B1">
              <w:rPr>
                <w:i/>
                <w:sz w:val="22"/>
                <w:szCs w:val="22"/>
              </w:rPr>
              <w:t>.</w:t>
            </w:r>
          </w:p>
          <w:p w14:paraId="075AB440" w14:textId="46C5B090" w:rsidR="00A41C23" w:rsidRPr="009D65B1" w:rsidRDefault="00A41C23" w:rsidP="000C2CD6">
            <w:pPr>
              <w:widowControl w:val="0"/>
              <w:autoSpaceDE w:val="0"/>
              <w:autoSpaceDN w:val="0"/>
              <w:adjustRightInd w:val="0"/>
              <w:rPr>
                <w:sz w:val="22"/>
                <w:szCs w:val="22"/>
              </w:rPr>
            </w:pPr>
            <w:r w:rsidRPr="009D65B1">
              <w:rPr>
                <w:sz w:val="22"/>
                <w:szCs w:val="22"/>
              </w:rPr>
              <w:t>Ц</w:t>
            </w:r>
            <w:r w:rsidR="00644DC7" w:rsidRPr="009D65B1">
              <w:rPr>
                <w:sz w:val="22"/>
                <w:szCs w:val="22"/>
              </w:rPr>
              <w:t>ели, задачи, принципы, виды, стандарты и рекомендации по раскрытию финансовой и нефинансовой информации</w:t>
            </w:r>
            <w:r w:rsidR="00120BE9" w:rsidRPr="009D65B1">
              <w:rPr>
                <w:sz w:val="22"/>
                <w:szCs w:val="22"/>
              </w:rPr>
              <w:t>.</w:t>
            </w:r>
            <w:r w:rsidR="000C2CD6" w:rsidRPr="009D65B1">
              <w:rPr>
                <w:sz w:val="22"/>
                <w:szCs w:val="22"/>
              </w:rPr>
              <w:t xml:space="preserve"> Анализ корпоративной отчетности как информационная база принятия стратегических и текущих управленческих решений.</w:t>
            </w:r>
          </w:p>
        </w:tc>
        <w:tc>
          <w:tcPr>
            <w:tcW w:w="567" w:type="dxa"/>
          </w:tcPr>
          <w:p w14:paraId="3DC19FBE" w14:textId="7BBA74C9" w:rsidR="00644DC7" w:rsidRPr="009D65B1" w:rsidRDefault="00644DC7" w:rsidP="00644DC7">
            <w:pPr>
              <w:widowControl w:val="0"/>
              <w:autoSpaceDE w:val="0"/>
              <w:autoSpaceDN w:val="0"/>
              <w:adjustRightInd w:val="0"/>
              <w:jc w:val="center"/>
              <w:rPr>
                <w:i/>
                <w:sz w:val="22"/>
                <w:szCs w:val="22"/>
              </w:rPr>
            </w:pPr>
            <w:r w:rsidRPr="009D65B1">
              <w:rPr>
                <w:i/>
                <w:sz w:val="22"/>
                <w:szCs w:val="22"/>
              </w:rPr>
              <w:t>1</w:t>
            </w:r>
          </w:p>
        </w:tc>
        <w:tc>
          <w:tcPr>
            <w:tcW w:w="567" w:type="dxa"/>
          </w:tcPr>
          <w:p w14:paraId="481A011B" w14:textId="011A3C74" w:rsidR="00644DC7" w:rsidRPr="009D65B1" w:rsidRDefault="00082ED7" w:rsidP="00644DC7">
            <w:pPr>
              <w:widowControl w:val="0"/>
              <w:autoSpaceDE w:val="0"/>
              <w:autoSpaceDN w:val="0"/>
              <w:adjustRightInd w:val="0"/>
              <w:jc w:val="center"/>
              <w:rPr>
                <w:i/>
                <w:sz w:val="22"/>
                <w:szCs w:val="22"/>
              </w:rPr>
            </w:pPr>
            <w:r w:rsidRPr="009D65B1">
              <w:rPr>
                <w:i/>
                <w:sz w:val="22"/>
                <w:szCs w:val="22"/>
              </w:rPr>
              <w:t>3</w:t>
            </w:r>
          </w:p>
        </w:tc>
        <w:tc>
          <w:tcPr>
            <w:tcW w:w="715" w:type="dxa"/>
          </w:tcPr>
          <w:p w14:paraId="79BAA1E7" w14:textId="0FC4C5C7" w:rsidR="00644DC7" w:rsidRPr="009D65B1" w:rsidRDefault="00644DC7" w:rsidP="00644DC7">
            <w:pPr>
              <w:widowControl w:val="0"/>
              <w:autoSpaceDE w:val="0"/>
              <w:autoSpaceDN w:val="0"/>
              <w:adjustRightInd w:val="0"/>
              <w:jc w:val="center"/>
              <w:rPr>
                <w:i/>
                <w:sz w:val="22"/>
                <w:szCs w:val="22"/>
              </w:rPr>
            </w:pPr>
          </w:p>
        </w:tc>
        <w:tc>
          <w:tcPr>
            <w:tcW w:w="709" w:type="dxa"/>
          </w:tcPr>
          <w:p w14:paraId="28A954C8" w14:textId="759C25F1" w:rsidR="00644DC7" w:rsidRPr="009D65B1" w:rsidRDefault="00644DC7" w:rsidP="00644DC7">
            <w:pPr>
              <w:widowControl w:val="0"/>
              <w:autoSpaceDE w:val="0"/>
              <w:autoSpaceDN w:val="0"/>
              <w:adjustRightInd w:val="0"/>
              <w:jc w:val="center"/>
              <w:rPr>
                <w:i/>
                <w:sz w:val="22"/>
                <w:szCs w:val="22"/>
              </w:rPr>
            </w:pPr>
          </w:p>
        </w:tc>
        <w:tc>
          <w:tcPr>
            <w:tcW w:w="702" w:type="dxa"/>
          </w:tcPr>
          <w:p w14:paraId="184FF1EC" w14:textId="67FE92C7" w:rsidR="00644DC7" w:rsidRPr="009D65B1" w:rsidRDefault="00082ED7" w:rsidP="00644DC7">
            <w:pPr>
              <w:widowControl w:val="0"/>
              <w:autoSpaceDE w:val="0"/>
              <w:autoSpaceDN w:val="0"/>
              <w:adjustRightInd w:val="0"/>
              <w:jc w:val="center"/>
              <w:rPr>
                <w:i/>
                <w:sz w:val="22"/>
                <w:szCs w:val="22"/>
              </w:rPr>
            </w:pPr>
            <w:r w:rsidRPr="009D65B1">
              <w:rPr>
                <w:i/>
                <w:sz w:val="22"/>
                <w:szCs w:val="22"/>
              </w:rPr>
              <w:t>10</w:t>
            </w:r>
          </w:p>
        </w:tc>
        <w:tc>
          <w:tcPr>
            <w:tcW w:w="567" w:type="dxa"/>
          </w:tcPr>
          <w:p w14:paraId="6F5888BF" w14:textId="2ACE27E0" w:rsidR="00644DC7" w:rsidRPr="009D65B1" w:rsidRDefault="00764FCB" w:rsidP="00764FCB">
            <w:pPr>
              <w:widowControl w:val="0"/>
              <w:autoSpaceDE w:val="0"/>
              <w:autoSpaceDN w:val="0"/>
              <w:adjustRightInd w:val="0"/>
              <w:jc w:val="center"/>
              <w:rPr>
                <w:i/>
                <w:sz w:val="22"/>
                <w:szCs w:val="22"/>
              </w:rPr>
            </w:pPr>
            <w:r w:rsidRPr="009D65B1">
              <w:rPr>
                <w:i/>
                <w:sz w:val="22"/>
                <w:szCs w:val="22"/>
              </w:rPr>
              <w:t>14</w:t>
            </w:r>
          </w:p>
        </w:tc>
        <w:tc>
          <w:tcPr>
            <w:tcW w:w="992" w:type="dxa"/>
          </w:tcPr>
          <w:p w14:paraId="4E9AAB31" w14:textId="025B2E43" w:rsidR="00644DC7" w:rsidRPr="009D65B1" w:rsidRDefault="00644DC7" w:rsidP="00644DC7">
            <w:pPr>
              <w:widowControl w:val="0"/>
              <w:autoSpaceDE w:val="0"/>
              <w:autoSpaceDN w:val="0"/>
              <w:adjustRightInd w:val="0"/>
              <w:jc w:val="center"/>
              <w:rPr>
                <w:iCs/>
                <w:sz w:val="22"/>
                <w:szCs w:val="22"/>
              </w:rPr>
            </w:pPr>
            <w:r w:rsidRPr="009D65B1">
              <w:rPr>
                <w:iCs/>
                <w:sz w:val="22"/>
                <w:szCs w:val="22"/>
              </w:rPr>
              <w:t>ПК-1.1</w:t>
            </w:r>
          </w:p>
          <w:p w14:paraId="46CA302C" w14:textId="05347814" w:rsidR="00644DC7" w:rsidRPr="009D65B1" w:rsidRDefault="00644DC7" w:rsidP="00644DC7">
            <w:pPr>
              <w:widowControl w:val="0"/>
              <w:autoSpaceDE w:val="0"/>
              <w:autoSpaceDN w:val="0"/>
              <w:adjustRightInd w:val="0"/>
              <w:jc w:val="center"/>
              <w:rPr>
                <w:sz w:val="22"/>
                <w:szCs w:val="22"/>
              </w:rPr>
            </w:pPr>
            <w:r w:rsidRPr="009D65B1">
              <w:rPr>
                <w:iCs/>
                <w:sz w:val="22"/>
                <w:szCs w:val="22"/>
              </w:rPr>
              <w:t>ПК-1.4</w:t>
            </w:r>
          </w:p>
        </w:tc>
        <w:tc>
          <w:tcPr>
            <w:tcW w:w="2269" w:type="dxa"/>
          </w:tcPr>
          <w:p w14:paraId="3C8EA812" w14:textId="0DBE8B49" w:rsidR="00644DC7" w:rsidRPr="009D65B1" w:rsidRDefault="00644DC7" w:rsidP="00644DC7">
            <w:pPr>
              <w:widowControl w:val="0"/>
              <w:autoSpaceDE w:val="0"/>
              <w:autoSpaceDN w:val="0"/>
              <w:adjustRightInd w:val="0"/>
              <w:jc w:val="center"/>
              <w:rPr>
                <w:iCs/>
                <w:sz w:val="22"/>
                <w:szCs w:val="22"/>
              </w:rPr>
            </w:pPr>
            <w:r w:rsidRPr="009D65B1">
              <w:rPr>
                <w:iCs/>
                <w:sz w:val="22"/>
                <w:szCs w:val="22"/>
              </w:rPr>
              <w:t>ПК-1.1: З-1; З-2; У-1</w:t>
            </w:r>
            <w:r w:rsidR="004340DB" w:rsidRPr="009D65B1">
              <w:rPr>
                <w:iCs/>
                <w:sz w:val="22"/>
                <w:szCs w:val="22"/>
              </w:rPr>
              <w:t>.</w:t>
            </w:r>
          </w:p>
          <w:p w14:paraId="7147ED6F" w14:textId="38D89C32" w:rsidR="00644DC7" w:rsidRPr="009D65B1" w:rsidRDefault="00644DC7" w:rsidP="00644DC7">
            <w:pPr>
              <w:widowControl w:val="0"/>
              <w:autoSpaceDE w:val="0"/>
              <w:autoSpaceDN w:val="0"/>
              <w:adjustRightInd w:val="0"/>
              <w:jc w:val="center"/>
              <w:rPr>
                <w:sz w:val="22"/>
                <w:szCs w:val="22"/>
              </w:rPr>
            </w:pPr>
            <w:r w:rsidRPr="009D65B1">
              <w:rPr>
                <w:iCs/>
                <w:sz w:val="22"/>
                <w:szCs w:val="22"/>
              </w:rPr>
              <w:t xml:space="preserve">ПК-1.4: </w:t>
            </w:r>
            <w:r w:rsidRPr="009D65B1">
              <w:rPr>
                <w:sz w:val="22"/>
                <w:szCs w:val="22"/>
              </w:rPr>
              <w:t xml:space="preserve">З-1; </w:t>
            </w:r>
            <w:r w:rsidRPr="009D65B1">
              <w:rPr>
                <w:iCs/>
                <w:sz w:val="22"/>
                <w:szCs w:val="22"/>
              </w:rPr>
              <w:t xml:space="preserve">З-2; </w:t>
            </w:r>
            <w:r w:rsidRPr="009D65B1">
              <w:rPr>
                <w:sz w:val="22"/>
                <w:szCs w:val="22"/>
              </w:rPr>
              <w:t>У-1</w:t>
            </w:r>
          </w:p>
        </w:tc>
        <w:tc>
          <w:tcPr>
            <w:tcW w:w="708" w:type="dxa"/>
          </w:tcPr>
          <w:p w14:paraId="328309EA" w14:textId="10690B21" w:rsidR="00644DC7" w:rsidRPr="009D65B1" w:rsidRDefault="00644DC7" w:rsidP="000C2CD6">
            <w:pPr>
              <w:widowControl w:val="0"/>
              <w:autoSpaceDE w:val="0"/>
              <w:autoSpaceDN w:val="0"/>
              <w:adjustRightInd w:val="0"/>
              <w:ind w:right="-112"/>
              <w:jc w:val="center"/>
              <w:rPr>
                <w:sz w:val="22"/>
                <w:szCs w:val="22"/>
              </w:rPr>
            </w:pPr>
            <w:r w:rsidRPr="009D65B1">
              <w:rPr>
                <w:sz w:val="22"/>
                <w:szCs w:val="22"/>
              </w:rPr>
              <w:t>О</w:t>
            </w:r>
          </w:p>
        </w:tc>
        <w:tc>
          <w:tcPr>
            <w:tcW w:w="567" w:type="dxa"/>
          </w:tcPr>
          <w:p w14:paraId="2081CDB1" w14:textId="47049F6E" w:rsidR="00644DC7" w:rsidRPr="009D65B1" w:rsidRDefault="00644DC7" w:rsidP="00644DC7">
            <w:pPr>
              <w:widowControl w:val="0"/>
              <w:autoSpaceDE w:val="0"/>
              <w:autoSpaceDN w:val="0"/>
              <w:adjustRightInd w:val="0"/>
              <w:ind w:left="-101" w:right="-109"/>
              <w:jc w:val="center"/>
              <w:rPr>
                <w:sz w:val="22"/>
                <w:szCs w:val="22"/>
              </w:rPr>
            </w:pPr>
            <w:r w:rsidRPr="009D65B1">
              <w:rPr>
                <w:bCs/>
                <w:sz w:val="22"/>
                <w:szCs w:val="22"/>
              </w:rPr>
              <w:t>Т</w:t>
            </w:r>
          </w:p>
        </w:tc>
        <w:tc>
          <w:tcPr>
            <w:tcW w:w="709" w:type="dxa"/>
          </w:tcPr>
          <w:p w14:paraId="3DE6838B" w14:textId="37DB0BA8" w:rsidR="00644DC7" w:rsidRPr="009D65B1" w:rsidRDefault="00644DC7" w:rsidP="00644DC7">
            <w:pPr>
              <w:widowControl w:val="0"/>
              <w:autoSpaceDE w:val="0"/>
              <w:autoSpaceDN w:val="0"/>
              <w:adjustRightInd w:val="0"/>
              <w:jc w:val="center"/>
              <w:rPr>
                <w:sz w:val="22"/>
                <w:szCs w:val="22"/>
              </w:rPr>
            </w:pPr>
            <w:r w:rsidRPr="009D65B1">
              <w:rPr>
                <w:bCs/>
                <w:sz w:val="22"/>
                <w:szCs w:val="22"/>
              </w:rPr>
              <w:t>Д</w:t>
            </w:r>
          </w:p>
        </w:tc>
      </w:tr>
      <w:tr w:rsidR="00FD147F" w:rsidRPr="009D65B1" w14:paraId="4AE78676" w14:textId="4F513839" w:rsidTr="00FC01CE">
        <w:trPr>
          <w:gridAfter w:val="1"/>
          <w:wAfter w:w="49" w:type="dxa"/>
          <w:cantSplit/>
          <w:trHeight w:val="269"/>
        </w:trPr>
        <w:tc>
          <w:tcPr>
            <w:tcW w:w="562" w:type="dxa"/>
            <w:vAlign w:val="center"/>
          </w:tcPr>
          <w:p w14:paraId="35F52836" w14:textId="6246BAAB" w:rsidR="00FD147F" w:rsidRPr="009D65B1" w:rsidRDefault="00FD147F" w:rsidP="00FD147F">
            <w:pPr>
              <w:widowControl w:val="0"/>
              <w:tabs>
                <w:tab w:val="right" w:leader="underscore" w:pos="9639"/>
              </w:tabs>
              <w:autoSpaceDE w:val="0"/>
              <w:autoSpaceDN w:val="0"/>
              <w:adjustRightInd w:val="0"/>
              <w:jc w:val="center"/>
              <w:rPr>
                <w:bCs/>
                <w:sz w:val="22"/>
                <w:szCs w:val="22"/>
              </w:rPr>
            </w:pPr>
            <w:r w:rsidRPr="009D65B1">
              <w:rPr>
                <w:bCs/>
                <w:sz w:val="22"/>
                <w:szCs w:val="22"/>
              </w:rPr>
              <w:lastRenderedPageBreak/>
              <w:t>2</w:t>
            </w:r>
          </w:p>
        </w:tc>
        <w:tc>
          <w:tcPr>
            <w:tcW w:w="4826" w:type="dxa"/>
          </w:tcPr>
          <w:p w14:paraId="4CF22338" w14:textId="77777777" w:rsidR="00FD147F" w:rsidRPr="009D65B1" w:rsidRDefault="00FD147F" w:rsidP="00FD147F">
            <w:pPr>
              <w:widowControl w:val="0"/>
              <w:autoSpaceDE w:val="0"/>
              <w:autoSpaceDN w:val="0"/>
              <w:adjustRightInd w:val="0"/>
              <w:rPr>
                <w:i/>
                <w:sz w:val="22"/>
                <w:szCs w:val="22"/>
              </w:rPr>
            </w:pPr>
            <w:r w:rsidRPr="009D65B1">
              <w:rPr>
                <w:i/>
                <w:sz w:val="22"/>
                <w:szCs w:val="22"/>
              </w:rPr>
              <w:t>Тема 2. Корпоративная отчетность как информационная база комплексного экономического анализа деятельности организации</w:t>
            </w:r>
          </w:p>
          <w:p w14:paraId="19147629" w14:textId="506A3A2C" w:rsidR="002D5052" w:rsidRPr="009D65B1" w:rsidRDefault="002D5052" w:rsidP="00D076CD">
            <w:pPr>
              <w:widowControl w:val="0"/>
              <w:autoSpaceDE w:val="0"/>
              <w:autoSpaceDN w:val="0"/>
              <w:adjustRightInd w:val="0"/>
              <w:rPr>
                <w:bCs/>
                <w:sz w:val="22"/>
                <w:szCs w:val="22"/>
              </w:rPr>
            </w:pPr>
            <w:r w:rsidRPr="009D65B1">
              <w:rPr>
                <w:bCs/>
                <w:sz w:val="22"/>
                <w:szCs w:val="22"/>
              </w:rPr>
              <w:t>Субъекты анализа корпоративной отчетности. Влияние информационных потребностей субъектов на содержание аналитических обзоров.</w:t>
            </w:r>
            <w:r w:rsidRPr="009D65B1">
              <w:rPr>
                <w:sz w:val="22"/>
                <w:szCs w:val="22"/>
              </w:rPr>
              <w:t xml:space="preserve"> Обоснование контента аналитических обзоров: аналитические блоки и их взаимосвязь</w:t>
            </w:r>
            <w:r w:rsidR="00716523" w:rsidRPr="009D65B1">
              <w:rPr>
                <w:sz w:val="22"/>
                <w:szCs w:val="22"/>
              </w:rPr>
              <w:t xml:space="preserve">, периодичность составления, </w:t>
            </w:r>
            <w:proofErr w:type="spellStart"/>
            <w:r w:rsidR="00716523" w:rsidRPr="009D65B1">
              <w:rPr>
                <w:sz w:val="22"/>
                <w:szCs w:val="22"/>
              </w:rPr>
              <w:t>ассиметричность</w:t>
            </w:r>
            <w:proofErr w:type="spellEnd"/>
            <w:r w:rsidR="00716523" w:rsidRPr="009D65B1">
              <w:rPr>
                <w:sz w:val="22"/>
                <w:szCs w:val="22"/>
              </w:rPr>
              <w:t xml:space="preserve"> содержания</w:t>
            </w:r>
            <w:r w:rsidRPr="009D65B1">
              <w:rPr>
                <w:sz w:val="22"/>
                <w:szCs w:val="22"/>
              </w:rPr>
              <w:t>.</w:t>
            </w:r>
            <w:r w:rsidR="00716523" w:rsidRPr="009D65B1">
              <w:rPr>
                <w:sz w:val="22"/>
                <w:szCs w:val="22"/>
              </w:rPr>
              <w:t xml:space="preserve"> </w:t>
            </w:r>
            <w:r w:rsidR="00120BE9" w:rsidRPr="009D65B1">
              <w:rPr>
                <w:sz w:val="23"/>
                <w:szCs w:val="23"/>
              </w:rPr>
              <w:t xml:space="preserve">Анализ информационных потребностей пользователей основных заинтересованных сторон. </w:t>
            </w:r>
            <w:r w:rsidR="00D076CD">
              <w:rPr>
                <w:sz w:val="23"/>
                <w:szCs w:val="23"/>
              </w:rPr>
              <w:t>Концепция капитала и раскрытие их видов в корпоративной отчетности</w:t>
            </w:r>
          </w:p>
        </w:tc>
        <w:tc>
          <w:tcPr>
            <w:tcW w:w="567" w:type="dxa"/>
          </w:tcPr>
          <w:p w14:paraId="4105D4DE" w14:textId="609B8D94" w:rsidR="00FD147F" w:rsidRPr="009D65B1" w:rsidRDefault="00FD147F" w:rsidP="00FD147F">
            <w:pPr>
              <w:widowControl w:val="0"/>
              <w:autoSpaceDE w:val="0"/>
              <w:autoSpaceDN w:val="0"/>
              <w:adjustRightInd w:val="0"/>
              <w:jc w:val="center"/>
              <w:rPr>
                <w:i/>
                <w:sz w:val="22"/>
                <w:szCs w:val="22"/>
              </w:rPr>
            </w:pPr>
            <w:r w:rsidRPr="009D65B1">
              <w:rPr>
                <w:i/>
                <w:sz w:val="22"/>
                <w:szCs w:val="22"/>
              </w:rPr>
              <w:t>2</w:t>
            </w:r>
          </w:p>
        </w:tc>
        <w:tc>
          <w:tcPr>
            <w:tcW w:w="567" w:type="dxa"/>
          </w:tcPr>
          <w:p w14:paraId="17C4178D" w14:textId="07F0DCD0" w:rsidR="00FD147F" w:rsidRPr="009D65B1" w:rsidRDefault="00082ED7" w:rsidP="00FD147F">
            <w:pPr>
              <w:widowControl w:val="0"/>
              <w:autoSpaceDE w:val="0"/>
              <w:autoSpaceDN w:val="0"/>
              <w:adjustRightInd w:val="0"/>
              <w:jc w:val="center"/>
              <w:rPr>
                <w:i/>
                <w:sz w:val="22"/>
                <w:szCs w:val="22"/>
              </w:rPr>
            </w:pPr>
            <w:r w:rsidRPr="009D65B1">
              <w:rPr>
                <w:i/>
                <w:sz w:val="22"/>
                <w:szCs w:val="22"/>
              </w:rPr>
              <w:t>3</w:t>
            </w:r>
          </w:p>
        </w:tc>
        <w:tc>
          <w:tcPr>
            <w:tcW w:w="715" w:type="dxa"/>
          </w:tcPr>
          <w:p w14:paraId="0648DC42" w14:textId="0AE41F9E" w:rsidR="00FD147F" w:rsidRPr="009D65B1" w:rsidRDefault="00FD147F" w:rsidP="00FD147F">
            <w:pPr>
              <w:widowControl w:val="0"/>
              <w:autoSpaceDE w:val="0"/>
              <w:autoSpaceDN w:val="0"/>
              <w:adjustRightInd w:val="0"/>
              <w:jc w:val="center"/>
              <w:rPr>
                <w:i/>
                <w:sz w:val="22"/>
                <w:szCs w:val="22"/>
              </w:rPr>
            </w:pPr>
          </w:p>
        </w:tc>
        <w:tc>
          <w:tcPr>
            <w:tcW w:w="709" w:type="dxa"/>
          </w:tcPr>
          <w:p w14:paraId="58C839F6" w14:textId="026889F6" w:rsidR="00FD147F" w:rsidRPr="009D65B1" w:rsidRDefault="00FD147F" w:rsidP="00FD147F">
            <w:pPr>
              <w:widowControl w:val="0"/>
              <w:autoSpaceDE w:val="0"/>
              <w:autoSpaceDN w:val="0"/>
              <w:adjustRightInd w:val="0"/>
              <w:jc w:val="center"/>
              <w:rPr>
                <w:i/>
                <w:sz w:val="22"/>
                <w:szCs w:val="22"/>
              </w:rPr>
            </w:pPr>
          </w:p>
        </w:tc>
        <w:tc>
          <w:tcPr>
            <w:tcW w:w="702" w:type="dxa"/>
          </w:tcPr>
          <w:p w14:paraId="095208D4" w14:textId="3E585FDC" w:rsidR="00FD147F" w:rsidRPr="009D65B1" w:rsidRDefault="00764FCB" w:rsidP="00FD147F">
            <w:pPr>
              <w:widowControl w:val="0"/>
              <w:autoSpaceDE w:val="0"/>
              <w:autoSpaceDN w:val="0"/>
              <w:adjustRightInd w:val="0"/>
              <w:jc w:val="center"/>
              <w:rPr>
                <w:i/>
                <w:sz w:val="22"/>
                <w:szCs w:val="22"/>
              </w:rPr>
            </w:pPr>
            <w:r w:rsidRPr="009D65B1">
              <w:rPr>
                <w:i/>
                <w:sz w:val="22"/>
                <w:szCs w:val="22"/>
              </w:rPr>
              <w:t>25</w:t>
            </w:r>
          </w:p>
        </w:tc>
        <w:tc>
          <w:tcPr>
            <w:tcW w:w="567" w:type="dxa"/>
          </w:tcPr>
          <w:p w14:paraId="6F74D26F" w14:textId="77EACFB7" w:rsidR="00FD147F" w:rsidRPr="009D65B1" w:rsidRDefault="00764FCB" w:rsidP="00FD147F">
            <w:pPr>
              <w:widowControl w:val="0"/>
              <w:autoSpaceDE w:val="0"/>
              <w:autoSpaceDN w:val="0"/>
              <w:adjustRightInd w:val="0"/>
              <w:jc w:val="center"/>
              <w:rPr>
                <w:i/>
                <w:sz w:val="22"/>
                <w:szCs w:val="22"/>
              </w:rPr>
            </w:pPr>
            <w:r w:rsidRPr="009D65B1">
              <w:rPr>
                <w:i/>
                <w:sz w:val="22"/>
                <w:szCs w:val="22"/>
              </w:rPr>
              <w:t>30</w:t>
            </w:r>
          </w:p>
        </w:tc>
        <w:tc>
          <w:tcPr>
            <w:tcW w:w="992" w:type="dxa"/>
          </w:tcPr>
          <w:p w14:paraId="3D696C7C" w14:textId="77777777" w:rsidR="00FD147F" w:rsidRPr="009D65B1" w:rsidRDefault="00FD147F" w:rsidP="00FD147F">
            <w:pPr>
              <w:widowControl w:val="0"/>
              <w:autoSpaceDE w:val="0"/>
              <w:autoSpaceDN w:val="0"/>
              <w:adjustRightInd w:val="0"/>
              <w:jc w:val="center"/>
              <w:rPr>
                <w:iCs/>
                <w:sz w:val="22"/>
                <w:szCs w:val="22"/>
              </w:rPr>
            </w:pPr>
            <w:r w:rsidRPr="009D65B1">
              <w:rPr>
                <w:iCs/>
                <w:sz w:val="22"/>
                <w:szCs w:val="22"/>
              </w:rPr>
              <w:t>ПК-1.1</w:t>
            </w:r>
          </w:p>
          <w:p w14:paraId="7E1E0E3A" w14:textId="1073B1A2" w:rsidR="00FD147F" w:rsidRPr="009D65B1" w:rsidRDefault="00FD147F" w:rsidP="00FD147F">
            <w:pPr>
              <w:widowControl w:val="0"/>
              <w:autoSpaceDE w:val="0"/>
              <w:autoSpaceDN w:val="0"/>
              <w:adjustRightInd w:val="0"/>
              <w:jc w:val="center"/>
              <w:rPr>
                <w:sz w:val="22"/>
                <w:szCs w:val="22"/>
              </w:rPr>
            </w:pPr>
            <w:r w:rsidRPr="009D65B1">
              <w:rPr>
                <w:iCs/>
                <w:sz w:val="22"/>
                <w:szCs w:val="22"/>
              </w:rPr>
              <w:t>ПК-1.4</w:t>
            </w:r>
          </w:p>
        </w:tc>
        <w:tc>
          <w:tcPr>
            <w:tcW w:w="2269" w:type="dxa"/>
          </w:tcPr>
          <w:p w14:paraId="58ED8A43" w14:textId="304DFC15" w:rsidR="00FD147F" w:rsidRPr="009D65B1" w:rsidRDefault="00FD147F" w:rsidP="00FD147F">
            <w:pPr>
              <w:widowControl w:val="0"/>
              <w:autoSpaceDE w:val="0"/>
              <w:autoSpaceDN w:val="0"/>
              <w:adjustRightInd w:val="0"/>
              <w:jc w:val="center"/>
              <w:rPr>
                <w:iCs/>
                <w:sz w:val="22"/>
                <w:szCs w:val="22"/>
              </w:rPr>
            </w:pPr>
            <w:r w:rsidRPr="009D65B1">
              <w:rPr>
                <w:iCs/>
                <w:sz w:val="22"/>
                <w:szCs w:val="22"/>
              </w:rPr>
              <w:t>ПК-1.1: З-1; З-2; У-1</w:t>
            </w:r>
            <w:r w:rsidR="004340DB" w:rsidRPr="009D65B1">
              <w:rPr>
                <w:iCs/>
                <w:sz w:val="22"/>
                <w:szCs w:val="22"/>
              </w:rPr>
              <w:t>.</w:t>
            </w:r>
          </w:p>
          <w:p w14:paraId="39D316D2" w14:textId="6EEA1481" w:rsidR="00FD147F" w:rsidRPr="009D65B1" w:rsidRDefault="00FD147F" w:rsidP="000C2CD6">
            <w:pPr>
              <w:widowControl w:val="0"/>
              <w:autoSpaceDE w:val="0"/>
              <w:autoSpaceDN w:val="0"/>
              <w:adjustRightInd w:val="0"/>
              <w:jc w:val="center"/>
              <w:rPr>
                <w:sz w:val="22"/>
                <w:szCs w:val="22"/>
              </w:rPr>
            </w:pPr>
            <w:r w:rsidRPr="009D65B1">
              <w:rPr>
                <w:iCs/>
                <w:sz w:val="22"/>
                <w:szCs w:val="22"/>
              </w:rPr>
              <w:t xml:space="preserve">ПК-1.4: </w:t>
            </w:r>
            <w:r w:rsidRPr="009D65B1">
              <w:rPr>
                <w:sz w:val="22"/>
                <w:szCs w:val="22"/>
              </w:rPr>
              <w:t xml:space="preserve">З-1; </w:t>
            </w:r>
            <w:r w:rsidRPr="009D65B1">
              <w:rPr>
                <w:iCs/>
                <w:sz w:val="22"/>
                <w:szCs w:val="22"/>
              </w:rPr>
              <w:t xml:space="preserve">З-2; </w:t>
            </w:r>
            <w:r w:rsidRPr="009D65B1">
              <w:rPr>
                <w:sz w:val="22"/>
                <w:szCs w:val="22"/>
              </w:rPr>
              <w:t>У-1</w:t>
            </w:r>
          </w:p>
        </w:tc>
        <w:tc>
          <w:tcPr>
            <w:tcW w:w="708" w:type="dxa"/>
          </w:tcPr>
          <w:p w14:paraId="6FB9EDDF" w14:textId="406A0FD0" w:rsidR="00FD147F" w:rsidRPr="009D65B1" w:rsidRDefault="00FD147F" w:rsidP="00FD147F">
            <w:pPr>
              <w:widowControl w:val="0"/>
              <w:autoSpaceDE w:val="0"/>
              <w:autoSpaceDN w:val="0"/>
              <w:adjustRightInd w:val="0"/>
              <w:jc w:val="center"/>
              <w:rPr>
                <w:sz w:val="22"/>
                <w:szCs w:val="22"/>
              </w:rPr>
            </w:pPr>
            <w:r w:rsidRPr="009D65B1">
              <w:rPr>
                <w:sz w:val="22"/>
                <w:szCs w:val="22"/>
              </w:rPr>
              <w:t>О</w:t>
            </w:r>
          </w:p>
        </w:tc>
        <w:tc>
          <w:tcPr>
            <w:tcW w:w="567" w:type="dxa"/>
          </w:tcPr>
          <w:p w14:paraId="1A3CD5C9" w14:textId="2118A6F7" w:rsidR="00FD147F" w:rsidRPr="009D65B1" w:rsidRDefault="00FD147F" w:rsidP="00FD147F">
            <w:pPr>
              <w:widowControl w:val="0"/>
              <w:autoSpaceDE w:val="0"/>
              <w:autoSpaceDN w:val="0"/>
              <w:adjustRightInd w:val="0"/>
              <w:jc w:val="center"/>
              <w:rPr>
                <w:sz w:val="22"/>
                <w:szCs w:val="22"/>
              </w:rPr>
            </w:pPr>
            <w:r w:rsidRPr="009D65B1">
              <w:rPr>
                <w:bCs/>
                <w:sz w:val="22"/>
                <w:szCs w:val="22"/>
              </w:rPr>
              <w:t>Т</w:t>
            </w:r>
          </w:p>
        </w:tc>
        <w:tc>
          <w:tcPr>
            <w:tcW w:w="709" w:type="dxa"/>
          </w:tcPr>
          <w:p w14:paraId="79E6BC8B" w14:textId="5B178FF3" w:rsidR="00FD147F" w:rsidRPr="009D65B1" w:rsidRDefault="00FD147F" w:rsidP="00FD147F">
            <w:pPr>
              <w:widowControl w:val="0"/>
              <w:autoSpaceDE w:val="0"/>
              <w:autoSpaceDN w:val="0"/>
              <w:adjustRightInd w:val="0"/>
              <w:jc w:val="center"/>
              <w:rPr>
                <w:sz w:val="22"/>
                <w:szCs w:val="22"/>
              </w:rPr>
            </w:pPr>
            <w:r w:rsidRPr="009D65B1">
              <w:rPr>
                <w:bCs/>
                <w:sz w:val="22"/>
                <w:szCs w:val="22"/>
              </w:rPr>
              <w:t>Д</w:t>
            </w:r>
          </w:p>
        </w:tc>
      </w:tr>
      <w:tr w:rsidR="00FD147F" w:rsidRPr="009D65B1" w14:paraId="3E6C9305" w14:textId="72660A13" w:rsidTr="00FC01CE">
        <w:trPr>
          <w:gridAfter w:val="1"/>
          <w:wAfter w:w="49" w:type="dxa"/>
          <w:cantSplit/>
          <w:trHeight w:val="285"/>
        </w:trPr>
        <w:tc>
          <w:tcPr>
            <w:tcW w:w="562" w:type="dxa"/>
            <w:vAlign w:val="center"/>
          </w:tcPr>
          <w:p w14:paraId="58D76406" w14:textId="69B350A0" w:rsidR="00FD147F" w:rsidRPr="009D65B1" w:rsidRDefault="00FD147F" w:rsidP="00FD147F">
            <w:pPr>
              <w:widowControl w:val="0"/>
              <w:tabs>
                <w:tab w:val="right" w:leader="underscore" w:pos="9639"/>
              </w:tabs>
              <w:autoSpaceDE w:val="0"/>
              <w:autoSpaceDN w:val="0"/>
              <w:adjustRightInd w:val="0"/>
              <w:jc w:val="center"/>
              <w:rPr>
                <w:bCs/>
                <w:sz w:val="22"/>
                <w:szCs w:val="22"/>
              </w:rPr>
            </w:pPr>
            <w:r w:rsidRPr="009D65B1">
              <w:rPr>
                <w:bCs/>
                <w:sz w:val="22"/>
                <w:szCs w:val="22"/>
              </w:rPr>
              <w:t>3</w:t>
            </w:r>
          </w:p>
        </w:tc>
        <w:tc>
          <w:tcPr>
            <w:tcW w:w="4826" w:type="dxa"/>
            <w:vAlign w:val="center"/>
          </w:tcPr>
          <w:p w14:paraId="17BD8796" w14:textId="637F5A63" w:rsidR="002D5052" w:rsidRPr="009D65B1" w:rsidRDefault="00FD147F" w:rsidP="00FD147F">
            <w:pPr>
              <w:widowControl w:val="0"/>
              <w:autoSpaceDE w:val="0"/>
              <w:autoSpaceDN w:val="0"/>
              <w:adjustRightInd w:val="0"/>
              <w:rPr>
                <w:i/>
                <w:sz w:val="22"/>
                <w:szCs w:val="22"/>
              </w:rPr>
            </w:pPr>
            <w:r w:rsidRPr="009D65B1">
              <w:rPr>
                <w:i/>
                <w:sz w:val="22"/>
                <w:szCs w:val="22"/>
              </w:rPr>
              <w:t>Тема 3. Методы и методики а</w:t>
            </w:r>
            <w:r w:rsidR="002D5052" w:rsidRPr="009D65B1">
              <w:rPr>
                <w:i/>
                <w:sz w:val="22"/>
                <w:szCs w:val="22"/>
              </w:rPr>
              <w:t>нализа корпоративной отчетности</w:t>
            </w:r>
          </w:p>
          <w:p w14:paraId="5A25234E" w14:textId="4734A30C" w:rsidR="00FD147F" w:rsidRPr="009D65B1" w:rsidRDefault="002D5052" w:rsidP="00607F8A">
            <w:pPr>
              <w:widowControl w:val="0"/>
              <w:autoSpaceDE w:val="0"/>
              <w:autoSpaceDN w:val="0"/>
              <w:adjustRightInd w:val="0"/>
              <w:rPr>
                <w:sz w:val="22"/>
                <w:szCs w:val="22"/>
              </w:rPr>
            </w:pPr>
            <w:r w:rsidRPr="009D65B1">
              <w:rPr>
                <w:sz w:val="22"/>
                <w:szCs w:val="22"/>
              </w:rPr>
              <w:t xml:space="preserve">Система методического обеспечения комплексного экономического анализа корпоративной отчетности. </w:t>
            </w:r>
            <w:r w:rsidR="000C2CD6" w:rsidRPr="009D65B1">
              <w:rPr>
                <w:sz w:val="22"/>
                <w:szCs w:val="22"/>
              </w:rPr>
              <w:t>Принципы и о</w:t>
            </w:r>
            <w:r w:rsidR="009D5C14" w:rsidRPr="009D65B1">
              <w:rPr>
                <w:sz w:val="23"/>
                <w:szCs w:val="23"/>
              </w:rPr>
              <w:t>сновные направления анализа корпоративной отчетности.</w:t>
            </w:r>
            <w:r w:rsidR="00120BE9" w:rsidRPr="009D65B1">
              <w:rPr>
                <w:sz w:val="23"/>
                <w:szCs w:val="23"/>
              </w:rPr>
              <w:t xml:space="preserve"> </w:t>
            </w:r>
            <w:r w:rsidR="00120BE9" w:rsidRPr="009D65B1">
              <w:rPr>
                <w:sz w:val="22"/>
                <w:szCs w:val="22"/>
              </w:rPr>
              <w:t xml:space="preserve">Система финансовых и нефинансовых показателей, раскрываемых в корпоративной отчетности и методики их анализа. </w:t>
            </w:r>
            <w:r w:rsidR="00607F8A" w:rsidRPr="009D65B1">
              <w:rPr>
                <w:sz w:val="22"/>
                <w:szCs w:val="22"/>
              </w:rPr>
              <w:t xml:space="preserve">Комплексный экономический анализ эффективности использования ресурсного потенциала. </w:t>
            </w:r>
            <w:r w:rsidR="00120BE9" w:rsidRPr="009D65B1">
              <w:rPr>
                <w:sz w:val="22"/>
                <w:szCs w:val="22"/>
              </w:rPr>
              <w:t>Факторный анализ в оценке развития бизнеса и определении резервов роста эффективности. Оценка качества менеджмента с использованием системы сбалансированных показателей.</w:t>
            </w:r>
          </w:p>
        </w:tc>
        <w:tc>
          <w:tcPr>
            <w:tcW w:w="567" w:type="dxa"/>
          </w:tcPr>
          <w:p w14:paraId="5DC83B1B" w14:textId="593341A3" w:rsidR="00FD147F" w:rsidRPr="009D65B1" w:rsidRDefault="00FD147F" w:rsidP="00FD147F">
            <w:pPr>
              <w:widowControl w:val="0"/>
              <w:autoSpaceDE w:val="0"/>
              <w:autoSpaceDN w:val="0"/>
              <w:adjustRightInd w:val="0"/>
              <w:jc w:val="center"/>
              <w:rPr>
                <w:i/>
                <w:sz w:val="22"/>
                <w:szCs w:val="22"/>
              </w:rPr>
            </w:pPr>
            <w:r w:rsidRPr="009D65B1">
              <w:rPr>
                <w:i/>
                <w:sz w:val="22"/>
                <w:szCs w:val="22"/>
              </w:rPr>
              <w:t>1</w:t>
            </w:r>
          </w:p>
        </w:tc>
        <w:tc>
          <w:tcPr>
            <w:tcW w:w="567" w:type="dxa"/>
          </w:tcPr>
          <w:p w14:paraId="6590577E" w14:textId="48924F50" w:rsidR="00FD147F" w:rsidRPr="009D65B1" w:rsidRDefault="00082ED7" w:rsidP="00FD147F">
            <w:pPr>
              <w:widowControl w:val="0"/>
              <w:autoSpaceDE w:val="0"/>
              <w:autoSpaceDN w:val="0"/>
              <w:adjustRightInd w:val="0"/>
              <w:jc w:val="center"/>
              <w:rPr>
                <w:i/>
                <w:sz w:val="22"/>
                <w:szCs w:val="22"/>
              </w:rPr>
            </w:pPr>
            <w:r w:rsidRPr="009D65B1">
              <w:rPr>
                <w:i/>
                <w:sz w:val="22"/>
                <w:szCs w:val="22"/>
              </w:rPr>
              <w:t>3</w:t>
            </w:r>
          </w:p>
        </w:tc>
        <w:tc>
          <w:tcPr>
            <w:tcW w:w="715" w:type="dxa"/>
          </w:tcPr>
          <w:p w14:paraId="6597B82A" w14:textId="6C9D9CFA" w:rsidR="00FD147F" w:rsidRPr="009D65B1" w:rsidRDefault="00FD147F" w:rsidP="00FD147F">
            <w:pPr>
              <w:widowControl w:val="0"/>
              <w:autoSpaceDE w:val="0"/>
              <w:autoSpaceDN w:val="0"/>
              <w:adjustRightInd w:val="0"/>
              <w:jc w:val="center"/>
              <w:rPr>
                <w:i/>
                <w:sz w:val="22"/>
                <w:szCs w:val="22"/>
              </w:rPr>
            </w:pPr>
          </w:p>
        </w:tc>
        <w:tc>
          <w:tcPr>
            <w:tcW w:w="709" w:type="dxa"/>
          </w:tcPr>
          <w:p w14:paraId="6D79710F" w14:textId="7F815C22" w:rsidR="00FD147F" w:rsidRPr="009D65B1" w:rsidRDefault="00FD147F" w:rsidP="00FD147F">
            <w:pPr>
              <w:widowControl w:val="0"/>
              <w:autoSpaceDE w:val="0"/>
              <w:autoSpaceDN w:val="0"/>
              <w:adjustRightInd w:val="0"/>
              <w:jc w:val="center"/>
              <w:rPr>
                <w:i/>
                <w:sz w:val="22"/>
                <w:szCs w:val="22"/>
              </w:rPr>
            </w:pPr>
          </w:p>
        </w:tc>
        <w:tc>
          <w:tcPr>
            <w:tcW w:w="702" w:type="dxa"/>
          </w:tcPr>
          <w:p w14:paraId="6ACB2664" w14:textId="58B18338" w:rsidR="00FD147F" w:rsidRPr="009D65B1" w:rsidRDefault="00764FCB" w:rsidP="00FD147F">
            <w:pPr>
              <w:widowControl w:val="0"/>
              <w:autoSpaceDE w:val="0"/>
              <w:autoSpaceDN w:val="0"/>
              <w:adjustRightInd w:val="0"/>
              <w:jc w:val="center"/>
              <w:rPr>
                <w:i/>
                <w:sz w:val="22"/>
                <w:szCs w:val="22"/>
              </w:rPr>
            </w:pPr>
            <w:r w:rsidRPr="009D65B1">
              <w:rPr>
                <w:i/>
                <w:sz w:val="22"/>
                <w:szCs w:val="22"/>
              </w:rPr>
              <w:t>13</w:t>
            </w:r>
          </w:p>
        </w:tc>
        <w:tc>
          <w:tcPr>
            <w:tcW w:w="567" w:type="dxa"/>
          </w:tcPr>
          <w:p w14:paraId="1E467AA0" w14:textId="0CC571DE" w:rsidR="00FD147F" w:rsidRPr="009D65B1" w:rsidRDefault="00764FCB" w:rsidP="00FD147F">
            <w:pPr>
              <w:widowControl w:val="0"/>
              <w:autoSpaceDE w:val="0"/>
              <w:autoSpaceDN w:val="0"/>
              <w:adjustRightInd w:val="0"/>
              <w:jc w:val="center"/>
              <w:rPr>
                <w:i/>
                <w:sz w:val="22"/>
                <w:szCs w:val="22"/>
              </w:rPr>
            </w:pPr>
            <w:r w:rsidRPr="009D65B1">
              <w:rPr>
                <w:i/>
                <w:sz w:val="22"/>
                <w:szCs w:val="22"/>
              </w:rPr>
              <w:t>17</w:t>
            </w:r>
          </w:p>
        </w:tc>
        <w:tc>
          <w:tcPr>
            <w:tcW w:w="992" w:type="dxa"/>
          </w:tcPr>
          <w:p w14:paraId="472D62BD" w14:textId="77777777" w:rsidR="00FD147F" w:rsidRPr="009D65B1" w:rsidRDefault="00FD147F" w:rsidP="00FD147F">
            <w:pPr>
              <w:widowControl w:val="0"/>
              <w:autoSpaceDE w:val="0"/>
              <w:autoSpaceDN w:val="0"/>
              <w:adjustRightInd w:val="0"/>
              <w:jc w:val="center"/>
              <w:rPr>
                <w:iCs/>
                <w:sz w:val="22"/>
                <w:szCs w:val="22"/>
              </w:rPr>
            </w:pPr>
            <w:r w:rsidRPr="009D65B1">
              <w:rPr>
                <w:iCs/>
                <w:sz w:val="22"/>
                <w:szCs w:val="22"/>
              </w:rPr>
              <w:t>ПК-1.1</w:t>
            </w:r>
          </w:p>
          <w:p w14:paraId="28DCF8C8" w14:textId="3331B651" w:rsidR="00FD147F" w:rsidRPr="009D65B1" w:rsidRDefault="00FD147F" w:rsidP="00FD147F">
            <w:pPr>
              <w:widowControl w:val="0"/>
              <w:autoSpaceDE w:val="0"/>
              <w:autoSpaceDN w:val="0"/>
              <w:adjustRightInd w:val="0"/>
              <w:jc w:val="center"/>
              <w:rPr>
                <w:sz w:val="22"/>
                <w:szCs w:val="22"/>
              </w:rPr>
            </w:pPr>
            <w:r w:rsidRPr="009D65B1">
              <w:rPr>
                <w:iCs/>
                <w:sz w:val="22"/>
                <w:szCs w:val="22"/>
              </w:rPr>
              <w:t>ПК-1.4</w:t>
            </w:r>
          </w:p>
        </w:tc>
        <w:tc>
          <w:tcPr>
            <w:tcW w:w="2269" w:type="dxa"/>
          </w:tcPr>
          <w:p w14:paraId="58FF0749" w14:textId="112B72DD" w:rsidR="00FD147F" w:rsidRPr="009D65B1" w:rsidRDefault="00FD147F" w:rsidP="00FD147F">
            <w:pPr>
              <w:widowControl w:val="0"/>
              <w:autoSpaceDE w:val="0"/>
              <w:autoSpaceDN w:val="0"/>
              <w:adjustRightInd w:val="0"/>
              <w:jc w:val="center"/>
              <w:rPr>
                <w:iCs/>
                <w:sz w:val="22"/>
                <w:szCs w:val="22"/>
              </w:rPr>
            </w:pPr>
            <w:r w:rsidRPr="009D65B1">
              <w:rPr>
                <w:iCs/>
                <w:sz w:val="22"/>
                <w:szCs w:val="22"/>
              </w:rPr>
              <w:t>ПК-1.1: З-1; З-2; У-1</w:t>
            </w:r>
            <w:r w:rsidR="004340DB" w:rsidRPr="009D65B1">
              <w:rPr>
                <w:iCs/>
                <w:sz w:val="22"/>
                <w:szCs w:val="22"/>
              </w:rPr>
              <w:t>.</w:t>
            </w:r>
          </w:p>
          <w:p w14:paraId="33A6A505" w14:textId="4AC76CBC" w:rsidR="00FD147F" w:rsidRPr="009D65B1" w:rsidRDefault="00FD147F" w:rsidP="00FD147F">
            <w:pPr>
              <w:widowControl w:val="0"/>
              <w:autoSpaceDE w:val="0"/>
              <w:autoSpaceDN w:val="0"/>
              <w:adjustRightInd w:val="0"/>
              <w:jc w:val="center"/>
              <w:rPr>
                <w:sz w:val="22"/>
                <w:szCs w:val="22"/>
              </w:rPr>
            </w:pPr>
            <w:r w:rsidRPr="009D65B1">
              <w:rPr>
                <w:iCs/>
                <w:sz w:val="22"/>
                <w:szCs w:val="22"/>
              </w:rPr>
              <w:t xml:space="preserve">ПК-1.4: </w:t>
            </w:r>
            <w:r w:rsidRPr="009D65B1">
              <w:rPr>
                <w:sz w:val="22"/>
                <w:szCs w:val="22"/>
              </w:rPr>
              <w:t xml:space="preserve">З-1; </w:t>
            </w:r>
            <w:r w:rsidRPr="009D65B1">
              <w:rPr>
                <w:iCs/>
                <w:sz w:val="22"/>
                <w:szCs w:val="22"/>
              </w:rPr>
              <w:t xml:space="preserve">З-2; </w:t>
            </w:r>
            <w:r w:rsidRPr="009D65B1">
              <w:rPr>
                <w:sz w:val="22"/>
                <w:szCs w:val="22"/>
              </w:rPr>
              <w:t>У-1</w:t>
            </w:r>
          </w:p>
        </w:tc>
        <w:tc>
          <w:tcPr>
            <w:tcW w:w="708" w:type="dxa"/>
          </w:tcPr>
          <w:p w14:paraId="10DB0C1E" w14:textId="2359439A" w:rsidR="00FD147F" w:rsidRPr="009D65B1" w:rsidRDefault="00FD147F" w:rsidP="00FD147F">
            <w:pPr>
              <w:widowControl w:val="0"/>
              <w:autoSpaceDE w:val="0"/>
              <w:autoSpaceDN w:val="0"/>
              <w:adjustRightInd w:val="0"/>
              <w:jc w:val="center"/>
              <w:rPr>
                <w:sz w:val="22"/>
                <w:szCs w:val="22"/>
              </w:rPr>
            </w:pPr>
            <w:r w:rsidRPr="009D65B1">
              <w:rPr>
                <w:sz w:val="22"/>
                <w:szCs w:val="22"/>
              </w:rPr>
              <w:t>О</w:t>
            </w:r>
          </w:p>
        </w:tc>
        <w:tc>
          <w:tcPr>
            <w:tcW w:w="567" w:type="dxa"/>
          </w:tcPr>
          <w:p w14:paraId="224C7ABE" w14:textId="7878EE17" w:rsidR="00FD147F" w:rsidRPr="009D65B1" w:rsidRDefault="00FD147F" w:rsidP="00FD147F">
            <w:pPr>
              <w:widowControl w:val="0"/>
              <w:autoSpaceDE w:val="0"/>
              <w:autoSpaceDN w:val="0"/>
              <w:adjustRightInd w:val="0"/>
              <w:jc w:val="center"/>
              <w:rPr>
                <w:sz w:val="22"/>
                <w:szCs w:val="22"/>
              </w:rPr>
            </w:pPr>
            <w:r w:rsidRPr="009D65B1">
              <w:rPr>
                <w:bCs/>
                <w:sz w:val="22"/>
                <w:szCs w:val="22"/>
              </w:rPr>
              <w:t>Т</w:t>
            </w:r>
          </w:p>
        </w:tc>
        <w:tc>
          <w:tcPr>
            <w:tcW w:w="709" w:type="dxa"/>
          </w:tcPr>
          <w:p w14:paraId="4F9D64C7" w14:textId="526AC500" w:rsidR="00FD147F" w:rsidRPr="009D65B1" w:rsidRDefault="00FD147F" w:rsidP="00FD147F">
            <w:pPr>
              <w:widowControl w:val="0"/>
              <w:autoSpaceDE w:val="0"/>
              <w:autoSpaceDN w:val="0"/>
              <w:adjustRightInd w:val="0"/>
              <w:jc w:val="center"/>
              <w:rPr>
                <w:sz w:val="22"/>
                <w:szCs w:val="22"/>
              </w:rPr>
            </w:pPr>
            <w:r w:rsidRPr="009D65B1">
              <w:rPr>
                <w:bCs/>
                <w:sz w:val="22"/>
                <w:szCs w:val="22"/>
              </w:rPr>
              <w:t>Д</w:t>
            </w:r>
          </w:p>
        </w:tc>
      </w:tr>
      <w:tr w:rsidR="00FD147F" w:rsidRPr="009D65B1" w14:paraId="2C0B7FEA" w14:textId="77777777" w:rsidTr="00FC01CE">
        <w:trPr>
          <w:gridAfter w:val="1"/>
          <w:wAfter w:w="49" w:type="dxa"/>
          <w:cantSplit/>
          <w:trHeight w:val="285"/>
        </w:trPr>
        <w:tc>
          <w:tcPr>
            <w:tcW w:w="562" w:type="dxa"/>
            <w:vAlign w:val="center"/>
          </w:tcPr>
          <w:p w14:paraId="253CA342" w14:textId="68CA63DA" w:rsidR="00FD147F" w:rsidRPr="009D65B1" w:rsidRDefault="00FD147F" w:rsidP="00FD147F">
            <w:pPr>
              <w:widowControl w:val="0"/>
              <w:tabs>
                <w:tab w:val="right" w:leader="underscore" w:pos="9639"/>
              </w:tabs>
              <w:autoSpaceDE w:val="0"/>
              <w:autoSpaceDN w:val="0"/>
              <w:adjustRightInd w:val="0"/>
              <w:jc w:val="center"/>
              <w:rPr>
                <w:bCs/>
                <w:sz w:val="22"/>
                <w:szCs w:val="22"/>
              </w:rPr>
            </w:pPr>
            <w:r w:rsidRPr="009D65B1">
              <w:rPr>
                <w:bCs/>
                <w:sz w:val="22"/>
                <w:szCs w:val="22"/>
              </w:rPr>
              <w:lastRenderedPageBreak/>
              <w:t>4</w:t>
            </w:r>
          </w:p>
        </w:tc>
        <w:tc>
          <w:tcPr>
            <w:tcW w:w="4826" w:type="dxa"/>
          </w:tcPr>
          <w:p w14:paraId="1942BD1B" w14:textId="77777777" w:rsidR="00FD147F" w:rsidRPr="009D65B1" w:rsidRDefault="00FD147F" w:rsidP="00FD147F">
            <w:pPr>
              <w:widowControl w:val="0"/>
              <w:autoSpaceDE w:val="0"/>
              <w:autoSpaceDN w:val="0"/>
              <w:adjustRightInd w:val="0"/>
              <w:rPr>
                <w:i/>
                <w:sz w:val="22"/>
                <w:szCs w:val="22"/>
              </w:rPr>
            </w:pPr>
            <w:r w:rsidRPr="009D65B1">
              <w:rPr>
                <w:i/>
                <w:sz w:val="22"/>
                <w:szCs w:val="22"/>
              </w:rPr>
              <w:t>Тема 4. Информационно-аналитический компонент в разработке корпоративной стратегии</w:t>
            </w:r>
          </w:p>
          <w:p w14:paraId="224FE8D4" w14:textId="5670F33D" w:rsidR="009D5C14" w:rsidRPr="009D65B1" w:rsidRDefault="009D5C14" w:rsidP="009D5C14">
            <w:pPr>
              <w:widowControl w:val="0"/>
              <w:autoSpaceDE w:val="0"/>
              <w:autoSpaceDN w:val="0"/>
              <w:adjustRightInd w:val="0"/>
              <w:rPr>
                <w:i/>
                <w:iCs/>
                <w:sz w:val="22"/>
                <w:szCs w:val="22"/>
              </w:rPr>
            </w:pPr>
            <w:r w:rsidRPr="009D65B1">
              <w:rPr>
                <w:sz w:val="23"/>
                <w:szCs w:val="23"/>
                <w:lang w:val="en-US"/>
              </w:rPr>
              <w:t>ESG</w:t>
            </w:r>
            <w:r w:rsidRPr="009D65B1">
              <w:rPr>
                <w:sz w:val="23"/>
                <w:szCs w:val="23"/>
              </w:rPr>
              <w:t>-информация в оценке и прогнозировании стратегии устойчивого развития. Рейтинговые модели в анализе стратегии и тактики бизнеса. Оценка инвестиционной привлекательности компании по данным корпоративной отчетности</w:t>
            </w:r>
            <w:r w:rsidR="000C2CD6" w:rsidRPr="009D65B1">
              <w:rPr>
                <w:sz w:val="23"/>
                <w:szCs w:val="23"/>
              </w:rPr>
              <w:t>. Прогнозирование устойчивости бизнеса: финансовые и нефинансовые аспекты анализа</w:t>
            </w:r>
          </w:p>
        </w:tc>
        <w:tc>
          <w:tcPr>
            <w:tcW w:w="567" w:type="dxa"/>
          </w:tcPr>
          <w:p w14:paraId="6EA3DC4A" w14:textId="7BFF7503" w:rsidR="00FD147F" w:rsidRPr="009D65B1" w:rsidRDefault="00FD147F" w:rsidP="00FD147F">
            <w:pPr>
              <w:widowControl w:val="0"/>
              <w:autoSpaceDE w:val="0"/>
              <w:autoSpaceDN w:val="0"/>
              <w:adjustRightInd w:val="0"/>
              <w:jc w:val="center"/>
              <w:rPr>
                <w:i/>
                <w:sz w:val="22"/>
                <w:szCs w:val="22"/>
              </w:rPr>
            </w:pPr>
            <w:r w:rsidRPr="009D65B1">
              <w:rPr>
                <w:i/>
                <w:sz w:val="22"/>
                <w:szCs w:val="22"/>
              </w:rPr>
              <w:t>2</w:t>
            </w:r>
          </w:p>
        </w:tc>
        <w:tc>
          <w:tcPr>
            <w:tcW w:w="567" w:type="dxa"/>
          </w:tcPr>
          <w:p w14:paraId="1F46E378" w14:textId="4AB4065B" w:rsidR="00FD147F" w:rsidRPr="009D65B1" w:rsidRDefault="00082ED7" w:rsidP="00FD147F">
            <w:pPr>
              <w:widowControl w:val="0"/>
              <w:autoSpaceDE w:val="0"/>
              <w:autoSpaceDN w:val="0"/>
              <w:adjustRightInd w:val="0"/>
              <w:jc w:val="center"/>
              <w:rPr>
                <w:i/>
                <w:sz w:val="22"/>
                <w:szCs w:val="22"/>
              </w:rPr>
            </w:pPr>
            <w:r w:rsidRPr="009D65B1">
              <w:rPr>
                <w:i/>
                <w:sz w:val="22"/>
                <w:szCs w:val="22"/>
              </w:rPr>
              <w:t>3</w:t>
            </w:r>
          </w:p>
        </w:tc>
        <w:tc>
          <w:tcPr>
            <w:tcW w:w="715" w:type="dxa"/>
          </w:tcPr>
          <w:p w14:paraId="7D912B50" w14:textId="77777777" w:rsidR="00FD147F" w:rsidRPr="009D65B1" w:rsidRDefault="00FD147F" w:rsidP="00FD147F">
            <w:pPr>
              <w:widowControl w:val="0"/>
              <w:autoSpaceDE w:val="0"/>
              <w:autoSpaceDN w:val="0"/>
              <w:adjustRightInd w:val="0"/>
              <w:jc w:val="center"/>
              <w:rPr>
                <w:i/>
                <w:sz w:val="22"/>
                <w:szCs w:val="22"/>
              </w:rPr>
            </w:pPr>
          </w:p>
        </w:tc>
        <w:tc>
          <w:tcPr>
            <w:tcW w:w="709" w:type="dxa"/>
          </w:tcPr>
          <w:p w14:paraId="45378928" w14:textId="77777777" w:rsidR="00FD147F" w:rsidRPr="009D65B1" w:rsidRDefault="00FD147F" w:rsidP="00FD147F">
            <w:pPr>
              <w:widowControl w:val="0"/>
              <w:autoSpaceDE w:val="0"/>
              <w:autoSpaceDN w:val="0"/>
              <w:adjustRightInd w:val="0"/>
              <w:jc w:val="center"/>
              <w:rPr>
                <w:i/>
                <w:sz w:val="22"/>
                <w:szCs w:val="22"/>
              </w:rPr>
            </w:pPr>
          </w:p>
        </w:tc>
        <w:tc>
          <w:tcPr>
            <w:tcW w:w="702" w:type="dxa"/>
          </w:tcPr>
          <w:p w14:paraId="7E95AF59" w14:textId="3A956992" w:rsidR="00FD147F" w:rsidRPr="009D65B1" w:rsidRDefault="00764FCB" w:rsidP="00FD147F">
            <w:pPr>
              <w:widowControl w:val="0"/>
              <w:autoSpaceDE w:val="0"/>
              <w:autoSpaceDN w:val="0"/>
              <w:adjustRightInd w:val="0"/>
              <w:jc w:val="center"/>
              <w:rPr>
                <w:i/>
                <w:sz w:val="22"/>
                <w:szCs w:val="22"/>
              </w:rPr>
            </w:pPr>
            <w:r w:rsidRPr="009D65B1">
              <w:rPr>
                <w:i/>
                <w:sz w:val="22"/>
                <w:szCs w:val="22"/>
              </w:rPr>
              <w:t>25</w:t>
            </w:r>
          </w:p>
        </w:tc>
        <w:tc>
          <w:tcPr>
            <w:tcW w:w="567" w:type="dxa"/>
          </w:tcPr>
          <w:p w14:paraId="4F74F825" w14:textId="3084C8DD" w:rsidR="00FD147F" w:rsidRPr="009D65B1" w:rsidRDefault="00FD147F" w:rsidP="00764FCB">
            <w:pPr>
              <w:widowControl w:val="0"/>
              <w:autoSpaceDE w:val="0"/>
              <w:autoSpaceDN w:val="0"/>
              <w:adjustRightInd w:val="0"/>
              <w:jc w:val="center"/>
              <w:rPr>
                <w:i/>
                <w:sz w:val="22"/>
                <w:szCs w:val="22"/>
              </w:rPr>
            </w:pPr>
            <w:r w:rsidRPr="009D65B1">
              <w:rPr>
                <w:i/>
                <w:sz w:val="22"/>
                <w:szCs w:val="22"/>
              </w:rPr>
              <w:t>3</w:t>
            </w:r>
            <w:r w:rsidR="00764FCB" w:rsidRPr="009D65B1">
              <w:rPr>
                <w:i/>
                <w:sz w:val="22"/>
                <w:szCs w:val="22"/>
              </w:rPr>
              <w:t>0</w:t>
            </w:r>
          </w:p>
        </w:tc>
        <w:tc>
          <w:tcPr>
            <w:tcW w:w="992" w:type="dxa"/>
          </w:tcPr>
          <w:p w14:paraId="17D08BFF" w14:textId="77777777" w:rsidR="00FD147F" w:rsidRPr="009D65B1" w:rsidRDefault="00FD147F" w:rsidP="00FD147F">
            <w:pPr>
              <w:widowControl w:val="0"/>
              <w:autoSpaceDE w:val="0"/>
              <w:autoSpaceDN w:val="0"/>
              <w:adjustRightInd w:val="0"/>
              <w:jc w:val="center"/>
              <w:rPr>
                <w:iCs/>
                <w:sz w:val="22"/>
                <w:szCs w:val="22"/>
              </w:rPr>
            </w:pPr>
            <w:r w:rsidRPr="009D65B1">
              <w:rPr>
                <w:iCs/>
                <w:sz w:val="22"/>
                <w:szCs w:val="22"/>
              </w:rPr>
              <w:t>ПК-1.1</w:t>
            </w:r>
          </w:p>
          <w:p w14:paraId="5560855F" w14:textId="369785A9" w:rsidR="00FD147F" w:rsidRPr="009D65B1" w:rsidRDefault="00FD147F" w:rsidP="00FD147F">
            <w:pPr>
              <w:widowControl w:val="0"/>
              <w:autoSpaceDE w:val="0"/>
              <w:autoSpaceDN w:val="0"/>
              <w:adjustRightInd w:val="0"/>
              <w:jc w:val="center"/>
              <w:rPr>
                <w:sz w:val="22"/>
                <w:szCs w:val="22"/>
              </w:rPr>
            </w:pPr>
            <w:r w:rsidRPr="009D65B1">
              <w:rPr>
                <w:iCs/>
                <w:sz w:val="22"/>
                <w:szCs w:val="22"/>
              </w:rPr>
              <w:t>ПК-1.4</w:t>
            </w:r>
          </w:p>
        </w:tc>
        <w:tc>
          <w:tcPr>
            <w:tcW w:w="2269" w:type="dxa"/>
          </w:tcPr>
          <w:p w14:paraId="17BF15FD" w14:textId="00A27853" w:rsidR="00FD147F" w:rsidRPr="009D65B1" w:rsidRDefault="00FD147F" w:rsidP="00FD147F">
            <w:pPr>
              <w:widowControl w:val="0"/>
              <w:autoSpaceDE w:val="0"/>
              <w:autoSpaceDN w:val="0"/>
              <w:adjustRightInd w:val="0"/>
              <w:jc w:val="center"/>
              <w:rPr>
                <w:iCs/>
                <w:sz w:val="22"/>
                <w:szCs w:val="22"/>
              </w:rPr>
            </w:pPr>
            <w:r w:rsidRPr="009D65B1">
              <w:rPr>
                <w:iCs/>
                <w:sz w:val="22"/>
                <w:szCs w:val="22"/>
              </w:rPr>
              <w:t>ПК-1.1: З-1; З-2; У-1</w:t>
            </w:r>
            <w:r w:rsidR="004340DB" w:rsidRPr="009D65B1">
              <w:rPr>
                <w:iCs/>
                <w:sz w:val="22"/>
                <w:szCs w:val="22"/>
              </w:rPr>
              <w:t>.</w:t>
            </w:r>
          </w:p>
          <w:p w14:paraId="72E976DC" w14:textId="18BB4E93" w:rsidR="00FD147F" w:rsidRPr="009D65B1" w:rsidRDefault="00FD147F" w:rsidP="00FD147F">
            <w:pPr>
              <w:widowControl w:val="0"/>
              <w:autoSpaceDE w:val="0"/>
              <w:autoSpaceDN w:val="0"/>
              <w:adjustRightInd w:val="0"/>
              <w:jc w:val="center"/>
              <w:rPr>
                <w:iCs/>
                <w:sz w:val="22"/>
                <w:szCs w:val="22"/>
              </w:rPr>
            </w:pPr>
            <w:r w:rsidRPr="009D65B1">
              <w:rPr>
                <w:iCs/>
                <w:sz w:val="22"/>
                <w:szCs w:val="22"/>
              </w:rPr>
              <w:t xml:space="preserve">ПК-1.4: </w:t>
            </w:r>
            <w:r w:rsidRPr="009D65B1">
              <w:rPr>
                <w:sz w:val="22"/>
                <w:szCs w:val="22"/>
              </w:rPr>
              <w:t xml:space="preserve">З-1; </w:t>
            </w:r>
            <w:r w:rsidRPr="009D65B1">
              <w:rPr>
                <w:iCs/>
                <w:sz w:val="22"/>
                <w:szCs w:val="22"/>
              </w:rPr>
              <w:t xml:space="preserve">З-2; </w:t>
            </w:r>
            <w:r w:rsidRPr="009D65B1">
              <w:rPr>
                <w:sz w:val="22"/>
                <w:szCs w:val="22"/>
              </w:rPr>
              <w:t>У-1</w:t>
            </w:r>
          </w:p>
        </w:tc>
        <w:tc>
          <w:tcPr>
            <w:tcW w:w="708" w:type="dxa"/>
          </w:tcPr>
          <w:p w14:paraId="0181BE9A" w14:textId="6D7444F0" w:rsidR="00FD147F" w:rsidRPr="009D65B1" w:rsidRDefault="00FD147F" w:rsidP="00FD147F">
            <w:pPr>
              <w:widowControl w:val="0"/>
              <w:autoSpaceDE w:val="0"/>
              <w:autoSpaceDN w:val="0"/>
              <w:adjustRightInd w:val="0"/>
              <w:jc w:val="center"/>
              <w:rPr>
                <w:sz w:val="22"/>
                <w:szCs w:val="22"/>
              </w:rPr>
            </w:pPr>
            <w:r w:rsidRPr="009D65B1">
              <w:rPr>
                <w:sz w:val="22"/>
                <w:szCs w:val="22"/>
              </w:rPr>
              <w:t>О</w:t>
            </w:r>
          </w:p>
        </w:tc>
        <w:tc>
          <w:tcPr>
            <w:tcW w:w="567" w:type="dxa"/>
          </w:tcPr>
          <w:p w14:paraId="6979C3FA" w14:textId="7491C3CA" w:rsidR="00FD147F" w:rsidRPr="009D65B1" w:rsidRDefault="00FD147F" w:rsidP="00FD147F">
            <w:pPr>
              <w:widowControl w:val="0"/>
              <w:autoSpaceDE w:val="0"/>
              <w:autoSpaceDN w:val="0"/>
              <w:adjustRightInd w:val="0"/>
              <w:jc w:val="center"/>
              <w:rPr>
                <w:sz w:val="22"/>
                <w:szCs w:val="22"/>
              </w:rPr>
            </w:pPr>
            <w:r w:rsidRPr="009D65B1">
              <w:rPr>
                <w:bCs/>
                <w:sz w:val="22"/>
                <w:szCs w:val="22"/>
              </w:rPr>
              <w:t>Т</w:t>
            </w:r>
          </w:p>
        </w:tc>
        <w:tc>
          <w:tcPr>
            <w:tcW w:w="709" w:type="dxa"/>
          </w:tcPr>
          <w:p w14:paraId="7F604A33" w14:textId="77B9BA03" w:rsidR="00FD147F" w:rsidRPr="009D65B1" w:rsidRDefault="00FD147F" w:rsidP="00FD147F">
            <w:pPr>
              <w:widowControl w:val="0"/>
              <w:autoSpaceDE w:val="0"/>
              <w:autoSpaceDN w:val="0"/>
              <w:adjustRightInd w:val="0"/>
              <w:jc w:val="center"/>
              <w:rPr>
                <w:sz w:val="22"/>
                <w:szCs w:val="22"/>
              </w:rPr>
            </w:pPr>
            <w:r w:rsidRPr="009D65B1">
              <w:rPr>
                <w:bCs/>
                <w:sz w:val="22"/>
                <w:szCs w:val="22"/>
              </w:rPr>
              <w:t>Д</w:t>
            </w:r>
          </w:p>
        </w:tc>
      </w:tr>
      <w:tr w:rsidR="005F2F37" w:rsidRPr="009D65B1" w14:paraId="17879239" w14:textId="3F1FC898" w:rsidTr="00FC01CE">
        <w:trPr>
          <w:gridAfter w:val="1"/>
          <w:wAfter w:w="49" w:type="dxa"/>
          <w:cantSplit/>
          <w:trHeight w:val="275"/>
        </w:trPr>
        <w:tc>
          <w:tcPr>
            <w:tcW w:w="562" w:type="dxa"/>
          </w:tcPr>
          <w:p w14:paraId="1CA0A4E0" w14:textId="77777777" w:rsidR="00D4405B" w:rsidRPr="009D65B1" w:rsidRDefault="00D4405B" w:rsidP="00807BA2">
            <w:pPr>
              <w:widowControl w:val="0"/>
              <w:tabs>
                <w:tab w:val="right" w:leader="underscore" w:pos="9639"/>
              </w:tabs>
              <w:autoSpaceDE w:val="0"/>
              <w:autoSpaceDN w:val="0"/>
              <w:adjustRightInd w:val="0"/>
              <w:jc w:val="center"/>
              <w:rPr>
                <w:b/>
                <w:bCs/>
                <w:sz w:val="22"/>
                <w:szCs w:val="22"/>
              </w:rPr>
            </w:pPr>
          </w:p>
        </w:tc>
        <w:tc>
          <w:tcPr>
            <w:tcW w:w="4826" w:type="dxa"/>
          </w:tcPr>
          <w:p w14:paraId="59E1F52C" w14:textId="0E95E42F" w:rsidR="00D4405B" w:rsidRPr="009D65B1" w:rsidRDefault="00D4405B" w:rsidP="00807BA2">
            <w:pPr>
              <w:autoSpaceDE w:val="0"/>
              <w:autoSpaceDN w:val="0"/>
              <w:adjustRightInd w:val="0"/>
              <w:rPr>
                <w:b/>
                <w:sz w:val="22"/>
                <w:szCs w:val="22"/>
              </w:rPr>
            </w:pPr>
            <w:r w:rsidRPr="009D65B1">
              <w:rPr>
                <w:b/>
                <w:sz w:val="22"/>
                <w:szCs w:val="22"/>
              </w:rPr>
              <w:t>Итого</w:t>
            </w:r>
          </w:p>
        </w:tc>
        <w:tc>
          <w:tcPr>
            <w:tcW w:w="567" w:type="dxa"/>
          </w:tcPr>
          <w:p w14:paraId="4C8783FB" w14:textId="4BE8EC18" w:rsidR="00D4405B" w:rsidRPr="009D65B1" w:rsidRDefault="007B7AD4" w:rsidP="00807BA2">
            <w:pPr>
              <w:widowControl w:val="0"/>
              <w:autoSpaceDE w:val="0"/>
              <w:autoSpaceDN w:val="0"/>
              <w:adjustRightInd w:val="0"/>
              <w:jc w:val="center"/>
              <w:rPr>
                <w:b/>
                <w:bCs/>
                <w:sz w:val="22"/>
                <w:szCs w:val="22"/>
              </w:rPr>
            </w:pPr>
            <w:r w:rsidRPr="009D65B1">
              <w:rPr>
                <w:b/>
                <w:bCs/>
                <w:sz w:val="22"/>
                <w:szCs w:val="22"/>
              </w:rPr>
              <w:t>6</w:t>
            </w:r>
          </w:p>
        </w:tc>
        <w:tc>
          <w:tcPr>
            <w:tcW w:w="567" w:type="dxa"/>
          </w:tcPr>
          <w:p w14:paraId="05DF1CB6" w14:textId="3742582D" w:rsidR="00D4405B" w:rsidRPr="009D65B1" w:rsidRDefault="007B7AD4" w:rsidP="00082ED7">
            <w:pPr>
              <w:widowControl w:val="0"/>
              <w:autoSpaceDE w:val="0"/>
              <w:autoSpaceDN w:val="0"/>
              <w:adjustRightInd w:val="0"/>
              <w:jc w:val="center"/>
              <w:rPr>
                <w:b/>
                <w:bCs/>
                <w:sz w:val="22"/>
                <w:szCs w:val="22"/>
              </w:rPr>
            </w:pPr>
            <w:r w:rsidRPr="009D65B1">
              <w:rPr>
                <w:b/>
                <w:bCs/>
                <w:sz w:val="22"/>
                <w:szCs w:val="22"/>
              </w:rPr>
              <w:t>1</w:t>
            </w:r>
            <w:r w:rsidR="00082ED7" w:rsidRPr="009D65B1">
              <w:rPr>
                <w:b/>
                <w:bCs/>
                <w:sz w:val="22"/>
                <w:szCs w:val="22"/>
              </w:rPr>
              <w:t>2</w:t>
            </w:r>
          </w:p>
        </w:tc>
        <w:tc>
          <w:tcPr>
            <w:tcW w:w="715" w:type="dxa"/>
          </w:tcPr>
          <w:p w14:paraId="3430CF0B" w14:textId="77777777" w:rsidR="00D4405B" w:rsidRPr="009D65B1" w:rsidRDefault="00D4405B" w:rsidP="00807BA2">
            <w:pPr>
              <w:widowControl w:val="0"/>
              <w:autoSpaceDE w:val="0"/>
              <w:autoSpaceDN w:val="0"/>
              <w:adjustRightInd w:val="0"/>
              <w:jc w:val="center"/>
              <w:rPr>
                <w:b/>
                <w:bCs/>
                <w:sz w:val="22"/>
                <w:szCs w:val="22"/>
              </w:rPr>
            </w:pPr>
          </w:p>
        </w:tc>
        <w:tc>
          <w:tcPr>
            <w:tcW w:w="709" w:type="dxa"/>
          </w:tcPr>
          <w:p w14:paraId="5B5D3481" w14:textId="33D2AC82" w:rsidR="00D4405B" w:rsidRPr="009D65B1" w:rsidRDefault="00D4405B" w:rsidP="00807BA2">
            <w:pPr>
              <w:widowControl w:val="0"/>
              <w:autoSpaceDE w:val="0"/>
              <w:autoSpaceDN w:val="0"/>
              <w:adjustRightInd w:val="0"/>
              <w:jc w:val="center"/>
              <w:rPr>
                <w:b/>
                <w:bCs/>
                <w:sz w:val="22"/>
                <w:szCs w:val="22"/>
              </w:rPr>
            </w:pPr>
          </w:p>
        </w:tc>
        <w:tc>
          <w:tcPr>
            <w:tcW w:w="702" w:type="dxa"/>
          </w:tcPr>
          <w:p w14:paraId="24BC6C2F" w14:textId="3F4E03DE" w:rsidR="00D4405B" w:rsidRPr="009D65B1" w:rsidRDefault="00082ED7" w:rsidP="00807BA2">
            <w:pPr>
              <w:widowControl w:val="0"/>
              <w:autoSpaceDE w:val="0"/>
              <w:autoSpaceDN w:val="0"/>
              <w:adjustRightInd w:val="0"/>
              <w:jc w:val="center"/>
              <w:rPr>
                <w:b/>
                <w:bCs/>
                <w:sz w:val="22"/>
                <w:szCs w:val="22"/>
              </w:rPr>
            </w:pPr>
            <w:r w:rsidRPr="009D65B1">
              <w:rPr>
                <w:b/>
                <w:bCs/>
                <w:sz w:val="22"/>
                <w:szCs w:val="22"/>
              </w:rPr>
              <w:t>73</w:t>
            </w:r>
          </w:p>
        </w:tc>
        <w:tc>
          <w:tcPr>
            <w:tcW w:w="567" w:type="dxa"/>
          </w:tcPr>
          <w:p w14:paraId="13DC9976" w14:textId="16198517" w:rsidR="00D4405B" w:rsidRPr="009D65B1" w:rsidRDefault="00082ED7" w:rsidP="00507FAA">
            <w:pPr>
              <w:widowControl w:val="0"/>
              <w:autoSpaceDE w:val="0"/>
              <w:autoSpaceDN w:val="0"/>
              <w:adjustRightInd w:val="0"/>
              <w:jc w:val="center"/>
              <w:rPr>
                <w:b/>
                <w:bCs/>
                <w:sz w:val="22"/>
                <w:szCs w:val="22"/>
              </w:rPr>
            </w:pPr>
            <w:r w:rsidRPr="009D65B1">
              <w:rPr>
                <w:b/>
                <w:bCs/>
                <w:sz w:val="22"/>
                <w:szCs w:val="22"/>
              </w:rPr>
              <w:t>91</w:t>
            </w:r>
          </w:p>
        </w:tc>
        <w:tc>
          <w:tcPr>
            <w:tcW w:w="992" w:type="dxa"/>
          </w:tcPr>
          <w:p w14:paraId="227419E4" w14:textId="77777777" w:rsidR="00D4405B" w:rsidRPr="009D65B1" w:rsidRDefault="00D4405B" w:rsidP="00807BA2">
            <w:pPr>
              <w:widowControl w:val="0"/>
              <w:autoSpaceDE w:val="0"/>
              <w:autoSpaceDN w:val="0"/>
              <w:adjustRightInd w:val="0"/>
              <w:jc w:val="center"/>
              <w:rPr>
                <w:b/>
                <w:bCs/>
                <w:sz w:val="22"/>
                <w:szCs w:val="22"/>
              </w:rPr>
            </w:pPr>
          </w:p>
        </w:tc>
        <w:tc>
          <w:tcPr>
            <w:tcW w:w="2269" w:type="dxa"/>
          </w:tcPr>
          <w:p w14:paraId="6BAD3277" w14:textId="77777777" w:rsidR="00D4405B" w:rsidRPr="009D65B1" w:rsidRDefault="00D4405B" w:rsidP="00807BA2">
            <w:pPr>
              <w:widowControl w:val="0"/>
              <w:autoSpaceDE w:val="0"/>
              <w:autoSpaceDN w:val="0"/>
              <w:adjustRightInd w:val="0"/>
              <w:jc w:val="center"/>
              <w:rPr>
                <w:b/>
                <w:bCs/>
                <w:sz w:val="22"/>
                <w:szCs w:val="22"/>
              </w:rPr>
            </w:pPr>
          </w:p>
        </w:tc>
        <w:tc>
          <w:tcPr>
            <w:tcW w:w="708" w:type="dxa"/>
          </w:tcPr>
          <w:p w14:paraId="10F80FEC" w14:textId="78BB753C" w:rsidR="00D4405B" w:rsidRPr="009D65B1" w:rsidRDefault="00D4405B" w:rsidP="00807BA2">
            <w:pPr>
              <w:widowControl w:val="0"/>
              <w:autoSpaceDE w:val="0"/>
              <w:autoSpaceDN w:val="0"/>
              <w:adjustRightInd w:val="0"/>
              <w:jc w:val="center"/>
              <w:rPr>
                <w:b/>
                <w:bCs/>
                <w:sz w:val="22"/>
                <w:szCs w:val="22"/>
              </w:rPr>
            </w:pPr>
          </w:p>
        </w:tc>
        <w:tc>
          <w:tcPr>
            <w:tcW w:w="567" w:type="dxa"/>
          </w:tcPr>
          <w:p w14:paraId="520F74F3" w14:textId="1A91753F" w:rsidR="00D4405B" w:rsidRPr="009D65B1" w:rsidRDefault="00D4405B" w:rsidP="00807BA2">
            <w:pPr>
              <w:widowControl w:val="0"/>
              <w:autoSpaceDE w:val="0"/>
              <w:autoSpaceDN w:val="0"/>
              <w:adjustRightInd w:val="0"/>
              <w:jc w:val="center"/>
              <w:rPr>
                <w:b/>
                <w:bCs/>
                <w:sz w:val="22"/>
                <w:szCs w:val="22"/>
              </w:rPr>
            </w:pPr>
          </w:p>
        </w:tc>
        <w:tc>
          <w:tcPr>
            <w:tcW w:w="709" w:type="dxa"/>
          </w:tcPr>
          <w:p w14:paraId="415F48FC" w14:textId="0C6BB1D2" w:rsidR="00D4405B" w:rsidRPr="009D65B1" w:rsidRDefault="00D4405B" w:rsidP="00807BA2">
            <w:pPr>
              <w:widowControl w:val="0"/>
              <w:autoSpaceDE w:val="0"/>
              <w:autoSpaceDN w:val="0"/>
              <w:adjustRightInd w:val="0"/>
              <w:jc w:val="center"/>
              <w:rPr>
                <w:b/>
                <w:bCs/>
                <w:sz w:val="22"/>
                <w:szCs w:val="22"/>
              </w:rPr>
            </w:pPr>
          </w:p>
        </w:tc>
      </w:tr>
      <w:tr w:rsidR="00722F3C" w:rsidRPr="009D65B1" w14:paraId="6C611B87" w14:textId="77777777" w:rsidTr="00FC01CE">
        <w:trPr>
          <w:gridAfter w:val="1"/>
          <w:wAfter w:w="49" w:type="dxa"/>
          <w:cantSplit/>
          <w:trHeight w:val="269"/>
        </w:trPr>
        <w:tc>
          <w:tcPr>
            <w:tcW w:w="562" w:type="dxa"/>
          </w:tcPr>
          <w:p w14:paraId="67F98D9F" w14:textId="77777777" w:rsidR="00722F3C" w:rsidRPr="009D65B1" w:rsidRDefault="00722F3C" w:rsidP="00807BA2">
            <w:pPr>
              <w:widowControl w:val="0"/>
              <w:tabs>
                <w:tab w:val="right" w:leader="underscore" w:pos="9639"/>
              </w:tabs>
              <w:autoSpaceDE w:val="0"/>
              <w:autoSpaceDN w:val="0"/>
              <w:adjustRightInd w:val="0"/>
              <w:jc w:val="center"/>
              <w:rPr>
                <w:b/>
                <w:bCs/>
                <w:sz w:val="22"/>
                <w:szCs w:val="22"/>
              </w:rPr>
            </w:pPr>
          </w:p>
        </w:tc>
        <w:tc>
          <w:tcPr>
            <w:tcW w:w="4826" w:type="dxa"/>
          </w:tcPr>
          <w:p w14:paraId="6BBAFB34" w14:textId="6081A272" w:rsidR="00722F3C" w:rsidRPr="009D65B1" w:rsidRDefault="00722F3C" w:rsidP="00807BA2">
            <w:pPr>
              <w:autoSpaceDE w:val="0"/>
              <w:autoSpaceDN w:val="0"/>
              <w:adjustRightInd w:val="0"/>
              <w:rPr>
                <w:b/>
                <w:sz w:val="22"/>
                <w:szCs w:val="22"/>
              </w:rPr>
            </w:pPr>
            <w:r w:rsidRPr="009D65B1">
              <w:rPr>
                <w:b/>
                <w:sz w:val="22"/>
                <w:szCs w:val="22"/>
              </w:rPr>
              <w:t>Курсовая работа</w:t>
            </w:r>
          </w:p>
        </w:tc>
        <w:tc>
          <w:tcPr>
            <w:tcW w:w="567" w:type="dxa"/>
          </w:tcPr>
          <w:p w14:paraId="7F43F00D" w14:textId="77777777" w:rsidR="00722F3C" w:rsidRPr="009D65B1" w:rsidRDefault="00722F3C" w:rsidP="00807BA2">
            <w:pPr>
              <w:widowControl w:val="0"/>
              <w:autoSpaceDE w:val="0"/>
              <w:autoSpaceDN w:val="0"/>
              <w:adjustRightInd w:val="0"/>
              <w:jc w:val="center"/>
              <w:rPr>
                <w:b/>
                <w:bCs/>
                <w:sz w:val="22"/>
                <w:szCs w:val="22"/>
              </w:rPr>
            </w:pPr>
          </w:p>
        </w:tc>
        <w:tc>
          <w:tcPr>
            <w:tcW w:w="567" w:type="dxa"/>
          </w:tcPr>
          <w:p w14:paraId="6C5D0DCB" w14:textId="77777777" w:rsidR="00722F3C" w:rsidRPr="009D65B1" w:rsidRDefault="00722F3C" w:rsidP="00507FAA">
            <w:pPr>
              <w:widowControl w:val="0"/>
              <w:autoSpaceDE w:val="0"/>
              <w:autoSpaceDN w:val="0"/>
              <w:adjustRightInd w:val="0"/>
              <w:jc w:val="center"/>
              <w:rPr>
                <w:b/>
                <w:bCs/>
                <w:sz w:val="22"/>
                <w:szCs w:val="22"/>
              </w:rPr>
            </w:pPr>
          </w:p>
        </w:tc>
        <w:tc>
          <w:tcPr>
            <w:tcW w:w="715" w:type="dxa"/>
          </w:tcPr>
          <w:p w14:paraId="48E71450" w14:textId="77777777" w:rsidR="00722F3C" w:rsidRPr="009D65B1" w:rsidRDefault="00722F3C" w:rsidP="00807BA2">
            <w:pPr>
              <w:widowControl w:val="0"/>
              <w:autoSpaceDE w:val="0"/>
              <w:autoSpaceDN w:val="0"/>
              <w:adjustRightInd w:val="0"/>
              <w:jc w:val="center"/>
              <w:rPr>
                <w:b/>
                <w:bCs/>
                <w:sz w:val="22"/>
                <w:szCs w:val="22"/>
              </w:rPr>
            </w:pPr>
          </w:p>
        </w:tc>
        <w:tc>
          <w:tcPr>
            <w:tcW w:w="709" w:type="dxa"/>
          </w:tcPr>
          <w:p w14:paraId="64032CBC" w14:textId="77777777" w:rsidR="00722F3C" w:rsidRPr="009D65B1" w:rsidRDefault="00722F3C" w:rsidP="00807BA2">
            <w:pPr>
              <w:widowControl w:val="0"/>
              <w:autoSpaceDE w:val="0"/>
              <w:autoSpaceDN w:val="0"/>
              <w:adjustRightInd w:val="0"/>
              <w:jc w:val="center"/>
              <w:rPr>
                <w:b/>
                <w:bCs/>
                <w:sz w:val="22"/>
                <w:szCs w:val="22"/>
              </w:rPr>
            </w:pPr>
          </w:p>
        </w:tc>
        <w:tc>
          <w:tcPr>
            <w:tcW w:w="702" w:type="dxa"/>
          </w:tcPr>
          <w:p w14:paraId="68D802CF" w14:textId="4493EFE7" w:rsidR="00722F3C" w:rsidRPr="009D65B1" w:rsidRDefault="00722F3C" w:rsidP="00807BA2">
            <w:pPr>
              <w:widowControl w:val="0"/>
              <w:autoSpaceDE w:val="0"/>
              <w:autoSpaceDN w:val="0"/>
              <w:adjustRightInd w:val="0"/>
              <w:jc w:val="center"/>
              <w:rPr>
                <w:b/>
                <w:bCs/>
                <w:sz w:val="22"/>
                <w:szCs w:val="22"/>
              </w:rPr>
            </w:pPr>
            <w:r w:rsidRPr="009D65B1">
              <w:rPr>
                <w:b/>
                <w:bCs/>
                <w:sz w:val="22"/>
                <w:szCs w:val="22"/>
              </w:rPr>
              <w:t>18</w:t>
            </w:r>
          </w:p>
        </w:tc>
        <w:tc>
          <w:tcPr>
            <w:tcW w:w="567" w:type="dxa"/>
          </w:tcPr>
          <w:p w14:paraId="41F0A939" w14:textId="13BC6BE9" w:rsidR="00722F3C" w:rsidRPr="009D65B1" w:rsidRDefault="00722F3C" w:rsidP="00507FAA">
            <w:pPr>
              <w:widowControl w:val="0"/>
              <w:autoSpaceDE w:val="0"/>
              <w:autoSpaceDN w:val="0"/>
              <w:adjustRightInd w:val="0"/>
              <w:jc w:val="center"/>
              <w:rPr>
                <w:b/>
                <w:bCs/>
                <w:sz w:val="22"/>
                <w:szCs w:val="22"/>
              </w:rPr>
            </w:pPr>
            <w:r w:rsidRPr="009D65B1">
              <w:rPr>
                <w:b/>
                <w:bCs/>
                <w:sz w:val="22"/>
                <w:szCs w:val="22"/>
              </w:rPr>
              <w:t>18</w:t>
            </w:r>
          </w:p>
        </w:tc>
        <w:tc>
          <w:tcPr>
            <w:tcW w:w="992" w:type="dxa"/>
          </w:tcPr>
          <w:p w14:paraId="4898CA5F" w14:textId="77777777" w:rsidR="00722F3C" w:rsidRPr="009D65B1" w:rsidRDefault="00722F3C" w:rsidP="00807BA2">
            <w:pPr>
              <w:widowControl w:val="0"/>
              <w:autoSpaceDE w:val="0"/>
              <w:autoSpaceDN w:val="0"/>
              <w:adjustRightInd w:val="0"/>
              <w:jc w:val="center"/>
              <w:rPr>
                <w:b/>
                <w:bCs/>
                <w:sz w:val="22"/>
                <w:szCs w:val="22"/>
              </w:rPr>
            </w:pPr>
          </w:p>
        </w:tc>
        <w:tc>
          <w:tcPr>
            <w:tcW w:w="2269" w:type="dxa"/>
          </w:tcPr>
          <w:p w14:paraId="2898701C" w14:textId="77777777" w:rsidR="00722F3C" w:rsidRPr="009D65B1" w:rsidRDefault="00722F3C" w:rsidP="00807BA2">
            <w:pPr>
              <w:widowControl w:val="0"/>
              <w:autoSpaceDE w:val="0"/>
              <w:autoSpaceDN w:val="0"/>
              <w:adjustRightInd w:val="0"/>
              <w:jc w:val="center"/>
              <w:rPr>
                <w:b/>
                <w:bCs/>
                <w:sz w:val="22"/>
                <w:szCs w:val="22"/>
              </w:rPr>
            </w:pPr>
          </w:p>
        </w:tc>
        <w:tc>
          <w:tcPr>
            <w:tcW w:w="708" w:type="dxa"/>
          </w:tcPr>
          <w:p w14:paraId="7B11B497" w14:textId="77777777" w:rsidR="00722F3C" w:rsidRPr="009D65B1" w:rsidRDefault="00722F3C" w:rsidP="00807BA2">
            <w:pPr>
              <w:widowControl w:val="0"/>
              <w:autoSpaceDE w:val="0"/>
              <w:autoSpaceDN w:val="0"/>
              <w:adjustRightInd w:val="0"/>
              <w:jc w:val="center"/>
              <w:rPr>
                <w:b/>
                <w:bCs/>
                <w:sz w:val="22"/>
                <w:szCs w:val="22"/>
              </w:rPr>
            </w:pPr>
          </w:p>
        </w:tc>
        <w:tc>
          <w:tcPr>
            <w:tcW w:w="567" w:type="dxa"/>
          </w:tcPr>
          <w:p w14:paraId="7149FD90" w14:textId="77777777" w:rsidR="00722F3C" w:rsidRPr="009D65B1" w:rsidRDefault="00722F3C" w:rsidP="00807BA2">
            <w:pPr>
              <w:widowControl w:val="0"/>
              <w:autoSpaceDE w:val="0"/>
              <w:autoSpaceDN w:val="0"/>
              <w:adjustRightInd w:val="0"/>
              <w:jc w:val="center"/>
              <w:rPr>
                <w:b/>
                <w:bCs/>
                <w:sz w:val="22"/>
                <w:szCs w:val="22"/>
              </w:rPr>
            </w:pPr>
          </w:p>
        </w:tc>
        <w:tc>
          <w:tcPr>
            <w:tcW w:w="709" w:type="dxa"/>
          </w:tcPr>
          <w:p w14:paraId="3E916F21" w14:textId="77777777" w:rsidR="00722F3C" w:rsidRPr="009D65B1" w:rsidRDefault="00722F3C" w:rsidP="00807BA2">
            <w:pPr>
              <w:widowControl w:val="0"/>
              <w:autoSpaceDE w:val="0"/>
              <w:autoSpaceDN w:val="0"/>
              <w:adjustRightInd w:val="0"/>
              <w:jc w:val="center"/>
              <w:rPr>
                <w:b/>
                <w:bCs/>
                <w:sz w:val="22"/>
                <w:szCs w:val="22"/>
              </w:rPr>
            </w:pPr>
          </w:p>
        </w:tc>
      </w:tr>
      <w:tr w:rsidR="00082ED7" w:rsidRPr="009D65B1" w14:paraId="55108C7D" w14:textId="77777777" w:rsidTr="00FC01CE">
        <w:trPr>
          <w:gridAfter w:val="1"/>
          <w:wAfter w:w="49" w:type="dxa"/>
          <w:cantSplit/>
          <w:trHeight w:val="269"/>
        </w:trPr>
        <w:tc>
          <w:tcPr>
            <w:tcW w:w="562" w:type="dxa"/>
          </w:tcPr>
          <w:p w14:paraId="76296CBB" w14:textId="77777777" w:rsidR="00082ED7" w:rsidRPr="009D65B1" w:rsidRDefault="00082ED7" w:rsidP="00807BA2">
            <w:pPr>
              <w:widowControl w:val="0"/>
              <w:tabs>
                <w:tab w:val="right" w:leader="underscore" w:pos="9639"/>
              </w:tabs>
              <w:autoSpaceDE w:val="0"/>
              <w:autoSpaceDN w:val="0"/>
              <w:adjustRightInd w:val="0"/>
              <w:jc w:val="center"/>
              <w:rPr>
                <w:b/>
                <w:bCs/>
                <w:sz w:val="22"/>
                <w:szCs w:val="22"/>
              </w:rPr>
            </w:pPr>
          </w:p>
        </w:tc>
        <w:tc>
          <w:tcPr>
            <w:tcW w:w="4826" w:type="dxa"/>
          </w:tcPr>
          <w:p w14:paraId="2E3D4955" w14:textId="1BAB7699" w:rsidR="00082ED7" w:rsidRPr="009D65B1" w:rsidRDefault="00082ED7" w:rsidP="00807BA2">
            <w:pPr>
              <w:autoSpaceDE w:val="0"/>
              <w:autoSpaceDN w:val="0"/>
              <w:adjustRightInd w:val="0"/>
              <w:rPr>
                <w:b/>
                <w:sz w:val="22"/>
                <w:szCs w:val="22"/>
              </w:rPr>
            </w:pPr>
            <w:r w:rsidRPr="009D65B1">
              <w:rPr>
                <w:b/>
                <w:sz w:val="22"/>
                <w:szCs w:val="22"/>
              </w:rPr>
              <w:t>Индивидуальная консультация и консультация перед экзаменом</w:t>
            </w:r>
          </w:p>
        </w:tc>
        <w:tc>
          <w:tcPr>
            <w:tcW w:w="567" w:type="dxa"/>
          </w:tcPr>
          <w:p w14:paraId="0032FE0D" w14:textId="77777777" w:rsidR="00082ED7" w:rsidRPr="009D65B1" w:rsidRDefault="00082ED7" w:rsidP="00807BA2">
            <w:pPr>
              <w:widowControl w:val="0"/>
              <w:autoSpaceDE w:val="0"/>
              <w:autoSpaceDN w:val="0"/>
              <w:adjustRightInd w:val="0"/>
              <w:jc w:val="center"/>
              <w:rPr>
                <w:b/>
                <w:bCs/>
                <w:sz w:val="22"/>
                <w:szCs w:val="22"/>
              </w:rPr>
            </w:pPr>
          </w:p>
        </w:tc>
        <w:tc>
          <w:tcPr>
            <w:tcW w:w="567" w:type="dxa"/>
          </w:tcPr>
          <w:p w14:paraId="3F48E6BB" w14:textId="77777777" w:rsidR="00082ED7" w:rsidRPr="009D65B1" w:rsidRDefault="00082ED7" w:rsidP="00507FAA">
            <w:pPr>
              <w:widowControl w:val="0"/>
              <w:autoSpaceDE w:val="0"/>
              <w:autoSpaceDN w:val="0"/>
              <w:adjustRightInd w:val="0"/>
              <w:jc w:val="center"/>
              <w:rPr>
                <w:b/>
                <w:bCs/>
                <w:sz w:val="22"/>
                <w:szCs w:val="22"/>
              </w:rPr>
            </w:pPr>
          </w:p>
        </w:tc>
        <w:tc>
          <w:tcPr>
            <w:tcW w:w="715" w:type="dxa"/>
          </w:tcPr>
          <w:p w14:paraId="6AC85BA4" w14:textId="77777777" w:rsidR="00082ED7" w:rsidRPr="009D65B1" w:rsidRDefault="00082ED7" w:rsidP="00807BA2">
            <w:pPr>
              <w:widowControl w:val="0"/>
              <w:autoSpaceDE w:val="0"/>
              <w:autoSpaceDN w:val="0"/>
              <w:adjustRightInd w:val="0"/>
              <w:jc w:val="center"/>
              <w:rPr>
                <w:b/>
                <w:bCs/>
                <w:sz w:val="22"/>
                <w:szCs w:val="22"/>
              </w:rPr>
            </w:pPr>
          </w:p>
        </w:tc>
        <w:tc>
          <w:tcPr>
            <w:tcW w:w="709" w:type="dxa"/>
          </w:tcPr>
          <w:p w14:paraId="23708449" w14:textId="77777777" w:rsidR="00082ED7" w:rsidRPr="009D65B1" w:rsidRDefault="00082ED7" w:rsidP="00807BA2">
            <w:pPr>
              <w:widowControl w:val="0"/>
              <w:autoSpaceDE w:val="0"/>
              <w:autoSpaceDN w:val="0"/>
              <w:adjustRightInd w:val="0"/>
              <w:jc w:val="center"/>
              <w:rPr>
                <w:b/>
                <w:bCs/>
                <w:sz w:val="22"/>
                <w:szCs w:val="22"/>
              </w:rPr>
            </w:pPr>
          </w:p>
        </w:tc>
        <w:tc>
          <w:tcPr>
            <w:tcW w:w="702" w:type="dxa"/>
          </w:tcPr>
          <w:p w14:paraId="2E8FB8F7" w14:textId="19A2943D" w:rsidR="00082ED7" w:rsidRPr="009D65B1" w:rsidRDefault="00082ED7" w:rsidP="00807BA2">
            <w:pPr>
              <w:widowControl w:val="0"/>
              <w:autoSpaceDE w:val="0"/>
              <w:autoSpaceDN w:val="0"/>
              <w:adjustRightInd w:val="0"/>
              <w:jc w:val="center"/>
              <w:rPr>
                <w:b/>
                <w:bCs/>
                <w:sz w:val="22"/>
                <w:szCs w:val="22"/>
              </w:rPr>
            </w:pPr>
            <w:r w:rsidRPr="009D65B1">
              <w:rPr>
                <w:b/>
                <w:bCs/>
                <w:sz w:val="22"/>
                <w:szCs w:val="22"/>
              </w:rPr>
              <w:t>3</w:t>
            </w:r>
          </w:p>
        </w:tc>
        <w:tc>
          <w:tcPr>
            <w:tcW w:w="567" w:type="dxa"/>
          </w:tcPr>
          <w:p w14:paraId="5AB7AA67" w14:textId="17DAFC7C" w:rsidR="00082ED7" w:rsidRPr="009D65B1" w:rsidRDefault="00082ED7" w:rsidP="00507FAA">
            <w:pPr>
              <w:widowControl w:val="0"/>
              <w:autoSpaceDE w:val="0"/>
              <w:autoSpaceDN w:val="0"/>
              <w:adjustRightInd w:val="0"/>
              <w:jc w:val="center"/>
              <w:rPr>
                <w:b/>
                <w:bCs/>
                <w:sz w:val="22"/>
                <w:szCs w:val="22"/>
              </w:rPr>
            </w:pPr>
            <w:r w:rsidRPr="009D65B1">
              <w:rPr>
                <w:b/>
                <w:bCs/>
                <w:sz w:val="22"/>
                <w:szCs w:val="22"/>
              </w:rPr>
              <w:t>3</w:t>
            </w:r>
          </w:p>
        </w:tc>
        <w:tc>
          <w:tcPr>
            <w:tcW w:w="992" w:type="dxa"/>
          </w:tcPr>
          <w:p w14:paraId="531126FB" w14:textId="77777777" w:rsidR="00082ED7" w:rsidRPr="009D65B1" w:rsidRDefault="00082ED7" w:rsidP="00807BA2">
            <w:pPr>
              <w:widowControl w:val="0"/>
              <w:autoSpaceDE w:val="0"/>
              <w:autoSpaceDN w:val="0"/>
              <w:adjustRightInd w:val="0"/>
              <w:jc w:val="center"/>
              <w:rPr>
                <w:b/>
                <w:bCs/>
                <w:sz w:val="22"/>
                <w:szCs w:val="22"/>
              </w:rPr>
            </w:pPr>
          </w:p>
        </w:tc>
        <w:tc>
          <w:tcPr>
            <w:tcW w:w="2269" w:type="dxa"/>
          </w:tcPr>
          <w:p w14:paraId="541144CC" w14:textId="77777777" w:rsidR="00082ED7" w:rsidRPr="009D65B1" w:rsidRDefault="00082ED7" w:rsidP="00807BA2">
            <w:pPr>
              <w:widowControl w:val="0"/>
              <w:autoSpaceDE w:val="0"/>
              <w:autoSpaceDN w:val="0"/>
              <w:adjustRightInd w:val="0"/>
              <w:jc w:val="center"/>
              <w:rPr>
                <w:b/>
                <w:bCs/>
                <w:sz w:val="22"/>
                <w:szCs w:val="22"/>
              </w:rPr>
            </w:pPr>
          </w:p>
        </w:tc>
        <w:tc>
          <w:tcPr>
            <w:tcW w:w="708" w:type="dxa"/>
          </w:tcPr>
          <w:p w14:paraId="3589293E" w14:textId="77777777" w:rsidR="00082ED7" w:rsidRPr="009D65B1" w:rsidRDefault="00082ED7" w:rsidP="00807BA2">
            <w:pPr>
              <w:widowControl w:val="0"/>
              <w:autoSpaceDE w:val="0"/>
              <w:autoSpaceDN w:val="0"/>
              <w:adjustRightInd w:val="0"/>
              <w:jc w:val="center"/>
              <w:rPr>
                <w:b/>
                <w:bCs/>
                <w:sz w:val="22"/>
                <w:szCs w:val="22"/>
              </w:rPr>
            </w:pPr>
          </w:p>
        </w:tc>
        <w:tc>
          <w:tcPr>
            <w:tcW w:w="567" w:type="dxa"/>
          </w:tcPr>
          <w:p w14:paraId="69FFEEE9" w14:textId="77777777" w:rsidR="00082ED7" w:rsidRPr="009D65B1" w:rsidRDefault="00082ED7" w:rsidP="00807BA2">
            <w:pPr>
              <w:widowControl w:val="0"/>
              <w:autoSpaceDE w:val="0"/>
              <w:autoSpaceDN w:val="0"/>
              <w:adjustRightInd w:val="0"/>
              <w:jc w:val="center"/>
              <w:rPr>
                <w:b/>
                <w:bCs/>
                <w:sz w:val="22"/>
                <w:szCs w:val="22"/>
              </w:rPr>
            </w:pPr>
          </w:p>
        </w:tc>
        <w:tc>
          <w:tcPr>
            <w:tcW w:w="709" w:type="dxa"/>
          </w:tcPr>
          <w:p w14:paraId="1A7D541D" w14:textId="77777777" w:rsidR="00082ED7" w:rsidRPr="009D65B1" w:rsidRDefault="00082ED7" w:rsidP="00807BA2">
            <w:pPr>
              <w:widowControl w:val="0"/>
              <w:autoSpaceDE w:val="0"/>
              <w:autoSpaceDN w:val="0"/>
              <w:adjustRightInd w:val="0"/>
              <w:jc w:val="center"/>
              <w:rPr>
                <w:b/>
                <w:bCs/>
                <w:sz w:val="22"/>
                <w:szCs w:val="22"/>
              </w:rPr>
            </w:pPr>
          </w:p>
        </w:tc>
      </w:tr>
      <w:tr w:rsidR="00507FAA" w:rsidRPr="009D65B1" w14:paraId="289F33C5" w14:textId="77777777" w:rsidTr="00FC01CE">
        <w:trPr>
          <w:gridAfter w:val="1"/>
          <w:wAfter w:w="49" w:type="dxa"/>
          <w:cantSplit/>
          <w:trHeight w:val="269"/>
        </w:trPr>
        <w:tc>
          <w:tcPr>
            <w:tcW w:w="562" w:type="dxa"/>
          </w:tcPr>
          <w:p w14:paraId="6F098920" w14:textId="77777777" w:rsidR="00507FAA" w:rsidRPr="009D65B1" w:rsidRDefault="00507FAA" w:rsidP="00807BA2">
            <w:pPr>
              <w:widowControl w:val="0"/>
              <w:tabs>
                <w:tab w:val="right" w:leader="underscore" w:pos="9639"/>
              </w:tabs>
              <w:autoSpaceDE w:val="0"/>
              <w:autoSpaceDN w:val="0"/>
              <w:adjustRightInd w:val="0"/>
              <w:jc w:val="center"/>
              <w:rPr>
                <w:b/>
                <w:bCs/>
                <w:sz w:val="22"/>
                <w:szCs w:val="22"/>
              </w:rPr>
            </w:pPr>
          </w:p>
        </w:tc>
        <w:tc>
          <w:tcPr>
            <w:tcW w:w="4826" w:type="dxa"/>
          </w:tcPr>
          <w:p w14:paraId="5BDE7FE5" w14:textId="14C850D3" w:rsidR="00507FAA" w:rsidRPr="009D65B1" w:rsidRDefault="004340DB" w:rsidP="00082ED7">
            <w:pPr>
              <w:autoSpaceDE w:val="0"/>
              <w:autoSpaceDN w:val="0"/>
              <w:adjustRightInd w:val="0"/>
              <w:rPr>
                <w:b/>
                <w:sz w:val="22"/>
                <w:szCs w:val="22"/>
              </w:rPr>
            </w:pPr>
            <w:r w:rsidRPr="009D65B1">
              <w:rPr>
                <w:b/>
                <w:sz w:val="22"/>
                <w:szCs w:val="22"/>
              </w:rPr>
              <w:t>Экзамен</w:t>
            </w:r>
          </w:p>
        </w:tc>
        <w:tc>
          <w:tcPr>
            <w:tcW w:w="567" w:type="dxa"/>
          </w:tcPr>
          <w:p w14:paraId="01DD51C8" w14:textId="77777777" w:rsidR="00507FAA" w:rsidRPr="009D65B1" w:rsidRDefault="00507FAA" w:rsidP="00807BA2">
            <w:pPr>
              <w:widowControl w:val="0"/>
              <w:autoSpaceDE w:val="0"/>
              <w:autoSpaceDN w:val="0"/>
              <w:adjustRightInd w:val="0"/>
              <w:jc w:val="center"/>
              <w:rPr>
                <w:b/>
                <w:bCs/>
                <w:sz w:val="22"/>
                <w:szCs w:val="22"/>
              </w:rPr>
            </w:pPr>
          </w:p>
        </w:tc>
        <w:tc>
          <w:tcPr>
            <w:tcW w:w="567" w:type="dxa"/>
          </w:tcPr>
          <w:p w14:paraId="2297141D" w14:textId="77777777" w:rsidR="00507FAA" w:rsidRPr="009D65B1" w:rsidRDefault="00507FAA" w:rsidP="00507FAA">
            <w:pPr>
              <w:widowControl w:val="0"/>
              <w:autoSpaceDE w:val="0"/>
              <w:autoSpaceDN w:val="0"/>
              <w:adjustRightInd w:val="0"/>
              <w:jc w:val="center"/>
              <w:rPr>
                <w:b/>
                <w:bCs/>
                <w:sz w:val="22"/>
                <w:szCs w:val="22"/>
              </w:rPr>
            </w:pPr>
          </w:p>
        </w:tc>
        <w:tc>
          <w:tcPr>
            <w:tcW w:w="715" w:type="dxa"/>
          </w:tcPr>
          <w:p w14:paraId="18EB67B1" w14:textId="77777777" w:rsidR="00507FAA" w:rsidRPr="009D65B1" w:rsidRDefault="00507FAA" w:rsidP="00807BA2">
            <w:pPr>
              <w:widowControl w:val="0"/>
              <w:autoSpaceDE w:val="0"/>
              <w:autoSpaceDN w:val="0"/>
              <w:adjustRightInd w:val="0"/>
              <w:jc w:val="center"/>
              <w:rPr>
                <w:b/>
                <w:bCs/>
                <w:sz w:val="22"/>
                <w:szCs w:val="22"/>
              </w:rPr>
            </w:pPr>
          </w:p>
        </w:tc>
        <w:tc>
          <w:tcPr>
            <w:tcW w:w="709" w:type="dxa"/>
          </w:tcPr>
          <w:p w14:paraId="19F5C2E6" w14:textId="77777777" w:rsidR="00507FAA" w:rsidRPr="009D65B1" w:rsidRDefault="00507FAA" w:rsidP="00807BA2">
            <w:pPr>
              <w:widowControl w:val="0"/>
              <w:autoSpaceDE w:val="0"/>
              <w:autoSpaceDN w:val="0"/>
              <w:adjustRightInd w:val="0"/>
              <w:jc w:val="center"/>
              <w:rPr>
                <w:b/>
                <w:bCs/>
                <w:sz w:val="22"/>
                <w:szCs w:val="22"/>
              </w:rPr>
            </w:pPr>
          </w:p>
        </w:tc>
        <w:tc>
          <w:tcPr>
            <w:tcW w:w="702" w:type="dxa"/>
          </w:tcPr>
          <w:p w14:paraId="0442C3FB" w14:textId="1EAC7EBD" w:rsidR="00507FAA" w:rsidRPr="009D65B1" w:rsidRDefault="00722F3C" w:rsidP="00807BA2">
            <w:pPr>
              <w:widowControl w:val="0"/>
              <w:autoSpaceDE w:val="0"/>
              <w:autoSpaceDN w:val="0"/>
              <w:adjustRightInd w:val="0"/>
              <w:jc w:val="center"/>
              <w:rPr>
                <w:b/>
                <w:bCs/>
                <w:sz w:val="22"/>
                <w:szCs w:val="22"/>
              </w:rPr>
            </w:pPr>
            <w:r w:rsidRPr="009D65B1">
              <w:rPr>
                <w:b/>
                <w:bCs/>
                <w:sz w:val="22"/>
                <w:szCs w:val="22"/>
              </w:rPr>
              <w:t>32</w:t>
            </w:r>
          </w:p>
        </w:tc>
        <w:tc>
          <w:tcPr>
            <w:tcW w:w="567" w:type="dxa"/>
          </w:tcPr>
          <w:p w14:paraId="1065202B" w14:textId="6ADBCC95" w:rsidR="00507FAA" w:rsidRPr="009D65B1" w:rsidRDefault="004340DB" w:rsidP="00014628">
            <w:pPr>
              <w:widowControl w:val="0"/>
              <w:autoSpaceDE w:val="0"/>
              <w:autoSpaceDN w:val="0"/>
              <w:adjustRightInd w:val="0"/>
              <w:jc w:val="center"/>
              <w:rPr>
                <w:b/>
                <w:bCs/>
                <w:sz w:val="22"/>
                <w:szCs w:val="22"/>
              </w:rPr>
            </w:pPr>
            <w:r w:rsidRPr="009D65B1">
              <w:rPr>
                <w:b/>
                <w:bCs/>
                <w:sz w:val="22"/>
                <w:szCs w:val="22"/>
              </w:rPr>
              <w:t>32</w:t>
            </w:r>
          </w:p>
        </w:tc>
        <w:tc>
          <w:tcPr>
            <w:tcW w:w="992" w:type="dxa"/>
          </w:tcPr>
          <w:p w14:paraId="128FDD01" w14:textId="77777777" w:rsidR="00507FAA" w:rsidRPr="009D65B1" w:rsidRDefault="00507FAA" w:rsidP="00807BA2">
            <w:pPr>
              <w:widowControl w:val="0"/>
              <w:autoSpaceDE w:val="0"/>
              <w:autoSpaceDN w:val="0"/>
              <w:adjustRightInd w:val="0"/>
              <w:jc w:val="center"/>
              <w:rPr>
                <w:b/>
                <w:bCs/>
                <w:sz w:val="22"/>
                <w:szCs w:val="22"/>
              </w:rPr>
            </w:pPr>
          </w:p>
        </w:tc>
        <w:tc>
          <w:tcPr>
            <w:tcW w:w="2269" w:type="dxa"/>
          </w:tcPr>
          <w:p w14:paraId="341E1880" w14:textId="77777777" w:rsidR="00507FAA" w:rsidRPr="009D65B1" w:rsidRDefault="00507FAA" w:rsidP="00807BA2">
            <w:pPr>
              <w:widowControl w:val="0"/>
              <w:autoSpaceDE w:val="0"/>
              <w:autoSpaceDN w:val="0"/>
              <w:adjustRightInd w:val="0"/>
              <w:jc w:val="center"/>
              <w:rPr>
                <w:b/>
                <w:bCs/>
                <w:sz w:val="22"/>
                <w:szCs w:val="22"/>
              </w:rPr>
            </w:pPr>
          </w:p>
        </w:tc>
        <w:tc>
          <w:tcPr>
            <w:tcW w:w="708" w:type="dxa"/>
          </w:tcPr>
          <w:p w14:paraId="019EB5A1" w14:textId="77777777" w:rsidR="00507FAA" w:rsidRPr="009D65B1" w:rsidRDefault="00507FAA" w:rsidP="00807BA2">
            <w:pPr>
              <w:widowControl w:val="0"/>
              <w:autoSpaceDE w:val="0"/>
              <w:autoSpaceDN w:val="0"/>
              <w:adjustRightInd w:val="0"/>
              <w:jc w:val="center"/>
              <w:rPr>
                <w:b/>
                <w:bCs/>
                <w:sz w:val="22"/>
                <w:szCs w:val="22"/>
              </w:rPr>
            </w:pPr>
          </w:p>
        </w:tc>
        <w:tc>
          <w:tcPr>
            <w:tcW w:w="567" w:type="dxa"/>
          </w:tcPr>
          <w:p w14:paraId="40AA8DC5" w14:textId="77777777" w:rsidR="00507FAA" w:rsidRPr="009D65B1" w:rsidRDefault="00507FAA" w:rsidP="00807BA2">
            <w:pPr>
              <w:widowControl w:val="0"/>
              <w:autoSpaceDE w:val="0"/>
              <w:autoSpaceDN w:val="0"/>
              <w:adjustRightInd w:val="0"/>
              <w:jc w:val="center"/>
              <w:rPr>
                <w:b/>
                <w:bCs/>
                <w:sz w:val="22"/>
                <w:szCs w:val="22"/>
              </w:rPr>
            </w:pPr>
          </w:p>
        </w:tc>
        <w:tc>
          <w:tcPr>
            <w:tcW w:w="709" w:type="dxa"/>
          </w:tcPr>
          <w:p w14:paraId="6A0DA5D1" w14:textId="77777777" w:rsidR="00507FAA" w:rsidRPr="009D65B1" w:rsidRDefault="00507FAA" w:rsidP="00807BA2">
            <w:pPr>
              <w:widowControl w:val="0"/>
              <w:autoSpaceDE w:val="0"/>
              <w:autoSpaceDN w:val="0"/>
              <w:adjustRightInd w:val="0"/>
              <w:jc w:val="center"/>
              <w:rPr>
                <w:b/>
                <w:bCs/>
                <w:sz w:val="22"/>
                <w:szCs w:val="22"/>
              </w:rPr>
            </w:pPr>
          </w:p>
        </w:tc>
      </w:tr>
      <w:tr w:rsidR="00A460F7" w:rsidRPr="009D65B1" w14:paraId="5C1C869E" w14:textId="77777777" w:rsidTr="00FC01CE">
        <w:trPr>
          <w:gridAfter w:val="1"/>
          <w:wAfter w:w="49" w:type="dxa"/>
          <w:cantSplit/>
          <w:trHeight w:val="269"/>
        </w:trPr>
        <w:tc>
          <w:tcPr>
            <w:tcW w:w="562" w:type="dxa"/>
          </w:tcPr>
          <w:p w14:paraId="2D8C2351" w14:textId="77777777" w:rsidR="00A460F7" w:rsidRPr="009D65B1" w:rsidRDefault="00A460F7" w:rsidP="00A460F7">
            <w:pPr>
              <w:widowControl w:val="0"/>
              <w:tabs>
                <w:tab w:val="right" w:leader="underscore" w:pos="9639"/>
              </w:tabs>
              <w:autoSpaceDE w:val="0"/>
              <w:autoSpaceDN w:val="0"/>
              <w:adjustRightInd w:val="0"/>
              <w:jc w:val="center"/>
              <w:rPr>
                <w:b/>
                <w:bCs/>
                <w:sz w:val="22"/>
                <w:szCs w:val="22"/>
              </w:rPr>
            </w:pPr>
          </w:p>
        </w:tc>
        <w:tc>
          <w:tcPr>
            <w:tcW w:w="4826" w:type="dxa"/>
          </w:tcPr>
          <w:p w14:paraId="743392EB" w14:textId="16CB216D" w:rsidR="00A460F7" w:rsidRPr="009D65B1" w:rsidRDefault="00A460F7" w:rsidP="00A460F7">
            <w:pPr>
              <w:autoSpaceDE w:val="0"/>
              <w:autoSpaceDN w:val="0"/>
              <w:adjustRightInd w:val="0"/>
              <w:rPr>
                <w:b/>
                <w:sz w:val="22"/>
                <w:szCs w:val="22"/>
              </w:rPr>
            </w:pPr>
            <w:r w:rsidRPr="009D65B1">
              <w:rPr>
                <w:b/>
                <w:sz w:val="22"/>
                <w:szCs w:val="22"/>
              </w:rPr>
              <w:t>ВСЕГО</w:t>
            </w:r>
          </w:p>
        </w:tc>
        <w:tc>
          <w:tcPr>
            <w:tcW w:w="567" w:type="dxa"/>
          </w:tcPr>
          <w:p w14:paraId="79983FEC" w14:textId="5DD717E6" w:rsidR="00A460F7" w:rsidRPr="009D65B1" w:rsidRDefault="00A460F7" w:rsidP="00A460F7">
            <w:pPr>
              <w:widowControl w:val="0"/>
              <w:autoSpaceDE w:val="0"/>
              <w:autoSpaceDN w:val="0"/>
              <w:adjustRightInd w:val="0"/>
              <w:jc w:val="center"/>
              <w:rPr>
                <w:b/>
                <w:bCs/>
                <w:sz w:val="22"/>
                <w:szCs w:val="22"/>
              </w:rPr>
            </w:pPr>
            <w:r w:rsidRPr="009D65B1">
              <w:rPr>
                <w:b/>
                <w:bCs/>
                <w:sz w:val="22"/>
                <w:szCs w:val="22"/>
              </w:rPr>
              <w:t>6</w:t>
            </w:r>
          </w:p>
        </w:tc>
        <w:tc>
          <w:tcPr>
            <w:tcW w:w="567" w:type="dxa"/>
          </w:tcPr>
          <w:p w14:paraId="60D938FE" w14:textId="67378E16" w:rsidR="00A460F7" w:rsidRPr="009D65B1" w:rsidRDefault="00A460F7" w:rsidP="00082ED7">
            <w:pPr>
              <w:widowControl w:val="0"/>
              <w:autoSpaceDE w:val="0"/>
              <w:autoSpaceDN w:val="0"/>
              <w:adjustRightInd w:val="0"/>
              <w:jc w:val="center"/>
              <w:rPr>
                <w:b/>
                <w:bCs/>
                <w:sz w:val="22"/>
                <w:szCs w:val="22"/>
              </w:rPr>
            </w:pPr>
            <w:r w:rsidRPr="009D65B1">
              <w:rPr>
                <w:b/>
                <w:bCs/>
                <w:sz w:val="22"/>
                <w:szCs w:val="22"/>
              </w:rPr>
              <w:t>1</w:t>
            </w:r>
            <w:r w:rsidR="00082ED7" w:rsidRPr="009D65B1">
              <w:rPr>
                <w:b/>
                <w:bCs/>
                <w:sz w:val="22"/>
                <w:szCs w:val="22"/>
              </w:rPr>
              <w:t>2</w:t>
            </w:r>
          </w:p>
        </w:tc>
        <w:tc>
          <w:tcPr>
            <w:tcW w:w="715" w:type="dxa"/>
          </w:tcPr>
          <w:p w14:paraId="086C56A6" w14:textId="77777777" w:rsidR="00A460F7" w:rsidRPr="009D65B1" w:rsidRDefault="00A460F7" w:rsidP="00A460F7">
            <w:pPr>
              <w:widowControl w:val="0"/>
              <w:autoSpaceDE w:val="0"/>
              <w:autoSpaceDN w:val="0"/>
              <w:adjustRightInd w:val="0"/>
              <w:jc w:val="center"/>
              <w:rPr>
                <w:b/>
                <w:bCs/>
                <w:sz w:val="22"/>
                <w:szCs w:val="22"/>
              </w:rPr>
            </w:pPr>
          </w:p>
        </w:tc>
        <w:tc>
          <w:tcPr>
            <w:tcW w:w="709" w:type="dxa"/>
          </w:tcPr>
          <w:p w14:paraId="3F44C0C6" w14:textId="77777777" w:rsidR="00A460F7" w:rsidRPr="009D65B1" w:rsidRDefault="00A460F7" w:rsidP="00A460F7">
            <w:pPr>
              <w:widowControl w:val="0"/>
              <w:autoSpaceDE w:val="0"/>
              <w:autoSpaceDN w:val="0"/>
              <w:adjustRightInd w:val="0"/>
              <w:jc w:val="center"/>
              <w:rPr>
                <w:b/>
                <w:bCs/>
                <w:sz w:val="22"/>
                <w:szCs w:val="22"/>
              </w:rPr>
            </w:pPr>
          </w:p>
        </w:tc>
        <w:tc>
          <w:tcPr>
            <w:tcW w:w="702" w:type="dxa"/>
          </w:tcPr>
          <w:p w14:paraId="4BA434AF" w14:textId="36E7821C" w:rsidR="00A460F7" w:rsidRPr="009D65B1" w:rsidRDefault="00082ED7" w:rsidP="009B0368">
            <w:pPr>
              <w:widowControl w:val="0"/>
              <w:autoSpaceDE w:val="0"/>
              <w:autoSpaceDN w:val="0"/>
              <w:adjustRightInd w:val="0"/>
              <w:jc w:val="center"/>
              <w:rPr>
                <w:b/>
                <w:bCs/>
                <w:sz w:val="22"/>
                <w:szCs w:val="22"/>
              </w:rPr>
            </w:pPr>
            <w:r w:rsidRPr="009D65B1">
              <w:rPr>
                <w:b/>
                <w:bCs/>
                <w:sz w:val="22"/>
                <w:szCs w:val="22"/>
              </w:rPr>
              <w:t>126</w:t>
            </w:r>
          </w:p>
        </w:tc>
        <w:tc>
          <w:tcPr>
            <w:tcW w:w="567" w:type="dxa"/>
          </w:tcPr>
          <w:p w14:paraId="758605B9" w14:textId="0EA7C21E" w:rsidR="00A460F7" w:rsidRPr="009D65B1" w:rsidRDefault="00A460F7" w:rsidP="00722F3C">
            <w:pPr>
              <w:widowControl w:val="0"/>
              <w:autoSpaceDE w:val="0"/>
              <w:autoSpaceDN w:val="0"/>
              <w:adjustRightInd w:val="0"/>
              <w:jc w:val="center"/>
              <w:rPr>
                <w:b/>
                <w:bCs/>
                <w:sz w:val="22"/>
                <w:szCs w:val="22"/>
              </w:rPr>
            </w:pPr>
            <w:r w:rsidRPr="009D65B1">
              <w:rPr>
                <w:b/>
                <w:bCs/>
                <w:sz w:val="22"/>
                <w:szCs w:val="22"/>
              </w:rPr>
              <w:t>1</w:t>
            </w:r>
            <w:r w:rsidR="00722F3C" w:rsidRPr="009D65B1">
              <w:rPr>
                <w:b/>
                <w:bCs/>
                <w:sz w:val="22"/>
                <w:szCs w:val="22"/>
              </w:rPr>
              <w:t>44</w:t>
            </w:r>
          </w:p>
        </w:tc>
        <w:tc>
          <w:tcPr>
            <w:tcW w:w="992" w:type="dxa"/>
          </w:tcPr>
          <w:p w14:paraId="3196767B" w14:textId="77777777" w:rsidR="00A460F7" w:rsidRPr="009D65B1" w:rsidRDefault="00A460F7" w:rsidP="00A460F7">
            <w:pPr>
              <w:widowControl w:val="0"/>
              <w:autoSpaceDE w:val="0"/>
              <w:autoSpaceDN w:val="0"/>
              <w:adjustRightInd w:val="0"/>
              <w:jc w:val="center"/>
              <w:rPr>
                <w:b/>
                <w:bCs/>
                <w:sz w:val="22"/>
                <w:szCs w:val="22"/>
              </w:rPr>
            </w:pPr>
          </w:p>
        </w:tc>
        <w:tc>
          <w:tcPr>
            <w:tcW w:w="2269" w:type="dxa"/>
          </w:tcPr>
          <w:p w14:paraId="744C124A" w14:textId="77777777" w:rsidR="00A460F7" w:rsidRPr="009D65B1" w:rsidRDefault="00A460F7" w:rsidP="00A460F7">
            <w:pPr>
              <w:widowControl w:val="0"/>
              <w:autoSpaceDE w:val="0"/>
              <w:autoSpaceDN w:val="0"/>
              <w:adjustRightInd w:val="0"/>
              <w:jc w:val="center"/>
              <w:rPr>
                <w:b/>
                <w:bCs/>
                <w:sz w:val="22"/>
                <w:szCs w:val="22"/>
              </w:rPr>
            </w:pPr>
          </w:p>
        </w:tc>
        <w:tc>
          <w:tcPr>
            <w:tcW w:w="708" w:type="dxa"/>
          </w:tcPr>
          <w:p w14:paraId="25669745" w14:textId="77777777" w:rsidR="00A460F7" w:rsidRPr="009D65B1" w:rsidRDefault="00A460F7" w:rsidP="00A460F7">
            <w:pPr>
              <w:widowControl w:val="0"/>
              <w:autoSpaceDE w:val="0"/>
              <w:autoSpaceDN w:val="0"/>
              <w:adjustRightInd w:val="0"/>
              <w:jc w:val="center"/>
              <w:rPr>
                <w:b/>
                <w:bCs/>
                <w:sz w:val="22"/>
                <w:szCs w:val="22"/>
              </w:rPr>
            </w:pPr>
          </w:p>
        </w:tc>
        <w:tc>
          <w:tcPr>
            <w:tcW w:w="567" w:type="dxa"/>
          </w:tcPr>
          <w:p w14:paraId="6BC60B9A" w14:textId="77777777" w:rsidR="00A460F7" w:rsidRPr="009D65B1" w:rsidRDefault="00A460F7" w:rsidP="00A460F7">
            <w:pPr>
              <w:widowControl w:val="0"/>
              <w:autoSpaceDE w:val="0"/>
              <w:autoSpaceDN w:val="0"/>
              <w:adjustRightInd w:val="0"/>
              <w:jc w:val="center"/>
              <w:rPr>
                <w:b/>
                <w:bCs/>
                <w:sz w:val="22"/>
                <w:szCs w:val="22"/>
              </w:rPr>
            </w:pPr>
          </w:p>
        </w:tc>
        <w:tc>
          <w:tcPr>
            <w:tcW w:w="709" w:type="dxa"/>
          </w:tcPr>
          <w:p w14:paraId="27B81579" w14:textId="77777777" w:rsidR="00A460F7" w:rsidRPr="009D65B1" w:rsidRDefault="00A460F7" w:rsidP="00A460F7">
            <w:pPr>
              <w:widowControl w:val="0"/>
              <w:autoSpaceDE w:val="0"/>
              <w:autoSpaceDN w:val="0"/>
              <w:adjustRightInd w:val="0"/>
              <w:jc w:val="center"/>
              <w:rPr>
                <w:b/>
                <w:bCs/>
                <w:sz w:val="22"/>
                <w:szCs w:val="22"/>
              </w:rPr>
            </w:pPr>
          </w:p>
        </w:tc>
      </w:tr>
    </w:tbl>
    <w:p w14:paraId="16E83C02" w14:textId="77777777" w:rsidR="004340DB" w:rsidRPr="009D65B1" w:rsidRDefault="004340DB" w:rsidP="00B4162F">
      <w:pPr>
        <w:rPr>
          <w:b/>
          <w:i/>
          <w:sz w:val="28"/>
          <w:szCs w:val="28"/>
        </w:rPr>
      </w:pPr>
    </w:p>
    <w:p w14:paraId="29D2E18C" w14:textId="4DD16DCC" w:rsidR="00F237CE" w:rsidRPr="009D65B1" w:rsidRDefault="00F237CE" w:rsidP="00B4162F">
      <w:pPr>
        <w:rPr>
          <w:sz w:val="28"/>
          <w:szCs w:val="28"/>
        </w:rPr>
      </w:pPr>
      <w:r w:rsidRPr="009D65B1">
        <w:rPr>
          <w:b/>
          <w:i/>
          <w:sz w:val="28"/>
          <w:szCs w:val="28"/>
        </w:rPr>
        <w:t>Формы учебных заданий на аудиторных занятиях</w:t>
      </w:r>
      <w:r w:rsidR="001A282D" w:rsidRPr="009D65B1">
        <w:rPr>
          <w:b/>
          <w:i/>
          <w:sz w:val="28"/>
          <w:szCs w:val="28"/>
        </w:rPr>
        <w:t xml:space="preserve">: </w:t>
      </w:r>
      <w:r w:rsidR="001A282D" w:rsidRPr="009D65B1">
        <w:rPr>
          <w:sz w:val="28"/>
          <w:szCs w:val="28"/>
        </w:rPr>
        <w:t>Опрос</w:t>
      </w:r>
      <w:r w:rsidR="005F20EA" w:rsidRPr="009D65B1">
        <w:rPr>
          <w:sz w:val="28"/>
          <w:szCs w:val="28"/>
        </w:rPr>
        <w:t xml:space="preserve"> (О)</w:t>
      </w:r>
      <w:r w:rsidR="004340DB" w:rsidRPr="009D65B1">
        <w:rPr>
          <w:sz w:val="28"/>
          <w:szCs w:val="28"/>
        </w:rPr>
        <w:t>.</w:t>
      </w:r>
    </w:p>
    <w:p w14:paraId="5D7EE6C8" w14:textId="125BA178" w:rsidR="00B05DC6" w:rsidRPr="009D65B1" w:rsidRDefault="00ED5130" w:rsidP="005F2F37">
      <w:pPr>
        <w:rPr>
          <w:sz w:val="28"/>
          <w:szCs w:val="28"/>
        </w:rPr>
      </w:pPr>
      <w:r w:rsidRPr="009D65B1">
        <w:rPr>
          <w:b/>
          <w:i/>
          <w:sz w:val="28"/>
          <w:szCs w:val="28"/>
        </w:rPr>
        <w:t>Фор</w:t>
      </w:r>
      <w:r w:rsidR="00D2278D" w:rsidRPr="009D65B1">
        <w:rPr>
          <w:b/>
          <w:i/>
          <w:sz w:val="28"/>
          <w:szCs w:val="28"/>
        </w:rPr>
        <w:t>м</w:t>
      </w:r>
      <w:r w:rsidRPr="009D65B1">
        <w:rPr>
          <w:b/>
          <w:i/>
          <w:sz w:val="28"/>
          <w:szCs w:val="28"/>
        </w:rPr>
        <w:t>ы т</w:t>
      </w:r>
      <w:r w:rsidR="003C1483" w:rsidRPr="009D65B1">
        <w:rPr>
          <w:b/>
          <w:i/>
          <w:sz w:val="28"/>
          <w:szCs w:val="28"/>
        </w:rPr>
        <w:t>екущ</w:t>
      </w:r>
      <w:r w:rsidRPr="009D65B1">
        <w:rPr>
          <w:b/>
          <w:i/>
          <w:sz w:val="28"/>
          <w:szCs w:val="28"/>
        </w:rPr>
        <w:t>его</w:t>
      </w:r>
      <w:r w:rsidR="003C1483" w:rsidRPr="009D65B1">
        <w:rPr>
          <w:b/>
          <w:i/>
          <w:sz w:val="28"/>
          <w:szCs w:val="28"/>
        </w:rPr>
        <w:t xml:space="preserve"> контрол</w:t>
      </w:r>
      <w:r w:rsidRPr="009D65B1">
        <w:rPr>
          <w:b/>
          <w:i/>
          <w:sz w:val="28"/>
          <w:szCs w:val="28"/>
        </w:rPr>
        <w:t>я</w:t>
      </w:r>
      <w:r w:rsidR="003517C1" w:rsidRPr="009D65B1">
        <w:rPr>
          <w:b/>
          <w:i/>
          <w:sz w:val="28"/>
          <w:szCs w:val="28"/>
        </w:rPr>
        <w:t>:</w:t>
      </w:r>
      <w:r w:rsidR="005F2F37" w:rsidRPr="009D65B1">
        <w:rPr>
          <w:b/>
          <w:i/>
          <w:sz w:val="28"/>
          <w:szCs w:val="28"/>
        </w:rPr>
        <w:t xml:space="preserve"> </w:t>
      </w:r>
      <w:r w:rsidR="003C1483" w:rsidRPr="009D65B1">
        <w:rPr>
          <w:sz w:val="28"/>
          <w:szCs w:val="28"/>
        </w:rPr>
        <w:t>Тест</w:t>
      </w:r>
      <w:r w:rsidR="005F20EA" w:rsidRPr="009D65B1">
        <w:rPr>
          <w:sz w:val="28"/>
          <w:szCs w:val="28"/>
        </w:rPr>
        <w:t xml:space="preserve"> (Т)</w:t>
      </w:r>
      <w:r w:rsidR="00A140C6">
        <w:rPr>
          <w:sz w:val="28"/>
          <w:szCs w:val="28"/>
        </w:rPr>
        <w:t>; Курсовая работа (КР)</w:t>
      </w:r>
      <w:r w:rsidR="004340DB" w:rsidRPr="009D65B1">
        <w:rPr>
          <w:sz w:val="28"/>
          <w:szCs w:val="28"/>
        </w:rPr>
        <w:t>.</w:t>
      </w:r>
    </w:p>
    <w:p w14:paraId="5082CA94" w14:textId="1BC9AE77" w:rsidR="00D2278D" w:rsidRPr="009D65B1" w:rsidRDefault="00D2278D" w:rsidP="00B4162F">
      <w:pPr>
        <w:rPr>
          <w:b/>
          <w:i/>
          <w:sz w:val="24"/>
          <w:szCs w:val="24"/>
        </w:rPr>
      </w:pPr>
      <w:r w:rsidRPr="009D65B1">
        <w:rPr>
          <w:b/>
          <w:i/>
          <w:sz w:val="28"/>
          <w:szCs w:val="28"/>
        </w:rPr>
        <w:t>Формы заданий для творческого рейтинга</w:t>
      </w:r>
      <w:r w:rsidR="002540FD" w:rsidRPr="009D65B1">
        <w:rPr>
          <w:b/>
          <w:i/>
          <w:sz w:val="28"/>
          <w:szCs w:val="28"/>
        </w:rPr>
        <w:t xml:space="preserve"> (охватывает дисциплину в целом)</w:t>
      </w:r>
      <w:r w:rsidRPr="009D65B1">
        <w:rPr>
          <w:b/>
          <w:i/>
          <w:sz w:val="28"/>
          <w:szCs w:val="28"/>
        </w:rPr>
        <w:t>:</w:t>
      </w:r>
      <w:r w:rsidR="002540FD" w:rsidRPr="009D65B1">
        <w:rPr>
          <w:b/>
          <w:i/>
          <w:sz w:val="28"/>
          <w:szCs w:val="28"/>
        </w:rPr>
        <w:t xml:space="preserve"> </w:t>
      </w:r>
      <w:r w:rsidR="0041035B" w:rsidRPr="009D65B1">
        <w:rPr>
          <w:sz w:val="28"/>
          <w:szCs w:val="28"/>
        </w:rPr>
        <w:t>Доклад</w:t>
      </w:r>
      <w:r w:rsidR="005F2F37" w:rsidRPr="009D65B1">
        <w:rPr>
          <w:sz w:val="28"/>
          <w:szCs w:val="28"/>
        </w:rPr>
        <w:t xml:space="preserve"> (Д)</w:t>
      </w:r>
      <w:r w:rsidR="004340DB" w:rsidRPr="009D65B1">
        <w:rPr>
          <w:sz w:val="28"/>
          <w:szCs w:val="28"/>
        </w:rPr>
        <w:t>.</w:t>
      </w:r>
    </w:p>
    <w:p w14:paraId="61D39B4B" w14:textId="032AF5E2" w:rsidR="00B4162F" w:rsidRPr="009D65B1" w:rsidRDefault="00B4162F" w:rsidP="00B9331C">
      <w:pPr>
        <w:rPr>
          <w:bCs/>
          <w:i/>
          <w:sz w:val="24"/>
          <w:szCs w:val="24"/>
        </w:rPr>
        <w:sectPr w:rsidR="00B4162F" w:rsidRPr="009D65B1" w:rsidSect="003A1971">
          <w:pgSz w:w="15840" w:h="12240" w:orient="landscape"/>
          <w:pgMar w:top="1560" w:right="1134" w:bottom="707" w:left="993" w:header="0" w:footer="6" w:gutter="0"/>
          <w:cols w:space="720"/>
          <w:noEndnote/>
          <w:docGrid w:linePitch="360"/>
        </w:sectPr>
      </w:pPr>
    </w:p>
    <w:p w14:paraId="09C62CD0" w14:textId="5AF67B71" w:rsidR="0081175C" w:rsidRPr="009D65B1" w:rsidRDefault="005A39EA" w:rsidP="006F119D">
      <w:pPr>
        <w:pStyle w:val="10"/>
        <w:spacing w:after="0"/>
        <w:rPr>
          <w:sz w:val="28"/>
          <w:szCs w:val="28"/>
          <w:lang w:val="ru-RU"/>
        </w:rPr>
      </w:pPr>
      <w:bookmarkStart w:id="16" w:name="_Toc60073056"/>
      <w:bookmarkStart w:id="17" w:name="_Toc70338858"/>
      <w:r w:rsidRPr="009D65B1">
        <w:rPr>
          <w:sz w:val="28"/>
          <w:szCs w:val="28"/>
          <w:lang w:val="ru-RU"/>
        </w:rPr>
        <w:lastRenderedPageBreak/>
        <w:t>I</w:t>
      </w:r>
      <w:r w:rsidR="00476AEA" w:rsidRPr="009D65B1">
        <w:rPr>
          <w:sz w:val="28"/>
          <w:szCs w:val="28"/>
        </w:rPr>
        <w:t>II</w:t>
      </w:r>
      <w:r w:rsidR="0081175C" w:rsidRPr="009D65B1">
        <w:rPr>
          <w:sz w:val="28"/>
          <w:szCs w:val="28"/>
          <w:lang w:val="ru-RU"/>
        </w:rPr>
        <w:t>. УЧЕБНО-МЕТОДИЧЕСКОЕ И МАТЕРИАЛЬНО-ТЕХНИЧЕСКОЕ ОБЕСПЕЧЕНИЕ ДИСЦИПЛИНЫ</w:t>
      </w:r>
      <w:bookmarkEnd w:id="16"/>
      <w:bookmarkEnd w:id="17"/>
    </w:p>
    <w:p w14:paraId="4DC22E12" w14:textId="77777777" w:rsidR="000C16C1" w:rsidRPr="009D65B1" w:rsidRDefault="000C16C1" w:rsidP="000C16C1">
      <w:pPr>
        <w:pStyle w:val="2"/>
        <w:spacing w:before="0" w:after="0"/>
        <w:jc w:val="both"/>
        <w:rPr>
          <w:i w:val="0"/>
          <w:szCs w:val="28"/>
        </w:rPr>
      </w:pPr>
      <w:bookmarkStart w:id="18" w:name="_Toc60073057"/>
    </w:p>
    <w:p w14:paraId="2D6E3C4F" w14:textId="0AD1131F" w:rsidR="0060325C" w:rsidRPr="009D65B1" w:rsidRDefault="00660CE0" w:rsidP="000C16C1">
      <w:pPr>
        <w:pStyle w:val="2"/>
        <w:spacing w:before="0" w:after="0"/>
        <w:jc w:val="both"/>
        <w:rPr>
          <w:i w:val="0"/>
          <w:szCs w:val="28"/>
        </w:rPr>
      </w:pPr>
      <w:bookmarkStart w:id="19" w:name="_Toc70338859"/>
      <w:r w:rsidRPr="009D65B1">
        <w:rPr>
          <w:i w:val="0"/>
          <w:szCs w:val="28"/>
        </w:rPr>
        <w:t>РЕКОМЕНДУЕМ</w:t>
      </w:r>
      <w:r w:rsidR="00C17374" w:rsidRPr="009D65B1">
        <w:rPr>
          <w:i w:val="0"/>
          <w:szCs w:val="28"/>
        </w:rPr>
        <w:t>АЯ</w:t>
      </w:r>
      <w:r w:rsidRPr="009D65B1">
        <w:rPr>
          <w:i w:val="0"/>
          <w:szCs w:val="28"/>
        </w:rPr>
        <w:t xml:space="preserve"> ЛИТЕРАТУР</w:t>
      </w:r>
      <w:bookmarkEnd w:id="18"/>
      <w:r w:rsidR="00C17374" w:rsidRPr="009D65B1">
        <w:rPr>
          <w:i w:val="0"/>
          <w:szCs w:val="28"/>
        </w:rPr>
        <w:t>А</w:t>
      </w:r>
      <w:bookmarkEnd w:id="19"/>
    </w:p>
    <w:p w14:paraId="6F7FC6E3" w14:textId="77777777" w:rsidR="00313A4C" w:rsidRPr="009D65B1" w:rsidRDefault="00313A4C" w:rsidP="00A916BF">
      <w:pPr>
        <w:pStyle w:val="22"/>
        <w:rPr>
          <w:b/>
          <w:sz w:val="28"/>
          <w:szCs w:val="28"/>
        </w:rPr>
      </w:pPr>
    </w:p>
    <w:p w14:paraId="13FDEF13" w14:textId="69FBDA84" w:rsidR="0081175C" w:rsidRPr="009D65B1" w:rsidRDefault="0081175C" w:rsidP="00A916BF">
      <w:pPr>
        <w:pStyle w:val="22"/>
        <w:rPr>
          <w:b/>
          <w:sz w:val="28"/>
          <w:szCs w:val="28"/>
        </w:rPr>
      </w:pPr>
      <w:r w:rsidRPr="009D65B1">
        <w:rPr>
          <w:b/>
          <w:sz w:val="28"/>
          <w:szCs w:val="28"/>
        </w:rPr>
        <w:t>Основная литература</w:t>
      </w:r>
    </w:p>
    <w:p w14:paraId="6CE0894A" w14:textId="77777777" w:rsidR="002D5996" w:rsidRPr="009D65B1" w:rsidRDefault="002D5996" w:rsidP="006E0A57">
      <w:pPr>
        <w:pStyle w:val="afa"/>
        <w:rPr>
          <w:rFonts w:ascii="Times New Roman" w:hAnsi="Times New Roman"/>
          <w:sz w:val="28"/>
          <w:szCs w:val="28"/>
        </w:rPr>
      </w:pPr>
    </w:p>
    <w:p w14:paraId="42DD0FF1" w14:textId="4A8DD00B" w:rsidR="004C1EE4" w:rsidRPr="009D65B1" w:rsidRDefault="00400BA6" w:rsidP="004C1EE4">
      <w:pPr>
        <w:pStyle w:val="22"/>
        <w:numPr>
          <w:ilvl w:val="0"/>
          <w:numId w:val="15"/>
        </w:numPr>
        <w:rPr>
          <w:sz w:val="28"/>
          <w:szCs w:val="28"/>
          <w:shd w:val="clear" w:color="auto" w:fill="FFFFFF"/>
          <w:lang w:val="en-US"/>
        </w:rPr>
      </w:pPr>
      <w:proofErr w:type="spellStart"/>
      <w:r w:rsidRPr="009D65B1">
        <w:rPr>
          <w:sz w:val="28"/>
          <w:szCs w:val="28"/>
        </w:rPr>
        <w:t>Пласкова</w:t>
      </w:r>
      <w:proofErr w:type="spellEnd"/>
      <w:r w:rsidR="00B23917" w:rsidRPr="009D65B1">
        <w:rPr>
          <w:sz w:val="28"/>
          <w:szCs w:val="28"/>
        </w:rPr>
        <w:t>,</w:t>
      </w:r>
      <w:r w:rsidRPr="009D65B1">
        <w:rPr>
          <w:sz w:val="28"/>
          <w:szCs w:val="28"/>
        </w:rPr>
        <w:t xml:space="preserve"> Н.С. Анализ финансовой отчетности, составленной по </w:t>
      </w:r>
      <w:proofErr w:type="gramStart"/>
      <w:r w:rsidRPr="009D65B1">
        <w:rPr>
          <w:sz w:val="28"/>
          <w:szCs w:val="28"/>
        </w:rPr>
        <w:t>МСФО :</w:t>
      </w:r>
      <w:proofErr w:type="gramEnd"/>
      <w:r w:rsidRPr="009D65B1">
        <w:rPr>
          <w:sz w:val="28"/>
          <w:szCs w:val="28"/>
        </w:rPr>
        <w:t xml:space="preserve"> учебник / Н.С. </w:t>
      </w:r>
      <w:proofErr w:type="spellStart"/>
      <w:r w:rsidRPr="009D65B1">
        <w:rPr>
          <w:sz w:val="28"/>
          <w:szCs w:val="28"/>
        </w:rPr>
        <w:t>Пласкова</w:t>
      </w:r>
      <w:proofErr w:type="spellEnd"/>
      <w:r w:rsidRPr="009D65B1">
        <w:rPr>
          <w:sz w:val="28"/>
          <w:szCs w:val="28"/>
        </w:rPr>
        <w:t xml:space="preserve">. – 3-е изд., </w:t>
      </w:r>
      <w:proofErr w:type="spellStart"/>
      <w:r w:rsidRPr="009D65B1">
        <w:rPr>
          <w:sz w:val="28"/>
          <w:szCs w:val="28"/>
        </w:rPr>
        <w:t>перераб</w:t>
      </w:r>
      <w:proofErr w:type="spellEnd"/>
      <w:r w:rsidRPr="009D65B1">
        <w:rPr>
          <w:sz w:val="28"/>
          <w:szCs w:val="28"/>
        </w:rPr>
        <w:t xml:space="preserve">. и доп. – </w:t>
      </w:r>
      <w:proofErr w:type="gramStart"/>
      <w:r w:rsidRPr="009D65B1">
        <w:rPr>
          <w:sz w:val="28"/>
          <w:szCs w:val="28"/>
        </w:rPr>
        <w:t>Москва :</w:t>
      </w:r>
      <w:proofErr w:type="gramEnd"/>
      <w:r w:rsidRPr="009D65B1">
        <w:rPr>
          <w:sz w:val="28"/>
          <w:szCs w:val="28"/>
        </w:rPr>
        <w:t xml:space="preserve"> ИНФРА-М, 202</w:t>
      </w:r>
      <w:r w:rsidR="00FC01CE">
        <w:rPr>
          <w:sz w:val="28"/>
          <w:szCs w:val="28"/>
        </w:rPr>
        <w:t>2</w:t>
      </w:r>
      <w:r w:rsidRPr="009D65B1">
        <w:rPr>
          <w:sz w:val="28"/>
          <w:szCs w:val="28"/>
        </w:rPr>
        <w:t xml:space="preserve">. – 278 с. – (Высшее образование: Магистратура). </w:t>
      </w:r>
      <w:r w:rsidRPr="009D65B1">
        <w:rPr>
          <w:sz w:val="28"/>
          <w:szCs w:val="28"/>
          <w:lang w:val="en-US"/>
        </w:rPr>
        <w:t xml:space="preserve">ISBN 978-5-16-016377-2 (print). ISBN 978-5-16-108679-7 (online). </w:t>
      </w:r>
      <w:hyperlink r:id="rId10" w:history="1">
        <w:r w:rsidRPr="009D65B1">
          <w:rPr>
            <w:rStyle w:val="af4"/>
            <w:color w:val="auto"/>
            <w:sz w:val="28"/>
            <w:szCs w:val="28"/>
            <w:lang w:val="en-US"/>
          </w:rPr>
          <w:t>https://znanium.com/catalog/document?id=372330</w:t>
        </w:r>
      </w:hyperlink>
      <w:r w:rsidR="004C1EE4" w:rsidRPr="009D65B1">
        <w:rPr>
          <w:sz w:val="28"/>
          <w:szCs w:val="28"/>
          <w:shd w:val="clear" w:color="auto" w:fill="FFFFFF"/>
          <w:lang w:val="en-US"/>
        </w:rPr>
        <w:t xml:space="preserve"> </w:t>
      </w:r>
    </w:p>
    <w:p w14:paraId="5EEF0A19" w14:textId="4857C30A" w:rsidR="002D6409" w:rsidRPr="009D65B1" w:rsidRDefault="002D6409" w:rsidP="004C1EE4">
      <w:pPr>
        <w:pStyle w:val="22"/>
        <w:numPr>
          <w:ilvl w:val="0"/>
          <w:numId w:val="15"/>
        </w:numPr>
        <w:rPr>
          <w:sz w:val="28"/>
          <w:szCs w:val="28"/>
          <w:shd w:val="clear" w:color="auto" w:fill="FFFFFF"/>
        </w:rPr>
      </w:pPr>
      <w:r w:rsidRPr="009D65B1">
        <w:rPr>
          <w:color w:val="3A3C3F"/>
          <w:sz w:val="28"/>
          <w:szCs w:val="28"/>
          <w:shd w:val="clear" w:color="auto" w:fill="FFFFFF"/>
        </w:rPr>
        <w:t xml:space="preserve">Управленческий </w:t>
      </w:r>
      <w:proofErr w:type="gramStart"/>
      <w:r w:rsidRPr="009D65B1">
        <w:rPr>
          <w:color w:val="3A3C3F"/>
          <w:sz w:val="28"/>
          <w:szCs w:val="28"/>
          <w:shd w:val="clear" w:color="auto" w:fill="FFFFFF"/>
        </w:rPr>
        <w:t>анализ :</w:t>
      </w:r>
      <w:proofErr w:type="gramEnd"/>
      <w:r w:rsidRPr="009D65B1">
        <w:rPr>
          <w:color w:val="3A3C3F"/>
          <w:sz w:val="28"/>
          <w:szCs w:val="28"/>
          <w:shd w:val="clear" w:color="auto" w:fill="FFFFFF"/>
        </w:rPr>
        <w:t xml:space="preserve"> учебник / под общ. ред. Е.В. Никифоровой, Л.М. Куприяновой, О.В. Шнайдер. — </w:t>
      </w:r>
      <w:proofErr w:type="gramStart"/>
      <w:r w:rsidRPr="009D65B1">
        <w:rPr>
          <w:color w:val="3A3C3F"/>
          <w:sz w:val="28"/>
          <w:szCs w:val="28"/>
          <w:shd w:val="clear" w:color="auto" w:fill="FFFFFF"/>
        </w:rPr>
        <w:t>Москва :</w:t>
      </w:r>
      <w:proofErr w:type="gramEnd"/>
      <w:r w:rsidRPr="009D65B1">
        <w:rPr>
          <w:color w:val="3A3C3F"/>
          <w:sz w:val="28"/>
          <w:szCs w:val="28"/>
          <w:shd w:val="clear" w:color="auto" w:fill="FFFFFF"/>
        </w:rPr>
        <w:t xml:space="preserve"> ИНФРА-М, 2022. — 225 с. — (Высшее образование: Магистратура). — DOI 10.12737/1414397. - ISBN 978-5-16-016953-8. - </w:t>
      </w:r>
      <w:proofErr w:type="gramStart"/>
      <w:r w:rsidRPr="009D65B1">
        <w:rPr>
          <w:color w:val="3A3C3F"/>
          <w:sz w:val="28"/>
          <w:szCs w:val="28"/>
          <w:shd w:val="clear" w:color="auto" w:fill="FFFFFF"/>
        </w:rPr>
        <w:t>Текст :</w:t>
      </w:r>
      <w:proofErr w:type="gramEnd"/>
      <w:r w:rsidRPr="009D65B1">
        <w:rPr>
          <w:color w:val="3A3C3F"/>
          <w:sz w:val="28"/>
          <w:szCs w:val="28"/>
          <w:shd w:val="clear" w:color="auto" w:fill="FFFFFF"/>
        </w:rPr>
        <w:t xml:space="preserve"> электронный. - URL: https://znanium.com/catalog/product/1414397</w:t>
      </w:r>
    </w:p>
    <w:p w14:paraId="2455958E" w14:textId="77777777" w:rsidR="00801A6A" w:rsidRPr="009D65B1" w:rsidRDefault="00801A6A" w:rsidP="00A916BF">
      <w:pPr>
        <w:pStyle w:val="22"/>
        <w:rPr>
          <w:b/>
          <w:sz w:val="28"/>
          <w:szCs w:val="28"/>
        </w:rPr>
      </w:pPr>
    </w:p>
    <w:p w14:paraId="3C0F2753" w14:textId="6E03C995" w:rsidR="0081175C" w:rsidRPr="009D65B1" w:rsidRDefault="0081175C" w:rsidP="00A916BF">
      <w:pPr>
        <w:pStyle w:val="22"/>
        <w:rPr>
          <w:b/>
          <w:sz w:val="28"/>
          <w:szCs w:val="28"/>
        </w:rPr>
      </w:pPr>
      <w:r w:rsidRPr="009D65B1">
        <w:rPr>
          <w:b/>
          <w:sz w:val="28"/>
          <w:szCs w:val="28"/>
        </w:rPr>
        <w:t>Дополнительная литература</w:t>
      </w:r>
    </w:p>
    <w:p w14:paraId="7C5955B4" w14:textId="77777777" w:rsidR="00D31486" w:rsidRPr="009D65B1" w:rsidRDefault="00D31486" w:rsidP="00A916BF">
      <w:pPr>
        <w:pStyle w:val="22"/>
        <w:rPr>
          <w:i/>
          <w:sz w:val="28"/>
          <w:szCs w:val="28"/>
          <w:u w:val="single"/>
        </w:rPr>
      </w:pPr>
    </w:p>
    <w:p w14:paraId="5229C2CA" w14:textId="77777777" w:rsidR="008E00D4" w:rsidRPr="009D65B1" w:rsidRDefault="008E00D4" w:rsidP="004C1EE4">
      <w:pPr>
        <w:pStyle w:val="af6"/>
        <w:numPr>
          <w:ilvl w:val="0"/>
          <w:numId w:val="22"/>
        </w:numPr>
        <w:shd w:val="clear" w:color="auto" w:fill="FFFFFF"/>
        <w:jc w:val="both"/>
        <w:rPr>
          <w:sz w:val="28"/>
          <w:szCs w:val="28"/>
          <w:u w:val="single"/>
        </w:rPr>
      </w:pPr>
      <w:r w:rsidRPr="009D65B1">
        <w:rPr>
          <w:sz w:val="28"/>
          <w:szCs w:val="28"/>
        </w:rPr>
        <w:t xml:space="preserve">Финансово-аналитические инструменты устойчивого развития экономических </w:t>
      </w:r>
      <w:proofErr w:type="gramStart"/>
      <w:r w:rsidRPr="009D65B1">
        <w:rPr>
          <w:sz w:val="28"/>
          <w:szCs w:val="28"/>
        </w:rPr>
        <w:t>субъектов :</w:t>
      </w:r>
      <w:proofErr w:type="gramEnd"/>
      <w:r w:rsidRPr="009D65B1">
        <w:rPr>
          <w:sz w:val="28"/>
          <w:szCs w:val="28"/>
        </w:rPr>
        <w:t xml:space="preserve"> учебник / коллектив авторов ; под ред. О.В. Ефимовой. — 2-е изд., </w:t>
      </w:r>
      <w:proofErr w:type="spellStart"/>
      <w:r w:rsidRPr="009D65B1">
        <w:rPr>
          <w:sz w:val="28"/>
          <w:szCs w:val="28"/>
        </w:rPr>
        <w:t>перераб</w:t>
      </w:r>
      <w:proofErr w:type="spellEnd"/>
      <w:r w:rsidRPr="009D65B1">
        <w:rPr>
          <w:sz w:val="28"/>
          <w:szCs w:val="28"/>
        </w:rPr>
        <w:t xml:space="preserve">. и доп. — </w:t>
      </w:r>
      <w:proofErr w:type="gramStart"/>
      <w:r w:rsidRPr="009D65B1">
        <w:rPr>
          <w:sz w:val="28"/>
          <w:szCs w:val="28"/>
        </w:rPr>
        <w:t>Москва :</w:t>
      </w:r>
      <w:proofErr w:type="gramEnd"/>
      <w:r w:rsidRPr="009D65B1">
        <w:rPr>
          <w:sz w:val="28"/>
          <w:szCs w:val="28"/>
        </w:rPr>
        <w:t xml:space="preserve"> КНОРУС, 2022. — 218 с. — (Магистратура).</w:t>
      </w:r>
    </w:p>
    <w:p w14:paraId="628F86DE" w14:textId="1B276A67" w:rsidR="0029611D" w:rsidRPr="009D65B1" w:rsidRDefault="0029611D" w:rsidP="004C1EE4">
      <w:pPr>
        <w:pStyle w:val="af6"/>
        <w:numPr>
          <w:ilvl w:val="0"/>
          <w:numId w:val="22"/>
        </w:numPr>
        <w:shd w:val="clear" w:color="auto" w:fill="FFFFFF"/>
        <w:jc w:val="both"/>
        <w:rPr>
          <w:sz w:val="28"/>
          <w:szCs w:val="28"/>
          <w:u w:val="single"/>
        </w:rPr>
      </w:pPr>
      <w:r w:rsidRPr="009D65B1">
        <w:rPr>
          <w:sz w:val="28"/>
          <w:szCs w:val="28"/>
        </w:rPr>
        <w:t xml:space="preserve">Информация финансовой и нефинансовой отчетностей как основа для стратегических решений бизнеса: учет, контроль, </w:t>
      </w:r>
      <w:proofErr w:type="gramStart"/>
      <w:r w:rsidRPr="009D65B1">
        <w:rPr>
          <w:sz w:val="28"/>
          <w:szCs w:val="28"/>
        </w:rPr>
        <w:t>анализ :</w:t>
      </w:r>
      <w:proofErr w:type="gramEnd"/>
      <w:r w:rsidRPr="009D65B1">
        <w:rPr>
          <w:sz w:val="28"/>
          <w:szCs w:val="28"/>
        </w:rPr>
        <w:t xml:space="preserve"> монография / кол. авторов; под ред. О.В. Рожновой. — </w:t>
      </w:r>
      <w:proofErr w:type="gramStart"/>
      <w:r w:rsidRPr="009D65B1">
        <w:rPr>
          <w:sz w:val="28"/>
          <w:szCs w:val="28"/>
        </w:rPr>
        <w:t>Москва :</w:t>
      </w:r>
      <w:proofErr w:type="gramEnd"/>
      <w:r w:rsidRPr="009D65B1">
        <w:rPr>
          <w:sz w:val="28"/>
          <w:szCs w:val="28"/>
        </w:rPr>
        <w:t xml:space="preserve"> РУСАЙНС, 2021. — 228 с.</w:t>
      </w:r>
    </w:p>
    <w:p w14:paraId="1DC633D1" w14:textId="781F4463" w:rsidR="004C1EE4" w:rsidRPr="009D65B1" w:rsidRDefault="00152C4C" w:rsidP="004C1EE4">
      <w:pPr>
        <w:pStyle w:val="af6"/>
        <w:numPr>
          <w:ilvl w:val="0"/>
          <w:numId w:val="22"/>
        </w:numPr>
        <w:shd w:val="clear" w:color="auto" w:fill="FFFFFF"/>
        <w:jc w:val="both"/>
        <w:rPr>
          <w:sz w:val="28"/>
          <w:szCs w:val="28"/>
          <w:u w:val="single"/>
        </w:rPr>
      </w:pPr>
      <w:r w:rsidRPr="009D65B1">
        <w:rPr>
          <w:sz w:val="28"/>
          <w:szCs w:val="28"/>
        </w:rPr>
        <w:t xml:space="preserve">Комплексный стратегический анализ устойчивого развития экономических </w:t>
      </w:r>
      <w:proofErr w:type="gramStart"/>
      <w:r w:rsidRPr="009D65B1">
        <w:rPr>
          <w:sz w:val="28"/>
          <w:szCs w:val="28"/>
        </w:rPr>
        <w:t>субъектов :</w:t>
      </w:r>
      <w:proofErr w:type="gramEnd"/>
      <w:r w:rsidRPr="009D65B1">
        <w:rPr>
          <w:sz w:val="28"/>
          <w:szCs w:val="28"/>
        </w:rPr>
        <w:t xml:space="preserve"> учебник / коллектив авторов ; под ред. Е.В. Никифоровой. — </w:t>
      </w:r>
      <w:proofErr w:type="gramStart"/>
      <w:r w:rsidRPr="009D65B1">
        <w:rPr>
          <w:sz w:val="28"/>
          <w:szCs w:val="28"/>
        </w:rPr>
        <w:t>Москва :</w:t>
      </w:r>
      <w:proofErr w:type="gramEnd"/>
      <w:r w:rsidRPr="009D65B1">
        <w:rPr>
          <w:sz w:val="28"/>
          <w:szCs w:val="28"/>
        </w:rPr>
        <w:t xml:space="preserve"> КНОРУС, 2022. — 162 </w:t>
      </w:r>
      <w:proofErr w:type="gramStart"/>
      <w:r w:rsidRPr="009D65B1">
        <w:rPr>
          <w:sz w:val="28"/>
          <w:szCs w:val="28"/>
        </w:rPr>
        <w:t>с.</w:t>
      </w:r>
      <w:r w:rsidR="004C1EE4" w:rsidRPr="009D65B1">
        <w:rPr>
          <w:sz w:val="28"/>
          <w:szCs w:val="28"/>
          <w:shd w:val="clear" w:color="auto" w:fill="FFFFFF"/>
        </w:rPr>
        <w:t>.</w:t>
      </w:r>
      <w:proofErr w:type="gramEnd"/>
    </w:p>
    <w:p w14:paraId="5254DA0F" w14:textId="0D803281" w:rsidR="0029611D" w:rsidRPr="009D65B1" w:rsidRDefault="0029611D" w:rsidP="004C1EE4">
      <w:pPr>
        <w:pStyle w:val="22"/>
        <w:numPr>
          <w:ilvl w:val="0"/>
          <w:numId w:val="22"/>
        </w:numPr>
        <w:rPr>
          <w:sz w:val="28"/>
          <w:szCs w:val="28"/>
          <w:shd w:val="clear" w:color="auto" w:fill="FFFFFF"/>
        </w:rPr>
      </w:pPr>
      <w:r w:rsidRPr="009D65B1">
        <w:rPr>
          <w:color w:val="3A3C3F"/>
          <w:sz w:val="28"/>
          <w:szCs w:val="28"/>
          <w:shd w:val="clear" w:color="auto" w:fill="FFFFFF"/>
        </w:rPr>
        <w:t xml:space="preserve">Международные стандарты финансовой </w:t>
      </w:r>
      <w:proofErr w:type="gramStart"/>
      <w:r w:rsidRPr="009D65B1">
        <w:rPr>
          <w:color w:val="3A3C3F"/>
          <w:sz w:val="28"/>
          <w:szCs w:val="28"/>
          <w:shd w:val="clear" w:color="auto" w:fill="FFFFFF"/>
        </w:rPr>
        <w:t>отчетности :</w:t>
      </w:r>
      <w:proofErr w:type="gramEnd"/>
      <w:r w:rsidRPr="009D65B1">
        <w:rPr>
          <w:color w:val="3A3C3F"/>
          <w:sz w:val="28"/>
          <w:szCs w:val="28"/>
          <w:shd w:val="clear" w:color="auto" w:fill="FFFFFF"/>
        </w:rPr>
        <w:t xml:space="preserve"> учебник / В.Г. </w:t>
      </w:r>
      <w:proofErr w:type="spellStart"/>
      <w:r w:rsidRPr="009D65B1">
        <w:rPr>
          <w:color w:val="3A3C3F"/>
          <w:sz w:val="28"/>
          <w:szCs w:val="28"/>
          <w:shd w:val="clear" w:color="auto" w:fill="FFFFFF"/>
        </w:rPr>
        <w:t>Гетьман</w:t>
      </w:r>
      <w:proofErr w:type="spellEnd"/>
      <w:r w:rsidRPr="009D65B1">
        <w:rPr>
          <w:color w:val="3A3C3F"/>
          <w:sz w:val="28"/>
          <w:szCs w:val="28"/>
          <w:shd w:val="clear" w:color="auto" w:fill="FFFFFF"/>
        </w:rPr>
        <w:t xml:space="preserve">, О.В. Рожнова, С.Н. Гришкина [и др.] ; под ред. проф. В.Г. </w:t>
      </w:r>
      <w:proofErr w:type="spellStart"/>
      <w:r w:rsidRPr="009D65B1">
        <w:rPr>
          <w:color w:val="3A3C3F"/>
          <w:sz w:val="28"/>
          <w:szCs w:val="28"/>
          <w:shd w:val="clear" w:color="auto" w:fill="FFFFFF"/>
        </w:rPr>
        <w:t>Гетьмана</w:t>
      </w:r>
      <w:proofErr w:type="spellEnd"/>
      <w:r w:rsidRPr="009D65B1">
        <w:rPr>
          <w:color w:val="3A3C3F"/>
          <w:sz w:val="28"/>
          <w:szCs w:val="28"/>
          <w:shd w:val="clear" w:color="auto" w:fill="FFFFFF"/>
        </w:rPr>
        <w:t xml:space="preserve">. — 4-е изд., </w:t>
      </w:r>
      <w:proofErr w:type="spellStart"/>
      <w:r w:rsidRPr="009D65B1">
        <w:rPr>
          <w:color w:val="3A3C3F"/>
          <w:sz w:val="28"/>
          <w:szCs w:val="28"/>
          <w:shd w:val="clear" w:color="auto" w:fill="FFFFFF"/>
        </w:rPr>
        <w:t>перераб</w:t>
      </w:r>
      <w:proofErr w:type="spellEnd"/>
      <w:r w:rsidRPr="009D65B1">
        <w:rPr>
          <w:color w:val="3A3C3F"/>
          <w:sz w:val="28"/>
          <w:szCs w:val="28"/>
          <w:shd w:val="clear" w:color="auto" w:fill="FFFFFF"/>
        </w:rPr>
        <w:t xml:space="preserve">. и доп. — </w:t>
      </w:r>
      <w:proofErr w:type="gramStart"/>
      <w:r w:rsidRPr="009D65B1">
        <w:rPr>
          <w:color w:val="3A3C3F"/>
          <w:sz w:val="28"/>
          <w:szCs w:val="28"/>
          <w:shd w:val="clear" w:color="auto" w:fill="FFFFFF"/>
        </w:rPr>
        <w:t>Москва :</w:t>
      </w:r>
      <w:proofErr w:type="gramEnd"/>
      <w:r w:rsidRPr="009D65B1">
        <w:rPr>
          <w:color w:val="3A3C3F"/>
          <w:sz w:val="28"/>
          <w:szCs w:val="28"/>
          <w:shd w:val="clear" w:color="auto" w:fill="FFFFFF"/>
        </w:rPr>
        <w:t xml:space="preserve"> ИНФРА-М, 2022. — 582 с. — (Высшее образование: </w:t>
      </w:r>
      <w:proofErr w:type="spellStart"/>
      <w:r w:rsidRPr="009D65B1">
        <w:rPr>
          <w:color w:val="3A3C3F"/>
          <w:sz w:val="28"/>
          <w:szCs w:val="28"/>
          <w:shd w:val="clear" w:color="auto" w:fill="FFFFFF"/>
        </w:rPr>
        <w:t>Бакалавриат</w:t>
      </w:r>
      <w:proofErr w:type="spellEnd"/>
      <w:r w:rsidRPr="009D65B1">
        <w:rPr>
          <w:color w:val="3A3C3F"/>
          <w:sz w:val="28"/>
          <w:szCs w:val="28"/>
          <w:shd w:val="clear" w:color="auto" w:fill="FFFFFF"/>
        </w:rPr>
        <w:t xml:space="preserve">). — DOI 10.12737/1147319. - ISBN 978-5-16-016442-7. - </w:t>
      </w:r>
      <w:proofErr w:type="gramStart"/>
      <w:r w:rsidRPr="009D65B1">
        <w:rPr>
          <w:color w:val="3A3C3F"/>
          <w:sz w:val="28"/>
          <w:szCs w:val="28"/>
          <w:shd w:val="clear" w:color="auto" w:fill="FFFFFF"/>
        </w:rPr>
        <w:t>Текст :</w:t>
      </w:r>
      <w:proofErr w:type="gramEnd"/>
      <w:r w:rsidRPr="009D65B1">
        <w:rPr>
          <w:color w:val="3A3C3F"/>
          <w:sz w:val="28"/>
          <w:szCs w:val="28"/>
          <w:shd w:val="clear" w:color="auto" w:fill="FFFFFF"/>
        </w:rPr>
        <w:t xml:space="preserve"> электронный. - URL: https://znanium.com/catalog/product/1147319</w:t>
      </w:r>
    </w:p>
    <w:p w14:paraId="0C2DF065" w14:textId="408BE820" w:rsidR="002579B8" w:rsidRPr="009D65B1" w:rsidRDefault="00400BA6" w:rsidP="004C1EE4">
      <w:pPr>
        <w:pStyle w:val="22"/>
        <w:numPr>
          <w:ilvl w:val="0"/>
          <w:numId w:val="22"/>
        </w:numPr>
        <w:rPr>
          <w:rStyle w:val="af4"/>
          <w:color w:val="auto"/>
          <w:sz w:val="28"/>
          <w:szCs w:val="28"/>
          <w:u w:val="none"/>
          <w:shd w:val="clear" w:color="auto" w:fill="FFFFFF"/>
        </w:rPr>
      </w:pPr>
      <w:proofErr w:type="spellStart"/>
      <w:r w:rsidRPr="009D65B1">
        <w:rPr>
          <w:sz w:val="28"/>
          <w:szCs w:val="28"/>
        </w:rPr>
        <w:t>Пласкова</w:t>
      </w:r>
      <w:proofErr w:type="spellEnd"/>
      <w:r w:rsidRPr="009D65B1">
        <w:rPr>
          <w:sz w:val="28"/>
          <w:szCs w:val="28"/>
        </w:rPr>
        <w:t xml:space="preserve"> Н.С. Финансовый анализ деятельности организации. Учебник. / Н.С. </w:t>
      </w:r>
      <w:proofErr w:type="spellStart"/>
      <w:r w:rsidRPr="009D65B1">
        <w:rPr>
          <w:sz w:val="28"/>
          <w:szCs w:val="28"/>
        </w:rPr>
        <w:t>Пласкова</w:t>
      </w:r>
      <w:proofErr w:type="spellEnd"/>
      <w:r w:rsidRPr="009D65B1">
        <w:rPr>
          <w:sz w:val="28"/>
          <w:szCs w:val="28"/>
        </w:rPr>
        <w:t xml:space="preserve">. - 2-е изд. </w:t>
      </w:r>
      <w:proofErr w:type="spellStart"/>
      <w:r w:rsidRPr="009D65B1">
        <w:rPr>
          <w:sz w:val="28"/>
          <w:szCs w:val="28"/>
        </w:rPr>
        <w:t>перераб</w:t>
      </w:r>
      <w:proofErr w:type="spellEnd"/>
      <w:proofErr w:type="gramStart"/>
      <w:r w:rsidRPr="009D65B1">
        <w:rPr>
          <w:sz w:val="28"/>
          <w:szCs w:val="28"/>
        </w:rPr>
        <w:t>.</w:t>
      </w:r>
      <w:proofErr w:type="gramEnd"/>
      <w:r w:rsidRPr="009D65B1">
        <w:rPr>
          <w:sz w:val="28"/>
          <w:szCs w:val="28"/>
        </w:rPr>
        <w:t xml:space="preserve"> и доп. </w:t>
      </w:r>
      <w:r w:rsidRPr="009D65B1">
        <w:rPr>
          <w:sz w:val="28"/>
          <w:szCs w:val="28"/>
          <w:shd w:val="clear" w:color="auto" w:fill="FFFFFF"/>
        </w:rPr>
        <w:t xml:space="preserve">— М.: Вузовский учебник: ИНФРА-М, 2021. — 368 с. + Доп. материалы [Электронный ресурс; Режим доступа http://www.znanium.com]. - Режим доступа: </w:t>
      </w:r>
      <w:hyperlink r:id="rId11" w:history="1">
        <w:r w:rsidRPr="009D65B1">
          <w:rPr>
            <w:rStyle w:val="af4"/>
            <w:color w:val="auto"/>
            <w:sz w:val="28"/>
            <w:szCs w:val="28"/>
            <w:shd w:val="clear" w:color="auto" w:fill="FFFFFF"/>
          </w:rPr>
          <w:t>https://znanium.com/read?id=371795</w:t>
        </w:r>
      </w:hyperlink>
      <w:r w:rsidRPr="009D65B1">
        <w:rPr>
          <w:rStyle w:val="af4"/>
          <w:color w:val="auto"/>
          <w:sz w:val="28"/>
          <w:szCs w:val="28"/>
          <w:shd w:val="clear" w:color="auto" w:fill="FFFFFF"/>
        </w:rPr>
        <w:t>.</w:t>
      </w:r>
    </w:p>
    <w:p w14:paraId="106C76AB" w14:textId="77777777" w:rsidR="00B60FA7" w:rsidRPr="009D65B1" w:rsidRDefault="00B60FA7" w:rsidP="00B60FA7">
      <w:pPr>
        <w:pStyle w:val="22"/>
        <w:rPr>
          <w:i/>
          <w:sz w:val="28"/>
          <w:szCs w:val="28"/>
        </w:rPr>
      </w:pPr>
    </w:p>
    <w:p w14:paraId="2C114A53" w14:textId="7AC60822" w:rsidR="00B60FA7" w:rsidRPr="009D65B1" w:rsidRDefault="00745846" w:rsidP="00B60FA7">
      <w:pPr>
        <w:pStyle w:val="22"/>
        <w:rPr>
          <w:b/>
          <w:sz w:val="28"/>
          <w:szCs w:val="28"/>
        </w:rPr>
      </w:pPr>
      <w:r w:rsidRPr="009D65B1">
        <w:rPr>
          <w:b/>
          <w:sz w:val="28"/>
          <w:szCs w:val="28"/>
        </w:rPr>
        <w:t>Нормативные правовые документы</w:t>
      </w:r>
    </w:p>
    <w:p w14:paraId="2E5D2194" w14:textId="37B51855" w:rsidR="00B60FA7" w:rsidRPr="009D65B1" w:rsidRDefault="00B60FA7" w:rsidP="00B60FA7">
      <w:pPr>
        <w:pStyle w:val="22"/>
        <w:rPr>
          <w:i/>
          <w:sz w:val="28"/>
          <w:szCs w:val="28"/>
        </w:rPr>
      </w:pPr>
    </w:p>
    <w:p w14:paraId="040D1EEA"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bookmarkStart w:id="20" w:name="_Toc5176808"/>
      <w:bookmarkStart w:id="21" w:name="_Toc60073058"/>
      <w:r w:rsidRPr="009D65B1">
        <w:rPr>
          <w:rFonts w:ascii="Times New Roman" w:hAnsi="Times New Roman" w:cs="Times New Roman"/>
          <w:sz w:val="28"/>
          <w:szCs w:val="28"/>
        </w:rPr>
        <w:t>Гражданский кодекс Российской Федерации, части 1 и 2.</w:t>
      </w:r>
    </w:p>
    <w:p w14:paraId="0667A77E"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r w:rsidRPr="009D65B1">
        <w:rPr>
          <w:rFonts w:ascii="Times New Roman" w:hAnsi="Times New Roman" w:cs="Times New Roman"/>
          <w:sz w:val="28"/>
          <w:szCs w:val="28"/>
        </w:rPr>
        <w:lastRenderedPageBreak/>
        <w:t>Налоговый кодекс Российской Федерации, части 1 и 2.</w:t>
      </w:r>
    </w:p>
    <w:p w14:paraId="51912DE4" w14:textId="77777777" w:rsidR="00400376" w:rsidRPr="009D65B1" w:rsidRDefault="00400376" w:rsidP="00400376">
      <w:pPr>
        <w:pStyle w:val="ConsNormal"/>
        <w:widowControl/>
        <w:numPr>
          <w:ilvl w:val="0"/>
          <w:numId w:val="16"/>
        </w:numPr>
        <w:tabs>
          <w:tab w:val="clear" w:pos="360"/>
          <w:tab w:val="left" w:pos="426"/>
        </w:tabs>
        <w:ind w:left="0" w:right="-185" w:firstLine="0"/>
        <w:jc w:val="both"/>
        <w:rPr>
          <w:rFonts w:ascii="Times New Roman" w:hAnsi="Times New Roman" w:cs="Times New Roman"/>
          <w:sz w:val="28"/>
          <w:szCs w:val="28"/>
        </w:rPr>
      </w:pPr>
      <w:r w:rsidRPr="009D65B1">
        <w:rPr>
          <w:rFonts w:ascii="Times New Roman" w:hAnsi="Times New Roman" w:cs="Times New Roman"/>
          <w:sz w:val="28"/>
          <w:szCs w:val="28"/>
        </w:rPr>
        <w:t>Федеральный закон от 06.12.2011 г. № 402-ФЗ "О бухгалтерском учете".</w:t>
      </w:r>
    </w:p>
    <w:p w14:paraId="499A689B"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r w:rsidRPr="009D65B1">
        <w:rPr>
          <w:rFonts w:ascii="Times New Roman" w:hAnsi="Times New Roman" w:cs="Times New Roman"/>
          <w:sz w:val="28"/>
          <w:szCs w:val="28"/>
        </w:rPr>
        <w:t>Федеральный закон от 26.12.1995 г. № 208-ФЗ "Об акционерных обществах".</w:t>
      </w:r>
    </w:p>
    <w:p w14:paraId="43ABE7E9"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r w:rsidRPr="009D65B1">
        <w:rPr>
          <w:rFonts w:ascii="Times New Roman" w:hAnsi="Times New Roman" w:cs="Times New Roman"/>
          <w:sz w:val="28"/>
          <w:szCs w:val="28"/>
        </w:rPr>
        <w:t>Федеральный закон от 22.04.1996 г. № 39-ФЗ "О рынке ценных бумаг".</w:t>
      </w:r>
    </w:p>
    <w:p w14:paraId="34ECBB2C"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r w:rsidRPr="009D65B1">
        <w:rPr>
          <w:rFonts w:ascii="Times New Roman" w:hAnsi="Times New Roman" w:cs="Times New Roman"/>
          <w:sz w:val="28"/>
          <w:szCs w:val="28"/>
        </w:rPr>
        <w:t>Федеральный закон от 08.02.1998 г. № 14-ФЗ "Об обществах с ограниченной ответственностью".</w:t>
      </w:r>
    </w:p>
    <w:p w14:paraId="78D5658A"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r w:rsidRPr="009D65B1">
        <w:rPr>
          <w:rFonts w:ascii="Times New Roman" w:hAnsi="Times New Roman" w:cs="Times New Roman"/>
          <w:sz w:val="28"/>
          <w:szCs w:val="28"/>
        </w:rPr>
        <w:t>Федеральный закон от 26.10.2002 г. № 127-ФЗ "О несостоятельности (банкротстве)".</w:t>
      </w:r>
    </w:p>
    <w:p w14:paraId="2DA5682E" w14:textId="77777777" w:rsidR="00400376" w:rsidRPr="009D65B1" w:rsidRDefault="00400376" w:rsidP="00400376">
      <w:pPr>
        <w:pStyle w:val="ConsNormal"/>
        <w:widowControl/>
        <w:numPr>
          <w:ilvl w:val="0"/>
          <w:numId w:val="16"/>
        </w:numPr>
        <w:tabs>
          <w:tab w:val="clear" w:pos="360"/>
          <w:tab w:val="left" w:pos="426"/>
        </w:tabs>
        <w:ind w:left="0" w:firstLine="0"/>
        <w:jc w:val="both"/>
        <w:rPr>
          <w:rFonts w:ascii="Times New Roman" w:hAnsi="Times New Roman" w:cs="Times New Roman"/>
          <w:sz w:val="28"/>
          <w:szCs w:val="28"/>
        </w:rPr>
      </w:pPr>
      <w:r w:rsidRPr="009D65B1">
        <w:rPr>
          <w:rFonts w:ascii="Times New Roman" w:hAnsi="Times New Roman" w:cs="Times New Roman"/>
          <w:sz w:val="28"/>
          <w:szCs w:val="28"/>
        </w:rPr>
        <w:t>Федеральный закон от 27.07.2010 г. № 208-ФЗ "О консолидированной финансовой отчетности".</w:t>
      </w:r>
    </w:p>
    <w:p w14:paraId="3D9A68BB" w14:textId="77777777" w:rsidR="00400376" w:rsidRPr="000F652A" w:rsidRDefault="00400376" w:rsidP="00400376">
      <w:pPr>
        <w:pStyle w:val="ConsTitle"/>
        <w:widowControl/>
        <w:numPr>
          <w:ilvl w:val="0"/>
          <w:numId w:val="16"/>
        </w:numPr>
        <w:tabs>
          <w:tab w:val="clear" w:pos="360"/>
          <w:tab w:val="left" w:pos="426"/>
        </w:tabs>
        <w:ind w:left="0" w:righ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Распоряжение Правительства РФ от 05.05.2017 </w:t>
      </w:r>
      <w:r w:rsidRPr="000F652A">
        <w:rPr>
          <w:rFonts w:ascii="Times New Roman" w:hAnsi="Times New Roman" w:cs="Times New Roman"/>
          <w:b w:val="0"/>
          <w:sz w:val="28"/>
          <w:szCs w:val="28"/>
        </w:rPr>
        <w:t>«Концепция развития публичной нефинансовой отчетности</w:t>
      </w:r>
      <w:r>
        <w:rPr>
          <w:rFonts w:ascii="Times New Roman" w:hAnsi="Times New Roman" w:cs="Times New Roman"/>
          <w:b w:val="0"/>
          <w:sz w:val="28"/>
          <w:szCs w:val="28"/>
        </w:rPr>
        <w:t>».</w:t>
      </w:r>
    </w:p>
    <w:p w14:paraId="67B0945D" w14:textId="77777777" w:rsidR="00400376" w:rsidRPr="009D65B1" w:rsidRDefault="00400376" w:rsidP="00400376">
      <w:pPr>
        <w:pStyle w:val="ConsTitle"/>
        <w:widowControl/>
        <w:numPr>
          <w:ilvl w:val="0"/>
          <w:numId w:val="16"/>
        </w:numPr>
        <w:tabs>
          <w:tab w:val="clear" w:pos="360"/>
          <w:tab w:val="left" w:pos="426"/>
        </w:tabs>
        <w:ind w:left="0" w:right="0" w:firstLine="0"/>
        <w:jc w:val="both"/>
        <w:rPr>
          <w:rFonts w:ascii="Times New Roman" w:hAnsi="Times New Roman" w:cs="Times New Roman"/>
          <w:b w:val="0"/>
          <w:sz w:val="28"/>
          <w:szCs w:val="28"/>
        </w:rPr>
      </w:pPr>
      <w:r w:rsidRPr="000F652A">
        <w:rPr>
          <w:rFonts w:ascii="Times New Roman" w:hAnsi="Times New Roman" w:cs="Times New Roman"/>
          <w:b w:val="0"/>
          <w:sz w:val="28"/>
          <w:szCs w:val="28"/>
        </w:rPr>
        <w:t>Приказ Минфина РФ № 66н от 02.07.2010 г. «О</w:t>
      </w:r>
      <w:r w:rsidRPr="009D65B1">
        <w:rPr>
          <w:rFonts w:ascii="Times New Roman" w:hAnsi="Times New Roman" w:cs="Times New Roman"/>
          <w:b w:val="0"/>
          <w:sz w:val="28"/>
          <w:szCs w:val="28"/>
        </w:rPr>
        <w:t xml:space="preserve"> формах бухгалтерской отчетности организаций».</w:t>
      </w:r>
    </w:p>
    <w:p w14:paraId="7C38AA18" w14:textId="76557B2A" w:rsidR="00400376" w:rsidRPr="00AC1B45" w:rsidRDefault="00400376" w:rsidP="00400376">
      <w:pPr>
        <w:pStyle w:val="ConsPlusNormal"/>
        <w:numPr>
          <w:ilvl w:val="0"/>
          <w:numId w:val="16"/>
        </w:numPr>
        <w:tabs>
          <w:tab w:val="left" w:pos="426"/>
        </w:tabs>
        <w:ind w:left="0" w:firstLine="0"/>
        <w:jc w:val="both"/>
        <w:rPr>
          <w:rFonts w:ascii="Times New Roman" w:hAnsi="Times New Roman" w:cs="Times New Roman"/>
          <w:bCs/>
          <w:sz w:val="28"/>
          <w:szCs w:val="28"/>
        </w:rPr>
      </w:pPr>
      <w:r w:rsidRPr="00AC1B45">
        <w:rPr>
          <w:rFonts w:ascii="Times New Roman" w:hAnsi="Times New Roman" w:cs="Times New Roman"/>
          <w:sz w:val="28"/>
          <w:szCs w:val="28"/>
        </w:rPr>
        <w:t xml:space="preserve">Приказ Минфина РФ от 28.08.2014 г. № 84н </w:t>
      </w:r>
      <w:bookmarkStart w:id="22" w:name="Par31"/>
      <w:bookmarkEnd w:id="22"/>
      <w:r w:rsidRPr="00AC1B45">
        <w:rPr>
          <w:rFonts w:ascii="Times New Roman" w:hAnsi="Times New Roman" w:cs="Times New Roman"/>
          <w:sz w:val="28"/>
          <w:szCs w:val="28"/>
        </w:rPr>
        <w:t xml:space="preserve">«Об утверждении порядка </w:t>
      </w:r>
      <w:r w:rsidR="00FC01CE">
        <w:rPr>
          <w:rFonts w:ascii="Times New Roman" w:hAnsi="Times New Roman" w:cs="Times New Roman"/>
          <w:sz w:val="28"/>
          <w:szCs w:val="28"/>
        </w:rPr>
        <w:t xml:space="preserve">оценки </w:t>
      </w:r>
      <w:r w:rsidRPr="00AC1B45">
        <w:rPr>
          <w:rFonts w:ascii="Times New Roman" w:hAnsi="Times New Roman" w:cs="Times New Roman"/>
          <w:sz w:val="28"/>
          <w:szCs w:val="28"/>
        </w:rPr>
        <w:t>стоимости чистых активов».</w:t>
      </w:r>
    </w:p>
    <w:p w14:paraId="24E253A8" w14:textId="77777777" w:rsidR="00400376" w:rsidRPr="000F652A" w:rsidRDefault="00400376" w:rsidP="00400376">
      <w:pPr>
        <w:pStyle w:val="ConsPlusTitle"/>
        <w:widowControl/>
        <w:numPr>
          <w:ilvl w:val="0"/>
          <w:numId w:val="16"/>
        </w:numPr>
        <w:ind w:left="0" w:firstLine="0"/>
        <w:jc w:val="both"/>
        <w:rPr>
          <w:rFonts w:ascii="Times New Roman" w:hAnsi="Times New Roman" w:cs="Times New Roman"/>
          <w:b w:val="0"/>
          <w:sz w:val="28"/>
          <w:szCs w:val="28"/>
        </w:rPr>
      </w:pPr>
      <w:r w:rsidRPr="000F652A">
        <w:rPr>
          <w:rFonts w:ascii="Times New Roman" w:hAnsi="Times New Roman" w:cs="Times New Roman"/>
          <w:b w:val="0"/>
          <w:sz w:val="28"/>
          <w:szCs w:val="28"/>
        </w:rPr>
        <w:t>Руководство по отчетности в области устойчивого развития (</w:t>
      </w:r>
      <w:r w:rsidRPr="000F652A">
        <w:rPr>
          <w:rFonts w:ascii="Times New Roman" w:hAnsi="Times New Roman" w:cs="Times New Roman"/>
          <w:b w:val="0"/>
          <w:sz w:val="28"/>
          <w:szCs w:val="28"/>
          <w:lang w:val="en-US"/>
        </w:rPr>
        <w:t>Global</w:t>
      </w:r>
      <w:r w:rsidRPr="000F652A">
        <w:rPr>
          <w:rFonts w:ascii="Times New Roman" w:hAnsi="Times New Roman" w:cs="Times New Roman"/>
          <w:b w:val="0"/>
          <w:sz w:val="28"/>
          <w:szCs w:val="28"/>
        </w:rPr>
        <w:t xml:space="preserve"> </w:t>
      </w:r>
      <w:proofErr w:type="spellStart"/>
      <w:r w:rsidRPr="000F652A">
        <w:rPr>
          <w:rFonts w:ascii="Times New Roman" w:hAnsi="Times New Roman" w:cs="Times New Roman"/>
          <w:b w:val="0"/>
          <w:sz w:val="28"/>
          <w:szCs w:val="28"/>
          <w:lang w:val="en-US"/>
        </w:rPr>
        <w:t>Reportind</w:t>
      </w:r>
      <w:proofErr w:type="spellEnd"/>
      <w:r w:rsidRPr="000F652A">
        <w:rPr>
          <w:rFonts w:ascii="Times New Roman" w:hAnsi="Times New Roman" w:cs="Times New Roman"/>
          <w:b w:val="0"/>
          <w:sz w:val="28"/>
          <w:szCs w:val="28"/>
        </w:rPr>
        <w:t xml:space="preserve"> </w:t>
      </w:r>
      <w:r w:rsidRPr="000F652A">
        <w:rPr>
          <w:rFonts w:ascii="Times New Roman" w:hAnsi="Times New Roman" w:cs="Times New Roman"/>
          <w:b w:val="0"/>
          <w:sz w:val="28"/>
          <w:szCs w:val="28"/>
          <w:lang w:val="en-US"/>
        </w:rPr>
        <w:t>Initiative</w:t>
      </w:r>
      <w:r w:rsidRPr="000F652A">
        <w:rPr>
          <w:rFonts w:ascii="Times New Roman" w:hAnsi="Times New Roman" w:cs="Times New Roman"/>
          <w:b w:val="0"/>
          <w:sz w:val="28"/>
          <w:szCs w:val="28"/>
        </w:rPr>
        <w:t>, GRI).</w:t>
      </w:r>
    </w:p>
    <w:p w14:paraId="19B00E1A" w14:textId="77777777" w:rsidR="00400376" w:rsidRPr="000F652A" w:rsidRDefault="00400376" w:rsidP="00400376">
      <w:pPr>
        <w:pStyle w:val="ConsPlusTitle"/>
        <w:widowControl/>
        <w:numPr>
          <w:ilvl w:val="0"/>
          <w:numId w:val="16"/>
        </w:numPr>
        <w:ind w:left="0" w:firstLine="0"/>
        <w:jc w:val="both"/>
        <w:rPr>
          <w:rFonts w:ascii="Times New Roman" w:hAnsi="Times New Roman" w:cs="Times New Roman"/>
          <w:b w:val="0"/>
          <w:sz w:val="28"/>
          <w:szCs w:val="28"/>
        </w:rPr>
      </w:pPr>
      <w:r w:rsidRPr="000F652A">
        <w:rPr>
          <w:rFonts w:ascii="Times New Roman" w:hAnsi="Times New Roman" w:cs="Times New Roman"/>
          <w:b w:val="0"/>
          <w:sz w:val="28"/>
          <w:szCs w:val="28"/>
        </w:rPr>
        <w:t xml:space="preserve">Международный стандарт интегрированной отчетности - </w:t>
      </w:r>
      <w:proofErr w:type="spellStart"/>
      <w:r w:rsidRPr="000F652A">
        <w:rPr>
          <w:rFonts w:ascii="Times New Roman" w:hAnsi="Times New Roman" w:cs="Times New Roman"/>
          <w:b w:val="0"/>
          <w:sz w:val="28"/>
          <w:szCs w:val="28"/>
        </w:rPr>
        <w:t>International</w:t>
      </w:r>
      <w:proofErr w:type="spellEnd"/>
      <w:r w:rsidRPr="000F652A">
        <w:rPr>
          <w:rFonts w:ascii="Times New Roman" w:hAnsi="Times New Roman" w:cs="Times New Roman"/>
          <w:b w:val="0"/>
          <w:sz w:val="28"/>
          <w:szCs w:val="28"/>
        </w:rPr>
        <w:t xml:space="preserve"> </w:t>
      </w:r>
      <w:proofErr w:type="spellStart"/>
      <w:r w:rsidRPr="000F652A">
        <w:rPr>
          <w:rFonts w:ascii="Times New Roman" w:hAnsi="Times New Roman" w:cs="Times New Roman"/>
          <w:b w:val="0"/>
          <w:sz w:val="28"/>
          <w:szCs w:val="28"/>
        </w:rPr>
        <w:t>Integrated</w:t>
      </w:r>
      <w:proofErr w:type="spellEnd"/>
      <w:r w:rsidRPr="000F652A">
        <w:rPr>
          <w:rFonts w:ascii="Times New Roman" w:hAnsi="Times New Roman" w:cs="Times New Roman"/>
          <w:b w:val="0"/>
          <w:sz w:val="28"/>
          <w:szCs w:val="28"/>
        </w:rPr>
        <w:t xml:space="preserve"> </w:t>
      </w:r>
      <w:proofErr w:type="spellStart"/>
      <w:r w:rsidRPr="000F652A">
        <w:rPr>
          <w:rFonts w:ascii="Times New Roman" w:hAnsi="Times New Roman" w:cs="Times New Roman"/>
          <w:b w:val="0"/>
          <w:sz w:val="28"/>
          <w:szCs w:val="28"/>
        </w:rPr>
        <w:t>Reporting</w:t>
      </w:r>
      <w:proofErr w:type="spellEnd"/>
      <w:r w:rsidRPr="000F652A">
        <w:rPr>
          <w:rFonts w:ascii="Times New Roman" w:hAnsi="Times New Roman" w:cs="Times New Roman"/>
          <w:b w:val="0"/>
          <w:sz w:val="28"/>
          <w:szCs w:val="28"/>
        </w:rPr>
        <w:t xml:space="preserve"> </w:t>
      </w:r>
      <w:proofErr w:type="spellStart"/>
      <w:r w:rsidRPr="000F652A">
        <w:rPr>
          <w:rFonts w:ascii="Times New Roman" w:hAnsi="Times New Roman" w:cs="Times New Roman"/>
          <w:b w:val="0"/>
          <w:sz w:val="28"/>
          <w:szCs w:val="28"/>
        </w:rPr>
        <w:t>Framework</w:t>
      </w:r>
      <w:proofErr w:type="spellEnd"/>
    </w:p>
    <w:p w14:paraId="02C7D254" w14:textId="77777777" w:rsidR="00400376" w:rsidRPr="009D65B1" w:rsidRDefault="00400376" w:rsidP="00400376">
      <w:pPr>
        <w:numPr>
          <w:ilvl w:val="0"/>
          <w:numId w:val="16"/>
        </w:numPr>
        <w:tabs>
          <w:tab w:val="left" w:pos="709"/>
        </w:tabs>
        <w:ind w:left="0" w:right="-185" w:firstLine="0"/>
        <w:jc w:val="both"/>
        <w:rPr>
          <w:sz w:val="28"/>
          <w:szCs w:val="28"/>
        </w:rPr>
      </w:pPr>
      <w:r w:rsidRPr="00AC1B45">
        <w:rPr>
          <w:sz w:val="28"/>
          <w:szCs w:val="28"/>
        </w:rPr>
        <w:t>Методические рекомендации по организации и ведению управленческого учета», утв. Экспертно-консультативным советом по вопросам управленческого учета при Минэкономразвития</w:t>
      </w:r>
      <w:r w:rsidRPr="009D65B1">
        <w:rPr>
          <w:sz w:val="28"/>
          <w:szCs w:val="28"/>
        </w:rPr>
        <w:t xml:space="preserve"> России 22.04.02 г., протокол № 4.</w:t>
      </w:r>
    </w:p>
    <w:p w14:paraId="593D42B8" w14:textId="77777777" w:rsidR="00745846" w:rsidRPr="009D65B1" w:rsidRDefault="00745846" w:rsidP="00745846">
      <w:pPr>
        <w:widowControl w:val="0"/>
        <w:autoSpaceDE w:val="0"/>
        <w:autoSpaceDN w:val="0"/>
        <w:adjustRightInd w:val="0"/>
        <w:jc w:val="both"/>
        <w:rPr>
          <w:sz w:val="28"/>
          <w:szCs w:val="28"/>
        </w:rPr>
      </w:pPr>
    </w:p>
    <w:p w14:paraId="28C62214" w14:textId="4C19FF5D" w:rsidR="000C1F01" w:rsidRPr="009D65B1" w:rsidRDefault="00900EFC" w:rsidP="00F21AC4">
      <w:pPr>
        <w:pStyle w:val="2"/>
        <w:spacing w:before="0" w:after="0"/>
        <w:jc w:val="both"/>
        <w:rPr>
          <w:i w:val="0"/>
          <w:szCs w:val="28"/>
        </w:rPr>
      </w:pPr>
      <w:bookmarkStart w:id="23" w:name="_Toc70338860"/>
      <w:r w:rsidRPr="009D65B1">
        <w:rPr>
          <w:i w:val="0"/>
          <w:szCs w:val="28"/>
        </w:rPr>
        <w:t>ПЕРЕЧЕНЬ ИНФОРМАЦИОННО-СПРАВОЧНЫХ СИСТЕМ</w:t>
      </w:r>
      <w:bookmarkEnd w:id="20"/>
      <w:bookmarkEnd w:id="21"/>
      <w:bookmarkEnd w:id="23"/>
    </w:p>
    <w:p w14:paraId="1C66655C" w14:textId="77777777" w:rsidR="00CA4F8C" w:rsidRPr="009D65B1" w:rsidRDefault="00CA4F8C" w:rsidP="00CA4F8C">
      <w:pPr>
        <w:rPr>
          <w:sz w:val="28"/>
          <w:szCs w:val="28"/>
        </w:rPr>
      </w:pPr>
    </w:p>
    <w:p w14:paraId="58A517A4" w14:textId="63EB3894" w:rsidR="00CA4F8C" w:rsidRPr="009D65B1" w:rsidRDefault="00D34CFF" w:rsidP="00CA4F8C">
      <w:pPr>
        <w:pStyle w:val="af6"/>
        <w:numPr>
          <w:ilvl w:val="0"/>
          <w:numId w:val="4"/>
        </w:numPr>
        <w:ind w:left="284" w:hanging="284"/>
        <w:jc w:val="both"/>
        <w:rPr>
          <w:sz w:val="28"/>
          <w:szCs w:val="28"/>
        </w:rPr>
      </w:pPr>
      <w:hyperlink r:id="rId12" w:history="1">
        <w:r w:rsidR="00CA4F8C" w:rsidRPr="009D65B1">
          <w:rPr>
            <w:rStyle w:val="af4"/>
            <w:color w:val="auto"/>
            <w:sz w:val="28"/>
            <w:szCs w:val="28"/>
            <w:u w:val="none"/>
          </w:rPr>
          <w:t>http://www.consultant.ru</w:t>
        </w:r>
      </w:hyperlink>
      <w:r w:rsidR="00CA4F8C" w:rsidRPr="009D65B1">
        <w:rPr>
          <w:sz w:val="28"/>
          <w:szCs w:val="28"/>
          <w:shd w:val="clear" w:color="auto" w:fill="FFFFFF"/>
        </w:rPr>
        <w:t xml:space="preserve"> - </w:t>
      </w:r>
      <w:r w:rsidR="00CA4F8C" w:rsidRPr="009D65B1">
        <w:rPr>
          <w:sz w:val="28"/>
          <w:szCs w:val="28"/>
        </w:rPr>
        <w:t>Справочно-пра</w:t>
      </w:r>
      <w:r w:rsidR="00FC01CE">
        <w:rPr>
          <w:sz w:val="28"/>
          <w:szCs w:val="28"/>
        </w:rPr>
        <w:t>вовая система Консультант Плюс.</w:t>
      </w:r>
    </w:p>
    <w:p w14:paraId="5088E437" w14:textId="77777777" w:rsidR="00CA4F8C" w:rsidRPr="009D65B1" w:rsidRDefault="00D34CFF" w:rsidP="00CA4F8C">
      <w:pPr>
        <w:pStyle w:val="af6"/>
        <w:numPr>
          <w:ilvl w:val="0"/>
          <w:numId w:val="4"/>
        </w:numPr>
        <w:ind w:left="284" w:hanging="284"/>
        <w:jc w:val="both"/>
        <w:rPr>
          <w:sz w:val="28"/>
          <w:szCs w:val="28"/>
        </w:rPr>
      </w:pPr>
      <w:hyperlink r:id="rId13" w:history="1">
        <w:r w:rsidR="00CA4F8C" w:rsidRPr="009D65B1">
          <w:rPr>
            <w:rStyle w:val="af4"/>
            <w:color w:val="auto"/>
            <w:sz w:val="28"/>
            <w:szCs w:val="28"/>
            <w:u w:val="none"/>
            <w:shd w:val="clear" w:color="auto" w:fill="FFFFFF"/>
          </w:rPr>
          <w:t>http://www.garant.гu</w:t>
        </w:r>
      </w:hyperlink>
      <w:r w:rsidR="00CA4F8C" w:rsidRPr="009D65B1">
        <w:rPr>
          <w:sz w:val="28"/>
          <w:szCs w:val="28"/>
        </w:rPr>
        <w:t xml:space="preserve"> - Справочно-правовая система Гарант</w:t>
      </w:r>
      <w:r w:rsidR="00CA4F8C" w:rsidRPr="009D65B1">
        <w:rPr>
          <w:i/>
          <w:sz w:val="28"/>
          <w:szCs w:val="28"/>
        </w:rPr>
        <w:t xml:space="preserve">. </w:t>
      </w:r>
    </w:p>
    <w:p w14:paraId="75773250" w14:textId="0EDC5D15" w:rsidR="00812573" w:rsidRPr="009D65B1" w:rsidRDefault="00812573" w:rsidP="00A916BF">
      <w:pPr>
        <w:jc w:val="both"/>
        <w:rPr>
          <w:b/>
          <w:sz w:val="28"/>
          <w:szCs w:val="28"/>
        </w:rPr>
      </w:pPr>
    </w:p>
    <w:p w14:paraId="14368CC9" w14:textId="77777777" w:rsidR="00DF7EE5" w:rsidRPr="009D65B1" w:rsidRDefault="00DF7EE5" w:rsidP="00DF7EE5">
      <w:pPr>
        <w:pStyle w:val="2"/>
        <w:spacing w:before="0" w:after="0"/>
        <w:jc w:val="both"/>
        <w:rPr>
          <w:i w:val="0"/>
          <w:szCs w:val="28"/>
        </w:rPr>
      </w:pPr>
      <w:bookmarkStart w:id="24" w:name="_Toc5176809"/>
      <w:bookmarkStart w:id="25" w:name="_Toc60073059"/>
      <w:bookmarkStart w:id="26" w:name="_Toc70338861"/>
      <w:r w:rsidRPr="009D65B1">
        <w:rPr>
          <w:i w:val="0"/>
          <w:szCs w:val="28"/>
        </w:rPr>
        <w:t>ПЕРЕЧЕНЬ ЭЛЕКТРОННО-ОБРАЗОВАТЕЛЬНЫХ РЕСУРСОВ</w:t>
      </w:r>
      <w:bookmarkEnd w:id="24"/>
      <w:bookmarkEnd w:id="25"/>
      <w:bookmarkEnd w:id="26"/>
    </w:p>
    <w:p w14:paraId="639B11E7" w14:textId="77777777" w:rsidR="005C2A98" w:rsidRPr="009D65B1" w:rsidRDefault="005C2A98" w:rsidP="005C2A98">
      <w:pPr>
        <w:pStyle w:val="af6"/>
        <w:numPr>
          <w:ilvl w:val="0"/>
          <w:numId w:val="6"/>
        </w:numPr>
        <w:contextualSpacing/>
        <w:jc w:val="both"/>
        <w:rPr>
          <w:bCs/>
          <w:iCs/>
          <w:sz w:val="28"/>
          <w:szCs w:val="28"/>
        </w:rPr>
      </w:pPr>
      <w:bookmarkStart w:id="27" w:name="_Hlk507681549"/>
      <w:bookmarkStart w:id="28" w:name="_Hlk20646821"/>
      <w:proofErr w:type="spellStart"/>
      <w:r w:rsidRPr="009D65B1">
        <w:rPr>
          <w:sz w:val="28"/>
          <w:szCs w:val="28"/>
        </w:rPr>
        <w:t>Пласкова</w:t>
      </w:r>
      <w:proofErr w:type="spellEnd"/>
      <w:r w:rsidRPr="009D65B1">
        <w:rPr>
          <w:sz w:val="28"/>
          <w:szCs w:val="28"/>
        </w:rPr>
        <w:t xml:space="preserve"> Н.С. Анализ корпоративной отчетности в формате МСФО</w:t>
      </w:r>
      <w:r w:rsidRPr="009D65B1">
        <w:rPr>
          <w:bCs/>
          <w:iCs/>
          <w:sz w:val="28"/>
          <w:szCs w:val="28"/>
        </w:rPr>
        <w:t xml:space="preserve"> (электронный образовательный ресурс, размещённый в ЭОС РЭУ им. Г.В. Плеханова) http://lms.rea.ru</w:t>
      </w:r>
    </w:p>
    <w:p w14:paraId="7A9FF400" w14:textId="77777777" w:rsidR="009318AD" w:rsidRPr="009D65B1" w:rsidRDefault="009318AD" w:rsidP="009318AD">
      <w:pPr>
        <w:pStyle w:val="af6"/>
        <w:numPr>
          <w:ilvl w:val="0"/>
          <w:numId w:val="6"/>
        </w:numPr>
        <w:contextualSpacing/>
        <w:jc w:val="both"/>
        <w:rPr>
          <w:bCs/>
          <w:iCs/>
          <w:sz w:val="28"/>
          <w:szCs w:val="28"/>
        </w:rPr>
      </w:pPr>
      <w:proofErr w:type="spellStart"/>
      <w:r w:rsidRPr="009D65B1">
        <w:rPr>
          <w:sz w:val="28"/>
          <w:szCs w:val="28"/>
        </w:rPr>
        <w:t>Пласкова</w:t>
      </w:r>
      <w:proofErr w:type="spellEnd"/>
      <w:r w:rsidRPr="009D65B1">
        <w:rPr>
          <w:sz w:val="28"/>
          <w:szCs w:val="28"/>
        </w:rPr>
        <w:t xml:space="preserve"> Н.С. Финансово-экономический анализ деятельности организаци</w:t>
      </w:r>
      <w:bookmarkEnd w:id="27"/>
      <w:r w:rsidRPr="009D65B1">
        <w:rPr>
          <w:sz w:val="28"/>
          <w:szCs w:val="28"/>
        </w:rPr>
        <w:t>й</w:t>
      </w:r>
      <w:bookmarkEnd w:id="28"/>
      <w:r w:rsidRPr="009D65B1">
        <w:rPr>
          <w:bCs/>
          <w:iCs/>
          <w:sz w:val="28"/>
          <w:szCs w:val="28"/>
        </w:rPr>
        <w:t xml:space="preserve"> (электронный образовательный ресурс, размещённый в ЭОС РЭУ им. Г.В. Плеханова) http://lms.rea.ru</w:t>
      </w:r>
    </w:p>
    <w:p w14:paraId="36EBA687" w14:textId="77777777" w:rsidR="00DF7EE5" w:rsidRPr="009D65B1" w:rsidRDefault="00DF7EE5" w:rsidP="00A916BF">
      <w:pPr>
        <w:jc w:val="both"/>
        <w:rPr>
          <w:b/>
          <w:sz w:val="28"/>
          <w:szCs w:val="28"/>
        </w:rPr>
      </w:pPr>
    </w:p>
    <w:p w14:paraId="78D214D4" w14:textId="77777777" w:rsidR="00F21AC4" w:rsidRPr="009D65B1" w:rsidRDefault="00900EFC" w:rsidP="00F21AC4">
      <w:pPr>
        <w:pStyle w:val="2"/>
        <w:spacing w:before="0" w:after="0"/>
        <w:jc w:val="both"/>
        <w:rPr>
          <w:i w:val="0"/>
          <w:szCs w:val="28"/>
        </w:rPr>
      </w:pPr>
      <w:bookmarkStart w:id="29" w:name="_Toc5176810"/>
      <w:bookmarkStart w:id="30" w:name="_Toc60073060"/>
      <w:bookmarkStart w:id="31" w:name="_Toc70338862"/>
      <w:r w:rsidRPr="009D65B1">
        <w:rPr>
          <w:i w:val="0"/>
          <w:szCs w:val="28"/>
        </w:rPr>
        <w:t>ПЕРЕЧЕНЬ ПРОФЕССИОНАЛЬНЫХ БАЗ ДАННЫХ</w:t>
      </w:r>
      <w:bookmarkEnd w:id="29"/>
      <w:bookmarkEnd w:id="30"/>
      <w:bookmarkEnd w:id="31"/>
    </w:p>
    <w:p w14:paraId="62A384C6" w14:textId="77777777" w:rsidR="00CA4F8C" w:rsidRPr="009D65B1" w:rsidRDefault="00CA4F8C" w:rsidP="00CA4F8C">
      <w:pPr>
        <w:jc w:val="both"/>
        <w:rPr>
          <w:sz w:val="28"/>
          <w:szCs w:val="28"/>
        </w:rPr>
      </w:pPr>
    </w:p>
    <w:p w14:paraId="362997BE" w14:textId="77777777" w:rsidR="00CA4F8C" w:rsidRPr="009D65B1" w:rsidRDefault="00D34CFF" w:rsidP="00CA4F8C">
      <w:pPr>
        <w:pStyle w:val="22"/>
        <w:numPr>
          <w:ilvl w:val="0"/>
          <w:numId w:val="5"/>
        </w:numPr>
        <w:shd w:val="clear" w:color="auto" w:fill="FFFFFF" w:themeFill="background1"/>
        <w:ind w:left="426" w:hanging="426"/>
        <w:rPr>
          <w:sz w:val="28"/>
          <w:szCs w:val="28"/>
        </w:rPr>
      </w:pPr>
      <w:hyperlink r:id="rId14" w:history="1">
        <w:r w:rsidR="00CA4F8C" w:rsidRPr="009D65B1">
          <w:rPr>
            <w:sz w:val="28"/>
            <w:szCs w:val="28"/>
          </w:rPr>
          <w:t>http://www.gks.ru</w:t>
        </w:r>
      </w:hyperlink>
      <w:r w:rsidR="00CA4F8C" w:rsidRPr="009D65B1">
        <w:rPr>
          <w:sz w:val="28"/>
          <w:szCs w:val="28"/>
        </w:rPr>
        <w:t xml:space="preserve"> -  Росстат – федеральная служба государственной статистики</w:t>
      </w:r>
    </w:p>
    <w:p w14:paraId="74AF1881" w14:textId="77777777" w:rsidR="00CA4F8C" w:rsidRPr="009D65B1" w:rsidRDefault="00D34CFF" w:rsidP="00CA4F8C">
      <w:pPr>
        <w:pStyle w:val="22"/>
        <w:numPr>
          <w:ilvl w:val="0"/>
          <w:numId w:val="5"/>
        </w:numPr>
        <w:ind w:left="426" w:hanging="426"/>
        <w:rPr>
          <w:rStyle w:val="aff2"/>
          <w:bCs w:val="0"/>
          <w:sz w:val="28"/>
          <w:szCs w:val="28"/>
        </w:rPr>
      </w:pPr>
      <w:hyperlink r:id="rId15" w:history="1">
        <w:r w:rsidR="00CA4F8C" w:rsidRPr="00FC01CE">
          <w:rPr>
            <w:rStyle w:val="af4"/>
            <w:color w:val="auto"/>
            <w:sz w:val="28"/>
            <w:szCs w:val="28"/>
            <w:u w:val="none"/>
          </w:rPr>
          <w:t>http://www.iep.ru/ru/publikatcii/categories.html Фед</w:t>
        </w:r>
        <w:r w:rsidR="00CA4F8C" w:rsidRPr="009D65B1">
          <w:rPr>
            <w:rStyle w:val="af4"/>
            <w:color w:val="auto"/>
            <w:sz w:val="28"/>
            <w:szCs w:val="28"/>
            <w:u w:val="none"/>
          </w:rPr>
          <w:t>еральный</w:t>
        </w:r>
      </w:hyperlink>
      <w:r w:rsidR="00CA4F8C" w:rsidRPr="009D65B1">
        <w:rPr>
          <w:sz w:val="28"/>
          <w:szCs w:val="28"/>
        </w:rPr>
        <w:t xml:space="preserve"> образовательный портал. Экономика. Социология. Менеджмент</w:t>
      </w:r>
    </w:p>
    <w:p w14:paraId="7C4C0DD0" w14:textId="77777777" w:rsidR="00CA4F8C" w:rsidRPr="009D65B1" w:rsidRDefault="00D34CFF" w:rsidP="00CA4F8C">
      <w:pPr>
        <w:pStyle w:val="22"/>
        <w:numPr>
          <w:ilvl w:val="0"/>
          <w:numId w:val="5"/>
        </w:numPr>
        <w:ind w:left="426" w:hanging="426"/>
        <w:rPr>
          <w:sz w:val="28"/>
          <w:szCs w:val="28"/>
        </w:rPr>
      </w:pPr>
      <w:hyperlink r:id="rId16" w:history="1">
        <w:r w:rsidR="00CA4F8C" w:rsidRPr="009D65B1">
          <w:rPr>
            <w:sz w:val="28"/>
            <w:szCs w:val="28"/>
          </w:rPr>
          <w:t>https://www.nalog.ru/rn39/program/</w:t>
        </w:r>
      </w:hyperlink>
      <w:r w:rsidR="00CA4F8C" w:rsidRPr="009D65B1">
        <w:rPr>
          <w:sz w:val="28"/>
          <w:szCs w:val="28"/>
        </w:rPr>
        <w:t>- База программных средств налогового учета</w:t>
      </w:r>
    </w:p>
    <w:p w14:paraId="0CBAD5A2" w14:textId="77777777" w:rsidR="00CA4F8C" w:rsidRPr="009D65B1" w:rsidRDefault="00D34CFF" w:rsidP="00CA4F8C">
      <w:pPr>
        <w:pStyle w:val="af6"/>
        <w:numPr>
          <w:ilvl w:val="0"/>
          <w:numId w:val="5"/>
        </w:numPr>
        <w:shd w:val="clear" w:color="auto" w:fill="FFFFFF"/>
        <w:ind w:left="426" w:hanging="426"/>
        <w:jc w:val="both"/>
        <w:rPr>
          <w:sz w:val="28"/>
          <w:szCs w:val="28"/>
        </w:rPr>
      </w:pPr>
      <w:hyperlink r:id="rId17" w:history="1">
        <w:r w:rsidR="00CA4F8C" w:rsidRPr="009D65B1">
          <w:rPr>
            <w:sz w:val="28"/>
            <w:szCs w:val="28"/>
          </w:rPr>
          <w:t>https://rosmintrud.ru/opendata</w:t>
        </w:r>
      </w:hyperlink>
      <w:r w:rsidR="00CA4F8C" w:rsidRPr="009D65B1">
        <w:rPr>
          <w:sz w:val="28"/>
          <w:szCs w:val="28"/>
        </w:rPr>
        <w:t xml:space="preserve"> - База открытых данных Минтруда России</w:t>
      </w:r>
    </w:p>
    <w:p w14:paraId="76A25F12" w14:textId="77777777" w:rsidR="00CA4F8C" w:rsidRPr="009D65B1" w:rsidRDefault="00D34CFF" w:rsidP="00CA4F8C">
      <w:pPr>
        <w:pStyle w:val="af6"/>
        <w:numPr>
          <w:ilvl w:val="0"/>
          <w:numId w:val="5"/>
        </w:numPr>
        <w:shd w:val="clear" w:color="auto" w:fill="FFFFFF"/>
        <w:ind w:left="426" w:hanging="426"/>
        <w:jc w:val="both"/>
        <w:rPr>
          <w:sz w:val="28"/>
          <w:szCs w:val="28"/>
        </w:rPr>
      </w:pPr>
      <w:hyperlink r:id="rId18" w:history="1">
        <w:r w:rsidR="00CA4F8C" w:rsidRPr="009D65B1">
          <w:rPr>
            <w:sz w:val="28"/>
            <w:szCs w:val="28"/>
          </w:rPr>
          <w:t>www.economy.gov.ru</w:t>
        </w:r>
      </w:hyperlink>
      <w:r w:rsidR="00CA4F8C" w:rsidRPr="009D65B1">
        <w:rPr>
          <w:sz w:val="28"/>
          <w:szCs w:val="28"/>
        </w:rPr>
        <w:t xml:space="preserve"> - Базы данных Министерства экономического развития и торговли России </w:t>
      </w:r>
    </w:p>
    <w:p w14:paraId="4E2630B8" w14:textId="77777777" w:rsidR="00CA4F8C" w:rsidRPr="009D65B1" w:rsidRDefault="00CA4F8C" w:rsidP="00CA4F8C">
      <w:pPr>
        <w:pStyle w:val="af6"/>
        <w:numPr>
          <w:ilvl w:val="0"/>
          <w:numId w:val="5"/>
        </w:numPr>
        <w:shd w:val="clear" w:color="auto" w:fill="FFFFFF"/>
        <w:ind w:left="426" w:hanging="426"/>
        <w:jc w:val="both"/>
        <w:rPr>
          <w:sz w:val="28"/>
          <w:szCs w:val="28"/>
        </w:rPr>
      </w:pPr>
      <w:r w:rsidRPr="009D65B1">
        <w:rPr>
          <w:sz w:val="28"/>
          <w:szCs w:val="28"/>
        </w:rPr>
        <w:t xml:space="preserve">http://www.fedsfm.ru/opendata - База открытых данных </w:t>
      </w:r>
      <w:proofErr w:type="spellStart"/>
      <w:r w:rsidRPr="009D65B1">
        <w:rPr>
          <w:sz w:val="28"/>
          <w:szCs w:val="28"/>
        </w:rPr>
        <w:t>Росфинмониторинга</w:t>
      </w:r>
      <w:proofErr w:type="spellEnd"/>
    </w:p>
    <w:p w14:paraId="2A27F45D" w14:textId="77777777" w:rsidR="00CA4F8C" w:rsidRPr="009D65B1" w:rsidRDefault="00CA4F8C" w:rsidP="00CA4F8C">
      <w:pPr>
        <w:pStyle w:val="af6"/>
        <w:numPr>
          <w:ilvl w:val="0"/>
          <w:numId w:val="5"/>
        </w:numPr>
        <w:shd w:val="clear" w:color="auto" w:fill="FFFFFF"/>
        <w:ind w:left="426" w:hanging="426"/>
        <w:jc w:val="both"/>
        <w:rPr>
          <w:sz w:val="28"/>
          <w:szCs w:val="28"/>
        </w:rPr>
      </w:pPr>
      <w:r w:rsidRPr="009D65B1">
        <w:rPr>
          <w:sz w:val="28"/>
          <w:szCs w:val="28"/>
        </w:rPr>
        <w:t xml:space="preserve">https://www.polpred.com - Электронная база данных "Polpred.com Обзор СМИ" </w:t>
      </w:r>
    </w:p>
    <w:p w14:paraId="59D64E61" w14:textId="77777777" w:rsidR="00CA4F8C" w:rsidRPr="009D65B1" w:rsidRDefault="00D34CFF" w:rsidP="00CA4F8C">
      <w:pPr>
        <w:pStyle w:val="22"/>
        <w:numPr>
          <w:ilvl w:val="0"/>
          <w:numId w:val="5"/>
        </w:numPr>
        <w:ind w:left="426" w:hanging="426"/>
        <w:rPr>
          <w:sz w:val="28"/>
          <w:szCs w:val="28"/>
        </w:rPr>
      </w:pPr>
      <w:hyperlink r:id="rId19" w:history="1">
        <w:r w:rsidR="00CA4F8C" w:rsidRPr="009D65B1">
          <w:rPr>
            <w:sz w:val="28"/>
            <w:szCs w:val="28"/>
          </w:rPr>
          <w:t>https://www.cbr.ru/hd_base/</w:t>
        </w:r>
      </w:hyperlink>
      <w:r w:rsidR="00CA4F8C" w:rsidRPr="009D65B1">
        <w:rPr>
          <w:sz w:val="28"/>
          <w:szCs w:val="28"/>
        </w:rPr>
        <w:t xml:space="preserve"> - база данных Центрального Банка Российской Федерации</w:t>
      </w:r>
    </w:p>
    <w:p w14:paraId="0D89BABB" w14:textId="77777777" w:rsidR="00CA4F8C" w:rsidRPr="009D65B1" w:rsidRDefault="00D34CFF" w:rsidP="00CA4F8C">
      <w:pPr>
        <w:pStyle w:val="22"/>
        <w:numPr>
          <w:ilvl w:val="0"/>
          <w:numId w:val="5"/>
        </w:numPr>
        <w:ind w:left="426" w:hanging="426"/>
        <w:rPr>
          <w:sz w:val="28"/>
          <w:szCs w:val="28"/>
        </w:rPr>
      </w:pPr>
      <w:hyperlink r:id="rId20" w:anchor="x=11554711.454933215&amp;y=10055441.599232892&amp;z=3" w:history="1">
        <w:r w:rsidR="00CA4F8C" w:rsidRPr="009D65B1">
          <w:rPr>
            <w:sz w:val="28"/>
            <w:szCs w:val="28"/>
          </w:rPr>
          <w:t>https://pkk5.rosreestr.ru/#x=11554711.454933215&amp;y=10055441.599232892&amp;z=3</w:t>
        </w:r>
      </w:hyperlink>
      <w:r w:rsidR="00CA4F8C" w:rsidRPr="009D65B1">
        <w:rPr>
          <w:sz w:val="28"/>
          <w:szCs w:val="28"/>
        </w:rPr>
        <w:t xml:space="preserve"> – база данных </w:t>
      </w:r>
      <w:proofErr w:type="spellStart"/>
      <w:r w:rsidR="00CA4F8C" w:rsidRPr="009D65B1">
        <w:rPr>
          <w:sz w:val="28"/>
          <w:szCs w:val="28"/>
        </w:rPr>
        <w:t>Росреестра</w:t>
      </w:r>
      <w:proofErr w:type="spellEnd"/>
      <w:r w:rsidR="00CA4F8C" w:rsidRPr="009D65B1">
        <w:rPr>
          <w:sz w:val="28"/>
          <w:szCs w:val="28"/>
        </w:rPr>
        <w:t xml:space="preserve"> - федеральной службы государственной регистрации, кадастра и картографии</w:t>
      </w:r>
    </w:p>
    <w:p w14:paraId="77CD4317" w14:textId="35029982" w:rsidR="00CA4F8C" w:rsidRPr="009D65B1" w:rsidRDefault="00D34CFF" w:rsidP="00CA4F8C">
      <w:pPr>
        <w:pStyle w:val="22"/>
        <w:numPr>
          <w:ilvl w:val="0"/>
          <w:numId w:val="5"/>
        </w:numPr>
        <w:ind w:left="426" w:hanging="426"/>
        <w:rPr>
          <w:sz w:val="28"/>
          <w:szCs w:val="28"/>
        </w:rPr>
      </w:pPr>
      <w:hyperlink r:id="rId21" w:history="1">
        <w:r w:rsidR="00CA4F8C" w:rsidRPr="009D65B1">
          <w:rPr>
            <w:sz w:val="28"/>
            <w:szCs w:val="28"/>
          </w:rPr>
          <w:t>http://russian.doingbusiness.org/ru/rankings</w:t>
        </w:r>
      </w:hyperlink>
      <w:r w:rsidR="00CA4F8C" w:rsidRPr="009D65B1">
        <w:rPr>
          <w:sz w:val="28"/>
          <w:szCs w:val="28"/>
        </w:rPr>
        <w:t xml:space="preserve"> -</w:t>
      </w:r>
      <w:r w:rsidR="00FC01CE">
        <w:rPr>
          <w:sz w:val="28"/>
          <w:szCs w:val="28"/>
        </w:rPr>
        <w:t xml:space="preserve"> </w:t>
      </w:r>
      <w:r w:rsidR="00CA4F8C" w:rsidRPr="009D65B1">
        <w:rPr>
          <w:sz w:val="28"/>
          <w:szCs w:val="28"/>
        </w:rPr>
        <w:t xml:space="preserve">база данных Всемирного банка по рейтингу стран </w:t>
      </w:r>
      <w:proofErr w:type="spellStart"/>
      <w:r w:rsidR="00CA4F8C" w:rsidRPr="009D65B1">
        <w:rPr>
          <w:sz w:val="28"/>
          <w:szCs w:val="28"/>
        </w:rPr>
        <w:t>Doing</w:t>
      </w:r>
      <w:proofErr w:type="spellEnd"/>
      <w:r w:rsidR="00CA4F8C" w:rsidRPr="009D65B1">
        <w:rPr>
          <w:sz w:val="28"/>
          <w:szCs w:val="28"/>
        </w:rPr>
        <w:t xml:space="preserve"> </w:t>
      </w:r>
      <w:proofErr w:type="spellStart"/>
      <w:r w:rsidR="00CA4F8C" w:rsidRPr="009D65B1">
        <w:rPr>
          <w:sz w:val="28"/>
          <w:szCs w:val="28"/>
        </w:rPr>
        <w:t>Business</w:t>
      </w:r>
      <w:proofErr w:type="spellEnd"/>
    </w:p>
    <w:p w14:paraId="6305A07F" w14:textId="77777777" w:rsidR="0019193A" w:rsidRPr="009D65B1" w:rsidRDefault="0019193A" w:rsidP="00A916BF">
      <w:pPr>
        <w:jc w:val="both"/>
        <w:rPr>
          <w:b/>
          <w:sz w:val="28"/>
          <w:szCs w:val="28"/>
        </w:rPr>
      </w:pPr>
    </w:p>
    <w:p w14:paraId="69EB18FA" w14:textId="77777777" w:rsidR="000C1F01" w:rsidRPr="009D65B1" w:rsidRDefault="00900EFC" w:rsidP="0005240C">
      <w:pPr>
        <w:pStyle w:val="2"/>
        <w:jc w:val="both"/>
        <w:rPr>
          <w:i w:val="0"/>
          <w:szCs w:val="28"/>
        </w:rPr>
      </w:pPr>
      <w:bookmarkStart w:id="32" w:name="_Toc5176811"/>
      <w:bookmarkStart w:id="33" w:name="_Toc60073061"/>
      <w:bookmarkStart w:id="34" w:name="_Toc70338863"/>
      <w:r w:rsidRPr="009D65B1">
        <w:rPr>
          <w:i w:val="0"/>
          <w:spacing w:val="-12"/>
          <w:szCs w:val="28"/>
        </w:rPr>
        <w:t>ПЕРЕЧЕНЬ РЕСУРСОВ ИНФОРМАЦИОННО-ТЕЛЕКОММУНИКАЦИОННОЙ СЕТИ "ИНТЕРНЕТ", НЕОБХОДИМЫХ ДЛЯ ОСВОЕНИЯ</w:t>
      </w:r>
      <w:r w:rsidRPr="009D65B1">
        <w:rPr>
          <w:i w:val="0"/>
          <w:szCs w:val="28"/>
        </w:rPr>
        <w:t xml:space="preserve"> ДИСЦИПЛИНЫ</w:t>
      </w:r>
      <w:bookmarkEnd w:id="32"/>
      <w:bookmarkEnd w:id="33"/>
      <w:bookmarkEnd w:id="34"/>
    </w:p>
    <w:bookmarkStart w:id="35" w:name="_Toc5176812"/>
    <w:bookmarkStart w:id="36" w:name="_Toc60073062"/>
    <w:p w14:paraId="1FC6FA66" w14:textId="77777777" w:rsidR="00CA4F8C" w:rsidRPr="009D65B1" w:rsidRDefault="00CA4F8C" w:rsidP="00F6249B">
      <w:pPr>
        <w:pStyle w:val="22"/>
        <w:numPr>
          <w:ilvl w:val="0"/>
          <w:numId w:val="10"/>
        </w:numPr>
        <w:tabs>
          <w:tab w:val="left" w:pos="426"/>
        </w:tabs>
        <w:ind w:left="0" w:firstLine="0"/>
        <w:rPr>
          <w:sz w:val="28"/>
          <w:szCs w:val="28"/>
        </w:rPr>
      </w:pPr>
      <w:r w:rsidRPr="009D65B1">
        <w:rPr>
          <w:sz w:val="28"/>
          <w:szCs w:val="28"/>
        </w:rPr>
        <w:fldChar w:fldCharType="begin"/>
      </w:r>
      <w:r w:rsidRPr="009D65B1">
        <w:rPr>
          <w:sz w:val="28"/>
          <w:szCs w:val="28"/>
        </w:rPr>
        <w:instrText xml:space="preserve"> HYPERLINK "http://www.minfin.ru" </w:instrText>
      </w:r>
      <w:r w:rsidRPr="009D65B1">
        <w:rPr>
          <w:sz w:val="28"/>
          <w:szCs w:val="28"/>
        </w:rPr>
        <w:fldChar w:fldCharType="separate"/>
      </w:r>
      <w:r w:rsidRPr="009D65B1">
        <w:rPr>
          <w:sz w:val="28"/>
          <w:szCs w:val="28"/>
        </w:rPr>
        <w:t>http://www.minfin.ru</w:t>
      </w:r>
      <w:r w:rsidRPr="009D65B1">
        <w:rPr>
          <w:sz w:val="28"/>
          <w:szCs w:val="28"/>
        </w:rPr>
        <w:fldChar w:fldCharType="end"/>
      </w:r>
      <w:r w:rsidRPr="009D65B1">
        <w:rPr>
          <w:sz w:val="28"/>
          <w:szCs w:val="28"/>
        </w:rPr>
        <w:t xml:space="preserve"> – Министерство финансов РФ.</w:t>
      </w:r>
    </w:p>
    <w:p w14:paraId="2F80CEAE" w14:textId="77777777" w:rsidR="00CA4F8C" w:rsidRPr="009D65B1" w:rsidRDefault="00D34CFF" w:rsidP="00F6249B">
      <w:pPr>
        <w:pStyle w:val="22"/>
        <w:numPr>
          <w:ilvl w:val="0"/>
          <w:numId w:val="10"/>
        </w:numPr>
        <w:tabs>
          <w:tab w:val="left" w:pos="426"/>
        </w:tabs>
        <w:ind w:left="0" w:firstLine="0"/>
        <w:rPr>
          <w:sz w:val="28"/>
          <w:szCs w:val="28"/>
        </w:rPr>
      </w:pPr>
      <w:hyperlink r:id="rId22" w:history="1">
        <w:r w:rsidR="00CA4F8C" w:rsidRPr="009D65B1">
          <w:rPr>
            <w:sz w:val="28"/>
            <w:szCs w:val="28"/>
          </w:rPr>
          <w:t>http://www.nalog.ru</w:t>
        </w:r>
      </w:hyperlink>
      <w:r w:rsidR="00CA4F8C" w:rsidRPr="009D65B1">
        <w:rPr>
          <w:sz w:val="28"/>
          <w:szCs w:val="28"/>
        </w:rPr>
        <w:t xml:space="preserve"> – Федеральная налоговая служба России.</w:t>
      </w:r>
    </w:p>
    <w:p w14:paraId="5868769F" w14:textId="77777777" w:rsidR="003B0D00" w:rsidRPr="009D65B1" w:rsidRDefault="00D34CFF" w:rsidP="003B0D00">
      <w:pPr>
        <w:pStyle w:val="22"/>
        <w:numPr>
          <w:ilvl w:val="0"/>
          <w:numId w:val="10"/>
        </w:numPr>
        <w:tabs>
          <w:tab w:val="left" w:pos="426"/>
        </w:tabs>
        <w:ind w:left="0" w:firstLine="0"/>
        <w:rPr>
          <w:sz w:val="28"/>
          <w:szCs w:val="28"/>
        </w:rPr>
      </w:pPr>
      <w:hyperlink r:id="rId23" w:history="1">
        <w:r w:rsidR="00CA4F8C" w:rsidRPr="009D65B1">
          <w:rPr>
            <w:sz w:val="28"/>
            <w:szCs w:val="28"/>
          </w:rPr>
          <w:t>http://www.gks.ru</w:t>
        </w:r>
      </w:hyperlink>
      <w:r w:rsidR="00CA4F8C" w:rsidRPr="009D65B1">
        <w:rPr>
          <w:sz w:val="28"/>
          <w:szCs w:val="28"/>
        </w:rPr>
        <w:t xml:space="preserve"> – Федеральная служба государственной статистики РФ.</w:t>
      </w:r>
    </w:p>
    <w:p w14:paraId="0E6E2C2D" w14:textId="5627AC09" w:rsidR="003B0D00" w:rsidRPr="009D65B1" w:rsidRDefault="00D34CFF" w:rsidP="003B0D00">
      <w:pPr>
        <w:pStyle w:val="22"/>
        <w:numPr>
          <w:ilvl w:val="0"/>
          <w:numId w:val="10"/>
        </w:numPr>
        <w:tabs>
          <w:tab w:val="left" w:pos="426"/>
        </w:tabs>
        <w:ind w:left="0" w:firstLine="0"/>
        <w:rPr>
          <w:sz w:val="28"/>
          <w:szCs w:val="28"/>
        </w:rPr>
      </w:pPr>
      <w:hyperlink r:id="rId24" w:history="1">
        <w:r w:rsidR="003B0D00" w:rsidRPr="009D65B1">
          <w:rPr>
            <w:rStyle w:val="af4"/>
            <w:sz w:val="28"/>
            <w:szCs w:val="28"/>
          </w:rPr>
          <w:t>https://cbr.ru/</w:t>
        </w:r>
      </w:hyperlink>
      <w:r w:rsidR="003B0D00" w:rsidRPr="009D65B1">
        <w:rPr>
          <w:sz w:val="28"/>
          <w:szCs w:val="28"/>
        </w:rPr>
        <w:t xml:space="preserve"> - Банк России.</w:t>
      </w:r>
    </w:p>
    <w:p w14:paraId="5675F16F" w14:textId="77777777" w:rsidR="00CA4F8C" w:rsidRPr="009D65B1" w:rsidRDefault="00D34CFF" w:rsidP="00F6249B">
      <w:pPr>
        <w:pStyle w:val="22"/>
        <w:numPr>
          <w:ilvl w:val="0"/>
          <w:numId w:val="10"/>
        </w:numPr>
        <w:tabs>
          <w:tab w:val="left" w:pos="426"/>
        </w:tabs>
        <w:ind w:left="0" w:firstLine="0"/>
        <w:rPr>
          <w:sz w:val="28"/>
          <w:szCs w:val="28"/>
        </w:rPr>
      </w:pPr>
      <w:hyperlink r:id="rId25" w:history="1">
        <w:r w:rsidR="00CA4F8C" w:rsidRPr="009D65B1">
          <w:rPr>
            <w:sz w:val="28"/>
            <w:szCs w:val="28"/>
          </w:rPr>
          <w:t>http://www.pravo.gov.ru</w:t>
        </w:r>
      </w:hyperlink>
      <w:r w:rsidR="00CA4F8C" w:rsidRPr="009D65B1">
        <w:rPr>
          <w:sz w:val="28"/>
          <w:szCs w:val="28"/>
        </w:rPr>
        <w:t xml:space="preserve"> – официальный Интернет-портал правовой информации.</w:t>
      </w:r>
    </w:p>
    <w:p w14:paraId="05BC24BE" w14:textId="77777777" w:rsidR="00CA4F8C" w:rsidRPr="009D65B1" w:rsidRDefault="00D34CFF" w:rsidP="00F6249B">
      <w:pPr>
        <w:pStyle w:val="22"/>
        <w:numPr>
          <w:ilvl w:val="0"/>
          <w:numId w:val="10"/>
        </w:numPr>
        <w:tabs>
          <w:tab w:val="left" w:pos="426"/>
        </w:tabs>
        <w:ind w:left="0" w:firstLine="0"/>
        <w:rPr>
          <w:sz w:val="28"/>
          <w:szCs w:val="28"/>
        </w:rPr>
      </w:pPr>
      <w:hyperlink r:id="rId26" w:history="1">
        <w:r w:rsidR="00CA4F8C" w:rsidRPr="009D65B1">
          <w:rPr>
            <w:sz w:val="28"/>
            <w:szCs w:val="28"/>
          </w:rPr>
          <w:t>http://www.nalvest.com</w:t>
        </w:r>
      </w:hyperlink>
      <w:r w:rsidR="00CA4F8C" w:rsidRPr="009D65B1">
        <w:rPr>
          <w:sz w:val="28"/>
          <w:szCs w:val="28"/>
        </w:rPr>
        <w:t xml:space="preserve"> – журнал «Налоговый вестник».</w:t>
      </w:r>
    </w:p>
    <w:p w14:paraId="1DDA3257" w14:textId="77777777" w:rsidR="00CA4F8C" w:rsidRPr="009D65B1" w:rsidRDefault="00D34CFF" w:rsidP="00F6249B">
      <w:pPr>
        <w:pStyle w:val="22"/>
        <w:numPr>
          <w:ilvl w:val="0"/>
          <w:numId w:val="10"/>
        </w:numPr>
        <w:tabs>
          <w:tab w:val="left" w:pos="426"/>
        </w:tabs>
        <w:ind w:left="0" w:firstLine="0"/>
        <w:rPr>
          <w:sz w:val="28"/>
          <w:szCs w:val="28"/>
        </w:rPr>
      </w:pPr>
      <w:hyperlink r:id="rId27" w:history="1">
        <w:r w:rsidR="00CA4F8C" w:rsidRPr="009D65B1">
          <w:rPr>
            <w:sz w:val="28"/>
            <w:szCs w:val="28"/>
          </w:rPr>
          <w:t>http://nalogkodeks.ru/</w:t>
        </w:r>
      </w:hyperlink>
      <w:r w:rsidR="00CA4F8C" w:rsidRPr="009D65B1">
        <w:rPr>
          <w:sz w:val="28"/>
          <w:szCs w:val="28"/>
        </w:rPr>
        <w:t xml:space="preserve"> - журнал «Налоговая политика и практика».</w:t>
      </w:r>
    </w:p>
    <w:p w14:paraId="56C9F89D" w14:textId="77777777" w:rsidR="00CA4F8C" w:rsidRPr="009D65B1" w:rsidRDefault="00D34CFF" w:rsidP="00F6249B">
      <w:pPr>
        <w:pStyle w:val="22"/>
        <w:numPr>
          <w:ilvl w:val="0"/>
          <w:numId w:val="10"/>
        </w:numPr>
        <w:tabs>
          <w:tab w:val="left" w:pos="426"/>
        </w:tabs>
        <w:ind w:left="0" w:firstLine="0"/>
        <w:rPr>
          <w:sz w:val="28"/>
          <w:szCs w:val="28"/>
        </w:rPr>
      </w:pPr>
      <w:hyperlink r:id="rId28" w:history="1">
        <w:r w:rsidR="00CA4F8C" w:rsidRPr="009D65B1">
          <w:rPr>
            <w:sz w:val="28"/>
            <w:szCs w:val="28"/>
          </w:rPr>
          <w:t>http://www.akdi.ru</w:t>
        </w:r>
      </w:hyperlink>
      <w:r w:rsidR="00CA4F8C" w:rsidRPr="009D65B1">
        <w:rPr>
          <w:sz w:val="28"/>
          <w:szCs w:val="28"/>
        </w:rPr>
        <w:t xml:space="preserve"> – портал «Экономика и жизнь».</w:t>
      </w:r>
    </w:p>
    <w:p w14:paraId="10EDDF7A" w14:textId="77777777" w:rsidR="0082603A" w:rsidRPr="009D65B1" w:rsidRDefault="0082603A" w:rsidP="0082603A">
      <w:pPr>
        <w:jc w:val="both"/>
        <w:rPr>
          <w:sz w:val="28"/>
          <w:szCs w:val="28"/>
        </w:rPr>
      </w:pPr>
    </w:p>
    <w:p w14:paraId="1A9FDC4F" w14:textId="77777777" w:rsidR="000C1F01" w:rsidRPr="009D65B1" w:rsidRDefault="00900EFC" w:rsidP="00707E34">
      <w:pPr>
        <w:pStyle w:val="2"/>
        <w:spacing w:before="0" w:after="0"/>
        <w:jc w:val="both"/>
        <w:rPr>
          <w:i w:val="0"/>
          <w:szCs w:val="28"/>
        </w:rPr>
      </w:pPr>
      <w:bookmarkStart w:id="37" w:name="_Toc70338864"/>
      <w:r w:rsidRPr="009D65B1">
        <w:rPr>
          <w:i w:val="0"/>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w:t>
      </w:r>
      <w:bookmarkEnd w:id="35"/>
      <w:bookmarkEnd w:id="36"/>
      <w:bookmarkEnd w:id="37"/>
    </w:p>
    <w:p w14:paraId="2ADEF1B3" w14:textId="77777777" w:rsidR="00F30309" w:rsidRPr="009D65B1" w:rsidRDefault="00F30309" w:rsidP="00707E34">
      <w:pPr>
        <w:jc w:val="both"/>
        <w:rPr>
          <w:sz w:val="28"/>
          <w:szCs w:val="28"/>
        </w:rPr>
      </w:pPr>
    </w:p>
    <w:p w14:paraId="690165E3" w14:textId="77777777" w:rsidR="00F30309" w:rsidRPr="009D65B1" w:rsidRDefault="00F30309" w:rsidP="00AF1FAE">
      <w:pPr>
        <w:shd w:val="clear" w:color="auto" w:fill="FFFFFF" w:themeFill="background1"/>
        <w:jc w:val="both"/>
        <w:rPr>
          <w:sz w:val="28"/>
          <w:szCs w:val="28"/>
          <w:lang w:val="en-US"/>
        </w:rPr>
      </w:pPr>
      <w:r w:rsidRPr="009D65B1">
        <w:rPr>
          <w:sz w:val="28"/>
          <w:szCs w:val="28"/>
        </w:rPr>
        <w:t>Операционная</w:t>
      </w:r>
      <w:r w:rsidR="00AE026B" w:rsidRPr="009D65B1">
        <w:rPr>
          <w:sz w:val="28"/>
          <w:szCs w:val="28"/>
          <w:lang w:val="en-US"/>
        </w:rPr>
        <w:t xml:space="preserve"> </w:t>
      </w:r>
      <w:r w:rsidRPr="009D65B1">
        <w:rPr>
          <w:sz w:val="28"/>
          <w:szCs w:val="28"/>
        </w:rPr>
        <w:t>система</w:t>
      </w:r>
      <w:r w:rsidRPr="009D65B1">
        <w:rPr>
          <w:sz w:val="28"/>
          <w:szCs w:val="28"/>
          <w:lang w:val="en-US"/>
        </w:rPr>
        <w:t xml:space="preserve"> Windows 10, Microsoft Office Professional Plus: 2019 </w:t>
      </w:r>
      <w:r w:rsidRPr="009D65B1">
        <w:rPr>
          <w:sz w:val="28"/>
          <w:szCs w:val="28"/>
        </w:rPr>
        <w:t>год</w:t>
      </w:r>
      <w:r w:rsidRPr="009D65B1">
        <w:rPr>
          <w:sz w:val="28"/>
          <w:szCs w:val="28"/>
          <w:lang w:val="en-US"/>
        </w:rPr>
        <w:t xml:space="preserve"> (MS Word, MS Excel, MS Power Point, MS Access) </w:t>
      </w:r>
    </w:p>
    <w:p w14:paraId="75AE9A8A" w14:textId="77777777" w:rsidR="00F30309" w:rsidRPr="009D65B1" w:rsidRDefault="00F30309" w:rsidP="00AF1FAE">
      <w:pPr>
        <w:shd w:val="clear" w:color="auto" w:fill="FFFFFF" w:themeFill="background1"/>
        <w:jc w:val="both"/>
        <w:rPr>
          <w:sz w:val="28"/>
          <w:szCs w:val="28"/>
          <w:lang w:val="en-US"/>
        </w:rPr>
      </w:pPr>
      <w:r w:rsidRPr="009D65B1">
        <w:rPr>
          <w:sz w:val="28"/>
          <w:szCs w:val="28"/>
        </w:rPr>
        <w:t>Антивирус</w:t>
      </w:r>
      <w:proofErr w:type="spellStart"/>
      <w:r w:rsidRPr="009D65B1">
        <w:rPr>
          <w:sz w:val="28"/>
          <w:szCs w:val="28"/>
          <w:lang w:val="en-US"/>
        </w:rPr>
        <w:t>Dr.Web</w:t>
      </w:r>
      <w:proofErr w:type="spellEnd"/>
      <w:r w:rsidRPr="009D65B1">
        <w:rPr>
          <w:sz w:val="28"/>
          <w:szCs w:val="28"/>
          <w:lang w:val="en-US"/>
        </w:rPr>
        <w:t xml:space="preserve"> Desktop Security Suite </w:t>
      </w:r>
      <w:r w:rsidRPr="009D65B1">
        <w:rPr>
          <w:sz w:val="28"/>
          <w:szCs w:val="28"/>
        </w:rPr>
        <w:t>Комплексная</w:t>
      </w:r>
      <w:r w:rsidR="00AE026B" w:rsidRPr="009D65B1">
        <w:rPr>
          <w:sz w:val="28"/>
          <w:szCs w:val="28"/>
          <w:lang w:val="en-US"/>
        </w:rPr>
        <w:t xml:space="preserve"> </w:t>
      </w:r>
      <w:r w:rsidRPr="009D65B1">
        <w:rPr>
          <w:sz w:val="28"/>
          <w:szCs w:val="28"/>
        </w:rPr>
        <w:t>защита</w:t>
      </w:r>
    </w:p>
    <w:p w14:paraId="466BA19C" w14:textId="77777777" w:rsidR="00F30309" w:rsidRPr="009D65B1" w:rsidRDefault="00F30309" w:rsidP="00AF1FAE">
      <w:pPr>
        <w:shd w:val="clear" w:color="auto" w:fill="FFFFFF" w:themeFill="background1"/>
        <w:jc w:val="both"/>
        <w:rPr>
          <w:b/>
          <w:sz w:val="28"/>
          <w:szCs w:val="28"/>
          <w:lang w:val="en-US"/>
        </w:rPr>
      </w:pPr>
      <w:r w:rsidRPr="009D65B1">
        <w:rPr>
          <w:sz w:val="28"/>
          <w:szCs w:val="28"/>
        </w:rPr>
        <w:t>Браузер</w:t>
      </w:r>
      <w:r w:rsidRPr="009D65B1">
        <w:rPr>
          <w:sz w:val="28"/>
          <w:szCs w:val="28"/>
          <w:lang w:val="en-US"/>
        </w:rPr>
        <w:t xml:space="preserve"> Google Chrome</w:t>
      </w:r>
    </w:p>
    <w:p w14:paraId="2A23B2B8" w14:textId="77777777" w:rsidR="000266AD" w:rsidRPr="009D65B1" w:rsidRDefault="000266AD" w:rsidP="00AF1FAE">
      <w:pPr>
        <w:shd w:val="clear" w:color="auto" w:fill="FFFFFF" w:themeFill="background1"/>
        <w:jc w:val="both"/>
        <w:rPr>
          <w:sz w:val="28"/>
          <w:szCs w:val="28"/>
          <w:lang w:val="en-US"/>
        </w:rPr>
      </w:pPr>
      <w:r w:rsidRPr="009D65B1">
        <w:rPr>
          <w:sz w:val="28"/>
          <w:szCs w:val="28"/>
          <w:lang w:val="en-US"/>
        </w:rPr>
        <w:t>Adobe Photoshop</w:t>
      </w:r>
      <w:r w:rsidR="00AC6D2D" w:rsidRPr="009D65B1">
        <w:rPr>
          <w:sz w:val="28"/>
          <w:szCs w:val="28"/>
          <w:lang w:val="en-US"/>
        </w:rPr>
        <w:t xml:space="preserve"> </w:t>
      </w:r>
    </w:p>
    <w:p w14:paraId="368BF68A" w14:textId="77777777" w:rsidR="000266AD" w:rsidRPr="009D65B1" w:rsidRDefault="000266AD" w:rsidP="00AF1FAE">
      <w:pPr>
        <w:shd w:val="clear" w:color="auto" w:fill="FFFFFF" w:themeFill="background1"/>
        <w:jc w:val="both"/>
        <w:rPr>
          <w:sz w:val="28"/>
          <w:szCs w:val="28"/>
          <w:lang w:val="en-US"/>
        </w:rPr>
      </w:pPr>
      <w:r w:rsidRPr="009D65B1">
        <w:rPr>
          <w:sz w:val="28"/>
          <w:szCs w:val="28"/>
          <w:lang w:val="en-US"/>
        </w:rPr>
        <w:t>Adobe Premiere</w:t>
      </w:r>
      <w:r w:rsidR="00AC6D2D" w:rsidRPr="009D65B1">
        <w:rPr>
          <w:sz w:val="28"/>
          <w:szCs w:val="28"/>
          <w:lang w:val="en-US"/>
        </w:rPr>
        <w:t xml:space="preserve"> </w:t>
      </w:r>
    </w:p>
    <w:p w14:paraId="327DE0BA" w14:textId="77777777" w:rsidR="000266AD" w:rsidRPr="009D65B1" w:rsidRDefault="000266AD" w:rsidP="00AF1FAE">
      <w:pPr>
        <w:shd w:val="clear" w:color="auto" w:fill="FFFFFF" w:themeFill="background1"/>
        <w:jc w:val="both"/>
        <w:rPr>
          <w:sz w:val="28"/>
          <w:szCs w:val="28"/>
        </w:rPr>
      </w:pPr>
      <w:r w:rsidRPr="009D65B1">
        <w:rPr>
          <w:sz w:val="28"/>
          <w:szCs w:val="28"/>
          <w:lang w:val="en-US"/>
        </w:rPr>
        <w:t>Power</w:t>
      </w:r>
      <w:r w:rsidRPr="009D65B1">
        <w:rPr>
          <w:sz w:val="28"/>
          <w:szCs w:val="28"/>
        </w:rPr>
        <w:t xml:space="preserve"> </w:t>
      </w:r>
      <w:r w:rsidRPr="009D65B1">
        <w:rPr>
          <w:sz w:val="28"/>
          <w:szCs w:val="28"/>
          <w:lang w:val="en-US"/>
        </w:rPr>
        <w:t>DVD</w:t>
      </w:r>
      <w:r w:rsidR="00AC6D2D" w:rsidRPr="009D65B1">
        <w:rPr>
          <w:sz w:val="28"/>
          <w:szCs w:val="28"/>
        </w:rPr>
        <w:t xml:space="preserve"> </w:t>
      </w:r>
    </w:p>
    <w:p w14:paraId="22231C2F" w14:textId="77777777" w:rsidR="000266AD" w:rsidRPr="009D65B1" w:rsidRDefault="000266AD" w:rsidP="00AF1FAE">
      <w:pPr>
        <w:shd w:val="clear" w:color="auto" w:fill="FFFFFF" w:themeFill="background1"/>
        <w:jc w:val="both"/>
        <w:rPr>
          <w:sz w:val="28"/>
          <w:szCs w:val="28"/>
        </w:rPr>
      </w:pPr>
      <w:r w:rsidRPr="009D65B1">
        <w:rPr>
          <w:sz w:val="28"/>
          <w:szCs w:val="28"/>
          <w:lang w:val="en-US"/>
        </w:rPr>
        <w:t>Media</w:t>
      </w:r>
      <w:r w:rsidRPr="009D65B1">
        <w:rPr>
          <w:sz w:val="28"/>
          <w:szCs w:val="28"/>
        </w:rPr>
        <w:t xml:space="preserve"> </w:t>
      </w:r>
      <w:r w:rsidRPr="009D65B1">
        <w:rPr>
          <w:sz w:val="28"/>
          <w:szCs w:val="28"/>
          <w:lang w:val="en-US"/>
        </w:rPr>
        <w:t>Player</w:t>
      </w:r>
      <w:r w:rsidRPr="009D65B1">
        <w:rPr>
          <w:sz w:val="28"/>
          <w:szCs w:val="28"/>
        </w:rPr>
        <w:t xml:space="preserve"> </w:t>
      </w:r>
      <w:r w:rsidRPr="009D65B1">
        <w:rPr>
          <w:sz w:val="28"/>
          <w:szCs w:val="28"/>
          <w:lang w:val="en-US"/>
        </w:rPr>
        <w:t>Classic</w:t>
      </w:r>
      <w:r w:rsidRPr="009D65B1">
        <w:rPr>
          <w:sz w:val="28"/>
          <w:szCs w:val="28"/>
        </w:rPr>
        <w:t xml:space="preserve"> </w:t>
      </w:r>
    </w:p>
    <w:p w14:paraId="4FD1EEBA" w14:textId="77777777" w:rsidR="00CA4F8C" w:rsidRPr="009D65B1" w:rsidRDefault="00CA4F8C" w:rsidP="00DA2B6C">
      <w:pPr>
        <w:pStyle w:val="2"/>
        <w:spacing w:before="0" w:after="0"/>
        <w:jc w:val="both"/>
        <w:rPr>
          <w:i w:val="0"/>
          <w:szCs w:val="28"/>
        </w:rPr>
      </w:pPr>
      <w:bookmarkStart w:id="38" w:name="_Toc70338865"/>
      <w:bookmarkStart w:id="39" w:name="_Toc60073064"/>
    </w:p>
    <w:p w14:paraId="0198EC79" w14:textId="32567672" w:rsidR="0081175C" w:rsidRPr="009D65B1" w:rsidRDefault="00900EFC" w:rsidP="00DA2B6C">
      <w:pPr>
        <w:pStyle w:val="2"/>
        <w:spacing w:before="0" w:after="0"/>
        <w:jc w:val="both"/>
        <w:rPr>
          <w:i w:val="0"/>
          <w:szCs w:val="28"/>
        </w:rPr>
      </w:pPr>
      <w:r w:rsidRPr="009D65B1">
        <w:rPr>
          <w:i w:val="0"/>
          <w:szCs w:val="28"/>
        </w:rPr>
        <w:t>МАТЕРИАЛЬНО-ТЕХНИЧЕСКОЕ ОБЕСПЕЧЕНИЕ ДИСЦИПЛИНЫ</w:t>
      </w:r>
      <w:bookmarkEnd w:id="38"/>
      <w:bookmarkEnd w:id="39"/>
    </w:p>
    <w:p w14:paraId="450B9A8F" w14:textId="77777777" w:rsidR="00E1589C" w:rsidRPr="009D65B1" w:rsidRDefault="00E1589C" w:rsidP="00615730">
      <w:pPr>
        <w:pStyle w:val="aff1"/>
        <w:spacing w:before="0" w:beforeAutospacing="0" w:after="0" w:afterAutospacing="0"/>
        <w:ind w:right="150"/>
        <w:jc w:val="both"/>
        <w:rPr>
          <w:sz w:val="28"/>
          <w:szCs w:val="28"/>
        </w:rPr>
      </w:pPr>
    </w:p>
    <w:p w14:paraId="1FAAF581" w14:textId="1CBE6E07" w:rsidR="00615730" w:rsidRPr="009D65B1" w:rsidRDefault="00615730" w:rsidP="00615730">
      <w:pPr>
        <w:pStyle w:val="aff1"/>
        <w:spacing w:before="0" w:beforeAutospacing="0" w:after="0" w:afterAutospacing="0"/>
        <w:ind w:right="150"/>
        <w:jc w:val="both"/>
        <w:rPr>
          <w:sz w:val="28"/>
          <w:szCs w:val="28"/>
        </w:rPr>
      </w:pPr>
      <w:r w:rsidRPr="009D65B1">
        <w:rPr>
          <w:sz w:val="28"/>
          <w:szCs w:val="28"/>
        </w:rPr>
        <w:t>Дисциплина «</w:t>
      </w:r>
      <w:r w:rsidR="00147F96" w:rsidRPr="009D65B1">
        <w:rPr>
          <w:sz w:val="28"/>
          <w:szCs w:val="28"/>
        </w:rPr>
        <w:t>Анализ корпоративной отчетности</w:t>
      </w:r>
      <w:r w:rsidRPr="009D65B1">
        <w:rPr>
          <w:sz w:val="28"/>
          <w:szCs w:val="28"/>
        </w:rPr>
        <w:t>» обеспечена:</w:t>
      </w:r>
    </w:p>
    <w:p w14:paraId="05B9AEAA" w14:textId="6DD8204A" w:rsidR="00615730" w:rsidRPr="009D65B1" w:rsidRDefault="00615730" w:rsidP="0065017F">
      <w:pPr>
        <w:pStyle w:val="aff1"/>
        <w:spacing w:before="0" w:beforeAutospacing="0" w:after="0" w:afterAutospacing="0"/>
        <w:ind w:right="150" w:firstLine="720"/>
        <w:rPr>
          <w:sz w:val="28"/>
          <w:szCs w:val="28"/>
        </w:rPr>
      </w:pPr>
      <w:r w:rsidRPr="009D65B1">
        <w:rPr>
          <w:sz w:val="28"/>
          <w:szCs w:val="28"/>
        </w:rPr>
        <w:lastRenderedPageBreak/>
        <w:t xml:space="preserve">для проведения занятий лекционного типа: </w:t>
      </w:r>
    </w:p>
    <w:p w14:paraId="045E2DDA" w14:textId="77777777" w:rsidR="007241CF" w:rsidRPr="009D65B1" w:rsidRDefault="007241CF" w:rsidP="00F6249B">
      <w:pPr>
        <w:pStyle w:val="aff1"/>
        <w:numPr>
          <w:ilvl w:val="0"/>
          <w:numId w:val="8"/>
        </w:numPr>
        <w:spacing w:before="0" w:beforeAutospacing="0" w:after="0" w:afterAutospacing="0"/>
        <w:ind w:right="150"/>
        <w:jc w:val="both"/>
        <w:rPr>
          <w:sz w:val="28"/>
          <w:szCs w:val="28"/>
        </w:rPr>
      </w:pPr>
      <w:r w:rsidRPr="009D65B1">
        <w:rPr>
          <w:sz w:val="28"/>
          <w:szCs w:val="28"/>
        </w:rPr>
        <w:t>учебной аудиторией, оборудованной учебной мебелью, мультимедийными средствами обучения для демонстрации лекций-презентаций;</w:t>
      </w:r>
    </w:p>
    <w:p w14:paraId="2C11A8C3" w14:textId="1A949B69" w:rsidR="007241CF" w:rsidRPr="009D65B1" w:rsidRDefault="007241CF" w:rsidP="007241CF">
      <w:pPr>
        <w:pStyle w:val="aff1"/>
        <w:spacing w:before="0" w:beforeAutospacing="0" w:after="0" w:afterAutospacing="0"/>
        <w:ind w:right="150" w:firstLine="720"/>
        <w:jc w:val="both"/>
        <w:rPr>
          <w:sz w:val="28"/>
          <w:szCs w:val="28"/>
        </w:rPr>
      </w:pPr>
      <w:r w:rsidRPr="009D65B1">
        <w:rPr>
          <w:sz w:val="28"/>
          <w:szCs w:val="28"/>
        </w:rPr>
        <w:t>для проведения занятий семинарского типа (</w:t>
      </w:r>
      <w:r w:rsidRPr="009D65B1">
        <w:rPr>
          <w:i/>
          <w:sz w:val="28"/>
          <w:szCs w:val="28"/>
        </w:rPr>
        <w:t>практические занятия</w:t>
      </w:r>
      <w:r w:rsidRPr="009D65B1">
        <w:rPr>
          <w:sz w:val="28"/>
          <w:szCs w:val="28"/>
        </w:rPr>
        <w:t>):</w:t>
      </w:r>
    </w:p>
    <w:p w14:paraId="3C840CE5" w14:textId="77777777" w:rsidR="007241CF" w:rsidRPr="009D65B1" w:rsidRDefault="007241CF" w:rsidP="00F6249B">
      <w:pPr>
        <w:pStyle w:val="af6"/>
        <w:numPr>
          <w:ilvl w:val="0"/>
          <w:numId w:val="12"/>
        </w:numPr>
        <w:tabs>
          <w:tab w:val="left" w:pos="426"/>
        </w:tabs>
        <w:ind w:left="0" w:firstLine="0"/>
        <w:jc w:val="both"/>
        <w:rPr>
          <w:sz w:val="28"/>
          <w:szCs w:val="28"/>
        </w:rPr>
      </w:pPr>
      <w:r w:rsidRPr="009D65B1">
        <w:rPr>
          <w:sz w:val="28"/>
          <w:szCs w:val="28"/>
        </w:rPr>
        <w:t xml:space="preserve">учебной аудиторией, оборудованной учебной мебелью и техническими средствами обучения, служащими для представления учебной информации: </w:t>
      </w:r>
    </w:p>
    <w:p w14:paraId="377423B0" w14:textId="77777777" w:rsidR="00C6195E" w:rsidRDefault="007241CF" w:rsidP="00C6195E">
      <w:pPr>
        <w:pStyle w:val="af6"/>
        <w:numPr>
          <w:ilvl w:val="0"/>
          <w:numId w:val="12"/>
        </w:numPr>
        <w:tabs>
          <w:tab w:val="left" w:pos="426"/>
        </w:tabs>
        <w:ind w:left="0" w:firstLine="0"/>
        <w:jc w:val="both"/>
        <w:rPr>
          <w:sz w:val="28"/>
          <w:szCs w:val="28"/>
        </w:rPr>
      </w:pPr>
      <w:r w:rsidRPr="009D65B1">
        <w:rPr>
          <w:sz w:val="28"/>
          <w:szCs w:val="28"/>
        </w:rPr>
        <w:t>оборудованной мультимедийными средствами обучения для демонстрации лекций-презентаций, учебно-наглядными пособиями, набором демонстрационного оборудования;</w:t>
      </w:r>
    </w:p>
    <w:p w14:paraId="6C75D99B" w14:textId="70C101EF" w:rsidR="007241CF" w:rsidRPr="00C6195E" w:rsidRDefault="007241CF" w:rsidP="00C6195E">
      <w:pPr>
        <w:pStyle w:val="af6"/>
        <w:numPr>
          <w:ilvl w:val="0"/>
          <w:numId w:val="12"/>
        </w:numPr>
        <w:tabs>
          <w:tab w:val="left" w:pos="426"/>
        </w:tabs>
        <w:ind w:left="0" w:firstLine="0"/>
        <w:jc w:val="both"/>
        <w:rPr>
          <w:sz w:val="28"/>
          <w:szCs w:val="28"/>
        </w:rPr>
      </w:pPr>
      <w:r w:rsidRPr="00C6195E">
        <w:rPr>
          <w:sz w:val="28"/>
          <w:szCs w:val="28"/>
        </w:rPr>
        <w:t>для самостоятельной работы</w:t>
      </w:r>
      <w:r w:rsidR="000D1BE3" w:rsidRPr="00C6195E">
        <w:rPr>
          <w:sz w:val="28"/>
          <w:szCs w:val="28"/>
        </w:rPr>
        <w:t>, в том числе для курсового проектирования;</w:t>
      </w:r>
    </w:p>
    <w:p w14:paraId="002A0BB2" w14:textId="77777777" w:rsidR="007241CF" w:rsidRPr="009D65B1" w:rsidRDefault="007241CF" w:rsidP="00F6249B">
      <w:pPr>
        <w:pStyle w:val="aff1"/>
        <w:numPr>
          <w:ilvl w:val="0"/>
          <w:numId w:val="8"/>
        </w:numPr>
        <w:spacing w:before="0" w:beforeAutospacing="0" w:after="0" w:afterAutospacing="0"/>
        <w:ind w:right="150"/>
        <w:jc w:val="both"/>
        <w:rPr>
          <w:sz w:val="28"/>
          <w:szCs w:val="28"/>
        </w:rPr>
      </w:pPr>
      <w:r w:rsidRPr="009D65B1">
        <w:rPr>
          <w:sz w:val="28"/>
          <w:szCs w:val="28"/>
        </w:rPr>
        <w:t>помещением для самостоятельной работы, оснащенным компьютерной техникой с возможностью подключения к сети «Интернет» и обеспечением доступа к электронной информационно-образовательной среде университета.</w:t>
      </w:r>
    </w:p>
    <w:p w14:paraId="57E5C133" w14:textId="77777777" w:rsidR="00615730" w:rsidRPr="009D65B1" w:rsidRDefault="00615730" w:rsidP="00626B6C">
      <w:pPr>
        <w:autoSpaceDE w:val="0"/>
        <w:autoSpaceDN w:val="0"/>
        <w:adjustRightInd w:val="0"/>
        <w:rPr>
          <w:sz w:val="28"/>
          <w:szCs w:val="28"/>
        </w:rPr>
      </w:pPr>
    </w:p>
    <w:p w14:paraId="43E7CD96" w14:textId="24FF8F8C" w:rsidR="007872B1" w:rsidRPr="009D65B1" w:rsidRDefault="00476AEA" w:rsidP="006A6E1F">
      <w:pPr>
        <w:pStyle w:val="10"/>
        <w:rPr>
          <w:strike/>
          <w:sz w:val="28"/>
          <w:szCs w:val="28"/>
          <w:lang w:val="ru-RU"/>
        </w:rPr>
      </w:pPr>
      <w:bookmarkStart w:id="40" w:name="_Toc70338866"/>
      <w:bookmarkStart w:id="41" w:name="_Toc60073065"/>
      <w:r w:rsidRPr="009D65B1">
        <w:rPr>
          <w:sz w:val="28"/>
          <w:szCs w:val="28"/>
        </w:rPr>
        <w:t>I</w:t>
      </w:r>
      <w:r w:rsidR="0081175C" w:rsidRPr="009D65B1">
        <w:rPr>
          <w:sz w:val="28"/>
          <w:szCs w:val="28"/>
          <w:lang w:val="ru-RU"/>
        </w:rPr>
        <w:t xml:space="preserve">V. </w:t>
      </w:r>
      <w:r w:rsidR="007872B1" w:rsidRPr="009D65B1">
        <w:rPr>
          <w:sz w:val="28"/>
          <w:szCs w:val="28"/>
          <w:lang w:val="ru-RU"/>
        </w:rPr>
        <w:t>МЕТОДИЧЕСКИЕ УКАЗАНИЯ ДЛЯ ОБУЧАЮЩИХСЯ ПО ОСВОЕНИЮ ДИСЦИПЛИНЫ</w:t>
      </w:r>
      <w:bookmarkEnd w:id="40"/>
    </w:p>
    <w:p w14:paraId="04FF8B83" w14:textId="77777777" w:rsidR="00454613" w:rsidRPr="009D65B1" w:rsidRDefault="00454613" w:rsidP="00F6249B">
      <w:pPr>
        <w:pStyle w:val="af6"/>
        <w:numPr>
          <w:ilvl w:val="0"/>
          <w:numId w:val="7"/>
        </w:numPr>
        <w:ind w:left="426" w:hanging="426"/>
        <w:jc w:val="both"/>
        <w:rPr>
          <w:sz w:val="28"/>
          <w:szCs w:val="28"/>
        </w:rPr>
      </w:pPr>
      <w:r w:rsidRPr="009D65B1">
        <w:rPr>
          <w:sz w:val="28"/>
          <w:szCs w:val="28"/>
        </w:rPr>
        <w:t>Методические рекомендации по организации и выполнению внеаудиторной самостоятельной работы.</w:t>
      </w:r>
    </w:p>
    <w:p w14:paraId="729AEE62" w14:textId="425CF88B" w:rsidR="00D427A3" w:rsidRPr="009D65B1" w:rsidRDefault="00D427A3" w:rsidP="00D427A3">
      <w:pPr>
        <w:pStyle w:val="af6"/>
        <w:numPr>
          <w:ilvl w:val="0"/>
          <w:numId w:val="7"/>
        </w:numPr>
        <w:ind w:left="426" w:hanging="426"/>
        <w:jc w:val="both"/>
        <w:rPr>
          <w:sz w:val="28"/>
          <w:szCs w:val="28"/>
        </w:rPr>
      </w:pPr>
      <w:r w:rsidRPr="009D65B1">
        <w:rPr>
          <w:sz w:val="28"/>
          <w:szCs w:val="28"/>
        </w:rPr>
        <w:t>Положение о курсовых работах (проектах) в ФГБОУ ВО "РЭУ им. Г.В. Плеханова".</w:t>
      </w:r>
    </w:p>
    <w:p w14:paraId="66EA59B3" w14:textId="77777777" w:rsidR="009B08B3" w:rsidRPr="009D65B1" w:rsidRDefault="009B08B3" w:rsidP="00674E80">
      <w:pPr>
        <w:pStyle w:val="af6"/>
        <w:ind w:left="709"/>
        <w:jc w:val="both"/>
        <w:rPr>
          <w:rFonts w:ascii="Arial" w:hAnsi="Arial" w:cs="Arial"/>
          <w:sz w:val="28"/>
          <w:szCs w:val="28"/>
          <w:shd w:val="clear" w:color="auto" w:fill="FFFFFF"/>
        </w:rPr>
      </w:pPr>
    </w:p>
    <w:p w14:paraId="0C1BEE49" w14:textId="77777777" w:rsidR="00201490" w:rsidRPr="009D65B1" w:rsidRDefault="00201490" w:rsidP="000F53C1">
      <w:pPr>
        <w:jc w:val="right"/>
        <w:rPr>
          <w:strike/>
          <w:sz w:val="28"/>
          <w:szCs w:val="28"/>
        </w:rPr>
      </w:pPr>
    </w:p>
    <w:p w14:paraId="72AC3F26" w14:textId="7DECAB6A" w:rsidR="0081175C" w:rsidRPr="009D65B1" w:rsidRDefault="00574F5C" w:rsidP="00A935C6">
      <w:pPr>
        <w:pStyle w:val="10"/>
        <w:spacing w:after="0"/>
        <w:rPr>
          <w:sz w:val="28"/>
          <w:szCs w:val="28"/>
          <w:lang w:val="ru-RU"/>
        </w:rPr>
      </w:pPr>
      <w:bookmarkStart w:id="42" w:name="_Toc70338867"/>
      <w:bookmarkEnd w:id="41"/>
      <w:r w:rsidRPr="009D65B1">
        <w:rPr>
          <w:sz w:val="28"/>
          <w:szCs w:val="28"/>
        </w:rPr>
        <w:t>V</w:t>
      </w:r>
      <w:r w:rsidRPr="009D65B1">
        <w:rPr>
          <w:sz w:val="28"/>
          <w:szCs w:val="28"/>
          <w:lang w:val="ru-RU"/>
        </w:rPr>
        <w:t xml:space="preserve">. </w:t>
      </w:r>
      <w:r w:rsidR="004127E8" w:rsidRPr="009D65B1">
        <w:rPr>
          <w:sz w:val="28"/>
          <w:szCs w:val="28"/>
          <w:lang w:val="ru-RU"/>
        </w:rPr>
        <w:t>МЕТОДИЧЕСКИЕ МАТЕРИАЛЫ, ОПРЕДЕЛЯЮЩИЕ ПРОЦЕДУРЫ ОЦЕНИВАНИЯ ЗНАНИЙ И</w:t>
      </w:r>
      <w:r w:rsidR="00B275B8" w:rsidRPr="009D65B1">
        <w:rPr>
          <w:sz w:val="28"/>
          <w:szCs w:val="28"/>
          <w:lang w:val="ru-RU"/>
        </w:rPr>
        <w:t xml:space="preserve"> </w:t>
      </w:r>
      <w:r w:rsidR="004127E8" w:rsidRPr="009D65B1">
        <w:rPr>
          <w:sz w:val="28"/>
          <w:szCs w:val="28"/>
          <w:lang w:val="ru-RU"/>
        </w:rPr>
        <w:t>УМЕНИЙ, ХАРАКТЕРИЗУЮЩИХ ЭТАПЫ ФОРМИРОВАНИЯ КОМПЕТЕНЦИЙ</w:t>
      </w:r>
      <w:bookmarkEnd w:id="42"/>
    </w:p>
    <w:p w14:paraId="54FF8F9C" w14:textId="77777777" w:rsidR="00A935C6" w:rsidRPr="009D65B1" w:rsidRDefault="00A935C6" w:rsidP="00A935C6">
      <w:pPr>
        <w:rPr>
          <w:sz w:val="28"/>
          <w:szCs w:val="28"/>
        </w:rPr>
      </w:pPr>
    </w:p>
    <w:p w14:paraId="39DC46C7" w14:textId="6FCA72C2" w:rsidR="00350EA4" w:rsidRPr="009D65B1" w:rsidRDefault="00350EA4" w:rsidP="00350EA4">
      <w:pPr>
        <w:ind w:firstLine="720"/>
        <w:jc w:val="both"/>
        <w:rPr>
          <w:sz w:val="28"/>
          <w:szCs w:val="28"/>
        </w:rPr>
      </w:pPr>
      <w:r w:rsidRPr="009D65B1">
        <w:rPr>
          <w:sz w:val="28"/>
          <w:szCs w:val="28"/>
        </w:rPr>
        <w:t xml:space="preserve">Результаты текущего контроля и промежуточной аттестации формируют рейтинговую оценку работы обучающегося. Распределение баллов при формировании рейтинговой оценки работы </w:t>
      </w:r>
      <w:r w:rsidR="00531665" w:rsidRPr="009D65B1">
        <w:rPr>
          <w:sz w:val="28"/>
          <w:szCs w:val="28"/>
        </w:rPr>
        <w:t>обучающегося</w:t>
      </w:r>
      <w:r w:rsidRPr="009D65B1">
        <w:rPr>
          <w:sz w:val="28"/>
          <w:szCs w:val="28"/>
        </w:rPr>
        <w:t xml:space="preserve"> осуществляется в соответствии с «Положением о рейтинговой системе оценки успеваемости и качества </w:t>
      </w:r>
      <w:proofErr w:type="gramStart"/>
      <w:r w:rsidRPr="009D65B1">
        <w:rPr>
          <w:sz w:val="28"/>
          <w:szCs w:val="28"/>
        </w:rPr>
        <w:t>знаний</w:t>
      </w:r>
      <w:proofErr w:type="gramEnd"/>
      <w:r w:rsidRPr="009D65B1">
        <w:rPr>
          <w:sz w:val="28"/>
          <w:szCs w:val="28"/>
        </w:rPr>
        <w:t xml:space="preserve"> </w:t>
      </w:r>
      <w:r w:rsidR="00AA2589">
        <w:rPr>
          <w:sz w:val="28"/>
          <w:szCs w:val="28"/>
        </w:rPr>
        <w:t>обучающихся</w:t>
      </w:r>
      <w:r w:rsidRPr="009D65B1">
        <w:rPr>
          <w:sz w:val="28"/>
          <w:szCs w:val="28"/>
        </w:rPr>
        <w:t xml:space="preserve"> в процессе освоения дисциплины «</w:t>
      </w:r>
      <w:r w:rsidR="00147F96" w:rsidRPr="009D65B1">
        <w:rPr>
          <w:sz w:val="28"/>
          <w:szCs w:val="28"/>
        </w:rPr>
        <w:t>Анализ корпоративной отчетности</w:t>
      </w:r>
      <w:r w:rsidRPr="009D65B1">
        <w:rPr>
          <w:sz w:val="28"/>
          <w:szCs w:val="28"/>
        </w:rPr>
        <w:t xml:space="preserve">» в федеральном государственном бюджетном образовательном учреждении высшего образования «Российский экономический университет имени Г.В. Плеханова». </w:t>
      </w:r>
    </w:p>
    <w:p w14:paraId="156296E2" w14:textId="77777777" w:rsidR="00FF3D0A" w:rsidRPr="009D65B1" w:rsidRDefault="00FF3D0A" w:rsidP="00FF3D0A">
      <w:pPr>
        <w:spacing w:after="120"/>
        <w:jc w:val="right"/>
        <w:rPr>
          <w:sz w:val="28"/>
          <w:szCs w:val="28"/>
        </w:rPr>
      </w:pPr>
      <w:r w:rsidRPr="009D65B1">
        <w:rPr>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4375"/>
      </w:tblGrid>
      <w:tr w:rsidR="001B1D64" w:rsidRPr="009D65B1" w14:paraId="7C7FCD63" w14:textId="77777777" w:rsidTr="00FD5754">
        <w:trPr>
          <w:jc w:val="center"/>
        </w:trPr>
        <w:tc>
          <w:tcPr>
            <w:tcW w:w="5543" w:type="dxa"/>
            <w:tcBorders>
              <w:top w:val="single" w:sz="4" w:space="0" w:color="auto"/>
              <w:left w:val="single" w:sz="4" w:space="0" w:color="auto"/>
              <w:bottom w:val="single" w:sz="4" w:space="0" w:color="auto"/>
              <w:right w:val="single" w:sz="4" w:space="0" w:color="auto"/>
            </w:tcBorders>
            <w:vAlign w:val="center"/>
            <w:hideMark/>
          </w:tcPr>
          <w:p w14:paraId="011A196A" w14:textId="77777777" w:rsidR="001B1D64" w:rsidRPr="009D65B1" w:rsidRDefault="001B1D64" w:rsidP="007D07E5">
            <w:pPr>
              <w:jc w:val="center"/>
              <w:rPr>
                <w:b/>
                <w:sz w:val="24"/>
                <w:szCs w:val="24"/>
              </w:rPr>
            </w:pPr>
            <w:r w:rsidRPr="009D65B1">
              <w:rPr>
                <w:b/>
                <w:sz w:val="24"/>
                <w:szCs w:val="24"/>
              </w:rPr>
              <w:t>Виды работ</w:t>
            </w:r>
          </w:p>
        </w:tc>
        <w:tc>
          <w:tcPr>
            <w:tcW w:w="4375" w:type="dxa"/>
            <w:tcBorders>
              <w:top w:val="single" w:sz="4" w:space="0" w:color="auto"/>
              <w:left w:val="single" w:sz="4" w:space="0" w:color="auto"/>
              <w:bottom w:val="single" w:sz="4" w:space="0" w:color="auto"/>
              <w:right w:val="single" w:sz="4" w:space="0" w:color="auto"/>
            </w:tcBorders>
            <w:vAlign w:val="center"/>
            <w:hideMark/>
          </w:tcPr>
          <w:p w14:paraId="614DB0AD" w14:textId="77777777" w:rsidR="001B1D64" w:rsidRPr="009D65B1" w:rsidRDefault="001B1D64" w:rsidP="007D07E5">
            <w:pPr>
              <w:jc w:val="center"/>
              <w:rPr>
                <w:b/>
                <w:sz w:val="24"/>
                <w:szCs w:val="24"/>
              </w:rPr>
            </w:pPr>
            <w:r w:rsidRPr="009D65B1">
              <w:rPr>
                <w:b/>
                <w:sz w:val="24"/>
                <w:szCs w:val="24"/>
              </w:rPr>
              <w:t>Максимальное количество баллов</w:t>
            </w:r>
          </w:p>
        </w:tc>
      </w:tr>
      <w:tr w:rsidR="001B1D64" w:rsidRPr="009D65B1" w14:paraId="2DE3437D" w14:textId="77777777" w:rsidTr="00FD5754">
        <w:trPr>
          <w:jc w:val="center"/>
        </w:trPr>
        <w:tc>
          <w:tcPr>
            <w:tcW w:w="5543" w:type="dxa"/>
            <w:tcBorders>
              <w:top w:val="single" w:sz="4" w:space="0" w:color="auto"/>
              <w:left w:val="single" w:sz="4" w:space="0" w:color="auto"/>
              <w:bottom w:val="single" w:sz="4" w:space="0" w:color="auto"/>
              <w:right w:val="single" w:sz="4" w:space="0" w:color="auto"/>
            </w:tcBorders>
            <w:vAlign w:val="center"/>
            <w:hideMark/>
          </w:tcPr>
          <w:p w14:paraId="4DF753E3" w14:textId="201062EF" w:rsidR="001B1D64" w:rsidRPr="009D65B1" w:rsidRDefault="001B1D64" w:rsidP="007D07E5">
            <w:pPr>
              <w:rPr>
                <w:sz w:val="24"/>
                <w:szCs w:val="24"/>
              </w:rPr>
            </w:pPr>
            <w:r w:rsidRPr="009D65B1">
              <w:rPr>
                <w:sz w:val="24"/>
                <w:szCs w:val="24"/>
              </w:rPr>
              <w:t>Выполнение учебных заданий на аудиторных занятиях</w:t>
            </w:r>
          </w:p>
        </w:tc>
        <w:tc>
          <w:tcPr>
            <w:tcW w:w="4375" w:type="dxa"/>
            <w:tcBorders>
              <w:top w:val="single" w:sz="4" w:space="0" w:color="auto"/>
              <w:left w:val="single" w:sz="4" w:space="0" w:color="auto"/>
              <w:bottom w:val="single" w:sz="4" w:space="0" w:color="auto"/>
              <w:right w:val="single" w:sz="4" w:space="0" w:color="auto"/>
            </w:tcBorders>
            <w:vAlign w:val="center"/>
            <w:hideMark/>
          </w:tcPr>
          <w:p w14:paraId="245A0E4C" w14:textId="5D40DC55" w:rsidR="001B1D64" w:rsidRPr="009D65B1" w:rsidRDefault="00D56A29" w:rsidP="007D07E5">
            <w:pPr>
              <w:jc w:val="center"/>
              <w:rPr>
                <w:sz w:val="24"/>
                <w:szCs w:val="24"/>
              </w:rPr>
            </w:pPr>
            <w:r w:rsidRPr="009D65B1">
              <w:rPr>
                <w:sz w:val="24"/>
                <w:szCs w:val="24"/>
              </w:rPr>
              <w:t>20</w:t>
            </w:r>
          </w:p>
        </w:tc>
      </w:tr>
      <w:tr w:rsidR="001B1D64" w:rsidRPr="009D65B1" w14:paraId="4219F9A9" w14:textId="77777777" w:rsidTr="00FD5754">
        <w:trPr>
          <w:jc w:val="center"/>
        </w:trPr>
        <w:tc>
          <w:tcPr>
            <w:tcW w:w="5543" w:type="dxa"/>
            <w:tcBorders>
              <w:top w:val="single" w:sz="4" w:space="0" w:color="auto"/>
              <w:left w:val="single" w:sz="4" w:space="0" w:color="auto"/>
              <w:bottom w:val="single" w:sz="4" w:space="0" w:color="auto"/>
              <w:right w:val="single" w:sz="4" w:space="0" w:color="auto"/>
            </w:tcBorders>
            <w:vAlign w:val="center"/>
            <w:hideMark/>
          </w:tcPr>
          <w:p w14:paraId="02A0F000" w14:textId="77777777" w:rsidR="001B1D64" w:rsidRPr="009D65B1" w:rsidRDefault="001B1D64" w:rsidP="007D07E5">
            <w:pPr>
              <w:rPr>
                <w:sz w:val="24"/>
                <w:szCs w:val="24"/>
              </w:rPr>
            </w:pPr>
            <w:r w:rsidRPr="009D65B1">
              <w:rPr>
                <w:sz w:val="24"/>
                <w:szCs w:val="24"/>
              </w:rPr>
              <w:t>Текущий контроль</w:t>
            </w:r>
          </w:p>
        </w:tc>
        <w:tc>
          <w:tcPr>
            <w:tcW w:w="4375" w:type="dxa"/>
            <w:tcBorders>
              <w:top w:val="single" w:sz="4" w:space="0" w:color="auto"/>
              <w:left w:val="single" w:sz="4" w:space="0" w:color="auto"/>
              <w:bottom w:val="single" w:sz="4" w:space="0" w:color="auto"/>
              <w:right w:val="single" w:sz="4" w:space="0" w:color="auto"/>
            </w:tcBorders>
            <w:vAlign w:val="center"/>
            <w:hideMark/>
          </w:tcPr>
          <w:p w14:paraId="7323DE74" w14:textId="77777777" w:rsidR="001B1D64" w:rsidRPr="009D65B1" w:rsidRDefault="001B1D64" w:rsidP="007D07E5">
            <w:pPr>
              <w:jc w:val="center"/>
              <w:rPr>
                <w:sz w:val="24"/>
                <w:szCs w:val="24"/>
              </w:rPr>
            </w:pPr>
            <w:r w:rsidRPr="009D65B1">
              <w:rPr>
                <w:sz w:val="24"/>
                <w:szCs w:val="24"/>
              </w:rPr>
              <w:t>20</w:t>
            </w:r>
          </w:p>
        </w:tc>
      </w:tr>
      <w:tr w:rsidR="001B1D64" w:rsidRPr="009D65B1" w14:paraId="2FBFBA03" w14:textId="77777777" w:rsidTr="00FD5754">
        <w:trPr>
          <w:jc w:val="center"/>
        </w:trPr>
        <w:tc>
          <w:tcPr>
            <w:tcW w:w="5543" w:type="dxa"/>
            <w:tcBorders>
              <w:top w:val="single" w:sz="4" w:space="0" w:color="auto"/>
              <w:left w:val="single" w:sz="4" w:space="0" w:color="auto"/>
              <w:bottom w:val="single" w:sz="4" w:space="0" w:color="auto"/>
              <w:right w:val="single" w:sz="4" w:space="0" w:color="auto"/>
            </w:tcBorders>
            <w:vAlign w:val="center"/>
            <w:hideMark/>
          </w:tcPr>
          <w:p w14:paraId="798B99FD" w14:textId="77777777" w:rsidR="001B1D64" w:rsidRPr="009D65B1" w:rsidRDefault="001B1D64" w:rsidP="007D07E5">
            <w:pPr>
              <w:rPr>
                <w:sz w:val="24"/>
                <w:szCs w:val="24"/>
              </w:rPr>
            </w:pPr>
            <w:r w:rsidRPr="009D65B1">
              <w:rPr>
                <w:sz w:val="24"/>
                <w:szCs w:val="24"/>
              </w:rPr>
              <w:t>Творческий рейтинг</w:t>
            </w:r>
          </w:p>
        </w:tc>
        <w:tc>
          <w:tcPr>
            <w:tcW w:w="4375" w:type="dxa"/>
            <w:tcBorders>
              <w:top w:val="single" w:sz="4" w:space="0" w:color="auto"/>
              <w:left w:val="single" w:sz="4" w:space="0" w:color="auto"/>
              <w:bottom w:val="single" w:sz="4" w:space="0" w:color="auto"/>
              <w:right w:val="single" w:sz="4" w:space="0" w:color="auto"/>
            </w:tcBorders>
            <w:vAlign w:val="center"/>
            <w:hideMark/>
          </w:tcPr>
          <w:p w14:paraId="7B9F77B1" w14:textId="77777777" w:rsidR="001B1D64" w:rsidRPr="009D65B1" w:rsidRDefault="001B1D64" w:rsidP="007D07E5">
            <w:pPr>
              <w:jc w:val="center"/>
              <w:rPr>
                <w:sz w:val="24"/>
                <w:szCs w:val="24"/>
              </w:rPr>
            </w:pPr>
            <w:r w:rsidRPr="009D65B1">
              <w:rPr>
                <w:sz w:val="24"/>
                <w:szCs w:val="24"/>
              </w:rPr>
              <w:t>20</w:t>
            </w:r>
          </w:p>
        </w:tc>
      </w:tr>
      <w:tr w:rsidR="001B1D64" w:rsidRPr="009D65B1" w14:paraId="41E2E0BC" w14:textId="77777777" w:rsidTr="00FD5754">
        <w:trPr>
          <w:jc w:val="center"/>
        </w:trPr>
        <w:tc>
          <w:tcPr>
            <w:tcW w:w="5543" w:type="dxa"/>
            <w:tcBorders>
              <w:top w:val="single" w:sz="4" w:space="0" w:color="auto"/>
              <w:left w:val="single" w:sz="4" w:space="0" w:color="auto"/>
              <w:bottom w:val="single" w:sz="4" w:space="0" w:color="auto"/>
              <w:right w:val="single" w:sz="4" w:space="0" w:color="auto"/>
            </w:tcBorders>
            <w:vAlign w:val="center"/>
            <w:hideMark/>
          </w:tcPr>
          <w:p w14:paraId="694FD08A" w14:textId="1FCD5A34" w:rsidR="001B1D64" w:rsidRPr="009D65B1" w:rsidRDefault="001B1D64" w:rsidP="0066034B">
            <w:pPr>
              <w:rPr>
                <w:sz w:val="24"/>
                <w:szCs w:val="24"/>
              </w:rPr>
            </w:pPr>
            <w:r w:rsidRPr="009D65B1">
              <w:rPr>
                <w:sz w:val="24"/>
                <w:szCs w:val="24"/>
              </w:rPr>
              <w:t>Промежуточная аттестация (</w:t>
            </w:r>
            <w:r w:rsidR="0066034B" w:rsidRPr="009D65B1">
              <w:rPr>
                <w:sz w:val="24"/>
                <w:szCs w:val="24"/>
              </w:rPr>
              <w:t>экзамен</w:t>
            </w:r>
            <w:r w:rsidRPr="009D65B1">
              <w:rPr>
                <w:sz w:val="24"/>
                <w:szCs w:val="24"/>
              </w:rPr>
              <w:t>)</w:t>
            </w:r>
          </w:p>
        </w:tc>
        <w:tc>
          <w:tcPr>
            <w:tcW w:w="4375" w:type="dxa"/>
            <w:tcBorders>
              <w:top w:val="single" w:sz="4" w:space="0" w:color="auto"/>
              <w:left w:val="single" w:sz="4" w:space="0" w:color="auto"/>
              <w:bottom w:val="single" w:sz="4" w:space="0" w:color="auto"/>
              <w:right w:val="single" w:sz="4" w:space="0" w:color="auto"/>
            </w:tcBorders>
            <w:vAlign w:val="center"/>
            <w:hideMark/>
          </w:tcPr>
          <w:p w14:paraId="36003AF7" w14:textId="19F492C8" w:rsidR="001B1D64" w:rsidRPr="009D65B1" w:rsidRDefault="00D56A29" w:rsidP="007D07E5">
            <w:pPr>
              <w:jc w:val="center"/>
              <w:rPr>
                <w:sz w:val="24"/>
                <w:szCs w:val="24"/>
              </w:rPr>
            </w:pPr>
            <w:r w:rsidRPr="009D65B1">
              <w:rPr>
                <w:sz w:val="24"/>
                <w:szCs w:val="24"/>
              </w:rPr>
              <w:t>40</w:t>
            </w:r>
          </w:p>
        </w:tc>
      </w:tr>
      <w:tr w:rsidR="001B1D64" w:rsidRPr="009D65B1" w14:paraId="2B15F14E" w14:textId="77777777" w:rsidTr="00FD5754">
        <w:trPr>
          <w:jc w:val="center"/>
        </w:trPr>
        <w:tc>
          <w:tcPr>
            <w:tcW w:w="5543" w:type="dxa"/>
            <w:tcBorders>
              <w:top w:val="single" w:sz="4" w:space="0" w:color="auto"/>
              <w:left w:val="single" w:sz="4" w:space="0" w:color="auto"/>
              <w:bottom w:val="single" w:sz="4" w:space="0" w:color="auto"/>
              <w:right w:val="single" w:sz="4" w:space="0" w:color="auto"/>
            </w:tcBorders>
            <w:vAlign w:val="center"/>
            <w:hideMark/>
          </w:tcPr>
          <w:p w14:paraId="37D45F51" w14:textId="77777777" w:rsidR="001B1D64" w:rsidRPr="009D65B1" w:rsidRDefault="001B1D64" w:rsidP="007D07E5">
            <w:pPr>
              <w:rPr>
                <w:sz w:val="24"/>
                <w:szCs w:val="24"/>
              </w:rPr>
            </w:pPr>
            <w:r w:rsidRPr="009D65B1">
              <w:rPr>
                <w:sz w:val="24"/>
                <w:szCs w:val="24"/>
              </w:rPr>
              <w:t>ИТОГО</w:t>
            </w:r>
          </w:p>
        </w:tc>
        <w:tc>
          <w:tcPr>
            <w:tcW w:w="4375" w:type="dxa"/>
            <w:tcBorders>
              <w:top w:val="single" w:sz="4" w:space="0" w:color="auto"/>
              <w:left w:val="single" w:sz="4" w:space="0" w:color="auto"/>
              <w:bottom w:val="single" w:sz="4" w:space="0" w:color="auto"/>
              <w:right w:val="single" w:sz="4" w:space="0" w:color="auto"/>
            </w:tcBorders>
            <w:vAlign w:val="center"/>
            <w:hideMark/>
          </w:tcPr>
          <w:p w14:paraId="69598A27" w14:textId="77777777" w:rsidR="001B1D64" w:rsidRPr="009D65B1" w:rsidRDefault="001B1D64" w:rsidP="007D07E5">
            <w:pPr>
              <w:jc w:val="center"/>
              <w:rPr>
                <w:b/>
                <w:sz w:val="24"/>
                <w:szCs w:val="24"/>
              </w:rPr>
            </w:pPr>
            <w:r w:rsidRPr="009D65B1">
              <w:rPr>
                <w:b/>
                <w:sz w:val="24"/>
                <w:szCs w:val="24"/>
              </w:rPr>
              <w:t>100</w:t>
            </w:r>
          </w:p>
        </w:tc>
      </w:tr>
    </w:tbl>
    <w:p w14:paraId="23CFB0F2" w14:textId="5FED6516" w:rsidR="00EB09E5" w:rsidRPr="009D65B1" w:rsidRDefault="00EB09E5" w:rsidP="00350EA4">
      <w:pPr>
        <w:ind w:firstLine="720"/>
        <w:jc w:val="both"/>
        <w:rPr>
          <w:i/>
          <w:strike/>
          <w:sz w:val="24"/>
          <w:szCs w:val="24"/>
        </w:rPr>
      </w:pPr>
    </w:p>
    <w:p w14:paraId="3508EDDA" w14:textId="7E5B8C84" w:rsidR="00BC5EF4" w:rsidRPr="009D65B1" w:rsidRDefault="00BC5EF4" w:rsidP="00071F94">
      <w:pPr>
        <w:ind w:firstLine="709"/>
        <w:jc w:val="both"/>
        <w:rPr>
          <w:sz w:val="28"/>
          <w:szCs w:val="28"/>
        </w:rPr>
      </w:pPr>
      <w:r w:rsidRPr="009D65B1">
        <w:rPr>
          <w:sz w:val="28"/>
          <w:szCs w:val="28"/>
        </w:rPr>
        <w:lastRenderedPageBreak/>
        <w:tab/>
      </w:r>
      <w:r w:rsidR="00143260" w:rsidRPr="009D65B1">
        <w:rPr>
          <w:sz w:val="28"/>
          <w:szCs w:val="28"/>
        </w:rPr>
        <w:t xml:space="preserve">В соответствии с Положением о рейтинговой системе оценки успеваемости и качества </w:t>
      </w:r>
      <w:proofErr w:type="gramStart"/>
      <w:r w:rsidR="00E75C3B" w:rsidRPr="009D65B1">
        <w:rPr>
          <w:sz w:val="28"/>
          <w:szCs w:val="28"/>
        </w:rPr>
        <w:t>знаний</w:t>
      </w:r>
      <w:proofErr w:type="gramEnd"/>
      <w:r w:rsidR="00143260" w:rsidRPr="009D65B1">
        <w:rPr>
          <w:sz w:val="28"/>
          <w:szCs w:val="28"/>
        </w:rPr>
        <w:t xml:space="preserve"> обучающихся </w:t>
      </w:r>
      <w:r w:rsidR="00D9464F" w:rsidRPr="009D65B1">
        <w:rPr>
          <w:sz w:val="28"/>
          <w:szCs w:val="28"/>
        </w:rPr>
        <w:t>«</w:t>
      </w:r>
      <w:r w:rsidR="00143260" w:rsidRPr="009D65B1">
        <w:rPr>
          <w:sz w:val="28"/>
          <w:szCs w:val="28"/>
        </w:rPr>
        <w:t>п</w:t>
      </w:r>
      <w:r w:rsidR="00B41C08" w:rsidRPr="009D65B1">
        <w:rPr>
          <w:sz w:val="28"/>
          <w:szCs w:val="28"/>
        </w:rPr>
        <w:t>реподаватель кафедры, непосредственно ведущий занятия с</w:t>
      </w:r>
      <w:r w:rsidR="00523083">
        <w:rPr>
          <w:sz w:val="28"/>
          <w:szCs w:val="28"/>
        </w:rPr>
        <w:t xml:space="preserve"> академической </w:t>
      </w:r>
      <w:r w:rsidR="00B41C08" w:rsidRPr="009D65B1">
        <w:rPr>
          <w:sz w:val="28"/>
          <w:szCs w:val="28"/>
        </w:rPr>
        <w:t>группой, обязан проинформировать группу о распределении рейтинговых баллов по всем видам работ на первом занятии учебного модуля (семестра), количестве модулей по дисциплине, сроках и формах контроля их освоения, форме промежуточной аттестации, снижении баллов за несвоевременное выполнение выданных заданий.</w:t>
      </w:r>
      <w:r w:rsidR="00524F5E" w:rsidRPr="009D65B1">
        <w:rPr>
          <w:sz w:val="28"/>
          <w:szCs w:val="28"/>
        </w:rPr>
        <w:t xml:space="preserve"> Обучающиеся</w:t>
      </w:r>
      <w:r w:rsidRPr="009D65B1">
        <w:rPr>
          <w:sz w:val="28"/>
          <w:szCs w:val="28"/>
        </w:rPr>
        <w:t xml:space="preserve"> в течение учебного модуля (семестра) получают информацию о текущем количестве набранных по дисциплине баллов через личный кабинет </w:t>
      </w:r>
      <w:r w:rsidR="00523083">
        <w:rPr>
          <w:sz w:val="28"/>
          <w:szCs w:val="28"/>
        </w:rPr>
        <w:t>обучающегося</w:t>
      </w:r>
      <w:r w:rsidR="00143260" w:rsidRPr="009D65B1">
        <w:rPr>
          <w:sz w:val="28"/>
          <w:szCs w:val="28"/>
        </w:rPr>
        <w:t>».</w:t>
      </w:r>
    </w:p>
    <w:p w14:paraId="6AFC6292" w14:textId="77777777" w:rsidR="006B25C7" w:rsidRPr="009D65B1" w:rsidRDefault="006B25C7" w:rsidP="00E0049E">
      <w:pPr>
        <w:jc w:val="both"/>
        <w:rPr>
          <w:b/>
          <w:i/>
          <w:sz w:val="28"/>
          <w:szCs w:val="28"/>
        </w:rPr>
      </w:pPr>
    </w:p>
    <w:p w14:paraId="40B3C3F3" w14:textId="10F7C3F9" w:rsidR="00BF2C7A" w:rsidRPr="009D65B1" w:rsidRDefault="009C11FC" w:rsidP="009C11FC">
      <w:pPr>
        <w:pStyle w:val="10"/>
        <w:spacing w:after="0"/>
        <w:rPr>
          <w:b w:val="0"/>
          <w:sz w:val="28"/>
          <w:szCs w:val="28"/>
          <w:lang w:val="ru-RU" w:eastAsia="en-US"/>
        </w:rPr>
      </w:pPr>
      <w:bookmarkStart w:id="43" w:name="_Toc70338868"/>
      <w:r w:rsidRPr="009D65B1">
        <w:rPr>
          <w:sz w:val="28"/>
          <w:szCs w:val="28"/>
        </w:rPr>
        <w:t>VI</w:t>
      </w:r>
      <w:r w:rsidR="002929DC" w:rsidRPr="009D65B1">
        <w:rPr>
          <w:sz w:val="28"/>
          <w:szCs w:val="28"/>
          <w:lang w:val="ru-RU"/>
        </w:rPr>
        <w:t xml:space="preserve">. ОЦЕНОЧНЫЕ </w:t>
      </w:r>
      <w:r w:rsidR="00523083">
        <w:rPr>
          <w:sz w:val="28"/>
          <w:szCs w:val="28"/>
          <w:lang w:val="ru-RU"/>
        </w:rPr>
        <w:t>МАТЕРИАЛЫ</w:t>
      </w:r>
      <w:r w:rsidR="00445F35" w:rsidRPr="009D65B1">
        <w:rPr>
          <w:sz w:val="28"/>
          <w:szCs w:val="28"/>
          <w:lang w:val="ru-RU"/>
        </w:rPr>
        <w:t xml:space="preserve"> ДЛЯ ПРОВЕДЕНИЯ ТЕКУЩЕГО</w:t>
      </w:r>
      <w:r w:rsidR="00A52279" w:rsidRPr="009D65B1">
        <w:rPr>
          <w:sz w:val="28"/>
          <w:szCs w:val="28"/>
          <w:lang w:val="ru-RU" w:eastAsia="en-US"/>
        </w:rPr>
        <w:t xml:space="preserve"> </w:t>
      </w:r>
      <w:r w:rsidR="00445F35" w:rsidRPr="009D65B1">
        <w:rPr>
          <w:sz w:val="28"/>
          <w:szCs w:val="28"/>
          <w:lang w:val="ru-RU" w:eastAsia="en-US"/>
        </w:rPr>
        <w:t>КОНТРОЛЯ</w:t>
      </w:r>
      <w:r w:rsidR="00AD1CCF" w:rsidRPr="009D65B1">
        <w:rPr>
          <w:sz w:val="28"/>
          <w:szCs w:val="28"/>
          <w:lang w:val="ru-RU"/>
        </w:rPr>
        <w:t xml:space="preserve"> И ПРОМЕЖУТОЧНОЙ АТТЕСТАЦИИ</w:t>
      </w:r>
      <w:bookmarkEnd w:id="43"/>
    </w:p>
    <w:p w14:paraId="5D8E8661" w14:textId="77777777" w:rsidR="00FB7442" w:rsidRPr="009D65B1" w:rsidRDefault="00FB7442" w:rsidP="002929DC">
      <w:pPr>
        <w:tabs>
          <w:tab w:val="left" w:pos="993"/>
        </w:tabs>
        <w:jc w:val="both"/>
        <w:rPr>
          <w:i/>
          <w:sz w:val="28"/>
          <w:szCs w:val="28"/>
        </w:rPr>
      </w:pPr>
    </w:p>
    <w:p w14:paraId="2B89923C" w14:textId="583B70D8" w:rsidR="00C67827" w:rsidRPr="009D65B1" w:rsidRDefault="00FB7442" w:rsidP="00F92907">
      <w:pPr>
        <w:ind w:firstLine="709"/>
        <w:jc w:val="both"/>
        <w:rPr>
          <w:sz w:val="28"/>
          <w:szCs w:val="28"/>
        </w:rPr>
      </w:pPr>
      <w:r w:rsidRPr="009D65B1">
        <w:rPr>
          <w:sz w:val="28"/>
          <w:szCs w:val="28"/>
        </w:rPr>
        <w:t xml:space="preserve">Оценочные </w:t>
      </w:r>
      <w:r w:rsidR="00523083">
        <w:rPr>
          <w:sz w:val="28"/>
          <w:szCs w:val="28"/>
        </w:rPr>
        <w:t>материалы</w:t>
      </w:r>
      <w:r w:rsidRPr="009D65B1">
        <w:rPr>
          <w:sz w:val="28"/>
          <w:szCs w:val="28"/>
        </w:rPr>
        <w:t xml:space="preserve"> по дисциплине разработаны в соответствии с Положением о</w:t>
      </w:r>
      <w:r w:rsidR="00523083">
        <w:rPr>
          <w:sz w:val="28"/>
          <w:szCs w:val="28"/>
        </w:rPr>
        <w:t>б оценочных материалах</w:t>
      </w:r>
      <w:r w:rsidRPr="009D65B1">
        <w:rPr>
          <w:sz w:val="28"/>
          <w:szCs w:val="28"/>
        </w:rPr>
        <w:t xml:space="preserve"> в федеральном государственном бюджетном образовательном учреждении высшего образования «Российский экономический ун</w:t>
      </w:r>
      <w:r w:rsidR="00F92907" w:rsidRPr="009D65B1">
        <w:rPr>
          <w:sz w:val="28"/>
          <w:szCs w:val="28"/>
        </w:rPr>
        <w:t>иверситет имени Г.В. Плеханова».</w:t>
      </w:r>
    </w:p>
    <w:p w14:paraId="5D8779F2" w14:textId="57F662DB" w:rsidR="00C54909" w:rsidRPr="009D65B1" w:rsidRDefault="00C54909" w:rsidP="00C54909">
      <w:pPr>
        <w:jc w:val="both"/>
        <w:rPr>
          <w:b/>
          <w:i/>
          <w:sz w:val="28"/>
          <w:szCs w:val="28"/>
        </w:rPr>
      </w:pPr>
    </w:p>
    <w:p w14:paraId="057C2939" w14:textId="77777777" w:rsidR="004069E2" w:rsidRPr="009D65B1" w:rsidRDefault="004069E2" w:rsidP="004069E2">
      <w:pPr>
        <w:pStyle w:val="af6"/>
        <w:spacing w:before="240" w:after="120" w:line="276" w:lineRule="auto"/>
        <w:ind w:left="357"/>
        <w:rPr>
          <w:b/>
          <w:i/>
          <w:sz w:val="28"/>
          <w:szCs w:val="28"/>
        </w:rPr>
      </w:pPr>
      <w:bookmarkStart w:id="44" w:name="_Hlk91434591"/>
      <w:r w:rsidRPr="009D65B1">
        <w:rPr>
          <w:b/>
          <w:i/>
          <w:sz w:val="28"/>
          <w:szCs w:val="28"/>
        </w:rPr>
        <w:t>Примеры вопросов для опроса</w:t>
      </w:r>
    </w:p>
    <w:p w14:paraId="074622E3" w14:textId="77777777" w:rsidR="004069E2" w:rsidRPr="009D65B1" w:rsidRDefault="004069E2" w:rsidP="004069E2">
      <w:pPr>
        <w:pStyle w:val="afa"/>
        <w:jc w:val="both"/>
        <w:rPr>
          <w:rFonts w:ascii="Times New Roman" w:hAnsi="Times New Roman"/>
          <w:sz w:val="28"/>
          <w:szCs w:val="28"/>
        </w:rPr>
      </w:pPr>
      <w:r w:rsidRPr="009D65B1">
        <w:rPr>
          <w:rFonts w:ascii="Times New Roman" w:hAnsi="Times New Roman"/>
          <w:sz w:val="28"/>
          <w:szCs w:val="28"/>
        </w:rPr>
        <w:t xml:space="preserve">1. Каковы цели и задачи анализа корпоративной отчетности? </w:t>
      </w:r>
    </w:p>
    <w:p w14:paraId="28B51444" w14:textId="77777777" w:rsidR="004069E2" w:rsidRPr="009D65B1" w:rsidRDefault="004069E2" w:rsidP="004069E2">
      <w:pPr>
        <w:pStyle w:val="afa"/>
        <w:jc w:val="both"/>
        <w:rPr>
          <w:rFonts w:ascii="Times New Roman" w:hAnsi="Times New Roman"/>
          <w:sz w:val="28"/>
          <w:szCs w:val="28"/>
        </w:rPr>
      </w:pPr>
      <w:r w:rsidRPr="009D65B1">
        <w:rPr>
          <w:rFonts w:ascii="Times New Roman" w:hAnsi="Times New Roman"/>
          <w:sz w:val="28"/>
          <w:szCs w:val="28"/>
        </w:rPr>
        <w:t>2. Каковы методические основы анализа корпоративной отчетности?</w:t>
      </w:r>
    </w:p>
    <w:p w14:paraId="45D73837" w14:textId="77777777" w:rsidR="004069E2" w:rsidRPr="009D65B1" w:rsidRDefault="004069E2" w:rsidP="004069E2">
      <w:pPr>
        <w:pStyle w:val="afa"/>
        <w:jc w:val="both"/>
        <w:rPr>
          <w:rFonts w:ascii="Times New Roman" w:hAnsi="Times New Roman"/>
          <w:sz w:val="28"/>
          <w:szCs w:val="28"/>
        </w:rPr>
      </w:pPr>
      <w:r w:rsidRPr="009D65B1">
        <w:rPr>
          <w:rFonts w:ascii="Times New Roman" w:hAnsi="Times New Roman"/>
          <w:sz w:val="28"/>
          <w:szCs w:val="28"/>
        </w:rPr>
        <w:t xml:space="preserve">3. Как организован процесс анализа корпоративной отчетности? </w:t>
      </w:r>
    </w:p>
    <w:p w14:paraId="695F3758" w14:textId="77777777" w:rsidR="00E346E8" w:rsidRPr="009D65B1" w:rsidRDefault="00E346E8" w:rsidP="00443555">
      <w:pPr>
        <w:tabs>
          <w:tab w:val="left" w:pos="709"/>
        </w:tabs>
        <w:ind w:left="709" w:hanging="283"/>
        <w:jc w:val="both"/>
        <w:rPr>
          <w:b/>
          <w:bCs/>
          <w:i/>
          <w:iCs/>
          <w:sz w:val="28"/>
          <w:szCs w:val="28"/>
        </w:rPr>
      </w:pPr>
    </w:p>
    <w:p w14:paraId="06FB380F" w14:textId="162A21CB" w:rsidR="00443555" w:rsidRPr="009D65B1" w:rsidRDefault="00443555" w:rsidP="00443555">
      <w:pPr>
        <w:tabs>
          <w:tab w:val="left" w:pos="709"/>
        </w:tabs>
        <w:ind w:left="709" w:hanging="283"/>
        <w:jc w:val="both"/>
        <w:rPr>
          <w:b/>
          <w:bCs/>
          <w:sz w:val="28"/>
          <w:szCs w:val="28"/>
        </w:rPr>
      </w:pPr>
      <w:r w:rsidRPr="009D65B1">
        <w:rPr>
          <w:b/>
          <w:bCs/>
          <w:i/>
          <w:iCs/>
          <w:sz w:val="28"/>
          <w:szCs w:val="28"/>
        </w:rPr>
        <w:t>Примерная тематика курсовых работ</w:t>
      </w:r>
    </w:p>
    <w:bookmarkEnd w:id="44"/>
    <w:p w14:paraId="66743166" w14:textId="77777777" w:rsidR="007877F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 xml:space="preserve">Цели, задачи, принципы, виды, стандарты и рекомендации по раскрытию финансовой и нефинансовой информации. </w:t>
      </w:r>
    </w:p>
    <w:p w14:paraId="49AD8477" w14:textId="4B4D1039" w:rsidR="007877F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Анализ корпоративной отчетности как информационная база принятия стратегических и текущих управленческих решений.</w:t>
      </w:r>
    </w:p>
    <w:p w14:paraId="27114FF7" w14:textId="77777777" w:rsidR="007877F2" w:rsidRPr="009D65B1" w:rsidRDefault="007877F2" w:rsidP="00157262">
      <w:pPr>
        <w:pStyle w:val="af6"/>
        <w:widowControl w:val="0"/>
        <w:numPr>
          <w:ilvl w:val="0"/>
          <w:numId w:val="31"/>
        </w:numPr>
        <w:autoSpaceDE w:val="0"/>
        <w:autoSpaceDN w:val="0"/>
        <w:adjustRightInd w:val="0"/>
        <w:jc w:val="both"/>
        <w:rPr>
          <w:sz w:val="28"/>
          <w:szCs w:val="28"/>
        </w:rPr>
      </w:pPr>
      <w:r w:rsidRPr="009D65B1">
        <w:rPr>
          <w:bCs/>
          <w:sz w:val="28"/>
          <w:szCs w:val="28"/>
        </w:rPr>
        <w:t>Информационные потребности субъектов и их влияние содержание аналитических обзоров.</w:t>
      </w:r>
      <w:r w:rsidRPr="009D65B1">
        <w:rPr>
          <w:sz w:val="28"/>
          <w:szCs w:val="28"/>
        </w:rPr>
        <w:t xml:space="preserve"> </w:t>
      </w:r>
    </w:p>
    <w:p w14:paraId="577A53DE" w14:textId="18653474" w:rsidR="007877F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Методика формирования аналитических обзоров по данным корпоратив</w:t>
      </w:r>
      <w:r w:rsidR="00157262" w:rsidRPr="009D65B1">
        <w:rPr>
          <w:sz w:val="28"/>
          <w:szCs w:val="28"/>
        </w:rPr>
        <w:t>н</w:t>
      </w:r>
      <w:r w:rsidRPr="009D65B1">
        <w:rPr>
          <w:sz w:val="28"/>
          <w:szCs w:val="28"/>
        </w:rPr>
        <w:t>ой отчетности</w:t>
      </w:r>
      <w:r w:rsidR="00157262" w:rsidRPr="009D65B1">
        <w:rPr>
          <w:sz w:val="28"/>
          <w:szCs w:val="28"/>
        </w:rPr>
        <w:t>.</w:t>
      </w:r>
    </w:p>
    <w:p w14:paraId="309E88C1" w14:textId="48202FA6" w:rsidR="00157262" w:rsidRPr="009D65B1" w:rsidRDefault="00157262" w:rsidP="00157262">
      <w:pPr>
        <w:pStyle w:val="af6"/>
        <w:widowControl w:val="0"/>
        <w:numPr>
          <w:ilvl w:val="0"/>
          <w:numId w:val="31"/>
        </w:numPr>
        <w:autoSpaceDE w:val="0"/>
        <w:autoSpaceDN w:val="0"/>
        <w:adjustRightInd w:val="0"/>
        <w:jc w:val="both"/>
        <w:rPr>
          <w:sz w:val="28"/>
          <w:szCs w:val="28"/>
        </w:rPr>
      </w:pPr>
      <w:r w:rsidRPr="009D65B1">
        <w:rPr>
          <w:sz w:val="28"/>
          <w:szCs w:val="28"/>
        </w:rPr>
        <w:t>Направления аналитических исследований корпоративной отчетности.</w:t>
      </w:r>
    </w:p>
    <w:p w14:paraId="0FBFC84C" w14:textId="5176DCC5" w:rsidR="00157262" w:rsidRPr="009D65B1" w:rsidRDefault="00157262" w:rsidP="00157262">
      <w:pPr>
        <w:pStyle w:val="af6"/>
        <w:widowControl w:val="0"/>
        <w:numPr>
          <w:ilvl w:val="0"/>
          <w:numId w:val="31"/>
        </w:numPr>
        <w:autoSpaceDE w:val="0"/>
        <w:autoSpaceDN w:val="0"/>
        <w:adjustRightInd w:val="0"/>
        <w:jc w:val="both"/>
        <w:rPr>
          <w:sz w:val="28"/>
          <w:szCs w:val="28"/>
        </w:rPr>
      </w:pPr>
      <w:r w:rsidRPr="009D65B1">
        <w:rPr>
          <w:sz w:val="28"/>
          <w:szCs w:val="28"/>
        </w:rPr>
        <w:t>Система аналитических показателей, формируемая по данным корпоративной отчетности.</w:t>
      </w:r>
    </w:p>
    <w:p w14:paraId="4FD14372" w14:textId="77777777" w:rsidR="00157262" w:rsidRPr="009D65B1" w:rsidRDefault="00157262" w:rsidP="00157262">
      <w:pPr>
        <w:pStyle w:val="af6"/>
        <w:widowControl w:val="0"/>
        <w:numPr>
          <w:ilvl w:val="0"/>
          <w:numId w:val="31"/>
        </w:numPr>
        <w:autoSpaceDE w:val="0"/>
        <w:autoSpaceDN w:val="0"/>
        <w:adjustRightInd w:val="0"/>
        <w:jc w:val="both"/>
        <w:rPr>
          <w:sz w:val="28"/>
          <w:szCs w:val="28"/>
        </w:rPr>
      </w:pPr>
      <w:r w:rsidRPr="009D65B1">
        <w:rPr>
          <w:sz w:val="28"/>
          <w:szCs w:val="28"/>
        </w:rPr>
        <w:t xml:space="preserve">Решение проблемы </w:t>
      </w:r>
      <w:proofErr w:type="spellStart"/>
      <w:r w:rsidR="007877F2" w:rsidRPr="009D65B1">
        <w:rPr>
          <w:sz w:val="28"/>
          <w:szCs w:val="28"/>
        </w:rPr>
        <w:t>ассиметричнос</w:t>
      </w:r>
      <w:r w:rsidRPr="009D65B1">
        <w:rPr>
          <w:sz w:val="28"/>
          <w:szCs w:val="28"/>
        </w:rPr>
        <w:t>ти</w:t>
      </w:r>
      <w:proofErr w:type="spellEnd"/>
      <w:r w:rsidRPr="009D65B1">
        <w:rPr>
          <w:sz w:val="28"/>
          <w:szCs w:val="28"/>
        </w:rPr>
        <w:t xml:space="preserve"> информационного обеспечения </w:t>
      </w:r>
      <w:proofErr w:type="spellStart"/>
      <w:r w:rsidRPr="009D65B1">
        <w:rPr>
          <w:sz w:val="28"/>
          <w:szCs w:val="28"/>
        </w:rPr>
        <w:t>стейкхолдеров</w:t>
      </w:r>
      <w:proofErr w:type="spellEnd"/>
      <w:r w:rsidRPr="009D65B1">
        <w:rPr>
          <w:sz w:val="28"/>
          <w:szCs w:val="28"/>
        </w:rPr>
        <w:t>.</w:t>
      </w:r>
    </w:p>
    <w:p w14:paraId="746C695C" w14:textId="7FB81A3C" w:rsidR="007877F2" w:rsidRPr="009D65B1" w:rsidRDefault="007877F2" w:rsidP="00157262">
      <w:pPr>
        <w:pStyle w:val="af6"/>
        <w:widowControl w:val="0"/>
        <w:numPr>
          <w:ilvl w:val="0"/>
          <w:numId w:val="31"/>
        </w:numPr>
        <w:autoSpaceDE w:val="0"/>
        <w:autoSpaceDN w:val="0"/>
        <w:adjustRightInd w:val="0"/>
        <w:jc w:val="both"/>
        <w:rPr>
          <w:bCs/>
          <w:sz w:val="28"/>
          <w:szCs w:val="28"/>
        </w:rPr>
      </w:pPr>
      <w:r w:rsidRPr="009D65B1">
        <w:rPr>
          <w:sz w:val="28"/>
          <w:szCs w:val="28"/>
        </w:rPr>
        <w:t xml:space="preserve">Анализ информационных потребностей пользователей основных заинтересованных сторон. </w:t>
      </w:r>
    </w:p>
    <w:p w14:paraId="6D3CADB3" w14:textId="77777777"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 xml:space="preserve">Система методического обеспечения комплексного экономического анализа корпоративной отчетности. </w:t>
      </w:r>
    </w:p>
    <w:p w14:paraId="0ADBDDE2" w14:textId="77777777"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 xml:space="preserve">Принципы и основные направления анализа корпоративной </w:t>
      </w:r>
      <w:r w:rsidRPr="009D65B1">
        <w:rPr>
          <w:sz w:val="28"/>
          <w:szCs w:val="28"/>
        </w:rPr>
        <w:lastRenderedPageBreak/>
        <w:t>отчетности.</w:t>
      </w:r>
    </w:p>
    <w:p w14:paraId="4BD1C0B6" w14:textId="77777777"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Система финансовых и нефинансовых показателей, раскрываемых в корпоративной отчетности</w:t>
      </w:r>
    </w:p>
    <w:p w14:paraId="42A533E5" w14:textId="77777777" w:rsidR="00607F8A" w:rsidRPr="009D65B1" w:rsidRDefault="00157262" w:rsidP="00607F8A">
      <w:pPr>
        <w:pStyle w:val="af6"/>
        <w:widowControl w:val="0"/>
        <w:numPr>
          <w:ilvl w:val="0"/>
          <w:numId w:val="31"/>
        </w:numPr>
        <w:autoSpaceDE w:val="0"/>
        <w:autoSpaceDN w:val="0"/>
        <w:adjustRightInd w:val="0"/>
        <w:jc w:val="both"/>
        <w:rPr>
          <w:sz w:val="28"/>
          <w:szCs w:val="28"/>
        </w:rPr>
      </w:pPr>
      <w:r w:rsidRPr="009D65B1">
        <w:rPr>
          <w:sz w:val="28"/>
          <w:szCs w:val="28"/>
        </w:rPr>
        <w:t xml:space="preserve">Методы и методики </w:t>
      </w:r>
      <w:r w:rsidR="007877F2" w:rsidRPr="009D65B1">
        <w:rPr>
          <w:sz w:val="28"/>
          <w:szCs w:val="28"/>
        </w:rPr>
        <w:t>анализа</w:t>
      </w:r>
      <w:r w:rsidRPr="009D65B1">
        <w:rPr>
          <w:sz w:val="28"/>
          <w:szCs w:val="28"/>
        </w:rPr>
        <w:t xml:space="preserve"> финансового компонента корпоративной отчетности.</w:t>
      </w:r>
    </w:p>
    <w:p w14:paraId="481076AB" w14:textId="69601C64" w:rsidR="00157262" w:rsidRPr="009D65B1" w:rsidRDefault="00607F8A" w:rsidP="00607F8A">
      <w:pPr>
        <w:pStyle w:val="af6"/>
        <w:widowControl w:val="0"/>
        <w:numPr>
          <w:ilvl w:val="0"/>
          <w:numId w:val="31"/>
        </w:numPr>
        <w:autoSpaceDE w:val="0"/>
        <w:autoSpaceDN w:val="0"/>
        <w:adjustRightInd w:val="0"/>
        <w:jc w:val="both"/>
        <w:rPr>
          <w:sz w:val="28"/>
          <w:szCs w:val="28"/>
        </w:rPr>
      </w:pPr>
      <w:r w:rsidRPr="009D65B1">
        <w:rPr>
          <w:sz w:val="28"/>
          <w:szCs w:val="28"/>
        </w:rPr>
        <w:t>Комплексный экономический анализ эффективности использования ресурсного потенциала по данным корпоративной отчетности.</w:t>
      </w:r>
    </w:p>
    <w:p w14:paraId="4027E5AD" w14:textId="400B1B45" w:rsidR="00157262" w:rsidRPr="009D65B1" w:rsidRDefault="00157262" w:rsidP="00157262">
      <w:pPr>
        <w:pStyle w:val="af6"/>
        <w:widowControl w:val="0"/>
        <w:numPr>
          <w:ilvl w:val="0"/>
          <w:numId w:val="31"/>
        </w:numPr>
        <w:autoSpaceDE w:val="0"/>
        <w:autoSpaceDN w:val="0"/>
        <w:adjustRightInd w:val="0"/>
        <w:jc w:val="both"/>
        <w:rPr>
          <w:sz w:val="28"/>
          <w:szCs w:val="28"/>
        </w:rPr>
      </w:pPr>
      <w:r w:rsidRPr="009D65B1">
        <w:rPr>
          <w:sz w:val="28"/>
          <w:szCs w:val="28"/>
        </w:rPr>
        <w:t>Методы и методики анализа нефинансового компонента корпоративной отчетности.</w:t>
      </w:r>
    </w:p>
    <w:p w14:paraId="3B1D75BE" w14:textId="77777777"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 xml:space="preserve">Факторный анализ в оценке развития бизнеса и определении резервов роста эффективности. </w:t>
      </w:r>
    </w:p>
    <w:p w14:paraId="384AB702" w14:textId="37906FCA" w:rsidR="007877F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Оценка качества менеджмента с использованием системы сбалансированных показателей.</w:t>
      </w:r>
    </w:p>
    <w:p w14:paraId="3C94A035" w14:textId="77777777"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lang w:val="en-US"/>
        </w:rPr>
        <w:t>ESG</w:t>
      </w:r>
      <w:r w:rsidRPr="009D65B1">
        <w:rPr>
          <w:sz w:val="28"/>
          <w:szCs w:val="28"/>
        </w:rPr>
        <w:t xml:space="preserve">-информация в оценке и прогнозировании стратегии устойчивого развития. </w:t>
      </w:r>
    </w:p>
    <w:p w14:paraId="7475CFCB" w14:textId="22643FB5"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Рейтинговые модели в анализе стратегии бизнеса.</w:t>
      </w:r>
    </w:p>
    <w:p w14:paraId="4687660E" w14:textId="77777777" w:rsidR="00157262" w:rsidRPr="009D65B1" w:rsidRDefault="00157262" w:rsidP="00157262">
      <w:pPr>
        <w:pStyle w:val="af6"/>
        <w:widowControl w:val="0"/>
        <w:numPr>
          <w:ilvl w:val="0"/>
          <w:numId w:val="31"/>
        </w:numPr>
        <w:autoSpaceDE w:val="0"/>
        <w:autoSpaceDN w:val="0"/>
        <w:adjustRightInd w:val="0"/>
        <w:jc w:val="both"/>
        <w:rPr>
          <w:sz w:val="28"/>
          <w:szCs w:val="28"/>
        </w:rPr>
      </w:pPr>
      <w:r w:rsidRPr="009D65B1">
        <w:rPr>
          <w:sz w:val="28"/>
          <w:szCs w:val="28"/>
        </w:rPr>
        <w:t xml:space="preserve">Рейтинговые модели в анализе и оценке перспектив операционной деятельности компании. </w:t>
      </w:r>
    </w:p>
    <w:p w14:paraId="0EBF5BFE" w14:textId="77777777" w:rsidR="0015726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Оценка инвестиционной привлекательности компании по данным корпоративной отчетности.</w:t>
      </w:r>
    </w:p>
    <w:p w14:paraId="482C7F85" w14:textId="462975CC" w:rsidR="007877F2" w:rsidRPr="009D65B1" w:rsidRDefault="007877F2" w:rsidP="00157262">
      <w:pPr>
        <w:pStyle w:val="af6"/>
        <w:widowControl w:val="0"/>
        <w:numPr>
          <w:ilvl w:val="0"/>
          <w:numId w:val="31"/>
        </w:numPr>
        <w:autoSpaceDE w:val="0"/>
        <w:autoSpaceDN w:val="0"/>
        <w:adjustRightInd w:val="0"/>
        <w:jc w:val="both"/>
        <w:rPr>
          <w:sz w:val="28"/>
          <w:szCs w:val="28"/>
        </w:rPr>
      </w:pPr>
      <w:r w:rsidRPr="009D65B1">
        <w:rPr>
          <w:sz w:val="28"/>
          <w:szCs w:val="28"/>
        </w:rPr>
        <w:t>Прогнозирование устойчивости бизнеса: финансовые и нефинансовые аспекты анализа</w:t>
      </w:r>
      <w:r w:rsidR="00157262" w:rsidRPr="009D65B1">
        <w:rPr>
          <w:sz w:val="28"/>
          <w:szCs w:val="28"/>
        </w:rPr>
        <w:t>.</w:t>
      </w:r>
    </w:p>
    <w:p w14:paraId="5C7FFF3B" w14:textId="2E0DC9FC" w:rsidR="00C54909" w:rsidRPr="009D65B1" w:rsidRDefault="004069E2" w:rsidP="00C54909">
      <w:pPr>
        <w:pStyle w:val="af6"/>
        <w:spacing w:before="240" w:after="120" w:line="276" w:lineRule="auto"/>
        <w:ind w:left="357"/>
        <w:rPr>
          <w:b/>
          <w:i/>
          <w:sz w:val="28"/>
          <w:szCs w:val="28"/>
        </w:rPr>
      </w:pPr>
      <w:r w:rsidRPr="009D65B1">
        <w:rPr>
          <w:b/>
          <w:i/>
          <w:sz w:val="28"/>
          <w:szCs w:val="28"/>
        </w:rPr>
        <w:t>П</w:t>
      </w:r>
      <w:r w:rsidR="00C54909" w:rsidRPr="009D65B1">
        <w:rPr>
          <w:b/>
          <w:i/>
          <w:sz w:val="28"/>
          <w:szCs w:val="28"/>
        </w:rPr>
        <w:t xml:space="preserve">еречень вопросов к </w:t>
      </w:r>
      <w:r w:rsidR="00443555" w:rsidRPr="009D65B1">
        <w:rPr>
          <w:b/>
          <w:i/>
          <w:sz w:val="28"/>
          <w:szCs w:val="28"/>
        </w:rPr>
        <w:t>экзамену</w:t>
      </w:r>
    </w:p>
    <w:p w14:paraId="33495A87" w14:textId="6859F9B7" w:rsidR="002A1763" w:rsidRPr="009D65B1" w:rsidRDefault="00607F8A"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Оценка</w:t>
      </w:r>
      <w:r w:rsidR="002A1763" w:rsidRPr="009D65B1">
        <w:rPr>
          <w:rFonts w:ascii="Times New Roman" w:hAnsi="Times New Roman"/>
          <w:sz w:val="28"/>
          <w:szCs w:val="28"/>
        </w:rPr>
        <w:t xml:space="preserve"> достижения ц</w:t>
      </w:r>
      <w:r w:rsidR="00916890" w:rsidRPr="009D65B1">
        <w:rPr>
          <w:rFonts w:ascii="Times New Roman" w:hAnsi="Times New Roman"/>
          <w:sz w:val="28"/>
          <w:szCs w:val="28"/>
        </w:rPr>
        <w:t>ел</w:t>
      </w:r>
      <w:r w:rsidR="002A1763" w:rsidRPr="009D65B1">
        <w:rPr>
          <w:rFonts w:ascii="Times New Roman" w:hAnsi="Times New Roman"/>
          <w:sz w:val="28"/>
          <w:szCs w:val="28"/>
        </w:rPr>
        <w:t>ей</w:t>
      </w:r>
      <w:r w:rsidR="00916890" w:rsidRPr="009D65B1">
        <w:rPr>
          <w:rFonts w:ascii="Times New Roman" w:hAnsi="Times New Roman"/>
          <w:sz w:val="28"/>
          <w:szCs w:val="28"/>
        </w:rPr>
        <w:t xml:space="preserve"> </w:t>
      </w:r>
      <w:r w:rsidR="00CD7615" w:rsidRPr="009D65B1">
        <w:rPr>
          <w:rFonts w:ascii="Times New Roman" w:hAnsi="Times New Roman"/>
          <w:sz w:val="28"/>
          <w:szCs w:val="28"/>
        </w:rPr>
        <w:t xml:space="preserve">управления </w:t>
      </w:r>
      <w:r w:rsidR="002A1763" w:rsidRPr="009D65B1">
        <w:rPr>
          <w:rFonts w:ascii="Times New Roman" w:hAnsi="Times New Roman"/>
          <w:sz w:val="28"/>
          <w:szCs w:val="28"/>
        </w:rPr>
        <w:t>бизнесом с использованием данным корпоративной отчетности.</w:t>
      </w:r>
    </w:p>
    <w:p w14:paraId="39A6D058" w14:textId="77777777" w:rsidR="00607F8A" w:rsidRPr="009D65B1" w:rsidRDefault="009168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 xml:space="preserve">Методы </w:t>
      </w:r>
      <w:r w:rsidR="00CD7615" w:rsidRPr="009D65B1">
        <w:rPr>
          <w:rFonts w:ascii="Times New Roman" w:hAnsi="Times New Roman"/>
          <w:sz w:val="28"/>
          <w:szCs w:val="28"/>
        </w:rPr>
        <w:t xml:space="preserve">управления </w:t>
      </w:r>
      <w:r w:rsidR="00607F8A" w:rsidRPr="009D65B1">
        <w:rPr>
          <w:rFonts w:ascii="Times New Roman" w:hAnsi="Times New Roman"/>
          <w:sz w:val="28"/>
          <w:szCs w:val="28"/>
        </w:rPr>
        <w:t>ресурсным потенциалом</w:t>
      </w:r>
      <w:r w:rsidR="00CD7615" w:rsidRPr="009D65B1">
        <w:rPr>
          <w:rFonts w:ascii="Times New Roman" w:hAnsi="Times New Roman"/>
          <w:sz w:val="28"/>
          <w:szCs w:val="28"/>
        </w:rPr>
        <w:t xml:space="preserve"> компании</w:t>
      </w:r>
      <w:r w:rsidR="00607F8A" w:rsidRPr="009D65B1">
        <w:rPr>
          <w:rFonts w:ascii="Times New Roman" w:hAnsi="Times New Roman"/>
          <w:sz w:val="28"/>
          <w:szCs w:val="28"/>
        </w:rPr>
        <w:t xml:space="preserve"> с использованием данным корпоративной отчетности.</w:t>
      </w:r>
    </w:p>
    <w:p w14:paraId="652D3022" w14:textId="63EC406C" w:rsidR="00607F8A" w:rsidRPr="009D65B1" w:rsidRDefault="009168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Концеп</w:t>
      </w:r>
      <w:r w:rsidR="00CD7615" w:rsidRPr="009D65B1">
        <w:rPr>
          <w:rFonts w:ascii="Times New Roman" w:hAnsi="Times New Roman"/>
          <w:sz w:val="28"/>
          <w:szCs w:val="28"/>
        </w:rPr>
        <w:t>туальные методические подходы к</w:t>
      </w:r>
      <w:r w:rsidRPr="009D65B1">
        <w:rPr>
          <w:rFonts w:ascii="Times New Roman" w:hAnsi="Times New Roman"/>
          <w:sz w:val="28"/>
          <w:szCs w:val="28"/>
        </w:rPr>
        <w:t xml:space="preserve"> </w:t>
      </w:r>
      <w:r w:rsidR="00607F8A" w:rsidRPr="009D65B1">
        <w:rPr>
          <w:rFonts w:ascii="Times New Roman" w:hAnsi="Times New Roman"/>
          <w:sz w:val="28"/>
          <w:szCs w:val="28"/>
        </w:rPr>
        <w:t>организации анализа корпоративной отчетности.</w:t>
      </w:r>
    </w:p>
    <w:p w14:paraId="0DB0D32E" w14:textId="10B8E157" w:rsidR="00CD7615" w:rsidRPr="009D65B1" w:rsidRDefault="00607F8A"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 xml:space="preserve">Инструментальное обеспечение комплексного экономического анализа </w:t>
      </w:r>
      <w:r w:rsidR="00CD7615" w:rsidRPr="009D65B1">
        <w:rPr>
          <w:rFonts w:ascii="Times New Roman" w:hAnsi="Times New Roman"/>
          <w:sz w:val="28"/>
          <w:szCs w:val="28"/>
        </w:rPr>
        <w:t>компании</w:t>
      </w:r>
      <w:r w:rsidRPr="009D65B1">
        <w:rPr>
          <w:rFonts w:ascii="Times New Roman" w:hAnsi="Times New Roman"/>
          <w:sz w:val="28"/>
          <w:szCs w:val="28"/>
        </w:rPr>
        <w:t xml:space="preserve"> с использованием данным корпоративной отчетности</w:t>
      </w:r>
      <w:r w:rsidR="00CD7615" w:rsidRPr="009D65B1">
        <w:rPr>
          <w:rFonts w:ascii="Times New Roman" w:hAnsi="Times New Roman"/>
          <w:sz w:val="28"/>
          <w:szCs w:val="28"/>
        </w:rPr>
        <w:t xml:space="preserve">. </w:t>
      </w:r>
    </w:p>
    <w:p w14:paraId="5D1D2171" w14:textId="72ED9088" w:rsidR="00916890" w:rsidRPr="009D65B1" w:rsidRDefault="00C964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Оценка эффективности м</w:t>
      </w:r>
      <w:r w:rsidR="00594CD6" w:rsidRPr="009D65B1">
        <w:rPr>
          <w:rFonts w:ascii="Times New Roman" w:hAnsi="Times New Roman"/>
          <w:sz w:val="28"/>
          <w:szCs w:val="28"/>
        </w:rPr>
        <w:t>одели стратегического управления</w:t>
      </w:r>
      <w:r w:rsidRPr="009D65B1">
        <w:rPr>
          <w:rFonts w:ascii="Times New Roman" w:hAnsi="Times New Roman"/>
          <w:sz w:val="28"/>
          <w:szCs w:val="28"/>
        </w:rPr>
        <w:t xml:space="preserve"> бизнесом по данным корпоративной отчетности.</w:t>
      </w:r>
    </w:p>
    <w:p w14:paraId="50633233" w14:textId="77777777" w:rsidR="00C96490" w:rsidRPr="009D65B1" w:rsidRDefault="00C964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Компоненты и</w:t>
      </w:r>
      <w:r w:rsidR="00916890" w:rsidRPr="009D65B1">
        <w:rPr>
          <w:rFonts w:ascii="Times New Roman" w:hAnsi="Times New Roman"/>
          <w:sz w:val="28"/>
          <w:szCs w:val="28"/>
        </w:rPr>
        <w:t>нформационн</w:t>
      </w:r>
      <w:r w:rsidR="00A77EAE" w:rsidRPr="009D65B1">
        <w:rPr>
          <w:rFonts w:ascii="Times New Roman" w:hAnsi="Times New Roman"/>
          <w:sz w:val="28"/>
          <w:szCs w:val="28"/>
        </w:rPr>
        <w:t>о</w:t>
      </w:r>
      <w:r w:rsidRPr="009D65B1">
        <w:rPr>
          <w:rFonts w:ascii="Times New Roman" w:hAnsi="Times New Roman"/>
          <w:sz w:val="28"/>
          <w:szCs w:val="28"/>
        </w:rPr>
        <w:t>го</w:t>
      </w:r>
      <w:r w:rsidR="00A77EAE" w:rsidRPr="009D65B1">
        <w:rPr>
          <w:rFonts w:ascii="Times New Roman" w:hAnsi="Times New Roman"/>
          <w:sz w:val="28"/>
          <w:szCs w:val="28"/>
        </w:rPr>
        <w:t xml:space="preserve"> обеспечени</w:t>
      </w:r>
      <w:r w:rsidRPr="009D65B1">
        <w:rPr>
          <w:rFonts w:ascii="Times New Roman" w:hAnsi="Times New Roman"/>
          <w:sz w:val="28"/>
          <w:szCs w:val="28"/>
        </w:rPr>
        <w:t>я</w:t>
      </w:r>
      <w:r w:rsidR="00A77EAE" w:rsidRPr="009D65B1">
        <w:rPr>
          <w:rFonts w:ascii="Times New Roman" w:hAnsi="Times New Roman"/>
          <w:sz w:val="28"/>
          <w:szCs w:val="28"/>
        </w:rPr>
        <w:t xml:space="preserve"> </w:t>
      </w:r>
      <w:r w:rsidRPr="009D65B1">
        <w:rPr>
          <w:rFonts w:ascii="Times New Roman" w:hAnsi="Times New Roman"/>
          <w:sz w:val="28"/>
          <w:szCs w:val="28"/>
        </w:rPr>
        <w:t>анализа корпоративной отчетности.</w:t>
      </w:r>
    </w:p>
    <w:p w14:paraId="1DE9821F" w14:textId="17593E1C" w:rsidR="00916890" w:rsidRPr="009D65B1" w:rsidRDefault="00C964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Оценка финансовой деятельности с использованием данным корпоративной отчетности.</w:t>
      </w:r>
      <w:r w:rsidR="00916890" w:rsidRPr="009D65B1">
        <w:rPr>
          <w:rFonts w:ascii="Times New Roman" w:hAnsi="Times New Roman"/>
          <w:sz w:val="28"/>
          <w:szCs w:val="28"/>
        </w:rPr>
        <w:t xml:space="preserve"> </w:t>
      </w:r>
    </w:p>
    <w:p w14:paraId="182E687C" w14:textId="09215EBA" w:rsidR="00C96490" w:rsidRPr="009D65B1" w:rsidRDefault="00C964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 xml:space="preserve">Оценка инвестиционной деятельности с использованием данным корпоративной отчетности. </w:t>
      </w:r>
    </w:p>
    <w:p w14:paraId="650E13D2" w14:textId="35D80C37" w:rsidR="00C96490" w:rsidRPr="009D65B1" w:rsidRDefault="00C964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 xml:space="preserve">Оценка операционной деятельности с использованием данным корпоративной отчетности. </w:t>
      </w:r>
    </w:p>
    <w:p w14:paraId="77D96BA6" w14:textId="6B64B33C" w:rsidR="00C96490" w:rsidRPr="009D65B1" w:rsidRDefault="00C96490" w:rsidP="00DC5869">
      <w:pPr>
        <w:pStyle w:val="afa"/>
        <w:numPr>
          <w:ilvl w:val="0"/>
          <w:numId w:val="13"/>
        </w:numPr>
        <w:tabs>
          <w:tab w:val="left" w:pos="426"/>
        </w:tabs>
        <w:ind w:left="0" w:firstLine="0"/>
        <w:jc w:val="both"/>
        <w:rPr>
          <w:rFonts w:ascii="Times New Roman" w:hAnsi="Times New Roman"/>
          <w:sz w:val="28"/>
          <w:szCs w:val="28"/>
        </w:rPr>
      </w:pPr>
      <w:r w:rsidRPr="009D65B1">
        <w:rPr>
          <w:rFonts w:ascii="Times New Roman" w:hAnsi="Times New Roman"/>
          <w:sz w:val="28"/>
          <w:szCs w:val="28"/>
        </w:rPr>
        <w:t>Система н</w:t>
      </w:r>
      <w:r w:rsidR="00594CD6" w:rsidRPr="009D65B1">
        <w:rPr>
          <w:rFonts w:ascii="Times New Roman" w:hAnsi="Times New Roman"/>
          <w:sz w:val="28"/>
          <w:szCs w:val="28"/>
        </w:rPr>
        <w:t>ормативно</w:t>
      </w:r>
      <w:r w:rsidRPr="009D65B1">
        <w:rPr>
          <w:rFonts w:ascii="Times New Roman" w:hAnsi="Times New Roman"/>
          <w:sz w:val="28"/>
          <w:szCs w:val="28"/>
        </w:rPr>
        <w:t>го</w:t>
      </w:r>
      <w:r w:rsidR="00594CD6" w:rsidRPr="009D65B1">
        <w:rPr>
          <w:rFonts w:ascii="Times New Roman" w:hAnsi="Times New Roman"/>
          <w:sz w:val="28"/>
          <w:szCs w:val="28"/>
        </w:rPr>
        <w:t xml:space="preserve"> регулировани</w:t>
      </w:r>
      <w:r w:rsidRPr="009D65B1">
        <w:rPr>
          <w:rFonts w:ascii="Times New Roman" w:hAnsi="Times New Roman"/>
          <w:sz w:val="28"/>
          <w:szCs w:val="28"/>
        </w:rPr>
        <w:t xml:space="preserve">я формирования корпоративной отчетности. </w:t>
      </w:r>
    </w:p>
    <w:p w14:paraId="5BE8257B"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lastRenderedPageBreak/>
        <w:t xml:space="preserve">Цели, задачи, принципы, виды, стандарты и рекомендации по раскрытию финансовой и нефинансовой информации. </w:t>
      </w:r>
    </w:p>
    <w:p w14:paraId="73F2CF2D"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Анализ корпоративной отчетности как информационная база принятия стратегических и текущих управленческих решений.</w:t>
      </w:r>
    </w:p>
    <w:p w14:paraId="4502D5FA"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bCs/>
          <w:sz w:val="28"/>
          <w:szCs w:val="28"/>
        </w:rPr>
        <w:t>Информационные потребности субъектов и их влияние содержание аналитических обзоров.</w:t>
      </w:r>
      <w:r w:rsidRPr="009D65B1">
        <w:rPr>
          <w:sz w:val="28"/>
          <w:szCs w:val="28"/>
        </w:rPr>
        <w:t xml:space="preserve"> </w:t>
      </w:r>
    </w:p>
    <w:p w14:paraId="18D7AF90"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Методика формирования аналитических обзоров по данным корпоративной отчетности.</w:t>
      </w:r>
    </w:p>
    <w:p w14:paraId="2576F5B0"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Направления аналитических исследований корпоративной отчетности.</w:t>
      </w:r>
    </w:p>
    <w:p w14:paraId="5FBC3AA0"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Система аналитических показателей, формируемая по данным корпоративной отчетности.</w:t>
      </w:r>
    </w:p>
    <w:p w14:paraId="58EFCA56" w14:textId="77777777" w:rsidR="00C96490" w:rsidRPr="009D65B1" w:rsidRDefault="00C96490" w:rsidP="00DC5869">
      <w:pPr>
        <w:pStyle w:val="af6"/>
        <w:widowControl w:val="0"/>
        <w:numPr>
          <w:ilvl w:val="0"/>
          <w:numId w:val="13"/>
        </w:numPr>
        <w:autoSpaceDE w:val="0"/>
        <w:autoSpaceDN w:val="0"/>
        <w:adjustRightInd w:val="0"/>
        <w:ind w:left="0" w:firstLine="0"/>
        <w:jc w:val="both"/>
        <w:rPr>
          <w:bCs/>
          <w:sz w:val="28"/>
          <w:szCs w:val="28"/>
        </w:rPr>
      </w:pPr>
      <w:r w:rsidRPr="009D65B1">
        <w:rPr>
          <w:sz w:val="28"/>
          <w:szCs w:val="28"/>
        </w:rPr>
        <w:t xml:space="preserve">Анализ информационных потребностей пользователей основных заинтересованных сторон. </w:t>
      </w:r>
    </w:p>
    <w:p w14:paraId="5BC4AD6C"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Принципы и основные направления анализа корпоративной отчетности.</w:t>
      </w:r>
    </w:p>
    <w:p w14:paraId="233DFD6D"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Система финансовых и нефинансовых показателей, раскрываемых в корпоративной отчетности</w:t>
      </w:r>
    </w:p>
    <w:p w14:paraId="1C300C60"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Методы и методики анализа финансового компонента корпоративной отчетности.</w:t>
      </w:r>
    </w:p>
    <w:p w14:paraId="7A57872D"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Комплексный экономический анализ эффективности использования ресурсного потенциала по данным корпоративной отчетности.</w:t>
      </w:r>
    </w:p>
    <w:p w14:paraId="0AE9D46B"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Методы и методики анализа нефинансового компонента корпоративной отчетности.</w:t>
      </w:r>
    </w:p>
    <w:p w14:paraId="4786C524"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 xml:space="preserve">Факторный анализ в оценке развития бизнеса и определении резервов роста эффективности. </w:t>
      </w:r>
    </w:p>
    <w:p w14:paraId="1845DFBB"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Оценка качества менеджмента с использованием системы сбалансированных показателей.</w:t>
      </w:r>
    </w:p>
    <w:p w14:paraId="4BA4C0C1"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lang w:val="en-US"/>
        </w:rPr>
        <w:t>ESG</w:t>
      </w:r>
      <w:r w:rsidRPr="009D65B1">
        <w:rPr>
          <w:sz w:val="28"/>
          <w:szCs w:val="28"/>
        </w:rPr>
        <w:t xml:space="preserve">-информация в оценке и прогнозировании стратегии устойчивого развития. </w:t>
      </w:r>
    </w:p>
    <w:p w14:paraId="0A839252"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Рейтинговые модели в анализе стратегии бизнеса.</w:t>
      </w:r>
    </w:p>
    <w:p w14:paraId="7490FDF9"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 xml:space="preserve">Рейтинговые модели в анализе и оценке перспектив операционной деятельности компании. </w:t>
      </w:r>
    </w:p>
    <w:p w14:paraId="796C1D69" w14:textId="77777777" w:rsidR="00C96490"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Оценка инвестиционной привлекательности компании по данным корпоративной отчетности.</w:t>
      </w:r>
    </w:p>
    <w:p w14:paraId="6094097B" w14:textId="7F0EB53E" w:rsidR="00594CD6" w:rsidRPr="009D65B1"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Прогнозирование устойчивости бизнеса: финансовые и нефинансовые аспекты анализа.</w:t>
      </w:r>
    </w:p>
    <w:p w14:paraId="09D48DD5" w14:textId="192A9A58" w:rsidR="00C96490" w:rsidRDefault="00C96490" w:rsidP="00DC5869">
      <w:pPr>
        <w:pStyle w:val="af6"/>
        <w:widowControl w:val="0"/>
        <w:numPr>
          <w:ilvl w:val="0"/>
          <w:numId w:val="13"/>
        </w:numPr>
        <w:autoSpaceDE w:val="0"/>
        <w:autoSpaceDN w:val="0"/>
        <w:adjustRightInd w:val="0"/>
        <w:ind w:left="0" w:firstLine="0"/>
        <w:jc w:val="both"/>
        <w:rPr>
          <w:sz w:val="28"/>
          <w:szCs w:val="28"/>
        </w:rPr>
      </w:pPr>
      <w:r w:rsidRPr="009D65B1">
        <w:rPr>
          <w:sz w:val="28"/>
          <w:szCs w:val="28"/>
        </w:rPr>
        <w:t xml:space="preserve">Система методического обеспечения комплексного экономического анализа корпоративной отчетности. </w:t>
      </w:r>
    </w:p>
    <w:p w14:paraId="724C062E" w14:textId="03A979CE" w:rsidR="00C96490" w:rsidRDefault="00C96490" w:rsidP="00C96490">
      <w:pPr>
        <w:pStyle w:val="af6"/>
        <w:widowControl w:val="0"/>
        <w:autoSpaceDE w:val="0"/>
        <w:autoSpaceDN w:val="0"/>
        <w:adjustRightInd w:val="0"/>
        <w:ind w:left="720"/>
        <w:jc w:val="both"/>
        <w:rPr>
          <w:sz w:val="28"/>
          <w:szCs w:val="28"/>
        </w:rPr>
      </w:pPr>
    </w:p>
    <w:p w14:paraId="16845B8A" w14:textId="77777777" w:rsidR="00982FE6" w:rsidRPr="0005608B" w:rsidRDefault="00982FE6" w:rsidP="00982FE6">
      <w:pPr>
        <w:spacing w:after="120"/>
        <w:rPr>
          <w:b/>
          <w:sz w:val="28"/>
          <w:szCs w:val="28"/>
        </w:rPr>
      </w:pPr>
      <w:r w:rsidRPr="0005608B">
        <w:rPr>
          <w:b/>
          <w:sz w:val="28"/>
          <w:szCs w:val="28"/>
        </w:rPr>
        <w:t>Пример практического задания для экзаменационного билета</w:t>
      </w:r>
    </w:p>
    <w:p w14:paraId="6EB87FD1" w14:textId="77777777" w:rsidR="00982FE6" w:rsidRPr="0005608B" w:rsidRDefault="00982FE6" w:rsidP="00982FE6">
      <w:pPr>
        <w:spacing w:after="120"/>
        <w:ind w:firstLine="709"/>
        <w:jc w:val="both"/>
        <w:rPr>
          <w:rFonts w:eastAsia="Courier New"/>
          <w:bCs/>
          <w:color w:val="000000" w:themeColor="text1"/>
          <w:sz w:val="28"/>
          <w:szCs w:val="28"/>
          <w:lang w:bidi="ru-RU"/>
        </w:rPr>
      </w:pPr>
      <w:r w:rsidRPr="0005608B">
        <w:rPr>
          <w:rFonts w:eastAsia="Courier New"/>
          <w:bCs/>
          <w:i/>
          <w:color w:val="000000" w:themeColor="text1"/>
          <w:sz w:val="28"/>
          <w:szCs w:val="28"/>
          <w:lang w:bidi="ru-RU"/>
        </w:rPr>
        <w:t xml:space="preserve">Практическое задание. </w:t>
      </w:r>
      <w:r w:rsidRPr="0005608B">
        <w:rPr>
          <w:rFonts w:eastAsia="Courier New"/>
          <w:bCs/>
          <w:color w:val="000000" w:themeColor="text1"/>
          <w:sz w:val="28"/>
          <w:szCs w:val="28"/>
          <w:lang w:bidi="ru-RU"/>
        </w:rPr>
        <w:t>Рассчитать чистый приведенный доход от инвестиционных вложений в проект, если ожидаются возвратные денежные потоки от реализации проекта за первый год – 200 млн. руб., за второй год – 240 млн. руб., годовая ставка дисконтирования – 20%, величина начальной инвестиции 400 млн.</w:t>
      </w:r>
      <w:r>
        <w:rPr>
          <w:rFonts w:eastAsia="Courier New"/>
          <w:bCs/>
          <w:color w:val="000000" w:themeColor="text1"/>
          <w:sz w:val="28"/>
          <w:szCs w:val="28"/>
          <w:lang w:bidi="ru-RU"/>
        </w:rPr>
        <w:t xml:space="preserve"> </w:t>
      </w:r>
      <w:r w:rsidRPr="0005608B">
        <w:rPr>
          <w:rFonts w:eastAsia="Courier New"/>
          <w:bCs/>
          <w:color w:val="000000" w:themeColor="text1"/>
          <w:sz w:val="28"/>
          <w:szCs w:val="28"/>
          <w:lang w:bidi="ru-RU"/>
        </w:rPr>
        <w:t>руб.</w:t>
      </w:r>
    </w:p>
    <w:p w14:paraId="619394ED" w14:textId="77777777" w:rsidR="00982FE6" w:rsidRPr="009D65B1" w:rsidRDefault="00982FE6" w:rsidP="00C96490">
      <w:pPr>
        <w:pStyle w:val="af6"/>
        <w:widowControl w:val="0"/>
        <w:autoSpaceDE w:val="0"/>
        <w:autoSpaceDN w:val="0"/>
        <w:adjustRightInd w:val="0"/>
        <w:ind w:left="720"/>
        <w:jc w:val="both"/>
        <w:rPr>
          <w:sz w:val="28"/>
          <w:szCs w:val="28"/>
        </w:rPr>
      </w:pPr>
    </w:p>
    <w:p w14:paraId="2FC45203" w14:textId="32B0AC38" w:rsidR="00543957" w:rsidRPr="009D65B1" w:rsidRDefault="00CC68A8" w:rsidP="00543957">
      <w:pPr>
        <w:pStyle w:val="af6"/>
        <w:spacing w:before="240" w:after="120" w:line="276" w:lineRule="auto"/>
        <w:ind w:left="357"/>
        <w:rPr>
          <w:b/>
          <w:i/>
          <w:sz w:val="28"/>
          <w:szCs w:val="28"/>
        </w:rPr>
      </w:pPr>
      <w:r w:rsidRPr="009D65B1">
        <w:rPr>
          <w:b/>
          <w:i/>
          <w:sz w:val="28"/>
          <w:szCs w:val="28"/>
        </w:rPr>
        <w:t>Типовые тестовые задания</w:t>
      </w:r>
    </w:p>
    <w:p w14:paraId="0C9214B3" w14:textId="09A91D1F" w:rsidR="00C04B6F" w:rsidRPr="009D65B1" w:rsidRDefault="00F454C7" w:rsidP="00C04B6F">
      <w:pPr>
        <w:tabs>
          <w:tab w:val="left" w:pos="316"/>
        </w:tabs>
        <w:ind w:right="57"/>
        <w:jc w:val="both"/>
        <w:rPr>
          <w:b/>
          <w:sz w:val="28"/>
          <w:szCs w:val="28"/>
        </w:rPr>
      </w:pPr>
      <w:bookmarkStart w:id="45" w:name="_Hlk91429177"/>
      <w:r w:rsidRPr="009D65B1">
        <w:rPr>
          <w:b/>
          <w:sz w:val="28"/>
          <w:szCs w:val="28"/>
        </w:rPr>
        <w:t>1.</w:t>
      </w:r>
      <w:r w:rsidR="00225F4C" w:rsidRPr="009D65B1">
        <w:rPr>
          <w:b/>
          <w:sz w:val="28"/>
          <w:szCs w:val="28"/>
        </w:rPr>
        <w:t xml:space="preserve"> </w:t>
      </w:r>
      <w:r w:rsidR="005832AC" w:rsidRPr="009D65B1">
        <w:rPr>
          <w:b/>
          <w:sz w:val="28"/>
          <w:szCs w:val="28"/>
        </w:rPr>
        <w:t xml:space="preserve">Нормативное регулирование содержания </w:t>
      </w:r>
      <w:r w:rsidR="00EE65B5" w:rsidRPr="009D65B1">
        <w:rPr>
          <w:b/>
          <w:sz w:val="28"/>
          <w:szCs w:val="28"/>
        </w:rPr>
        <w:t xml:space="preserve">и порядка раскрытия </w:t>
      </w:r>
      <w:r w:rsidR="005832AC" w:rsidRPr="009D65B1">
        <w:rPr>
          <w:b/>
          <w:sz w:val="28"/>
          <w:szCs w:val="28"/>
        </w:rPr>
        <w:t xml:space="preserve">корпоративной отчетности имеет уровень </w:t>
      </w:r>
    </w:p>
    <w:p w14:paraId="5B30CA21" w14:textId="0CF38038" w:rsidR="00C04B6F" w:rsidRPr="009D65B1" w:rsidRDefault="00A3653B" w:rsidP="00C04B6F">
      <w:pPr>
        <w:pStyle w:val="af6"/>
        <w:numPr>
          <w:ilvl w:val="3"/>
          <w:numId w:val="5"/>
        </w:numPr>
        <w:tabs>
          <w:tab w:val="left" w:pos="316"/>
        </w:tabs>
        <w:ind w:left="709" w:right="57"/>
        <w:jc w:val="both"/>
        <w:rPr>
          <w:sz w:val="28"/>
          <w:szCs w:val="28"/>
        </w:rPr>
      </w:pPr>
      <w:r w:rsidRPr="009D65B1">
        <w:rPr>
          <w:sz w:val="28"/>
          <w:szCs w:val="28"/>
        </w:rPr>
        <w:t>Международных стандартов</w:t>
      </w:r>
      <w:r w:rsidR="00C04B6F" w:rsidRPr="009D65B1">
        <w:rPr>
          <w:sz w:val="28"/>
          <w:szCs w:val="28"/>
        </w:rPr>
        <w:t>;</w:t>
      </w:r>
    </w:p>
    <w:p w14:paraId="79C7292E" w14:textId="5A381578" w:rsidR="00C04B6F" w:rsidRPr="009D65B1" w:rsidRDefault="00A3653B" w:rsidP="00C04B6F">
      <w:pPr>
        <w:pStyle w:val="af6"/>
        <w:numPr>
          <w:ilvl w:val="3"/>
          <w:numId w:val="5"/>
        </w:numPr>
        <w:tabs>
          <w:tab w:val="left" w:pos="316"/>
        </w:tabs>
        <w:ind w:left="709" w:right="57"/>
        <w:jc w:val="both"/>
        <w:rPr>
          <w:sz w:val="28"/>
          <w:szCs w:val="28"/>
        </w:rPr>
      </w:pPr>
      <w:r w:rsidRPr="009D65B1">
        <w:rPr>
          <w:sz w:val="28"/>
          <w:szCs w:val="28"/>
        </w:rPr>
        <w:t>Национальных стандартов;</w:t>
      </w:r>
    </w:p>
    <w:p w14:paraId="6883B7B4" w14:textId="4E83BB96" w:rsidR="00C04B6F" w:rsidRPr="009D65B1" w:rsidRDefault="00A3653B" w:rsidP="00C04B6F">
      <w:pPr>
        <w:pStyle w:val="af6"/>
        <w:numPr>
          <w:ilvl w:val="3"/>
          <w:numId w:val="5"/>
        </w:numPr>
        <w:tabs>
          <w:tab w:val="left" w:pos="316"/>
        </w:tabs>
        <w:ind w:left="709" w:right="57"/>
        <w:jc w:val="both"/>
        <w:rPr>
          <w:sz w:val="28"/>
          <w:szCs w:val="28"/>
        </w:rPr>
      </w:pPr>
      <w:r w:rsidRPr="009D65B1">
        <w:rPr>
          <w:sz w:val="28"/>
          <w:szCs w:val="28"/>
        </w:rPr>
        <w:t>Внутрикорпоративных стандартов</w:t>
      </w:r>
      <w:r w:rsidR="00C04B6F" w:rsidRPr="009D65B1">
        <w:rPr>
          <w:sz w:val="28"/>
          <w:szCs w:val="28"/>
        </w:rPr>
        <w:t>;</w:t>
      </w:r>
    </w:p>
    <w:p w14:paraId="202B671C" w14:textId="5D37239F" w:rsidR="00C04B6F" w:rsidRPr="009D65B1" w:rsidRDefault="00A3653B" w:rsidP="00C04B6F">
      <w:pPr>
        <w:pStyle w:val="af6"/>
        <w:numPr>
          <w:ilvl w:val="3"/>
          <w:numId w:val="5"/>
        </w:numPr>
        <w:tabs>
          <w:tab w:val="left" w:pos="316"/>
        </w:tabs>
        <w:ind w:left="709" w:right="57"/>
        <w:jc w:val="both"/>
        <w:rPr>
          <w:sz w:val="28"/>
          <w:szCs w:val="28"/>
        </w:rPr>
      </w:pPr>
      <w:r w:rsidRPr="009D65B1">
        <w:rPr>
          <w:sz w:val="28"/>
          <w:szCs w:val="28"/>
        </w:rPr>
        <w:t>Отраслевых стандартов.</w:t>
      </w:r>
    </w:p>
    <w:p w14:paraId="68B5B6F3" w14:textId="2CD543AD" w:rsidR="002D4180" w:rsidRPr="009D65B1" w:rsidRDefault="002D4180" w:rsidP="00C04B6F">
      <w:pPr>
        <w:widowControl w:val="0"/>
        <w:tabs>
          <w:tab w:val="left" w:pos="720"/>
        </w:tabs>
        <w:autoSpaceDE w:val="0"/>
        <w:autoSpaceDN w:val="0"/>
        <w:adjustRightInd w:val="0"/>
        <w:jc w:val="both"/>
        <w:rPr>
          <w:sz w:val="28"/>
          <w:szCs w:val="28"/>
        </w:rPr>
      </w:pPr>
    </w:p>
    <w:p w14:paraId="79328EEB" w14:textId="4E13EEA8" w:rsidR="002D4180" w:rsidRPr="009D65B1" w:rsidRDefault="002D4180" w:rsidP="002D4180">
      <w:pPr>
        <w:jc w:val="both"/>
        <w:rPr>
          <w:b/>
          <w:sz w:val="28"/>
          <w:szCs w:val="28"/>
        </w:rPr>
      </w:pPr>
      <w:r w:rsidRPr="009D65B1">
        <w:rPr>
          <w:b/>
          <w:sz w:val="28"/>
          <w:szCs w:val="28"/>
        </w:rPr>
        <w:t xml:space="preserve">3. </w:t>
      </w:r>
      <w:r w:rsidR="002A4D71" w:rsidRPr="009D65B1">
        <w:rPr>
          <w:b/>
          <w:sz w:val="28"/>
          <w:szCs w:val="28"/>
        </w:rPr>
        <w:t>Корпоративная отчетность не включает показатели</w:t>
      </w:r>
      <w:r w:rsidRPr="009D65B1">
        <w:rPr>
          <w:b/>
          <w:sz w:val="28"/>
          <w:szCs w:val="28"/>
        </w:rPr>
        <w:t>:</w:t>
      </w:r>
    </w:p>
    <w:p w14:paraId="401A71E9" w14:textId="367653EE"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Финансовые;</w:t>
      </w:r>
    </w:p>
    <w:p w14:paraId="5190C7F8" w14:textId="1821F47A"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Нефинансовые;</w:t>
      </w:r>
    </w:p>
    <w:p w14:paraId="3A544425" w14:textId="2389768A"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Социальные;</w:t>
      </w:r>
    </w:p>
    <w:p w14:paraId="0845C509" w14:textId="77777777"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Экологические;</w:t>
      </w:r>
    </w:p>
    <w:p w14:paraId="58F0370A" w14:textId="77777777"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Прогнозные;</w:t>
      </w:r>
    </w:p>
    <w:p w14:paraId="5B7ABBCE" w14:textId="261CA44D"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Рисковые;</w:t>
      </w:r>
    </w:p>
    <w:p w14:paraId="4DC70B1E" w14:textId="053CABA6" w:rsidR="002A4D71" w:rsidRPr="009D65B1" w:rsidRDefault="002A4D71" w:rsidP="002A4D71">
      <w:pPr>
        <w:pStyle w:val="af6"/>
        <w:numPr>
          <w:ilvl w:val="0"/>
          <w:numId w:val="30"/>
        </w:numPr>
        <w:tabs>
          <w:tab w:val="left" w:pos="316"/>
        </w:tabs>
        <w:ind w:left="709" w:right="57"/>
        <w:jc w:val="both"/>
        <w:rPr>
          <w:sz w:val="28"/>
          <w:szCs w:val="28"/>
        </w:rPr>
      </w:pPr>
      <w:r w:rsidRPr="009D65B1">
        <w:rPr>
          <w:sz w:val="28"/>
          <w:szCs w:val="28"/>
        </w:rPr>
        <w:t>Политические.</w:t>
      </w:r>
    </w:p>
    <w:p w14:paraId="2A71BE0A" w14:textId="27A5B2B9" w:rsidR="00F454C7" w:rsidRPr="009D65B1" w:rsidRDefault="00F454C7" w:rsidP="00A77EAE">
      <w:pPr>
        <w:pStyle w:val="afa"/>
        <w:rPr>
          <w:rFonts w:ascii="Times New Roman" w:hAnsi="Times New Roman"/>
          <w:sz w:val="28"/>
          <w:szCs w:val="28"/>
        </w:rPr>
      </w:pPr>
    </w:p>
    <w:bookmarkEnd w:id="45"/>
    <w:p w14:paraId="4222457A" w14:textId="6F4F6042" w:rsidR="003C7240" w:rsidRPr="009D65B1" w:rsidRDefault="00AD640B" w:rsidP="003C7240">
      <w:pPr>
        <w:pStyle w:val="af6"/>
        <w:spacing w:before="240" w:after="120" w:line="276" w:lineRule="auto"/>
        <w:ind w:left="357"/>
        <w:rPr>
          <w:i/>
          <w:sz w:val="24"/>
          <w:szCs w:val="24"/>
        </w:rPr>
      </w:pPr>
      <w:r w:rsidRPr="009D65B1">
        <w:rPr>
          <w:b/>
          <w:i/>
          <w:sz w:val="28"/>
          <w:szCs w:val="28"/>
        </w:rPr>
        <w:t xml:space="preserve">Тематика </w:t>
      </w:r>
      <w:r w:rsidR="00D37ADF" w:rsidRPr="009D65B1">
        <w:rPr>
          <w:b/>
          <w:i/>
          <w:sz w:val="28"/>
          <w:szCs w:val="28"/>
        </w:rPr>
        <w:t>докладов</w:t>
      </w:r>
    </w:p>
    <w:p w14:paraId="2630D5BB" w14:textId="7C75F6CD" w:rsidR="00930FDC" w:rsidRPr="009D65B1" w:rsidRDefault="00413517" w:rsidP="00930FDC">
      <w:pPr>
        <w:pStyle w:val="afa"/>
        <w:jc w:val="both"/>
        <w:rPr>
          <w:rFonts w:ascii="Times New Roman" w:hAnsi="Times New Roman"/>
          <w:sz w:val="28"/>
          <w:szCs w:val="28"/>
        </w:rPr>
      </w:pPr>
      <w:bookmarkStart w:id="46" w:name="_Hlk91434367"/>
      <w:r w:rsidRPr="009D65B1">
        <w:rPr>
          <w:rFonts w:ascii="Times New Roman" w:hAnsi="Times New Roman"/>
          <w:sz w:val="28"/>
          <w:szCs w:val="28"/>
        </w:rPr>
        <w:t xml:space="preserve">1. </w:t>
      </w:r>
      <w:r w:rsidR="00930FDC" w:rsidRPr="009D65B1">
        <w:rPr>
          <w:rFonts w:ascii="Times New Roman" w:hAnsi="Times New Roman"/>
          <w:sz w:val="28"/>
          <w:szCs w:val="28"/>
        </w:rPr>
        <w:t xml:space="preserve">Методические основы </w:t>
      </w:r>
      <w:r w:rsidR="000C4365" w:rsidRPr="009D65B1">
        <w:rPr>
          <w:rFonts w:ascii="Times New Roman" w:hAnsi="Times New Roman"/>
          <w:sz w:val="28"/>
          <w:szCs w:val="28"/>
        </w:rPr>
        <w:t>анализа корпоративной отчетности</w:t>
      </w:r>
      <w:r w:rsidR="00930FDC" w:rsidRPr="009D65B1">
        <w:rPr>
          <w:rFonts w:ascii="Times New Roman" w:hAnsi="Times New Roman"/>
          <w:sz w:val="28"/>
          <w:szCs w:val="28"/>
        </w:rPr>
        <w:t>.</w:t>
      </w:r>
    </w:p>
    <w:p w14:paraId="29E13763" w14:textId="27C16B83" w:rsidR="00D37ADF" w:rsidRPr="009D65B1" w:rsidRDefault="00413517" w:rsidP="00930FDC">
      <w:pPr>
        <w:pStyle w:val="afa"/>
        <w:jc w:val="both"/>
        <w:rPr>
          <w:rFonts w:ascii="Times New Roman" w:hAnsi="Times New Roman"/>
          <w:sz w:val="28"/>
          <w:szCs w:val="28"/>
        </w:rPr>
      </w:pPr>
      <w:r w:rsidRPr="009D65B1">
        <w:rPr>
          <w:rFonts w:ascii="Times New Roman" w:hAnsi="Times New Roman"/>
          <w:sz w:val="28"/>
          <w:szCs w:val="28"/>
        </w:rPr>
        <w:t xml:space="preserve">2. </w:t>
      </w:r>
      <w:r w:rsidR="00D37ADF" w:rsidRPr="009D65B1">
        <w:rPr>
          <w:rFonts w:ascii="Times New Roman" w:hAnsi="Times New Roman"/>
          <w:sz w:val="28"/>
          <w:szCs w:val="28"/>
        </w:rPr>
        <w:t xml:space="preserve">Информационное обеспечение </w:t>
      </w:r>
      <w:r w:rsidR="000C4365" w:rsidRPr="009D65B1">
        <w:rPr>
          <w:rFonts w:ascii="Times New Roman" w:hAnsi="Times New Roman"/>
          <w:sz w:val="28"/>
          <w:szCs w:val="28"/>
        </w:rPr>
        <w:t>корпоративного анализа</w:t>
      </w:r>
      <w:r w:rsidR="008A0A8F" w:rsidRPr="009D65B1">
        <w:rPr>
          <w:rFonts w:ascii="Times New Roman" w:hAnsi="Times New Roman"/>
          <w:sz w:val="28"/>
          <w:szCs w:val="28"/>
        </w:rPr>
        <w:t>.</w:t>
      </w:r>
      <w:r w:rsidR="00D37ADF" w:rsidRPr="009D65B1">
        <w:rPr>
          <w:rFonts w:ascii="Times New Roman" w:hAnsi="Times New Roman"/>
          <w:sz w:val="28"/>
          <w:szCs w:val="28"/>
        </w:rPr>
        <w:t xml:space="preserve"> </w:t>
      </w:r>
    </w:p>
    <w:p w14:paraId="591069AF" w14:textId="180FE5E7" w:rsidR="00413517" w:rsidRPr="009D65B1" w:rsidRDefault="00413517" w:rsidP="00930FDC">
      <w:pPr>
        <w:pStyle w:val="afa"/>
        <w:jc w:val="both"/>
        <w:rPr>
          <w:rFonts w:ascii="Times New Roman" w:hAnsi="Times New Roman"/>
          <w:sz w:val="28"/>
          <w:szCs w:val="28"/>
        </w:rPr>
      </w:pPr>
      <w:r w:rsidRPr="009D65B1">
        <w:rPr>
          <w:rFonts w:ascii="Times New Roman" w:hAnsi="Times New Roman"/>
          <w:sz w:val="28"/>
          <w:szCs w:val="28"/>
        </w:rPr>
        <w:t xml:space="preserve">3. </w:t>
      </w:r>
      <w:r w:rsidR="008C2A32" w:rsidRPr="009D65B1">
        <w:rPr>
          <w:rFonts w:ascii="Times New Roman" w:hAnsi="Times New Roman"/>
          <w:sz w:val="28"/>
          <w:szCs w:val="28"/>
        </w:rPr>
        <w:t xml:space="preserve">Организация управленческого </w:t>
      </w:r>
      <w:r w:rsidR="000C4365" w:rsidRPr="009D65B1">
        <w:rPr>
          <w:rFonts w:ascii="Times New Roman" w:hAnsi="Times New Roman"/>
          <w:sz w:val="28"/>
          <w:szCs w:val="28"/>
        </w:rPr>
        <w:t xml:space="preserve">корпоративного </w:t>
      </w:r>
      <w:r w:rsidR="008A0A8F" w:rsidRPr="009D65B1">
        <w:rPr>
          <w:rFonts w:ascii="Times New Roman" w:hAnsi="Times New Roman"/>
          <w:sz w:val="28"/>
          <w:szCs w:val="28"/>
        </w:rPr>
        <w:t>анализа</w:t>
      </w:r>
      <w:r w:rsidRPr="009D65B1">
        <w:rPr>
          <w:rFonts w:ascii="Times New Roman" w:hAnsi="Times New Roman"/>
          <w:sz w:val="28"/>
          <w:szCs w:val="28"/>
        </w:rPr>
        <w:t xml:space="preserve">. </w:t>
      </w:r>
    </w:p>
    <w:p w14:paraId="06F6C847" w14:textId="77777777" w:rsidR="000C4365" w:rsidRPr="009D65B1" w:rsidRDefault="00413517" w:rsidP="00930FDC">
      <w:pPr>
        <w:pStyle w:val="afa"/>
        <w:jc w:val="both"/>
        <w:rPr>
          <w:rFonts w:ascii="Times New Roman" w:hAnsi="Times New Roman"/>
          <w:sz w:val="28"/>
          <w:szCs w:val="28"/>
        </w:rPr>
      </w:pPr>
      <w:r w:rsidRPr="009D65B1">
        <w:rPr>
          <w:rFonts w:ascii="Times New Roman" w:hAnsi="Times New Roman"/>
          <w:sz w:val="28"/>
          <w:szCs w:val="28"/>
        </w:rPr>
        <w:t xml:space="preserve">4. </w:t>
      </w:r>
      <w:r w:rsidR="000C4365" w:rsidRPr="009D65B1">
        <w:rPr>
          <w:rFonts w:ascii="Times New Roman" w:hAnsi="Times New Roman"/>
          <w:sz w:val="28"/>
          <w:szCs w:val="28"/>
        </w:rPr>
        <w:t>Стандартизация корпоративной отчетности и ее анализа</w:t>
      </w:r>
    </w:p>
    <w:p w14:paraId="6E4761F8" w14:textId="7FF0A5B1" w:rsidR="00930FDC" w:rsidRPr="009D65B1" w:rsidRDefault="00930FDC" w:rsidP="00930FDC">
      <w:pPr>
        <w:pStyle w:val="afa"/>
        <w:jc w:val="both"/>
        <w:rPr>
          <w:rFonts w:ascii="Times New Roman" w:hAnsi="Times New Roman"/>
          <w:sz w:val="28"/>
          <w:szCs w:val="28"/>
        </w:rPr>
      </w:pPr>
      <w:r w:rsidRPr="009D65B1">
        <w:rPr>
          <w:rFonts w:ascii="Times New Roman" w:hAnsi="Times New Roman"/>
          <w:sz w:val="28"/>
          <w:szCs w:val="28"/>
        </w:rPr>
        <w:t xml:space="preserve">5. </w:t>
      </w:r>
      <w:r w:rsidR="000C4365" w:rsidRPr="009D65B1">
        <w:rPr>
          <w:rFonts w:ascii="Times New Roman" w:hAnsi="Times New Roman"/>
          <w:sz w:val="28"/>
          <w:szCs w:val="28"/>
        </w:rPr>
        <w:t>Анализ корпоративной отчетности как инструмент стратегического и оперативного менеджмента</w:t>
      </w:r>
      <w:r w:rsidR="00E551F7" w:rsidRPr="009D65B1">
        <w:rPr>
          <w:rFonts w:ascii="Times New Roman" w:hAnsi="Times New Roman"/>
          <w:sz w:val="28"/>
          <w:szCs w:val="28"/>
        </w:rPr>
        <w:t>.</w:t>
      </w:r>
    </w:p>
    <w:p w14:paraId="67407014" w14:textId="77777777" w:rsidR="00930FDC" w:rsidRPr="009D65B1" w:rsidRDefault="00930FDC" w:rsidP="008C2A32">
      <w:pPr>
        <w:pStyle w:val="afa"/>
        <w:rPr>
          <w:rFonts w:ascii="Times New Roman" w:hAnsi="Times New Roman"/>
          <w:sz w:val="28"/>
          <w:szCs w:val="28"/>
        </w:rPr>
      </w:pPr>
    </w:p>
    <w:bookmarkEnd w:id="46"/>
    <w:p w14:paraId="0E1DE065" w14:textId="44D13FFA" w:rsidR="009822C4" w:rsidRPr="009D65B1" w:rsidRDefault="003C7240" w:rsidP="009822C4">
      <w:pPr>
        <w:widowControl w:val="0"/>
        <w:autoSpaceDE w:val="0"/>
        <w:autoSpaceDN w:val="0"/>
        <w:adjustRightInd w:val="0"/>
        <w:jc w:val="center"/>
        <w:rPr>
          <w:rFonts w:eastAsia="Courier New"/>
          <w:b/>
          <w:bCs/>
          <w:sz w:val="28"/>
          <w:szCs w:val="28"/>
          <w:lang w:bidi="ru-RU"/>
        </w:rPr>
      </w:pPr>
      <w:r w:rsidRPr="009D65B1">
        <w:rPr>
          <w:rFonts w:eastAsia="Courier New"/>
          <w:b/>
          <w:bCs/>
          <w:sz w:val="28"/>
          <w:szCs w:val="28"/>
          <w:lang w:bidi="ru-RU"/>
        </w:rPr>
        <w:t>Типовая с</w:t>
      </w:r>
      <w:r w:rsidR="009822C4" w:rsidRPr="009D65B1">
        <w:rPr>
          <w:rFonts w:eastAsia="Courier New"/>
          <w:b/>
          <w:bCs/>
          <w:sz w:val="28"/>
          <w:szCs w:val="28"/>
          <w:lang w:bidi="ru-RU"/>
        </w:rPr>
        <w:t xml:space="preserve">труктура </w:t>
      </w:r>
      <w:r w:rsidR="0030052F" w:rsidRPr="009D65B1">
        <w:rPr>
          <w:rFonts w:eastAsia="Courier New"/>
          <w:b/>
          <w:bCs/>
          <w:sz w:val="28"/>
          <w:szCs w:val="28"/>
          <w:lang w:bidi="ru-RU"/>
        </w:rPr>
        <w:t>экзаменационного</w:t>
      </w:r>
      <w:r w:rsidR="008C2A32" w:rsidRPr="009D65B1">
        <w:rPr>
          <w:rFonts w:eastAsia="Courier New"/>
          <w:b/>
          <w:bCs/>
          <w:sz w:val="28"/>
          <w:szCs w:val="28"/>
          <w:lang w:bidi="ru-RU"/>
        </w:rPr>
        <w:t xml:space="preserve"> </w:t>
      </w:r>
      <w:r w:rsidR="009822C4" w:rsidRPr="009D65B1">
        <w:rPr>
          <w:rFonts w:eastAsia="Courier New"/>
          <w:b/>
          <w:bCs/>
          <w:sz w:val="28"/>
          <w:szCs w:val="28"/>
          <w:lang w:bidi="ru-RU"/>
        </w:rPr>
        <w:t>билета</w:t>
      </w:r>
    </w:p>
    <w:p w14:paraId="5A24DD27" w14:textId="5047F24E" w:rsidR="009822C4" w:rsidRPr="009D65B1" w:rsidRDefault="009822C4" w:rsidP="009822C4">
      <w:pPr>
        <w:rPr>
          <w:rFonts w:eastAsia="Courier New"/>
          <w:b/>
          <w:bCs/>
          <w:i/>
          <w:sz w:val="28"/>
          <w:szCs w:val="28"/>
          <w:lang w:bidi="ru-RU"/>
        </w:rPr>
      </w:pPr>
      <w:bookmarkStart w:id="47" w:name="_Hlk91434417"/>
    </w:p>
    <w:tbl>
      <w:tblPr>
        <w:tblStyle w:val="af0"/>
        <w:tblW w:w="0" w:type="auto"/>
        <w:tblLook w:val="04A0" w:firstRow="1" w:lastRow="0" w:firstColumn="1" w:lastColumn="0" w:noHBand="0" w:noVBand="1"/>
      </w:tblPr>
      <w:tblGrid>
        <w:gridCol w:w="6516"/>
        <w:gridCol w:w="2977"/>
      </w:tblGrid>
      <w:tr w:rsidR="00E25143" w:rsidRPr="009D65B1" w14:paraId="6E5CC09C" w14:textId="77777777" w:rsidTr="009B673E">
        <w:tc>
          <w:tcPr>
            <w:tcW w:w="6516" w:type="dxa"/>
          </w:tcPr>
          <w:p w14:paraId="53451023" w14:textId="1DA0506A" w:rsidR="009822C4" w:rsidRPr="009D65B1" w:rsidRDefault="009822C4" w:rsidP="00523083">
            <w:pPr>
              <w:widowControl w:val="0"/>
              <w:autoSpaceDE w:val="0"/>
              <w:autoSpaceDN w:val="0"/>
              <w:adjustRightInd w:val="0"/>
              <w:jc w:val="center"/>
              <w:rPr>
                <w:rFonts w:eastAsia="Courier New"/>
                <w:b/>
                <w:bCs/>
                <w:i/>
                <w:sz w:val="28"/>
                <w:szCs w:val="28"/>
                <w:lang w:bidi="ru-RU"/>
              </w:rPr>
            </w:pPr>
            <w:r w:rsidRPr="009D65B1">
              <w:rPr>
                <w:rFonts w:eastAsia="Courier New"/>
                <w:b/>
                <w:bCs/>
                <w:i/>
                <w:sz w:val="28"/>
                <w:szCs w:val="28"/>
                <w:lang w:bidi="ru-RU"/>
              </w:rPr>
              <w:t>Наименование</w:t>
            </w:r>
          </w:p>
        </w:tc>
        <w:tc>
          <w:tcPr>
            <w:tcW w:w="2977" w:type="dxa"/>
          </w:tcPr>
          <w:p w14:paraId="1B88E8EE" w14:textId="77777777" w:rsidR="009822C4" w:rsidRPr="009D65B1" w:rsidRDefault="009822C4" w:rsidP="009B673E">
            <w:pPr>
              <w:widowControl w:val="0"/>
              <w:autoSpaceDE w:val="0"/>
              <w:autoSpaceDN w:val="0"/>
              <w:adjustRightInd w:val="0"/>
              <w:jc w:val="center"/>
              <w:rPr>
                <w:rFonts w:eastAsia="Courier New"/>
                <w:b/>
                <w:bCs/>
                <w:i/>
                <w:sz w:val="28"/>
                <w:szCs w:val="28"/>
                <w:lang w:bidi="ru-RU"/>
              </w:rPr>
            </w:pPr>
            <w:r w:rsidRPr="009D65B1">
              <w:rPr>
                <w:rFonts w:eastAsia="Courier New"/>
                <w:b/>
                <w:bCs/>
                <w:i/>
                <w:sz w:val="28"/>
                <w:szCs w:val="28"/>
                <w:lang w:bidi="ru-RU"/>
              </w:rPr>
              <w:t>Максимальное количество баллов</w:t>
            </w:r>
          </w:p>
        </w:tc>
      </w:tr>
      <w:tr w:rsidR="00930FDC" w:rsidRPr="009D65B1" w14:paraId="7A954149" w14:textId="77777777" w:rsidTr="009B673E">
        <w:tc>
          <w:tcPr>
            <w:tcW w:w="6516" w:type="dxa"/>
          </w:tcPr>
          <w:p w14:paraId="77560BD1" w14:textId="5CD3EF87" w:rsidR="00930FDC" w:rsidRPr="009D65B1" w:rsidRDefault="00930FDC" w:rsidP="005D62F5">
            <w:pPr>
              <w:widowControl w:val="0"/>
              <w:autoSpaceDE w:val="0"/>
              <w:autoSpaceDN w:val="0"/>
              <w:adjustRightInd w:val="0"/>
              <w:jc w:val="both"/>
              <w:rPr>
                <w:rFonts w:eastAsia="Courier New"/>
                <w:bCs/>
                <w:i/>
                <w:sz w:val="28"/>
                <w:szCs w:val="28"/>
                <w:lang w:bidi="ru-RU"/>
              </w:rPr>
            </w:pPr>
            <w:r w:rsidRPr="009D65B1">
              <w:rPr>
                <w:rFonts w:eastAsia="Courier New"/>
                <w:bCs/>
                <w:i/>
                <w:sz w:val="28"/>
                <w:szCs w:val="28"/>
                <w:lang w:bidi="ru-RU"/>
              </w:rPr>
              <w:t>Вопрос</w:t>
            </w:r>
            <w:r w:rsidR="0028133F" w:rsidRPr="009D65B1">
              <w:rPr>
                <w:rFonts w:eastAsia="Courier New"/>
                <w:bCs/>
                <w:i/>
                <w:sz w:val="28"/>
                <w:szCs w:val="28"/>
                <w:lang w:bidi="ru-RU"/>
              </w:rPr>
              <w:t xml:space="preserve"> 1</w:t>
            </w:r>
          </w:p>
        </w:tc>
        <w:tc>
          <w:tcPr>
            <w:tcW w:w="2977" w:type="dxa"/>
          </w:tcPr>
          <w:p w14:paraId="3B10478A" w14:textId="28C6E0AD" w:rsidR="00930FDC" w:rsidRPr="009D65B1" w:rsidRDefault="0028133F" w:rsidP="00930FDC">
            <w:pPr>
              <w:widowControl w:val="0"/>
              <w:autoSpaceDE w:val="0"/>
              <w:autoSpaceDN w:val="0"/>
              <w:adjustRightInd w:val="0"/>
              <w:jc w:val="center"/>
              <w:rPr>
                <w:rFonts w:eastAsia="Courier New"/>
                <w:bCs/>
                <w:i/>
                <w:sz w:val="28"/>
                <w:szCs w:val="28"/>
                <w:lang w:bidi="ru-RU"/>
              </w:rPr>
            </w:pPr>
            <w:r w:rsidRPr="009D65B1">
              <w:rPr>
                <w:rFonts w:eastAsia="Courier New"/>
                <w:bCs/>
                <w:i/>
                <w:sz w:val="28"/>
                <w:szCs w:val="28"/>
                <w:lang w:bidi="ru-RU"/>
              </w:rPr>
              <w:t>1</w:t>
            </w:r>
            <w:r w:rsidR="00930FDC" w:rsidRPr="009D65B1">
              <w:rPr>
                <w:rFonts w:eastAsia="Courier New"/>
                <w:bCs/>
                <w:i/>
                <w:sz w:val="28"/>
                <w:szCs w:val="28"/>
                <w:lang w:bidi="ru-RU"/>
              </w:rPr>
              <w:t>0</w:t>
            </w:r>
          </w:p>
        </w:tc>
      </w:tr>
      <w:tr w:rsidR="0028133F" w:rsidRPr="009D65B1" w14:paraId="2E646250" w14:textId="77777777" w:rsidTr="009B673E">
        <w:tc>
          <w:tcPr>
            <w:tcW w:w="6516" w:type="dxa"/>
          </w:tcPr>
          <w:p w14:paraId="492DD9CE" w14:textId="40A6888A" w:rsidR="0028133F" w:rsidRPr="009D65B1" w:rsidRDefault="0028133F" w:rsidP="005D62F5">
            <w:pPr>
              <w:widowControl w:val="0"/>
              <w:autoSpaceDE w:val="0"/>
              <w:autoSpaceDN w:val="0"/>
              <w:adjustRightInd w:val="0"/>
              <w:jc w:val="both"/>
              <w:rPr>
                <w:rFonts w:eastAsia="Courier New"/>
                <w:bCs/>
                <w:i/>
                <w:sz w:val="28"/>
                <w:szCs w:val="28"/>
                <w:lang w:bidi="ru-RU"/>
              </w:rPr>
            </w:pPr>
            <w:r w:rsidRPr="009D65B1">
              <w:rPr>
                <w:rFonts w:eastAsia="Courier New"/>
                <w:bCs/>
                <w:i/>
                <w:sz w:val="28"/>
                <w:szCs w:val="28"/>
                <w:lang w:bidi="ru-RU"/>
              </w:rPr>
              <w:t>Вопрос 2</w:t>
            </w:r>
          </w:p>
        </w:tc>
        <w:tc>
          <w:tcPr>
            <w:tcW w:w="2977" w:type="dxa"/>
          </w:tcPr>
          <w:p w14:paraId="7F0999F6" w14:textId="3AC961CE" w:rsidR="0028133F" w:rsidRPr="009D65B1" w:rsidRDefault="0028133F" w:rsidP="00930FDC">
            <w:pPr>
              <w:widowControl w:val="0"/>
              <w:autoSpaceDE w:val="0"/>
              <w:autoSpaceDN w:val="0"/>
              <w:adjustRightInd w:val="0"/>
              <w:jc w:val="center"/>
              <w:rPr>
                <w:rFonts w:eastAsia="Courier New"/>
                <w:bCs/>
                <w:i/>
                <w:sz w:val="28"/>
                <w:szCs w:val="28"/>
                <w:lang w:bidi="ru-RU"/>
              </w:rPr>
            </w:pPr>
            <w:r w:rsidRPr="009D65B1">
              <w:rPr>
                <w:rFonts w:eastAsia="Courier New"/>
                <w:bCs/>
                <w:i/>
                <w:sz w:val="28"/>
                <w:szCs w:val="28"/>
                <w:lang w:bidi="ru-RU"/>
              </w:rPr>
              <w:t>10</w:t>
            </w:r>
          </w:p>
        </w:tc>
      </w:tr>
      <w:tr w:rsidR="00930FDC" w:rsidRPr="009D65B1" w14:paraId="1D759D32" w14:textId="77777777" w:rsidTr="009B673E">
        <w:tc>
          <w:tcPr>
            <w:tcW w:w="6516" w:type="dxa"/>
          </w:tcPr>
          <w:p w14:paraId="4D562F3C" w14:textId="2B2BC10A" w:rsidR="00930FDC" w:rsidRPr="009D65B1" w:rsidRDefault="00930FDC" w:rsidP="00930FDC">
            <w:pPr>
              <w:widowControl w:val="0"/>
              <w:autoSpaceDE w:val="0"/>
              <w:autoSpaceDN w:val="0"/>
              <w:adjustRightInd w:val="0"/>
              <w:jc w:val="both"/>
              <w:rPr>
                <w:rFonts w:eastAsia="Courier New"/>
                <w:bCs/>
                <w:i/>
                <w:sz w:val="28"/>
                <w:szCs w:val="28"/>
                <w:lang w:bidi="ru-RU"/>
              </w:rPr>
            </w:pPr>
            <w:r w:rsidRPr="009D65B1">
              <w:rPr>
                <w:rFonts w:eastAsia="Courier New"/>
                <w:bCs/>
                <w:i/>
                <w:color w:val="000000" w:themeColor="text1"/>
                <w:sz w:val="28"/>
                <w:szCs w:val="28"/>
                <w:lang w:bidi="ru-RU"/>
              </w:rPr>
              <w:t>Практическое задание (расчетно-аналитическое)</w:t>
            </w:r>
          </w:p>
        </w:tc>
        <w:tc>
          <w:tcPr>
            <w:tcW w:w="2977" w:type="dxa"/>
          </w:tcPr>
          <w:p w14:paraId="7E5EFF50" w14:textId="5120A847" w:rsidR="00930FDC" w:rsidRPr="009D65B1" w:rsidRDefault="00930FDC" w:rsidP="00930FDC">
            <w:pPr>
              <w:widowControl w:val="0"/>
              <w:autoSpaceDE w:val="0"/>
              <w:autoSpaceDN w:val="0"/>
              <w:adjustRightInd w:val="0"/>
              <w:jc w:val="center"/>
              <w:rPr>
                <w:rFonts w:eastAsia="Courier New"/>
                <w:bCs/>
                <w:i/>
                <w:sz w:val="28"/>
                <w:szCs w:val="28"/>
                <w:lang w:bidi="ru-RU"/>
              </w:rPr>
            </w:pPr>
            <w:r w:rsidRPr="009D65B1">
              <w:rPr>
                <w:rFonts w:eastAsia="Courier New"/>
                <w:bCs/>
                <w:i/>
                <w:sz w:val="28"/>
                <w:szCs w:val="28"/>
                <w:lang w:bidi="ru-RU"/>
              </w:rPr>
              <w:t>20</w:t>
            </w:r>
          </w:p>
        </w:tc>
      </w:tr>
    </w:tbl>
    <w:p w14:paraId="2E3296F7" w14:textId="77777777" w:rsidR="008C2A32" w:rsidRPr="009D65B1" w:rsidRDefault="008C2A32" w:rsidP="00E25143">
      <w:pPr>
        <w:spacing w:line="276" w:lineRule="auto"/>
        <w:rPr>
          <w:sz w:val="28"/>
          <w:szCs w:val="28"/>
        </w:rPr>
      </w:pPr>
    </w:p>
    <w:bookmarkEnd w:id="47"/>
    <w:p w14:paraId="3D630E3F" w14:textId="5B703369" w:rsidR="002F250E" w:rsidRPr="009D65B1" w:rsidRDefault="002F250E" w:rsidP="002F250E">
      <w:pPr>
        <w:spacing w:after="120"/>
        <w:jc w:val="center"/>
        <w:rPr>
          <w:b/>
          <w:sz w:val="28"/>
          <w:szCs w:val="28"/>
          <w:shd w:val="clear" w:color="auto" w:fill="FFFFFF" w:themeFill="background1"/>
        </w:rPr>
      </w:pPr>
      <w:r w:rsidRPr="009D65B1">
        <w:rPr>
          <w:b/>
          <w:sz w:val="28"/>
          <w:szCs w:val="28"/>
        </w:rPr>
        <w:t xml:space="preserve">Показатели </w:t>
      </w:r>
      <w:r w:rsidRPr="009D65B1">
        <w:rPr>
          <w:b/>
          <w:sz w:val="28"/>
          <w:szCs w:val="28"/>
          <w:shd w:val="clear" w:color="auto" w:fill="FFFFFF" w:themeFill="background1"/>
        </w:rPr>
        <w:t>и критерии оценивания планируемых результатов освоения компетенций и результатов обучения, шкала оценивания</w:t>
      </w:r>
    </w:p>
    <w:tbl>
      <w:tblPr>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9"/>
        <w:gridCol w:w="1294"/>
        <w:gridCol w:w="840"/>
        <w:gridCol w:w="2561"/>
        <w:gridCol w:w="3401"/>
        <w:gridCol w:w="1477"/>
      </w:tblGrid>
      <w:tr w:rsidR="002F250E" w:rsidRPr="009D65B1" w14:paraId="1B91D1D1" w14:textId="77777777" w:rsidTr="00955DDA">
        <w:trPr>
          <w:trHeight w:val="826"/>
        </w:trPr>
        <w:tc>
          <w:tcPr>
            <w:tcW w:w="1020" w:type="pct"/>
            <w:gridSpan w:val="2"/>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tcPr>
          <w:p w14:paraId="1C264D19" w14:textId="77777777" w:rsidR="002F250E" w:rsidRPr="009D65B1" w:rsidRDefault="002F250E" w:rsidP="00955DDA">
            <w:pPr>
              <w:jc w:val="center"/>
              <w:rPr>
                <w:sz w:val="24"/>
                <w:szCs w:val="24"/>
              </w:rPr>
            </w:pPr>
            <w:bookmarkStart w:id="48" w:name="_Toc60073071"/>
            <w:r w:rsidRPr="009D65B1">
              <w:rPr>
                <w:b/>
                <w:bCs/>
                <w:sz w:val="24"/>
                <w:szCs w:val="24"/>
              </w:rPr>
              <w:t>Шкала оценивания</w:t>
            </w:r>
          </w:p>
        </w:tc>
        <w:tc>
          <w:tcPr>
            <w:tcW w:w="404" w:type="pct"/>
            <w:tcBorders>
              <w:top w:val="single" w:sz="4" w:space="0" w:color="auto"/>
              <w:left w:val="single" w:sz="4" w:space="0" w:color="auto"/>
              <w:bottom w:val="single" w:sz="4" w:space="0" w:color="auto"/>
              <w:right w:val="single" w:sz="4" w:space="0" w:color="auto"/>
            </w:tcBorders>
            <w:vAlign w:val="center"/>
          </w:tcPr>
          <w:p w14:paraId="04687321" w14:textId="77777777" w:rsidR="002F250E" w:rsidRPr="009D65B1" w:rsidRDefault="002F250E" w:rsidP="00955DDA">
            <w:pPr>
              <w:tabs>
                <w:tab w:val="left" w:pos="709"/>
              </w:tabs>
              <w:jc w:val="center"/>
              <w:rPr>
                <w:b/>
                <w:sz w:val="24"/>
                <w:szCs w:val="24"/>
              </w:rPr>
            </w:pPr>
            <w:r w:rsidRPr="009D65B1">
              <w:rPr>
                <w:b/>
                <w:sz w:val="24"/>
                <w:szCs w:val="24"/>
              </w:rPr>
              <w:t>Формируемые компетенции</w:t>
            </w:r>
          </w:p>
        </w:tc>
        <w:tc>
          <w:tcPr>
            <w:tcW w:w="1231" w:type="pct"/>
            <w:tcBorders>
              <w:top w:val="single" w:sz="4" w:space="0" w:color="auto"/>
              <w:left w:val="single" w:sz="4" w:space="0" w:color="auto"/>
              <w:bottom w:val="single" w:sz="4" w:space="0" w:color="auto"/>
              <w:right w:val="single" w:sz="4" w:space="0" w:color="auto"/>
            </w:tcBorders>
            <w:vAlign w:val="center"/>
            <w:hideMark/>
          </w:tcPr>
          <w:p w14:paraId="3615718F" w14:textId="77777777" w:rsidR="002F250E" w:rsidRPr="009D65B1" w:rsidRDefault="002F250E" w:rsidP="00955DDA">
            <w:pPr>
              <w:pStyle w:val="Default"/>
              <w:ind w:left="14"/>
              <w:jc w:val="center"/>
              <w:rPr>
                <w:b/>
                <w:color w:val="auto"/>
              </w:rPr>
            </w:pPr>
            <w:r w:rsidRPr="009D65B1">
              <w:rPr>
                <w:b/>
                <w:color w:val="auto"/>
              </w:rPr>
              <w:t>Индикатор достижения компетенции</w:t>
            </w:r>
          </w:p>
        </w:tc>
        <w:tc>
          <w:tcPr>
            <w:tcW w:w="1635" w:type="pct"/>
            <w:tcBorders>
              <w:top w:val="single" w:sz="4" w:space="0" w:color="auto"/>
              <w:left w:val="single" w:sz="4" w:space="0" w:color="auto"/>
              <w:bottom w:val="single" w:sz="4" w:space="0" w:color="auto"/>
              <w:right w:val="single" w:sz="4" w:space="0" w:color="auto"/>
            </w:tcBorders>
            <w:vAlign w:val="center"/>
            <w:hideMark/>
          </w:tcPr>
          <w:p w14:paraId="6FB25A1B" w14:textId="77777777" w:rsidR="002F250E" w:rsidRPr="009D65B1" w:rsidRDefault="002F250E" w:rsidP="00955DDA">
            <w:pPr>
              <w:jc w:val="center"/>
              <w:rPr>
                <w:b/>
                <w:bCs/>
                <w:sz w:val="24"/>
                <w:szCs w:val="24"/>
              </w:rPr>
            </w:pPr>
            <w:r w:rsidRPr="009D65B1">
              <w:rPr>
                <w:b/>
                <w:bCs/>
                <w:sz w:val="24"/>
                <w:szCs w:val="24"/>
              </w:rPr>
              <w:t xml:space="preserve">Критерии </w:t>
            </w:r>
          </w:p>
          <w:p w14:paraId="2837B1E0" w14:textId="77777777" w:rsidR="002F250E" w:rsidRPr="009D65B1" w:rsidRDefault="002F250E" w:rsidP="00955DDA">
            <w:pPr>
              <w:jc w:val="center"/>
              <w:rPr>
                <w:b/>
                <w:bCs/>
                <w:sz w:val="24"/>
                <w:szCs w:val="24"/>
              </w:rPr>
            </w:pPr>
            <w:r w:rsidRPr="009D65B1">
              <w:rPr>
                <w:b/>
                <w:bCs/>
                <w:sz w:val="24"/>
                <w:szCs w:val="24"/>
              </w:rPr>
              <w:t>оценивания</w:t>
            </w:r>
          </w:p>
        </w:tc>
        <w:tc>
          <w:tcPr>
            <w:tcW w:w="710" w:type="pct"/>
            <w:tcBorders>
              <w:top w:val="single" w:sz="4" w:space="0" w:color="auto"/>
              <w:left w:val="single" w:sz="4" w:space="0" w:color="auto"/>
              <w:bottom w:val="single" w:sz="4" w:space="0" w:color="auto"/>
              <w:right w:val="single" w:sz="4" w:space="0" w:color="auto"/>
            </w:tcBorders>
            <w:vAlign w:val="center"/>
          </w:tcPr>
          <w:p w14:paraId="7BAF9FC9" w14:textId="77777777" w:rsidR="002F250E" w:rsidRPr="009D65B1" w:rsidRDefault="002F250E" w:rsidP="00955DDA">
            <w:pPr>
              <w:jc w:val="center"/>
              <w:rPr>
                <w:b/>
                <w:bCs/>
                <w:sz w:val="24"/>
                <w:szCs w:val="24"/>
              </w:rPr>
            </w:pPr>
            <w:r w:rsidRPr="009D65B1">
              <w:rPr>
                <w:b/>
                <w:bCs/>
                <w:sz w:val="24"/>
                <w:szCs w:val="24"/>
              </w:rPr>
              <w:t>Уровень освоения компетенций</w:t>
            </w:r>
          </w:p>
        </w:tc>
      </w:tr>
      <w:tr w:rsidR="002F250E" w:rsidRPr="009D65B1" w14:paraId="563B3F3F" w14:textId="77777777" w:rsidTr="00955DDA">
        <w:trPr>
          <w:trHeight w:val="258"/>
        </w:trPr>
        <w:tc>
          <w:tcPr>
            <w:tcW w:w="398" w:type="pct"/>
            <w:tcBorders>
              <w:top w:val="single" w:sz="4" w:space="0" w:color="auto"/>
              <w:left w:val="single" w:sz="4" w:space="0" w:color="auto"/>
              <w:right w:val="single" w:sz="4" w:space="0" w:color="auto"/>
            </w:tcBorders>
            <w:tcMar>
              <w:top w:w="15" w:type="dxa"/>
              <w:left w:w="98" w:type="dxa"/>
              <w:bottom w:w="0" w:type="dxa"/>
              <w:right w:w="98" w:type="dxa"/>
            </w:tcMar>
            <w:hideMark/>
          </w:tcPr>
          <w:p w14:paraId="442AF2B4" w14:textId="77777777" w:rsidR="002F250E" w:rsidRPr="009D65B1" w:rsidRDefault="002F250E" w:rsidP="00955DDA">
            <w:pPr>
              <w:ind w:right="-113"/>
              <w:jc w:val="center"/>
              <w:rPr>
                <w:b/>
                <w:sz w:val="24"/>
                <w:szCs w:val="24"/>
              </w:rPr>
            </w:pPr>
            <w:r w:rsidRPr="009D65B1">
              <w:rPr>
                <w:rFonts w:eastAsia="Calibri"/>
                <w:b/>
                <w:sz w:val="24"/>
                <w:szCs w:val="24"/>
                <w:lang w:eastAsia="en-US"/>
              </w:rPr>
              <w:t xml:space="preserve">85 – 100 </w:t>
            </w:r>
            <w:r w:rsidRPr="009D65B1">
              <w:rPr>
                <w:rFonts w:eastAsia="Calibri"/>
                <w:b/>
                <w:sz w:val="24"/>
                <w:szCs w:val="24"/>
                <w:lang w:eastAsia="en-US"/>
              </w:rPr>
              <w:lastRenderedPageBreak/>
              <w:t>баллов</w:t>
            </w:r>
          </w:p>
        </w:tc>
        <w:tc>
          <w:tcPr>
            <w:tcW w:w="622" w:type="pct"/>
            <w:tcBorders>
              <w:top w:val="single" w:sz="4" w:space="0" w:color="auto"/>
              <w:left w:val="single" w:sz="4" w:space="0" w:color="auto"/>
              <w:right w:val="single" w:sz="4" w:space="0" w:color="auto"/>
            </w:tcBorders>
            <w:tcMar>
              <w:top w:w="15" w:type="dxa"/>
              <w:left w:w="98" w:type="dxa"/>
              <w:bottom w:w="0" w:type="dxa"/>
              <w:right w:w="98" w:type="dxa"/>
            </w:tcMar>
            <w:hideMark/>
          </w:tcPr>
          <w:p w14:paraId="3EADAA93" w14:textId="2720A768" w:rsidR="002F250E" w:rsidRPr="009D65B1" w:rsidRDefault="002F250E" w:rsidP="00955DDA">
            <w:pPr>
              <w:ind w:right="-99"/>
              <w:jc w:val="center"/>
              <w:rPr>
                <w:b/>
                <w:iCs/>
                <w:sz w:val="24"/>
                <w:szCs w:val="24"/>
              </w:rPr>
            </w:pPr>
            <w:r w:rsidRPr="009D65B1">
              <w:rPr>
                <w:rFonts w:eastAsia="Calibri"/>
                <w:b/>
                <w:sz w:val="24"/>
                <w:szCs w:val="24"/>
                <w:lang w:eastAsia="en-US"/>
              </w:rPr>
              <w:lastRenderedPageBreak/>
              <w:t>«</w:t>
            </w:r>
            <w:r w:rsidR="00D74C74" w:rsidRPr="009D65B1">
              <w:rPr>
                <w:rFonts w:eastAsia="Calibri"/>
                <w:b/>
                <w:sz w:val="24"/>
                <w:szCs w:val="24"/>
                <w:lang w:eastAsia="en-US"/>
              </w:rPr>
              <w:t>отлично</w:t>
            </w:r>
            <w:r w:rsidRPr="009D65B1">
              <w:rPr>
                <w:rFonts w:eastAsia="Calibri"/>
                <w:b/>
                <w:sz w:val="24"/>
                <w:szCs w:val="24"/>
                <w:lang w:eastAsia="en-US"/>
              </w:rPr>
              <w:t>»</w:t>
            </w:r>
          </w:p>
        </w:tc>
        <w:tc>
          <w:tcPr>
            <w:tcW w:w="404" w:type="pct"/>
            <w:tcBorders>
              <w:top w:val="single" w:sz="4" w:space="0" w:color="auto"/>
              <w:left w:val="single" w:sz="4" w:space="0" w:color="auto"/>
              <w:right w:val="single" w:sz="4" w:space="0" w:color="auto"/>
            </w:tcBorders>
          </w:tcPr>
          <w:p w14:paraId="647AB06C" w14:textId="10F95360" w:rsidR="002F250E" w:rsidRPr="009D65B1" w:rsidRDefault="00112A65" w:rsidP="00955DDA">
            <w:pPr>
              <w:jc w:val="center"/>
              <w:rPr>
                <w:sz w:val="24"/>
                <w:szCs w:val="24"/>
              </w:rPr>
            </w:pPr>
            <w:r w:rsidRPr="009D65B1">
              <w:rPr>
                <w:iCs/>
                <w:sz w:val="24"/>
                <w:szCs w:val="24"/>
              </w:rPr>
              <w:t>ПК–1. Способ</w:t>
            </w:r>
            <w:r w:rsidRPr="009D65B1">
              <w:rPr>
                <w:iCs/>
                <w:sz w:val="24"/>
                <w:szCs w:val="24"/>
              </w:rPr>
              <w:lastRenderedPageBreak/>
              <w:t>ен руководить проведением внутренней аудиторской проверки и (или) выполнением консультационного проекта</w:t>
            </w:r>
          </w:p>
        </w:tc>
        <w:tc>
          <w:tcPr>
            <w:tcW w:w="1231" w:type="pct"/>
            <w:tcBorders>
              <w:top w:val="single" w:sz="4" w:space="0" w:color="auto"/>
              <w:left w:val="single" w:sz="4" w:space="0" w:color="auto"/>
              <w:bottom w:val="single" w:sz="4" w:space="0" w:color="auto"/>
              <w:right w:val="single" w:sz="4" w:space="0" w:color="auto"/>
            </w:tcBorders>
          </w:tcPr>
          <w:p w14:paraId="4B84ADE3" w14:textId="77777777" w:rsidR="002F250E" w:rsidRDefault="00112A65" w:rsidP="00955DDA">
            <w:pPr>
              <w:ind w:left="14"/>
              <w:jc w:val="center"/>
              <w:rPr>
                <w:sz w:val="24"/>
                <w:szCs w:val="24"/>
              </w:rPr>
            </w:pPr>
            <w:r w:rsidRPr="009D65B1">
              <w:rPr>
                <w:sz w:val="24"/>
                <w:szCs w:val="24"/>
              </w:rPr>
              <w:lastRenderedPageBreak/>
              <w:t xml:space="preserve">ПК-1.1. Организовывает процесс проведения </w:t>
            </w:r>
            <w:r w:rsidRPr="009D65B1">
              <w:rPr>
                <w:sz w:val="24"/>
                <w:szCs w:val="24"/>
              </w:rPr>
              <w:lastRenderedPageBreak/>
              <w:t>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 согласовывает и утверждает планы и программы внутренних аудиторских проверок (консультационных проектов)</w:t>
            </w:r>
          </w:p>
          <w:p w14:paraId="0DBD0DFD" w14:textId="41D4D195" w:rsidR="00112A65" w:rsidRPr="009D65B1" w:rsidRDefault="00112A65" w:rsidP="00955DDA">
            <w:pPr>
              <w:ind w:left="14"/>
              <w:jc w:val="center"/>
              <w:rPr>
                <w:sz w:val="24"/>
                <w:szCs w:val="24"/>
              </w:rPr>
            </w:pPr>
            <w:r w:rsidRPr="009D65B1">
              <w:rPr>
                <w:iCs/>
                <w:sz w:val="24"/>
                <w:szCs w:val="24"/>
              </w:rPr>
              <w:t>ПК-1.4.</w:t>
            </w:r>
            <w:r w:rsidRPr="009D65B1">
              <w:t xml:space="preserve"> </w:t>
            </w:r>
            <w:r w:rsidRPr="009D65B1">
              <w:rPr>
                <w:iCs/>
                <w:sz w:val="24"/>
                <w:szCs w:val="24"/>
              </w:rPr>
              <w:t>Обсуждает результаты внутренней аудиторской проверки (консультационного проекта) с уполномоченными представителями проверяемого объекта аудита и (или) объекта консультационного проекта</w:t>
            </w:r>
          </w:p>
        </w:tc>
        <w:tc>
          <w:tcPr>
            <w:tcW w:w="1635" w:type="pct"/>
            <w:tcBorders>
              <w:top w:val="single" w:sz="4" w:space="0" w:color="auto"/>
              <w:left w:val="single" w:sz="4" w:space="0" w:color="auto"/>
              <w:bottom w:val="single" w:sz="4" w:space="0" w:color="auto"/>
              <w:right w:val="single" w:sz="4" w:space="0" w:color="auto"/>
            </w:tcBorders>
            <w:hideMark/>
          </w:tcPr>
          <w:p w14:paraId="28CE64EC" w14:textId="77777777" w:rsidR="002F250E" w:rsidRPr="009D65B1" w:rsidRDefault="002F250E" w:rsidP="00955DDA">
            <w:pPr>
              <w:ind w:left="98"/>
              <w:rPr>
                <w:b/>
                <w:sz w:val="24"/>
                <w:szCs w:val="24"/>
              </w:rPr>
            </w:pPr>
            <w:r w:rsidRPr="009D65B1">
              <w:rPr>
                <w:b/>
                <w:sz w:val="24"/>
                <w:szCs w:val="24"/>
              </w:rPr>
              <w:lastRenderedPageBreak/>
              <w:t>Знает верно и в полном объеме:</w:t>
            </w:r>
          </w:p>
          <w:p w14:paraId="48AC3DCD" w14:textId="77777777" w:rsidR="00F54FD5" w:rsidRPr="009D65B1" w:rsidRDefault="00F54FD5" w:rsidP="00955DDA">
            <w:pPr>
              <w:pStyle w:val="afa"/>
              <w:numPr>
                <w:ilvl w:val="0"/>
                <w:numId w:val="2"/>
              </w:numPr>
              <w:tabs>
                <w:tab w:val="left" w:pos="363"/>
              </w:tabs>
              <w:ind w:left="79" w:firstLine="0"/>
              <w:rPr>
                <w:rFonts w:ascii="Times New Roman" w:hAnsi="Times New Roman"/>
                <w:iCs/>
                <w:sz w:val="24"/>
                <w:szCs w:val="24"/>
              </w:rPr>
            </w:pPr>
            <w:r w:rsidRPr="009D65B1">
              <w:rPr>
                <w:rFonts w:ascii="Times New Roman" w:hAnsi="Times New Roman"/>
                <w:iCs/>
                <w:sz w:val="24"/>
                <w:szCs w:val="24"/>
              </w:rPr>
              <w:lastRenderedPageBreak/>
              <w:t>методы оценки и управления рисками;</w:t>
            </w:r>
          </w:p>
          <w:p w14:paraId="12CBAEBA" w14:textId="77777777" w:rsidR="00F54FD5" w:rsidRPr="009D65B1" w:rsidRDefault="00F54FD5" w:rsidP="00955DDA">
            <w:pPr>
              <w:pStyle w:val="afa"/>
              <w:numPr>
                <w:ilvl w:val="0"/>
                <w:numId w:val="2"/>
              </w:numPr>
              <w:tabs>
                <w:tab w:val="left" w:pos="363"/>
              </w:tabs>
              <w:ind w:left="79" w:firstLine="0"/>
              <w:rPr>
                <w:rFonts w:ascii="Times New Roman" w:hAnsi="Times New Roman"/>
                <w:iCs/>
                <w:sz w:val="24"/>
                <w:szCs w:val="24"/>
              </w:rPr>
            </w:pPr>
            <w:r w:rsidRPr="009D65B1">
              <w:rPr>
                <w:rFonts w:ascii="Times New Roman" w:hAnsi="Times New Roman"/>
                <w:iCs/>
                <w:sz w:val="24"/>
                <w:szCs w:val="24"/>
              </w:rPr>
              <w:t>принципы и порядок формирования управленческой, финансовой (бухгалтерской) и прочих видов отчетности;</w:t>
            </w:r>
          </w:p>
          <w:p w14:paraId="414DE01C" w14:textId="3A5991B6" w:rsidR="002F250E" w:rsidRPr="009D65B1" w:rsidRDefault="00F54FD5" w:rsidP="00955DDA">
            <w:pPr>
              <w:pStyle w:val="afa"/>
              <w:numPr>
                <w:ilvl w:val="0"/>
                <w:numId w:val="2"/>
              </w:numPr>
              <w:tabs>
                <w:tab w:val="left" w:pos="363"/>
              </w:tabs>
              <w:ind w:left="79" w:firstLine="0"/>
              <w:rPr>
                <w:sz w:val="24"/>
                <w:szCs w:val="24"/>
              </w:rPr>
            </w:pPr>
            <w:r w:rsidRPr="009D65B1">
              <w:rPr>
                <w:rFonts w:ascii="Times New Roman" w:hAnsi="Times New Roman"/>
                <w:iCs/>
                <w:sz w:val="24"/>
                <w:szCs w:val="24"/>
              </w:rPr>
              <w:t>локальные нормативные акты и организационно-распорядительные документы организации</w:t>
            </w:r>
            <w:r w:rsidR="002F250E" w:rsidRPr="009D65B1">
              <w:rPr>
                <w:sz w:val="24"/>
                <w:szCs w:val="24"/>
              </w:rPr>
              <w:t>.</w:t>
            </w:r>
          </w:p>
          <w:p w14:paraId="639B5681" w14:textId="77777777" w:rsidR="002F250E" w:rsidRPr="009D65B1" w:rsidRDefault="002F250E" w:rsidP="00955DDA">
            <w:pPr>
              <w:ind w:left="98"/>
              <w:rPr>
                <w:b/>
                <w:sz w:val="24"/>
                <w:szCs w:val="24"/>
              </w:rPr>
            </w:pPr>
            <w:r w:rsidRPr="009D65B1">
              <w:rPr>
                <w:b/>
                <w:sz w:val="24"/>
                <w:szCs w:val="24"/>
              </w:rPr>
              <w:t xml:space="preserve">Умеет верно и в полном объеме: </w:t>
            </w:r>
          </w:p>
          <w:p w14:paraId="270F89AD" w14:textId="77777777" w:rsidR="00F54FD5" w:rsidRPr="009D65B1" w:rsidRDefault="00F54FD5" w:rsidP="00955DDA">
            <w:pPr>
              <w:pStyle w:val="afa"/>
              <w:numPr>
                <w:ilvl w:val="0"/>
                <w:numId w:val="2"/>
              </w:numPr>
              <w:tabs>
                <w:tab w:val="left" w:pos="363"/>
              </w:tabs>
              <w:ind w:left="79" w:firstLine="0"/>
              <w:rPr>
                <w:rFonts w:ascii="Times New Roman" w:hAnsi="Times New Roman"/>
                <w:iCs/>
                <w:sz w:val="24"/>
                <w:szCs w:val="24"/>
              </w:rPr>
            </w:pPr>
            <w:r w:rsidRPr="009D65B1">
              <w:rPr>
                <w:rFonts w:ascii="Times New Roman" w:hAnsi="Times New Roman"/>
                <w:iCs/>
                <w:sz w:val="24"/>
                <w:szCs w:val="24"/>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p w14:paraId="4DE6DB9C" w14:textId="53BE6F01" w:rsidR="002F250E" w:rsidRPr="009D65B1" w:rsidRDefault="00F54FD5" w:rsidP="00955DDA">
            <w:pPr>
              <w:pStyle w:val="af6"/>
              <w:numPr>
                <w:ilvl w:val="0"/>
                <w:numId w:val="2"/>
              </w:numPr>
              <w:tabs>
                <w:tab w:val="left" w:pos="363"/>
                <w:tab w:val="left" w:pos="709"/>
              </w:tabs>
              <w:ind w:left="79" w:firstLine="0"/>
              <w:rPr>
                <w:sz w:val="24"/>
                <w:szCs w:val="24"/>
              </w:rPr>
            </w:pPr>
            <w:r w:rsidRPr="009D65B1">
              <w:rPr>
                <w:iCs/>
                <w:sz w:val="24"/>
                <w:szCs w:val="24"/>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r w:rsidR="002F250E" w:rsidRPr="009D65B1">
              <w:rPr>
                <w:sz w:val="24"/>
                <w:szCs w:val="24"/>
              </w:rPr>
              <w:t>.</w:t>
            </w:r>
          </w:p>
        </w:tc>
        <w:tc>
          <w:tcPr>
            <w:tcW w:w="710" w:type="pct"/>
            <w:tcBorders>
              <w:top w:val="single" w:sz="4" w:space="0" w:color="auto"/>
              <w:left w:val="single" w:sz="4" w:space="0" w:color="auto"/>
              <w:right w:val="single" w:sz="4" w:space="0" w:color="auto"/>
            </w:tcBorders>
          </w:tcPr>
          <w:p w14:paraId="2C83C577" w14:textId="77777777" w:rsidR="002F250E" w:rsidRPr="009D65B1" w:rsidRDefault="002F250E" w:rsidP="00955DDA">
            <w:pPr>
              <w:rPr>
                <w:b/>
                <w:sz w:val="24"/>
                <w:szCs w:val="24"/>
              </w:rPr>
            </w:pPr>
            <w:r w:rsidRPr="009D65B1">
              <w:rPr>
                <w:b/>
                <w:sz w:val="24"/>
                <w:szCs w:val="24"/>
              </w:rPr>
              <w:lastRenderedPageBreak/>
              <w:t>Продвинутый</w:t>
            </w:r>
          </w:p>
        </w:tc>
      </w:tr>
      <w:tr w:rsidR="00112A65" w:rsidRPr="009D65B1" w14:paraId="267AF89E" w14:textId="77777777" w:rsidTr="00955DDA">
        <w:trPr>
          <w:trHeight w:val="520"/>
        </w:trPr>
        <w:tc>
          <w:tcPr>
            <w:tcW w:w="398"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39F625A2" w14:textId="77777777" w:rsidR="00112A65" w:rsidRPr="009D65B1" w:rsidRDefault="00112A65" w:rsidP="00955DDA">
            <w:pPr>
              <w:ind w:left="-100" w:right="-113"/>
              <w:jc w:val="center"/>
              <w:rPr>
                <w:b/>
                <w:sz w:val="24"/>
                <w:szCs w:val="24"/>
              </w:rPr>
            </w:pPr>
            <w:r w:rsidRPr="009D65B1">
              <w:rPr>
                <w:rFonts w:eastAsia="Calibri"/>
                <w:b/>
                <w:sz w:val="24"/>
                <w:szCs w:val="24"/>
                <w:lang w:eastAsia="en-US"/>
              </w:rPr>
              <w:lastRenderedPageBreak/>
              <w:t>70 – 84 баллов</w:t>
            </w:r>
          </w:p>
        </w:tc>
        <w:tc>
          <w:tcPr>
            <w:tcW w:w="622"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330E9836" w14:textId="528B162F" w:rsidR="00112A65" w:rsidRPr="009D65B1" w:rsidRDefault="00112A65" w:rsidP="00955DDA">
            <w:pPr>
              <w:jc w:val="center"/>
              <w:rPr>
                <w:b/>
                <w:iCs/>
                <w:sz w:val="24"/>
                <w:szCs w:val="24"/>
              </w:rPr>
            </w:pPr>
            <w:r w:rsidRPr="009D65B1">
              <w:rPr>
                <w:rFonts w:eastAsia="Calibri"/>
                <w:b/>
                <w:sz w:val="24"/>
                <w:szCs w:val="24"/>
                <w:lang w:eastAsia="en-US"/>
              </w:rPr>
              <w:t>«хорошо»</w:t>
            </w:r>
          </w:p>
        </w:tc>
        <w:tc>
          <w:tcPr>
            <w:tcW w:w="404" w:type="pct"/>
            <w:tcBorders>
              <w:top w:val="single" w:sz="4" w:space="0" w:color="auto"/>
              <w:left w:val="single" w:sz="4" w:space="0" w:color="auto"/>
              <w:bottom w:val="single" w:sz="4" w:space="0" w:color="auto"/>
              <w:right w:val="single" w:sz="4" w:space="0" w:color="auto"/>
            </w:tcBorders>
          </w:tcPr>
          <w:p w14:paraId="4FD19A55" w14:textId="7DB5F800" w:rsidR="00112A65" w:rsidRPr="009D65B1" w:rsidRDefault="00112A65" w:rsidP="00955DDA">
            <w:pPr>
              <w:jc w:val="center"/>
              <w:rPr>
                <w:sz w:val="24"/>
                <w:szCs w:val="24"/>
              </w:rPr>
            </w:pPr>
            <w:r w:rsidRPr="009D65B1">
              <w:rPr>
                <w:iCs/>
                <w:sz w:val="24"/>
                <w:szCs w:val="24"/>
              </w:rPr>
              <w:t>ПК–1. Способен руководить проведением внутренней аудиторской проверки и (или) выполнением консультационного проекта</w:t>
            </w:r>
          </w:p>
        </w:tc>
        <w:tc>
          <w:tcPr>
            <w:tcW w:w="1231" w:type="pct"/>
            <w:tcBorders>
              <w:top w:val="single" w:sz="4" w:space="0" w:color="auto"/>
              <w:left w:val="single" w:sz="4" w:space="0" w:color="auto"/>
              <w:bottom w:val="single" w:sz="4" w:space="0" w:color="auto"/>
              <w:right w:val="single" w:sz="4" w:space="0" w:color="auto"/>
            </w:tcBorders>
          </w:tcPr>
          <w:p w14:paraId="1A6294F4" w14:textId="77777777" w:rsidR="00112A65" w:rsidRDefault="00112A65" w:rsidP="00955DDA">
            <w:pPr>
              <w:ind w:left="14"/>
              <w:jc w:val="center"/>
              <w:rPr>
                <w:sz w:val="24"/>
                <w:szCs w:val="24"/>
              </w:rPr>
            </w:pPr>
            <w:r w:rsidRPr="009D65B1">
              <w:rPr>
                <w:sz w:val="24"/>
                <w:szCs w:val="24"/>
              </w:rPr>
              <w:t>ПК-1.1. Организовывает процесс проведения 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 согласовывает и утверждает планы и программы внутренних аудиторских проверок (консультационных проектов)</w:t>
            </w:r>
          </w:p>
          <w:p w14:paraId="1320A84F" w14:textId="52F90438" w:rsidR="00112A65" w:rsidRPr="009D65B1" w:rsidRDefault="00112A65" w:rsidP="00955DDA">
            <w:pPr>
              <w:ind w:left="14"/>
              <w:jc w:val="center"/>
              <w:rPr>
                <w:sz w:val="24"/>
                <w:szCs w:val="24"/>
              </w:rPr>
            </w:pPr>
            <w:r w:rsidRPr="009D65B1">
              <w:rPr>
                <w:iCs/>
                <w:sz w:val="24"/>
                <w:szCs w:val="24"/>
              </w:rPr>
              <w:t>ПК-1.4.</w:t>
            </w:r>
            <w:r w:rsidRPr="009D65B1">
              <w:t xml:space="preserve"> </w:t>
            </w:r>
            <w:r w:rsidRPr="009D65B1">
              <w:rPr>
                <w:iCs/>
                <w:sz w:val="24"/>
                <w:szCs w:val="24"/>
              </w:rPr>
              <w:t xml:space="preserve">Обсуждает результаты внутренней аудиторской проверки (консультационного проекта) с уполномоченными представителями проверяемого объекта </w:t>
            </w:r>
            <w:r w:rsidRPr="009D65B1">
              <w:rPr>
                <w:iCs/>
                <w:sz w:val="24"/>
                <w:szCs w:val="24"/>
              </w:rPr>
              <w:lastRenderedPageBreak/>
              <w:t>аудита и (или) объекта консультационного проекта</w:t>
            </w:r>
          </w:p>
        </w:tc>
        <w:tc>
          <w:tcPr>
            <w:tcW w:w="1635" w:type="pct"/>
            <w:tcBorders>
              <w:top w:val="single" w:sz="4" w:space="0" w:color="auto"/>
              <w:left w:val="single" w:sz="4" w:space="0" w:color="auto"/>
              <w:bottom w:val="single" w:sz="4" w:space="0" w:color="auto"/>
              <w:right w:val="single" w:sz="4" w:space="0" w:color="auto"/>
            </w:tcBorders>
            <w:hideMark/>
          </w:tcPr>
          <w:p w14:paraId="66E58EBA" w14:textId="77777777" w:rsidR="00112A65" w:rsidRPr="009D65B1" w:rsidRDefault="00112A65" w:rsidP="00955DDA">
            <w:pPr>
              <w:tabs>
                <w:tab w:val="left" w:pos="627"/>
              </w:tabs>
              <w:ind w:left="98"/>
              <w:rPr>
                <w:b/>
                <w:sz w:val="24"/>
                <w:szCs w:val="24"/>
              </w:rPr>
            </w:pPr>
            <w:r w:rsidRPr="009D65B1">
              <w:rPr>
                <w:b/>
                <w:sz w:val="24"/>
                <w:szCs w:val="24"/>
              </w:rPr>
              <w:lastRenderedPageBreak/>
              <w:t xml:space="preserve">Знает с незначительными замечаниями: </w:t>
            </w:r>
          </w:p>
          <w:p w14:paraId="6492CD4D" w14:textId="77777777" w:rsidR="00112A65" w:rsidRPr="009D65B1" w:rsidRDefault="00112A65" w:rsidP="00955DDA">
            <w:pPr>
              <w:pStyle w:val="afa"/>
              <w:numPr>
                <w:ilvl w:val="0"/>
                <w:numId w:val="19"/>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методы оценки и управления рисками;</w:t>
            </w:r>
          </w:p>
          <w:p w14:paraId="6EDAECD8" w14:textId="77777777" w:rsidR="00112A65" w:rsidRPr="009D65B1" w:rsidRDefault="00112A65" w:rsidP="00955DDA">
            <w:pPr>
              <w:pStyle w:val="afa"/>
              <w:numPr>
                <w:ilvl w:val="0"/>
                <w:numId w:val="19"/>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принципы и порядок формирования управленческой, финансовой (бухгалтерской) и прочих видов отчетности;</w:t>
            </w:r>
          </w:p>
          <w:p w14:paraId="62CA0D76" w14:textId="290A2E83" w:rsidR="00112A65" w:rsidRPr="009D65B1" w:rsidRDefault="00112A65" w:rsidP="00955DDA">
            <w:pPr>
              <w:pStyle w:val="afa"/>
              <w:numPr>
                <w:ilvl w:val="0"/>
                <w:numId w:val="19"/>
              </w:numPr>
              <w:tabs>
                <w:tab w:val="left" w:pos="363"/>
                <w:tab w:val="left" w:pos="627"/>
              </w:tabs>
              <w:ind w:left="98" w:firstLine="0"/>
              <w:rPr>
                <w:rFonts w:ascii="Times New Roman" w:hAnsi="Times New Roman"/>
                <w:sz w:val="24"/>
                <w:szCs w:val="24"/>
              </w:rPr>
            </w:pPr>
            <w:r w:rsidRPr="009D65B1">
              <w:rPr>
                <w:rFonts w:ascii="Times New Roman" w:hAnsi="Times New Roman"/>
                <w:iCs/>
                <w:sz w:val="24"/>
                <w:szCs w:val="24"/>
              </w:rPr>
              <w:t>локальные нормативные акты и организационно-распорядительные документы организации</w:t>
            </w:r>
            <w:r w:rsidRPr="009D65B1">
              <w:rPr>
                <w:rFonts w:ascii="Times New Roman" w:hAnsi="Times New Roman"/>
                <w:sz w:val="24"/>
                <w:szCs w:val="24"/>
              </w:rPr>
              <w:t>.</w:t>
            </w:r>
          </w:p>
          <w:p w14:paraId="7C734EF7" w14:textId="77777777" w:rsidR="00112A65" w:rsidRPr="009D65B1" w:rsidRDefault="00112A65" w:rsidP="00955DDA">
            <w:pPr>
              <w:tabs>
                <w:tab w:val="left" w:pos="627"/>
              </w:tabs>
              <w:ind w:left="98"/>
              <w:rPr>
                <w:b/>
                <w:sz w:val="24"/>
                <w:szCs w:val="24"/>
              </w:rPr>
            </w:pPr>
            <w:r w:rsidRPr="009D65B1">
              <w:rPr>
                <w:b/>
                <w:sz w:val="24"/>
                <w:szCs w:val="24"/>
              </w:rPr>
              <w:t xml:space="preserve">Умеет с незначительными замечаниями: </w:t>
            </w:r>
          </w:p>
          <w:p w14:paraId="48B24467" w14:textId="789BB946" w:rsidR="00112A65" w:rsidRPr="009D65B1" w:rsidRDefault="00112A65" w:rsidP="00955DDA">
            <w:pPr>
              <w:pStyle w:val="afa"/>
              <w:numPr>
                <w:ilvl w:val="0"/>
                <w:numId w:val="19"/>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p w14:paraId="718FFBB5" w14:textId="6D7ECAA4" w:rsidR="00112A65" w:rsidRPr="009D65B1" w:rsidRDefault="00112A65" w:rsidP="00955DDA">
            <w:pPr>
              <w:pStyle w:val="af6"/>
              <w:numPr>
                <w:ilvl w:val="0"/>
                <w:numId w:val="19"/>
              </w:numPr>
              <w:tabs>
                <w:tab w:val="left" w:pos="363"/>
                <w:tab w:val="left" w:pos="571"/>
                <w:tab w:val="left" w:pos="627"/>
              </w:tabs>
              <w:ind w:left="98" w:firstLine="0"/>
              <w:rPr>
                <w:b/>
                <w:sz w:val="24"/>
                <w:szCs w:val="24"/>
              </w:rPr>
            </w:pPr>
            <w:r w:rsidRPr="009D65B1">
              <w:rPr>
                <w:iCs/>
                <w:sz w:val="24"/>
                <w:szCs w:val="24"/>
              </w:rPr>
              <w:t xml:space="preserve">развивать у подчиненных навыки и компетенции, связанные с текущей и будущей работой, используя возможности тренингов и </w:t>
            </w:r>
            <w:r w:rsidRPr="009D65B1">
              <w:rPr>
                <w:iCs/>
                <w:sz w:val="24"/>
                <w:szCs w:val="24"/>
              </w:rPr>
              <w:lastRenderedPageBreak/>
              <w:t>других мероприятий по развитию</w:t>
            </w:r>
            <w:r w:rsidRPr="009D65B1">
              <w:rPr>
                <w:sz w:val="24"/>
                <w:szCs w:val="24"/>
              </w:rPr>
              <w:t>.</w:t>
            </w:r>
          </w:p>
        </w:tc>
        <w:tc>
          <w:tcPr>
            <w:tcW w:w="710" w:type="pct"/>
            <w:tcBorders>
              <w:top w:val="single" w:sz="4" w:space="0" w:color="auto"/>
              <w:left w:val="single" w:sz="4" w:space="0" w:color="auto"/>
              <w:right w:val="single" w:sz="4" w:space="0" w:color="auto"/>
            </w:tcBorders>
          </w:tcPr>
          <w:p w14:paraId="3BB83FF9" w14:textId="77777777" w:rsidR="00112A65" w:rsidRPr="009D65B1" w:rsidRDefault="00112A65" w:rsidP="00955DDA">
            <w:pPr>
              <w:jc w:val="center"/>
              <w:rPr>
                <w:b/>
                <w:sz w:val="24"/>
                <w:szCs w:val="24"/>
              </w:rPr>
            </w:pPr>
            <w:r w:rsidRPr="009D65B1">
              <w:rPr>
                <w:b/>
                <w:sz w:val="24"/>
                <w:szCs w:val="24"/>
              </w:rPr>
              <w:lastRenderedPageBreak/>
              <w:t>Повышенный</w:t>
            </w:r>
          </w:p>
        </w:tc>
      </w:tr>
      <w:tr w:rsidR="00112A65" w:rsidRPr="009D65B1" w14:paraId="1115230A" w14:textId="77777777" w:rsidTr="00955DDA">
        <w:trPr>
          <w:trHeight w:val="400"/>
        </w:trPr>
        <w:tc>
          <w:tcPr>
            <w:tcW w:w="398"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56A091F9" w14:textId="77777777" w:rsidR="00112A65" w:rsidRPr="009D65B1" w:rsidRDefault="00112A65" w:rsidP="00955DDA">
            <w:pPr>
              <w:ind w:left="-100" w:right="-113"/>
              <w:jc w:val="center"/>
              <w:rPr>
                <w:b/>
                <w:sz w:val="24"/>
                <w:szCs w:val="24"/>
              </w:rPr>
            </w:pPr>
            <w:r w:rsidRPr="009D65B1">
              <w:rPr>
                <w:b/>
                <w:sz w:val="24"/>
                <w:szCs w:val="24"/>
              </w:rPr>
              <w:lastRenderedPageBreak/>
              <w:t>50 – 69 баллов</w:t>
            </w:r>
          </w:p>
        </w:tc>
        <w:tc>
          <w:tcPr>
            <w:tcW w:w="622"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690CEFB8" w14:textId="71E66BE9" w:rsidR="00112A65" w:rsidRPr="009D65B1" w:rsidRDefault="00112A65" w:rsidP="00955DDA">
            <w:pPr>
              <w:jc w:val="center"/>
              <w:rPr>
                <w:b/>
                <w:iCs/>
                <w:sz w:val="24"/>
                <w:szCs w:val="24"/>
              </w:rPr>
            </w:pPr>
            <w:r w:rsidRPr="009D65B1">
              <w:rPr>
                <w:b/>
                <w:sz w:val="24"/>
                <w:szCs w:val="24"/>
              </w:rPr>
              <w:t>«удовлетворительно»</w:t>
            </w:r>
          </w:p>
        </w:tc>
        <w:tc>
          <w:tcPr>
            <w:tcW w:w="404" w:type="pct"/>
            <w:tcBorders>
              <w:top w:val="single" w:sz="4" w:space="0" w:color="auto"/>
              <w:left w:val="single" w:sz="4" w:space="0" w:color="auto"/>
              <w:bottom w:val="single" w:sz="4" w:space="0" w:color="auto"/>
              <w:right w:val="single" w:sz="4" w:space="0" w:color="auto"/>
            </w:tcBorders>
          </w:tcPr>
          <w:p w14:paraId="573B8BE7" w14:textId="65818259" w:rsidR="00112A65" w:rsidRPr="009D65B1" w:rsidRDefault="00112A65" w:rsidP="00955DDA">
            <w:pPr>
              <w:jc w:val="center"/>
              <w:rPr>
                <w:sz w:val="24"/>
                <w:szCs w:val="24"/>
              </w:rPr>
            </w:pPr>
            <w:r w:rsidRPr="009D65B1">
              <w:rPr>
                <w:iCs/>
                <w:sz w:val="24"/>
                <w:szCs w:val="24"/>
              </w:rPr>
              <w:t>ПК–1. Способен руководить проведением внутренней аудиторской проверки и (или) выполнением консультационного проекта</w:t>
            </w:r>
          </w:p>
        </w:tc>
        <w:tc>
          <w:tcPr>
            <w:tcW w:w="1231" w:type="pct"/>
            <w:tcBorders>
              <w:top w:val="single" w:sz="4" w:space="0" w:color="auto"/>
              <w:left w:val="single" w:sz="4" w:space="0" w:color="auto"/>
              <w:bottom w:val="single" w:sz="4" w:space="0" w:color="auto"/>
              <w:right w:val="single" w:sz="4" w:space="0" w:color="auto"/>
            </w:tcBorders>
          </w:tcPr>
          <w:p w14:paraId="6812F908" w14:textId="77777777" w:rsidR="00112A65" w:rsidRDefault="00112A65" w:rsidP="00955DDA">
            <w:pPr>
              <w:ind w:left="14"/>
              <w:jc w:val="center"/>
              <w:rPr>
                <w:sz w:val="24"/>
                <w:szCs w:val="24"/>
              </w:rPr>
            </w:pPr>
            <w:r w:rsidRPr="009D65B1">
              <w:rPr>
                <w:sz w:val="24"/>
                <w:szCs w:val="24"/>
              </w:rPr>
              <w:t>ПК-1.1. Организовывает процесс проведения 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 согласовывает и утверждает планы и программы внутренних аудиторских проверок (консультационных проектов)</w:t>
            </w:r>
          </w:p>
          <w:p w14:paraId="2EC1EA0A" w14:textId="3AE888A4" w:rsidR="00112A65" w:rsidRPr="009D65B1" w:rsidRDefault="00112A65" w:rsidP="00955DDA">
            <w:pPr>
              <w:ind w:left="14"/>
              <w:jc w:val="center"/>
              <w:rPr>
                <w:sz w:val="24"/>
                <w:szCs w:val="24"/>
              </w:rPr>
            </w:pPr>
            <w:r w:rsidRPr="009D65B1">
              <w:rPr>
                <w:iCs/>
                <w:sz w:val="24"/>
                <w:szCs w:val="24"/>
              </w:rPr>
              <w:t>ПК-1.4.</w:t>
            </w:r>
            <w:r w:rsidRPr="009D65B1">
              <w:t xml:space="preserve"> </w:t>
            </w:r>
            <w:r w:rsidRPr="009D65B1">
              <w:rPr>
                <w:iCs/>
                <w:sz w:val="24"/>
                <w:szCs w:val="24"/>
              </w:rPr>
              <w:t>Обсуждает результаты внутренней аудиторской проверки (консультационного проекта) с уполномоченными представителями проверяемого объекта аудита и (или) объекта консультационного проекта</w:t>
            </w:r>
          </w:p>
        </w:tc>
        <w:tc>
          <w:tcPr>
            <w:tcW w:w="1635" w:type="pct"/>
            <w:tcBorders>
              <w:top w:val="single" w:sz="4" w:space="0" w:color="auto"/>
              <w:left w:val="single" w:sz="4" w:space="0" w:color="auto"/>
              <w:bottom w:val="single" w:sz="4" w:space="0" w:color="auto"/>
              <w:right w:val="single" w:sz="4" w:space="0" w:color="auto"/>
            </w:tcBorders>
            <w:hideMark/>
          </w:tcPr>
          <w:p w14:paraId="603C49DD" w14:textId="77777777" w:rsidR="00112A65" w:rsidRPr="009D65B1" w:rsidRDefault="00112A65" w:rsidP="00955DDA">
            <w:pPr>
              <w:tabs>
                <w:tab w:val="left" w:pos="627"/>
              </w:tabs>
              <w:ind w:left="98"/>
              <w:rPr>
                <w:b/>
                <w:sz w:val="24"/>
                <w:szCs w:val="24"/>
              </w:rPr>
            </w:pPr>
            <w:r w:rsidRPr="009D65B1">
              <w:rPr>
                <w:b/>
                <w:sz w:val="24"/>
                <w:szCs w:val="24"/>
              </w:rPr>
              <w:t xml:space="preserve">Знает на базовом уровне, с ошибками: </w:t>
            </w:r>
          </w:p>
          <w:p w14:paraId="0DB10B84" w14:textId="77777777" w:rsidR="00112A65" w:rsidRPr="009D65B1" w:rsidRDefault="00112A65" w:rsidP="00955DDA">
            <w:pPr>
              <w:pStyle w:val="afa"/>
              <w:numPr>
                <w:ilvl w:val="0"/>
                <w:numId w:val="2"/>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методы оценки и управления рисками;</w:t>
            </w:r>
          </w:p>
          <w:p w14:paraId="5C138418" w14:textId="77777777" w:rsidR="00112A65" w:rsidRPr="009D65B1" w:rsidRDefault="00112A65" w:rsidP="00955DDA">
            <w:pPr>
              <w:pStyle w:val="afa"/>
              <w:numPr>
                <w:ilvl w:val="0"/>
                <w:numId w:val="2"/>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принципы и порядок формирования управленческой, финансовой (бухгалтерской) и прочих видов отчетности;</w:t>
            </w:r>
          </w:p>
          <w:p w14:paraId="73BF6EF2" w14:textId="77777777" w:rsidR="00112A65" w:rsidRPr="009D65B1" w:rsidRDefault="00112A65" w:rsidP="00955DDA">
            <w:pPr>
              <w:pStyle w:val="afa"/>
              <w:numPr>
                <w:ilvl w:val="0"/>
                <w:numId w:val="2"/>
              </w:numPr>
              <w:tabs>
                <w:tab w:val="left" w:pos="363"/>
                <w:tab w:val="left" w:pos="627"/>
              </w:tabs>
              <w:ind w:left="98" w:firstLine="0"/>
              <w:rPr>
                <w:sz w:val="24"/>
                <w:szCs w:val="24"/>
              </w:rPr>
            </w:pPr>
            <w:r w:rsidRPr="009D65B1">
              <w:rPr>
                <w:rFonts w:ascii="Times New Roman" w:hAnsi="Times New Roman"/>
                <w:iCs/>
                <w:sz w:val="24"/>
                <w:szCs w:val="24"/>
              </w:rPr>
              <w:t>локальные нормативные акты и организационно-распорядительные документы организации</w:t>
            </w:r>
            <w:r w:rsidRPr="009D65B1">
              <w:rPr>
                <w:sz w:val="24"/>
                <w:szCs w:val="24"/>
              </w:rPr>
              <w:t>.</w:t>
            </w:r>
          </w:p>
          <w:p w14:paraId="431A4716" w14:textId="77777777" w:rsidR="00112A65" w:rsidRPr="009D65B1" w:rsidRDefault="00112A65" w:rsidP="00955DDA">
            <w:pPr>
              <w:pStyle w:val="afa"/>
              <w:tabs>
                <w:tab w:val="left" w:pos="363"/>
                <w:tab w:val="left" w:pos="627"/>
              </w:tabs>
              <w:ind w:left="98"/>
              <w:rPr>
                <w:rFonts w:ascii="Times New Roman" w:hAnsi="Times New Roman"/>
                <w:b/>
                <w:sz w:val="24"/>
                <w:szCs w:val="24"/>
              </w:rPr>
            </w:pPr>
            <w:r w:rsidRPr="009D65B1">
              <w:rPr>
                <w:rFonts w:ascii="Times New Roman" w:hAnsi="Times New Roman"/>
                <w:b/>
                <w:sz w:val="24"/>
                <w:szCs w:val="24"/>
              </w:rPr>
              <w:t>Умеет на базовом уровне, с ошибками:</w:t>
            </w:r>
          </w:p>
          <w:p w14:paraId="4581AE21" w14:textId="68F94AEF" w:rsidR="00112A65" w:rsidRPr="009D65B1" w:rsidRDefault="00112A65" w:rsidP="00955DDA">
            <w:pPr>
              <w:pStyle w:val="afa"/>
              <w:numPr>
                <w:ilvl w:val="0"/>
                <w:numId w:val="29"/>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p w14:paraId="153A4868" w14:textId="1B02068D" w:rsidR="00112A65" w:rsidRPr="009D65B1" w:rsidRDefault="00112A65" w:rsidP="00955DDA">
            <w:pPr>
              <w:pStyle w:val="af6"/>
              <w:numPr>
                <w:ilvl w:val="0"/>
                <w:numId w:val="29"/>
              </w:numPr>
              <w:tabs>
                <w:tab w:val="left" w:pos="369"/>
                <w:tab w:val="left" w:pos="413"/>
                <w:tab w:val="left" w:pos="627"/>
              </w:tabs>
              <w:ind w:left="98" w:firstLine="0"/>
              <w:rPr>
                <w:rFonts w:eastAsia="Calibri"/>
                <w:sz w:val="24"/>
                <w:szCs w:val="24"/>
                <w:lang w:eastAsia="en-US"/>
              </w:rPr>
            </w:pPr>
            <w:r w:rsidRPr="009D65B1">
              <w:rPr>
                <w:iCs/>
                <w:sz w:val="24"/>
                <w:szCs w:val="24"/>
              </w:rP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r w:rsidRPr="009D65B1">
              <w:rPr>
                <w:sz w:val="24"/>
                <w:szCs w:val="24"/>
              </w:rPr>
              <w:t>.</w:t>
            </w:r>
          </w:p>
        </w:tc>
        <w:tc>
          <w:tcPr>
            <w:tcW w:w="710" w:type="pct"/>
            <w:tcBorders>
              <w:top w:val="single" w:sz="4" w:space="0" w:color="auto"/>
              <w:left w:val="single" w:sz="4" w:space="0" w:color="auto"/>
              <w:right w:val="single" w:sz="4" w:space="0" w:color="auto"/>
            </w:tcBorders>
          </w:tcPr>
          <w:p w14:paraId="77F87107" w14:textId="77777777" w:rsidR="00112A65" w:rsidRPr="009D65B1" w:rsidRDefault="00112A65" w:rsidP="00955DDA">
            <w:pPr>
              <w:jc w:val="center"/>
              <w:rPr>
                <w:b/>
                <w:sz w:val="24"/>
                <w:szCs w:val="24"/>
              </w:rPr>
            </w:pPr>
            <w:r w:rsidRPr="009D65B1">
              <w:rPr>
                <w:b/>
                <w:sz w:val="24"/>
                <w:szCs w:val="24"/>
              </w:rPr>
              <w:t>Базовый</w:t>
            </w:r>
          </w:p>
        </w:tc>
      </w:tr>
      <w:tr w:rsidR="00112A65" w:rsidRPr="009D65B1" w14:paraId="649344DD" w14:textId="77777777" w:rsidTr="00955DDA">
        <w:trPr>
          <w:trHeight w:val="757"/>
        </w:trPr>
        <w:tc>
          <w:tcPr>
            <w:tcW w:w="398"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72EDF618" w14:textId="77777777" w:rsidR="00112A65" w:rsidRPr="009D65B1" w:rsidRDefault="00112A65" w:rsidP="00955DDA">
            <w:pPr>
              <w:ind w:left="-100" w:right="-113"/>
              <w:jc w:val="center"/>
              <w:rPr>
                <w:b/>
                <w:sz w:val="24"/>
                <w:szCs w:val="24"/>
              </w:rPr>
            </w:pPr>
            <w:r w:rsidRPr="009D65B1">
              <w:rPr>
                <w:b/>
                <w:sz w:val="24"/>
                <w:szCs w:val="24"/>
              </w:rPr>
              <w:t>менее 50 баллов</w:t>
            </w:r>
          </w:p>
        </w:tc>
        <w:tc>
          <w:tcPr>
            <w:tcW w:w="622"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hideMark/>
          </w:tcPr>
          <w:p w14:paraId="2E06F127" w14:textId="1AA9DB29" w:rsidR="00112A65" w:rsidRPr="009D65B1" w:rsidRDefault="00112A65" w:rsidP="00955DDA">
            <w:pPr>
              <w:jc w:val="center"/>
              <w:rPr>
                <w:b/>
                <w:sz w:val="24"/>
                <w:szCs w:val="24"/>
              </w:rPr>
            </w:pPr>
            <w:r w:rsidRPr="009D65B1">
              <w:rPr>
                <w:b/>
                <w:sz w:val="24"/>
                <w:szCs w:val="24"/>
              </w:rPr>
              <w:t>«неудовлетворительно»</w:t>
            </w:r>
          </w:p>
        </w:tc>
        <w:tc>
          <w:tcPr>
            <w:tcW w:w="404" w:type="pct"/>
            <w:tcBorders>
              <w:top w:val="single" w:sz="4" w:space="0" w:color="auto"/>
              <w:left w:val="single" w:sz="4" w:space="0" w:color="auto"/>
              <w:bottom w:val="single" w:sz="4" w:space="0" w:color="auto"/>
              <w:right w:val="single" w:sz="4" w:space="0" w:color="auto"/>
            </w:tcBorders>
          </w:tcPr>
          <w:p w14:paraId="48848E55" w14:textId="3E7BEF54" w:rsidR="00112A65" w:rsidRPr="009D65B1" w:rsidRDefault="00112A65" w:rsidP="00955DDA">
            <w:pPr>
              <w:jc w:val="center"/>
              <w:rPr>
                <w:sz w:val="24"/>
                <w:szCs w:val="24"/>
              </w:rPr>
            </w:pPr>
            <w:r w:rsidRPr="009D65B1">
              <w:rPr>
                <w:iCs/>
                <w:sz w:val="24"/>
                <w:szCs w:val="24"/>
              </w:rPr>
              <w:t>ПК–1. Способен руководить проведением внутренней аудиторской проверки и (или) выполнением консультационного проекта</w:t>
            </w:r>
          </w:p>
        </w:tc>
        <w:tc>
          <w:tcPr>
            <w:tcW w:w="1231" w:type="pct"/>
            <w:tcBorders>
              <w:top w:val="single" w:sz="4" w:space="0" w:color="auto"/>
              <w:left w:val="single" w:sz="4" w:space="0" w:color="auto"/>
              <w:bottom w:val="single" w:sz="4" w:space="0" w:color="auto"/>
              <w:right w:val="single" w:sz="4" w:space="0" w:color="auto"/>
            </w:tcBorders>
          </w:tcPr>
          <w:p w14:paraId="5C4BEE03" w14:textId="77777777" w:rsidR="00112A65" w:rsidRDefault="00112A65" w:rsidP="00955DDA">
            <w:pPr>
              <w:ind w:left="14"/>
              <w:jc w:val="center"/>
              <w:rPr>
                <w:sz w:val="24"/>
                <w:szCs w:val="24"/>
              </w:rPr>
            </w:pPr>
            <w:r w:rsidRPr="009D65B1">
              <w:rPr>
                <w:sz w:val="24"/>
                <w:szCs w:val="24"/>
              </w:rPr>
              <w:t>ПК-1.1. Организовывает процесс проведения 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 согласовывает и утверждает планы и программы внутренних аудиторских проверок (консультационных проектов)</w:t>
            </w:r>
          </w:p>
          <w:p w14:paraId="7D14B25C" w14:textId="67F6D2E3" w:rsidR="00112A65" w:rsidRPr="009D65B1" w:rsidRDefault="00112A65" w:rsidP="00955DDA">
            <w:pPr>
              <w:ind w:left="14"/>
              <w:jc w:val="center"/>
              <w:rPr>
                <w:sz w:val="24"/>
                <w:szCs w:val="24"/>
              </w:rPr>
            </w:pPr>
            <w:r w:rsidRPr="009D65B1">
              <w:rPr>
                <w:iCs/>
                <w:sz w:val="24"/>
                <w:szCs w:val="24"/>
              </w:rPr>
              <w:t>ПК-1.4.</w:t>
            </w:r>
            <w:r w:rsidRPr="009D65B1">
              <w:t xml:space="preserve"> </w:t>
            </w:r>
            <w:r w:rsidRPr="009D65B1">
              <w:rPr>
                <w:iCs/>
                <w:sz w:val="24"/>
                <w:szCs w:val="24"/>
              </w:rPr>
              <w:t xml:space="preserve">Обсуждает результаты внутренней аудиторской проверки </w:t>
            </w:r>
            <w:r w:rsidRPr="009D65B1">
              <w:rPr>
                <w:iCs/>
                <w:sz w:val="24"/>
                <w:szCs w:val="24"/>
              </w:rPr>
              <w:lastRenderedPageBreak/>
              <w:t>(консультационного проекта) с уполномоченными представителями проверяемого объекта аудита и (или) объекта консультационного проекта</w:t>
            </w:r>
          </w:p>
        </w:tc>
        <w:tc>
          <w:tcPr>
            <w:tcW w:w="1635" w:type="pct"/>
            <w:tcBorders>
              <w:top w:val="single" w:sz="4" w:space="0" w:color="auto"/>
              <w:left w:val="single" w:sz="4" w:space="0" w:color="auto"/>
              <w:bottom w:val="single" w:sz="4" w:space="0" w:color="auto"/>
              <w:right w:val="single" w:sz="4" w:space="0" w:color="auto"/>
            </w:tcBorders>
            <w:hideMark/>
          </w:tcPr>
          <w:p w14:paraId="1E0B6C6F" w14:textId="77777777" w:rsidR="00112A65" w:rsidRPr="009D65B1" w:rsidRDefault="00112A65" w:rsidP="00955DDA">
            <w:pPr>
              <w:tabs>
                <w:tab w:val="left" w:pos="627"/>
              </w:tabs>
              <w:ind w:left="98"/>
              <w:rPr>
                <w:b/>
                <w:sz w:val="24"/>
                <w:szCs w:val="24"/>
              </w:rPr>
            </w:pPr>
            <w:r w:rsidRPr="009D65B1">
              <w:rPr>
                <w:b/>
                <w:sz w:val="24"/>
                <w:szCs w:val="24"/>
              </w:rPr>
              <w:lastRenderedPageBreak/>
              <w:t>Не знает на базовом уровне:</w:t>
            </w:r>
            <w:r w:rsidRPr="009D65B1">
              <w:rPr>
                <w:sz w:val="24"/>
                <w:szCs w:val="24"/>
              </w:rPr>
              <w:t xml:space="preserve"> </w:t>
            </w:r>
          </w:p>
          <w:p w14:paraId="18AB790F" w14:textId="77777777" w:rsidR="00112A65" w:rsidRPr="009D65B1" w:rsidRDefault="00112A65" w:rsidP="00955DDA">
            <w:pPr>
              <w:pStyle w:val="afa"/>
              <w:numPr>
                <w:ilvl w:val="0"/>
                <w:numId w:val="26"/>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методы оценки и управления рисками;</w:t>
            </w:r>
          </w:p>
          <w:p w14:paraId="054FF604" w14:textId="77777777" w:rsidR="00112A65" w:rsidRPr="009D65B1" w:rsidRDefault="00112A65" w:rsidP="00955DDA">
            <w:pPr>
              <w:pStyle w:val="afa"/>
              <w:numPr>
                <w:ilvl w:val="0"/>
                <w:numId w:val="26"/>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принципы и порядок формирования управленческой, финансовой (бухгалтерской) и прочих видов отчетности;</w:t>
            </w:r>
          </w:p>
          <w:p w14:paraId="679DA874" w14:textId="77777777" w:rsidR="00112A65" w:rsidRPr="009D65B1" w:rsidRDefault="00112A65" w:rsidP="00955DDA">
            <w:pPr>
              <w:pStyle w:val="afa"/>
              <w:numPr>
                <w:ilvl w:val="0"/>
                <w:numId w:val="26"/>
              </w:numPr>
              <w:tabs>
                <w:tab w:val="left" w:pos="363"/>
                <w:tab w:val="left" w:pos="627"/>
              </w:tabs>
              <w:ind w:left="98" w:firstLine="0"/>
              <w:rPr>
                <w:sz w:val="24"/>
                <w:szCs w:val="24"/>
              </w:rPr>
            </w:pPr>
            <w:r w:rsidRPr="009D65B1">
              <w:rPr>
                <w:rFonts w:ascii="Times New Roman" w:hAnsi="Times New Roman"/>
                <w:iCs/>
                <w:sz w:val="24"/>
                <w:szCs w:val="24"/>
              </w:rPr>
              <w:t>локальные нормативные акты и организационно-распорядительные документы организации</w:t>
            </w:r>
            <w:r w:rsidRPr="009D65B1">
              <w:rPr>
                <w:sz w:val="24"/>
                <w:szCs w:val="24"/>
              </w:rPr>
              <w:t>.</w:t>
            </w:r>
          </w:p>
          <w:p w14:paraId="2DEA205A" w14:textId="77777777" w:rsidR="00112A65" w:rsidRPr="009D65B1" w:rsidRDefault="00112A65" w:rsidP="00955DDA">
            <w:pPr>
              <w:tabs>
                <w:tab w:val="left" w:pos="627"/>
              </w:tabs>
              <w:ind w:left="98"/>
              <w:rPr>
                <w:sz w:val="24"/>
                <w:szCs w:val="24"/>
              </w:rPr>
            </w:pPr>
            <w:r w:rsidRPr="009D65B1">
              <w:rPr>
                <w:b/>
                <w:sz w:val="24"/>
                <w:szCs w:val="24"/>
              </w:rPr>
              <w:t>Не умеет на базовом уровне:</w:t>
            </w:r>
            <w:r w:rsidRPr="009D65B1">
              <w:rPr>
                <w:sz w:val="24"/>
                <w:szCs w:val="24"/>
              </w:rPr>
              <w:t xml:space="preserve"> </w:t>
            </w:r>
          </w:p>
          <w:p w14:paraId="5DEC048A" w14:textId="2D9197ED" w:rsidR="00112A65" w:rsidRPr="009D65B1" w:rsidRDefault="00112A65" w:rsidP="00955DDA">
            <w:pPr>
              <w:pStyle w:val="afa"/>
              <w:numPr>
                <w:ilvl w:val="0"/>
                <w:numId w:val="26"/>
              </w:numPr>
              <w:tabs>
                <w:tab w:val="left" w:pos="363"/>
                <w:tab w:val="left" w:pos="627"/>
              </w:tabs>
              <w:ind w:left="98" w:firstLine="0"/>
              <w:rPr>
                <w:rFonts w:ascii="Times New Roman" w:hAnsi="Times New Roman"/>
                <w:iCs/>
                <w:sz w:val="24"/>
                <w:szCs w:val="24"/>
              </w:rPr>
            </w:pPr>
            <w:r w:rsidRPr="009D65B1">
              <w:rPr>
                <w:rFonts w:ascii="Times New Roman" w:hAnsi="Times New Roman"/>
                <w:iCs/>
                <w:sz w:val="24"/>
                <w:szCs w:val="24"/>
              </w:rP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p w14:paraId="220F4146" w14:textId="427706D6" w:rsidR="00112A65" w:rsidRPr="009D65B1" w:rsidRDefault="00112A65" w:rsidP="00955DDA">
            <w:pPr>
              <w:pStyle w:val="af6"/>
              <w:numPr>
                <w:ilvl w:val="0"/>
                <w:numId w:val="26"/>
              </w:numPr>
              <w:tabs>
                <w:tab w:val="left" w:pos="413"/>
                <w:tab w:val="left" w:pos="627"/>
              </w:tabs>
              <w:ind w:left="98" w:firstLine="0"/>
              <w:rPr>
                <w:sz w:val="24"/>
                <w:szCs w:val="24"/>
              </w:rPr>
            </w:pPr>
            <w:r w:rsidRPr="009D65B1">
              <w:rPr>
                <w:iCs/>
                <w:sz w:val="24"/>
                <w:szCs w:val="24"/>
              </w:rPr>
              <w:t xml:space="preserve">развивать у подчиненных навыки и компетенции, </w:t>
            </w:r>
            <w:r w:rsidRPr="009D65B1">
              <w:rPr>
                <w:iCs/>
                <w:sz w:val="24"/>
                <w:szCs w:val="24"/>
              </w:rPr>
              <w:lastRenderedPageBreak/>
              <w:t>связанные с текущей и будущей работой, используя возможности тренингов и других мероприятий по развитию</w:t>
            </w:r>
            <w:r w:rsidRPr="009D65B1">
              <w:rPr>
                <w:sz w:val="24"/>
                <w:szCs w:val="24"/>
              </w:rPr>
              <w:t>.</w:t>
            </w:r>
          </w:p>
        </w:tc>
        <w:tc>
          <w:tcPr>
            <w:tcW w:w="710" w:type="pct"/>
            <w:tcBorders>
              <w:top w:val="single" w:sz="4" w:space="0" w:color="auto"/>
              <w:left w:val="single" w:sz="4" w:space="0" w:color="auto"/>
              <w:right w:val="single" w:sz="4" w:space="0" w:color="auto"/>
            </w:tcBorders>
          </w:tcPr>
          <w:p w14:paraId="3E47D3C0" w14:textId="77777777" w:rsidR="00112A65" w:rsidRPr="009D65B1" w:rsidRDefault="00112A65" w:rsidP="00955DDA">
            <w:pPr>
              <w:ind w:right="171"/>
              <w:jc w:val="center"/>
              <w:rPr>
                <w:b/>
                <w:sz w:val="24"/>
                <w:szCs w:val="24"/>
              </w:rPr>
            </w:pPr>
            <w:r w:rsidRPr="009D65B1">
              <w:rPr>
                <w:b/>
                <w:sz w:val="24"/>
                <w:szCs w:val="24"/>
              </w:rPr>
              <w:lastRenderedPageBreak/>
              <w:t>Компетенции не сформированы</w:t>
            </w:r>
          </w:p>
        </w:tc>
      </w:tr>
      <w:bookmarkEnd w:id="48"/>
    </w:tbl>
    <w:p w14:paraId="6C16929A" w14:textId="6B84F35B" w:rsidR="00504B93" w:rsidRPr="009D65B1" w:rsidRDefault="00504B93" w:rsidP="00955DDA">
      <w:pPr>
        <w:rPr>
          <w:sz w:val="28"/>
          <w:szCs w:val="28"/>
        </w:rPr>
      </w:pPr>
    </w:p>
    <w:sectPr w:rsidR="00504B93" w:rsidRPr="009D65B1" w:rsidSect="004D2C8A">
      <w:footnotePr>
        <w:numRestart w:val="eachPage"/>
      </w:footnotePr>
      <w:pgSz w:w="11906" w:h="16838"/>
      <w:pgMar w:top="1134" w:right="991"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9AE2" w14:textId="77777777" w:rsidR="00D34CFF" w:rsidRDefault="00D34CFF">
      <w:r>
        <w:separator/>
      </w:r>
    </w:p>
  </w:endnote>
  <w:endnote w:type="continuationSeparator" w:id="0">
    <w:p w14:paraId="65C54C00" w14:textId="77777777" w:rsidR="00D34CFF" w:rsidRDefault="00D3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54D2" w14:textId="77777777" w:rsidR="00483FD9" w:rsidRDefault="00483FD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08E1BF" w14:textId="77777777" w:rsidR="00483FD9" w:rsidRDefault="00483FD9">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67471"/>
      <w:docPartObj>
        <w:docPartGallery w:val="Page Numbers (Bottom of Page)"/>
        <w:docPartUnique/>
      </w:docPartObj>
    </w:sdtPr>
    <w:sdtEndPr>
      <w:rPr>
        <w:sz w:val="24"/>
        <w:szCs w:val="24"/>
      </w:rPr>
    </w:sdtEndPr>
    <w:sdtContent>
      <w:p w14:paraId="76CFED89" w14:textId="5DFBB8EA" w:rsidR="00483FD9" w:rsidRPr="00823763" w:rsidRDefault="00483FD9">
        <w:pPr>
          <w:pStyle w:val="a9"/>
          <w:jc w:val="right"/>
          <w:rPr>
            <w:sz w:val="24"/>
            <w:szCs w:val="24"/>
          </w:rPr>
        </w:pPr>
        <w:r w:rsidRPr="00823763">
          <w:rPr>
            <w:sz w:val="24"/>
            <w:szCs w:val="24"/>
          </w:rPr>
          <w:fldChar w:fldCharType="begin"/>
        </w:r>
        <w:r w:rsidRPr="00823763">
          <w:rPr>
            <w:sz w:val="24"/>
            <w:szCs w:val="24"/>
          </w:rPr>
          <w:instrText>PAGE   \* MERGEFORMAT</w:instrText>
        </w:r>
        <w:r w:rsidRPr="00823763">
          <w:rPr>
            <w:sz w:val="24"/>
            <w:szCs w:val="24"/>
          </w:rPr>
          <w:fldChar w:fldCharType="separate"/>
        </w:r>
        <w:r w:rsidR="006D030B">
          <w:rPr>
            <w:noProof/>
            <w:sz w:val="24"/>
            <w:szCs w:val="24"/>
          </w:rPr>
          <w:t>20</w:t>
        </w:r>
        <w:r w:rsidRPr="00823763">
          <w:rPr>
            <w:sz w:val="24"/>
            <w:szCs w:val="24"/>
          </w:rPr>
          <w:fldChar w:fldCharType="end"/>
        </w:r>
      </w:p>
    </w:sdtContent>
  </w:sdt>
  <w:p w14:paraId="5A0AC1AC" w14:textId="77777777" w:rsidR="00483FD9" w:rsidRDefault="00483FD9">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AAA7" w14:textId="77777777" w:rsidR="00D34CFF" w:rsidRDefault="00D34CFF">
      <w:r>
        <w:separator/>
      </w:r>
    </w:p>
  </w:footnote>
  <w:footnote w:type="continuationSeparator" w:id="0">
    <w:p w14:paraId="19A0F82D" w14:textId="77777777" w:rsidR="00D34CFF" w:rsidRDefault="00D34C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3479"/>
        </w:tabs>
        <w:ind w:left="3479" w:hanging="360"/>
      </w:pPr>
      <w:rPr>
        <w:rFonts w:ascii="Symbol" w:hAnsi="Symbol"/>
      </w:rPr>
    </w:lvl>
    <w:lvl w:ilvl="1">
      <w:start w:val="1"/>
      <w:numFmt w:val="bullet"/>
      <w:lvlText w:val="o"/>
      <w:lvlJc w:val="left"/>
      <w:pPr>
        <w:tabs>
          <w:tab w:val="num" w:pos="976"/>
        </w:tabs>
        <w:ind w:left="976" w:hanging="360"/>
      </w:pPr>
      <w:rPr>
        <w:rFonts w:ascii="Courier New" w:hAnsi="Courier New"/>
      </w:rPr>
    </w:lvl>
    <w:lvl w:ilvl="2">
      <w:start w:val="1"/>
      <w:numFmt w:val="bullet"/>
      <w:lvlText w:val=""/>
      <w:lvlJc w:val="left"/>
      <w:pPr>
        <w:tabs>
          <w:tab w:val="num" w:pos="1696"/>
        </w:tabs>
        <w:ind w:left="1696" w:hanging="360"/>
      </w:pPr>
      <w:rPr>
        <w:rFonts w:ascii="Wingdings" w:hAnsi="Wingdings"/>
      </w:rPr>
    </w:lvl>
    <w:lvl w:ilvl="3">
      <w:start w:val="1"/>
      <w:numFmt w:val="bullet"/>
      <w:lvlText w:val=""/>
      <w:lvlJc w:val="left"/>
      <w:pPr>
        <w:tabs>
          <w:tab w:val="num" w:pos="2416"/>
        </w:tabs>
        <w:ind w:left="2416" w:hanging="360"/>
      </w:pPr>
      <w:rPr>
        <w:rFonts w:ascii="Symbol" w:hAnsi="Symbol"/>
      </w:rPr>
    </w:lvl>
    <w:lvl w:ilvl="4">
      <w:start w:val="1"/>
      <w:numFmt w:val="bullet"/>
      <w:lvlText w:val="o"/>
      <w:lvlJc w:val="left"/>
      <w:pPr>
        <w:tabs>
          <w:tab w:val="num" w:pos="3136"/>
        </w:tabs>
        <w:ind w:left="3136" w:hanging="360"/>
      </w:pPr>
      <w:rPr>
        <w:rFonts w:ascii="Courier New" w:hAnsi="Courier New"/>
      </w:rPr>
    </w:lvl>
    <w:lvl w:ilvl="5">
      <w:start w:val="1"/>
      <w:numFmt w:val="bullet"/>
      <w:lvlText w:val=""/>
      <w:lvlJc w:val="left"/>
      <w:pPr>
        <w:tabs>
          <w:tab w:val="num" w:pos="3856"/>
        </w:tabs>
        <w:ind w:left="3856" w:hanging="360"/>
      </w:pPr>
      <w:rPr>
        <w:rFonts w:ascii="Wingdings" w:hAnsi="Wingdings"/>
      </w:rPr>
    </w:lvl>
    <w:lvl w:ilvl="6">
      <w:start w:val="1"/>
      <w:numFmt w:val="bullet"/>
      <w:lvlText w:val=""/>
      <w:lvlJc w:val="left"/>
      <w:pPr>
        <w:tabs>
          <w:tab w:val="num" w:pos="4576"/>
        </w:tabs>
        <w:ind w:left="4576" w:hanging="360"/>
      </w:pPr>
      <w:rPr>
        <w:rFonts w:ascii="Symbol" w:hAnsi="Symbol"/>
      </w:rPr>
    </w:lvl>
    <w:lvl w:ilvl="7">
      <w:start w:val="1"/>
      <w:numFmt w:val="bullet"/>
      <w:lvlText w:val="o"/>
      <w:lvlJc w:val="left"/>
      <w:pPr>
        <w:tabs>
          <w:tab w:val="num" w:pos="5296"/>
        </w:tabs>
        <w:ind w:left="5296" w:hanging="360"/>
      </w:pPr>
      <w:rPr>
        <w:rFonts w:ascii="Courier New" w:hAnsi="Courier New"/>
      </w:rPr>
    </w:lvl>
    <w:lvl w:ilvl="8">
      <w:start w:val="1"/>
      <w:numFmt w:val="bullet"/>
      <w:lvlText w:val=""/>
      <w:lvlJc w:val="left"/>
      <w:pPr>
        <w:tabs>
          <w:tab w:val="num" w:pos="6016"/>
        </w:tabs>
        <w:ind w:left="6016" w:hanging="360"/>
      </w:pPr>
      <w:rPr>
        <w:rFonts w:ascii="Wingdings" w:hAnsi="Wingdings"/>
      </w:rPr>
    </w:lvl>
  </w:abstractNum>
  <w:abstractNum w:abstractNumId="1" w15:restartNumberingAfterBreak="0">
    <w:nsid w:val="0D2E5BEF"/>
    <w:multiLevelType w:val="hybridMultilevel"/>
    <w:tmpl w:val="74F6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C2990"/>
    <w:multiLevelType w:val="hybridMultilevel"/>
    <w:tmpl w:val="65B8C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B5F91"/>
    <w:multiLevelType w:val="hybridMultilevel"/>
    <w:tmpl w:val="EBF84120"/>
    <w:lvl w:ilvl="0" w:tplc="1CCAB72A">
      <w:start w:val="1"/>
      <w:numFmt w:val="decimal"/>
      <w:lvlText w:val="%1."/>
      <w:lvlJc w:val="left"/>
      <w:pPr>
        <w:ind w:left="1080" w:hanging="360"/>
      </w:pPr>
      <w:rPr>
        <w:rFonts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742294"/>
    <w:multiLevelType w:val="hybridMultilevel"/>
    <w:tmpl w:val="54246506"/>
    <w:lvl w:ilvl="0" w:tplc="6ADCEAFC">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0865"/>
    <w:multiLevelType w:val="hybridMultilevel"/>
    <w:tmpl w:val="555E66C2"/>
    <w:lvl w:ilvl="0" w:tplc="94843854">
      <w:start w:val="1"/>
      <w:numFmt w:val="bullet"/>
      <w:lvlText w:val=""/>
      <w:lvlJc w:val="left"/>
      <w:pPr>
        <w:ind w:left="720" w:hanging="360"/>
      </w:pPr>
      <w:rPr>
        <w:rFonts w:ascii="Wingdings" w:hAnsi="Wingdings"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A2F8E"/>
    <w:multiLevelType w:val="hybridMultilevel"/>
    <w:tmpl w:val="B19EA05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3262014"/>
    <w:multiLevelType w:val="hybridMultilevel"/>
    <w:tmpl w:val="A5B22F48"/>
    <w:lvl w:ilvl="0" w:tplc="0419000B">
      <w:start w:val="1"/>
      <w:numFmt w:val="bullet"/>
      <w:lvlText w:val=""/>
      <w:lvlJc w:val="left"/>
      <w:pPr>
        <w:ind w:left="1573" w:hanging="360"/>
      </w:pPr>
      <w:rPr>
        <w:rFonts w:ascii="Wingdings" w:hAnsi="Wingdings"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8" w15:restartNumberingAfterBreak="0">
    <w:nsid w:val="2C137FCE"/>
    <w:multiLevelType w:val="hybridMultilevel"/>
    <w:tmpl w:val="9DFA1754"/>
    <w:lvl w:ilvl="0" w:tplc="37B6A8D2">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4470D7"/>
    <w:multiLevelType w:val="hybridMultilevel"/>
    <w:tmpl w:val="4B520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D1634C"/>
    <w:multiLevelType w:val="hybridMultilevel"/>
    <w:tmpl w:val="315E59C8"/>
    <w:lvl w:ilvl="0" w:tplc="49662B04">
      <w:start w:val="1"/>
      <w:numFmt w:val="russianUpper"/>
      <w:lvlText w:val="%1."/>
      <w:lvlJc w:val="left"/>
      <w:pPr>
        <w:ind w:left="26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1635D2"/>
    <w:multiLevelType w:val="hybridMultilevel"/>
    <w:tmpl w:val="6BEE053A"/>
    <w:lvl w:ilvl="0" w:tplc="1612FEC0">
      <w:start w:val="1"/>
      <w:numFmt w:val="bullet"/>
      <w:lvlText w:val=""/>
      <w:lvlJc w:val="left"/>
      <w:pPr>
        <w:ind w:left="360" w:hanging="360"/>
      </w:pPr>
      <w:rPr>
        <w:rFonts w:ascii="Symbol" w:hAnsi="Symbol" w:hint="default"/>
      </w:rPr>
    </w:lvl>
    <w:lvl w:ilvl="1" w:tplc="E1F6416E">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D622361"/>
    <w:multiLevelType w:val="hybridMultilevel"/>
    <w:tmpl w:val="EBDA930A"/>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3" w15:restartNumberingAfterBreak="0">
    <w:nsid w:val="4257501D"/>
    <w:multiLevelType w:val="hybridMultilevel"/>
    <w:tmpl w:val="7D92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4F37EA"/>
    <w:multiLevelType w:val="hybridMultilevel"/>
    <w:tmpl w:val="7EDC3792"/>
    <w:lvl w:ilvl="0" w:tplc="F0404EBA">
      <w:start w:val="1"/>
      <w:numFmt w:val="lowerLetter"/>
      <w:lvlText w:val="%1."/>
      <w:lvlJc w:val="left"/>
      <w:pPr>
        <w:ind w:left="720" w:hanging="360"/>
      </w:pPr>
      <w:rPr>
        <w:rFonts w:ascii="Times New Roman" w:hAnsi="Times New Roman" w:hint="default"/>
        <w:b w:val="0"/>
        <w:i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493C"/>
    <w:multiLevelType w:val="hybridMultilevel"/>
    <w:tmpl w:val="993ACA06"/>
    <w:lvl w:ilvl="0" w:tplc="11F2C05E">
      <w:start w:val="1"/>
      <w:numFmt w:val="decimal"/>
      <w:lvlText w:val="%1."/>
      <w:lvlJc w:val="left"/>
      <w:pPr>
        <w:ind w:left="1080" w:hanging="360"/>
      </w:pPr>
      <w:rPr>
        <w:rFonts w:hint="default"/>
        <w:b w:val="0"/>
        <w:i w:val="0"/>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AA30435"/>
    <w:multiLevelType w:val="hybridMultilevel"/>
    <w:tmpl w:val="B19EA05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7" w15:restartNumberingAfterBreak="0">
    <w:nsid w:val="4AA73985"/>
    <w:multiLevelType w:val="hybridMultilevel"/>
    <w:tmpl w:val="7CF6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8061CE"/>
    <w:multiLevelType w:val="hybridMultilevel"/>
    <w:tmpl w:val="AA2E3822"/>
    <w:lvl w:ilvl="0" w:tplc="FFFFFFF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44D45EE"/>
    <w:multiLevelType w:val="hybridMultilevel"/>
    <w:tmpl w:val="EC1230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5B37C47"/>
    <w:multiLevelType w:val="hybridMultilevel"/>
    <w:tmpl w:val="087CDC76"/>
    <w:lvl w:ilvl="0" w:tplc="6116E7E2">
      <w:start w:val="1"/>
      <w:numFmt w:val="decimal"/>
      <w:lvlText w:val="%1."/>
      <w:lvlJc w:val="left"/>
      <w:pPr>
        <w:ind w:left="1080" w:hanging="360"/>
      </w:pPr>
      <w:rPr>
        <w:rFonts w:hint="default"/>
        <w:b w:val="0"/>
        <w:i w:val="0"/>
        <w:color w:val="001329"/>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214A41"/>
    <w:multiLevelType w:val="hybridMultilevel"/>
    <w:tmpl w:val="E500D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628BB"/>
    <w:multiLevelType w:val="hybridMultilevel"/>
    <w:tmpl w:val="9F16A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E961A4"/>
    <w:multiLevelType w:val="hybridMultilevel"/>
    <w:tmpl w:val="18025C7C"/>
    <w:lvl w:ilvl="0" w:tplc="552A8C6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5B588E"/>
    <w:multiLevelType w:val="hybridMultilevel"/>
    <w:tmpl w:val="172E9060"/>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25" w15:restartNumberingAfterBreak="0">
    <w:nsid w:val="6F3F0AEC"/>
    <w:multiLevelType w:val="hybridMultilevel"/>
    <w:tmpl w:val="3B2A103E"/>
    <w:lvl w:ilvl="0" w:tplc="0419000F">
      <w:start w:val="1"/>
      <w:numFmt w:val="decimal"/>
      <w:lvlText w:val="%1."/>
      <w:lvlJc w:val="left"/>
      <w:pPr>
        <w:tabs>
          <w:tab w:val="num" w:pos="360"/>
        </w:tabs>
        <w:ind w:left="360" w:hanging="360"/>
      </w:pPr>
    </w:lvl>
    <w:lvl w:ilvl="1" w:tplc="E034A4EA">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16752A4"/>
    <w:multiLevelType w:val="hybridMultilevel"/>
    <w:tmpl w:val="1ACA0E7A"/>
    <w:lvl w:ilvl="0" w:tplc="15E43364">
      <w:start w:val="1"/>
      <w:numFmt w:val="decimal"/>
      <w:pStyle w:val="1"/>
      <w:lvlText w:val="%1."/>
      <w:lvlJc w:val="left"/>
      <w:pPr>
        <w:tabs>
          <w:tab w:val="num" w:pos="510"/>
        </w:tabs>
        <w:ind w:left="51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5B73312"/>
    <w:multiLevelType w:val="multilevel"/>
    <w:tmpl w:val="1FFEC3DC"/>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eastAsia="Times New Roman" w:hint="default"/>
        <w:color w:val="FF0000"/>
        <w:sz w:val="22"/>
      </w:rPr>
    </w:lvl>
    <w:lvl w:ilvl="2">
      <w:start w:val="1"/>
      <w:numFmt w:val="decimal"/>
      <w:isLgl/>
      <w:lvlText w:val="%1.%2.%3."/>
      <w:lvlJc w:val="left"/>
      <w:pPr>
        <w:ind w:left="1280" w:hanging="720"/>
      </w:pPr>
      <w:rPr>
        <w:rFonts w:eastAsia="Times New Roman" w:hint="default"/>
        <w:color w:val="FF0000"/>
        <w:sz w:val="22"/>
      </w:rPr>
    </w:lvl>
    <w:lvl w:ilvl="3">
      <w:start w:val="1"/>
      <w:numFmt w:val="decimal"/>
      <w:isLgl/>
      <w:lvlText w:val="%1.%2.%3.%4."/>
      <w:lvlJc w:val="left"/>
      <w:pPr>
        <w:ind w:left="1280" w:hanging="720"/>
      </w:pPr>
      <w:rPr>
        <w:rFonts w:eastAsia="Times New Roman" w:hint="default"/>
        <w:color w:val="FF0000"/>
        <w:sz w:val="22"/>
      </w:rPr>
    </w:lvl>
    <w:lvl w:ilvl="4">
      <w:start w:val="1"/>
      <w:numFmt w:val="decimal"/>
      <w:isLgl/>
      <w:lvlText w:val="%1.%2.%3.%4.%5."/>
      <w:lvlJc w:val="left"/>
      <w:pPr>
        <w:ind w:left="1640" w:hanging="1080"/>
      </w:pPr>
      <w:rPr>
        <w:rFonts w:eastAsia="Times New Roman" w:hint="default"/>
        <w:color w:val="FF0000"/>
        <w:sz w:val="22"/>
      </w:rPr>
    </w:lvl>
    <w:lvl w:ilvl="5">
      <w:start w:val="1"/>
      <w:numFmt w:val="decimal"/>
      <w:isLgl/>
      <w:lvlText w:val="%1.%2.%3.%4.%5.%6."/>
      <w:lvlJc w:val="left"/>
      <w:pPr>
        <w:ind w:left="1640" w:hanging="1080"/>
      </w:pPr>
      <w:rPr>
        <w:rFonts w:eastAsia="Times New Roman" w:hint="default"/>
        <w:color w:val="FF0000"/>
        <w:sz w:val="22"/>
      </w:rPr>
    </w:lvl>
    <w:lvl w:ilvl="6">
      <w:start w:val="1"/>
      <w:numFmt w:val="decimal"/>
      <w:isLgl/>
      <w:lvlText w:val="%1.%2.%3.%4.%5.%6.%7."/>
      <w:lvlJc w:val="left"/>
      <w:pPr>
        <w:ind w:left="2000" w:hanging="1440"/>
      </w:pPr>
      <w:rPr>
        <w:rFonts w:eastAsia="Times New Roman" w:hint="default"/>
        <w:color w:val="FF0000"/>
        <w:sz w:val="22"/>
      </w:rPr>
    </w:lvl>
    <w:lvl w:ilvl="7">
      <w:start w:val="1"/>
      <w:numFmt w:val="decimal"/>
      <w:isLgl/>
      <w:lvlText w:val="%1.%2.%3.%4.%5.%6.%7.%8."/>
      <w:lvlJc w:val="left"/>
      <w:pPr>
        <w:ind w:left="2000" w:hanging="1440"/>
      </w:pPr>
      <w:rPr>
        <w:rFonts w:eastAsia="Times New Roman" w:hint="default"/>
        <w:color w:val="FF0000"/>
        <w:sz w:val="22"/>
      </w:rPr>
    </w:lvl>
    <w:lvl w:ilvl="8">
      <w:start w:val="1"/>
      <w:numFmt w:val="decimal"/>
      <w:isLgl/>
      <w:lvlText w:val="%1.%2.%3.%4.%5.%6.%7.%8.%9."/>
      <w:lvlJc w:val="left"/>
      <w:pPr>
        <w:ind w:left="2360" w:hanging="1800"/>
      </w:pPr>
      <w:rPr>
        <w:rFonts w:eastAsia="Times New Roman" w:hint="default"/>
        <w:color w:val="FF0000"/>
        <w:sz w:val="22"/>
      </w:rPr>
    </w:lvl>
  </w:abstractNum>
  <w:abstractNum w:abstractNumId="28" w15:restartNumberingAfterBreak="0">
    <w:nsid w:val="7D655F5E"/>
    <w:multiLevelType w:val="hybridMultilevel"/>
    <w:tmpl w:val="A84E3348"/>
    <w:lvl w:ilvl="0" w:tplc="49662B04">
      <w:start w:val="1"/>
      <w:numFmt w:val="russianUpper"/>
      <w:lvlText w:val="%1."/>
      <w:lvlJc w:val="left"/>
      <w:pPr>
        <w:ind w:left="720" w:hanging="360"/>
      </w:pPr>
      <w:rPr>
        <w:rFonts w:hint="default"/>
        <w:b w:val="0"/>
        <w:i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41343"/>
    <w:multiLevelType w:val="hybridMultilevel"/>
    <w:tmpl w:val="64EE7170"/>
    <w:lvl w:ilvl="0" w:tplc="F52C2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04391A"/>
    <w:multiLevelType w:val="hybridMultilevel"/>
    <w:tmpl w:val="94B6A250"/>
    <w:lvl w:ilvl="0" w:tplc="37B6A8D2">
      <w:start w:val="1"/>
      <w:numFmt w:val="decimal"/>
      <w:lvlText w:val="%1."/>
      <w:lvlJc w:val="left"/>
      <w:pPr>
        <w:ind w:left="502" w:hanging="360"/>
      </w:pPr>
      <w:rPr>
        <w:b w:val="0"/>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49662B04">
      <w:start w:val="1"/>
      <w:numFmt w:val="russianUpper"/>
      <w:lvlText w:val="%4."/>
      <w:lvlJc w:val="left"/>
      <w:pPr>
        <w:ind w:left="2662" w:hanging="360"/>
      </w:pPr>
      <w:rPr>
        <w:rFonts w:hint="default"/>
      </w:r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6"/>
  </w:num>
  <w:num w:numId="2">
    <w:abstractNumId w:val="17"/>
  </w:num>
  <w:num w:numId="3">
    <w:abstractNumId w:val="2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6"/>
  </w:num>
  <w:num w:numId="7">
    <w:abstractNumId w:val="7"/>
  </w:num>
  <w:num w:numId="8">
    <w:abstractNumId w:val="11"/>
  </w:num>
  <w:num w:numId="9">
    <w:abstractNumId w:val="1"/>
  </w:num>
  <w:num w:numId="10">
    <w:abstractNumId w:val="16"/>
  </w:num>
  <w:num w:numId="11">
    <w:abstractNumId w:val="18"/>
  </w:num>
  <w:num w:numId="12">
    <w:abstractNumId w:val="29"/>
  </w:num>
  <w:num w:numId="13">
    <w:abstractNumId w:val="9"/>
  </w:num>
  <w:num w:numId="14">
    <w:abstractNumId w:val="5"/>
  </w:num>
  <w:num w:numId="15">
    <w:abstractNumId w:val="21"/>
  </w:num>
  <w:num w:numId="16">
    <w:abstractNumId w:val="25"/>
  </w:num>
  <w:num w:numId="17">
    <w:abstractNumId w:val="14"/>
  </w:num>
  <w:num w:numId="18">
    <w:abstractNumId w:val="4"/>
  </w:num>
  <w:num w:numId="19">
    <w:abstractNumId w:val="12"/>
  </w:num>
  <w:num w:numId="20">
    <w:abstractNumId w:val="15"/>
  </w:num>
  <w:num w:numId="21">
    <w:abstractNumId w:val="20"/>
  </w:num>
  <w:num w:numId="22">
    <w:abstractNumId w:val="3"/>
  </w:num>
  <w:num w:numId="23">
    <w:abstractNumId w:val="30"/>
  </w:num>
  <w:num w:numId="24">
    <w:abstractNumId w:val="8"/>
  </w:num>
  <w:num w:numId="25">
    <w:abstractNumId w:val="28"/>
  </w:num>
  <w:num w:numId="26">
    <w:abstractNumId w:val="24"/>
  </w:num>
  <w:num w:numId="27">
    <w:abstractNumId w:val="23"/>
  </w:num>
  <w:num w:numId="28">
    <w:abstractNumId w:val="19"/>
  </w:num>
  <w:num w:numId="29">
    <w:abstractNumId w:val="2"/>
  </w:num>
  <w:num w:numId="30">
    <w:abstractNumId w:val="10"/>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85"/>
    <w:rsid w:val="000004B9"/>
    <w:rsid w:val="00002CCB"/>
    <w:rsid w:val="00002F0A"/>
    <w:rsid w:val="00003A66"/>
    <w:rsid w:val="00003AA3"/>
    <w:rsid w:val="000049C1"/>
    <w:rsid w:val="000051C7"/>
    <w:rsid w:val="0000554D"/>
    <w:rsid w:val="000058C2"/>
    <w:rsid w:val="0000595E"/>
    <w:rsid w:val="000061E8"/>
    <w:rsid w:val="000063A4"/>
    <w:rsid w:val="000066EB"/>
    <w:rsid w:val="000071AD"/>
    <w:rsid w:val="00010C08"/>
    <w:rsid w:val="00011A73"/>
    <w:rsid w:val="00013014"/>
    <w:rsid w:val="00013BE9"/>
    <w:rsid w:val="00013BFD"/>
    <w:rsid w:val="0001420A"/>
    <w:rsid w:val="00014628"/>
    <w:rsid w:val="000148D8"/>
    <w:rsid w:val="00014B94"/>
    <w:rsid w:val="000153CB"/>
    <w:rsid w:val="00015AAD"/>
    <w:rsid w:val="000166A7"/>
    <w:rsid w:val="0002141F"/>
    <w:rsid w:val="00022B33"/>
    <w:rsid w:val="00023439"/>
    <w:rsid w:val="000259EE"/>
    <w:rsid w:val="000266AD"/>
    <w:rsid w:val="0003016E"/>
    <w:rsid w:val="000368CD"/>
    <w:rsid w:val="0004232C"/>
    <w:rsid w:val="000424E8"/>
    <w:rsid w:val="00042DCE"/>
    <w:rsid w:val="00043133"/>
    <w:rsid w:val="000434BF"/>
    <w:rsid w:val="00043F49"/>
    <w:rsid w:val="000452C3"/>
    <w:rsid w:val="000454B2"/>
    <w:rsid w:val="0004648F"/>
    <w:rsid w:val="00046CF9"/>
    <w:rsid w:val="00047FA1"/>
    <w:rsid w:val="00051416"/>
    <w:rsid w:val="0005240C"/>
    <w:rsid w:val="00052954"/>
    <w:rsid w:val="00052DC0"/>
    <w:rsid w:val="00053232"/>
    <w:rsid w:val="00053812"/>
    <w:rsid w:val="00054CD7"/>
    <w:rsid w:val="00055456"/>
    <w:rsid w:val="000554A9"/>
    <w:rsid w:val="00055C91"/>
    <w:rsid w:val="0005686B"/>
    <w:rsid w:val="0005693D"/>
    <w:rsid w:val="00056A27"/>
    <w:rsid w:val="00056EB7"/>
    <w:rsid w:val="00057216"/>
    <w:rsid w:val="00061181"/>
    <w:rsid w:val="00061502"/>
    <w:rsid w:val="00061CCF"/>
    <w:rsid w:val="00062E65"/>
    <w:rsid w:val="000632B4"/>
    <w:rsid w:val="0006477E"/>
    <w:rsid w:val="00064C6D"/>
    <w:rsid w:val="0006552E"/>
    <w:rsid w:val="000668AE"/>
    <w:rsid w:val="000673A6"/>
    <w:rsid w:val="00067C7E"/>
    <w:rsid w:val="000704FD"/>
    <w:rsid w:val="000710AA"/>
    <w:rsid w:val="0007138B"/>
    <w:rsid w:val="00071F94"/>
    <w:rsid w:val="0007201C"/>
    <w:rsid w:val="00072734"/>
    <w:rsid w:val="000732C7"/>
    <w:rsid w:val="00074DCA"/>
    <w:rsid w:val="00075ADC"/>
    <w:rsid w:val="0007654D"/>
    <w:rsid w:val="0007659E"/>
    <w:rsid w:val="00076E7E"/>
    <w:rsid w:val="00081EEE"/>
    <w:rsid w:val="00081F5D"/>
    <w:rsid w:val="0008277F"/>
    <w:rsid w:val="00082C30"/>
    <w:rsid w:val="00082ED7"/>
    <w:rsid w:val="00083676"/>
    <w:rsid w:val="00083BE0"/>
    <w:rsid w:val="0008673A"/>
    <w:rsid w:val="000878BA"/>
    <w:rsid w:val="000879C5"/>
    <w:rsid w:val="00087C92"/>
    <w:rsid w:val="00090847"/>
    <w:rsid w:val="000936FA"/>
    <w:rsid w:val="00093A0D"/>
    <w:rsid w:val="00093CEA"/>
    <w:rsid w:val="00095C11"/>
    <w:rsid w:val="0009631B"/>
    <w:rsid w:val="0009796F"/>
    <w:rsid w:val="00097EE2"/>
    <w:rsid w:val="000A01D4"/>
    <w:rsid w:val="000A0550"/>
    <w:rsid w:val="000A24C4"/>
    <w:rsid w:val="000A28FC"/>
    <w:rsid w:val="000A2AC3"/>
    <w:rsid w:val="000A3A52"/>
    <w:rsid w:val="000A3B55"/>
    <w:rsid w:val="000A4089"/>
    <w:rsid w:val="000A4DBB"/>
    <w:rsid w:val="000A5104"/>
    <w:rsid w:val="000B02BD"/>
    <w:rsid w:val="000B0BDF"/>
    <w:rsid w:val="000B0CA1"/>
    <w:rsid w:val="000B1165"/>
    <w:rsid w:val="000B24C9"/>
    <w:rsid w:val="000B2B50"/>
    <w:rsid w:val="000B39B1"/>
    <w:rsid w:val="000B6186"/>
    <w:rsid w:val="000B704D"/>
    <w:rsid w:val="000B79EC"/>
    <w:rsid w:val="000B7D25"/>
    <w:rsid w:val="000C07D5"/>
    <w:rsid w:val="000C0CE3"/>
    <w:rsid w:val="000C0D49"/>
    <w:rsid w:val="000C16C1"/>
    <w:rsid w:val="000C1821"/>
    <w:rsid w:val="000C186D"/>
    <w:rsid w:val="000C1E23"/>
    <w:rsid w:val="000C1F01"/>
    <w:rsid w:val="000C2BF6"/>
    <w:rsid w:val="000C2CD6"/>
    <w:rsid w:val="000C3186"/>
    <w:rsid w:val="000C334A"/>
    <w:rsid w:val="000C3B9A"/>
    <w:rsid w:val="000C4358"/>
    <w:rsid w:val="000C4365"/>
    <w:rsid w:val="000C4D6C"/>
    <w:rsid w:val="000C57E0"/>
    <w:rsid w:val="000C5839"/>
    <w:rsid w:val="000C608F"/>
    <w:rsid w:val="000C6EF7"/>
    <w:rsid w:val="000C7BF7"/>
    <w:rsid w:val="000D1392"/>
    <w:rsid w:val="000D1BE3"/>
    <w:rsid w:val="000D1CB5"/>
    <w:rsid w:val="000D3A02"/>
    <w:rsid w:val="000D573A"/>
    <w:rsid w:val="000D585C"/>
    <w:rsid w:val="000D6330"/>
    <w:rsid w:val="000D6C02"/>
    <w:rsid w:val="000D6D69"/>
    <w:rsid w:val="000D6E8F"/>
    <w:rsid w:val="000E0E7E"/>
    <w:rsid w:val="000E375D"/>
    <w:rsid w:val="000E37B8"/>
    <w:rsid w:val="000E5180"/>
    <w:rsid w:val="000E6595"/>
    <w:rsid w:val="000E6CB0"/>
    <w:rsid w:val="000E7DD6"/>
    <w:rsid w:val="000F04A3"/>
    <w:rsid w:val="000F23E8"/>
    <w:rsid w:val="000F3099"/>
    <w:rsid w:val="000F4D3F"/>
    <w:rsid w:val="000F5256"/>
    <w:rsid w:val="000F53C1"/>
    <w:rsid w:val="000F54C0"/>
    <w:rsid w:val="000F5FAE"/>
    <w:rsid w:val="000F7D19"/>
    <w:rsid w:val="00100472"/>
    <w:rsid w:val="001005BC"/>
    <w:rsid w:val="001014DA"/>
    <w:rsid w:val="001019A4"/>
    <w:rsid w:val="00101AD0"/>
    <w:rsid w:val="00106191"/>
    <w:rsid w:val="001069E3"/>
    <w:rsid w:val="0010717E"/>
    <w:rsid w:val="001077B3"/>
    <w:rsid w:val="00110AF1"/>
    <w:rsid w:val="0011172F"/>
    <w:rsid w:val="00111878"/>
    <w:rsid w:val="00111BC5"/>
    <w:rsid w:val="00112A65"/>
    <w:rsid w:val="0011319E"/>
    <w:rsid w:val="001141FC"/>
    <w:rsid w:val="00114966"/>
    <w:rsid w:val="001152F4"/>
    <w:rsid w:val="001157C2"/>
    <w:rsid w:val="001170A7"/>
    <w:rsid w:val="00120BE9"/>
    <w:rsid w:val="00120F57"/>
    <w:rsid w:val="00124786"/>
    <w:rsid w:val="001248FD"/>
    <w:rsid w:val="00125CFE"/>
    <w:rsid w:val="00126439"/>
    <w:rsid w:val="00127B16"/>
    <w:rsid w:val="00130323"/>
    <w:rsid w:val="00130740"/>
    <w:rsid w:val="00130909"/>
    <w:rsid w:val="00131428"/>
    <w:rsid w:val="0013243B"/>
    <w:rsid w:val="00133EE0"/>
    <w:rsid w:val="00137850"/>
    <w:rsid w:val="0014094D"/>
    <w:rsid w:val="00140FBA"/>
    <w:rsid w:val="00141E27"/>
    <w:rsid w:val="00142788"/>
    <w:rsid w:val="00142A97"/>
    <w:rsid w:val="00142B88"/>
    <w:rsid w:val="00143260"/>
    <w:rsid w:val="00143448"/>
    <w:rsid w:val="00143948"/>
    <w:rsid w:val="00144835"/>
    <w:rsid w:val="00144E03"/>
    <w:rsid w:val="001466AF"/>
    <w:rsid w:val="00146E20"/>
    <w:rsid w:val="00147D8E"/>
    <w:rsid w:val="00147DD6"/>
    <w:rsid w:val="00147E09"/>
    <w:rsid w:val="00147F96"/>
    <w:rsid w:val="00150057"/>
    <w:rsid w:val="0015016F"/>
    <w:rsid w:val="00150861"/>
    <w:rsid w:val="00152814"/>
    <w:rsid w:val="00152983"/>
    <w:rsid w:val="00152C4C"/>
    <w:rsid w:val="00153ADB"/>
    <w:rsid w:val="00153B1A"/>
    <w:rsid w:val="00154E30"/>
    <w:rsid w:val="00155291"/>
    <w:rsid w:val="00155748"/>
    <w:rsid w:val="00155A07"/>
    <w:rsid w:val="0015707E"/>
    <w:rsid w:val="00157262"/>
    <w:rsid w:val="00157A61"/>
    <w:rsid w:val="00160338"/>
    <w:rsid w:val="00161902"/>
    <w:rsid w:val="00162C4F"/>
    <w:rsid w:val="00162EE6"/>
    <w:rsid w:val="0016348B"/>
    <w:rsid w:val="00164BEE"/>
    <w:rsid w:val="00166B34"/>
    <w:rsid w:val="0016761C"/>
    <w:rsid w:val="00167C0B"/>
    <w:rsid w:val="00170F87"/>
    <w:rsid w:val="00171C2A"/>
    <w:rsid w:val="00172560"/>
    <w:rsid w:val="00172D6F"/>
    <w:rsid w:val="00173506"/>
    <w:rsid w:val="001735A4"/>
    <w:rsid w:val="00173777"/>
    <w:rsid w:val="00173D2B"/>
    <w:rsid w:val="0017436A"/>
    <w:rsid w:val="0017769A"/>
    <w:rsid w:val="00180C48"/>
    <w:rsid w:val="00181077"/>
    <w:rsid w:val="00181732"/>
    <w:rsid w:val="001818F8"/>
    <w:rsid w:val="001825CB"/>
    <w:rsid w:val="00184613"/>
    <w:rsid w:val="001846BA"/>
    <w:rsid w:val="00184A09"/>
    <w:rsid w:val="00184CD1"/>
    <w:rsid w:val="00185CAF"/>
    <w:rsid w:val="00190DA9"/>
    <w:rsid w:val="0019193A"/>
    <w:rsid w:val="00193748"/>
    <w:rsid w:val="0019451C"/>
    <w:rsid w:val="00194999"/>
    <w:rsid w:val="0019619D"/>
    <w:rsid w:val="001962E4"/>
    <w:rsid w:val="001967CD"/>
    <w:rsid w:val="00196AA0"/>
    <w:rsid w:val="001A0399"/>
    <w:rsid w:val="001A1218"/>
    <w:rsid w:val="001A16D5"/>
    <w:rsid w:val="001A20CD"/>
    <w:rsid w:val="001A2488"/>
    <w:rsid w:val="001A282D"/>
    <w:rsid w:val="001A2FA8"/>
    <w:rsid w:val="001A3428"/>
    <w:rsid w:val="001A4E13"/>
    <w:rsid w:val="001A5B6F"/>
    <w:rsid w:val="001A6479"/>
    <w:rsid w:val="001A66A1"/>
    <w:rsid w:val="001A68AC"/>
    <w:rsid w:val="001A7E61"/>
    <w:rsid w:val="001B0FAB"/>
    <w:rsid w:val="001B0FC6"/>
    <w:rsid w:val="001B123A"/>
    <w:rsid w:val="001B1D64"/>
    <w:rsid w:val="001B2039"/>
    <w:rsid w:val="001B295C"/>
    <w:rsid w:val="001B2A63"/>
    <w:rsid w:val="001B2B7C"/>
    <w:rsid w:val="001B4946"/>
    <w:rsid w:val="001B4D3B"/>
    <w:rsid w:val="001B5965"/>
    <w:rsid w:val="001B655B"/>
    <w:rsid w:val="001B6B7F"/>
    <w:rsid w:val="001B6E96"/>
    <w:rsid w:val="001B6F6B"/>
    <w:rsid w:val="001B72A0"/>
    <w:rsid w:val="001B748C"/>
    <w:rsid w:val="001C00D8"/>
    <w:rsid w:val="001C1540"/>
    <w:rsid w:val="001C159E"/>
    <w:rsid w:val="001C15FE"/>
    <w:rsid w:val="001C21F1"/>
    <w:rsid w:val="001C3252"/>
    <w:rsid w:val="001C5FC2"/>
    <w:rsid w:val="001C7F70"/>
    <w:rsid w:val="001D103F"/>
    <w:rsid w:val="001D149A"/>
    <w:rsid w:val="001D1AA3"/>
    <w:rsid w:val="001D2525"/>
    <w:rsid w:val="001D3DDD"/>
    <w:rsid w:val="001D639D"/>
    <w:rsid w:val="001D6645"/>
    <w:rsid w:val="001D7ECA"/>
    <w:rsid w:val="001E0046"/>
    <w:rsid w:val="001E103C"/>
    <w:rsid w:val="001E16B2"/>
    <w:rsid w:val="001E20A2"/>
    <w:rsid w:val="001E28FE"/>
    <w:rsid w:val="001E4339"/>
    <w:rsid w:val="001E4941"/>
    <w:rsid w:val="001E648E"/>
    <w:rsid w:val="001E7536"/>
    <w:rsid w:val="001F0D2D"/>
    <w:rsid w:val="001F0D98"/>
    <w:rsid w:val="001F1FA2"/>
    <w:rsid w:val="001F22F6"/>
    <w:rsid w:val="001F25D9"/>
    <w:rsid w:val="001F2CBD"/>
    <w:rsid w:val="001F31A0"/>
    <w:rsid w:val="001F3548"/>
    <w:rsid w:val="001F377A"/>
    <w:rsid w:val="001F49DD"/>
    <w:rsid w:val="001F509D"/>
    <w:rsid w:val="001F66A0"/>
    <w:rsid w:val="001F7C25"/>
    <w:rsid w:val="00200055"/>
    <w:rsid w:val="0020049E"/>
    <w:rsid w:val="002005B9"/>
    <w:rsid w:val="0020143D"/>
    <w:rsid w:val="00201490"/>
    <w:rsid w:val="0020300E"/>
    <w:rsid w:val="0020397D"/>
    <w:rsid w:val="00203AA5"/>
    <w:rsid w:val="00204C17"/>
    <w:rsid w:val="0020554D"/>
    <w:rsid w:val="0020718E"/>
    <w:rsid w:val="00207BF3"/>
    <w:rsid w:val="00210305"/>
    <w:rsid w:val="00211314"/>
    <w:rsid w:val="00212128"/>
    <w:rsid w:val="00212440"/>
    <w:rsid w:val="00212B3B"/>
    <w:rsid w:val="0021377B"/>
    <w:rsid w:val="002162DB"/>
    <w:rsid w:val="00217A7B"/>
    <w:rsid w:val="00220256"/>
    <w:rsid w:val="002202DB"/>
    <w:rsid w:val="002223DE"/>
    <w:rsid w:val="002236D7"/>
    <w:rsid w:val="00224639"/>
    <w:rsid w:val="002247FA"/>
    <w:rsid w:val="00224C31"/>
    <w:rsid w:val="00225102"/>
    <w:rsid w:val="0022563A"/>
    <w:rsid w:val="00225F4C"/>
    <w:rsid w:val="0022643D"/>
    <w:rsid w:val="00227B91"/>
    <w:rsid w:val="00230F99"/>
    <w:rsid w:val="00231448"/>
    <w:rsid w:val="002316C9"/>
    <w:rsid w:val="00231978"/>
    <w:rsid w:val="00232900"/>
    <w:rsid w:val="002329D9"/>
    <w:rsid w:val="00232B51"/>
    <w:rsid w:val="002337F8"/>
    <w:rsid w:val="00233ABC"/>
    <w:rsid w:val="002340A2"/>
    <w:rsid w:val="002356FF"/>
    <w:rsid w:val="0023656C"/>
    <w:rsid w:val="0023662B"/>
    <w:rsid w:val="00237691"/>
    <w:rsid w:val="00240590"/>
    <w:rsid w:val="0024145B"/>
    <w:rsid w:val="0024188B"/>
    <w:rsid w:val="00242913"/>
    <w:rsid w:val="00243126"/>
    <w:rsid w:val="00244125"/>
    <w:rsid w:val="00244F49"/>
    <w:rsid w:val="00245F2E"/>
    <w:rsid w:val="00247147"/>
    <w:rsid w:val="00247703"/>
    <w:rsid w:val="002477D6"/>
    <w:rsid w:val="00250DF3"/>
    <w:rsid w:val="00251F81"/>
    <w:rsid w:val="0025234A"/>
    <w:rsid w:val="00252DC2"/>
    <w:rsid w:val="00253482"/>
    <w:rsid w:val="002540FD"/>
    <w:rsid w:val="00254718"/>
    <w:rsid w:val="002555EF"/>
    <w:rsid w:val="002556A5"/>
    <w:rsid w:val="002579B8"/>
    <w:rsid w:val="00260963"/>
    <w:rsid w:val="002609C4"/>
    <w:rsid w:val="002614A5"/>
    <w:rsid w:val="00261F94"/>
    <w:rsid w:val="002628BB"/>
    <w:rsid w:val="0026347C"/>
    <w:rsid w:val="002650A0"/>
    <w:rsid w:val="0026679A"/>
    <w:rsid w:val="00271E24"/>
    <w:rsid w:val="0027231E"/>
    <w:rsid w:val="00272666"/>
    <w:rsid w:val="00272A56"/>
    <w:rsid w:val="00272F22"/>
    <w:rsid w:val="00272F65"/>
    <w:rsid w:val="00273941"/>
    <w:rsid w:val="00274640"/>
    <w:rsid w:val="002758CE"/>
    <w:rsid w:val="00276B01"/>
    <w:rsid w:val="0028051A"/>
    <w:rsid w:val="00280C53"/>
    <w:rsid w:val="00280E8F"/>
    <w:rsid w:val="0028133F"/>
    <w:rsid w:val="002819B1"/>
    <w:rsid w:val="00281EA3"/>
    <w:rsid w:val="00282D73"/>
    <w:rsid w:val="0028346C"/>
    <w:rsid w:val="00283F6D"/>
    <w:rsid w:val="00284494"/>
    <w:rsid w:val="00284EC6"/>
    <w:rsid w:val="00284FEC"/>
    <w:rsid w:val="002852E6"/>
    <w:rsid w:val="00285DAB"/>
    <w:rsid w:val="002929DC"/>
    <w:rsid w:val="00292BF8"/>
    <w:rsid w:val="00294089"/>
    <w:rsid w:val="0029509F"/>
    <w:rsid w:val="00295305"/>
    <w:rsid w:val="00295648"/>
    <w:rsid w:val="00295A82"/>
    <w:rsid w:val="0029611D"/>
    <w:rsid w:val="002A122A"/>
    <w:rsid w:val="002A136A"/>
    <w:rsid w:val="002A1763"/>
    <w:rsid w:val="002A1865"/>
    <w:rsid w:val="002A1C1F"/>
    <w:rsid w:val="002A4693"/>
    <w:rsid w:val="002A4D71"/>
    <w:rsid w:val="002A5D44"/>
    <w:rsid w:val="002A7CCE"/>
    <w:rsid w:val="002A7FCA"/>
    <w:rsid w:val="002B0329"/>
    <w:rsid w:val="002B1F7B"/>
    <w:rsid w:val="002B206B"/>
    <w:rsid w:val="002B2311"/>
    <w:rsid w:val="002B2CCD"/>
    <w:rsid w:val="002B3310"/>
    <w:rsid w:val="002B3AFD"/>
    <w:rsid w:val="002B44FC"/>
    <w:rsid w:val="002B5C6B"/>
    <w:rsid w:val="002C114A"/>
    <w:rsid w:val="002C1599"/>
    <w:rsid w:val="002C3FCB"/>
    <w:rsid w:val="002C4C87"/>
    <w:rsid w:val="002C794C"/>
    <w:rsid w:val="002C7AD2"/>
    <w:rsid w:val="002D18BC"/>
    <w:rsid w:val="002D1CFD"/>
    <w:rsid w:val="002D270A"/>
    <w:rsid w:val="002D2CC8"/>
    <w:rsid w:val="002D3A34"/>
    <w:rsid w:val="002D3D00"/>
    <w:rsid w:val="002D4180"/>
    <w:rsid w:val="002D5052"/>
    <w:rsid w:val="002D5095"/>
    <w:rsid w:val="002D5996"/>
    <w:rsid w:val="002D6409"/>
    <w:rsid w:val="002D7CDD"/>
    <w:rsid w:val="002D7D78"/>
    <w:rsid w:val="002E04A4"/>
    <w:rsid w:val="002E3941"/>
    <w:rsid w:val="002E4754"/>
    <w:rsid w:val="002E4E69"/>
    <w:rsid w:val="002E516C"/>
    <w:rsid w:val="002E6E3C"/>
    <w:rsid w:val="002E7293"/>
    <w:rsid w:val="002E7BC8"/>
    <w:rsid w:val="002F116A"/>
    <w:rsid w:val="002F2061"/>
    <w:rsid w:val="002F250E"/>
    <w:rsid w:val="002F29CA"/>
    <w:rsid w:val="002F42CD"/>
    <w:rsid w:val="002F4CA4"/>
    <w:rsid w:val="002F6F46"/>
    <w:rsid w:val="002F7E7B"/>
    <w:rsid w:val="003003A2"/>
    <w:rsid w:val="0030052F"/>
    <w:rsid w:val="00303360"/>
    <w:rsid w:val="003037F2"/>
    <w:rsid w:val="0030569F"/>
    <w:rsid w:val="00306504"/>
    <w:rsid w:val="00307F09"/>
    <w:rsid w:val="0031002F"/>
    <w:rsid w:val="00310B5D"/>
    <w:rsid w:val="003110B7"/>
    <w:rsid w:val="003115CA"/>
    <w:rsid w:val="003125B3"/>
    <w:rsid w:val="00312FBE"/>
    <w:rsid w:val="00313A4C"/>
    <w:rsid w:val="00313DBC"/>
    <w:rsid w:val="003143E5"/>
    <w:rsid w:val="00316B2D"/>
    <w:rsid w:val="003173BE"/>
    <w:rsid w:val="00317C8D"/>
    <w:rsid w:val="00317CE2"/>
    <w:rsid w:val="00325669"/>
    <w:rsid w:val="00326A72"/>
    <w:rsid w:val="00326CE2"/>
    <w:rsid w:val="00331A0C"/>
    <w:rsid w:val="00332100"/>
    <w:rsid w:val="0033228D"/>
    <w:rsid w:val="0033256B"/>
    <w:rsid w:val="00332B2B"/>
    <w:rsid w:val="00332D03"/>
    <w:rsid w:val="00333947"/>
    <w:rsid w:val="00333D5B"/>
    <w:rsid w:val="0033463F"/>
    <w:rsid w:val="0033544B"/>
    <w:rsid w:val="003359D4"/>
    <w:rsid w:val="003365FB"/>
    <w:rsid w:val="003376A3"/>
    <w:rsid w:val="00340361"/>
    <w:rsid w:val="00340EF9"/>
    <w:rsid w:val="00340F46"/>
    <w:rsid w:val="00340F4D"/>
    <w:rsid w:val="00342F22"/>
    <w:rsid w:val="00343218"/>
    <w:rsid w:val="0034467B"/>
    <w:rsid w:val="003446C1"/>
    <w:rsid w:val="00344A2F"/>
    <w:rsid w:val="00346DE2"/>
    <w:rsid w:val="00347025"/>
    <w:rsid w:val="00350895"/>
    <w:rsid w:val="00350EA4"/>
    <w:rsid w:val="003517C1"/>
    <w:rsid w:val="00353223"/>
    <w:rsid w:val="00355E50"/>
    <w:rsid w:val="003566A5"/>
    <w:rsid w:val="00356705"/>
    <w:rsid w:val="00357D43"/>
    <w:rsid w:val="00357F3C"/>
    <w:rsid w:val="0036116C"/>
    <w:rsid w:val="0036389E"/>
    <w:rsid w:val="003638D8"/>
    <w:rsid w:val="00364A0C"/>
    <w:rsid w:val="003655CC"/>
    <w:rsid w:val="003657CA"/>
    <w:rsid w:val="00365CE5"/>
    <w:rsid w:val="00365FBC"/>
    <w:rsid w:val="00366E73"/>
    <w:rsid w:val="003677B0"/>
    <w:rsid w:val="00367E5C"/>
    <w:rsid w:val="003727B7"/>
    <w:rsid w:val="00373A3C"/>
    <w:rsid w:val="00373F4A"/>
    <w:rsid w:val="003747BF"/>
    <w:rsid w:val="00374B3D"/>
    <w:rsid w:val="00375B1A"/>
    <w:rsid w:val="00375DD4"/>
    <w:rsid w:val="003774B2"/>
    <w:rsid w:val="00380CA6"/>
    <w:rsid w:val="00384968"/>
    <w:rsid w:val="00384D23"/>
    <w:rsid w:val="003852EB"/>
    <w:rsid w:val="00385557"/>
    <w:rsid w:val="00386266"/>
    <w:rsid w:val="003863DB"/>
    <w:rsid w:val="00386E9A"/>
    <w:rsid w:val="00390191"/>
    <w:rsid w:val="00390DEC"/>
    <w:rsid w:val="003912DD"/>
    <w:rsid w:val="0039421E"/>
    <w:rsid w:val="003955AC"/>
    <w:rsid w:val="00395903"/>
    <w:rsid w:val="003970F6"/>
    <w:rsid w:val="00397568"/>
    <w:rsid w:val="003A1971"/>
    <w:rsid w:val="003A2012"/>
    <w:rsid w:val="003A2907"/>
    <w:rsid w:val="003A2D4B"/>
    <w:rsid w:val="003A338A"/>
    <w:rsid w:val="003A34C8"/>
    <w:rsid w:val="003A3A62"/>
    <w:rsid w:val="003A3B5C"/>
    <w:rsid w:val="003A42D2"/>
    <w:rsid w:val="003A4382"/>
    <w:rsid w:val="003A60B3"/>
    <w:rsid w:val="003A62AD"/>
    <w:rsid w:val="003A6310"/>
    <w:rsid w:val="003A7ACC"/>
    <w:rsid w:val="003A7F7C"/>
    <w:rsid w:val="003B0A10"/>
    <w:rsid w:val="003B0D00"/>
    <w:rsid w:val="003B0D72"/>
    <w:rsid w:val="003B29D5"/>
    <w:rsid w:val="003B4598"/>
    <w:rsid w:val="003B5A26"/>
    <w:rsid w:val="003B7874"/>
    <w:rsid w:val="003B7894"/>
    <w:rsid w:val="003B7B31"/>
    <w:rsid w:val="003B7B61"/>
    <w:rsid w:val="003C1483"/>
    <w:rsid w:val="003C505D"/>
    <w:rsid w:val="003C6BE5"/>
    <w:rsid w:val="003C7240"/>
    <w:rsid w:val="003C7B0E"/>
    <w:rsid w:val="003C7CCA"/>
    <w:rsid w:val="003D05BE"/>
    <w:rsid w:val="003D06FA"/>
    <w:rsid w:val="003D104D"/>
    <w:rsid w:val="003D10BC"/>
    <w:rsid w:val="003D1EEC"/>
    <w:rsid w:val="003D2479"/>
    <w:rsid w:val="003D2C2A"/>
    <w:rsid w:val="003D3699"/>
    <w:rsid w:val="003D3764"/>
    <w:rsid w:val="003D4E66"/>
    <w:rsid w:val="003D66D3"/>
    <w:rsid w:val="003D697F"/>
    <w:rsid w:val="003D6BFA"/>
    <w:rsid w:val="003D7633"/>
    <w:rsid w:val="003E09DC"/>
    <w:rsid w:val="003E0C47"/>
    <w:rsid w:val="003E1610"/>
    <w:rsid w:val="003E1A28"/>
    <w:rsid w:val="003E2234"/>
    <w:rsid w:val="003E2350"/>
    <w:rsid w:val="003E32F6"/>
    <w:rsid w:val="003E392C"/>
    <w:rsid w:val="003E40FF"/>
    <w:rsid w:val="003E5689"/>
    <w:rsid w:val="003E580A"/>
    <w:rsid w:val="003E6F49"/>
    <w:rsid w:val="003E734E"/>
    <w:rsid w:val="003E7A34"/>
    <w:rsid w:val="003F014C"/>
    <w:rsid w:val="003F01D9"/>
    <w:rsid w:val="003F1383"/>
    <w:rsid w:val="003F25D0"/>
    <w:rsid w:val="003F4DE5"/>
    <w:rsid w:val="003F6EFD"/>
    <w:rsid w:val="003F7A4C"/>
    <w:rsid w:val="00400376"/>
    <w:rsid w:val="0040090C"/>
    <w:rsid w:val="0040098C"/>
    <w:rsid w:val="00400BA6"/>
    <w:rsid w:val="0040150D"/>
    <w:rsid w:val="00401B93"/>
    <w:rsid w:val="00401DEB"/>
    <w:rsid w:val="004023D4"/>
    <w:rsid w:val="00404942"/>
    <w:rsid w:val="00404D53"/>
    <w:rsid w:val="0040617E"/>
    <w:rsid w:val="004069E2"/>
    <w:rsid w:val="00407451"/>
    <w:rsid w:val="0041035B"/>
    <w:rsid w:val="004104D6"/>
    <w:rsid w:val="00410549"/>
    <w:rsid w:val="00410A78"/>
    <w:rsid w:val="004110B7"/>
    <w:rsid w:val="00411BC6"/>
    <w:rsid w:val="0041228D"/>
    <w:rsid w:val="004127E8"/>
    <w:rsid w:val="00413517"/>
    <w:rsid w:val="004141A6"/>
    <w:rsid w:val="004147BE"/>
    <w:rsid w:val="004148BA"/>
    <w:rsid w:val="004200E2"/>
    <w:rsid w:val="00421AB3"/>
    <w:rsid w:val="00422151"/>
    <w:rsid w:val="0042231C"/>
    <w:rsid w:val="0042236A"/>
    <w:rsid w:val="004224CA"/>
    <w:rsid w:val="00423149"/>
    <w:rsid w:val="00424803"/>
    <w:rsid w:val="00424BFC"/>
    <w:rsid w:val="004250A1"/>
    <w:rsid w:val="0042671D"/>
    <w:rsid w:val="00426BFF"/>
    <w:rsid w:val="00427E26"/>
    <w:rsid w:val="00430EA1"/>
    <w:rsid w:val="00431094"/>
    <w:rsid w:val="004340DB"/>
    <w:rsid w:val="00434966"/>
    <w:rsid w:val="0043524E"/>
    <w:rsid w:val="0043557F"/>
    <w:rsid w:val="0043591F"/>
    <w:rsid w:val="00437F46"/>
    <w:rsid w:val="004402AB"/>
    <w:rsid w:val="00440E20"/>
    <w:rsid w:val="004419C7"/>
    <w:rsid w:val="00441A50"/>
    <w:rsid w:val="00443555"/>
    <w:rsid w:val="004439B9"/>
    <w:rsid w:val="00443B60"/>
    <w:rsid w:val="0044531F"/>
    <w:rsid w:val="00445F35"/>
    <w:rsid w:val="00446031"/>
    <w:rsid w:val="004466EB"/>
    <w:rsid w:val="00447447"/>
    <w:rsid w:val="00451606"/>
    <w:rsid w:val="0045174C"/>
    <w:rsid w:val="00451D80"/>
    <w:rsid w:val="00451E66"/>
    <w:rsid w:val="00452B2F"/>
    <w:rsid w:val="00452E0B"/>
    <w:rsid w:val="0045372B"/>
    <w:rsid w:val="00453B77"/>
    <w:rsid w:val="00453C0D"/>
    <w:rsid w:val="00454613"/>
    <w:rsid w:val="004547A5"/>
    <w:rsid w:val="004549C4"/>
    <w:rsid w:val="00455F69"/>
    <w:rsid w:val="004567EE"/>
    <w:rsid w:val="00457E5E"/>
    <w:rsid w:val="004608C8"/>
    <w:rsid w:val="00460AF2"/>
    <w:rsid w:val="004611B9"/>
    <w:rsid w:val="0046195A"/>
    <w:rsid w:val="00461D08"/>
    <w:rsid w:val="00461FB1"/>
    <w:rsid w:val="00462319"/>
    <w:rsid w:val="00467389"/>
    <w:rsid w:val="004675FA"/>
    <w:rsid w:val="00467E24"/>
    <w:rsid w:val="00470B1C"/>
    <w:rsid w:val="00471376"/>
    <w:rsid w:val="0047171C"/>
    <w:rsid w:val="00471A02"/>
    <w:rsid w:val="00472CD4"/>
    <w:rsid w:val="0047371F"/>
    <w:rsid w:val="00474364"/>
    <w:rsid w:val="00474379"/>
    <w:rsid w:val="00476AEA"/>
    <w:rsid w:val="00476E9A"/>
    <w:rsid w:val="00477349"/>
    <w:rsid w:val="00477DCA"/>
    <w:rsid w:val="004804EA"/>
    <w:rsid w:val="00483FD9"/>
    <w:rsid w:val="004849D6"/>
    <w:rsid w:val="00484CA5"/>
    <w:rsid w:val="00485A57"/>
    <w:rsid w:val="00486216"/>
    <w:rsid w:val="00486A90"/>
    <w:rsid w:val="00486CA7"/>
    <w:rsid w:val="004905DD"/>
    <w:rsid w:val="004922BB"/>
    <w:rsid w:val="00494A33"/>
    <w:rsid w:val="004958BF"/>
    <w:rsid w:val="0049673D"/>
    <w:rsid w:val="004970A1"/>
    <w:rsid w:val="00497A8C"/>
    <w:rsid w:val="00497AEF"/>
    <w:rsid w:val="004A0C6B"/>
    <w:rsid w:val="004A0EE5"/>
    <w:rsid w:val="004A1BD3"/>
    <w:rsid w:val="004A2904"/>
    <w:rsid w:val="004A3336"/>
    <w:rsid w:val="004A4A8A"/>
    <w:rsid w:val="004A5270"/>
    <w:rsid w:val="004A6B23"/>
    <w:rsid w:val="004B0978"/>
    <w:rsid w:val="004B4C83"/>
    <w:rsid w:val="004B5ED0"/>
    <w:rsid w:val="004B6036"/>
    <w:rsid w:val="004B658E"/>
    <w:rsid w:val="004B72DA"/>
    <w:rsid w:val="004B774A"/>
    <w:rsid w:val="004B78BA"/>
    <w:rsid w:val="004C0882"/>
    <w:rsid w:val="004C149C"/>
    <w:rsid w:val="004C1EE4"/>
    <w:rsid w:val="004C1F11"/>
    <w:rsid w:val="004C56E0"/>
    <w:rsid w:val="004C57ED"/>
    <w:rsid w:val="004C6046"/>
    <w:rsid w:val="004C668C"/>
    <w:rsid w:val="004C69BA"/>
    <w:rsid w:val="004C6F8B"/>
    <w:rsid w:val="004C7C0E"/>
    <w:rsid w:val="004D0D7E"/>
    <w:rsid w:val="004D1BFC"/>
    <w:rsid w:val="004D23C5"/>
    <w:rsid w:val="004D26C4"/>
    <w:rsid w:val="004D2C8A"/>
    <w:rsid w:val="004D3847"/>
    <w:rsid w:val="004D405A"/>
    <w:rsid w:val="004D439A"/>
    <w:rsid w:val="004D4837"/>
    <w:rsid w:val="004D48B6"/>
    <w:rsid w:val="004D505A"/>
    <w:rsid w:val="004D514F"/>
    <w:rsid w:val="004D5E19"/>
    <w:rsid w:val="004D6081"/>
    <w:rsid w:val="004D6375"/>
    <w:rsid w:val="004D7968"/>
    <w:rsid w:val="004E0D3D"/>
    <w:rsid w:val="004E262D"/>
    <w:rsid w:val="004E41C8"/>
    <w:rsid w:val="004E4B57"/>
    <w:rsid w:val="004E5116"/>
    <w:rsid w:val="004E691F"/>
    <w:rsid w:val="004E6A7C"/>
    <w:rsid w:val="004E6BA7"/>
    <w:rsid w:val="004E6C0D"/>
    <w:rsid w:val="004E6CCA"/>
    <w:rsid w:val="004E6D51"/>
    <w:rsid w:val="004F1CFB"/>
    <w:rsid w:val="004F2ED7"/>
    <w:rsid w:val="004F422B"/>
    <w:rsid w:val="004F4492"/>
    <w:rsid w:val="004F6344"/>
    <w:rsid w:val="004F7689"/>
    <w:rsid w:val="0050067F"/>
    <w:rsid w:val="00501121"/>
    <w:rsid w:val="005012B6"/>
    <w:rsid w:val="005018C4"/>
    <w:rsid w:val="00501DE2"/>
    <w:rsid w:val="005022FA"/>
    <w:rsid w:val="00502A69"/>
    <w:rsid w:val="005033E0"/>
    <w:rsid w:val="00503884"/>
    <w:rsid w:val="0050396E"/>
    <w:rsid w:val="00504B93"/>
    <w:rsid w:val="005052D5"/>
    <w:rsid w:val="00505478"/>
    <w:rsid w:val="00506026"/>
    <w:rsid w:val="00506FCA"/>
    <w:rsid w:val="00507A6D"/>
    <w:rsid w:val="00507FAA"/>
    <w:rsid w:val="00510EBD"/>
    <w:rsid w:val="00510FC3"/>
    <w:rsid w:val="005127F3"/>
    <w:rsid w:val="0051310E"/>
    <w:rsid w:val="005132DA"/>
    <w:rsid w:val="00513A8B"/>
    <w:rsid w:val="00513F45"/>
    <w:rsid w:val="00514485"/>
    <w:rsid w:val="00516296"/>
    <w:rsid w:val="005165F9"/>
    <w:rsid w:val="00516DF6"/>
    <w:rsid w:val="00521104"/>
    <w:rsid w:val="005213BF"/>
    <w:rsid w:val="00523083"/>
    <w:rsid w:val="005230B7"/>
    <w:rsid w:val="00523BAA"/>
    <w:rsid w:val="0052485E"/>
    <w:rsid w:val="00524F5E"/>
    <w:rsid w:val="00526287"/>
    <w:rsid w:val="00526C74"/>
    <w:rsid w:val="00527822"/>
    <w:rsid w:val="00527F57"/>
    <w:rsid w:val="00530D9F"/>
    <w:rsid w:val="00530DD9"/>
    <w:rsid w:val="00530E1E"/>
    <w:rsid w:val="0053151B"/>
    <w:rsid w:val="00531665"/>
    <w:rsid w:val="00531C72"/>
    <w:rsid w:val="00532BF4"/>
    <w:rsid w:val="00534031"/>
    <w:rsid w:val="00534231"/>
    <w:rsid w:val="00534415"/>
    <w:rsid w:val="0053442F"/>
    <w:rsid w:val="005361B1"/>
    <w:rsid w:val="00536C5F"/>
    <w:rsid w:val="00536D2B"/>
    <w:rsid w:val="005401FD"/>
    <w:rsid w:val="00540E1F"/>
    <w:rsid w:val="00541E20"/>
    <w:rsid w:val="00542E46"/>
    <w:rsid w:val="00543957"/>
    <w:rsid w:val="00544569"/>
    <w:rsid w:val="005451BA"/>
    <w:rsid w:val="00545CDF"/>
    <w:rsid w:val="005472A4"/>
    <w:rsid w:val="00547FCC"/>
    <w:rsid w:val="00550CE7"/>
    <w:rsid w:val="005510DE"/>
    <w:rsid w:val="005513C4"/>
    <w:rsid w:val="005517E1"/>
    <w:rsid w:val="005555B6"/>
    <w:rsid w:val="00555641"/>
    <w:rsid w:val="00555A05"/>
    <w:rsid w:val="00555C5D"/>
    <w:rsid w:val="005573CA"/>
    <w:rsid w:val="00557DF0"/>
    <w:rsid w:val="00561C25"/>
    <w:rsid w:val="00562BB9"/>
    <w:rsid w:val="00562D7A"/>
    <w:rsid w:val="00562E89"/>
    <w:rsid w:val="00565599"/>
    <w:rsid w:val="0056568F"/>
    <w:rsid w:val="00565F22"/>
    <w:rsid w:val="00566764"/>
    <w:rsid w:val="00566AB0"/>
    <w:rsid w:val="00567FB3"/>
    <w:rsid w:val="00571941"/>
    <w:rsid w:val="00571E91"/>
    <w:rsid w:val="005720C5"/>
    <w:rsid w:val="00572834"/>
    <w:rsid w:val="0057339F"/>
    <w:rsid w:val="0057394F"/>
    <w:rsid w:val="00574F5C"/>
    <w:rsid w:val="00576D11"/>
    <w:rsid w:val="00576D31"/>
    <w:rsid w:val="00577297"/>
    <w:rsid w:val="00577741"/>
    <w:rsid w:val="00577B4C"/>
    <w:rsid w:val="00577CE6"/>
    <w:rsid w:val="0058110B"/>
    <w:rsid w:val="00581D85"/>
    <w:rsid w:val="00582B4B"/>
    <w:rsid w:val="005832AC"/>
    <w:rsid w:val="00583C5C"/>
    <w:rsid w:val="005840CB"/>
    <w:rsid w:val="0058425E"/>
    <w:rsid w:val="00584CB6"/>
    <w:rsid w:val="00585387"/>
    <w:rsid w:val="0058736E"/>
    <w:rsid w:val="00592EB6"/>
    <w:rsid w:val="005931C6"/>
    <w:rsid w:val="005935F0"/>
    <w:rsid w:val="00593764"/>
    <w:rsid w:val="0059440B"/>
    <w:rsid w:val="00594CD6"/>
    <w:rsid w:val="005973D1"/>
    <w:rsid w:val="00597F4C"/>
    <w:rsid w:val="005A0648"/>
    <w:rsid w:val="005A0C9B"/>
    <w:rsid w:val="005A18EF"/>
    <w:rsid w:val="005A2335"/>
    <w:rsid w:val="005A2577"/>
    <w:rsid w:val="005A27F1"/>
    <w:rsid w:val="005A39EA"/>
    <w:rsid w:val="005A47CC"/>
    <w:rsid w:val="005B10CA"/>
    <w:rsid w:val="005B1153"/>
    <w:rsid w:val="005B1679"/>
    <w:rsid w:val="005B2C51"/>
    <w:rsid w:val="005B4093"/>
    <w:rsid w:val="005B4209"/>
    <w:rsid w:val="005B51B0"/>
    <w:rsid w:val="005B5539"/>
    <w:rsid w:val="005B5BCD"/>
    <w:rsid w:val="005B6E86"/>
    <w:rsid w:val="005C2A98"/>
    <w:rsid w:val="005C3DFF"/>
    <w:rsid w:val="005C6265"/>
    <w:rsid w:val="005C6BD0"/>
    <w:rsid w:val="005C7844"/>
    <w:rsid w:val="005D089D"/>
    <w:rsid w:val="005D0938"/>
    <w:rsid w:val="005D1600"/>
    <w:rsid w:val="005D2F8B"/>
    <w:rsid w:val="005D2FEF"/>
    <w:rsid w:val="005D4403"/>
    <w:rsid w:val="005D62F5"/>
    <w:rsid w:val="005D7DFF"/>
    <w:rsid w:val="005E01F2"/>
    <w:rsid w:val="005E0BCC"/>
    <w:rsid w:val="005E1073"/>
    <w:rsid w:val="005E3B64"/>
    <w:rsid w:val="005E4BD8"/>
    <w:rsid w:val="005E592D"/>
    <w:rsid w:val="005E7FB3"/>
    <w:rsid w:val="005F0237"/>
    <w:rsid w:val="005F033F"/>
    <w:rsid w:val="005F047A"/>
    <w:rsid w:val="005F0742"/>
    <w:rsid w:val="005F0793"/>
    <w:rsid w:val="005F110B"/>
    <w:rsid w:val="005F123E"/>
    <w:rsid w:val="005F20EA"/>
    <w:rsid w:val="005F24F4"/>
    <w:rsid w:val="005F2EE2"/>
    <w:rsid w:val="005F2F37"/>
    <w:rsid w:val="005F2F47"/>
    <w:rsid w:val="005F3274"/>
    <w:rsid w:val="005F48C4"/>
    <w:rsid w:val="005F56F5"/>
    <w:rsid w:val="005F5AD7"/>
    <w:rsid w:val="005F690A"/>
    <w:rsid w:val="005F6D22"/>
    <w:rsid w:val="005F71B1"/>
    <w:rsid w:val="005F7216"/>
    <w:rsid w:val="006006AD"/>
    <w:rsid w:val="0060093B"/>
    <w:rsid w:val="00602265"/>
    <w:rsid w:val="0060245B"/>
    <w:rsid w:val="00602C7B"/>
    <w:rsid w:val="0060325C"/>
    <w:rsid w:val="006033E7"/>
    <w:rsid w:val="006052D1"/>
    <w:rsid w:val="006057C0"/>
    <w:rsid w:val="006062BD"/>
    <w:rsid w:val="00606F6C"/>
    <w:rsid w:val="0060717D"/>
    <w:rsid w:val="00607D4C"/>
    <w:rsid w:val="00607F8A"/>
    <w:rsid w:val="006116C1"/>
    <w:rsid w:val="00611F74"/>
    <w:rsid w:val="00612B6C"/>
    <w:rsid w:val="006153CB"/>
    <w:rsid w:val="0061544A"/>
    <w:rsid w:val="0061552C"/>
    <w:rsid w:val="00615730"/>
    <w:rsid w:val="00615AEE"/>
    <w:rsid w:val="00615C3D"/>
    <w:rsid w:val="006162B3"/>
    <w:rsid w:val="00616DFB"/>
    <w:rsid w:val="00616EC1"/>
    <w:rsid w:val="006170CE"/>
    <w:rsid w:val="00617C2C"/>
    <w:rsid w:val="00617EDA"/>
    <w:rsid w:val="00620289"/>
    <w:rsid w:val="00620B72"/>
    <w:rsid w:val="00620C5C"/>
    <w:rsid w:val="00622868"/>
    <w:rsid w:val="006233AC"/>
    <w:rsid w:val="006253CF"/>
    <w:rsid w:val="00625495"/>
    <w:rsid w:val="00626B6C"/>
    <w:rsid w:val="00630037"/>
    <w:rsid w:val="0063014C"/>
    <w:rsid w:val="00630C44"/>
    <w:rsid w:val="00631663"/>
    <w:rsid w:val="00631AA7"/>
    <w:rsid w:val="00631DE3"/>
    <w:rsid w:val="00634373"/>
    <w:rsid w:val="00634426"/>
    <w:rsid w:val="00635314"/>
    <w:rsid w:val="00636A38"/>
    <w:rsid w:val="00636C59"/>
    <w:rsid w:val="006372C3"/>
    <w:rsid w:val="00640A79"/>
    <w:rsid w:val="00640DE1"/>
    <w:rsid w:val="00640E1F"/>
    <w:rsid w:val="006424C7"/>
    <w:rsid w:val="00642F91"/>
    <w:rsid w:val="006433B5"/>
    <w:rsid w:val="0064344A"/>
    <w:rsid w:val="00643942"/>
    <w:rsid w:val="00644049"/>
    <w:rsid w:val="0064411C"/>
    <w:rsid w:val="00644ACF"/>
    <w:rsid w:val="00644DC7"/>
    <w:rsid w:val="006468E1"/>
    <w:rsid w:val="0064696E"/>
    <w:rsid w:val="00647650"/>
    <w:rsid w:val="0065008E"/>
    <w:rsid w:val="0065017F"/>
    <w:rsid w:val="006502F9"/>
    <w:rsid w:val="00650601"/>
    <w:rsid w:val="00651146"/>
    <w:rsid w:val="00651C40"/>
    <w:rsid w:val="00651D9F"/>
    <w:rsid w:val="00651F38"/>
    <w:rsid w:val="00653059"/>
    <w:rsid w:val="006552DC"/>
    <w:rsid w:val="00655AF6"/>
    <w:rsid w:val="00655B76"/>
    <w:rsid w:val="00656287"/>
    <w:rsid w:val="00656D84"/>
    <w:rsid w:val="00656FB2"/>
    <w:rsid w:val="006572D8"/>
    <w:rsid w:val="00657DED"/>
    <w:rsid w:val="0066034B"/>
    <w:rsid w:val="00660A3A"/>
    <w:rsid w:val="00660CE0"/>
    <w:rsid w:val="00662762"/>
    <w:rsid w:val="0066433A"/>
    <w:rsid w:val="006644AE"/>
    <w:rsid w:val="00666613"/>
    <w:rsid w:val="00666D88"/>
    <w:rsid w:val="0066713B"/>
    <w:rsid w:val="00667AB3"/>
    <w:rsid w:val="00670043"/>
    <w:rsid w:val="00671258"/>
    <w:rsid w:val="00671364"/>
    <w:rsid w:val="00671586"/>
    <w:rsid w:val="00672DC1"/>
    <w:rsid w:val="006730C6"/>
    <w:rsid w:val="006731B9"/>
    <w:rsid w:val="00673424"/>
    <w:rsid w:val="00673DCB"/>
    <w:rsid w:val="00674E80"/>
    <w:rsid w:val="00677694"/>
    <w:rsid w:val="006801A0"/>
    <w:rsid w:val="00680E8B"/>
    <w:rsid w:val="006812FF"/>
    <w:rsid w:val="00681B4F"/>
    <w:rsid w:val="00682EC5"/>
    <w:rsid w:val="00683A3F"/>
    <w:rsid w:val="00684AF2"/>
    <w:rsid w:val="00685010"/>
    <w:rsid w:val="006850AE"/>
    <w:rsid w:val="0068561A"/>
    <w:rsid w:val="00685ADA"/>
    <w:rsid w:val="006864B2"/>
    <w:rsid w:val="00686757"/>
    <w:rsid w:val="006879FE"/>
    <w:rsid w:val="00687C83"/>
    <w:rsid w:val="006910F8"/>
    <w:rsid w:val="0069135C"/>
    <w:rsid w:val="00691DC0"/>
    <w:rsid w:val="006920C8"/>
    <w:rsid w:val="006920CE"/>
    <w:rsid w:val="00692540"/>
    <w:rsid w:val="0069387B"/>
    <w:rsid w:val="00693F44"/>
    <w:rsid w:val="006A0503"/>
    <w:rsid w:val="006A130E"/>
    <w:rsid w:val="006A159C"/>
    <w:rsid w:val="006A1F56"/>
    <w:rsid w:val="006A2D87"/>
    <w:rsid w:val="006A3B5E"/>
    <w:rsid w:val="006A4322"/>
    <w:rsid w:val="006A5238"/>
    <w:rsid w:val="006A5AA8"/>
    <w:rsid w:val="006A5BDE"/>
    <w:rsid w:val="006A65E8"/>
    <w:rsid w:val="006A6B38"/>
    <w:rsid w:val="006A6E1F"/>
    <w:rsid w:val="006A78C9"/>
    <w:rsid w:val="006B0BC5"/>
    <w:rsid w:val="006B1712"/>
    <w:rsid w:val="006B1BE5"/>
    <w:rsid w:val="006B25C7"/>
    <w:rsid w:val="006B2D45"/>
    <w:rsid w:val="006B6909"/>
    <w:rsid w:val="006B6A9C"/>
    <w:rsid w:val="006B6FC1"/>
    <w:rsid w:val="006C0A49"/>
    <w:rsid w:val="006C0AFF"/>
    <w:rsid w:val="006C116F"/>
    <w:rsid w:val="006C199F"/>
    <w:rsid w:val="006C2288"/>
    <w:rsid w:val="006C3C1C"/>
    <w:rsid w:val="006C6C8F"/>
    <w:rsid w:val="006C6DA7"/>
    <w:rsid w:val="006C71F9"/>
    <w:rsid w:val="006D030B"/>
    <w:rsid w:val="006D0C33"/>
    <w:rsid w:val="006D193A"/>
    <w:rsid w:val="006D2164"/>
    <w:rsid w:val="006D21B7"/>
    <w:rsid w:val="006D385F"/>
    <w:rsid w:val="006D4167"/>
    <w:rsid w:val="006D49BF"/>
    <w:rsid w:val="006D52E5"/>
    <w:rsid w:val="006D572E"/>
    <w:rsid w:val="006D5DA9"/>
    <w:rsid w:val="006D5DBE"/>
    <w:rsid w:val="006D63E5"/>
    <w:rsid w:val="006D7D51"/>
    <w:rsid w:val="006E0927"/>
    <w:rsid w:val="006E0A57"/>
    <w:rsid w:val="006E1466"/>
    <w:rsid w:val="006E1FCD"/>
    <w:rsid w:val="006E280E"/>
    <w:rsid w:val="006E3269"/>
    <w:rsid w:val="006E440F"/>
    <w:rsid w:val="006E4689"/>
    <w:rsid w:val="006E4C3D"/>
    <w:rsid w:val="006E4FEC"/>
    <w:rsid w:val="006E5D50"/>
    <w:rsid w:val="006E798E"/>
    <w:rsid w:val="006E7F2D"/>
    <w:rsid w:val="006F0598"/>
    <w:rsid w:val="006F0A02"/>
    <w:rsid w:val="006F119D"/>
    <w:rsid w:val="006F29DF"/>
    <w:rsid w:val="006F324B"/>
    <w:rsid w:val="006F4C2A"/>
    <w:rsid w:val="006F5EDE"/>
    <w:rsid w:val="006F621B"/>
    <w:rsid w:val="006F6FD0"/>
    <w:rsid w:val="006F78D7"/>
    <w:rsid w:val="007005F9"/>
    <w:rsid w:val="00701E33"/>
    <w:rsid w:val="00701E72"/>
    <w:rsid w:val="007033D6"/>
    <w:rsid w:val="007038FF"/>
    <w:rsid w:val="00703C29"/>
    <w:rsid w:val="00704511"/>
    <w:rsid w:val="00705041"/>
    <w:rsid w:val="00707E34"/>
    <w:rsid w:val="0071143C"/>
    <w:rsid w:val="007120DA"/>
    <w:rsid w:val="007127EC"/>
    <w:rsid w:val="00712C0B"/>
    <w:rsid w:val="00713A53"/>
    <w:rsid w:val="00715C3C"/>
    <w:rsid w:val="007162D4"/>
    <w:rsid w:val="00716523"/>
    <w:rsid w:val="00716A6C"/>
    <w:rsid w:val="00717017"/>
    <w:rsid w:val="007170BA"/>
    <w:rsid w:val="00721653"/>
    <w:rsid w:val="00722F3C"/>
    <w:rsid w:val="007241CF"/>
    <w:rsid w:val="00724A3A"/>
    <w:rsid w:val="00725DBD"/>
    <w:rsid w:val="0072646C"/>
    <w:rsid w:val="0073023C"/>
    <w:rsid w:val="007304C3"/>
    <w:rsid w:val="007322FE"/>
    <w:rsid w:val="00732DEC"/>
    <w:rsid w:val="00733846"/>
    <w:rsid w:val="007338E3"/>
    <w:rsid w:val="00733CDE"/>
    <w:rsid w:val="00734B84"/>
    <w:rsid w:val="00734BCF"/>
    <w:rsid w:val="00734CA1"/>
    <w:rsid w:val="00735213"/>
    <w:rsid w:val="007353D6"/>
    <w:rsid w:val="00736247"/>
    <w:rsid w:val="007378AC"/>
    <w:rsid w:val="00740373"/>
    <w:rsid w:val="00740554"/>
    <w:rsid w:val="00740B85"/>
    <w:rsid w:val="00740FBA"/>
    <w:rsid w:val="00742668"/>
    <w:rsid w:val="0074307E"/>
    <w:rsid w:val="007439A5"/>
    <w:rsid w:val="00744D22"/>
    <w:rsid w:val="00745846"/>
    <w:rsid w:val="00745E4D"/>
    <w:rsid w:val="00750C6D"/>
    <w:rsid w:val="0075145E"/>
    <w:rsid w:val="0075190E"/>
    <w:rsid w:val="0075205A"/>
    <w:rsid w:val="007521E2"/>
    <w:rsid w:val="00753750"/>
    <w:rsid w:val="00753A2B"/>
    <w:rsid w:val="007541EA"/>
    <w:rsid w:val="00754663"/>
    <w:rsid w:val="00754E63"/>
    <w:rsid w:val="00755414"/>
    <w:rsid w:val="00756513"/>
    <w:rsid w:val="00761BC6"/>
    <w:rsid w:val="007623BB"/>
    <w:rsid w:val="007641C5"/>
    <w:rsid w:val="00764656"/>
    <w:rsid w:val="00764FCB"/>
    <w:rsid w:val="00765017"/>
    <w:rsid w:val="007653B0"/>
    <w:rsid w:val="007669CF"/>
    <w:rsid w:val="007670D1"/>
    <w:rsid w:val="00770E07"/>
    <w:rsid w:val="00772A78"/>
    <w:rsid w:val="00773554"/>
    <w:rsid w:val="00773DD6"/>
    <w:rsid w:val="00773E44"/>
    <w:rsid w:val="00775CF4"/>
    <w:rsid w:val="00777078"/>
    <w:rsid w:val="007770C9"/>
    <w:rsid w:val="007839DA"/>
    <w:rsid w:val="007852DB"/>
    <w:rsid w:val="007853C4"/>
    <w:rsid w:val="00786A51"/>
    <w:rsid w:val="00786F47"/>
    <w:rsid w:val="007872B1"/>
    <w:rsid w:val="007877F2"/>
    <w:rsid w:val="007900CE"/>
    <w:rsid w:val="00790A08"/>
    <w:rsid w:val="00790BD2"/>
    <w:rsid w:val="00791E75"/>
    <w:rsid w:val="00792C19"/>
    <w:rsid w:val="00792F8C"/>
    <w:rsid w:val="00793BF7"/>
    <w:rsid w:val="0079523E"/>
    <w:rsid w:val="007955D6"/>
    <w:rsid w:val="00797FA9"/>
    <w:rsid w:val="007A210E"/>
    <w:rsid w:val="007A214A"/>
    <w:rsid w:val="007A30DD"/>
    <w:rsid w:val="007A38F0"/>
    <w:rsid w:val="007A4174"/>
    <w:rsid w:val="007A41AE"/>
    <w:rsid w:val="007A4910"/>
    <w:rsid w:val="007A4C6F"/>
    <w:rsid w:val="007A6012"/>
    <w:rsid w:val="007B0849"/>
    <w:rsid w:val="007B2627"/>
    <w:rsid w:val="007B2D00"/>
    <w:rsid w:val="007B55B1"/>
    <w:rsid w:val="007B5D56"/>
    <w:rsid w:val="007B6222"/>
    <w:rsid w:val="007B7AD4"/>
    <w:rsid w:val="007C095C"/>
    <w:rsid w:val="007C19E1"/>
    <w:rsid w:val="007C1F64"/>
    <w:rsid w:val="007C3F8B"/>
    <w:rsid w:val="007C69E2"/>
    <w:rsid w:val="007C70EE"/>
    <w:rsid w:val="007C773A"/>
    <w:rsid w:val="007D07E5"/>
    <w:rsid w:val="007D130B"/>
    <w:rsid w:val="007D2D09"/>
    <w:rsid w:val="007D2FBD"/>
    <w:rsid w:val="007D301D"/>
    <w:rsid w:val="007D3611"/>
    <w:rsid w:val="007D4051"/>
    <w:rsid w:val="007D460F"/>
    <w:rsid w:val="007D4BD7"/>
    <w:rsid w:val="007D5BD4"/>
    <w:rsid w:val="007D5DD0"/>
    <w:rsid w:val="007D682D"/>
    <w:rsid w:val="007D69F2"/>
    <w:rsid w:val="007D70BE"/>
    <w:rsid w:val="007D72C0"/>
    <w:rsid w:val="007D7F33"/>
    <w:rsid w:val="007E15F6"/>
    <w:rsid w:val="007E225B"/>
    <w:rsid w:val="007E3609"/>
    <w:rsid w:val="007E408C"/>
    <w:rsid w:val="007E5C4E"/>
    <w:rsid w:val="007E795B"/>
    <w:rsid w:val="007E799D"/>
    <w:rsid w:val="007F051A"/>
    <w:rsid w:val="007F1181"/>
    <w:rsid w:val="007F16B6"/>
    <w:rsid w:val="007F1CFC"/>
    <w:rsid w:val="007F2002"/>
    <w:rsid w:val="007F35D6"/>
    <w:rsid w:val="007F4FCF"/>
    <w:rsid w:val="007F5112"/>
    <w:rsid w:val="007F614E"/>
    <w:rsid w:val="007F633E"/>
    <w:rsid w:val="007F7CA0"/>
    <w:rsid w:val="00801A6A"/>
    <w:rsid w:val="00801CAA"/>
    <w:rsid w:val="0080215A"/>
    <w:rsid w:val="00802549"/>
    <w:rsid w:val="00804002"/>
    <w:rsid w:val="00804556"/>
    <w:rsid w:val="00804F79"/>
    <w:rsid w:val="008057BB"/>
    <w:rsid w:val="00807BA2"/>
    <w:rsid w:val="008110A5"/>
    <w:rsid w:val="0081175C"/>
    <w:rsid w:val="00811BA1"/>
    <w:rsid w:val="008121AD"/>
    <w:rsid w:val="00812573"/>
    <w:rsid w:val="008128D0"/>
    <w:rsid w:val="0081362E"/>
    <w:rsid w:val="008136B3"/>
    <w:rsid w:val="008142D8"/>
    <w:rsid w:val="00814525"/>
    <w:rsid w:val="00815DF7"/>
    <w:rsid w:val="00816E43"/>
    <w:rsid w:val="008178F3"/>
    <w:rsid w:val="00817C20"/>
    <w:rsid w:val="00817DBE"/>
    <w:rsid w:val="00817EE1"/>
    <w:rsid w:val="008202BA"/>
    <w:rsid w:val="008204C0"/>
    <w:rsid w:val="008205C9"/>
    <w:rsid w:val="00820653"/>
    <w:rsid w:val="00820900"/>
    <w:rsid w:val="00821A02"/>
    <w:rsid w:val="00822BE6"/>
    <w:rsid w:val="00823763"/>
    <w:rsid w:val="00823A24"/>
    <w:rsid w:val="00823E7B"/>
    <w:rsid w:val="008244BF"/>
    <w:rsid w:val="00825CCB"/>
    <w:rsid w:val="0082603A"/>
    <w:rsid w:val="008270CE"/>
    <w:rsid w:val="00827299"/>
    <w:rsid w:val="008273F0"/>
    <w:rsid w:val="00831017"/>
    <w:rsid w:val="00831067"/>
    <w:rsid w:val="00831A75"/>
    <w:rsid w:val="00832B22"/>
    <w:rsid w:val="008336A9"/>
    <w:rsid w:val="00833D3D"/>
    <w:rsid w:val="00833FCD"/>
    <w:rsid w:val="00834668"/>
    <w:rsid w:val="0083616E"/>
    <w:rsid w:val="00836428"/>
    <w:rsid w:val="00836EB4"/>
    <w:rsid w:val="008377DB"/>
    <w:rsid w:val="0084292B"/>
    <w:rsid w:val="008434B5"/>
    <w:rsid w:val="008443FC"/>
    <w:rsid w:val="00844530"/>
    <w:rsid w:val="00844B3F"/>
    <w:rsid w:val="00845484"/>
    <w:rsid w:val="00845931"/>
    <w:rsid w:val="00845B49"/>
    <w:rsid w:val="00846125"/>
    <w:rsid w:val="008467E5"/>
    <w:rsid w:val="00846D7C"/>
    <w:rsid w:val="00847102"/>
    <w:rsid w:val="00847C1E"/>
    <w:rsid w:val="0085103B"/>
    <w:rsid w:val="00851157"/>
    <w:rsid w:val="00851813"/>
    <w:rsid w:val="00851A39"/>
    <w:rsid w:val="00851A83"/>
    <w:rsid w:val="00851E18"/>
    <w:rsid w:val="00854034"/>
    <w:rsid w:val="008543ED"/>
    <w:rsid w:val="00854D91"/>
    <w:rsid w:val="00855B72"/>
    <w:rsid w:val="00857102"/>
    <w:rsid w:val="00857C48"/>
    <w:rsid w:val="00862369"/>
    <w:rsid w:val="00862687"/>
    <w:rsid w:val="008629B9"/>
    <w:rsid w:val="008632F4"/>
    <w:rsid w:val="00863540"/>
    <w:rsid w:val="00865019"/>
    <w:rsid w:val="008656B3"/>
    <w:rsid w:val="008667C3"/>
    <w:rsid w:val="00866B82"/>
    <w:rsid w:val="008709C2"/>
    <w:rsid w:val="0087119B"/>
    <w:rsid w:val="00871A6E"/>
    <w:rsid w:val="00871CB5"/>
    <w:rsid w:val="008723C8"/>
    <w:rsid w:val="008725F2"/>
    <w:rsid w:val="00873946"/>
    <w:rsid w:val="008739F7"/>
    <w:rsid w:val="00873D9A"/>
    <w:rsid w:val="00873F6D"/>
    <w:rsid w:val="00874B7E"/>
    <w:rsid w:val="00875329"/>
    <w:rsid w:val="00875D38"/>
    <w:rsid w:val="00876A6D"/>
    <w:rsid w:val="008806BD"/>
    <w:rsid w:val="00880A22"/>
    <w:rsid w:val="00881478"/>
    <w:rsid w:val="00882CDA"/>
    <w:rsid w:val="00883B61"/>
    <w:rsid w:val="00884255"/>
    <w:rsid w:val="00885239"/>
    <w:rsid w:val="00887163"/>
    <w:rsid w:val="008873CE"/>
    <w:rsid w:val="00887898"/>
    <w:rsid w:val="008878B4"/>
    <w:rsid w:val="00890340"/>
    <w:rsid w:val="00890AF7"/>
    <w:rsid w:val="008913F1"/>
    <w:rsid w:val="00892181"/>
    <w:rsid w:val="008921B5"/>
    <w:rsid w:val="00892430"/>
    <w:rsid w:val="00894342"/>
    <w:rsid w:val="0089545F"/>
    <w:rsid w:val="008974B0"/>
    <w:rsid w:val="00897F61"/>
    <w:rsid w:val="008A0503"/>
    <w:rsid w:val="008A0A8F"/>
    <w:rsid w:val="008A1E9E"/>
    <w:rsid w:val="008A2E5B"/>
    <w:rsid w:val="008A35E1"/>
    <w:rsid w:val="008A550A"/>
    <w:rsid w:val="008A648B"/>
    <w:rsid w:val="008A6589"/>
    <w:rsid w:val="008A66D5"/>
    <w:rsid w:val="008A737E"/>
    <w:rsid w:val="008A7F74"/>
    <w:rsid w:val="008B0D99"/>
    <w:rsid w:val="008B1A69"/>
    <w:rsid w:val="008B1EC3"/>
    <w:rsid w:val="008B293A"/>
    <w:rsid w:val="008B4EBE"/>
    <w:rsid w:val="008B618C"/>
    <w:rsid w:val="008B7BA6"/>
    <w:rsid w:val="008C02C2"/>
    <w:rsid w:val="008C0D62"/>
    <w:rsid w:val="008C1D54"/>
    <w:rsid w:val="008C1DA4"/>
    <w:rsid w:val="008C2A32"/>
    <w:rsid w:val="008C2F1F"/>
    <w:rsid w:val="008C3621"/>
    <w:rsid w:val="008C3CD7"/>
    <w:rsid w:val="008C43FA"/>
    <w:rsid w:val="008C4809"/>
    <w:rsid w:val="008C4888"/>
    <w:rsid w:val="008C6398"/>
    <w:rsid w:val="008C73E3"/>
    <w:rsid w:val="008C7A23"/>
    <w:rsid w:val="008C7AD4"/>
    <w:rsid w:val="008C7FCF"/>
    <w:rsid w:val="008D025B"/>
    <w:rsid w:val="008D1433"/>
    <w:rsid w:val="008D3458"/>
    <w:rsid w:val="008D7805"/>
    <w:rsid w:val="008E00D4"/>
    <w:rsid w:val="008E0C80"/>
    <w:rsid w:val="008E0FFC"/>
    <w:rsid w:val="008E2B77"/>
    <w:rsid w:val="008E2CDA"/>
    <w:rsid w:val="008E54FC"/>
    <w:rsid w:val="008E55EF"/>
    <w:rsid w:val="008E6FDB"/>
    <w:rsid w:val="008E783B"/>
    <w:rsid w:val="008F0A9B"/>
    <w:rsid w:val="008F2C60"/>
    <w:rsid w:val="008F2DBF"/>
    <w:rsid w:val="008F324E"/>
    <w:rsid w:val="008F354B"/>
    <w:rsid w:val="008F36BA"/>
    <w:rsid w:val="008F4AAF"/>
    <w:rsid w:val="008F4DC6"/>
    <w:rsid w:val="008F57AF"/>
    <w:rsid w:val="009002E2"/>
    <w:rsid w:val="009006A4"/>
    <w:rsid w:val="00900EFC"/>
    <w:rsid w:val="0090120E"/>
    <w:rsid w:val="00901367"/>
    <w:rsid w:val="00901477"/>
    <w:rsid w:val="00901C79"/>
    <w:rsid w:val="00901F70"/>
    <w:rsid w:val="0090249B"/>
    <w:rsid w:val="00902A0B"/>
    <w:rsid w:val="00902A7D"/>
    <w:rsid w:val="0090305A"/>
    <w:rsid w:val="00905752"/>
    <w:rsid w:val="00905920"/>
    <w:rsid w:val="00907239"/>
    <w:rsid w:val="009076E0"/>
    <w:rsid w:val="009123C3"/>
    <w:rsid w:val="009125B7"/>
    <w:rsid w:val="00912C54"/>
    <w:rsid w:val="00913C93"/>
    <w:rsid w:val="00916890"/>
    <w:rsid w:val="00916F89"/>
    <w:rsid w:val="00917709"/>
    <w:rsid w:val="00917E9D"/>
    <w:rsid w:val="00921092"/>
    <w:rsid w:val="00921BCD"/>
    <w:rsid w:val="00921D20"/>
    <w:rsid w:val="009230D1"/>
    <w:rsid w:val="00923ECC"/>
    <w:rsid w:val="00924AD9"/>
    <w:rsid w:val="009253B3"/>
    <w:rsid w:val="009253DA"/>
    <w:rsid w:val="00925E60"/>
    <w:rsid w:val="009268FA"/>
    <w:rsid w:val="0093084A"/>
    <w:rsid w:val="00930FDC"/>
    <w:rsid w:val="009318AD"/>
    <w:rsid w:val="00932985"/>
    <w:rsid w:val="00932A41"/>
    <w:rsid w:val="00932CA5"/>
    <w:rsid w:val="00933506"/>
    <w:rsid w:val="00933A1B"/>
    <w:rsid w:val="00933C94"/>
    <w:rsid w:val="009355CB"/>
    <w:rsid w:val="00935A7D"/>
    <w:rsid w:val="00935BB4"/>
    <w:rsid w:val="00935C63"/>
    <w:rsid w:val="0094121F"/>
    <w:rsid w:val="009412CE"/>
    <w:rsid w:val="00941C9C"/>
    <w:rsid w:val="00942A35"/>
    <w:rsid w:val="00945BF4"/>
    <w:rsid w:val="009460D4"/>
    <w:rsid w:val="00946B41"/>
    <w:rsid w:val="00946E1E"/>
    <w:rsid w:val="009477B1"/>
    <w:rsid w:val="00947887"/>
    <w:rsid w:val="00947E93"/>
    <w:rsid w:val="00950B05"/>
    <w:rsid w:val="00950B3E"/>
    <w:rsid w:val="00951815"/>
    <w:rsid w:val="009522B9"/>
    <w:rsid w:val="009540CD"/>
    <w:rsid w:val="009546A5"/>
    <w:rsid w:val="009547A6"/>
    <w:rsid w:val="00954CFC"/>
    <w:rsid w:val="0095503A"/>
    <w:rsid w:val="00955DDA"/>
    <w:rsid w:val="00956354"/>
    <w:rsid w:val="00956EF4"/>
    <w:rsid w:val="00960219"/>
    <w:rsid w:val="0096161C"/>
    <w:rsid w:val="009633E8"/>
    <w:rsid w:val="00964A13"/>
    <w:rsid w:val="0096625A"/>
    <w:rsid w:val="00971579"/>
    <w:rsid w:val="00971A79"/>
    <w:rsid w:val="00971F09"/>
    <w:rsid w:val="00972851"/>
    <w:rsid w:val="00972A13"/>
    <w:rsid w:val="00974212"/>
    <w:rsid w:val="009747DE"/>
    <w:rsid w:val="00974B42"/>
    <w:rsid w:val="00975521"/>
    <w:rsid w:val="009771AF"/>
    <w:rsid w:val="00980A19"/>
    <w:rsid w:val="009822C4"/>
    <w:rsid w:val="009828B7"/>
    <w:rsid w:val="00982904"/>
    <w:rsid w:val="00982FE6"/>
    <w:rsid w:val="00984A4B"/>
    <w:rsid w:val="00984A84"/>
    <w:rsid w:val="00986B14"/>
    <w:rsid w:val="009877A9"/>
    <w:rsid w:val="00987BFE"/>
    <w:rsid w:val="009925DF"/>
    <w:rsid w:val="009935A0"/>
    <w:rsid w:val="009937E4"/>
    <w:rsid w:val="00993903"/>
    <w:rsid w:val="00994C9D"/>
    <w:rsid w:val="0099598E"/>
    <w:rsid w:val="00996DA9"/>
    <w:rsid w:val="00997AA5"/>
    <w:rsid w:val="009A049F"/>
    <w:rsid w:val="009A1542"/>
    <w:rsid w:val="009A20BB"/>
    <w:rsid w:val="009A23A8"/>
    <w:rsid w:val="009A2B4F"/>
    <w:rsid w:val="009A3385"/>
    <w:rsid w:val="009A4D38"/>
    <w:rsid w:val="009A53FD"/>
    <w:rsid w:val="009A5D8E"/>
    <w:rsid w:val="009A791A"/>
    <w:rsid w:val="009A7CB9"/>
    <w:rsid w:val="009B0368"/>
    <w:rsid w:val="009B08B3"/>
    <w:rsid w:val="009B1140"/>
    <w:rsid w:val="009B1AF6"/>
    <w:rsid w:val="009B4171"/>
    <w:rsid w:val="009B4479"/>
    <w:rsid w:val="009B454C"/>
    <w:rsid w:val="009B4609"/>
    <w:rsid w:val="009B4ACA"/>
    <w:rsid w:val="009B568C"/>
    <w:rsid w:val="009B673E"/>
    <w:rsid w:val="009B77B4"/>
    <w:rsid w:val="009B7E84"/>
    <w:rsid w:val="009C02D3"/>
    <w:rsid w:val="009C11FC"/>
    <w:rsid w:val="009C1BBB"/>
    <w:rsid w:val="009C2A0D"/>
    <w:rsid w:val="009C2B7B"/>
    <w:rsid w:val="009C3E4E"/>
    <w:rsid w:val="009C4341"/>
    <w:rsid w:val="009C4E08"/>
    <w:rsid w:val="009C587C"/>
    <w:rsid w:val="009C63B3"/>
    <w:rsid w:val="009C789F"/>
    <w:rsid w:val="009D091B"/>
    <w:rsid w:val="009D0A12"/>
    <w:rsid w:val="009D102D"/>
    <w:rsid w:val="009D2028"/>
    <w:rsid w:val="009D2B34"/>
    <w:rsid w:val="009D3C23"/>
    <w:rsid w:val="009D59BC"/>
    <w:rsid w:val="009D5C14"/>
    <w:rsid w:val="009D65B1"/>
    <w:rsid w:val="009D6D1E"/>
    <w:rsid w:val="009D71D0"/>
    <w:rsid w:val="009E14C2"/>
    <w:rsid w:val="009E208D"/>
    <w:rsid w:val="009E28C4"/>
    <w:rsid w:val="009E303C"/>
    <w:rsid w:val="009E335B"/>
    <w:rsid w:val="009E34E7"/>
    <w:rsid w:val="009E360E"/>
    <w:rsid w:val="009E6828"/>
    <w:rsid w:val="009E7E85"/>
    <w:rsid w:val="009F15A9"/>
    <w:rsid w:val="009F37A7"/>
    <w:rsid w:val="009F3FD4"/>
    <w:rsid w:val="009F4A09"/>
    <w:rsid w:val="009F5CEB"/>
    <w:rsid w:val="009F67B1"/>
    <w:rsid w:val="009F6B08"/>
    <w:rsid w:val="009F7CD8"/>
    <w:rsid w:val="00A0153D"/>
    <w:rsid w:val="00A01D9E"/>
    <w:rsid w:val="00A04043"/>
    <w:rsid w:val="00A04CA8"/>
    <w:rsid w:val="00A04F6C"/>
    <w:rsid w:val="00A051AD"/>
    <w:rsid w:val="00A053C0"/>
    <w:rsid w:val="00A0627E"/>
    <w:rsid w:val="00A06606"/>
    <w:rsid w:val="00A10391"/>
    <w:rsid w:val="00A10803"/>
    <w:rsid w:val="00A10FCA"/>
    <w:rsid w:val="00A139BB"/>
    <w:rsid w:val="00A13A8E"/>
    <w:rsid w:val="00A140C6"/>
    <w:rsid w:val="00A15607"/>
    <w:rsid w:val="00A157E2"/>
    <w:rsid w:val="00A1674A"/>
    <w:rsid w:val="00A223C3"/>
    <w:rsid w:val="00A224E8"/>
    <w:rsid w:val="00A22FF0"/>
    <w:rsid w:val="00A2320E"/>
    <w:rsid w:val="00A2358B"/>
    <w:rsid w:val="00A23EB5"/>
    <w:rsid w:val="00A2426F"/>
    <w:rsid w:val="00A2456E"/>
    <w:rsid w:val="00A24641"/>
    <w:rsid w:val="00A24BF2"/>
    <w:rsid w:val="00A250A1"/>
    <w:rsid w:val="00A261F3"/>
    <w:rsid w:val="00A27C49"/>
    <w:rsid w:val="00A27FBD"/>
    <w:rsid w:val="00A30E96"/>
    <w:rsid w:val="00A30EB5"/>
    <w:rsid w:val="00A31787"/>
    <w:rsid w:val="00A31B82"/>
    <w:rsid w:val="00A32B18"/>
    <w:rsid w:val="00A33027"/>
    <w:rsid w:val="00A34136"/>
    <w:rsid w:val="00A35C66"/>
    <w:rsid w:val="00A3606C"/>
    <w:rsid w:val="00A36327"/>
    <w:rsid w:val="00A363FB"/>
    <w:rsid w:val="00A3653B"/>
    <w:rsid w:val="00A36923"/>
    <w:rsid w:val="00A378AC"/>
    <w:rsid w:val="00A40020"/>
    <w:rsid w:val="00A400C0"/>
    <w:rsid w:val="00A407AA"/>
    <w:rsid w:val="00A41650"/>
    <w:rsid w:val="00A41C23"/>
    <w:rsid w:val="00A4469F"/>
    <w:rsid w:val="00A44FAD"/>
    <w:rsid w:val="00A45AE2"/>
    <w:rsid w:val="00A460F7"/>
    <w:rsid w:val="00A471F6"/>
    <w:rsid w:val="00A47821"/>
    <w:rsid w:val="00A47C46"/>
    <w:rsid w:val="00A47EAA"/>
    <w:rsid w:val="00A47F5B"/>
    <w:rsid w:val="00A47F8B"/>
    <w:rsid w:val="00A50744"/>
    <w:rsid w:val="00A51BEA"/>
    <w:rsid w:val="00A52279"/>
    <w:rsid w:val="00A527BE"/>
    <w:rsid w:val="00A53584"/>
    <w:rsid w:val="00A53C0B"/>
    <w:rsid w:val="00A53E1D"/>
    <w:rsid w:val="00A54149"/>
    <w:rsid w:val="00A54587"/>
    <w:rsid w:val="00A54603"/>
    <w:rsid w:val="00A55FA1"/>
    <w:rsid w:val="00A5687B"/>
    <w:rsid w:val="00A56F9B"/>
    <w:rsid w:val="00A57240"/>
    <w:rsid w:val="00A61960"/>
    <w:rsid w:val="00A6293E"/>
    <w:rsid w:val="00A63172"/>
    <w:rsid w:val="00A637C2"/>
    <w:rsid w:val="00A64699"/>
    <w:rsid w:val="00A646C2"/>
    <w:rsid w:val="00A67983"/>
    <w:rsid w:val="00A7050D"/>
    <w:rsid w:val="00A709AE"/>
    <w:rsid w:val="00A719F0"/>
    <w:rsid w:val="00A71CC9"/>
    <w:rsid w:val="00A7258F"/>
    <w:rsid w:val="00A73622"/>
    <w:rsid w:val="00A753A4"/>
    <w:rsid w:val="00A764BD"/>
    <w:rsid w:val="00A76A60"/>
    <w:rsid w:val="00A774C4"/>
    <w:rsid w:val="00A77D60"/>
    <w:rsid w:val="00A77EAE"/>
    <w:rsid w:val="00A80A7D"/>
    <w:rsid w:val="00A82121"/>
    <w:rsid w:val="00A82331"/>
    <w:rsid w:val="00A82D38"/>
    <w:rsid w:val="00A83497"/>
    <w:rsid w:val="00A84EC5"/>
    <w:rsid w:val="00A870A4"/>
    <w:rsid w:val="00A879CC"/>
    <w:rsid w:val="00A90464"/>
    <w:rsid w:val="00A90FC5"/>
    <w:rsid w:val="00A916BF"/>
    <w:rsid w:val="00A935C6"/>
    <w:rsid w:val="00A9414B"/>
    <w:rsid w:val="00A943A8"/>
    <w:rsid w:val="00A94518"/>
    <w:rsid w:val="00A96438"/>
    <w:rsid w:val="00A96A21"/>
    <w:rsid w:val="00A96D5D"/>
    <w:rsid w:val="00A96ED4"/>
    <w:rsid w:val="00A978FE"/>
    <w:rsid w:val="00AA0704"/>
    <w:rsid w:val="00AA1E38"/>
    <w:rsid w:val="00AA2589"/>
    <w:rsid w:val="00AA2770"/>
    <w:rsid w:val="00AA469B"/>
    <w:rsid w:val="00AA5B33"/>
    <w:rsid w:val="00AA5E96"/>
    <w:rsid w:val="00AA60E4"/>
    <w:rsid w:val="00AA6371"/>
    <w:rsid w:val="00AA7AB1"/>
    <w:rsid w:val="00AB071B"/>
    <w:rsid w:val="00AB0D2C"/>
    <w:rsid w:val="00AB176B"/>
    <w:rsid w:val="00AB17B9"/>
    <w:rsid w:val="00AB2E81"/>
    <w:rsid w:val="00AB3149"/>
    <w:rsid w:val="00AB337B"/>
    <w:rsid w:val="00AB379E"/>
    <w:rsid w:val="00AB39F8"/>
    <w:rsid w:val="00AB4040"/>
    <w:rsid w:val="00AB4F51"/>
    <w:rsid w:val="00AB77C5"/>
    <w:rsid w:val="00AB7A78"/>
    <w:rsid w:val="00AB7C30"/>
    <w:rsid w:val="00AC1F6F"/>
    <w:rsid w:val="00AC246E"/>
    <w:rsid w:val="00AC5610"/>
    <w:rsid w:val="00AC6109"/>
    <w:rsid w:val="00AC6D2D"/>
    <w:rsid w:val="00AC6D72"/>
    <w:rsid w:val="00AC7192"/>
    <w:rsid w:val="00AC74D7"/>
    <w:rsid w:val="00AC7782"/>
    <w:rsid w:val="00AC7B6E"/>
    <w:rsid w:val="00AD0A0B"/>
    <w:rsid w:val="00AD1CCF"/>
    <w:rsid w:val="00AD2D6A"/>
    <w:rsid w:val="00AD30D4"/>
    <w:rsid w:val="00AD3633"/>
    <w:rsid w:val="00AD3BAF"/>
    <w:rsid w:val="00AD491C"/>
    <w:rsid w:val="00AD4953"/>
    <w:rsid w:val="00AD573D"/>
    <w:rsid w:val="00AD5E67"/>
    <w:rsid w:val="00AD640B"/>
    <w:rsid w:val="00AD6F42"/>
    <w:rsid w:val="00AE026B"/>
    <w:rsid w:val="00AE0C19"/>
    <w:rsid w:val="00AE1618"/>
    <w:rsid w:val="00AE2847"/>
    <w:rsid w:val="00AE34DF"/>
    <w:rsid w:val="00AE44FD"/>
    <w:rsid w:val="00AE600C"/>
    <w:rsid w:val="00AE6424"/>
    <w:rsid w:val="00AE7754"/>
    <w:rsid w:val="00AF1454"/>
    <w:rsid w:val="00AF1ACA"/>
    <w:rsid w:val="00AF1C5A"/>
    <w:rsid w:val="00AF1FAE"/>
    <w:rsid w:val="00AF2292"/>
    <w:rsid w:val="00AF3007"/>
    <w:rsid w:val="00AF34FA"/>
    <w:rsid w:val="00AF3886"/>
    <w:rsid w:val="00AF5A99"/>
    <w:rsid w:val="00AF6B06"/>
    <w:rsid w:val="00AF6F11"/>
    <w:rsid w:val="00AF7725"/>
    <w:rsid w:val="00AF7933"/>
    <w:rsid w:val="00AF7B86"/>
    <w:rsid w:val="00AF7BBE"/>
    <w:rsid w:val="00B01C69"/>
    <w:rsid w:val="00B0275C"/>
    <w:rsid w:val="00B028D8"/>
    <w:rsid w:val="00B02A18"/>
    <w:rsid w:val="00B03584"/>
    <w:rsid w:val="00B04517"/>
    <w:rsid w:val="00B05DC6"/>
    <w:rsid w:val="00B063A8"/>
    <w:rsid w:val="00B06E2E"/>
    <w:rsid w:val="00B10103"/>
    <w:rsid w:val="00B13B61"/>
    <w:rsid w:val="00B1530F"/>
    <w:rsid w:val="00B162B4"/>
    <w:rsid w:val="00B163EC"/>
    <w:rsid w:val="00B164EE"/>
    <w:rsid w:val="00B174BF"/>
    <w:rsid w:val="00B174C2"/>
    <w:rsid w:val="00B17DD3"/>
    <w:rsid w:val="00B22B26"/>
    <w:rsid w:val="00B23917"/>
    <w:rsid w:val="00B2496C"/>
    <w:rsid w:val="00B256C4"/>
    <w:rsid w:val="00B25C41"/>
    <w:rsid w:val="00B25DCC"/>
    <w:rsid w:val="00B275B8"/>
    <w:rsid w:val="00B310BC"/>
    <w:rsid w:val="00B3228E"/>
    <w:rsid w:val="00B345E9"/>
    <w:rsid w:val="00B34A48"/>
    <w:rsid w:val="00B354CD"/>
    <w:rsid w:val="00B36E4E"/>
    <w:rsid w:val="00B379BC"/>
    <w:rsid w:val="00B404AC"/>
    <w:rsid w:val="00B40613"/>
    <w:rsid w:val="00B408F0"/>
    <w:rsid w:val="00B40E09"/>
    <w:rsid w:val="00B4162F"/>
    <w:rsid w:val="00B41C08"/>
    <w:rsid w:val="00B421D5"/>
    <w:rsid w:val="00B42718"/>
    <w:rsid w:val="00B43993"/>
    <w:rsid w:val="00B44116"/>
    <w:rsid w:val="00B4553A"/>
    <w:rsid w:val="00B5158F"/>
    <w:rsid w:val="00B5327B"/>
    <w:rsid w:val="00B54685"/>
    <w:rsid w:val="00B546C0"/>
    <w:rsid w:val="00B54B20"/>
    <w:rsid w:val="00B55575"/>
    <w:rsid w:val="00B56562"/>
    <w:rsid w:val="00B56A42"/>
    <w:rsid w:val="00B56B2D"/>
    <w:rsid w:val="00B57E10"/>
    <w:rsid w:val="00B60FA7"/>
    <w:rsid w:val="00B610EF"/>
    <w:rsid w:val="00B61123"/>
    <w:rsid w:val="00B62AEF"/>
    <w:rsid w:val="00B62B53"/>
    <w:rsid w:val="00B63E07"/>
    <w:rsid w:val="00B64A6A"/>
    <w:rsid w:val="00B655E2"/>
    <w:rsid w:val="00B65824"/>
    <w:rsid w:val="00B6640A"/>
    <w:rsid w:val="00B71E56"/>
    <w:rsid w:val="00B71F44"/>
    <w:rsid w:val="00B725D5"/>
    <w:rsid w:val="00B75272"/>
    <w:rsid w:val="00B75A74"/>
    <w:rsid w:val="00B770D3"/>
    <w:rsid w:val="00B771B8"/>
    <w:rsid w:val="00B778C1"/>
    <w:rsid w:val="00B77CA2"/>
    <w:rsid w:val="00B80659"/>
    <w:rsid w:val="00B80D86"/>
    <w:rsid w:val="00B81125"/>
    <w:rsid w:val="00B824DC"/>
    <w:rsid w:val="00B829F2"/>
    <w:rsid w:val="00B82AF9"/>
    <w:rsid w:val="00B82FB8"/>
    <w:rsid w:val="00B83B0F"/>
    <w:rsid w:val="00B83F89"/>
    <w:rsid w:val="00B840F6"/>
    <w:rsid w:val="00B84B5A"/>
    <w:rsid w:val="00B84EC1"/>
    <w:rsid w:val="00B86D4C"/>
    <w:rsid w:val="00B8767D"/>
    <w:rsid w:val="00B87B29"/>
    <w:rsid w:val="00B91107"/>
    <w:rsid w:val="00B91D0F"/>
    <w:rsid w:val="00B9331C"/>
    <w:rsid w:val="00B94231"/>
    <w:rsid w:val="00B95B69"/>
    <w:rsid w:val="00B966F0"/>
    <w:rsid w:val="00B967C7"/>
    <w:rsid w:val="00B97745"/>
    <w:rsid w:val="00BA113D"/>
    <w:rsid w:val="00BA142B"/>
    <w:rsid w:val="00BA2EE2"/>
    <w:rsid w:val="00BA4872"/>
    <w:rsid w:val="00BA5426"/>
    <w:rsid w:val="00BA581F"/>
    <w:rsid w:val="00BA6078"/>
    <w:rsid w:val="00BA78DD"/>
    <w:rsid w:val="00BB0910"/>
    <w:rsid w:val="00BB0E04"/>
    <w:rsid w:val="00BB1865"/>
    <w:rsid w:val="00BB19D6"/>
    <w:rsid w:val="00BB2F04"/>
    <w:rsid w:val="00BB369F"/>
    <w:rsid w:val="00BB4BB1"/>
    <w:rsid w:val="00BB4F23"/>
    <w:rsid w:val="00BB5296"/>
    <w:rsid w:val="00BB599A"/>
    <w:rsid w:val="00BB6A82"/>
    <w:rsid w:val="00BB7057"/>
    <w:rsid w:val="00BC064D"/>
    <w:rsid w:val="00BC06A0"/>
    <w:rsid w:val="00BC08E3"/>
    <w:rsid w:val="00BC11E1"/>
    <w:rsid w:val="00BC134A"/>
    <w:rsid w:val="00BC1E76"/>
    <w:rsid w:val="00BC1F46"/>
    <w:rsid w:val="00BC1F6C"/>
    <w:rsid w:val="00BC277F"/>
    <w:rsid w:val="00BC2E2B"/>
    <w:rsid w:val="00BC3721"/>
    <w:rsid w:val="00BC5403"/>
    <w:rsid w:val="00BC5AB3"/>
    <w:rsid w:val="00BC5EF4"/>
    <w:rsid w:val="00BC62AB"/>
    <w:rsid w:val="00BC632E"/>
    <w:rsid w:val="00BC661C"/>
    <w:rsid w:val="00BC674F"/>
    <w:rsid w:val="00BC74CB"/>
    <w:rsid w:val="00BC7D0A"/>
    <w:rsid w:val="00BD0182"/>
    <w:rsid w:val="00BD08C9"/>
    <w:rsid w:val="00BD1DAE"/>
    <w:rsid w:val="00BD289D"/>
    <w:rsid w:val="00BD3032"/>
    <w:rsid w:val="00BD34AB"/>
    <w:rsid w:val="00BD387D"/>
    <w:rsid w:val="00BD3D62"/>
    <w:rsid w:val="00BD4222"/>
    <w:rsid w:val="00BD59C9"/>
    <w:rsid w:val="00BD5B3F"/>
    <w:rsid w:val="00BD7B6F"/>
    <w:rsid w:val="00BE0165"/>
    <w:rsid w:val="00BE1F5D"/>
    <w:rsid w:val="00BE20D1"/>
    <w:rsid w:val="00BE266A"/>
    <w:rsid w:val="00BE54BE"/>
    <w:rsid w:val="00BE63E2"/>
    <w:rsid w:val="00BE6E30"/>
    <w:rsid w:val="00BE72CD"/>
    <w:rsid w:val="00BE7DA6"/>
    <w:rsid w:val="00BF2144"/>
    <w:rsid w:val="00BF21E8"/>
    <w:rsid w:val="00BF2C7A"/>
    <w:rsid w:val="00BF4FC2"/>
    <w:rsid w:val="00BF5428"/>
    <w:rsid w:val="00BF58AB"/>
    <w:rsid w:val="00BF61C8"/>
    <w:rsid w:val="00BF6832"/>
    <w:rsid w:val="00BF6916"/>
    <w:rsid w:val="00BF7B2D"/>
    <w:rsid w:val="00BF7C80"/>
    <w:rsid w:val="00C0022B"/>
    <w:rsid w:val="00C00C6D"/>
    <w:rsid w:val="00C0260F"/>
    <w:rsid w:val="00C031D6"/>
    <w:rsid w:val="00C03570"/>
    <w:rsid w:val="00C03646"/>
    <w:rsid w:val="00C03B12"/>
    <w:rsid w:val="00C03E21"/>
    <w:rsid w:val="00C04B6F"/>
    <w:rsid w:val="00C05A65"/>
    <w:rsid w:val="00C07D98"/>
    <w:rsid w:val="00C10E7C"/>
    <w:rsid w:val="00C1198F"/>
    <w:rsid w:val="00C11DB9"/>
    <w:rsid w:val="00C128B0"/>
    <w:rsid w:val="00C13971"/>
    <w:rsid w:val="00C1425F"/>
    <w:rsid w:val="00C14A5A"/>
    <w:rsid w:val="00C14EFA"/>
    <w:rsid w:val="00C14FDA"/>
    <w:rsid w:val="00C15E7E"/>
    <w:rsid w:val="00C16B66"/>
    <w:rsid w:val="00C17374"/>
    <w:rsid w:val="00C174B2"/>
    <w:rsid w:val="00C17B8B"/>
    <w:rsid w:val="00C21106"/>
    <w:rsid w:val="00C218B8"/>
    <w:rsid w:val="00C221A8"/>
    <w:rsid w:val="00C23D8A"/>
    <w:rsid w:val="00C25214"/>
    <w:rsid w:val="00C25D98"/>
    <w:rsid w:val="00C2610F"/>
    <w:rsid w:val="00C26951"/>
    <w:rsid w:val="00C30443"/>
    <w:rsid w:val="00C31865"/>
    <w:rsid w:val="00C31D77"/>
    <w:rsid w:val="00C33173"/>
    <w:rsid w:val="00C33E1C"/>
    <w:rsid w:val="00C34A77"/>
    <w:rsid w:val="00C367D3"/>
    <w:rsid w:val="00C378A1"/>
    <w:rsid w:val="00C37938"/>
    <w:rsid w:val="00C37F90"/>
    <w:rsid w:val="00C40E30"/>
    <w:rsid w:val="00C41742"/>
    <w:rsid w:val="00C41BF0"/>
    <w:rsid w:val="00C420F0"/>
    <w:rsid w:val="00C427F2"/>
    <w:rsid w:val="00C42B53"/>
    <w:rsid w:val="00C43D42"/>
    <w:rsid w:val="00C43D76"/>
    <w:rsid w:val="00C4550C"/>
    <w:rsid w:val="00C455DB"/>
    <w:rsid w:val="00C4584B"/>
    <w:rsid w:val="00C45D2A"/>
    <w:rsid w:val="00C46D70"/>
    <w:rsid w:val="00C4703D"/>
    <w:rsid w:val="00C50AC8"/>
    <w:rsid w:val="00C50C00"/>
    <w:rsid w:val="00C51C19"/>
    <w:rsid w:val="00C525C9"/>
    <w:rsid w:val="00C52D05"/>
    <w:rsid w:val="00C53965"/>
    <w:rsid w:val="00C53E45"/>
    <w:rsid w:val="00C54909"/>
    <w:rsid w:val="00C54C55"/>
    <w:rsid w:val="00C5557A"/>
    <w:rsid w:val="00C55954"/>
    <w:rsid w:val="00C55C1A"/>
    <w:rsid w:val="00C56724"/>
    <w:rsid w:val="00C60402"/>
    <w:rsid w:val="00C6090D"/>
    <w:rsid w:val="00C618AF"/>
    <w:rsid w:val="00C6195E"/>
    <w:rsid w:val="00C61E9D"/>
    <w:rsid w:val="00C62653"/>
    <w:rsid w:val="00C62DE7"/>
    <w:rsid w:val="00C6490E"/>
    <w:rsid w:val="00C653A0"/>
    <w:rsid w:val="00C66E9E"/>
    <w:rsid w:val="00C67827"/>
    <w:rsid w:val="00C7069E"/>
    <w:rsid w:val="00C7095E"/>
    <w:rsid w:val="00C71A98"/>
    <w:rsid w:val="00C72FC6"/>
    <w:rsid w:val="00C732EE"/>
    <w:rsid w:val="00C74490"/>
    <w:rsid w:val="00C759A7"/>
    <w:rsid w:val="00C75EBC"/>
    <w:rsid w:val="00C76B7D"/>
    <w:rsid w:val="00C778EE"/>
    <w:rsid w:val="00C77917"/>
    <w:rsid w:val="00C8043E"/>
    <w:rsid w:val="00C81D7E"/>
    <w:rsid w:val="00C822E5"/>
    <w:rsid w:val="00C828C8"/>
    <w:rsid w:val="00C85DDA"/>
    <w:rsid w:val="00C85EDD"/>
    <w:rsid w:val="00C90029"/>
    <w:rsid w:val="00C90101"/>
    <w:rsid w:val="00C90785"/>
    <w:rsid w:val="00C91D12"/>
    <w:rsid w:val="00C9256C"/>
    <w:rsid w:val="00C92E5E"/>
    <w:rsid w:val="00C93452"/>
    <w:rsid w:val="00C93FAD"/>
    <w:rsid w:val="00C94BA1"/>
    <w:rsid w:val="00C94BA7"/>
    <w:rsid w:val="00C94E37"/>
    <w:rsid w:val="00C956DE"/>
    <w:rsid w:val="00C963D2"/>
    <w:rsid w:val="00C96490"/>
    <w:rsid w:val="00C96818"/>
    <w:rsid w:val="00C96DB8"/>
    <w:rsid w:val="00C96F93"/>
    <w:rsid w:val="00C97B81"/>
    <w:rsid w:val="00CA00FC"/>
    <w:rsid w:val="00CA0170"/>
    <w:rsid w:val="00CA1455"/>
    <w:rsid w:val="00CA22FC"/>
    <w:rsid w:val="00CA2A22"/>
    <w:rsid w:val="00CA2CD1"/>
    <w:rsid w:val="00CA42D8"/>
    <w:rsid w:val="00CA4A16"/>
    <w:rsid w:val="00CA4F8C"/>
    <w:rsid w:val="00CA5920"/>
    <w:rsid w:val="00CA6918"/>
    <w:rsid w:val="00CB41B8"/>
    <w:rsid w:val="00CB468E"/>
    <w:rsid w:val="00CB47A0"/>
    <w:rsid w:val="00CB4FBD"/>
    <w:rsid w:val="00CB7114"/>
    <w:rsid w:val="00CC125B"/>
    <w:rsid w:val="00CC3966"/>
    <w:rsid w:val="00CC3AA7"/>
    <w:rsid w:val="00CC3BDC"/>
    <w:rsid w:val="00CC3BE5"/>
    <w:rsid w:val="00CC4A55"/>
    <w:rsid w:val="00CC4E94"/>
    <w:rsid w:val="00CC526F"/>
    <w:rsid w:val="00CC5CC9"/>
    <w:rsid w:val="00CC68A8"/>
    <w:rsid w:val="00CC68B6"/>
    <w:rsid w:val="00CC6964"/>
    <w:rsid w:val="00CC6FB9"/>
    <w:rsid w:val="00CC7A89"/>
    <w:rsid w:val="00CD2AEE"/>
    <w:rsid w:val="00CD6025"/>
    <w:rsid w:val="00CD68BF"/>
    <w:rsid w:val="00CD7421"/>
    <w:rsid w:val="00CD7615"/>
    <w:rsid w:val="00CD7623"/>
    <w:rsid w:val="00CE11AE"/>
    <w:rsid w:val="00CE1D47"/>
    <w:rsid w:val="00CE2579"/>
    <w:rsid w:val="00CE284D"/>
    <w:rsid w:val="00CE3A5A"/>
    <w:rsid w:val="00CE3CB7"/>
    <w:rsid w:val="00CE3CE7"/>
    <w:rsid w:val="00CE6A86"/>
    <w:rsid w:val="00CF1292"/>
    <w:rsid w:val="00CF3917"/>
    <w:rsid w:val="00CF39DC"/>
    <w:rsid w:val="00CF4F2D"/>
    <w:rsid w:val="00CF72EB"/>
    <w:rsid w:val="00CF741E"/>
    <w:rsid w:val="00D01F3F"/>
    <w:rsid w:val="00D02F06"/>
    <w:rsid w:val="00D0361E"/>
    <w:rsid w:val="00D03681"/>
    <w:rsid w:val="00D04200"/>
    <w:rsid w:val="00D05B3D"/>
    <w:rsid w:val="00D05C4F"/>
    <w:rsid w:val="00D076CD"/>
    <w:rsid w:val="00D10DFD"/>
    <w:rsid w:val="00D11A55"/>
    <w:rsid w:val="00D13110"/>
    <w:rsid w:val="00D1463E"/>
    <w:rsid w:val="00D15544"/>
    <w:rsid w:val="00D156EC"/>
    <w:rsid w:val="00D15A18"/>
    <w:rsid w:val="00D16E05"/>
    <w:rsid w:val="00D209EA"/>
    <w:rsid w:val="00D20D89"/>
    <w:rsid w:val="00D2278D"/>
    <w:rsid w:val="00D22944"/>
    <w:rsid w:val="00D24688"/>
    <w:rsid w:val="00D24C09"/>
    <w:rsid w:val="00D24D65"/>
    <w:rsid w:val="00D2607B"/>
    <w:rsid w:val="00D2628F"/>
    <w:rsid w:val="00D262D9"/>
    <w:rsid w:val="00D269FB"/>
    <w:rsid w:val="00D26D93"/>
    <w:rsid w:val="00D27FCD"/>
    <w:rsid w:val="00D305EA"/>
    <w:rsid w:val="00D31486"/>
    <w:rsid w:val="00D3165C"/>
    <w:rsid w:val="00D317EC"/>
    <w:rsid w:val="00D318D9"/>
    <w:rsid w:val="00D31D06"/>
    <w:rsid w:val="00D331AB"/>
    <w:rsid w:val="00D33E02"/>
    <w:rsid w:val="00D33F73"/>
    <w:rsid w:val="00D342A5"/>
    <w:rsid w:val="00D34CFF"/>
    <w:rsid w:val="00D35802"/>
    <w:rsid w:val="00D36F48"/>
    <w:rsid w:val="00D3769E"/>
    <w:rsid w:val="00D37ADF"/>
    <w:rsid w:val="00D40DCB"/>
    <w:rsid w:val="00D40E42"/>
    <w:rsid w:val="00D41C33"/>
    <w:rsid w:val="00D41D37"/>
    <w:rsid w:val="00D427A3"/>
    <w:rsid w:val="00D4405B"/>
    <w:rsid w:val="00D44D56"/>
    <w:rsid w:val="00D45BE2"/>
    <w:rsid w:val="00D464BE"/>
    <w:rsid w:val="00D46580"/>
    <w:rsid w:val="00D467EB"/>
    <w:rsid w:val="00D47FA8"/>
    <w:rsid w:val="00D50F54"/>
    <w:rsid w:val="00D51331"/>
    <w:rsid w:val="00D52843"/>
    <w:rsid w:val="00D5501E"/>
    <w:rsid w:val="00D55CAB"/>
    <w:rsid w:val="00D55CFB"/>
    <w:rsid w:val="00D56A29"/>
    <w:rsid w:val="00D574A1"/>
    <w:rsid w:val="00D57705"/>
    <w:rsid w:val="00D6027E"/>
    <w:rsid w:val="00D60F48"/>
    <w:rsid w:val="00D60F75"/>
    <w:rsid w:val="00D6128C"/>
    <w:rsid w:val="00D61829"/>
    <w:rsid w:val="00D61853"/>
    <w:rsid w:val="00D638C7"/>
    <w:rsid w:val="00D63B2C"/>
    <w:rsid w:val="00D644DE"/>
    <w:rsid w:val="00D64C9D"/>
    <w:rsid w:val="00D65BFC"/>
    <w:rsid w:val="00D66AEC"/>
    <w:rsid w:val="00D66BFA"/>
    <w:rsid w:val="00D66C2E"/>
    <w:rsid w:val="00D674B2"/>
    <w:rsid w:val="00D67F41"/>
    <w:rsid w:val="00D70AD8"/>
    <w:rsid w:val="00D70C4A"/>
    <w:rsid w:val="00D711B0"/>
    <w:rsid w:val="00D715D1"/>
    <w:rsid w:val="00D720ED"/>
    <w:rsid w:val="00D721D9"/>
    <w:rsid w:val="00D74B92"/>
    <w:rsid w:val="00D74C74"/>
    <w:rsid w:val="00D76656"/>
    <w:rsid w:val="00D8027D"/>
    <w:rsid w:val="00D80982"/>
    <w:rsid w:val="00D809BC"/>
    <w:rsid w:val="00D80B31"/>
    <w:rsid w:val="00D81193"/>
    <w:rsid w:val="00D82872"/>
    <w:rsid w:val="00D83965"/>
    <w:rsid w:val="00D8597D"/>
    <w:rsid w:val="00D86525"/>
    <w:rsid w:val="00D87783"/>
    <w:rsid w:val="00D91405"/>
    <w:rsid w:val="00D91800"/>
    <w:rsid w:val="00D92196"/>
    <w:rsid w:val="00D92E8C"/>
    <w:rsid w:val="00D9464F"/>
    <w:rsid w:val="00DA06F7"/>
    <w:rsid w:val="00DA096D"/>
    <w:rsid w:val="00DA1391"/>
    <w:rsid w:val="00DA1A87"/>
    <w:rsid w:val="00DA20C8"/>
    <w:rsid w:val="00DA2B6C"/>
    <w:rsid w:val="00DA33A3"/>
    <w:rsid w:val="00DA3421"/>
    <w:rsid w:val="00DA3D03"/>
    <w:rsid w:val="00DA54C5"/>
    <w:rsid w:val="00DA7324"/>
    <w:rsid w:val="00DB024C"/>
    <w:rsid w:val="00DB0471"/>
    <w:rsid w:val="00DB07DA"/>
    <w:rsid w:val="00DB1414"/>
    <w:rsid w:val="00DB1D4C"/>
    <w:rsid w:val="00DB1D66"/>
    <w:rsid w:val="00DB2595"/>
    <w:rsid w:val="00DB25F6"/>
    <w:rsid w:val="00DB28E8"/>
    <w:rsid w:val="00DB3D6D"/>
    <w:rsid w:val="00DB432A"/>
    <w:rsid w:val="00DB52EB"/>
    <w:rsid w:val="00DB6D0C"/>
    <w:rsid w:val="00DB6D1D"/>
    <w:rsid w:val="00DB779D"/>
    <w:rsid w:val="00DB7E83"/>
    <w:rsid w:val="00DC0AC0"/>
    <w:rsid w:val="00DC11EB"/>
    <w:rsid w:val="00DC155A"/>
    <w:rsid w:val="00DC2E74"/>
    <w:rsid w:val="00DC3B14"/>
    <w:rsid w:val="00DC5869"/>
    <w:rsid w:val="00DC595F"/>
    <w:rsid w:val="00DC695C"/>
    <w:rsid w:val="00DC6FF5"/>
    <w:rsid w:val="00DC7C5D"/>
    <w:rsid w:val="00DD0B68"/>
    <w:rsid w:val="00DD4C75"/>
    <w:rsid w:val="00DD512F"/>
    <w:rsid w:val="00DD5666"/>
    <w:rsid w:val="00DD5BCC"/>
    <w:rsid w:val="00DD61D3"/>
    <w:rsid w:val="00DD677D"/>
    <w:rsid w:val="00DD688C"/>
    <w:rsid w:val="00DD716C"/>
    <w:rsid w:val="00DD7859"/>
    <w:rsid w:val="00DE003B"/>
    <w:rsid w:val="00DE2A0C"/>
    <w:rsid w:val="00DE2AEF"/>
    <w:rsid w:val="00DE2EF7"/>
    <w:rsid w:val="00DE34CA"/>
    <w:rsid w:val="00DE4F38"/>
    <w:rsid w:val="00DE5B6C"/>
    <w:rsid w:val="00DE5CC1"/>
    <w:rsid w:val="00DE76CF"/>
    <w:rsid w:val="00DE776A"/>
    <w:rsid w:val="00DF0B9E"/>
    <w:rsid w:val="00DF29B1"/>
    <w:rsid w:val="00DF4652"/>
    <w:rsid w:val="00DF50A2"/>
    <w:rsid w:val="00DF7EE5"/>
    <w:rsid w:val="00E0049E"/>
    <w:rsid w:val="00E00656"/>
    <w:rsid w:val="00E05AEB"/>
    <w:rsid w:val="00E06B8A"/>
    <w:rsid w:val="00E07260"/>
    <w:rsid w:val="00E100A8"/>
    <w:rsid w:val="00E11BD8"/>
    <w:rsid w:val="00E11DB6"/>
    <w:rsid w:val="00E12150"/>
    <w:rsid w:val="00E12342"/>
    <w:rsid w:val="00E12651"/>
    <w:rsid w:val="00E13435"/>
    <w:rsid w:val="00E14746"/>
    <w:rsid w:val="00E15505"/>
    <w:rsid w:val="00E1556F"/>
    <w:rsid w:val="00E1589C"/>
    <w:rsid w:val="00E15BB4"/>
    <w:rsid w:val="00E15C65"/>
    <w:rsid w:val="00E16020"/>
    <w:rsid w:val="00E16714"/>
    <w:rsid w:val="00E167B7"/>
    <w:rsid w:val="00E17942"/>
    <w:rsid w:val="00E17B54"/>
    <w:rsid w:val="00E206A1"/>
    <w:rsid w:val="00E20961"/>
    <w:rsid w:val="00E21056"/>
    <w:rsid w:val="00E244D7"/>
    <w:rsid w:val="00E2499B"/>
    <w:rsid w:val="00E25143"/>
    <w:rsid w:val="00E30976"/>
    <w:rsid w:val="00E314DF"/>
    <w:rsid w:val="00E31713"/>
    <w:rsid w:val="00E31D60"/>
    <w:rsid w:val="00E32E9C"/>
    <w:rsid w:val="00E33E9E"/>
    <w:rsid w:val="00E342CE"/>
    <w:rsid w:val="00E346E8"/>
    <w:rsid w:val="00E35424"/>
    <w:rsid w:val="00E358FF"/>
    <w:rsid w:val="00E36CEA"/>
    <w:rsid w:val="00E37A7F"/>
    <w:rsid w:val="00E40141"/>
    <w:rsid w:val="00E4014B"/>
    <w:rsid w:val="00E41825"/>
    <w:rsid w:val="00E42E13"/>
    <w:rsid w:val="00E44EA8"/>
    <w:rsid w:val="00E45010"/>
    <w:rsid w:val="00E463B9"/>
    <w:rsid w:val="00E464E4"/>
    <w:rsid w:val="00E46516"/>
    <w:rsid w:val="00E46747"/>
    <w:rsid w:val="00E473D5"/>
    <w:rsid w:val="00E51C90"/>
    <w:rsid w:val="00E52614"/>
    <w:rsid w:val="00E551F7"/>
    <w:rsid w:val="00E56C2D"/>
    <w:rsid w:val="00E56F07"/>
    <w:rsid w:val="00E57E40"/>
    <w:rsid w:val="00E60662"/>
    <w:rsid w:val="00E618A7"/>
    <w:rsid w:val="00E62037"/>
    <w:rsid w:val="00E624E2"/>
    <w:rsid w:val="00E62A2E"/>
    <w:rsid w:val="00E631AD"/>
    <w:rsid w:val="00E656FC"/>
    <w:rsid w:val="00E65993"/>
    <w:rsid w:val="00E65FE5"/>
    <w:rsid w:val="00E670DE"/>
    <w:rsid w:val="00E67800"/>
    <w:rsid w:val="00E7029E"/>
    <w:rsid w:val="00E70831"/>
    <w:rsid w:val="00E70FA4"/>
    <w:rsid w:val="00E71400"/>
    <w:rsid w:val="00E71794"/>
    <w:rsid w:val="00E71EAE"/>
    <w:rsid w:val="00E724E4"/>
    <w:rsid w:val="00E741B0"/>
    <w:rsid w:val="00E753D3"/>
    <w:rsid w:val="00E75C3B"/>
    <w:rsid w:val="00E77A8D"/>
    <w:rsid w:val="00E77D3C"/>
    <w:rsid w:val="00E80326"/>
    <w:rsid w:val="00E8048D"/>
    <w:rsid w:val="00E8241B"/>
    <w:rsid w:val="00E826F0"/>
    <w:rsid w:val="00E8344F"/>
    <w:rsid w:val="00E83AAA"/>
    <w:rsid w:val="00E84156"/>
    <w:rsid w:val="00E84BCC"/>
    <w:rsid w:val="00E85F40"/>
    <w:rsid w:val="00E872FE"/>
    <w:rsid w:val="00E87734"/>
    <w:rsid w:val="00E87CD6"/>
    <w:rsid w:val="00E90357"/>
    <w:rsid w:val="00E90B70"/>
    <w:rsid w:val="00E91168"/>
    <w:rsid w:val="00E91D6A"/>
    <w:rsid w:val="00E9242B"/>
    <w:rsid w:val="00E935CE"/>
    <w:rsid w:val="00EA001D"/>
    <w:rsid w:val="00EA094D"/>
    <w:rsid w:val="00EA2A0B"/>
    <w:rsid w:val="00EA2F82"/>
    <w:rsid w:val="00EA4EEE"/>
    <w:rsid w:val="00EA5C5C"/>
    <w:rsid w:val="00EB0939"/>
    <w:rsid w:val="00EB09E5"/>
    <w:rsid w:val="00EB0E8C"/>
    <w:rsid w:val="00EB1354"/>
    <w:rsid w:val="00EB2961"/>
    <w:rsid w:val="00EB394D"/>
    <w:rsid w:val="00EB3AA3"/>
    <w:rsid w:val="00EB3AAE"/>
    <w:rsid w:val="00EB3F3D"/>
    <w:rsid w:val="00EB40DB"/>
    <w:rsid w:val="00EB45D4"/>
    <w:rsid w:val="00EB4936"/>
    <w:rsid w:val="00EB5FEC"/>
    <w:rsid w:val="00EB61B7"/>
    <w:rsid w:val="00EB7BDB"/>
    <w:rsid w:val="00EC195B"/>
    <w:rsid w:val="00EC32C2"/>
    <w:rsid w:val="00EC4A27"/>
    <w:rsid w:val="00EC4BF8"/>
    <w:rsid w:val="00EC50AB"/>
    <w:rsid w:val="00EC5243"/>
    <w:rsid w:val="00EC59A4"/>
    <w:rsid w:val="00EC5FCF"/>
    <w:rsid w:val="00EC6D1A"/>
    <w:rsid w:val="00ED047D"/>
    <w:rsid w:val="00ED160E"/>
    <w:rsid w:val="00ED4AA2"/>
    <w:rsid w:val="00ED5130"/>
    <w:rsid w:val="00ED58F5"/>
    <w:rsid w:val="00ED5A6A"/>
    <w:rsid w:val="00ED6EA9"/>
    <w:rsid w:val="00ED798D"/>
    <w:rsid w:val="00EE0602"/>
    <w:rsid w:val="00EE0B61"/>
    <w:rsid w:val="00EE0F27"/>
    <w:rsid w:val="00EE157C"/>
    <w:rsid w:val="00EE2330"/>
    <w:rsid w:val="00EE2AAD"/>
    <w:rsid w:val="00EE517D"/>
    <w:rsid w:val="00EE5419"/>
    <w:rsid w:val="00EE65B5"/>
    <w:rsid w:val="00EE6BA5"/>
    <w:rsid w:val="00EE7EBC"/>
    <w:rsid w:val="00EF037B"/>
    <w:rsid w:val="00EF21DD"/>
    <w:rsid w:val="00EF2872"/>
    <w:rsid w:val="00EF28E7"/>
    <w:rsid w:val="00EF3411"/>
    <w:rsid w:val="00EF35F8"/>
    <w:rsid w:val="00EF377C"/>
    <w:rsid w:val="00EF4051"/>
    <w:rsid w:val="00EF4B0B"/>
    <w:rsid w:val="00EF4D2C"/>
    <w:rsid w:val="00EF4E77"/>
    <w:rsid w:val="00EF503A"/>
    <w:rsid w:val="00EF525F"/>
    <w:rsid w:val="00EF654A"/>
    <w:rsid w:val="00EF7320"/>
    <w:rsid w:val="00EF75CD"/>
    <w:rsid w:val="00F0277F"/>
    <w:rsid w:val="00F02807"/>
    <w:rsid w:val="00F033B2"/>
    <w:rsid w:val="00F04422"/>
    <w:rsid w:val="00F0496D"/>
    <w:rsid w:val="00F04ED1"/>
    <w:rsid w:val="00F06277"/>
    <w:rsid w:val="00F07D5E"/>
    <w:rsid w:val="00F1070D"/>
    <w:rsid w:val="00F11A9B"/>
    <w:rsid w:val="00F11D5E"/>
    <w:rsid w:val="00F11D88"/>
    <w:rsid w:val="00F1243F"/>
    <w:rsid w:val="00F12A23"/>
    <w:rsid w:val="00F130C5"/>
    <w:rsid w:val="00F14170"/>
    <w:rsid w:val="00F141C2"/>
    <w:rsid w:val="00F14314"/>
    <w:rsid w:val="00F160F8"/>
    <w:rsid w:val="00F16B26"/>
    <w:rsid w:val="00F2103E"/>
    <w:rsid w:val="00F2188B"/>
    <w:rsid w:val="00F21AC4"/>
    <w:rsid w:val="00F23076"/>
    <w:rsid w:val="00F237CE"/>
    <w:rsid w:val="00F243BC"/>
    <w:rsid w:val="00F24CDE"/>
    <w:rsid w:val="00F25A7D"/>
    <w:rsid w:val="00F26734"/>
    <w:rsid w:val="00F2680F"/>
    <w:rsid w:val="00F27D3C"/>
    <w:rsid w:val="00F30309"/>
    <w:rsid w:val="00F311AE"/>
    <w:rsid w:val="00F317F0"/>
    <w:rsid w:val="00F31C1B"/>
    <w:rsid w:val="00F31C60"/>
    <w:rsid w:val="00F333F5"/>
    <w:rsid w:val="00F34AE8"/>
    <w:rsid w:val="00F36453"/>
    <w:rsid w:val="00F3664A"/>
    <w:rsid w:val="00F3679E"/>
    <w:rsid w:val="00F36948"/>
    <w:rsid w:val="00F3772B"/>
    <w:rsid w:val="00F40354"/>
    <w:rsid w:val="00F407B4"/>
    <w:rsid w:val="00F4121F"/>
    <w:rsid w:val="00F4159E"/>
    <w:rsid w:val="00F415FA"/>
    <w:rsid w:val="00F42530"/>
    <w:rsid w:val="00F44517"/>
    <w:rsid w:val="00F454C7"/>
    <w:rsid w:val="00F456AE"/>
    <w:rsid w:val="00F456F0"/>
    <w:rsid w:val="00F45814"/>
    <w:rsid w:val="00F45D12"/>
    <w:rsid w:val="00F45E79"/>
    <w:rsid w:val="00F46057"/>
    <w:rsid w:val="00F467AC"/>
    <w:rsid w:val="00F46895"/>
    <w:rsid w:val="00F47415"/>
    <w:rsid w:val="00F501CA"/>
    <w:rsid w:val="00F50524"/>
    <w:rsid w:val="00F50CEC"/>
    <w:rsid w:val="00F51355"/>
    <w:rsid w:val="00F52CA6"/>
    <w:rsid w:val="00F534D1"/>
    <w:rsid w:val="00F54FD5"/>
    <w:rsid w:val="00F55F1E"/>
    <w:rsid w:val="00F57C34"/>
    <w:rsid w:val="00F61057"/>
    <w:rsid w:val="00F6209A"/>
    <w:rsid w:val="00F6249B"/>
    <w:rsid w:val="00F627CE"/>
    <w:rsid w:val="00F628ED"/>
    <w:rsid w:val="00F62C79"/>
    <w:rsid w:val="00F63922"/>
    <w:rsid w:val="00F63F2F"/>
    <w:rsid w:val="00F642B2"/>
    <w:rsid w:val="00F64C27"/>
    <w:rsid w:val="00F6548B"/>
    <w:rsid w:val="00F66175"/>
    <w:rsid w:val="00F67407"/>
    <w:rsid w:val="00F67A0A"/>
    <w:rsid w:val="00F70946"/>
    <w:rsid w:val="00F70A36"/>
    <w:rsid w:val="00F71473"/>
    <w:rsid w:val="00F740D9"/>
    <w:rsid w:val="00F74466"/>
    <w:rsid w:val="00F74CEB"/>
    <w:rsid w:val="00F765F5"/>
    <w:rsid w:val="00F76E06"/>
    <w:rsid w:val="00F77C65"/>
    <w:rsid w:val="00F809A2"/>
    <w:rsid w:val="00F80E49"/>
    <w:rsid w:val="00F8125C"/>
    <w:rsid w:val="00F81405"/>
    <w:rsid w:val="00F81DF6"/>
    <w:rsid w:val="00F831C4"/>
    <w:rsid w:val="00F84D31"/>
    <w:rsid w:val="00F8594A"/>
    <w:rsid w:val="00F87244"/>
    <w:rsid w:val="00F8773C"/>
    <w:rsid w:val="00F901D7"/>
    <w:rsid w:val="00F903F9"/>
    <w:rsid w:val="00F90D7E"/>
    <w:rsid w:val="00F917C6"/>
    <w:rsid w:val="00F9238F"/>
    <w:rsid w:val="00F92832"/>
    <w:rsid w:val="00F92907"/>
    <w:rsid w:val="00F9410D"/>
    <w:rsid w:val="00F94CDD"/>
    <w:rsid w:val="00F967A3"/>
    <w:rsid w:val="00F97CD5"/>
    <w:rsid w:val="00FA21C0"/>
    <w:rsid w:val="00FA2C2B"/>
    <w:rsid w:val="00FA34E1"/>
    <w:rsid w:val="00FA39A7"/>
    <w:rsid w:val="00FA469A"/>
    <w:rsid w:val="00FA67A7"/>
    <w:rsid w:val="00FA6A28"/>
    <w:rsid w:val="00FA6B6B"/>
    <w:rsid w:val="00FA7684"/>
    <w:rsid w:val="00FA7B2E"/>
    <w:rsid w:val="00FA7B6E"/>
    <w:rsid w:val="00FB1F83"/>
    <w:rsid w:val="00FB2320"/>
    <w:rsid w:val="00FB314E"/>
    <w:rsid w:val="00FB5949"/>
    <w:rsid w:val="00FB5A14"/>
    <w:rsid w:val="00FB615D"/>
    <w:rsid w:val="00FB668B"/>
    <w:rsid w:val="00FB6849"/>
    <w:rsid w:val="00FB7442"/>
    <w:rsid w:val="00FB74DB"/>
    <w:rsid w:val="00FB783C"/>
    <w:rsid w:val="00FB7AC9"/>
    <w:rsid w:val="00FC01CE"/>
    <w:rsid w:val="00FC0ABC"/>
    <w:rsid w:val="00FC2D78"/>
    <w:rsid w:val="00FC3C0D"/>
    <w:rsid w:val="00FC778E"/>
    <w:rsid w:val="00FD0229"/>
    <w:rsid w:val="00FD03BE"/>
    <w:rsid w:val="00FD0721"/>
    <w:rsid w:val="00FD090A"/>
    <w:rsid w:val="00FD10A3"/>
    <w:rsid w:val="00FD147F"/>
    <w:rsid w:val="00FD2674"/>
    <w:rsid w:val="00FD2CC2"/>
    <w:rsid w:val="00FD3D7B"/>
    <w:rsid w:val="00FD5441"/>
    <w:rsid w:val="00FD55D0"/>
    <w:rsid w:val="00FD5754"/>
    <w:rsid w:val="00FD5EF5"/>
    <w:rsid w:val="00FD5FAE"/>
    <w:rsid w:val="00FD6753"/>
    <w:rsid w:val="00FE23FD"/>
    <w:rsid w:val="00FE24D4"/>
    <w:rsid w:val="00FE36DF"/>
    <w:rsid w:val="00FE374B"/>
    <w:rsid w:val="00FE3B92"/>
    <w:rsid w:val="00FE4A7B"/>
    <w:rsid w:val="00FE4AC5"/>
    <w:rsid w:val="00FE4D81"/>
    <w:rsid w:val="00FE53EC"/>
    <w:rsid w:val="00FE569E"/>
    <w:rsid w:val="00FE57A2"/>
    <w:rsid w:val="00FE605C"/>
    <w:rsid w:val="00FE66E3"/>
    <w:rsid w:val="00FE7698"/>
    <w:rsid w:val="00FE7DCD"/>
    <w:rsid w:val="00FF009F"/>
    <w:rsid w:val="00FF2FE0"/>
    <w:rsid w:val="00FF3D0A"/>
    <w:rsid w:val="00FF5779"/>
    <w:rsid w:val="00FF623F"/>
    <w:rsid w:val="00FF627A"/>
    <w:rsid w:val="00FF7791"/>
    <w:rsid w:val="00FF7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F1D44"/>
  <w15:docId w15:val="{B29D541A-A643-4070-B47D-8EB2C94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C9"/>
  </w:style>
  <w:style w:type="paragraph" w:styleId="10">
    <w:name w:val="heading 1"/>
    <w:basedOn w:val="a"/>
    <w:next w:val="a"/>
    <w:link w:val="11"/>
    <w:uiPriority w:val="9"/>
    <w:qFormat/>
    <w:rsid w:val="00FB7AC9"/>
    <w:pPr>
      <w:keepNext/>
      <w:spacing w:after="240"/>
      <w:jc w:val="center"/>
      <w:outlineLvl w:val="0"/>
    </w:pPr>
    <w:rPr>
      <w:b/>
      <w:sz w:val="32"/>
      <w:lang w:val="en-US"/>
    </w:rPr>
  </w:style>
  <w:style w:type="paragraph" w:styleId="2">
    <w:name w:val="heading 2"/>
    <w:basedOn w:val="a"/>
    <w:next w:val="a"/>
    <w:link w:val="20"/>
    <w:uiPriority w:val="99"/>
    <w:qFormat/>
    <w:rsid w:val="00FB7AC9"/>
    <w:pPr>
      <w:keepNext/>
      <w:spacing w:before="120" w:after="120"/>
      <w:outlineLvl w:val="1"/>
    </w:pPr>
    <w:rPr>
      <w:b/>
      <w:i/>
      <w:sz w:val="28"/>
    </w:rPr>
  </w:style>
  <w:style w:type="paragraph" w:styleId="3">
    <w:name w:val="heading 3"/>
    <w:basedOn w:val="a"/>
    <w:next w:val="a"/>
    <w:link w:val="30"/>
    <w:uiPriority w:val="99"/>
    <w:qFormat/>
    <w:rsid w:val="00FB7AC9"/>
    <w:pPr>
      <w:keepNext/>
      <w:jc w:val="center"/>
      <w:outlineLvl w:val="2"/>
    </w:pPr>
    <w:rPr>
      <w:b/>
      <w:sz w:val="40"/>
    </w:rPr>
  </w:style>
  <w:style w:type="paragraph" w:styleId="4">
    <w:name w:val="heading 4"/>
    <w:basedOn w:val="a"/>
    <w:next w:val="a"/>
    <w:link w:val="40"/>
    <w:uiPriority w:val="99"/>
    <w:qFormat/>
    <w:rsid w:val="00FB7AC9"/>
    <w:pPr>
      <w:keepNext/>
      <w:jc w:val="center"/>
      <w:outlineLvl w:val="3"/>
    </w:pPr>
    <w:rPr>
      <w:b/>
      <w:sz w:val="28"/>
    </w:rPr>
  </w:style>
  <w:style w:type="paragraph" w:styleId="5">
    <w:name w:val="heading 5"/>
    <w:basedOn w:val="a"/>
    <w:next w:val="a"/>
    <w:link w:val="50"/>
    <w:uiPriority w:val="99"/>
    <w:qFormat/>
    <w:rsid w:val="00FB7AC9"/>
    <w:pPr>
      <w:keepNext/>
      <w:jc w:val="center"/>
      <w:outlineLvl w:val="4"/>
    </w:pPr>
    <w:rPr>
      <w:b/>
      <w:i/>
      <w:sz w:val="24"/>
    </w:rPr>
  </w:style>
  <w:style w:type="paragraph" w:styleId="6">
    <w:name w:val="heading 6"/>
    <w:basedOn w:val="a"/>
    <w:next w:val="a"/>
    <w:link w:val="60"/>
    <w:uiPriority w:val="99"/>
    <w:qFormat/>
    <w:rsid w:val="00FB7AC9"/>
    <w:pPr>
      <w:keepNext/>
      <w:ind w:firstLine="426"/>
      <w:jc w:val="center"/>
      <w:outlineLvl w:val="5"/>
    </w:pPr>
    <w:rPr>
      <w:b/>
      <w:sz w:val="28"/>
    </w:rPr>
  </w:style>
  <w:style w:type="paragraph" w:styleId="7">
    <w:name w:val="heading 7"/>
    <w:basedOn w:val="a"/>
    <w:next w:val="a"/>
    <w:link w:val="70"/>
    <w:uiPriority w:val="99"/>
    <w:qFormat/>
    <w:rsid w:val="00FB7AC9"/>
    <w:pPr>
      <w:keepNext/>
      <w:ind w:firstLine="426"/>
      <w:jc w:val="both"/>
      <w:outlineLvl w:val="6"/>
    </w:pPr>
    <w:rPr>
      <w:sz w:val="24"/>
    </w:rPr>
  </w:style>
  <w:style w:type="paragraph" w:styleId="8">
    <w:name w:val="heading 8"/>
    <w:basedOn w:val="a"/>
    <w:next w:val="a"/>
    <w:link w:val="80"/>
    <w:uiPriority w:val="99"/>
    <w:qFormat/>
    <w:rsid w:val="00FB7AC9"/>
    <w:pPr>
      <w:keepNext/>
      <w:ind w:firstLine="426"/>
      <w:jc w:val="both"/>
      <w:outlineLvl w:val="7"/>
    </w:pPr>
    <w:rPr>
      <w:b/>
      <w:sz w:val="28"/>
    </w:rPr>
  </w:style>
  <w:style w:type="paragraph" w:styleId="9">
    <w:name w:val="heading 9"/>
    <w:basedOn w:val="a"/>
    <w:next w:val="a"/>
    <w:link w:val="90"/>
    <w:uiPriority w:val="99"/>
    <w:qFormat/>
    <w:rsid w:val="00FB7AC9"/>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A2277E"/>
    <w:rPr>
      <w:rFonts w:ascii="Cambria" w:eastAsia="Times New Roman" w:hAnsi="Cambria" w:cs="Times New Roman"/>
      <w:b/>
      <w:bCs/>
      <w:kern w:val="32"/>
      <w:sz w:val="32"/>
      <w:szCs w:val="32"/>
    </w:rPr>
  </w:style>
  <w:style w:type="character" w:customStyle="1" w:styleId="20">
    <w:name w:val="Заголовок 2 Знак"/>
    <w:link w:val="2"/>
    <w:uiPriority w:val="99"/>
    <w:rsid w:val="00A2277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2277E"/>
    <w:rPr>
      <w:rFonts w:ascii="Cambria" w:eastAsia="Times New Roman" w:hAnsi="Cambria" w:cs="Times New Roman"/>
      <w:b/>
      <w:bCs/>
      <w:sz w:val="26"/>
      <w:szCs w:val="26"/>
    </w:rPr>
  </w:style>
  <w:style w:type="character" w:customStyle="1" w:styleId="40">
    <w:name w:val="Заголовок 4 Знак"/>
    <w:link w:val="4"/>
    <w:uiPriority w:val="9"/>
    <w:semiHidden/>
    <w:rsid w:val="00A2277E"/>
    <w:rPr>
      <w:rFonts w:ascii="Calibri" w:eastAsia="Times New Roman" w:hAnsi="Calibri" w:cs="Times New Roman"/>
      <w:b/>
      <w:bCs/>
      <w:sz w:val="28"/>
      <w:szCs w:val="28"/>
    </w:rPr>
  </w:style>
  <w:style w:type="character" w:customStyle="1" w:styleId="50">
    <w:name w:val="Заголовок 5 Знак"/>
    <w:link w:val="5"/>
    <w:uiPriority w:val="9"/>
    <w:semiHidden/>
    <w:rsid w:val="00A2277E"/>
    <w:rPr>
      <w:rFonts w:ascii="Calibri" w:eastAsia="Times New Roman" w:hAnsi="Calibri" w:cs="Times New Roman"/>
      <w:b/>
      <w:bCs/>
      <w:i/>
      <w:iCs/>
      <w:sz w:val="26"/>
      <w:szCs w:val="26"/>
    </w:rPr>
  </w:style>
  <w:style w:type="character" w:customStyle="1" w:styleId="60">
    <w:name w:val="Заголовок 6 Знак"/>
    <w:link w:val="6"/>
    <w:uiPriority w:val="9"/>
    <w:semiHidden/>
    <w:rsid w:val="00A2277E"/>
    <w:rPr>
      <w:rFonts w:ascii="Calibri" w:eastAsia="Times New Roman" w:hAnsi="Calibri" w:cs="Times New Roman"/>
      <w:b/>
      <w:bCs/>
    </w:rPr>
  </w:style>
  <w:style w:type="character" w:customStyle="1" w:styleId="70">
    <w:name w:val="Заголовок 7 Знак"/>
    <w:link w:val="7"/>
    <w:uiPriority w:val="9"/>
    <w:semiHidden/>
    <w:rsid w:val="00A2277E"/>
    <w:rPr>
      <w:rFonts w:ascii="Calibri" w:eastAsia="Times New Roman" w:hAnsi="Calibri" w:cs="Times New Roman"/>
      <w:sz w:val="24"/>
      <w:szCs w:val="24"/>
    </w:rPr>
  </w:style>
  <w:style w:type="character" w:customStyle="1" w:styleId="80">
    <w:name w:val="Заголовок 8 Знак"/>
    <w:link w:val="8"/>
    <w:uiPriority w:val="9"/>
    <w:semiHidden/>
    <w:rsid w:val="00A2277E"/>
    <w:rPr>
      <w:rFonts w:ascii="Calibri" w:eastAsia="Times New Roman" w:hAnsi="Calibri" w:cs="Times New Roman"/>
      <w:i/>
      <w:iCs/>
      <w:sz w:val="24"/>
      <w:szCs w:val="24"/>
    </w:rPr>
  </w:style>
  <w:style w:type="character" w:customStyle="1" w:styleId="90">
    <w:name w:val="Заголовок 9 Знак"/>
    <w:link w:val="9"/>
    <w:uiPriority w:val="9"/>
    <w:semiHidden/>
    <w:rsid w:val="00A2277E"/>
    <w:rPr>
      <w:rFonts w:ascii="Cambria" w:eastAsia="Times New Roman" w:hAnsi="Cambria" w:cs="Times New Roman"/>
    </w:rPr>
  </w:style>
  <w:style w:type="paragraph" w:styleId="a3">
    <w:name w:val="Body Text"/>
    <w:basedOn w:val="a"/>
    <w:link w:val="a4"/>
    <w:uiPriority w:val="99"/>
    <w:rsid w:val="00FB7AC9"/>
    <w:pPr>
      <w:ind w:right="-766"/>
      <w:jc w:val="center"/>
    </w:pPr>
    <w:rPr>
      <w:sz w:val="24"/>
    </w:rPr>
  </w:style>
  <w:style w:type="character" w:customStyle="1" w:styleId="a4">
    <w:name w:val="Основной текст Знак"/>
    <w:link w:val="a3"/>
    <w:uiPriority w:val="99"/>
    <w:semiHidden/>
    <w:rsid w:val="00A2277E"/>
    <w:rPr>
      <w:sz w:val="20"/>
      <w:szCs w:val="20"/>
    </w:rPr>
  </w:style>
  <w:style w:type="paragraph" w:styleId="31">
    <w:name w:val="Body Text Indent 3"/>
    <w:basedOn w:val="a"/>
    <w:link w:val="32"/>
    <w:uiPriority w:val="99"/>
    <w:rsid w:val="00FB7AC9"/>
    <w:pPr>
      <w:ind w:firstLine="720"/>
      <w:jc w:val="center"/>
    </w:pPr>
    <w:rPr>
      <w:b/>
      <w:sz w:val="24"/>
    </w:rPr>
  </w:style>
  <w:style w:type="character" w:customStyle="1" w:styleId="32">
    <w:name w:val="Основной текст с отступом 3 Знак"/>
    <w:link w:val="31"/>
    <w:uiPriority w:val="99"/>
    <w:semiHidden/>
    <w:rsid w:val="00A2277E"/>
    <w:rPr>
      <w:sz w:val="16"/>
      <w:szCs w:val="16"/>
    </w:rPr>
  </w:style>
  <w:style w:type="paragraph" w:styleId="a5">
    <w:name w:val="Title"/>
    <w:basedOn w:val="a"/>
    <w:link w:val="a6"/>
    <w:uiPriority w:val="99"/>
    <w:qFormat/>
    <w:rsid w:val="00FB7AC9"/>
    <w:pPr>
      <w:ind w:firstLine="426"/>
      <w:jc w:val="center"/>
    </w:pPr>
    <w:rPr>
      <w:b/>
      <w:sz w:val="24"/>
    </w:rPr>
  </w:style>
  <w:style w:type="character" w:customStyle="1" w:styleId="a6">
    <w:name w:val="Заголовок Знак"/>
    <w:link w:val="a5"/>
    <w:uiPriority w:val="10"/>
    <w:rsid w:val="00A2277E"/>
    <w:rPr>
      <w:rFonts w:ascii="Cambria" w:eastAsia="Times New Roman" w:hAnsi="Cambria" w:cs="Times New Roman"/>
      <w:b/>
      <w:bCs/>
      <w:kern w:val="28"/>
      <w:sz w:val="32"/>
      <w:szCs w:val="32"/>
    </w:rPr>
  </w:style>
  <w:style w:type="paragraph" w:styleId="a7">
    <w:name w:val="Body Text Indent"/>
    <w:basedOn w:val="a"/>
    <w:link w:val="a8"/>
    <w:uiPriority w:val="99"/>
    <w:rsid w:val="00FB7AC9"/>
    <w:pPr>
      <w:ind w:firstLine="426"/>
      <w:jc w:val="both"/>
    </w:pPr>
    <w:rPr>
      <w:sz w:val="24"/>
    </w:rPr>
  </w:style>
  <w:style w:type="character" w:customStyle="1" w:styleId="a8">
    <w:name w:val="Основной текст с отступом Знак"/>
    <w:link w:val="a7"/>
    <w:uiPriority w:val="99"/>
    <w:rsid w:val="00A2277E"/>
    <w:rPr>
      <w:sz w:val="20"/>
      <w:szCs w:val="20"/>
    </w:rPr>
  </w:style>
  <w:style w:type="paragraph" w:styleId="12">
    <w:name w:val="toc 1"/>
    <w:basedOn w:val="a"/>
    <w:next w:val="a"/>
    <w:autoRedefine/>
    <w:uiPriority w:val="39"/>
    <w:rsid w:val="00212B3B"/>
    <w:pPr>
      <w:tabs>
        <w:tab w:val="right" w:leader="dot" w:pos="9771"/>
      </w:tabs>
      <w:spacing w:before="120" w:after="120"/>
    </w:pPr>
    <w:rPr>
      <w:b/>
      <w:caps/>
    </w:rPr>
  </w:style>
  <w:style w:type="paragraph" w:styleId="21">
    <w:name w:val="toc 2"/>
    <w:basedOn w:val="a"/>
    <w:next w:val="a"/>
    <w:autoRedefine/>
    <w:uiPriority w:val="39"/>
    <w:rsid w:val="00FB7AC9"/>
    <w:pPr>
      <w:ind w:left="200"/>
    </w:pPr>
    <w:rPr>
      <w:smallCaps/>
    </w:rPr>
  </w:style>
  <w:style w:type="paragraph" w:styleId="33">
    <w:name w:val="toc 3"/>
    <w:basedOn w:val="a"/>
    <w:next w:val="a"/>
    <w:autoRedefine/>
    <w:uiPriority w:val="99"/>
    <w:semiHidden/>
    <w:rsid w:val="00FB7AC9"/>
    <w:pPr>
      <w:ind w:left="400"/>
    </w:pPr>
    <w:rPr>
      <w:i/>
    </w:rPr>
  </w:style>
  <w:style w:type="paragraph" w:styleId="41">
    <w:name w:val="toc 4"/>
    <w:basedOn w:val="a"/>
    <w:next w:val="a"/>
    <w:autoRedefine/>
    <w:uiPriority w:val="99"/>
    <w:semiHidden/>
    <w:rsid w:val="00FB7AC9"/>
    <w:pPr>
      <w:ind w:left="600"/>
    </w:pPr>
    <w:rPr>
      <w:sz w:val="18"/>
    </w:rPr>
  </w:style>
  <w:style w:type="paragraph" w:styleId="51">
    <w:name w:val="toc 5"/>
    <w:basedOn w:val="a"/>
    <w:next w:val="a"/>
    <w:autoRedefine/>
    <w:uiPriority w:val="99"/>
    <w:semiHidden/>
    <w:rsid w:val="00FB7AC9"/>
    <w:pPr>
      <w:ind w:left="800"/>
    </w:pPr>
    <w:rPr>
      <w:sz w:val="18"/>
    </w:rPr>
  </w:style>
  <w:style w:type="paragraph" w:styleId="61">
    <w:name w:val="toc 6"/>
    <w:basedOn w:val="a"/>
    <w:next w:val="a"/>
    <w:autoRedefine/>
    <w:uiPriority w:val="99"/>
    <w:semiHidden/>
    <w:rsid w:val="00FB7AC9"/>
    <w:pPr>
      <w:ind w:left="1000"/>
    </w:pPr>
    <w:rPr>
      <w:sz w:val="18"/>
    </w:rPr>
  </w:style>
  <w:style w:type="paragraph" w:styleId="71">
    <w:name w:val="toc 7"/>
    <w:basedOn w:val="a"/>
    <w:next w:val="a"/>
    <w:autoRedefine/>
    <w:uiPriority w:val="99"/>
    <w:semiHidden/>
    <w:rsid w:val="00FB7AC9"/>
    <w:pPr>
      <w:ind w:left="1200"/>
    </w:pPr>
    <w:rPr>
      <w:sz w:val="18"/>
    </w:rPr>
  </w:style>
  <w:style w:type="paragraph" w:styleId="81">
    <w:name w:val="toc 8"/>
    <w:basedOn w:val="a"/>
    <w:next w:val="a"/>
    <w:autoRedefine/>
    <w:uiPriority w:val="99"/>
    <w:semiHidden/>
    <w:rsid w:val="00FB7AC9"/>
    <w:pPr>
      <w:ind w:left="1400"/>
    </w:pPr>
    <w:rPr>
      <w:sz w:val="18"/>
    </w:rPr>
  </w:style>
  <w:style w:type="paragraph" w:styleId="91">
    <w:name w:val="toc 9"/>
    <w:basedOn w:val="a"/>
    <w:next w:val="a"/>
    <w:autoRedefine/>
    <w:uiPriority w:val="99"/>
    <w:semiHidden/>
    <w:rsid w:val="00FB7AC9"/>
    <w:pPr>
      <w:ind w:left="1600"/>
    </w:pPr>
    <w:rPr>
      <w:sz w:val="18"/>
    </w:rPr>
  </w:style>
  <w:style w:type="paragraph" w:styleId="22">
    <w:name w:val="Body Text 2"/>
    <w:aliases w:val="Char,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Char"/>
    <w:basedOn w:val="a"/>
    <w:link w:val="23"/>
    <w:uiPriority w:val="99"/>
    <w:rsid w:val="00FB7AC9"/>
    <w:pPr>
      <w:jc w:val="both"/>
    </w:pPr>
    <w:rPr>
      <w:sz w:val="24"/>
    </w:rPr>
  </w:style>
  <w:style w:type="character" w:customStyle="1" w:styleId="23">
    <w:name w:val="Основной текст 2 Знак"/>
    <w:aliases w:val="Char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Char Знак"/>
    <w:link w:val="22"/>
    <w:uiPriority w:val="99"/>
    <w:rsid w:val="00A2277E"/>
    <w:rPr>
      <w:sz w:val="20"/>
      <w:szCs w:val="20"/>
    </w:rPr>
  </w:style>
  <w:style w:type="paragraph" w:styleId="a9">
    <w:name w:val="footer"/>
    <w:basedOn w:val="a"/>
    <w:link w:val="aa"/>
    <w:uiPriority w:val="99"/>
    <w:rsid w:val="00FB7AC9"/>
    <w:pPr>
      <w:widowControl w:val="0"/>
      <w:tabs>
        <w:tab w:val="center" w:pos="4677"/>
        <w:tab w:val="right" w:pos="9355"/>
      </w:tabs>
      <w:overflowPunct w:val="0"/>
      <w:autoSpaceDE w:val="0"/>
      <w:autoSpaceDN w:val="0"/>
      <w:adjustRightInd w:val="0"/>
      <w:jc w:val="both"/>
      <w:textAlignment w:val="baseline"/>
    </w:pPr>
    <w:rPr>
      <w:sz w:val="28"/>
    </w:rPr>
  </w:style>
  <w:style w:type="character" w:customStyle="1" w:styleId="aa">
    <w:name w:val="Нижний колонтитул Знак"/>
    <w:link w:val="a9"/>
    <w:uiPriority w:val="99"/>
    <w:locked/>
    <w:rsid w:val="00555C5D"/>
    <w:rPr>
      <w:rFonts w:cs="Times New Roman"/>
      <w:sz w:val="28"/>
    </w:rPr>
  </w:style>
  <w:style w:type="paragraph" w:styleId="24">
    <w:name w:val="Body Text Indent 2"/>
    <w:basedOn w:val="a"/>
    <w:link w:val="25"/>
    <w:uiPriority w:val="99"/>
    <w:rsid w:val="00FB7AC9"/>
    <w:pPr>
      <w:suppressAutoHyphens/>
      <w:ind w:firstLine="709"/>
      <w:jc w:val="both"/>
    </w:pPr>
    <w:rPr>
      <w:sz w:val="24"/>
    </w:rPr>
  </w:style>
  <w:style w:type="character" w:customStyle="1" w:styleId="25">
    <w:name w:val="Основной текст с отступом 2 Знак"/>
    <w:link w:val="24"/>
    <w:uiPriority w:val="99"/>
    <w:semiHidden/>
    <w:rsid w:val="00A2277E"/>
    <w:rPr>
      <w:sz w:val="20"/>
      <w:szCs w:val="20"/>
    </w:rPr>
  </w:style>
  <w:style w:type="character" w:styleId="ab">
    <w:name w:val="page number"/>
    <w:uiPriority w:val="99"/>
    <w:rsid w:val="00FB7AC9"/>
    <w:rPr>
      <w:rFonts w:cs="Times New Roman"/>
    </w:rPr>
  </w:style>
  <w:style w:type="paragraph" w:styleId="ac">
    <w:name w:val="header"/>
    <w:basedOn w:val="a"/>
    <w:link w:val="ad"/>
    <w:uiPriority w:val="99"/>
    <w:rsid w:val="00FB7AC9"/>
    <w:pPr>
      <w:tabs>
        <w:tab w:val="center" w:pos="4153"/>
        <w:tab w:val="right" w:pos="8306"/>
      </w:tabs>
    </w:pPr>
  </w:style>
  <w:style w:type="character" w:customStyle="1" w:styleId="ad">
    <w:name w:val="Верхний колонтитул Знак"/>
    <w:link w:val="ac"/>
    <w:uiPriority w:val="99"/>
    <w:semiHidden/>
    <w:rsid w:val="00A2277E"/>
    <w:rPr>
      <w:sz w:val="20"/>
      <w:szCs w:val="20"/>
    </w:rPr>
  </w:style>
  <w:style w:type="paragraph" w:customStyle="1" w:styleId="ae">
    <w:name w:val="Заголовок табл"/>
    <w:basedOn w:val="a"/>
    <w:uiPriority w:val="99"/>
    <w:rsid w:val="00FB7AC9"/>
    <w:pPr>
      <w:spacing w:before="60" w:after="60"/>
      <w:jc w:val="center"/>
    </w:pPr>
    <w:rPr>
      <w:b/>
    </w:rPr>
  </w:style>
  <w:style w:type="paragraph" w:styleId="af">
    <w:name w:val="Block Text"/>
    <w:basedOn w:val="a"/>
    <w:uiPriority w:val="99"/>
    <w:rsid w:val="00FB7AC9"/>
    <w:pPr>
      <w:ind w:left="-851" w:right="-766" w:firstLine="851"/>
      <w:jc w:val="both"/>
    </w:pPr>
    <w:rPr>
      <w:sz w:val="24"/>
    </w:rPr>
  </w:style>
  <w:style w:type="paragraph" w:styleId="34">
    <w:name w:val="Body Text 3"/>
    <w:basedOn w:val="a"/>
    <w:link w:val="35"/>
    <w:uiPriority w:val="99"/>
    <w:rsid w:val="00FB7AC9"/>
    <w:pPr>
      <w:spacing w:before="120" w:after="120"/>
      <w:jc w:val="both"/>
    </w:pPr>
    <w:rPr>
      <w:color w:val="FF0000"/>
      <w:sz w:val="24"/>
    </w:rPr>
  </w:style>
  <w:style w:type="character" w:customStyle="1" w:styleId="35">
    <w:name w:val="Основной текст 3 Знак"/>
    <w:link w:val="34"/>
    <w:uiPriority w:val="99"/>
    <w:semiHidden/>
    <w:rsid w:val="00A2277E"/>
    <w:rPr>
      <w:sz w:val="16"/>
      <w:szCs w:val="16"/>
    </w:rPr>
  </w:style>
  <w:style w:type="table" w:styleId="af0">
    <w:name w:val="Table Grid"/>
    <w:basedOn w:val="a1"/>
    <w:uiPriority w:val="99"/>
    <w:rsid w:val="00AD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autoRedefine/>
    <w:uiPriority w:val="99"/>
    <w:rsid w:val="00AD3633"/>
    <w:pPr>
      <w:numPr>
        <w:numId w:val="1"/>
      </w:numPr>
      <w:jc w:val="both"/>
    </w:pPr>
    <w:rPr>
      <w:sz w:val="24"/>
      <w:szCs w:val="24"/>
    </w:rPr>
  </w:style>
  <w:style w:type="paragraph" w:styleId="af1">
    <w:name w:val="footnote text"/>
    <w:aliases w:val=" Знак1"/>
    <w:basedOn w:val="a"/>
    <w:link w:val="af2"/>
    <w:uiPriority w:val="99"/>
    <w:rsid w:val="00AD3633"/>
  </w:style>
  <w:style w:type="character" w:customStyle="1" w:styleId="af2">
    <w:name w:val="Текст сноски Знак"/>
    <w:aliases w:val=" Знак1 Знак"/>
    <w:link w:val="af1"/>
    <w:uiPriority w:val="99"/>
    <w:rsid w:val="00A2277E"/>
    <w:rPr>
      <w:sz w:val="20"/>
      <w:szCs w:val="20"/>
    </w:rPr>
  </w:style>
  <w:style w:type="character" w:styleId="af3">
    <w:name w:val="footnote reference"/>
    <w:uiPriority w:val="99"/>
    <w:rsid w:val="00AD3633"/>
    <w:rPr>
      <w:rFonts w:cs="Times New Roman"/>
      <w:vertAlign w:val="superscript"/>
    </w:rPr>
  </w:style>
  <w:style w:type="paragraph" w:customStyle="1" w:styleId="FR1">
    <w:name w:val="FR1"/>
    <w:uiPriority w:val="99"/>
    <w:rsid w:val="00AD3633"/>
    <w:pPr>
      <w:widowControl w:val="0"/>
      <w:spacing w:before="420"/>
      <w:jc w:val="right"/>
    </w:pPr>
    <w:rPr>
      <w:rFonts w:ascii="Arial" w:hAnsi="Arial"/>
      <w:sz w:val="18"/>
    </w:rPr>
  </w:style>
  <w:style w:type="character" w:styleId="af4">
    <w:name w:val="Hyperlink"/>
    <w:uiPriority w:val="99"/>
    <w:rsid w:val="002F42CD"/>
    <w:rPr>
      <w:rFonts w:cs="Times New Roman"/>
      <w:color w:val="0000FF"/>
      <w:u w:val="single"/>
    </w:rPr>
  </w:style>
  <w:style w:type="paragraph" w:styleId="af5">
    <w:name w:val="TOC Heading"/>
    <w:basedOn w:val="10"/>
    <w:next w:val="a"/>
    <w:uiPriority w:val="39"/>
    <w:qFormat/>
    <w:rsid w:val="00D317EC"/>
    <w:pPr>
      <w:keepLines/>
      <w:spacing w:before="480" w:after="0" w:line="276" w:lineRule="auto"/>
      <w:jc w:val="left"/>
      <w:outlineLvl w:val="9"/>
    </w:pPr>
    <w:rPr>
      <w:rFonts w:ascii="Cambria" w:hAnsi="Cambria"/>
      <w:bCs/>
      <w:color w:val="365F91"/>
      <w:sz w:val="28"/>
      <w:szCs w:val="28"/>
      <w:lang w:val="ru-RU" w:eastAsia="en-US"/>
    </w:rPr>
  </w:style>
  <w:style w:type="paragraph" w:styleId="af6">
    <w:name w:val="List Paragraph"/>
    <w:basedOn w:val="a"/>
    <w:link w:val="af7"/>
    <w:uiPriority w:val="99"/>
    <w:qFormat/>
    <w:rsid w:val="008A737E"/>
    <w:pPr>
      <w:ind w:left="708"/>
    </w:pPr>
  </w:style>
  <w:style w:type="paragraph" w:styleId="af8">
    <w:name w:val="Balloon Text"/>
    <w:basedOn w:val="a"/>
    <w:link w:val="af9"/>
    <w:uiPriority w:val="99"/>
    <w:rsid w:val="00656FB2"/>
    <w:rPr>
      <w:rFonts w:ascii="Tahoma" w:hAnsi="Tahoma" w:cs="Tahoma"/>
      <w:sz w:val="16"/>
      <w:szCs w:val="16"/>
    </w:rPr>
  </w:style>
  <w:style w:type="character" w:customStyle="1" w:styleId="af9">
    <w:name w:val="Текст выноски Знак"/>
    <w:link w:val="af8"/>
    <w:uiPriority w:val="99"/>
    <w:locked/>
    <w:rsid w:val="00656FB2"/>
    <w:rPr>
      <w:rFonts w:ascii="Tahoma" w:hAnsi="Tahoma" w:cs="Tahoma"/>
      <w:sz w:val="16"/>
      <w:szCs w:val="16"/>
    </w:rPr>
  </w:style>
  <w:style w:type="paragraph" w:styleId="afa">
    <w:name w:val="No Spacing"/>
    <w:link w:val="afb"/>
    <w:uiPriority w:val="1"/>
    <w:qFormat/>
    <w:rsid w:val="00555C5D"/>
    <w:rPr>
      <w:rFonts w:ascii="Calibri" w:hAnsi="Calibri"/>
      <w:sz w:val="22"/>
      <w:szCs w:val="22"/>
      <w:lang w:eastAsia="en-US"/>
    </w:rPr>
  </w:style>
  <w:style w:type="character" w:customStyle="1" w:styleId="afb">
    <w:name w:val="Без интервала Знак"/>
    <w:link w:val="afa"/>
    <w:uiPriority w:val="1"/>
    <w:locked/>
    <w:rsid w:val="00555C5D"/>
    <w:rPr>
      <w:rFonts w:ascii="Calibri" w:hAnsi="Calibri"/>
      <w:sz w:val="22"/>
      <w:szCs w:val="22"/>
      <w:lang w:val="ru-RU" w:eastAsia="en-US" w:bidi="ar-SA"/>
    </w:rPr>
  </w:style>
  <w:style w:type="paragraph" w:customStyle="1" w:styleId="13">
    <w:name w:val="Абзац списка1"/>
    <w:basedOn w:val="a"/>
    <w:rsid w:val="00164BEE"/>
    <w:pPr>
      <w:ind w:left="708"/>
    </w:pPr>
  </w:style>
  <w:style w:type="paragraph" w:customStyle="1" w:styleId="Default">
    <w:name w:val="Default"/>
    <w:rsid w:val="00FE374B"/>
    <w:pPr>
      <w:autoSpaceDE w:val="0"/>
      <w:autoSpaceDN w:val="0"/>
      <w:adjustRightInd w:val="0"/>
    </w:pPr>
    <w:rPr>
      <w:rFonts w:eastAsia="Calibri"/>
      <w:color w:val="000000"/>
      <w:sz w:val="24"/>
      <w:szCs w:val="24"/>
      <w:lang w:eastAsia="en-US"/>
    </w:rPr>
  </w:style>
  <w:style w:type="paragraph" w:customStyle="1" w:styleId="ConsPlusNormal">
    <w:name w:val="ConsPlusNormal"/>
    <w:rsid w:val="00FE374B"/>
    <w:pPr>
      <w:widowControl w:val="0"/>
      <w:autoSpaceDE w:val="0"/>
      <w:autoSpaceDN w:val="0"/>
      <w:adjustRightInd w:val="0"/>
    </w:pPr>
    <w:rPr>
      <w:rFonts w:ascii="Arial" w:eastAsiaTheme="minorEastAsia" w:hAnsi="Arial" w:cs="Arial"/>
    </w:rPr>
  </w:style>
  <w:style w:type="character" w:styleId="afc">
    <w:name w:val="annotation reference"/>
    <w:basedOn w:val="a0"/>
    <w:semiHidden/>
    <w:unhideWhenUsed/>
    <w:rsid w:val="001F7C25"/>
    <w:rPr>
      <w:sz w:val="16"/>
      <w:szCs w:val="16"/>
    </w:rPr>
  </w:style>
  <w:style w:type="paragraph" w:styleId="afd">
    <w:name w:val="annotation text"/>
    <w:basedOn w:val="a"/>
    <w:link w:val="afe"/>
    <w:uiPriority w:val="99"/>
    <w:unhideWhenUsed/>
    <w:rsid w:val="001F7C25"/>
  </w:style>
  <w:style w:type="character" w:customStyle="1" w:styleId="afe">
    <w:name w:val="Текст примечания Знак"/>
    <w:basedOn w:val="a0"/>
    <w:link w:val="afd"/>
    <w:uiPriority w:val="99"/>
    <w:rsid w:val="001F7C25"/>
  </w:style>
  <w:style w:type="paragraph" w:styleId="aff">
    <w:name w:val="annotation subject"/>
    <w:basedOn w:val="afd"/>
    <w:next w:val="afd"/>
    <w:link w:val="aff0"/>
    <w:uiPriority w:val="99"/>
    <w:semiHidden/>
    <w:unhideWhenUsed/>
    <w:rsid w:val="001F7C25"/>
    <w:rPr>
      <w:b/>
      <w:bCs/>
    </w:rPr>
  </w:style>
  <w:style w:type="character" w:customStyle="1" w:styleId="aff0">
    <w:name w:val="Тема примечания Знак"/>
    <w:basedOn w:val="afe"/>
    <w:link w:val="aff"/>
    <w:uiPriority w:val="99"/>
    <w:semiHidden/>
    <w:rsid w:val="001F7C25"/>
    <w:rPr>
      <w:b/>
      <w:bCs/>
    </w:rPr>
  </w:style>
  <w:style w:type="paragraph" w:styleId="aff1">
    <w:name w:val="Normal (Web)"/>
    <w:basedOn w:val="a"/>
    <w:uiPriority w:val="99"/>
    <w:unhideWhenUsed/>
    <w:rsid w:val="004023D4"/>
    <w:pPr>
      <w:spacing w:before="100" w:beforeAutospacing="1" w:after="100" w:afterAutospacing="1"/>
    </w:pPr>
    <w:rPr>
      <w:sz w:val="24"/>
      <w:szCs w:val="24"/>
    </w:rPr>
  </w:style>
  <w:style w:type="table" w:customStyle="1" w:styleId="26">
    <w:name w:val="Сетка таблицы2"/>
    <w:basedOn w:val="a1"/>
    <w:next w:val="af0"/>
    <w:uiPriority w:val="39"/>
    <w:rsid w:val="00B8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F15A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f2">
    <w:name w:val="Strong"/>
    <w:basedOn w:val="a0"/>
    <w:uiPriority w:val="22"/>
    <w:qFormat/>
    <w:locked/>
    <w:rsid w:val="000C1F01"/>
    <w:rPr>
      <w:b/>
      <w:bCs/>
    </w:rPr>
  </w:style>
  <w:style w:type="paragraph" w:styleId="aff3">
    <w:name w:val="endnote text"/>
    <w:basedOn w:val="a"/>
    <w:link w:val="aff4"/>
    <w:uiPriority w:val="99"/>
    <w:semiHidden/>
    <w:unhideWhenUsed/>
    <w:rsid w:val="00312FBE"/>
    <w:rPr>
      <w:rFonts w:asciiTheme="minorHAnsi" w:eastAsiaTheme="minorHAnsi" w:hAnsiTheme="minorHAnsi" w:cstheme="minorBidi"/>
      <w:lang w:eastAsia="en-US"/>
    </w:rPr>
  </w:style>
  <w:style w:type="character" w:customStyle="1" w:styleId="aff4">
    <w:name w:val="Текст концевой сноски Знак"/>
    <w:basedOn w:val="a0"/>
    <w:link w:val="aff3"/>
    <w:uiPriority w:val="99"/>
    <w:semiHidden/>
    <w:rsid w:val="00312FBE"/>
    <w:rPr>
      <w:rFonts w:asciiTheme="minorHAnsi" w:eastAsiaTheme="minorHAnsi" w:hAnsiTheme="minorHAnsi" w:cstheme="minorBidi"/>
      <w:lang w:eastAsia="en-US"/>
    </w:rPr>
  </w:style>
  <w:style w:type="character" w:styleId="aff5">
    <w:name w:val="endnote reference"/>
    <w:basedOn w:val="a0"/>
    <w:uiPriority w:val="99"/>
    <w:semiHidden/>
    <w:unhideWhenUsed/>
    <w:rsid w:val="00312FBE"/>
    <w:rPr>
      <w:vertAlign w:val="superscript"/>
    </w:rPr>
  </w:style>
  <w:style w:type="paragraph" w:styleId="aff6">
    <w:name w:val="Revision"/>
    <w:hidden/>
    <w:uiPriority w:val="99"/>
    <w:semiHidden/>
    <w:rsid w:val="00074DCA"/>
  </w:style>
  <w:style w:type="paragraph" w:customStyle="1" w:styleId="s1">
    <w:name w:val="s_1"/>
    <w:basedOn w:val="a"/>
    <w:rsid w:val="00BB6A82"/>
    <w:pPr>
      <w:spacing w:before="100" w:beforeAutospacing="1" w:after="100" w:afterAutospacing="1"/>
    </w:pPr>
    <w:rPr>
      <w:sz w:val="24"/>
      <w:szCs w:val="24"/>
    </w:rPr>
  </w:style>
  <w:style w:type="table" w:customStyle="1" w:styleId="14">
    <w:name w:val="Сетка таблицы1"/>
    <w:basedOn w:val="a1"/>
    <w:next w:val="af0"/>
    <w:uiPriority w:val="39"/>
    <w:rsid w:val="00424B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basedOn w:val="a0"/>
    <w:rsid w:val="0042231C"/>
  </w:style>
  <w:style w:type="character" w:customStyle="1" w:styleId="fontstyle01">
    <w:name w:val="fontstyle01"/>
    <w:basedOn w:val="a0"/>
    <w:rsid w:val="006A1F56"/>
    <w:rPr>
      <w:rFonts w:ascii="TimesNewRomanPSMT" w:hAnsi="TimesNewRomanPSMT" w:hint="default"/>
      <w:b w:val="0"/>
      <w:bCs w:val="0"/>
      <w:i w:val="0"/>
      <w:iCs w:val="0"/>
      <w:color w:val="000000"/>
      <w:sz w:val="24"/>
      <w:szCs w:val="24"/>
    </w:rPr>
  </w:style>
  <w:style w:type="character" w:customStyle="1" w:styleId="af7">
    <w:name w:val="Абзац списка Знак"/>
    <w:link w:val="af6"/>
    <w:uiPriority w:val="99"/>
    <w:locked/>
    <w:rsid w:val="00B4162F"/>
  </w:style>
  <w:style w:type="paragraph" w:customStyle="1" w:styleId="15">
    <w:name w:val="Название объекта1"/>
    <w:basedOn w:val="a"/>
    <w:rsid w:val="00D31486"/>
    <w:pPr>
      <w:spacing w:before="100" w:beforeAutospacing="1" w:after="100" w:afterAutospacing="1"/>
    </w:pPr>
    <w:rPr>
      <w:sz w:val="24"/>
      <w:szCs w:val="24"/>
    </w:rPr>
  </w:style>
  <w:style w:type="character" w:styleId="HTML">
    <w:name w:val="HTML Cite"/>
    <w:basedOn w:val="a0"/>
    <w:uiPriority w:val="99"/>
    <w:semiHidden/>
    <w:unhideWhenUsed/>
    <w:rsid w:val="00D31486"/>
    <w:rPr>
      <w:i/>
      <w:iCs/>
    </w:rPr>
  </w:style>
  <w:style w:type="character" w:customStyle="1" w:styleId="standard-view-style">
    <w:name w:val="standard-view-style"/>
    <w:basedOn w:val="a0"/>
    <w:rsid w:val="00D31486"/>
  </w:style>
  <w:style w:type="character" w:styleId="aff7">
    <w:name w:val="FollowedHyperlink"/>
    <w:basedOn w:val="a0"/>
    <w:uiPriority w:val="99"/>
    <w:semiHidden/>
    <w:unhideWhenUsed/>
    <w:rsid w:val="00D31486"/>
    <w:rPr>
      <w:color w:val="800080" w:themeColor="followedHyperlink"/>
      <w:u w:val="single"/>
    </w:rPr>
  </w:style>
  <w:style w:type="character" w:customStyle="1" w:styleId="tocnumber">
    <w:name w:val="toc_number"/>
    <w:basedOn w:val="a0"/>
    <w:rsid w:val="00326A72"/>
  </w:style>
  <w:style w:type="paragraph" w:styleId="aff8">
    <w:name w:val="Subtitle"/>
    <w:basedOn w:val="a"/>
    <w:next w:val="a"/>
    <w:link w:val="aff9"/>
    <w:qFormat/>
    <w:locked/>
    <w:rsid w:val="005E4B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9">
    <w:name w:val="Подзаголовок Знак"/>
    <w:basedOn w:val="a0"/>
    <w:link w:val="aff8"/>
    <w:rsid w:val="005E4BD8"/>
    <w:rPr>
      <w:rFonts w:asciiTheme="minorHAnsi" w:eastAsiaTheme="minorEastAsia" w:hAnsiTheme="minorHAnsi" w:cstheme="minorBidi"/>
      <w:color w:val="5A5A5A" w:themeColor="text1" w:themeTint="A5"/>
      <w:spacing w:val="15"/>
      <w:sz w:val="22"/>
      <w:szCs w:val="22"/>
    </w:rPr>
  </w:style>
  <w:style w:type="paragraph" w:customStyle="1" w:styleId="ConsPlusNonformat">
    <w:name w:val="ConsPlusNonformat"/>
    <w:uiPriority w:val="99"/>
    <w:rsid w:val="00DF7EE5"/>
    <w:pPr>
      <w:widowControl w:val="0"/>
      <w:autoSpaceDE w:val="0"/>
      <w:autoSpaceDN w:val="0"/>
      <w:adjustRightInd w:val="0"/>
    </w:pPr>
    <w:rPr>
      <w:rFonts w:ascii="Courier New" w:hAnsi="Courier New" w:cs="Courier New"/>
    </w:rPr>
  </w:style>
  <w:style w:type="paragraph" w:customStyle="1" w:styleId="ConsNormal">
    <w:name w:val="ConsNormal"/>
    <w:rsid w:val="00745846"/>
    <w:pPr>
      <w:widowControl w:val="0"/>
      <w:autoSpaceDE w:val="0"/>
      <w:autoSpaceDN w:val="0"/>
      <w:adjustRightInd w:val="0"/>
      <w:ind w:firstLine="720"/>
    </w:pPr>
    <w:rPr>
      <w:rFonts w:ascii="Arial" w:hAnsi="Arial" w:cs="Arial"/>
    </w:rPr>
  </w:style>
  <w:style w:type="paragraph" w:customStyle="1" w:styleId="ConsTitle">
    <w:name w:val="ConsTitle"/>
    <w:rsid w:val="00745846"/>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745846"/>
    <w:pPr>
      <w:widowControl w:val="0"/>
      <w:autoSpaceDE w:val="0"/>
      <w:autoSpaceDN w:val="0"/>
      <w:adjustRightInd w:val="0"/>
    </w:pPr>
    <w:rPr>
      <w:rFonts w:ascii="Arial" w:hAnsi="Arial" w:cs="Arial"/>
      <w:b/>
      <w:bCs/>
    </w:rPr>
  </w:style>
  <w:style w:type="paragraph" w:customStyle="1" w:styleId="27">
    <w:name w:val="Абзац списка2"/>
    <w:basedOn w:val="a"/>
    <w:rsid w:val="00C9256C"/>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838">
      <w:bodyDiv w:val="1"/>
      <w:marLeft w:val="0"/>
      <w:marRight w:val="0"/>
      <w:marTop w:val="0"/>
      <w:marBottom w:val="0"/>
      <w:divBdr>
        <w:top w:val="none" w:sz="0" w:space="0" w:color="auto"/>
        <w:left w:val="none" w:sz="0" w:space="0" w:color="auto"/>
        <w:bottom w:val="none" w:sz="0" w:space="0" w:color="auto"/>
        <w:right w:val="none" w:sz="0" w:space="0" w:color="auto"/>
      </w:divBdr>
    </w:div>
    <w:div w:id="132455940">
      <w:bodyDiv w:val="1"/>
      <w:marLeft w:val="0"/>
      <w:marRight w:val="0"/>
      <w:marTop w:val="0"/>
      <w:marBottom w:val="0"/>
      <w:divBdr>
        <w:top w:val="none" w:sz="0" w:space="0" w:color="auto"/>
        <w:left w:val="none" w:sz="0" w:space="0" w:color="auto"/>
        <w:bottom w:val="none" w:sz="0" w:space="0" w:color="auto"/>
        <w:right w:val="none" w:sz="0" w:space="0" w:color="auto"/>
      </w:divBdr>
    </w:div>
    <w:div w:id="168251948">
      <w:bodyDiv w:val="1"/>
      <w:marLeft w:val="0"/>
      <w:marRight w:val="0"/>
      <w:marTop w:val="0"/>
      <w:marBottom w:val="0"/>
      <w:divBdr>
        <w:top w:val="none" w:sz="0" w:space="0" w:color="auto"/>
        <w:left w:val="none" w:sz="0" w:space="0" w:color="auto"/>
        <w:bottom w:val="none" w:sz="0" w:space="0" w:color="auto"/>
        <w:right w:val="none" w:sz="0" w:space="0" w:color="auto"/>
      </w:divBdr>
    </w:div>
    <w:div w:id="193078121">
      <w:bodyDiv w:val="1"/>
      <w:marLeft w:val="0"/>
      <w:marRight w:val="0"/>
      <w:marTop w:val="0"/>
      <w:marBottom w:val="0"/>
      <w:divBdr>
        <w:top w:val="none" w:sz="0" w:space="0" w:color="auto"/>
        <w:left w:val="none" w:sz="0" w:space="0" w:color="auto"/>
        <w:bottom w:val="none" w:sz="0" w:space="0" w:color="auto"/>
        <w:right w:val="none" w:sz="0" w:space="0" w:color="auto"/>
      </w:divBdr>
    </w:div>
    <w:div w:id="215626534">
      <w:bodyDiv w:val="1"/>
      <w:marLeft w:val="0"/>
      <w:marRight w:val="0"/>
      <w:marTop w:val="0"/>
      <w:marBottom w:val="0"/>
      <w:divBdr>
        <w:top w:val="none" w:sz="0" w:space="0" w:color="auto"/>
        <w:left w:val="none" w:sz="0" w:space="0" w:color="auto"/>
        <w:bottom w:val="none" w:sz="0" w:space="0" w:color="auto"/>
        <w:right w:val="none" w:sz="0" w:space="0" w:color="auto"/>
      </w:divBdr>
    </w:div>
    <w:div w:id="263194354">
      <w:bodyDiv w:val="1"/>
      <w:marLeft w:val="0"/>
      <w:marRight w:val="0"/>
      <w:marTop w:val="0"/>
      <w:marBottom w:val="0"/>
      <w:divBdr>
        <w:top w:val="none" w:sz="0" w:space="0" w:color="auto"/>
        <w:left w:val="none" w:sz="0" w:space="0" w:color="auto"/>
        <w:bottom w:val="none" w:sz="0" w:space="0" w:color="auto"/>
        <w:right w:val="none" w:sz="0" w:space="0" w:color="auto"/>
      </w:divBdr>
    </w:div>
    <w:div w:id="308097870">
      <w:bodyDiv w:val="1"/>
      <w:marLeft w:val="0"/>
      <w:marRight w:val="0"/>
      <w:marTop w:val="0"/>
      <w:marBottom w:val="0"/>
      <w:divBdr>
        <w:top w:val="none" w:sz="0" w:space="0" w:color="auto"/>
        <w:left w:val="none" w:sz="0" w:space="0" w:color="auto"/>
        <w:bottom w:val="none" w:sz="0" w:space="0" w:color="auto"/>
        <w:right w:val="none" w:sz="0" w:space="0" w:color="auto"/>
      </w:divBdr>
    </w:div>
    <w:div w:id="314992429">
      <w:bodyDiv w:val="1"/>
      <w:marLeft w:val="0"/>
      <w:marRight w:val="0"/>
      <w:marTop w:val="0"/>
      <w:marBottom w:val="0"/>
      <w:divBdr>
        <w:top w:val="none" w:sz="0" w:space="0" w:color="auto"/>
        <w:left w:val="none" w:sz="0" w:space="0" w:color="auto"/>
        <w:bottom w:val="none" w:sz="0" w:space="0" w:color="auto"/>
        <w:right w:val="none" w:sz="0" w:space="0" w:color="auto"/>
      </w:divBdr>
    </w:div>
    <w:div w:id="319385126">
      <w:bodyDiv w:val="1"/>
      <w:marLeft w:val="0"/>
      <w:marRight w:val="0"/>
      <w:marTop w:val="0"/>
      <w:marBottom w:val="0"/>
      <w:divBdr>
        <w:top w:val="none" w:sz="0" w:space="0" w:color="auto"/>
        <w:left w:val="none" w:sz="0" w:space="0" w:color="auto"/>
        <w:bottom w:val="none" w:sz="0" w:space="0" w:color="auto"/>
        <w:right w:val="none" w:sz="0" w:space="0" w:color="auto"/>
      </w:divBdr>
    </w:div>
    <w:div w:id="368267232">
      <w:bodyDiv w:val="1"/>
      <w:marLeft w:val="0"/>
      <w:marRight w:val="0"/>
      <w:marTop w:val="0"/>
      <w:marBottom w:val="0"/>
      <w:divBdr>
        <w:top w:val="none" w:sz="0" w:space="0" w:color="auto"/>
        <w:left w:val="none" w:sz="0" w:space="0" w:color="auto"/>
        <w:bottom w:val="none" w:sz="0" w:space="0" w:color="auto"/>
        <w:right w:val="none" w:sz="0" w:space="0" w:color="auto"/>
      </w:divBdr>
    </w:div>
    <w:div w:id="421029263">
      <w:bodyDiv w:val="1"/>
      <w:marLeft w:val="0"/>
      <w:marRight w:val="0"/>
      <w:marTop w:val="0"/>
      <w:marBottom w:val="0"/>
      <w:divBdr>
        <w:top w:val="none" w:sz="0" w:space="0" w:color="auto"/>
        <w:left w:val="none" w:sz="0" w:space="0" w:color="auto"/>
        <w:bottom w:val="none" w:sz="0" w:space="0" w:color="auto"/>
        <w:right w:val="none" w:sz="0" w:space="0" w:color="auto"/>
      </w:divBdr>
    </w:div>
    <w:div w:id="440613106">
      <w:bodyDiv w:val="1"/>
      <w:marLeft w:val="0"/>
      <w:marRight w:val="0"/>
      <w:marTop w:val="0"/>
      <w:marBottom w:val="0"/>
      <w:divBdr>
        <w:top w:val="none" w:sz="0" w:space="0" w:color="auto"/>
        <w:left w:val="none" w:sz="0" w:space="0" w:color="auto"/>
        <w:bottom w:val="none" w:sz="0" w:space="0" w:color="auto"/>
        <w:right w:val="none" w:sz="0" w:space="0" w:color="auto"/>
      </w:divBdr>
    </w:div>
    <w:div w:id="494077693">
      <w:bodyDiv w:val="1"/>
      <w:marLeft w:val="0"/>
      <w:marRight w:val="0"/>
      <w:marTop w:val="0"/>
      <w:marBottom w:val="0"/>
      <w:divBdr>
        <w:top w:val="none" w:sz="0" w:space="0" w:color="auto"/>
        <w:left w:val="none" w:sz="0" w:space="0" w:color="auto"/>
        <w:bottom w:val="none" w:sz="0" w:space="0" w:color="auto"/>
        <w:right w:val="none" w:sz="0" w:space="0" w:color="auto"/>
      </w:divBdr>
    </w:div>
    <w:div w:id="494343357">
      <w:bodyDiv w:val="1"/>
      <w:marLeft w:val="0"/>
      <w:marRight w:val="0"/>
      <w:marTop w:val="0"/>
      <w:marBottom w:val="0"/>
      <w:divBdr>
        <w:top w:val="none" w:sz="0" w:space="0" w:color="auto"/>
        <w:left w:val="none" w:sz="0" w:space="0" w:color="auto"/>
        <w:bottom w:val="none" w:sz="0" w:space="0" w:color="auto"/>
        <w:right w:val="none" w:sz="0" w:space="0" w:color="auto"/>
      </w:divBdr>
    </w:div>
    <w:div w:id="505293850">
      <w:bodyDiv w:val="1"/>
      <w:marLeft w:val="0"/>
      <w:marRight w:val="0"/>
      <w:marTop w:val="0"/>
      <w:marBottom w:val="0"/>
      <w:divBdr>
        <w:top w:val="none" w:sz="0" w:space="0" w:color="auto"/>
        <w:left w:val="none" w:sz="0" w:space="0" w:color="auto"/>
        <w:bottom w:val="none" w:sz="0" w:space="0" w:color="auto"/>
        <w:right w:val="none" w:sz="0" w:space="0" w:color="auto"/>
      </w:divBdr>
    </w:div>
    <w:div w:id="524250381">
      <w:bodyDiv w:val="1"/>
      <w:marLeft w:val="0"/>
      <w:marRight w:val="0"/>
      <w:marTop w:val="0"/>
      <w:marBottom w:val="0"/>
      <w:divBdr>
        <w:top w:val="none" w:sz="0" w:space="0" w:color="auto"/>
        <w:left w:val="none" w:sz="0" w:space="0" w:color="auto"/>
        <w:bottom w:val="none" w:sz="0" w:space="0" w:color="auto"/>
        <w:right w:val="none" w:sz="0" w:space="0" w:color="auto"/>
      </w:divBdr>
    </w:div>
    <w:div w:id="613366088">
      <w:bodyDiv w:val="1"/>
      <w:marLeft w:val="0"/>
      <w:marRight w:val="0"/>
      <w:marTop w:val="0"/>
      <w:marBottom w:val="0"/>
      <w:divBdr>
        <w:top w:val="none" w:sz="0" w:space="0" w:color="auto"/>
        <w:left w:val="none" w:sz="0" w:space="0" w:color="auto"/>
        <w:bottom w:val="none" w:sz="0" w:space="0" w:color="auto"/>
        <w:right w:val="none" w:sz="0" w:space="0" w:color="auto"/>
      </w:divBdr>
    </w:div>
    <w:div w:id="638729949">
      <w:bodyDiv w:val="1"/>
      <w:marLeft w:val="0"/>
      <w:marRight w:val="0"/>
      <w:marTop w:val="0"/>
      <w:marBottom w:val="0"/>
      <w:divBdr>
        <w:top w:val="none" w:sz="0" w:space="0" w:color="auto"/>
        <w:left w:val="none" w:sz="0" w:space="0" w:color="auto"/>
        <w:bottom w:val="none" w:sz="0" w:space="0" w:color="auto"/>
        <w:right w:val="none" w:sz="0" w:space="0" w:color="auto"/>
      </w:divBdr>
      <w:divsChild>
        <w:div w:id="1582133657">
          <w:marLeft w:val="-1350"/>
          <w:marRight w:val="0"/>
          <w:marTop w:val="75"/>
          <w:marBottom w:val="0"/>
          <w:divBdr>
            <w:top w:val="none" w:sz="0" w:space="0" w:color="auto"/>
            <w:left w:val="none" w:sz="0" w:space="0" w:color="auto"/>
            <w:bottom w:val="none" w:sz="0" w:space="0" w:color="auto"/>
            <w:right w:val="none" w:sz="0" w:space="0" w:color="auto"/>
          </w:divBdr>
        </w:div>
      </w:divsChild>
    </w:div>
    <w:div w:id="653029866">
      <w:bodyDiv w:val="1"/>
      <w:marLeft w:val="0"/>
      <w:marRight w:val="0"/>
      <w:marTop w:val="0"/>
      <w:marBottom w:val="0"/>
      <w:divBdr>
        <w:top w:val="none" w:sz="0" w:space="0" w:color="auto"/>
        <w:left w:val="none" w:sz="0" w:space="0" w:color="auto"/>
        <w:bottom w:val="none" w:sz="0" w:space="0" w:color="auto"/>
        <w:right w:val="none" w:sz="0" w:space="0" w:color="auto"/>
      </w:divBdr>
    </w:div>
    <w:div w:id="688410951">
      <w:bodyDiv w:val="1"/>
      <w:marLeft w:val="0"/>
      <w:marRight w:val="0"/>
      <w:marTop w:val="0"/>
      <w:marBottom w:val="0"/>
      <w:divBdr>
        <w:top w:val="none" w:sz="0" w:space="0" w:color="auto"/>
        <w:left w:val="none" w:sz="0" w:space="0" w:color="auto"/>
        <w:bottom w:val="none" w:sz="0" w:space="0" w:color="auto"/>
        <w:right w:val="none" w:sz="0" w:space="0" w:color="auto"/>
      </w:divBdr>
    </w:div>
    <w:div w:id="763380337">
      <w:bodyDiv w:val="1"/>
      <w:marLeft w:val="0"/>
      <w:marRight w:val="0"/>
      <w:marTop w:val="0"/>
      <w:marBottom w:val="0"/>
      <w:divBdr>
        <w:top w:val="none" w:sz="0" w:space="0" w:color="auto"/>
        <w:left w:val="none" w:sz="0" w:space="0" w:color="auto"/>
        <w:bottom w:val="none" w:sz="0" w:space="0" w:color="auto"/>
        <w:right w:val="none" w:sz="0" w:space="0" w:color="auto"/>
      </w:divBdr>
    </w:div>
    <w:div w:id="765002827">
      <w:bodyDiv w:val="1"/>
      <w:marLeft w:val="0"/>
      <w:marRight w:val="0"/>
      <w:marTop w:val="0"/>
      <w:marBottom w:val="0"/>
      <w:divBdr>
        <w:top w:val="none" w:sz="0" w:space="0" w:color="auto"/>
        <w:left w:val="none" w:sz="0" w:space="0" w:color="auto"/>
        <w:bottom w:val="none" w:sz="0" w:space="0" w:color="auto"/>
        <w:right w:val="none" w:sz="0" w:space="0" w:color="auto"/>
      </w:divBdr>
    </w:div>
    <w:div w:id="769155567">
      <w:bodyDiv w:val="1"/>
      <w:marLeft w:val="0"/>
      <w:marRight w:val="0"/>
      <w:marTop w:val="0"/>
      <w:marBottom w:val="0"/>
      <w:divBdr>
        <w:top w:val="none" w:sz="0" w:space="0" w:color="auto"/>
        <w:left w:val="none" w:sz="0" w:space="0" w:color="auto"/>
        <w:bottom w:val="none" w:sz="0" w:space="0" w:color="auto"/>
        <w:right w:val="none" w:sz="0" w:space="0" w:color="auto"/>
      </w:divBdr>
    </w:div>
    <w:div w:id="771587541">
      <w:bodyDiv w:val="1"/>
      <w:marLeft w:val="0"/>
      <w:marRight w:val="0"/>
      <w:marTop w:val="0"/>
      <w:marBottom w:val="0"/>
      <w:divBdr>
        <w:top w:val="none" w:sz="0" w:space="0" w:color="auto"/>
        <w:left w:val="none" w:sz="0" w:space="0" w:color="auto"/>
        <w:bottom w:val="none" w:sz="0" w:space="0" w:color="auto"/>
        <w:right w:val="none" w:sz="0" w:space="0" w:color="auto"/>
      </w:divBdr>
    </w:div>
    <w:div w:id="790199557">
      <w:bodyDiv w:val="1"/>
      <w:marLeft w:val="0"/>
      <w:marRight w:val="0"/>
      <w:marTop w:val="0"/>
      <w:marBottom w:val="0"/>
      <w:divBdr>
        <w:top w:val="none" w:sz="0" w:space="0" w:color="auto"/>
        <w:left w:val="none" w:sz="0" w:space="0" w:color="auto"/>
        <w:bottom w:val="none" w:sz="0" w:space="0" w:color="auto"/>
        <w:right w:val="none" w:sz="0" w:space="0" w:color="auto"/>
      </w:divBdr>
    </w:div>
    <w:div w:id="819690910">
      <w:bodyDiv w:val="1"/>
      <w:marLeft w:val="0"/>
      <w:marRight w:val="0"/>
      <w:marTop w:val="0"/>
      <w:marBottom w:val="0"/>
      <w:divBdr>
        <w:top w:val="none" w:sz="0" w:space="0" w:color="auto"/>
        <w:left w:val="none" w:sz="0" w:space="0" w:color="auto"/>
        <w:bottom w:val="none" w:sz="0" w:space="0" w:color="auto"/>
        <w:right w:val="none" w:sz="0" w:space="0" w:color="auto"/>
      </w:divBdr>
    </w:div>
    <w:div w:id="856582409">
      <w:bodyDiv w:val="1"/>
      <w:marLeft w:val="0"/>
      <w:marRight w:val="0"/>
      <w:marTop w:val="0"/>
      <w:marBottom w:val="0"/>
      <w:divBdr>
        <w:top w:val="none" w:sz="0" w:space="0" w:color="auto"/>
        <w:left w:val="none" w:sz="0" w:space="0" w:color="auto"/>
        <w:bottom w:val="none" w:sz="0" w:space="0" w:color="auto"/>
        <w:right w:val="none" w:sz="0" w:space="0" w:color="auto"/>
      </w:divBdr>
    </w:div>
    <w:div w:id="932322469">
      <w:bodyDiv w:val="1"/>
      <w:marLeft w:val="0"/>
      <w:marRight w:val="0"/>
      <w:marTop w:val="0"/>
      <w:marBottom w:val="0"/>
      <w:divBdr>
        <w:top w:val="none" w:sz="0" w:space="0" w:color="auto"/>
        <w:left w:val="none" w:sz="0" w:space="0" w:color="auto"/>
        <w:bottom w:val="none" w:sz="0" w:space="0" w:color="auto"/>
        <w:right w:val="none" w:sz="0" w:space="0" w:color="auto"/>
      </w:divBdr>
    </w:div>
    <w:div w:id="1113867987">
      <w:bodyDiv w:val="1"/>
      <w:marLeft w:val="0"/>
      <w:marRight w:val="0"/>
      <w:marTop w:val="0"/>
      <w:marBottom w:val="0"/>
      <w:divBdr>
        <w:top w:val="none" w:sz="0" w:space="0" w:color="auto"/>
        <w:left w:val="none" w:sz="0" w:space="0" w:color="auto"/>
        <w:bottom w:val="none" w:sz="0" w:space="0" w:color="auto"/>
        <w:right w:val="none" w:sz="0" w:space="0" w:color="auto"/>
      </w:divBdr>
    </w:div>
    <w:div w:id="1176268858">
      <w:bodyDiv w:val="1"/>
      <w:marLeft w:val="0"/>
      <w:marRight w:val="0"/>
      <w:marTop w:val="0"/>
      <w:marBottom w:val="0"/>
      <w:divBdr>
        <w:top w:val="none" w:sz="0" w:space="0" w:color="auto"/>
        <w:left w:val="none" w:sz="0" w:space="0" w:color="auto"/>
        <w:bottom w:val="none" w:sz="0" w:space="0" w:color="auto"/>
        <w:right w:val="none" w:sz="0" w:space="0" w:color="auto"/>
      </w:divBdr>
    </w:div>
    <w:div w:id="1199902761">
      <w:bodyDiv w:val="1"/>
      <w:marLeft w:val="0"/>
      <w:marRight w:val="0"/>
      <w:marTop w:val="0"/>
      <w:marBottom w:val="0"/>
      <w:divBdr>
        <w:top w:val="none" w:sz="0" w:space="0" w:color="auto"/>
        <w:left w:val="none" w:sz="0" w:space="0" w:color="auto"/>
        <w:bottom w:val="none" w:sz="0" w:space="0" w:color="auto"/>
        <w:right w:val="none" w:sz="0" w:space="0" w:color="auto"/>
      </w:divBdr>
    </w:div>
    <w:div w:id="1209025463">
      <w:bodyDiv w:val="1"/>
      <w:marLeft w:val="0"/>
      <w:marRight w:val="0"/>
      <w:marTop w:val="0"/>
      <w:marBottom w:val="0"/>
      <w:divBdr>
        <w:top w:val="none" w:sz="0" w:space="0" w:color="auto"/>
        <w:left w:val="none" w:sz="0" w:space="0" w:color="auto"/>
        <w:bottom w:val="none" w:sz="0" w:space="0" w:color="auto"/>
        <w:right w:val="none" w:sz="0" w:space="0" w:color="auto"/>
      </w:divBdr>
    </w:div>
    <w:div w:id="1273246581">
      <w:bodyDiv w:val="1"/>
      <w:marLeft w:val="0"/>
      <w:marRight w:val="0"/>
      <w:marTop w:val="0"/>
      <w:marBottom w:val="0"/>
      <w:divBdr>
        <w:top w:val="none" w:sz="0" w:space="0" w:color="auto"/>
        <w:left w:val="none" w:sz="0" w:space="0" w:color="auto"/>
        <w:bottom w:val="none" w:sz="0" w:space="0" w:color="auto"/>
        <w:right w:val="none" w:sz="0" w:space="0" w:color="auto"/>
      </w:divBdr>
    </w:div>
    <w:div w:id="1323269366">
      <w:bodyDiv w:val="1"/>
      <w:marLeft w:val="0"/>
      <w:marRight w:val="0"/>
      <w:marTop w:val="0"/>
      <w:marBottom w:val="0"/>
      <w:divBdr>
        <w:top w:val="none" w:sz="0" w:space="0" w:color="auto"/>
        <w:left w:val="none" w:sz="0" w:space="0" w:color="auto"/>
        <w:bottom w:val="none" w:sz="0" w:space="0" w:color="auto"/>
        <w:right w:val="none" w:sz="0" w:space="0" w:color="auto"/>
      </w:divBdr>
    </w:div>
    <w:div w:id="1367095303">
      <w:bodyDiv w:val="1"/>
      <w:marLeft w:val="0"/>
      <w:marRight w:val="0"/>
      <w:marTop w:val="0"/>
      <w:marBottom w:val="0"/>
      <w:divBdr>
        <w:top w:val="none" w:sz="0" w:space="0" w:color="auto"/>
        <w:left w:val="none" w:sz="0" w:space="0" w:color="auto"/>
        <w:bottom w:val="none" w:sz="0" w:space="0" w:color="auto"/>
        <w:right w:val="none" w:sz="0" w:space="0" w:color="auto"/>
      </w:divBdr>
    </w:div>
    <w:div w:id="1398740890">
      <w:bodyDiv w:val="1"/>
      <w:marLeft w:val="0"/>
      <w:marRight w:val="0"/>
      <w:marTop w:val="0"/>
      <w:marBottom w:val="0"/>
      <w:divBdr>
        <w:top w:val="none" w:sz="0" w:space="0" w:color="auto"/>
        <w:left w:val="none" w:sz="0" w:space="0" w:color="auto"/>
        <w:bottom w:val="none" w:sz="0" w:space="0" w:color="auto"/>
        <w:right w:val="none" w:sz="0" w:space="0" w:color="auto"/>
      </w:divBdr>
    </w:div>
    <w:div w:id="1403984682">
      <w:bodyDiv w:val="1"/>
      <w:marLeft w:val="0"/>
      <w:marRight w:val="0"/>
      <w:marTop w:val="0"/>
      <w:marBottom w:val="0"/>
      <w:divBdr>
        <w:top w:val="none" w:sz="0" w:space="0" w:color="auto"/>
        <w:left w:val="none" w:sz="0" w:space="0" w:color="auto"/>
        <w:bottom w:val="none" w:sz="0" w:space="0" w:color="auto"/>
        <w:right w:val="none" w:sz="0" w:space="0" w:color="auto"/>
      </w:divBdr>
    </w:div>
    <w:div w:id="1420639634">
      <w:bodyDiv w:val="1"/>
      <w:marLeft w:val="0"/>
      <w:marRight w:val="0"/>
      <w:marTop w:val="0"/>
      <w:marBottom w:val="0"/>
      <w:divBdr>
        <w:top w:val="none" w:sz="0" w:space="0" w:color="auto"/>
        <w:left w:val="none" w:sz="0" w:space="0" w:color="auto"/>
        <w:bottom w:val="none" w:sz="0" w:space="0" w:color="auto"/>
        <w:right w:val="none" w:sz="0" w:space="0" w:color="auto"/>
      </w:divBdr>
    </w:div>
    <w:div w:id="1441876279">
      <w:bodyDiv w:val="1"/>
      <w:marLeft w:val="0"/>
      <w:marRight w:val="0"/>
      <w:marTop w:val="0"/>
      <w:marBottom w:val="0"/>
      <w:divBdr>
        <w:top w:val="none" w:sz="0" w:space="0" w:color="auto"/>
        <w:left w:val="none" w:sz="0" w:space="0" w:color="auto"/>
        <w:bottom w:val="none" w:sz="0" w:space="0" w:color="auto"/>
        <w:right w:val="none" w:sz="0" w:space="0" w:color="auto"/>
      </w:divBdr>
    </w:div>
    <w:div w:id="1456175975">
      <w:bodyDiv w:val="1"/>
      <w:marLeft w:val="0"/>
      <w:marRight w:val="0"/>
      <w:marTop w:val="0"/>
      <w:marBottom w:val="0"/>
      <w:divBdr>
        <w:top w:val="none" w:sz="0" w:space="0" w:color="auto"/>
        <w:left w:val="none" w:sz="0" w:space="0" w:color="auto"/>
        <w:bottom w:val="none" w:sz="0" w:space="0" w:color="auto"/>
        <w:right w:val="none" w:sz="0" w:space="0" w:color="auto"/>
      </w:divBdr>
    </w:div>
    <w:div w:id="1462113002">
      <w:bodyDiv w:val="1"/>
      <w:marLeft w:val="0"/>
      <w:marRight w:val="0"/>
      <w:marTop w:val="0"/>
      <w:marBottom w:val="0"/>
      <w:divBdr>
        <w:top w:val="none" w:sz="0" w:space="0" w:color="auto"/>
        <w:left w:val="none" w:sz="0" w:space="0" w:color="auto"/>
        <w:bottom w:val="none" w:sz="0" w:space="0" w:color="auto"/>
        <w:right w:val="none" w:sz="0" w:space="0" w:color="auto"/>
      </w:divBdr>
    </w:div>
    <w:div w:id="1489248188">
      <w:bodyDiv w:val="1"/>
      <w:marLeft w:val="0"/>
      <w:marRight w:val="0"/>
      <w:marTop w:val="0"/>
      <w:marBottom w:val="0"/>
      <w:divBdr>
        <w:top w:val="none" w:sz="0" w:space="0" w:color="auto"/>
        <w:left w:val="none" w:sz="0" w:space="0" w:color="auto"/>
        <w:bottom w:val="none" w:sz="0" w:space="0" w:color="auto"/>
        <w:right w:val="none" w:sz="0" w:space="0" w:color="auto"/>
      </w:divBdr>
    </w:div>
    <w:div w:id="1560439793">
      <w:bodyDiv w:val="1"/>
      <w:marLeft w:val="0"/>
      <w:marRight w:val="0"/>
      <w:marTop w:val="0"/>
      <w:marBottom w:val="0"/>
      <w:divBdr>
        <w:top w:val="none" w:sz="0" w:space="0" w:color="auto"/>
        <w:left w:val="none" w:sz="0" w:space="0" w:color="auto"/>
        <w:bottom w:val="none" w:sz="0" w:space="0" w:color="auto"/>
        <w:right w:val="none" w:sz="0" w:space="0" w:color="auto"/>
      </w:divBdr>
    </w:div>
    <w:div w:id="1617172956">
      <w:bodyDiv w:val="1"/>
      <w:marLeft w:val="0"/>
      <w:marRight w:val="0"/>
      <w:marTop w:val="0"/>
      <w:marBottom w:val="0"/>
      <w:divBdr>
        <w:top w:val="none" w:sz="0" w:space="0" w:color="auto"/>
        <w:left w:val="none" w:sz="0" w:space="0" w:color="auto"/>
        <w:bottom w:val="none" w:sz="0" w:space="0" w:color="auto"/>
        <w:right w:val="none" w:sz="0" w:space="0" w:color="auto"/>
      </w:divBdr>
    </w:div>
    <w:div w:id="1622877462">
      <w:bodyDiv w:val="1"/>
      <w:marLeft w:val="0"/>
      <w:marRight w:val="0"/>
      <w:marTop w:val="0"/>
      <w:marBottom w:val="0"/>
      <w:divBdr>
        <w:top w:val="none" w:sz="0" w:space="0" w:color="auto"/>
        <w:left w:val="none" w:sz="0" w:space="0" w:color="auto"/>
        <w:bottom w:val="none" w:sz="0" w:space="0" w:color="auto"/>
        <w:right w:val="none" w:sz="0" w:space="0" w:color="auto"/>
      </w:divBdr>
    </w:div>
    <w:div w:id="1642080120">
      <w:bodyDiv w:val="1"/>
      <w:marLeft w:val="0"/>
      <w:marRight w:val="0"/>
      <w:marTop w:val="0"/>
      <w:marBottom w:val="0"/>
      <w:divBdr>
        <w:top w:val="none" w:sz="0" w:space="0" w:color="auto"/>
        <w:left w:val="none" w:sz="0" w:space="0" w:color="auto"/>
        <w:bottom w:val="none" w:sz="0" w:space="0" w:color="auto"/>
        <w:right w:val="none" w:sz="0" w:space="0" w:color="auto"/>
      </w:divBdr>
    </w:div>
    <w:div w:id="1643384501">
      <w:bodyDiv w:val="1"/>
      <w:marLeft w:val="0"/>
      <w:marRight w:val="0"/>
      <w:marTop w:val="0"/>
      <w:marBottom w:val="0"/>
      <w:divBdr>
        <w:top w:val="none" w:sz="0" w:space="0" w:color="auto"/>
        <w:left w:val="none" w:sz="0" w:space="0" w:color="auto"/>
        <w:bottom w:val="none" w:sz="0" w:space="0" w:color="auto"/>
        <w:right w:val="none" w:sz="0" w:space="0" w:color="auto"/>
      </w:divBdr>
    </w:div>
    <w:div w:id="1644505604">
      <w:bodyDiv w:val="1"/>
      <w:marLeft w:val="0"/>
      <w:marRight w:val="0"/>
      <w:marTop w:val="0"/>
      <w:marBottom w:val="0"/>
      <w:divBdr>
        <w:top w:val="none" w:sz="0" w:space="0" w:color="auto"/>
        <w:left w:val="none" w:sz="0" w:space="0" w:color="auto"/>
        <w:bottom w:val="none" w:sz="0" w:space="0" w:color="auto"/>
        <w:right w:val="none" w:sz="0" w:space="0" w:color="auto"/>
      </w:divBdr>
    </w:div>
    <w:div w:id="1662735168">
      <w:bodyDiv w:val="1"/>
      <w:marLeft w:val="0"/>
      <w:marRight w:val="0"/>
      <w:marTop w:val="0"/>
      <w:marBottom w:val="0"/>
      <w:divBdr>
        <w:top w:val="none" w:sz="0" w:space="0" w:color="auto"/>
        <w:left w:val="none" w:sz="0" w:space="0" w:color="auto"/>
        <w:bottom w:val="none" w:sz="0" w:space="0" w:color="auto"/>
        <w:right w:val="none" w:sz="0" w:space="0" w:color="auto"/>
      </w:divBdr>
    </w:div>
    <w:div w:id="1702314173">
      <w:bodyDiv w:val="1"/>
      <w:marLeft w:val="0"/>
      <w:marRight w:val="0"/>
      <w:marTop w:val="0"/>
      <w:marBottom w:val="0"/>
      <w:divBdr>
        <w:top w:val="none" w:sz="0" w:space="0" w:color="auto"/>
        <w:left w:val="none" w:sz="0" w:space="0" w:color="auto"/>
        <w:bottom w:val="none" w:sz="0" w:space="0" w:color="auto"/>
        <w:right w:val="none" w:sz="0" w:space="0" w:color="auto"/>
      </w:divBdr>
    </w:div>
    <w:div w:id="1702627151">
      <w:bodyDiv w:val="1"/>
      <w:marLeft w:val="0"/>
      <w:marRight w:val="0"/>
      <w:marTop w:val="0"/>
      <w:marBottom w:val="0"/>
      <w:divBdr>
        <w:top w:val="none" w:sz="0" w:space="0" w:color="auto"/>
        <w:left w:val="none" w:sz="0" w:space="0" w:color="auto"/>
        <w:bottom w:val="none" w:sz="0" w:space="0" w:color="auto"/>
        <w:right w:val="none" w:sz="0" w:space="0" w:color="auto"/>
      </w:divBdr>
    </w:div>
    <w:div w:id="1731687790">
      <w:bodyDiv w:val="1"/>
      <w:marLeft w:val="0"/>
      <w:marRight w:val="0"/>
      <w:marTop w:val="0"/>
      <w:marBottom w:val="0"/>
      <w:divBdr>
        <w:top w:val="none" w:sz="0" w:space="0" w:color="auto"/>
        <w:left w:val="none" w:sz="0" w:space="0" w:color="auto"/>
        <w:bottom w:val="none" w:sz="0" w:space="0" w:color="auto"/>
        <w:right w:val="none" w:sz="0" w:space="0" w:color="auto"/>
      </w:divBdr>
    </w:div>
    <w:div w:id="1780639409">
      <w:bodyDiv w:val="1"/>
      <w:marLeft w:val="0"/>
      <w:marRight w:val="0"/>
      <w:marTop w:val="0"/>
      <w:marBottom w:val="0"/>
      <w:divBdr>
        <w:top w:val="none" w:sz="0" w:space="0" w:color="auto"/>
        <w:left w:val="none" w:sz="0" w:space="0" w:color="auto"/>
        <w:bottom w:val="none" w:sz="0" w:space="0" w:color="auto"/>
        <w:right w:val="none" w:sz="0" w:space="0" w:color="auto"/>
      </w:divBdr>
    </w:div>
    <w:div w:id="1796171217">
      <w:bodyDiv w:val="1"/>
      <w:marLeft w:val="0"/>
      <w:marRight w:val="0"/>
      <w:marTop w:val="0"/>
      <w:marBottom w:val="0"/>
      <w:divBdr>
        <w:top w:val="none" w:sz="0" w:space="0" w:color="auto"/>
        <w:left w:val="none" w:sz="0" w:space="0" w:color="auto"/>
        <w:bottom w:val="none" w:sz="0" w:space="0" w:color="auto"/>
        <w:right w:val="none" w:sz="0" w:space="0" w:color="auto"/>
      </w:divBdr>
    </w:div>
    <w:div w:id="1852909567">
      <w:bodyDiv w:val="1"/>
      <w:marLeft w:val="0"/>
      <w:marRight w:val="0"/>
      <w:marTop w:val="0"/>
      <w:marBottom w:val="0"/>
      <w:divBdr>
        <w:top w:val="none" w:sz="0" w:space="0" w:color="auto"/>
        <w:left w:val="none" w:sz="0" w:space="0" w:color="auto"/>
        <w:bottom w:val="none" w:sz="0" w:space="0" w:color="auto"/>
        <w:right w:val="none" w:sz="0" w:space="0" w:color="auto"/>
      </w:divBdr>
      <w:divsChild>
        <w:div w:id="1377199668">
          <w:marLeft w:val="-1350"/>
          <w:marRight w:val="0"/>
          <w:marTop w:val="75"/>
          <w:marBottom w:val="0"/>
          <w:divBdr>
            <w:top w:val="none" w:sz="0" w:space="0" w:color="auto"/>
            <w:left w:val="none" w:sz="0" w:space="0" w:color="auto"/>
            <w:bottom w:val="none" w:sz="0" w:space="0" w:color="auto"/>
            <w:right w:val="none" w:sz="0" w:space="0" w:color="auto"/>
          </w:divBdr>
        </w:div>
      </w:divsChild>
    </w:div>
    <w:div w:id="1974827691">
      <w:bodyDiv w:val="1"/>
      <w:marLeft w:val="0"/>
      <w:marRight w:val="0"/>
      <w:marTop w:val="0"/>
      <w:marBottom w:val="0"/>
      <w:divBdr>
        <w:top w:val="none" w:sz="0" w:space="0" w:color="auto"/>
        <w:left w:val="none" w:sz="0" w:space="0" w:color="auto"/>
        <w:bottom w:val="none" w:sz="0" w:space="0" w:color="auto"/>
        <w:right w:val="none" w:sz="0" w:space="0" w:color="auto"/>
      </w:divBdr>
    </w:div>
    <w:div w:id="1985768427">
      <w:bodyDiv w:val="1"/>
      <w:marLeft w:val="0"/>
      <w:marRight w:val="0"/>
      <w:marTop w:val="0"/>
      <w:marBottom w:val="0"/>
      <w:divBdr>
        <w:top w:val="none" w:sz="0" w:space="0" w:color="auto"/>
        <w:left w:val="none" w:sz="0" w:space="0" w:color="auto"/>
        <w:bottom w:val="none" w:sz="0" w:space="0" w:color="auto"/>
        <w:right w:val="none" w:sz="0" w:space="0" w:color="auto"/>
      </w:divBdr>
    </w:div>
    <w:div w:id="2050295748">
      <w:bodyDiv w:val="1"/>
      <w:marLeft w:val="0"/>
      <w:marRight w:val="0"/>
      <w:marTop w:val="0"/>
      <w:marBottom w:val="0"/>
      <w:divBdr>
        <w:top w:val="none" w:sz="0" w:space="0" w:color="auto"/>
        <w:left w:val="none" w:sz="0" w:space="0" w:color="auto"/>
        <w:bottom w:val="none" w:sz="0" w:space="0" w:color="auto"/>
        <w:right w:val="none" w:sz="0" w:space="0" w:color="auto"/>
      </w:divBdr>
    </w:div>
    <w:div w:id="2107650516">
      <w:bodyDiv w:val="1"/>
      <w:marLeft w:val="0"/>
      <w:marRight w:val="0"/>
      <w:marTop w:val="0"/>
      <w:marBottom w:val="0"/>
      <w:divBdr>
        <w:top w:val="none" w:sz="0" w:space="0" w:color="auto"/>
        <w:left w:val="none" w:sz="0" w:space="0" w:color="auto"/>
        <w:bottom w:val="none" w:sz="0" w:space="0" w:color="auto"/>
        <w:right w:val="none" w:sz="0" w:space="0" w:color="auto"/>
      </w:divBdr>
    </w:div>
    <w:div w:id="2123376882">
      <w:bodyDiv w:val="1"/>
      <w:marLeft w:val="0"/>
      <w:marRight w:val="0"/>
      <w:marTop w:val="0"/>
      <w:marBottom w:val="0"/>
      <w:divBdr>
        <w:top w:val="none" w:sz="0" w:space="0" w:color="auto"/>
        <w:left w:val="none" w:sz="0" w:space="0" w:color="auto"/>
        <w:bottom w:val="none" w:sz="0" w:space="0" w:color="auto"/>
        <w:right w:val="none" w:sz="0" w:space="0" w:color="auto"/>
      </w:divBdr>
    </w:div>
    <w:div w:id="21409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1075;u" TargetMode="External"/><Relationship Id="rId18" Type="http://schemas.openxmlformats.org/officeDocument/2006/relationships/hyperlink" Target="http://www.economy.gov.ru" TargetMode="External"/><Relationship Id="rId26" Type="http://schemas.openxmlformats.org/officeDocument/2006/relationships/hyperlink" Target="http://www.nalvest.com" TargetMode="External"/><Relationship Id="rId3" Type="http://schemas.openxmlformats.org/officeDocument/2006/relationships/styles" Target="styles.xml"/><Relationship Id="rId21" Type="http://schemas.openxmlformats.org/officeDocument/2006/relationships/hyperlink" Target="http://russian.doingbusiness.org/ru/rankings"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s://rosmintrud.ru/opendata" TargetMode="External"/><Relationship Id="rId25"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s://www.nalog.ru/rn39/program/" TargetMode="External"/><Relationship Id="rId20" Type="http://schemas.openxmlformats.org/officeDocument/2006/relationships/hyperlink" Target="https://pkk5.rosreest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read?id=371795" TargetMode="External"/><Relationship Id="rId24" Type="http://schemas.openxmlformats.org/officeDocument/2006/relationships/hyperlink" Target="https://cbr.ru/" TargetMode="External"/><Relationship Id="rId5" Type="http://schemas.openxmlformats.org/officeDocument/2006/relationships/webSettings" Target="webSettings.xml"/><Relationship Id="rId15" Type="http://schemas.openxmlformats.org/officeDocument/2006/relationships/hyperlink" Target="http://www.iep.ru/ru/publikatcii/categories.html%20&#1060;&#1077;&#1076;&#1077;&#1088;&#1072;&#1083;&#1100;&#1085;&#1099;&#1081;" TargetMode="External"/><Relationship Id="rId23" Type="http://schemas.openxmlformats.org/officeDocument/2006/relationships/hyperlink" Target="http://www.gks.ru" TargetMode="External"/><Relationship Id="rId28" Type="http://schemas.openxmlformats.org/officeDocument/2006/relationships/hyperlink" Target="http://www.akdi.ru" TargetMode="External"/><Relationship Id="rId10" Type="http://schemas.openxmlformats.org/officeDocument/2006/relationships/hyperlink" Target="https://znanium.com/catalog/document?id=372330" TargetMode="External"/><Relationship Id="rId19" Type="http://schemas.openxmlformats.org/officeDocument/2006/relationships/hyperlink" Target="https://www.cbr.ru/hd_ba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ks.ru/" TargetMode="External"/><Relationship Id="rId22" Type="http://schemas.openxmlformats.org/officeDocument/2006/relationships/hyperlink" Target="http://www.nalog.ru" TargetMode="External"/><Relationship Id="rId27" Type="http://schemas.openxmlformats.org/officeDocument/2006/relationships/hyperlink" Target="http://nalogkodeks.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BED40-7B28-4386-A3D3-0486AAC4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рвс</dc:creator>
  <cp:lastModifiedBy>Nataliya</cp:lastModifiedBy>
  <cp:revision>8</cp:revision>
  <cp:lastPrinted>2021-04-20T06:41:00Z</cp:lastPrinted>
  <dcterms:created xsi:type="dcterms:W3CDTF">2023-03-14T15:00:00Z</dcterms:created>
  <dcterms:modified xsi:type="dcterms:W3CDTF">2023-03-14T16:03:00Z</dcterms:modified>
</cp:coreProperties>
</file>