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Министерство образования Республики Беларусь</w:t>
      </w: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Научна</w:t>
      </w:r>
      <w:r w:rsidR="007242E7">
        <w:rPr>
          <w:rFonts w:ascii="Times New Roman" w:hAnsi="Times New Roman"/>
          <w:b/>
          <w:sz w:val="36"/>
        </w:rPr>
        <w:t>я</w:t>
      </w:r>
      <w:bookmarkStart w:id="0" w:name="_GoBack"/>
      <w:bookmarkEnd w:id="0"/>
      <w:r>
        <w:rPr>
          <w:rFonts w:ascii="Times New Roman" w:hAnsi="Times New Roman"/>
          <w:b/>
          <w:sz w:val="36"/>
        </w:rPr>
        <w:t xml:space="preserve"> работа на тему:</w:t>
      </w:r>
    </w:p>
    <w:p w:rsidR="00405492" w:rsidRDefault="00405492" w:rsidP="007C135A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«</w:t>
      </w:r>
      <w:r w:rsidRPr="00AB6E3A">
        <w:rPr>
          <w:rFonts w:ascii="Times New Roman" w:hAnsi="Times New Roman"/>
          <w:b/>
          <w:sz w:val="36"/>
        </w:rPr>
        <w:t>ГИГИЕНА ПИТАНИЯ ШКОЛЬНИКОВ 10-11 КЛАССОВ</w:t>
      </w:r>
      <w:r>
        <w:rPr>
          <w:rFonts w:ascii="Times New Roman" w:hAnsi="Times New Roman"/>
          <w:b/>
          <w:sz w:val="36"/>
        </w:rPr>
        <w:t>»</w:t>
      </w: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                                         Лой Виктория Сергеевна, </w:t>
      </w:r>
    </w:p>
    <w:p w:rsidR="00405492" w:rsidRDefault="00405492" w:rsidP="007C13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                          Ученица 10 класс </w:t>
      </w: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УО «гимназия г. Дзержинска»</w:t>
      </w: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Default="00405492" w:rsidP="00AB6E3A">
      <w:pPr>
        <w:spacing w:after="0" w:line="240" w:lineRule="auto"/>
        <w:jc w:val="right"/>
        <w:rPr>
          <w:rFonts w:ascii="Times New Roman" w:hAnsi="Times New Roman"/>
          <w:b/>
          <w:sz w:val="36"/>
        </w:rPr>
      </w:pPr>
    </w:p>
    <w:p w:rsidR="00405492" w:rsidRPr="00AB6E3A" w:rsidRDefault="00405492" w:rsidP="00AB6E3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г. Дзержинск, 2023</w:t>
      </w:r>
    </w:p>
    <w:p w:rsidR="00405492" w:rsidRPr="00AB6E3A" w:rsidRDefault="00405492">
      <w:pPr>
        <w:spacing w:after="0" w:line="240" w:lineRule="auto"/>
      </w:pPr>
      <w:r>
        <w:br w:type="page"/>
      </w:r>
    </w:p>
    <w:p w:rsidR="00405492" w:rsidRDefault="00405492" w:rsidP="00C2340D">
      <w:pPr>
        <w:pStyle w:val="11"/>
      </w:pPr>
      <w:r w:rsidRPr="00C2340D">
        <w:t>Содержание</w:t>
      </w:r>
    </w:p>
    <w:p w:rsidR="00405492" w:rsidRPr="00C2340D" w:rsidRDefault="00405492" w:rsidP="00C2340D"/>
    <w:p w:rsidR="00405492" w:rsidRDefault="00405492">
      <w:pPr>
        <w:pStyle w:val="11"/>
        <w:rPr>
          <w:rFonts w:ascii="Calibri" w:hAnsi="Calibri"/>
          <w:b w:val="0"/>
          <w:bCs w:val="0"/>
          <w:iCs w:val="0"/>
          <w:noProof/>
          <w:sz w:val="22"/>
          <w:szCs w:val="22"/>
          <w:lang w:val="be-BY" w:eastAsia="be-BY"/>
        </w:rPr>
      </w:pPr>
      <w:r>
        <w:rPr>
          <w:i/>
        </w:rPr>
        <w:fldChar w:fldCharType="begin"/>
      </w:r>
      <w:r>
        <w:rPr>
          <w:i/>
        </w:rPr>
        <w:instrText xml:space="preserve"> TOC \o "1-3" \h \z \u </w:instrText>
      </w:r>
      <w:r>
        <w:rPr>
          <w:i/>
        </w:rPr>
        <w:fldChar w:fldCharType="separate"/>
      </w:r>
      <w:hyperlink w:anchor="_Toc128484957" w:history="1">
        <w:r w:rsidRPr="00196504">
          <w:rPr>
            <w:rStyle w:val="a4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_Toc128484957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05492" w:rsidRDefault="007242E7">
      <w:pPr>
        <w:pStyle w:val="11"/>
        <w:rPr>
          <w:rFonts w:ascii="Calibri" w:hAnsi="Calibri"/>
          <w:b w:val="0"/>
          <w:bCs w:val="0"/>
          <w:iCs w:val="0"/>
          <w:noProof/>
          <w:sz w:val="22"/>
          <w:szCs w:val="22"/>
          <w:lang w:val="be-BY" w:eastAsia="be-BY"/>
        </w:rPr>
      </w:pPr>
      <w:hyperlink w:anchor="_Toc128484958" w:history="1">
        <w:r w:rsidR="00405492" w:rsidRPr="00196504">
          <w:rPr>
            <w:rStyle w:val="a4"/>
            <w:rFonts w:ascii="Times New Roman" w:hAnsi="Times New Roman"/>
            <w:noProof/>
          </w:rPr>
          <w:t>Глава 1. Правильное питание - это основа здоровья детей и взрослых</w:t>
        </w:r>
        <w:r w:rsidR="00405492">
          <w:rPr>
            <w:noProof/>
            <w:webHidden/>
          </w:rPr>
          <w:tab/>
        </w:r>
        <w:r w:rsidR="00405492">
          <w:rPr>
            <w:noProof/>
            <w:webHidden/>
          </w:rPr>
          <w:fldChar w:fldCharType="begin"/>
        </w:r>
        <w:r w:rsidR="00405492">
          <w:rPr>
            <w:noProof/>
            <w:webHidden/>
          </w:rPr>
          <w:instrText xml:space="preserve"> PAGEREF _Toc128484958 \h </w:instrText>
        </w:r>
        <w:r w:rsidR="00405492">
          <w:rPr>
            <w:noProof/>
            <w:webHidden/>
          </w:rPr>
        </w:r>
        <w:r w:rsidR="00405492">
          <w:rPr>
            <w:noProof/>
            <w:webHidden/>
          </w:rPr>
          <w:fldChar w:fldCharType="separate"/>
        </w:r>
        <w:r w:rsidR="00405492">
          <w:rPr>
            <w:noProof/>
            <w:webHidden/>
          </w:rPr>
          <w:t>4</w:t>
        </w:r>
        <w:r w:rsidR="00405492">
          <w:rPr>
            <w:noProof/>
            <w:webHidden/>
          </w:rPr>
          <w:fldChar w:fldCharType="end"/>
        </w:r>
      </w:hyperlink>
    </w:p>
    <w:p w:rsidR="00405492" w:rsidRDefault="007242E7">
      <w:pPr>
        <w:pStyle w:val="21"/>
        <w:tabs>
          <w:tab w:val="right" w:leader="dot" w:pos="9345"/>
        </w:tabs>
        <w:rPr>
          <w:noProof/>
          <w:lang w:val="be-BY" w:eastAsia="be-BY"/>
        </w:rPr>
      </w:pPr>
      <w:hyperlink w:anchor="_Toc128484959" w:history="1">
        <w:r w:rsidR="00405492" w:rsidRPr="00196504">
          <w:rPr>
            <w:rStyle w:val="a4"/>
            <w:rFonts w:ascii="Times New Roman" w:hAnsi="Times New Roman"/>
            <w:noProof/>
          </w:rPr>
          <w:t>1.1. Из чего состоит наше питание</w:t>
        </w:r>
        <w:r w:rsidR="00405492">
          <w:rPr>
            <w:noProof/>
            <w:webHidden/>
          </w:rPr>
          <w:tab/>
        </w:r>
        <w:r w:rsidR="00405492">
          <w:rPr>
            <w:noProof/>
            <w:webHidden/>
          </w:rPr>
          <w:fldChar w:fldCharType="begin"/>
        </w:r>
        <w:r w:rsidR="00405492">
          <w:rPr>
            <w:noProof/>
            <w:webHidden/>
          </w:rPr>
          <w:instrText xml:space="preserve"> PAGEREF _Toc128484959 \h </w:instrText>
        </w:r>
        <w:r w:rsidR="00405492">
          <w:rPr>
            <w:noProof/>
            <w:webHidden/>
          </w:rPr>
        </w:r>
        <w:r w:rsidR="00405492">
          <w:rPr>
            <w:noProof/>
            <w:webHidden/>
          </w:rPr>
          <w:fldChar w:fldCharType="separate"/>
        </w:r>
        <w:r w:rsidR="00405492">
          <w:rPr>
            <w:noProof/>
            <w:webHidden/>
          </w:rPr>
          <w:t>4</w:t>
        </w:r>
        <w:r w:rsidR="00405492">
          <w:rPr>
            <w:noProof/>
            <w:webHidden/>
          </w:rPr>
          <w:fldChar w:fldCharType="end"/>
        </w:r>
      </w:hyperlink>
    </w:p>
    <w:p w:rsidR="00405492" w:rsidRDefault="007242E7">
      <w:pPr>
        <w:pStyle w:val="21"/>
        <w:tabs>
          <w:tab w:val="right" w:leader="dot" w:pos="9345"/>
        </w:tabs>
        <w:rPr>
          <w:noProof/>
          <w:lang w:val="be-BY" w:eastAsia="be-BY"/>
        </w:rPr>
      </w:pPr>
      <w:hyperlink w:anchor="_Toc128484960" w:history="1">
        <w:r w:rsidR="00405492" w:rsidRPr="00196504">
          <w:rPr>
            <w:rStyle w:val="a4"/>
            <w:rFonts w:ascii="Times New Roman" w:hAnsi="Times New Roman"/>
            <w:noProof/>
          </w:rPr>
          <w:t>1.2. Организация питания школьника</w:t>
        </w:r>
        <w:r w:rsidR="00405492">
          <w:rPr>
            <w:noProof/>
            <w:webHidden/>
          </w:rPr>
          <w:tab/>
        </w:r>
        <w:r w:rsidR="00405492">
          <w:rPr>
            <w:noProof/>
            <w:webHidden/>
          </w:rPr>
          <w:fldChar w:fldCharType="begin"/>
        </w:r>
        <w:r w:rsidR="00405492">
          <w:rPr>
            <w:noProof/>
            <w:webHidden/>
          </w:rPr>
          <w:instrText xml:space="preserve"> PAGEREF _Toc128484960 \h </w:instrText>
        </w:r>
        <w:r w:rsidR="00405492">
          <w:rPr>
            <w:noProof/>
            <w:webHidden/>
          </w:rPr>
        </w:r>
        <w:r w:rsidR="00405492">
          <w:rPr>
            <w:noProof/>
            <w:webHidden/>
          </w:rPr>
          <w:fldChar w:fldCharType="separate"/>
        </w:r>
        <w:r w:rsidR="00405492">
          <w:rPr>
            <w:noProof/>
            <w:webHidden/>
          </w:rPr>
          <w:t>5</w:t>
        </w:r>
        <w:r w:rsidR="00405492">
          <w:rPr>
            <w:noProof/>
            <w:webHidden/>
          </w:rPr>
          <w:fldChar w:fldCharType="end"/>
        </w:r>
      </w:hyperlink>
    </w:p>
    <w:p w:rsidR="00405492" w:rsidRDefault="007242E7">
      <w:pPr>
        <w:pStyle w:val="11"/>
        <w:rPr>
          <w:rFonts w:ascii="Calibri" w:hAnsi="Calibri"/>
          <w:b w:val="0"/>
          <w:bCs w:val="0"/>
          <w:iCs w:val="0"/>
          <w:noProof/>
          <w:sz w:val="22"/>
          <w:szCs w:val="22"/>
          <w:lang w:val="be-BY" w:eastAsia="be-BY"/>
        </w:rPr>
      </w:pPr>
      <w:hyperlink w:anchor="_Toc128484961" w:history="1">
        <w:r w:rsidR="00405492" w:rsidRPr="00196504">
          <w:rPr>
            <w:rStyle w:val="a4"/>
            <w:noProof/>
          </w:rPr>
          <w:t>Глава 2. Методы исследований</w:t>
        </w:r>
        <w:r w:rsidR="00405492">
          <w:rPr>
            <w:noProof/>
            <w:webHidden/>
          </w:rPr>
          <w:tab/>
        </w:r>
        <w:r w:rsidR="00405492">
          <w:rPr>
            <w:noProof/>
            <w:webHidden/>
          </w:rPr>
          <w:fldChar w:fldCharType="begin"/>
        </w:r>
        <w:r w:rsidR="00405492">
          <w:rPr>
            <w:noProof/>
            <w:webHidden/>
          </w:rPr>
          <w:instrText xml:space="preserve"> PAGEREF _Toc128484961 \h </w:instrText>
        </w:r>
        <w:r w:rsidR="00405492">
          <w:rPr>
            <w:noProof/>
            <w:webHidden/>
          </w:rPr>
        </w:r>
        <w:r w:rsidR="00405492">
          <w:rPr>
            <w:noProof/>
            <w:webHidden/>
          </w:rPr>
          <w:fldChar w:fldCharType="separate"/>
        </w:r>
        <w:r w:rsidR="00405492">
          <w:rPr>
            <w:noProof/>
            <w:webHidden/>
          </w:rPr>
          <w:t>7</w:t>
        </w:r>
        <w:r w:rsidR="00405492">
          <w:rPr>
            <w:noProof/>
            <w:webHidden/>
          </w:rPr>
          <w:fldChar w:fldCharType="end"/>
        </w:r>
      </w:hyperlink>
    </w:p>
    <w:p w:rsidR="00405492" w:rsidRDefault="007242E7">
      <w:pPr>
        <w:pStyle w:val="11"/>
        <w:rPr>
          <w:rFonts w:ascii="Calibri" w:hAnsi="Calibri"/>
          <w:b w:val="0"/>
          <w:bCs w:val="0"/>
          <w:iCs w:val="0"/>
          <w:noProof/>
          <w:sz w:val="22"/>
          <w:szCs w:val="22"/>
          <w:lang w:val="be-BY" w:eastAsia="be-BY"/>
        </w:rPr>
      </w:pPr>
      <w:hyperlink w:anchor="_Toc128484962" w:history="1">
        <w:r w:rsidR="00405492" w:rsidRPr="00196504">
          <w:rPr>
            <w:rStyle w:val="a4"/>
            <w:noProof/>
          </w:rPr>
          <w:t>Глава 3. Результаты исследования</w:t>
        </w:r>
        <w:r w:rsidR="00405492">
          <w:rPr>
            <w:noProof/>
            <w:webHidden/>
          </w:rPr>
          <w:tab/>
        </w:r>
        <w:r w:rsidR="00405492">
          <w:rPr>
            <w:noProof/>
            <w:webHidden/>
          </w:rPr>
          <w:fldChar w:fldCharType="begin"/>
        </w:r>
        <w:r w:rsidR="00405492">
          <w:rPr>
            <w:noProof/>
            <w:webHidden/>
          </w:rPr>
          <w:instrText xml:space="preserve"> PAGEREF _Toc128484962 \h </w:instrText>
        </w:r>
        <w:r w:rsidR="00405492">
          <w:rPr>
            <w:noProof/>
            <w:webHidden/>
          </w:rPr>
        </w:r>
        <w:r w:rsidR="00405492">
          <w:rPr>
            <w:noProof/>
            <w:webHidden/>
          </w:rPr>
          <w:fldChar w:fldCharType="separate"/>
        </w:r>
        <w:r w:rsidR="00405492">
          <w:rPr>
            <w:noProof/>
            <w:webHidden/>
          </w:rPr>
          <w:t>8</w:t>
        </w:r>
        <w:r w:rsidR="00405492">
          <w:rPr>
            <w:noProof/>
            <w:webHidden/>
          </w:rPr>
          <w:fldChar w:fldCharType="end"/>
        </w:r>
      </w:hyperlink>
    </w:p>
    <w:p w:rsidR="00405492" w:rsidRDefault="007242E7">
      <w:pPr>
        <w:pStyle w:val="11"/>
        <w:rPr>
          <w:rFonts w:ascii="Calibri" w:hAnsi="Calibri"/>
          <w:b w:val="0"/>
          <w:bCs w:val="0"/>
          <w:iCs w:val="0"/>
          <w:noProof/>
          <w:sz w:val="22"/>
          <w:szCs w:val="22"/>
          <w:lang w:val="be-BY" w:eastAsia="be-BY"/>
        </w:rPr>
      </w:pPr>
      <w:hyperlink w:anchor="_Toc128484963" w:history="1">
        <w:r w:rsidR="00405492" w:rsidRPr="00196504">
          <w:rPr>
            <w:rStyle w:val="a4"/>
            <w:noProof/>
          </w:rPr>
          <w:t>Заключение</w:t>
        </w:r>
        <w:r w:rsidR="00405492">
          <w:rPr>
            <w:noProof/>
            <w:webHidden/>
          </w:rPr>
          <w:tab/>
        </w:r>
        <w:r w:rsidR="00405492">
          <w:rPr>
            <w:noProof/>
            <w:webHidden/>
          </w:rPr>
          <w:fldChar w:fldCharType="begin"/>
        </w:r>
        <w:r w:rsidR="00405492">
          <w:rPr>
            <w:noProof/>
            <w:webHidden/>
          </w:rPr>
          <w:instrText xml:space="preserve"> PAGEREF _Toc128484963 \h </w:instrText>
        </w:r>
        <w:r w:rsidR="00405492">
          <w:rPr>
            <w:noProof/>
            <w:webHidden/>
          </w:rPr>
        </w:r>
        <w:r w:rsidR="00405492">
          <w:rPr>
            <w:noProof/>
            <w:webHidden/>
          </w:rPr>
          <w:fldChar w:fldCharType="separate"/>
        </w:r>
        <w:r w:rsidR="00405492">
          <w:rPr>
            <w:noProof/>
            <w:webHidden/>
          </w:rPr>
          <w:t>17</w:t>
        </w:r>
        <w:r w:rsidR="00405492">
          <w:rPr>
            <w:noProof/>
            <w:webHidden/>
          </w:rPr>
          <w:fldChar w:fldCharType="end"/>
        </w:r>
      </w:hyperlink>
    </w:p>
    <w:p w:rsidR="00405492" w:rsidRDefault="007242E7">
      <w:pPr>
        <w:pStyle w:val="11"/>
        <w:rPr>
          <w:rFonts w:ascii="Calibri" w:hAnsi="Calibri"/>
          <w:b w:val="0"/>
          <w:bCs w:val="0"/>
          <w:iCs w:val="0"/>
          <w:noProof/>
          <w:sz w:val="22"/>
          <w:szCs w:val="22"/>
          <w:lang w:val="be-BY" w:eastAsia="be-BY"/>
        </w:rPr>
      </w:pPr>
      <w:hyperlink w:anchor="_Toc128484964" w:history="1">
        <w:r w:rsidR="00405492" w:rsidRPr="00196504">
          <w:rPr>
            <w:rStyle w:val="a4"/>
            <w:noProof/>
          </w:rPr>
          <w:t>Литература</w:t>
        </w:r>
        <w:r w:rsidR="00405492">
          <w:rPr>
            <w:noProof/>
            <w:webHidden/>
          </w:rPr>
          <w:tab/>
        </w:r>
        <w:r w:rsidR="00405492">
          <w:rPr>
            <w:noProof/>
            <w:webHidden/>
          </w:rPr>
          <w:fldChar w:fldCharType="begin"/>
        </w:r>
        <w:r w:rsidR="00405492">
          <w:rPr>
            <w:noProof/>
            <w:webHidden/>
          </w:rPr>
          <w:instrText xml:space="preserve"> PAGEREF _Toc128484964 \h </w:instrText>
        </w:r>
        <w:r w:rsidR="00405492">
          <w:rPr>
            <w:noProof/>
            <w:webHidden/>
          </w:rPr>
        </w:r>
        <w:r w:rsidR="00405492">
          <w:rPr>
            <w:noProof/>
            <w:webHidden/>
          </w:rPr>
          <w:fldChar w:fldCharType="separate"/>
        </w:r>
        <w:r w:rsidR="00405492">
          <w:rPr>
            <w:noProof/>
            <w:webHidden/>
          </w:rPr>
          <w:t>18</w:t>
        </w:r>
        <w:r w:rsidR="00405492">
          <w:rPr>
            <w:noProof/>
            <w:webHidden/>
          </w:rPr>
          <w:fldChar w:fldCharType="end"/>
        </w:r>
      </w:hyperlink>
    </w:p>
    <w:p w:rsidR="00405492" w:rsidRPr="00F8702E" w:rsidRDefault="00405492" w:rsidP="00F8702E">
      <w:pPr>
        <w:rPr>
          <w:rFonts w:ascii="Times New Roman" w:hAnsi="Times New Roman"/>
          <w:b/>
          <w:sz w:val="36"/>
          <w:szCs w:val="36"/>
        </w:rPr>
      </w:pPr>
      <w:r>
        <w:rPr>
          <w:i/>
        </w:rPr>
        <w:fldChar w:fldCharType="end"/>
      </w:r>
      <w:r w:rsidR="00700E6F">
        <w:fldChar w:fldCharType="begin"/>
      </w:r>
      <w:r w:rsidR="00700E6F">
        <w:instrText xml:space="preserve"> REF _Ref129355458 \h  \* MERGEFORMAT </w:instrText>
      </w:r>
      <w:r w:rsidR="00700E6F">
        <w:fldChar w:fldCharType="separate"/>
      </w:r>
      <w:r w:rsidRPr="00F8702E">
        <w:rPr>
          <w:rFonts w:ascii="Times New Roman" w:hAnsi="Times New Roman"/>
          <w:b/>
          <w:sz w:val="28"/>
          <w:szCs w:val="28"/>
        </w:rPr>
        <w:t>Приложения</w:t>
      </w:r>
      <w:r w:rsidR="00700E6F">
        <w:fldChar w:fldCharType="end"/>
      </w:r>
      <w:r w:rsidRPr="00F8702E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Pr="00F8702E">
        <w:rPr>
          <w:rFonts w:ascii="Times New Roman" w:hAnsi="Times New Roman"/>
          <w:b/>
          <w:sz w:val="28"/>
          <w:szCs w:val="28"/>
        </w:rPr>
        <w:fldChar w:fldCharType="begin"/>
      </w:r>
      <w:r w:rsidRPr="00F8702E">
        <w:rPr>
          <w:rFonts w:ascii="Times New Roman" w:hAnsi="Times New Roman"/>
          <w:b/>
          <w:sz w:val="28"/>
          <w:szCs w:val="28"/>
        </w:rPr>
        <w:instrText xml:space="preserve"> PAGEREF _Ref129355458 \h </w:instrText>
      </w:r>
      <w:r w:rsidRPr="00F8702E">
        <w:rPr>
          <w:rFonts w:ascii="Times New Roman" w:hAnsi="Times New Roman"/>
          <w:b/>
          <w:sz w:val="28"/>
          <w:szCs w:val="28"/>
        </w:rPr>
      </w:r>
      <w:r w:rsidRPr="00F8702E">
        <w:rPr>
          <w:rFonts w:ascii="Times New Roman" w:hAnsi="Times New Roman"/>
          <w:b/>
          <w:sz w:val="28"/>
          <w:szCs w:val="28"/>
        </w:rPr>
        <w:fldChar w:fldCharType="separate"/>
      </w:r>
      <w:r w:rsidRPr="00F8702E">
        <w:rPr>
          <w:rFonts w:ascii="Times New Roman" w:hAnsi="Times New Roman"/>
          <w:b/>
          <w:noProof/>
          <w:sz w:val="28"/>
          <w:szCs w:val="28"/>
        </w:rPr>
        <w:t>20</w:t>
      </w:r>
      <w:r w:rsidRPr="00F8702E">
        <w:rPr>
          <w:rFonts w:ascii="Times New Roman" w:hAnsi="Times New Roman"/>
          <w:b/>
          <w:sz w:val="28"/>
          <w:szCs w:val="28"/>
        </w:rPr>
        <w:fldChar w:fldCharType="end"/>
      </w: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322A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05492" w:rsidRDefault="00405492" w:rsidP="00C2340D">
      <w:pPr>
        <w:rPr>
          <w:rFonts w:ascii="Times New Roman" w:hAnsi="Times New Roman"/>
          <w:b/>
          <w:sz w:val="36"/>
          <w:szCs w:val="36"/>
        </w:rPr>
      </w:pPr>
    </w:p>
    <w:p w:rsidR="00405492" w:rsidRPr="00AB6E3A" w:rsidRDefault="00405492" w:rsidP="00C2340D">
      <w:pPr>
        <w:pStyle w:val="1"/>
        <w:jc w:val="center"/>
        <w:rPr>
          <w:color w:val="auto"/>
        </w:rPr>
      </w:pPr>
      <w:bookmarkStart w:id="1" w:name="_Toc128484957"/>
      <w:r w:rsidRPr="00AB6E3A">
        <w:rPr>
          <w:color w:val="auto"/>
        </w:rPr>
        <w:lastRenderedPageBreak/>
        <w:t>Введение</w:t>
      </w:r>
      <w:bookmarkEnd w:id="1"/>
    </w:p>
    <w:p w:rsidR="00405492" w:rsidRDefault="00405492" w:rsidP="00322AA7">
      <w:pPr>
        <w:jc w:val="right"/>
        <w:rPr>
          <w:rFonts w:ascii="Times New Roman" w:hAnsi="Times New Roman"/>
          <w:sz w:val="28"/>
          <w:szCs w:val="28"/>
        </w:rPr>
      </w:pPr>
    </w:p>
    <w:p w:rsidR="00405492" w:rsidRPr="00322AA7" w:rsidRDefault="00405492" w:rsidP="00322AA7">
      <w:pPr>
        <w:jc w:val="right"/>
        <w:rPr>
          <w:rFonts w:ascii="Times New Roman" w:hAnsi="Times New Roman"/>
          <w:b/>
          <w:sz w:val="28"/>
          <w:szCs w:val="28"/>
        </w:rPr>
      </w:pPr>
      <w:r w:rsidRPr="00322AA7">
        <w:rPr>
          <w:rFonts w:ascii="Times New Roman" w:hAnsi="Times New Roman"/>
          <w:sz w:val="28"/>
          <w:szCs w:val="28"/>
        </w:rPr>
        <w:t>«Скажи мне, что ты е</w:t>
      </w:r>
      <w:r>
        <w:rPr>
          <w:rFonts w:ascii="Times New Roman" w:hAnsi="Times New Roman"/>
          <w:sz w:val="28"/>
          <w:szCs w:val="28"/>
        </w:rPr>
        <w:t>шь, и я скажу, чем ты болеешь»</w:t>
      </w:r>
      <w:r w:rsidRPr="00322AA7">
        <w:rPr>
          <w:rFonts w:ascii="Times New Roman" w:hAnsi="Times New Roman"/>
          <w:sz w:val="28"/>
          <w:szCs w:val="28"/>
        </w:rPr>
        <w:t xml:space="preserve"> </w:t>
      </w:r>
    </w:p>
    <w:p w:rsidR="00405492" w:rsidRDefault="00405492" w:rsidP="00322AA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Г</w:t>
      </w:r>
      <w:r w:rsidRPr="00322AA7">
        <w:rPr>
          <w:rFonts w:ascii="Times New Roman" w:hAnsi="Times New Roman"/>
          <w:sz w:val="28"/>
          <w:szCs w:val="28"/>
        </w:rPr>
        <w:t>иппократ</w:t>
      </w:r>
      <w:r>
        <w:rPr>
          <w:rFonts w:ascii="Times New Roman" w:hAnsi="Times New Roman"/>
          <w:sz w:val="28"/>
          <w:szCs w:val="28"/>
        </w:rPr>
        <w:t>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57A3A">
        <w:rPr>
          <w:rFonts w:ascii="Times New Roman" w:hAnsi="Times New Roman"/>
          <w:sz w:val="28"/>
          <w:szCs w:val="28"/>
        </w:rPr>
        <w:t>Правильное питание – залог здоровья человека, фундамент его счастья. Нарушение в питании детей, его несбалансированность и несвоевременность могут привести к задержке физического и психического развития, серьезным обменным нарушениям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D76AB">
        <w:rPr>
          <w:rFonts w:ascii="Times New Roman" w:hAnsi="Times New Roman"/>
          <w:sz w:val="28"/>
          <w:szCs w:val="28"/>
        </w:rPr>
        <w:t>Вред неправильного питания проявляется постепенно. Поэтому нередко многие люди относятся к вопросу питания с недостаточным вниманием и серьезностью. К сожалению, все еще бытует мнение о том, что правильно питаться – значит, есть вкусную пищу и сколько хочешь.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A3A">
        <w:rPr>
          <w:rFonts w:ascii="Times New Roman" w:hAnsi="Times New Roman"/>
          <w:sz w:val="28"/>
          <w:szCs w:val="28"/>
        </w:rPr>
        <w:t>Современная школа требует от ребенка огромного напряжения физических и психологических сил, а также высокой умственной активности. Если же прибавить ко всему этому все то количество информации, которое ребенок получает из телевизора, компьютера и Интернета, то получается довольно грустная картина. А теперь задумаемся над тем, где же ребенку брать силы на преодоление всех этих трудностей? Правильно, только в своем ра</w:t>
      </w:r>
      <w:r>
        <w:rPr>
          <w:rFonts w:ascii="Times New Roman" w:hAnsi="Times New Roman"/>
          <w:sz w:val="28"/>
          <w:szCs w:val="28"/>
        </w:rPr>
        <w:t>ционе</w:t>
      </w:r>
      <w:r w:rsidRPr="006C64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[1].</w:t>
      </w:r>
      <w:r w:rsidRPr="00AD76AB">
        <w:t xml:space="preserve"> </w:t>
      </w:r>
      <w:r>
        <w:rPr>
          <w:rFonts w:ascii="Times New Roman" w:hAnsi="Times New Roman"/>
          <w:sz w:val="28"/>
          <w:szCs w:val="28"/>
        </w:rPr>
        <w:t>Ш</w:t>
      </w:r>
      <w:r w:rsidRPr="00AD76AB">
        <w:rPr>
          <w:rFonts w:ascii="Times New Roman" w:hAnsi="Times New Roman"/>
          <w:sz w:val="28"/>
          <w:szCs w:val="28"/>
        </w:rPr>
        <w:t>кольный возраст является тем периодом, когда происходит основное развитие ребенка и формируется образ жизни, включая тип питания.</w:t>
      </w:r>
      <w:r w:rsidRPr="00057A3A">
        <w:rPr>
          <w:rFonts w:ascii="Times New Roman" w:hAnsi="Times New Roman"/>
          <w:sz w:val="28"/>
          <w:szCs w:val="28"/>
        </w:rPr>
        <w:t xml:space="preserve"> И именно правильное питание оказывает значительное воздействие на здоровье и развитие ребенка.</w:t>
      </w:r>
      <w:r w:rsidRPr="00AD76AB"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AD76AB">
        <w:rPr>
          <w:rFonts w:ascii="Times New Roman" w:hAnsi="Times New Roman"/>
          <w:sz w:val="28"/>
          <w:szCs w:val="28"/>
        </w:rPr>
        <w:t>ети,</w:t>
      </w:r>
      <w:r>
        <w:rPr>
          <w:rFonts w:ascii="Times New Roman" w:hAnsi="Times New Roman"/>
          <w:sz w:val="28"/>
          <w:szCs w:val="28"/>
        </w:rPr>
        <w:t xml:space="preserve"> чаще всего,</w:t>
      </w:r>
      <w:r w:rsidRPr="00AD76AB">
        <w:rPr>
          <w:rFonts w:ascii="Times New Roman" w:hAnsi="Times New Roman"/>
          <w:sz w:val="28"/>
          <w:szCs w:val="28"/>
        </w:rPr>
        <w:t xml:space="preserve"> питаются из рук вон плохо, зачастую предпочитая традиционным супам и котлетам различные продукты с высоким уровнем углеводов</w:t>
      </w:r>
      <w:r>
        <w:t xml:space="preserve">. </w:t>
      </w:r>
      <w:r w:rsidRPr="00A409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Статистика медицинских осмотров свидетельствует о том, что 80-85% студентов отмечают нарушения в состоянии здоровья. Лидирующие позиции занимают заболевания опорно-двигательного аппарата, заболевания зрения, нарушения пищеварения и заболевания желудочно-кишечного тракта.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C57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Соблюдение основ рационального питания способствует сопротивляемости организма развитию заболеваний, предпосылками к которым является нарушение обменных процессов, нерегулярность питания, низкое качество продуктов питания, энергетический дисбаланс.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76AB">
        <w:rPr>
          <w:rFonts w:ascii="Times New Roman" w:hAnsi="Times New Roman"/>
          <w:sz w:val="28"/>
          <w:szCs w:val="28"/>
        </w:rPr>
        <w:t xml:space="preserve">Сохранение здоровья предполагает </w:t>
      </w:r>
      <w:r w:rsidRPr="00D46116">
        <w:rPr>
          <w:rFonts w:ascii="Times New Roman" w:hAnsi="Times New Roman"/>
          <w:sz w:val="28"/>
          <w:szCs w:val="28"/>
        </w:rPr>
        <w:t>поддержание его достигнутого уровня, а укрепление – увеличение его резервных возможностей [2].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b/>
          <w:sz w:val="28"/>
          <w:szCs w:val="28"/>
        </w:rPr>
        <w:t>В связи с этим целью данного исследования</w:t>
      </w:r>
      <w:r w:rsidRPr="00D46116">
        <w:rPr>
          <w:rFonts w:ascii="Times New Roman" w:hAnsi="Times New Roman"/>
          <w:sz w:val="28"/>
          <w:szCs w:val="28"/>
        </w:rPr>
        <w:t xml:space="preserve"> являлось изучение особенностей питания школьников старших классов.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</w:rPr>
      </w:pPr>
      <w:r w:rsidRPr="00D46116">
        <w:rPr>
          <w:rFonts w:ascii="Times New Roman" w:hAnsi="Times New Roman"/>
          <w:b/>
          <w:sz w:val="28"/>
          <w:szCs w:val="28"/>
        </w:rPr>
        <w:t>Задачи</w:t>
      </w:r>
      <w:r w:rsidRPr="00D46116">
        <w:rPr>
          <w:rFonts w:ascii="Times New Roman" w:hAnsi="Times New Roman"/>
          <w:sz w:val="28"/>
          <w:szCs w:val="28"/>
        </w:rPr>
        <w:t>:</w:t>
      </w:r>
      <w:r w:rsidRPr="00D46116">
        <w:rPr>
          <w:rFonts w:ascii="Times New Roman" w:hAnsi="Times New Roman"/>
        </w:rPr>
        <w:t xml:space="preserve">  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</w:rPr>
      </w:pPr>
      <w:r w:rsidRPr="00D46116">
        <w:rPr>
          <w:rFonts w:ascii="Times New Roman" w:hAnsi="Times New Roman"/>
          <w:sz w:val="28"/>
          <w:szCs w:val="28"/>
        </w:rPr>
        <w:t>Теоретическая часть:</w:t>
      </w:r>
    </w:p>
    <w:p w:rsidR="00405492" w:rsidRPr="00D46116" w:rsidRDefault="00405492" w:rsidP="00D46116">
      <w:pPr>
        <w:pStyle w:val="a3"/>
        <w:numPr>
          <w:ilvl w:val="0"/>
          <w:numId w:val="2"/>
        </w:numPr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sz w:val="28"/>
          <w:szCs w:val="28"/>
        </w:rPr>
        <w:t>Уточнить понятие «Правильное питание»;</w:t>
      </w:r>
    </w:p>
    <w:p w:rsidR="00405492" w:rsidRPr="00D46116" w:rsidRDefault="00405492" w:rsidP="00D46116">
      <w:pPr>
        <w:pStyle w:val="a3"/>
        <w:numPr>
          <w:ilvl w:val="0"/>
          <w:numId w:val="2"/>
        </w:numPr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sz w:val="28"/>
          <w:szCs w:val="28"/>
        </w:rPr>
        <w:lastRenderedPageBreak/>
        <w:t>Познакомиться с литературой о правильном питании детей старшего школьного возраста.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sz w:val="28"/>
          <w:szCs w:val="28"/>
        </w:rPr>
        <w:t>Практическая часть:</w:t>
      </w:r>
    </w:p>
    <w:p w:rsidR="00405492" w:rsidRPr="00D46116" w:rsidRDefault="00405492" w:rsidP="00D46116">
      <w:pPr>
        <w:pStyle w:val="a3"/>
        <w:numPr>
          <w:ilvl w:val="0"/>
          <w:numId w:val="4"/>
        </w:numPr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sz w:val="28"/>
          <w:szCs w:val="24"/>
        </w:rPr>
        <w:t xml:space="preserve">Подобрать и применить методики исследования (опросный лист) рациона питания у лиц молодого возраста. </w:t>
      </w:r>
      <w:r w:rsidRPr="00D46116">
        <w:rPr>
          <w:rFonts w:ascii="Times New Roman" w:hAnsi="Times New Roman"/>
          <w:sz w:val="28"/>
          <w:szCs w:val="28"/>
        </w:rPr>
        <w:t>Провести анкетирование среди учащихся 10 классов;</w:t>
      </w:r>
    </w:p>
    <w:p w:rsidR="00405492" w:rsidRPr="00D46116" w:rsidRDefault="00405492" w:rsidP="00D46116">
      <w:pPr>
        <w:pStyle w:val="a3"/>
        <w:numPr>
          <w:ilvl w:val="0"/>
          <w:numId w:val="4"/>
        </w:numPr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sz w:val="28"/>
          <w:szCs w:val="28"/>
        </w:rPr>
        <w:t>Проанализировать рацион питания современных учащихся старшей школы (школьники 15-16 лет);</w:t>
      </w:r>
    </w:p>
    <w:p w:rsidR="00405492" w:rsidRPr="00D46116" w:rsidRDefault="00405492" w:rsidP="00D46116">
      <w:pPr>
        <w:pStyle w:val="a3"/>
        <w:numPr>
          <w:ilvl w:val="0"/>
          <w:numId w:val="4"/>
        </w:numPr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sz w:val="28"/>
          <w:szCs w:val="24"/>
        </w:rPr>
        <w:t xml:space="preserve">Сделать выводы  и </w:t>
      </w:r>
      <w:r w:rsidRPr="00D46116">
        <w:rPr>
          <w:rFonts w:ascii="Times New Roman" w:hAnsi="Times New Roman"/>
          <w:sz w:val="28"/>
          <w:szCs w:val="28"/>
        </w:rPr>
        <w:t>дать рекомендации по правильному питанию.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D46116">
        <w:rPr>
          <w:rFonts w:ascii="Times New Roman" w:hAnsi="Times New Roman"/>
          <w:sz w:val="28"/>
          <w:szCs w:val="28"/>
        </w:rPr>
        <w:t>: питание учащихся старших классов.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b/>
          <w:sz w:val="28"/>
          <w:szCs w:val="28"/>
        </w:rPr>
        <w:t>Объекты исследования</w:t>
      </w:r>
      <w:r w:rsidRPr="00D46116">
        <w:rPr>
          <w:rFonts w:ascii="Times New Roman" w:hAnsi="Times New Roman"/>
          <w:sz w:val="28"/>
          <w:szCs w:val="28"/>
        </w:rPr>
        <w:t>: ученики 10-х классов ГУО «Гимназия г. Дзержинска».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b/>
          <w:sz w:val="28"/>
          <w:szCs w:val="28"/>
        </w:rPr>
        <w:t>При осуществлении исследования были использованы следующие методы</w:t>
      </w:r>
      <w:r w:rsidRPr="00D46116">
        <w:rPr>
          <w:rFonts w:ascii="Times New Roman" w:hAnsi="Times New Roman"/>
          <w:sz w:val="28"/>
          <w:szCs w:val="28"/>
        </w:rPr>
        <w:t>: анализ, синтез, классификация, обобщение; описание, конкретизация; беседа, наблюдение; опрос и анкетирование.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b/>
          <w:sz w:val="28"/>
          <w:szCs w:val="28"/>
        </w:rPr>
        <w:t>Место проведения исследования</w:t>
      </w:r>
      <w:r w:rsidRPr="00D46116">
        <w:rPr>
          <w:rFonts w:ascii="Times New Roman" w:hAnsi="Times New Roman"/>
          <w:sz w:val="28"/>
          <w:szCs w:val="28"/>
        </w:rPr>
        <w:t>: ГУО «Гимназия г. Дзержинска».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46116">
        <w:rPr>
          <w:rFonts w:ascii="Times New Roman" w:hAnsi="Times New Roman"/>
          <w:b/>
          <w:sz w:val="28"/>
          <w:szCs w:val="28"/>
        </w:rPr>
        <w:t>Сроки проведения исследования:</w:t>
      </w:r>
      <w:r w:rsidRPr="00D46116">
        <w:rPr>
          <w:rFonts w:ascii="Times New Roman" w:hAnsi="Times New Roman"/>
        </w:rPr>
        <w:t xml:space="preserve"> </w:t>
      </w:r>
      <w:r w:rsidRPr="00D46116">
        <w:rPr>
          <w:rFonts w:ascii="Times New Roman" w:hAnsi="Times New Roman"/>
          <w:sz w:val="28"/>
          <w:szCs w:val="28"/>
        </w:rPr>
        <w:t>2022-2023 учебные годы.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D46116">
        <w:rPr>
          <w:rFonts w:ascii="Times New Roman" w:hAnsi="Times New Roman"/>
          <w:b/>
          <w:color w:val="000000"/>
          <w:sz w:val="32"/>
          <w:szCs w:val="32"/>
        </w:rPr>
        <w:br w:type="page"/>
      </w:r>
    </w:p>
    <w:p w:rsidR="00405492" w:rsidRPr="00AB6E3A" w:rsidRDefault="00405492" w:rsidP="00D46116">
      <w:pPr>
        <w:pStyle w:val="1"/>
        <w:spacing w:before="0" w:line="360" w:lineRule="exact"/>
        <w:ind w:firstLine="709"/>
        <w:jc w:val="both"/>
        <w:rPr>
          <w:rFonts w:ascii="Times New Roman" w:hAnsi="Times New Roman"/>
          <w:color w:val="auto"/>
        </w:rPr>
      </w:pPr>
      <w:bookmarkStart w:id="2" w:name="_Toc128484958"/>
      <w:r w:rsidRPr="00AB6E3A">
        <w:rPr>
          <w:rFonts w:ascii="Times New Roman" w:hAnsi="Times New Roman"/>
          <w:color w:val="auto"/>
        </w:rPr>
        <w:t>Глава 1. Правильное питание - это основа здоровья детей и взрослых</w:t>
      </w:r>
      <w:bookmarkEnd w:id="2"/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</w:rPr>
      </w:pP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Питание – основной источник энергии для человека. Питание является одним из важнейших компонентов здорового образа жизни. Гигиена питания – наука о рациональном питании, соответствующем потребностям организма человека, а также о санитарной охране и обеспечении безвредности продуктов питания и готовой пищи. Полноценное, сбалансированное питание является важнейшим условием нормального функционирования человеческого организма, особенно в период роста и развития. На период от 7 до 18 лет приходится наиболее интенсивный соматический рост организма, сопровождающийся повышенными умственными и физическими нагрузками. Прежде всего, для правильного пищеварения в школьном возрасте нужен режим — это правило строго и непреклонно. Все человеческие процессы, в том числе и пищеварение, подчинены суточным ритмам, и важно учитывать это в питании [4]. Обязательны в питании детей как минимум четыре или пять приемов пищи — это завтрак, второй завтрак (перекус в школе), обед, полдник и ужин. Перерывы между приемами пищи у детей не должны быть более трех часов, но при этом не стоит кушать прямо перед сном, после ужина должно пройти не менее двух часов.</w:t>
      </w:r>
      <w:r w:rsidRPr="00D46116">
        <w:rPr>
          <w:rFonts w:ascii="Times New Roman" w:hAnsi="Times New Roman"/>
        </w:rPr>
        <w:t xml:space="preserve"> </w:t>
      </w:r>
      <w:r w:rsidRPr="00D46116">
        <w:rPr>
          <w:rFonts w:ascii="Times New Roman" w:hAnsi="Times New Roman"/>
          <w:color w:val="000000"/>
          <w:sz w:val="28"/>
          <w:szCs w:val="28"/>
        </w:rPr>
        <w:t>Четкий режим питания, учитывающий ритмичность протекания физиологических процессов в организме и предусматривающий три основных приема пищи (завтрак, обед, ужин) и два перекуса (второй завтрак и полдник). Школьный возраст подразумевает обязательный завтрак. Нужно утром покушать, ребёнок не должен быть голодным по дороге в школу, причем завтрак должен быть плотным и полезным. Это залог успеваемости в школе и здорового физического развития. Обед должен быть по калорийности и плотности самым объёмным, и для детей обязательно он должен быть с первым блюдом и горячим. Ужин должен состоять из овощного блюда или каши; основного второго блюда, напитка. На ужин стоит приготовить ребенку легкое белковое блюдо, например, из творога. Также для ужина хорошо подходят блюда из картофеля и других овощей, каши, блюда из яиц или рыбы. Дополнительно рекомендуется включать в качестве второго ужина фрукты или кисломолочные продукты, и булочные или кондитерские изделия без крема [3].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Pr="00D46116" w:rsidRDefault="00405492" w:rsidP="00D46116">
      <w:pPr>
        <w:pStyle w:val="2"/>
        <w:spacing w:before="0" w:after="0" w:line="360" w:lineRule="exact"/>
        <w:ind w:firstLine="709"/>
        <w:jc w:val="both"/>
        <w:rPr>
          <w:rFonts w:ascii="Times New Roman" w:hAnsi="Times New Roman"/>
        </w:rPr>
      </w:pPr>
      <w:bookmarkStart w:id="3" w:name="_Toc128484959"/>
      <w:r w:rsidRPr="00D46116">
        <w:rPr>
          <w:rFonts w:ascii="Times New Roman" w:hAnsi="Times New Roman"/>
        </w:rPr>
        <w:lastRenderedPageBreak/>
        <w:t>1.1. Из чего состоит наше питание</w:t>
      </w:r>
      <w:bookmarkEnd w:id="3"/>
    </w:p>
    <w:p w:rsidR="00405492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Схематическое изображение основополагающих принципов здорового питания можно увидеть, посмотрев на пирамиду питания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b/>
          <w:color w:val="000000"/>
          <w:sz w:val="28"/>
          <w:szCs w:val="28"/>
        </w:rPr>
        <w:t>Рисунок 1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D46116">
        <w:rPr>
          <w:rFonts w:ascii="Times New Roman" w:hAnsi="Times New Roman"/>
          <w:color w:val="000000"/>
          <w:sz w:val="28"/>
          <w:szCs w:val="28"/>
        </w:rPr>
        <w:t xml:space="preserve">, разработанную зарубежными диетологами. </w:t>
      </w:r>
    </w:p>
    <w:p w:rsidR="00405492" w:rsidRDefault="007242E7" w:rsidP="00962B52">
      <w:r>
        <w:rPr>
          <w:noProof/>
          <w:lang w:eastAsia="ru-RU"/>
        </w:rPr>
        <w:drawing>
          <wp:inline distT="0" distB="0" distL="0" distR="0">
            <wp:extent cx="5943600" cy="586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Pr="00962B52" w:rsidRDefault="00405492" w:rsidP="00962B52">
      <w:pPr>
        <w:jc w:val="center"/>
        <w:rPr>
          <w:rFonts w:ascii="Times New Roman" w:hAnsi="Times New Roman"/>
          <w:sz w:val="28"/>
          <w:szCs w:val="28"/>
        </w:rPr>
      </w:pPr>
      <w:r w:rsidRPr="00962B52">
        <w:rPr>
          <w:rFonts w:ascii="Times New Roman" w:hAnsi="Times New Roman"/>
          <w:sz w:val="28"/>
          <w:szCs w:val="28"/>
        </w:rPr>
        <w:t>Рисунок 1 – Пирамида здорового питания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В чем смысл пирамиды здорового питания?</w:t>
      </w:r>
      <w:r w:rsidRPr="00D46116">
        <w:rPr>
          <w:rFonts w:ascii="Times New Roman" w:hAnsi="Times New Roman"/>
        </w:rPr>
        <w:t xml:space="preserve"> </w:t>
      </w:r>
      <w:r w:rsidRPr="00D46116">
        <w:rPr>
          <w:rFonts w:ascii="Times New Roman" w:hAnsi="Times New Roman"/>
          <w:color w:val="000000"/>
          <w:sz w:val="28"/>
          <w:szCs w:val="28"/>
        </w:rPr>
        <w:t>В пирамиде питания представлены не конкретные продукты, а пять больших групп продуктов, что позволяет разнообразить свой рацион питания и выбирать те продукты, которые вам больше нравятся или подходят для вашего образа жизни.</w:t>
      </w:r>
      <w:r w:rsidRPr="00D46116">
        <w:rPr>
          <w:rFonts w:ascii="Times New Roman" w:hAnsi="Times New Roman"/>
        </w:rPr>
        <w:t xml:space="preserve"> </w:t>
      </w:r>
      <w:r w:rsidRPr="00D46116">
        <w:rPr>
          <w:rFonts w:ascii="Times New Roman" w:hAnsi="Times New Roman"/>
          <w:color w:val="000000"/>
          <w:sz w:val="28"/>
          <w:szCs w:val="28"/>
        </w:rPr>
        <w:t>В основе пирамиды питания находятся самые полезные продукты, на которых и должен основываться рацион. Над основным уровнем находятся еще три этажа, которые постепенно сужаются, по мере того, как уменьшается польза продуктов в рационе человека.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lastRenderedPageBreak/>
        <w:t>Фундамент пирамиды, а как следствие основу для нашего здоровья составляют овощи и фрукты. Ведь именно в овощах и фруктах содержится наибольшее количество витаминов и микроэлементов. Эти продукты низкокалорийные и содержат оптимальное количество энергии.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На втором этаже пирамиды поселились зерновые и злаки с богатым содержанием клетчатки. Также сюда необходимо отнести картофель, макаронные изделия из пшеницы твердых сортов и неочищенный рис. Клетчатка и крахмал, которых с избытком в этих продуктах, способствуют здоровому пищеварению.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На третьем этаже находятся продукты с высоким содержанием белка. Эту категорию можно условно разделить на две части. Первая – это молочные и кисломолочные продукты. Вторая – белки животного происхождения (мясо и яйца), растительные белки (бобовые культуры) и морепродукты.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Вершину пирамиды возглавили так называемые вкусовые добавки и приправы: чеснок, ароматические пряные травы, перец, авокадо, маслины, орехи.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Основным принципом пирамиды является правило – ежедневно необходимо употреблять в пищу продукты из всех четырех этажей. Однако продукты из нижнего этажа (овощи и фрукты) должны составлять половину дневного рациона, совокупность продуктов с других секторов пирамиды будут составлять вторую половину (25% - злаки, 20% - молоко, мясо, рыба, 5% - добавки) [5].</w:t>
      </w:r>
    </w:p>
    <w:p w:rsidR="00405492" w:rsidRPr="00D46116" w:rsidRDefault="00405492" w:rsidP="00D46116">
      <w:pPr>
        <w:pStyle w:val="2"/>
        <w:spacing w:before="0" w:after="0" w:line="360" w:lineRule="exact"/>
        <w:ind w:firstLine="709"/>
        <w:jc w:val="both"/>
        <w:rPr>
          <w:rFonts w:ascii="Times New Roman" w:hAnsi="Times New Roman"/>
        </w:rPr>
      </w:pPr>
      <w:bookmarkStart w:id="4" w:name="_Toc128484960"/>
      <w:r w:rsidRPr="00D46116">
        <w:rPr>
          <w:rFonts w:ascii="Times New Roman" w:hAnsi="Times New Roman"/>
        </w:rPr>
        <w:t>1.2. Организация питания школьника</w:t>
      </w:r>
      <w:bookmarkEnd w:id="4"/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Организация питания подростков, школьников 7-17 лет имеет свои особенности, заключающиеся в том, чтобы учесть все те изменения, которые происходят в детском организме в этом возрасте.</w:t>
      </w:r>
    </w:p>
    <w:p w:rsidR="00405492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b/>
          <w:color w:val="000000"/>
          <w:sz w:val="28"/>
          <w:szCs w:val="28"/>
        </w:rPr>
        <w:t>Рациональное питание</w:t>
      </w:r>
      <w:r w:rsidRPr="00D46116">
        <w:rPr>
          <w:rFonts w:ascii="Times New Roman" w:hAnsi="Times New Roman"/>
          <w:color w:val="000000"/>
          <w:sz w:val="28"/>
          <w:szCs w:val="28"/>
        </w:rPr>
        <w:t xml:space="preserve"> – это физиологически полноценное питание здоровых людей, которое обеспечивает постоянство внутренней среды организма (гомеостаз) и поддерживает его жизненные проявления (рост, развитие, деятельность различных органов и систем) на высоком уровне при различных условиях труда и быта [6].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b/>
          <w:color w:val="000000"/>
          <w:sz w:val="28"/>
          <w:szCs w:val="28"/>
        </w:rPr>
        <w:t>Требования к рациональному питанию</w:t>
      </w:r>
      <w:r w:rsidRPr="00D46116">
        <w:rPr>
          <w:rFonts w:ascii="Times New Roman" w:hAnsi="Times New Roman"/>
          <w:color w:val="000000"/>
          <w:sz w:val="28"/>
          <w:szCs w:val="28"/>
        </w:rPr>
        <w:t>:</w:t>
      </w:r>
    </w:p>
    <w:p w:rsidR="00405492" w:rsidRPr="00D46116" w:rsidRDefault="00405492" w:rsidP="00D46116">
      <w:pPr>
        <w:numPr>
          <w:ilvl w:val="0"/>
          <w:numId w:val="5"/>
        </w:numPr>
        <w:spacing w:after="0" w:line="360" w:lineRule="exac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Рациональное питание должно быть полноценным: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а) соответствовать энергетическим затратам организма, т.е. человек должен получать с пищей столько энергии, сколько потратил её за определённый отрезок времени (сутки);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 xml:space="preserve">б) каждый человек должен получать в день достаточное количество белков, жиров, углеводов, витаминов, минеральных веществ, т.е. столько, </w:t>
      </w:r>
      <w:r w:rsidRPr="00D46116">
        <w:rPr>
          <w:rFonts w:ascii="Times New Roman" w:hAnsi="Times New Roman"/>
          <w:color w:val="000000"/>
          <w:sz w:val="28"/>
          <w:szCs w:val="28"/>
        </w:rPr>
        <w:lastRenderedPageBreak/>
        <w:t>сколько требуется именно для него, в зависимости от его пола, веса, роста, физиологического состояния, состояния здоровья, от рода его трудовой деятельности, количества выполняемой физической нагрузки, климатического района, в котором проживает данный человек.</w:t>
      </w:r>
    </w:p>
    <w:p w:rsidR="00405492" w:rsidRPr="00D46116" w:rsidRDefault="00405492" w:rsidP="00D46116">
      <w:pPr>
        <w:numPr>
          <w:ilvl w:val="0"/>
          <w:numId w:val="5"/>
        </w:numPr>
        <w:spacing w:after="0" w:line="360" w:lineRule="exac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Питание должно быть сбалансированным. Одним из критериев сбалансированности рационов питания является соотношение в рационе основных питательных веществ – белков, жиров и углеводов. В соответствии с концепцией сбалансированного питания их соотношение.</w:t>
      </w:r>
    </w:p>
    <w:p w:rsidR="00405492" w:rsidRPr="00D46116" w:rsidRDefault="00405492" w:rsidP="00D46116">
      <w:pPr>
        <w:numPr>
          <w:ilvl w:val="0"/>
          <w:numId w:val="5"/>
        </w:numPr>
        <w:spacing w:after="0" w:line="360" w:lineRule="exac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Питание должно быть разнообразным. Разнообразная пища даёт организму возможность отобрать необходимые для жизнедеятельности биологически активные вещества.</w:t>
      </w:r>
    </w:p>
    <w:p w:rsidR="00405492" w:rsidRPr="00D46116" w:rsidRDefault="00405492" w:rsidP="00D46116">
      <w:pPr>
        <w:numPr>
          <w:ilvl w:val="0"/>
          <w:numId w:val="5"/>
        </w:numPr>
        <w:spacing w:after="0" w:line="360" w:lineRule="exac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Режим питания. Режим питания – это правильное распределение приёма пищи в течение дня по времени, калорийности и объёму (кратность приёма пищи и интервалов между ними). Правильное распределение пищи в течение дня по объёму и энергетической ценности создаёт равномерную нагрузку на пищеварительный аппарат и обеспечивает потребности организма в необходимой энергии.</w:t>
      </w:r>
    </w:p>
    <w:p w:rsidR="00405492" w:rsidRPr="00D46116" w:rsidRDefault="00405492" w:rsidP="00D46116">
      <w:pPr>
        <w:numPr>
          <w:ilvl w:val="0"/>
          <w:numId w:val="5"/>
        </w:numPr>
        <w:spacing w:after="0" w:line="360" w:lineRule="exac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Питание должно быть доброкачественным (профилактика пищевых отравлений).</w:t>
      </w:r>
    </w:p>
    <w:p w:rsidR="00405492" w:rsidRPr="00D46116" w:rsidRDefault="00405492" w:rsidP="00D46116">
      <w:pPr>
        <w:numPr>
          <w:ilvl w:val="0"/>
          <w:numId w:val="5"/>
        </w:numPr>
        <w:spacing w:after="0" w:line="360" w:lineRule="exac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6116">
        <w:rPr>
          <w:rFonts w:ascii="Times New Roman" w:hAnsi="Times New Roman"/>
          <w:color w:val="000000"/>
          <w:sz w:val="28"/>
          <w:szCs w:val="28"/>
        </w:rPr>
        <w:t>Для лучшего усвоения пищи человеком должны быть созданы оптимальные условия, т.е. пища должна иметь приятные органолептические показатели, должна быть определённого объёма и температуры, красиво оформленной, возбуждающей аппетит [7].</w:t>
      </w: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5492" w:rsidRPr="00D46116" w:rsidRDefault="00405492" w:rsidP="00D46116">
      <w:pPr>
        <w:spacing w:after="0" w:line="360" w:lineRule="exact"/>
        <w:ind w:firstLine="709"/>
        <w:jc w:val="both"/>
        <w:rPr>
          <w:rFonts w:ascii="Times New Roman" w:hAnsi="Times New Roman"/>
          <w:b/>
          <w:color w:val="000000"/>
          <w:sz w:val="36"/>
          <w:szCs w:val="36"/>
        </w:rPr>
      </w:pPr>
    </w:p>
    <w:p w:rsidR="00405492" w:rsidRDefault="00405492" w:rsidP="00D46116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br w:type="page"/>
      </w:r>
    </w:p>
    <w:p w:rsidR="00405492" w:rsidRPr="00AB6E3A" w:rsidRDefault="00405492" w:rsidP="00D46116">
      <w:pPr>
        <w:pStyle w:val="1"/>
        <w:jc w:val="center"/>
        <w:rPr>
          <w:color w:val="auto"/>
        </w:rPr>
      </w:pPr>
      <w:bookmarkStart w:id="5" w:name="_Toc128484961"/>
      <w:r w:rsidRPr="00AB6E3A">
        <w:rPr>
          <w:color w:val="auto"/>
        </w:rPr>
        <w:t>Глава 2. Методы исследований</w:t>
      </w:r>
      <w:bookmarkEnd w:id="5"/>
    </w:p>
    <w:p w:rsidR="00405492" w:rsidRPr="00C2340D" w:rsidRDefault="00405492" w:rsidP="00C2340D"/>
    <w:p w:rsidR="00405492" w:rsidRDefault="00405492" w:rsidP="00D46116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2340D">
        <w:rPr>
          <w:rFonts w:ascii="Times New Roman" w:hAnsi="Times New Roman"/>
          <w:b/>
          <w:sz w:val="28"/>
          <w:szCs w:val="24"/>
        </w:rPr>
        <w:t>Материалы и методы.</w:t>
      </w:r>
      <w:r w:rsidRPr="00C2340D">
        <w:rPr>
          <w:rFonts w:ascii="Times New Roman" w:hAnsi="Times New Roman"/>
          <w:sz w:val="28"/>
          <w:szCs w:val="24"/>
        </w:rPr>
        <w:t xml:space="preserve"> В исследовании использованы следующие методы: аналитический (анализ современных литературных источников по данной тематике); анкетирования и статистический (обработка собственных данных, полученных путем анкетирования на платформе Google Forms).  </w:t>
      </w:r>
      <w:r w:rsidRPr="00C2340D">
        <w:rPr>
          <w:rFonts w:ascii="Times New Roman" w:hAnsi="Times New Roman"/>
          <w:color w:val="000000"/>
          <w:sz w:val="28"/>
          <w:szCs w:val="28"/>
        </w:rPr>
        <w:t>На базе 10-х классов ГУО «Гимназия г. Дзержинска» было проведено анкетирование в количестве 40 человек (65,8% - представители женского пола; 34,2% - представители мужского пола).  И</w:t>
      </w:r>
      <w:r>
        <w:rPr>
          <w:rFonts w:ascii="Times New Roman" w:hAnsi="Times New Roman"/>
          <w:color w:val="000000"/>
          <w:sz w:val="28"/>
          <w:szCs w:val="28"/>
        </w:rPr>
        <w:t>м было предложено ответить на 16</w:t>
      </w:r>
      <w:r w:rsidRPr="00C2340D">
        <w:rPr>
          <w:rFonts w:ascii="Times New Roman" w:hAnsi="Times New Roman"/>
          <w:color w:val="000000"/>
          <w:sz w:val="28"/>
          <w:szCs w:val="28"/>
        </w:rPr>
        <w:t xml:space="preserve"> вопросов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53000">
        <w:rPr>
          <w:rFonts w:ascii="Times New Roman" w:hAnsi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/>
          <w:color w:val="000000"/>
          <w:sz w:val="28"/>
          <w:szCs w:val="28"/>
        </w:rPr>
        <w:t>1)</w:t>
      </w:r>
      <w:r w:rsidRPr="00C2340D">
        <w:rPr>
          <w:rFonts w:ascii="Times New Roman" w:hAnsi="Times New Roman"/>
          <w:color w:val="000000"/>
          <w:sz w:val="28"/>
          <w:szCs w:val="28"/>
        </w:rPr>
        <w:t>, связанных с их рационом питания. Основной возрастной диапазон опрашиваемых учащихся 15-16 лет.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405492" w:rsidRPr="00C2340D" w:rsidRDefault="00405492" w:rsidP="00C2340D">
      <w:pPr>
        <w:ind w:firstLine="709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2809FE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05492" w:rsidRDefault="00405492" w:rsidP="00C2340D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br w:type="page"/>
      </w:r>
    </w:p>
    <w:p w:rsidR="00405492" w:rsidRPr="00AB6E3A" w:rsidRDefault="00405492" w:rsidP="00C2340D">
      <w:pPr>
        <w:pStyle w:val="1"/>
        <w:ind w:firstLine="708"/>
        <w:jc w:val="center"/>
        <w:rPr>
          <w:color w:val="auto"/>
        </w:rPr>
      </w:pPr>
      <w:bookmarkStart w:id="6" w:name="_Toc128484962"/>
      <w:r w:rsidRPr="00AB6E3A">
        <w:rPr>
          <w:color w:val="auto"/>
        </w:rPr>
        <w:t>Глава 3. Результаты исследования</w:t>
      </w:r>
      <w:bookmarkEnd w:id="6"/>
    </w:p>
    <w:p w:rsidR="00405492" w:rsidRPr="00C2340D" w:rsidRDefault="00405492" w:rsidP="00C2340D"/>
    <w:p w:rsidR="00405492" w:rsidRPr="005A3AF1" w:rsidRDefault="00405492" w:rsidP="00DB7F7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4"/>
        </w:rPr>
      </w:pPr>
      <w:r w:rsidRPr="00D46116">
        <w:rPr>
          <w:rFonts w:ascii="Times New Roman" w:hAnsi="Times New Roman"/>
          <w:sz w:val="28"/>
          <w:szCs w:val="24"/>
        </w:rPr>
        <w:t xml:space="preserve">Известно, что рацион здорового человека должен состоять из оптимального сочетания белков, жиров и углеводов. В зависимости от энергозатрат суточная калорийность рациона должна быть в среднем около 2000-2450 ккал. </w:t>
      </w:r>
      <w:r>
        <w:rPr>
          <w:rFonts w:ascii="Times New Roman" w:hAnsi="Times New Roman"/>
          <w:sz w:val="28"/>
          <w:szCs w:val="24"/>
        </w:rPr>
        <w:t>Школьники занимаются умственным трудом, при этом многие из них ведут малоподвижный образ жизни.</w:t>
      </w:r>
    </w:p>
    <w:p w:rsidR="00405492" w:rsidRPr="00D46116" w:rsidRDefault="00405492" w:rsidP="00DB7F7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В результате исследований установлено, что большая часть учащихся имеют 3-х разовое питание. 26,3% респондентов имеют 5-разовое питание, 5,3% - могут не есть в течении всего дня, а 2,6% опрашиваемых школьников п</w:t>
      </w:r>
      <w:r w:rsidR="00700E6F">
        <w:rPr>
          <w:rFonts w:ascii="Times New Roman" w:hAnsi="Times New Roman"/>
          <w:color w:val="000000"/>
          <w:sz w:val="28"/>
          <w:szCs w:val="28"/>
        </w:rPr>
        <w:t>итаются 1 раз на день (Рисунок 2</w:t>
      </w:r>
      <w:r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405492" w:rsidRDefault="007242E7" w:rsidP="00D46116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4335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Pr="00AD76AB" w:rsidRDefault="00700E6F" w:rsidP="00D46116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405492">
        <w:rPr>
          <w:rFonts w:ascii="Times New Roman" w:hAnsi="Times New Roman"/>
          <w:sz w:val="28"/>
          <w:szCs w:val="28"/>
        </w:rPr>
        <w:t xml:space="preserve"> – Количество приёмов пищи в день учащихся 10-11 классов</w:t>
      </w:r>
    </w:p>
    <w:p w:rsidR="00405492" w:rsidRDefault="00405492" w:rsidP="00373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можно отметить, что подавляющее большинство респондентов не принимают </w:t>
      </w:r>
      <w:r w:rsidRPr="002809FE">
        <w:rPr>
          <w:rFonts w:ascii="Times New Roman" w:hAnsi="Times New Roman"/>
          <w:sz w:val="28"/>
          <w:szCs w:val="28"/>
        </w:rPr>
        <w:t>витамины или БА</w:t>
      </w:r>
      <w:r w:rsidR="00700E6F">
        <w:rPr>
          <w:rFonts w:ascii="Times New Roman" w:hAnsi="Times New Roman"/>
          <w:sz w:val="28"/>
          <w:szCs w:val="28"/>
        </w:rPr>
        <w:t>Ды (Рисунок 3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5A3AF1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5A3AF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 </w:t>
      </w:r>
      <w:r w:rsidR="00405492">
        <w:rPr>
          <w:rFonts w:ascii="Times New Roman" w:hAnsi="Times New Roman"/>
          <w:sz w:val="28"/>
          <w:szCs w:val="28"/>
        </w:rPr>
        <w:t xml:space="preserve">- </w:t>
      </w:r>
      <w:r w:rsidR="00405492" w:rsidRPr="005A3AF1">
        <w:rPr>
          <w:rFonts w:ascii="Times New Roman" w:hAnsi="Times New Roman"/>
          <w:noProof/>
          <w:sz w:val="28"/>
          <w:szCs w:val="24"/>
          <w:lang w:eastAsia="ru-RU"/>
        </w:rPr>
        <w:t>Употребление витаминов и/или БАДов в исследуемой группе</w:t>
      </w:r>
    </w:p>
    <w:p w:rsidR="00405492" w:rsidRDefault="00405492" w:rsidP="005A3AF1">
      <w:pPr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DB7F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A743DF">
        <w:rPr>
          <w:rFonts w:ascii="Times New Roman" w:hAnsi="Times New Roman"/>
          <w:sz w:val="28"/>
          <w:szCs w:val="28"/>
        </w:rPr>
        <w:t xml:space="preserve">Кофеин представляет собой типичный стимулятор центральной нервной системы (ЦНС) природного происхождения. Кофеин также способен возбуждать определенные отделы вегетативной нервной системы. В результате усиливается сердечная деятельность, изменяется тонус сосудов и функциональная активность внутренних органов. Косвенно повышается скорость протекания метаболических реакций. </w:t>
      </w:r>
      <w:r w:rsidRPr="00A743DF">
        <w:t xml:space="preserve"> </w:t>
      </w:r>
      <w:r w:rsidRPr="00A743DF">
        <w:rPr>
          <w:rFonts w:ascii="Times New Roman" w:hAnsi="Times New Roman"/>
          <w:sz w:val="28"/>
          <w:szCs w:val="28"/>
        </w:rPr>
        <w:t>Кофеин помогает нам быть бодрыми, но он также способен вызвать такие беспокойства, как расстройство желудка, головные боли, бессонницу, дрожь и тремор, повышение давления, обезвоживание. Реакция на кофеин зависит от возраста, веса, пола и чувствительности человека к кофеину. Кстати, чем больше и регулярнее вы употребляете кофеин, тем меньше эффе</w:t>
      </w:r>
      <w:r>
        <w:rPr>
          <w:rFonts w:ascii="Times New Roman" w:hAnsi="Times New Roman"/>
          <w:sz w:val="28"/>
          <w:szCs w:val="28"/>
        </w:rPr>
        <w:t xml:space="preserve">кта он будет на вас производить </w:t>
      </w:r>
      <w:r w:rsidRPr="00BB602F">
        <w:rPr>
          <w:rFonts w:ascii="Times New Roman" w:hAnsi="Times New Roman"/>
          <w:sz w:val="28"/>
          <w:szCs w:val="28"/>
        </w:rPr>
        <w:t>[8].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5492" w:rsidRDefault="00405492" w:rsidP="00DB7F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Большая половина опрашиваемых школьников употребляет кофе/кофеин не более 2 раз в день. 26,3% учащихся принимают продукт более чем 2 раза в день на постоянной основе. Оставшиеся ученики не имеют в своём</w:t>
      </w:r>
      <w:r w:rsidR="00700E6F">
        <w:rPr>
          <w:rFonts w:ascii="Times New Roman" w:hAnsi="Times New Roman"/>
          <w:sz w:val="28"/>
          <w:szCs w:val="28"/>
        </w:rPr>
        <w:t xml:space="preserve"> рационе кофе/кофеина (Рисунок 4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405492" w:rsidRDefault="007242E7" w:rsidP="005A3AF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715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5A3AF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</w:t>
      </w:r>
      <w:r w:rsidR="00405492" w:rsidRPr="00A743DF">
        <w:rPr>
          <w:rFonts w:ascii="Times New Roman" w:hAnsi="Times New Roman"/>
          <w:sz w:val="28"/>
          <w:szCs w:val="28"/>
        </w:rPr>
        <w:t xml:space="preserve"> – Употребление кофе/кофеина</w:t>
      </w:r>
      <w:r w:rsidR="00405492">
        <w:rPr>
          <w:rFonts w:ascii="Times New Roman" w:hAnsi="Times New Roman"/>
          <w:sz w:val="28"/>
          <w:szCs w:val="28"/>
        </w:rPr>
        <w:t xml:space="preserve"> </w:t>
      </w:r>
      <w:r w:rsidR="00405492" w:rsidRPr="005A3AF1">
        <w:rPr>
          <w:rFonts w:ascii="Times New Roman" w:hAnsi="Times New Roman"/>
          <w:noProof/>
          <w:sz w:val="28"/>
          <w:szCs w:val="24"/>
          <w:lang w:eastAsia="ru-RU"/>
        </w:rPr>
        <w:t>в исследуемой группе</w:t>
      </w:r>
    </w:p>
    <w:p w:rsidR="00405492" w:rsidRDefault="00405492" w:rsidP="009A019C">
      <w:pPr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851C2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Подавляющее большинство опрошенных учащихся не придерживаются никакой системы питания. Лишь 10% респондентов придерживаются дробного питания, а 1 человек я</w:t>
      </w:r>
      <w:r w:rsidR="00700E6F">
        <w:rPr>
          <w:rFonts w:ascii="Times New Roman" w:hAnsi="Times New Roman"/>
          <w:sz w:val="28"/>
          <w:szCs w:val="28"/>
        </w:rPr>
        <w:t>вляется вегетарианцем (Рисунок 5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851C2C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86125" cy="2114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851C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</w:t>
      </w:r>
      <w:r w:rsidR="00405492">
        <w:rPr>
          <w:rFonts w:ascii="Times New Roman" w:hAnsi="Times New Roman"/>
          <w:sz w:val="28"/>
          <w:szCs w:val="28"/>
        </w:rPr>
        <w:t xml:space="preserve"> – </w:t>
      </w:r>
      <w:r w:rsidR="00405492" w:rsidRPr="00BE682D">
        <w:rPr>
          <w:rFonts w:ascii="Times New Roman" w:hAnsi="Times New Roman"/>
          <w:sz w:val="28"/>
          <w:szCs w:val="28"/>
        </w:rPr>
        <w:t>Придержива</w:t>
      </w:r>
      <w:r w:rsidR="00405492">
        <w:rPr>
          <w:rFonts w:ascii="Times New Roman" w:hAnsi="Times New Roman"/>
          <w:sz w:val="28"/>
          <w:szCs w:val="28"/>
        </w:rPr>
        <w:t>ются ли школьники</w:t>
      </w:r>
      <w:r w:rsidR="00405492" w:rsidRPr="00BE682D">
        <w:rPr>
          <w:rFonts w:ascii="Times New Roman" w:hAnsi="Times New Roman"/>
          <w:sz w:val="28"/>
          <w:szCs w:val="28"/>
        </w:rPr>
        <w:t xml:space="preserve"> какой-то системы питания</w:t>
      </w:r>
    </w:p>
    <w:p w:rsidR="00405492" w:rsidRDefault="00405492" w:rsidP="00251B91">
      <w:pPr>
        <w:ind w:left="567"/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851C2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743DF">
        <w:rPr>
          <w:rFonts w:ascii="Times New Roman" w:hAnsi="Times New Roman"/>
          <w:sz w:val="28"/>
          <w:szCs w:val="28"/>
        </w:rPr>
        <w:t>Многочисленные исследования доказали, что мясные продукты необходимы организму для насыщения его животными жирами</w:t>
      </w:r>
      <w:r>
        <w:rPr>
          <w:rFonts w:ascii="Times New Roman" w:hAnsi="Times New Roman"/>
          <w:sz w:val="28"/>
          <w:szCs w:val="28"/>
        </w:rPr>
        <w:t>. И</w:t>
      </w:r>
      <w:r w:rsidRPr="00A743DF">
        <w:rPr>
          <w:rFonts w:ascii="Times New Roman" w:hAnsi="Times New Roman"/>
          <w:sz w:val="28"/>
          <w:szCs w:val="28"/>
        </w:rPr>
        <w:t>менно из мяса человек получает большую часть белка, необходимого для роста и развития организма, а также еще множ</w:t>
      </w:r>
      <w:r>
        <w:rPr>
          <w:rFonts w:ascii="Times New Roman" w:hAnsi="Times New Roman"/>
          <w:sz w:val="28"/>
          <w:szCs w:val="28"/>
        </w:rPr>
        <w:t xml:space="preserve">ество полезных микроэлементов и </w:t>
      </w:r>
    </w:p>
    <w:p w:rsidR="00405492" w:rsidRDefault="00405492" w:rsidP="00851C2C">
      <w:pPr>
        <w:jc w:val="both"/>
        <w:rPr>
          <w:noProof/>
          <w:lang w:val="be-BY" w:eastAsia="be-BY"/>
        </w:rPr>
      </w:pPr>
      <w:r w:rsidRPr="00A743DF">
        <w:rPr>
          <w:rFonts w:ascii="Times New Roman" w:hAnsi="Times New Roman"/>
          <w:sz w:val="28"/>
          <w:szCs w:val="28"/>
        </w:rPr>
        <w:t>минералов, содержащихся только в плоти животных (например, витамин B12, получаемый исключительно из пр</w:t>
      </w:r>
      <w:r>
        <w:rPr>
          <w:rFonts w:ascii="Times New Roman" w:hAnsi="Times New Roman"/>
          <w:sz w:val="28"/>
          <w:szCs w:val="28"/>
        </w:rPr>
        <w:t>одуктов животного происхождения).</w:t>
      </w:r>
      <w:r w:rsidRPr="00A743DF">
        <w:t xml:space="preserve"> </w:t>
      </w:r>
      <w:r w:rsidRPr="00A743DF">
        <w:rPr>
          <w:rFonts w:ascii="Times New Roman" w:hAnsi="Times New Roman"/>
          <w:sz w:val="28"/>
          <w:szCs w:val="28"/>
        </w:rPr>
        <w:t>В то же время мясо не всегда положительно влияет на работу пищеварительной системы, может ухудшить работу сердечно-сосудистой системы и повысить риск опре</w:t>
      </w:r>
      <w:r>
        <w:rPr>
          <w:rFonts w:ascii="Times New Roman" w:hAnsi="Times New Roman"/>
          <w:sz w:val="28"/>
          <w:szCs w:val="28"/>
        </w:rPr>
        <w:t>деленных болезней [9]. В результате проведенных исследований показано, что более 60% респондентов употребляют мясо и мясные продукты каждый день, 31% - едят данные продукты примерно 3 раза в неделю, неделю), и лишь у 2 человек мясо отсутств</w:t>
      </w:r>
      <w:r w:rsidR="00700E6F">
        <w:rPr>
          <w:rFonts w:ascii="Times New Roman" w:hAnsi="Times New Roman"/>
          <w:sz w:val="28"/>
          <w:szCs w:val="28"/>
        </w:rPr>
        <w:t>ует в рационе питания (Рисунок 6</w:t>
      </w:r>
      <w:r>
        <w:rPr>
          <w:rFonts w:ascii="Times New Roman" w:hAnsi="Times New Roman"/>
          <w:sz w:val="28"/>
          <w:szCs w:val="28"/>
        </w:rPr>
        <w:t>).</w:t>
      </w:r>
      <w:r w:rsidRPr="00851C2C">
        <w:rPr>
          <w:noProof/>
          <w:lang w:val="be-BY" w:eastAsia="be-BY"/>
        </w:rPr>
        <w:t xml:space="preserve"> </w:t>
      </w:r>
    </w:p>
    <w:p w:rsidR="00405492" w:rsidRDefault="007242E7" w:rsidP="00851C2C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5675" cy="2476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851C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</w:t>
      </w:r>
      <w:r w:rsidR="00405492" w:rsidRPr="00A743DF">
        <w:rPr>
          <w:rFonts w:ascii="Times New Roman" w:hAnsi="Times New Roman"/>
          <w:sz w:val="28"/>
          <w:szCs w:val="28"/>
        </w:rPr>
        <w:t xml:space="preserve"> </w:t>
      </w:r>
      <w:r w:rsidR="00405492">
        <w:rPr>
          <w:rFonts w:ascii="Times New Roman" w:hAnsi="Times New Roman"/>
          <w:sz w:val="28"/>
          <w:szCs w:val="28"/>
        </w:rPr>
        <w:t>–</w:t>
      </w:r>
      <w:r w:rsidR="00405492" w:rsidRPr="00A743DF">
        <w:rPr>
          <w:rFonts w:ascii="Times New Roman" w:hAnsi="Times New Roman"/>
          <w:sz w:val="28"/>
          <w:szCs w:val="28"/>
        </w:rPr>
        <w:t xml:space="preserve"> </w:t>
      </w:r>
      <w:r w:rsidR="00405492">
        <w:rPr>
          <w:rFonts w:ascii="Times New Roman" w:hAnsi="Times New Roman"/>
          <w:sz w:val="28"/>
          <w:szCs w:val="28"/>
        </w:rPr>
        <w:t xml:space="preserve">Употребление мяса </w:t>
      </w:r>
      <w:r w:rsidR="00405492" w:rsidRPr="005A3AF1">
        <w:rPr>
          <w:rFonts w:ascii="Times New Roman" w:hAnsi="Times New Roman"/>
          <w:noProof/>
          <w:sz w:val="28"/>
          <w:szCs w:val="24"/>
          <w:lang w:eastAsia="ru-RU"/>
        </w:rPr>
        <w:t>в исследуемой группе</w:t>
      </w:r>
    </w:p>
    <w:p w:rsidR="00405492" w:rsidRDefault="00405492" w:rsidP="00851C2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251B91">
        <w:rPr>
          <w:rFonts w:ascii="Times New Roman" w:hAnsi="Times New Roman"/>
          <w:sz w:val="28"/>
          <w:szCs w:val="28"/>
        </w:rPr>
        <w:t xml:space="preserve">Овощи и фрукты – это источник здоровья человека, молодости и красоты. В растительных продуктах содержится огромное количество </w:t>
      </w:r>
      <w:r w:rsidRPr="00251B91">
        <w:rPr>
          <w:rFonts w:ascii="Times New Roman" w:hAnsi="Times New Roman"/>
          <w:sz w:val="28"/>
          <w:szCs w:val="28"/>
        </w:rPr>
        <w:lastRenderedPageBreak/>
        <w:t>витаминов, минералов, клетчатки и других веществ, необходимых для правильного функционирования человеческого организма. Фрукты и овощи заключают в себе способность укреплять иммунитет человека, защищать организм от различных заболеваний. Большим плюсом является содержание в овощах и фруктах антиоксидантов – веществ, которые замедляют процесс старения организма. Употребление фруктов и овощей, умение их правильно хранить и приготавливать обеспечивают человеку крепкое здоровье, э</w:t>
      </w:r>
      <w:r>
        <w:rPr>
          <w:rFonts w:ascii="Times New Roman" w:hAnsi="Times New Roman"/>
          <w:sz w:val="28"/>
          <w:szCs w:val="28"/>
        </w:rPr>
        <w:t>нергичность и привлекательность [10]. Большинство опрашиваемых (44,7%) потребляют свежие овощи/фрукты примерно 3 раза в неделю. 36,8% учеников стараются питаться фруктами/овощами каждый день, 15,8% - едят овощи/фрукты меньше 3 раз в неделю, и лишь у 2,7% - овощи/фрукты не присутств</w:t>
      </w:r>
      <w:r w:rsidR="00700E6F">
        <w:rPr>
          <w:rFonts w:ascii="Times New Roman" w:hAnsi="Times New Roman"/>
          <w:sz w:val="28"/>
          <w:szCs w:val="28"/>
        </w:rPr>
        <w:t>уют в рационе питания (Рисунок 7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DB7F71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525" cy="2476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3A68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</w:t>
      </w:r>
      <w:r w:rsidR="00405492" w:rsidRPr="00251B91">
        <w:rPr>
          <w:rFonts w:ascii="Times New Roman" w:hAnsi="Times New Roman"/>
          <w:sz w:val="28"/>
          <w:szCs w:val="28"/>
        </w:rPr>
        <w:t xml:space="preserve"> -  </w:t>
      </w:r>
      <w:r w:rsidR="00405492">
        <w:rPr>
          <w:rFonts w:ascii="Times New Roman" w:hAnsi="Times New Roman"/>
          <w:sz w:val="28"/>
          <w:szCs w:val="28"/>
        </w:rPr>
        <w:t>Употребление</w:t>
      </w:r>
      <w:r w:rsidR="00405492" w:rsidRPr="00251B91">
        <w:rPr>
          <w:rFonts w:ascii="Times New Roman" w:hAnsi="Times New Roman"/>
          <w:sz w:val="28"/>
          <w:szCs w:val="28"/>
        </w:rPr>
        <w:t xml:space="preserve"> школьник</w:t>
      </w:r>
      <w:r w:rsidR="00405492">
        <w:rPr>
          <w:rFonts w:ascii="Times New Roman" w:hAnsi="Times New Roman"/>
          <w:sz w:val="28"/>
          <w:szCs w:val="28"/>
        </w:rPr>
        <w:t>ами</w:t>
      </w:r>
      <w:r w:rsidR="00405492" w:rsidRPr="00251B91">
        <w:rPr>
          <w:rFonts w:ascii="Times New Roman" w:hAnsi="Times New Roman"/>
          <w:sz w:val="28"/>
          <w:szCs w:val="28"/>
        </w:rPr>
        <w:t xml:space="preserve"> </w:t>
      </w:r>
      <w:r w:rsidR="00405492">
        <w:rPr>
          <w:rFonts w:ascii="Times New Roman" w:hAnsi="Times New Roman"/>
          <w:sz w:val="28"/>
          <w:szCs w:val="28"/>
        </w:rPr>
        <w:t xml:space="preserve">10-11 классов </w:t>
      </w:r>
      <w:r w:rsidR="00405492" w:rsidRPr="00251B91">
        <w:rPr>
          <w:rFonts w:ascii="Times New Roman" w:hAnsi="Times New Roman"/>
          <w:sz w:val="28"/>
          <w:szCs w:val="28"/>
        </w:rPr>
        <w:t>свежи</w:t>
      </w:r>
      <w:r w:rsidR="00405492">
        <w:rPr>
          <w:rFonts w:ascii="Times New Roman" w:hAnsi="Times New Roman"/>
          <w:sz w:val="28"/>
          <w:szCs w:val="28"/>
        </w:rPr>
        <w:t>х</w:t>
      </w:r>
      <w:r w:rsidR="00405492" w:rsidRPr="00251B91">
        <w:rPr>
          <w:rFonts w:ascii="Times New Roman" w:hAnsi="Times New Roman"/>
          <w:sz w:val="28"/>
          <w:szCs w:val="28"/>
        </w:rPr>
        <w:t xml:space="preserve"> овощ</w:t>
      </w:r>
      <w:r w:rsidR="00405492">
        <w:rPr>
          <w:rFonts w:ascii="Times New Roman" w:hAnsi="Times New Roman"/>
          <w:sz w:val="28"/>
          <w:szCs w:val="28"/>
        </w:rPr>
        <w:t>ей</w:t>
      </w:r>
      <w:r w:rsidR="00405492" w:rsidRPr="00251B91">
        <w:rPr>
          <w:rFonts w:ascii="Times New Roman" w:hAnsi="Times New Roman"/>
          <w:sz w:val="28"/>
          <w:szCs w:val="28"/>
        </w:rPr>
        <w:t xml:space="preserve"> и фрукт</w:t>
      </w:r>
      <w:r w:rsidR="00405492">
        <w:rPr>
          <w:rFonts w:ascii="Times New Roman" w:hAnsi="Times New Roman"/>
          <w:sz w:val="28"/>
          <w:szCs w:val="28"/>
        </w:rPr>
        <w:t>ов</w:t>
      </w:r>
    </w:p>
    <w:p w:rsidR="00405492" w:rsidRDefault="00405492" w:rsidP="003A68F9">
      <w:pPr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AA50A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51B91">
        <w:rPr>
          <w:rFonts w:ascii="Times New Roman" w:hAnsi="Times New Roman"/>
          <w:sz w:val="28"/>
          <w:szCs w:val="28"/>
        </w:rPr>
        <w:t xml:space="preserve">ольза морепродуктов в том, что они практически всегда легко усваиваются, несут в себе качественный состав аминокислот, и безусловно, богаты омега-3 и омега-6 жирные кислоты. Но не стоит забывать и про вред: </w:t>
      </w:r>
      <w:r>
        <w:rPr>
          <w:rFonts w:ascii="Times New Roman" w:hAnsi="Times New Roman"/>
          <w:sz w:val="28"/>
          <w:szCs w:val="28"/>
        </w:rPr>
        <w:t xml:space="preserve">морепродукты </w:t>
      </w:r>
      <w:r w:rsidRPr="00251B91">
        <w:rPr>
          <w:rFonts w:ascii="Times New Roman" w:hAnsi="Times New Roman"/>
          <w:sz w:val="28"/>
          <w:szCs w:val="28"/>
        </w:rPr>
        <w:t>могут накапливать тяжелые металлы, быть аллергенными, при чрезмерном потре</w:t>
      </w:r>
      <w:r>
        <w:rPr>
          <w:rFonts w:ascii="Times New Roman" w:hAnsi="Times New Roman"/>
          <w:sz w:val="28"/>
          <w:szCs w:val="28"/>
        </w:rPr>
        <w:t xml:space="preserve">блении могут вызвать несварение [11]. </w:t>
      </w:r>
    </w:p>
    <w:p w:rsidR="00405492" w:rsidRDefault="00405492" w:rsidP="00AA50A1">
      <w:pPr>
        <w:pStyle w:val="a7"/>
        <w:spacing w:line="360" w:lineRule="exact"/>
        <w:ind w:firstLine="709"/>
        <w:jc w:val="both"/>
        <w:rPr>
          <w:noProof/>
          <w:lang w:val="be-BY" w:eastAsia="be-BY"/>
        </w:rPr>
      </w:pPr>
      <w:r>
        <w:rPr>
          <w:rFonts w:ascii="Times New Roman" w:hAnsi="Times New Roman"/>
          <w:sz w:val="28"/>
          <w:szCs w:val="28"/>
        </w:rPr>
        <w:t>Показано, что подавляющее большинство школьников 10-11 классов (68,4%) употребляют морепродукты меньше 3 раз в неделю. Чуть больше 21% опрошенных учащихся вообще не едят рыбу и морепродукты, тем самым лишают себя незаменимых жирных кислот и других нутриентов. И 10% респондентов едят рыбу при</w:t>
      </w:r>
      <w:r w:rsidR="00700E6F">
        <w:rPr>
          <w:rFonts w:ascii="Times New Roman" w:hAnsi="Times New Roman"/>
          <w:sz w:val="28"/>
          <w:szCs w:val="28"/>
        </w:rPr>
        <w:t>мерно 3 раза в неделю (Рисунок 8</w:t>
      </w:r>
      <w:r>
        <w:rPr>
          <w:rFonts w:ascii="Times New Roman" w:hAnsi="Times New Roman"/>
          <w:sz w:val="28"/>
          <w:szCs w:val="28"/>
        </w:rPr>
        <w:t>).</w:t>
      </w:r>
      <w:r w:rsidRPr="00851C2C">
        <w:rPr>
          <w:noProof/>
          <w:lang w:val="be-BY" w:eastAsia="be-BY"/>
        </w:rPr>
        <w:t xml:space="preserve"> </w:t>
      </w:r>
    </w:p>
    <w:p w:rsidR="00405492" w:rsidRDefault="007242E7" w:rsidP="00E26FF0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4225" cy="2486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3A68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</w:t>
      </w:r>
      <w:r w:rsidR="00405492">
        <w:rPr>
          <w:rFonts w:ascii="Times New Roman" w:hAnsi="Times New Roman"/>
          <w:sz w:val="28"/>
          <w:szCs w:val="28"/>
        </w:rPr>
        <w:t xml:space="preserve"> – Потребление рыбы или морепродуктов в исследуемой группе</w:t>
      </w:r>
    </w:p>
    <w:p w:rsidR="00405492" w:rsidRDefault="00405492" w:rsidP="003A68F9">
      <w:pPr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DB7F7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51B91">
        <w:rPr>
          <w:rFonts w:ascii="Times New Roman" w:hAnsi="Times New Roman"/>
          <w:sz w:val="28"/>
          <w:szCs w:val="28"/>
        </w:rPr>
        <w:t>Ключевая ценность злаковых продуктов — высокое содержание углеводов. Эти вещества, которые являются основным источником энергии, незаменимы для организма человека.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B91">
        <w:rPr>
          <w:rFonts w:ascii="Times New Roman" w:hAnsi="Times New Roman"/>
          <w:sz w:val="28"/>
          <w:szCs w:val="28"/>
        </w:rPr>
        <w:t>Кроме того, в крупах и натуральных злаках содержатся белки — строительный материал для мышц, растительные жиры — участники правильного обмена веществ, клетчатка — «очиститель» кишечника, способный поглощать токсические соединения, газы и другие нежелательные продукты жизнедеятельности. Кроме этого, в состав злаковых продуктов входят минералы, и они представлены в биодоступной форме — это позволяет им полноценно усваиваться организмом.</w:t>
      </w:r>
      <w:r>
        <w:rPr>
          <w:rFonts w:ascii="Times New Roman" w:hAnsi="Times New Roman"/>
          <w:sz w:val="28"/>
          <w:szCs w:val="28"/>
        </w:rPr>
        <w:t xml:space="preserve"> У половины учащихся злаки входят в еженедельный рацион питания (около 3 раз в неделю) [12]. </w:t>
      </w:r>
    </w:p>
    <w:p w:rsidR="00405492" w:rsidRDefault="00405492" w:rsidP="00251B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проведенного опроса установлено, что 34 % учащихся едят злаки каждый день, 50% и 13,2% – примерно 3 раз в неделю и меньше 3-х раз в неделю соответственно, лишь 1 – не уп</w:t>
      </w:r>
      <w:r w:rsidR="00700E6F">
        <w:rPr>
          <w:rFonts w:ascii="Times New Roman" w:hAnsi="Times New Roman"/>
          <w:sz w:val="28"/>
          <w:szCs w:val="28"/>
        </w:rPr>
        <w:t>отребляет злаки вообще(Рисунок 9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6125" cy="2219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DB7F7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</w:t>
      </w:r>
      <w:r w:rsidR="00405492" w:rsidRPr="00251B91">
        <w:rPr>
          <w:rFonts w:ascii="Times New Roman" w:hAnsi="Times New Roman"/>
          <w:sz w:val="28"/>
          <w:szCs w:val="28"/>
        </w:rPr>
        <w:t xml:space="preserve"> </w:t>
      </w:r>
      <w:r w:rsidR="00405492">
        <w:rPr>
          <w:rFonts w:ascii="Times New Roman" w:hAnsi="Times New Roman"/>
          <w:sz w:val="28"/>
          <w:szCs w:val="28"/>
        </w:rPr>
        <w:t>–</w:t>
      </w:r>
      <w:r w:rsidR="00405492" w:rsidRPr="00251B91">
        <w:rPr>
          <w:rFonts w:ascii="Times New Roman" w:hAnsi="Times New Roman"/>
          <w:sz w:val="28"/>
          <w:szCs w:val="28"/>
        </w:rPr>
        <w:t xml:space="preserve"> </w:t>
      </w:r>
      <w:r w:rsidR="00405492">
        <w:rPr>
          <w:rFonts w:ascii="Times New Roman" w:hAnsi="Times New Roman"/>
          <w:sz w:val="28"/>
          <w:szCs w:val="28"/>
        </w:rPr>
        <w:t xml:space="preserve">Употребление </w:t>
      </w:r>
      <w:r w:rsidR="00405492" w:rsidRPr="00251B91">
        <w:rPr>
          <w:rFonts w:ascii="Times New Roman" w:hAnsi="Times New Roman"/>
          <w:sz w:val="28"/>
          <w:szCs w:val="28"/>
        </w:rPr>
        <w:t>злак</w:t>
      </w:r>
      <w:r w:rsidR="00405492">
        <w:rPr>
          <w:rFonts w:ascii="Times New Roman" w:hAnsi="Times New Roman"/>
          <w:sz w:val="28"/>
          <w:szCs w:val="28"/>
        </w:rPr>
        <w:t>ов (гречка, овсянка, рис и др) в опрощенной группе</w:t>
      </w:r>
    </w:p>
    <w:p w:rsidR="00405492" w:rsidRDefault="00405492" w:rsidP="00210EFE">
      <w:pPr>
        <w:ind w:left="567"/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DB7F71">
      <w:pPr>
        <w:jc w:val="both"/>
        <w:rPr>
          <w:rFonts w:ascii="Times New Roman" w:hAnsi="Times New Roman"/>
          <w:sz w:val="28"/>
          <w:szCs w:val="28"/>
        </w:rPr>
      </w:pPr>
      <w:r w:rsidRPr="007E1A31">
        <w:rPr>
          <w:rFonts w:ascii="Times New Roman" w:hAnsi="Times New Roman"/>
          <w:sz w:val="28"/>
          <w:szCs w:val="28"/>
        </w:rPr>
        <w:t>Картофель является источником важных витаминов, минералов и антиоксидантов, нео</w:t>
      </w:r>
      <w:r>
        <w:rPr>
          <w:rFonts w:ascii="Times New Roman" w:hAnsi="Times New Roman"/>
          <w:sz w:val="28"/>
          <w:szCs w:val="28"/>
        </w:rPr>
        <w:t>бходимых для здоровья человека.</w:t>
      </w:r>
      <w:r w:rsidRPr="007E1A31">
        <w:t xml:space="preserve"> </w:t>
      </w:r>
      <w:r w:rsidRPr="007E1A31">
        <w:rPr>
          <w:rFonts w:ascii="Times New Roman" w:hAnsi="Times New Roman"/>
          <w:sz w:val="28"/>
          <w:szCs w:val="28"/>
        </w:rPr>
        <w:t>Важно отметить, что состав корнеплода напрямую зависит от способа приготовления. Например, жареный картофель отличается высоким содержанием жиров и повышенной калорийностью, а варёный, наоборот, является диетическим продуктом с высокой ко</w:t>
      </w:r>
      <w:r>
        <w:rPr>
          <w:rFonts w:ascii="Times New Roman" w:hAnsi="Times New Roman"/>
          <w:sz w:val="28"/>
          <w:szCs w:val="28"/>
        </w:rPr>
        <w:t xml:space="preserve">нцентрацией клетчатки и белков [13]. Половина опрашиваемых едят картофель примерно 3 раза в неделю, 36,8% из них употребляют картофель меньше 3-ёх раз в неделю, 5,3% имеют картошку в своём каждодневном рационе и примерно такой же процент людей не </w:t>
      </w:r>
      <w:r w:rsidR="00700E6F">
        <w:rPr>
          <w:rFonts w:ascii="Times New Roman" w:hAnsi="Times New Roman"/>
          <w:sz w:val="28"/>
          <w:szCs w:val="28"/>
        </w:rPr>
        <w:t>едят картофель вообще (Рисунок 10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405492" w:rsidRDefault="007242E7" w:rsidP="00DB7F71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0425" cy="240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DB7F71">
      <w:p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10</w:t>
      </w:r>
      <w:r w:rsidR="00405492">
        <w:rPr>
          <w:rFonts w:ascii="Times New Roman" w:hAnsi="Times New Roman"/>
          <w:sz w:val="28"/>
          <w:szCs w:val="28"/>
        </w:rPr>
        <w:t xml:space="preserve"> – Употребление картофеля в исследуемой группе</w:t>
      </w:r>
    </w:p>
    <w:p w:rsidR="00405492" w:rsidRDefault="00405492" w:rsidP="002C721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E1A31">
        <w:rPr>
          <w:rFonts w:ascii="Times New Roman" w:hAnsi="Times New Roman"/>
          <w:sz w:val="28"/>
          <w:szCs w:val="28"/>
        </w:rPr>
        <w:t>Сахар — идеальный источник энергии, он необходим для нормальной работы мозга, мышц. Без сахара ухудшается кровоснабжение головного и спинного мозга. Недостаток сахара в питании может приводить к слабости, головокружению, сонливости, снижению интеллектуальных способностей.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1A31">
        <w:rPr>
          <w:rFonts w:ascii="Times New Roman" w:hAnsi="Times New Roman"/>
          <w:sz w:val="28"/>
          <w:szCs w:val="28"/>
        </w:rPr>
        <w:t>Избыточное количество сахара может привести к развитию диабета, ожирению и другим проблемам в организме. Тростниковый и свекольный сахар по калорийности одинаковые, но по степени очистки и производству лучше отдать предпочтение тростниковому. Злоупотребл</w:t>
      </w:r>
      <w:r>
        <w:rPr>
          <w:rFonts w:ascii="Times New Roman" w:hAnsi="Times New Roman"/>
          <w:sz w:val="28"/>
          <w:szCs w:val="28"/>
        </w:rPr>
        <w:t xml:space="preserve">ять им, впрочем, также не стоит [14]. </w:t>
      </w:r>
    </w:p>
    <w:p w:rsidR="00405492" w:rsidRDefault="00405492" w:rsidP="002C721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учащихся 10-11 классов употребляют сахар на постоянной основе (76,3%), из них 21,1% едят сахар в малых количествах, а остальные 2,6% исключа</w:t>
      </w:r>
      <w:r w:rsidR="00700E6F">
        <w:rPr>
          <w:rFonts w:ascii="Times New Roman" w:hAnsi="Times New Roman"/>
          <w:sz w:val="28"/>
          <w:szCs w:val="28"/>
        </w:rPr>
        <w:t>ют его из своей пищи (Рисунок 11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405492" w:rsidP="00DB7F7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B7F71">
        <w:rPr>
          <w:noProof/>
          <w:lang w:val="be-BY" w:eastAsia="be-BY"/>
        </w:rPr>
        <w:lastRenderedPageBreak/>
        <w:t xml:space="preserve"> </w:t>
      </w:r>
      <w:r w:rsidR="007242E7">
        <w:rPr>
          <w:noProof/>
          <w:lang w:eastAsia="ru-RU"/>
        </w:rPr>
        <w:drawing>
          <wp:inline distT="0" distB="0" distL="0" distR="0">
            <wp:extent cx="3524250" cy="2457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11</w:t>
      </w:r>
      <w:r w:rsidR="00405492">
        <w:rPr>
          <w:rFonts w:ascii="Times New Roman" w:hAnsi="Times New Roman"/>
          <w:sz w:val="28"/>
          <w:szCs w:val="28"/>
        </w:rPr>
        <w:t xml:space="preserve"> – Употребление сахара в исследуемой группе</w:t>
      </w:r>
    </w:p>
    <w:p w:rsidR="00405492" w:rsidRDefault="00405492" w:rsidP="009630D2">
      <w:pPr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2C721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E1A31">
        <w:rPr>
          <w:rFonts w:ascii="Times New Roman" w:hAnsi="Times New Roman"/>
          <w:sz w:val="28"/>
          <w:szCs w:val="28"/>
        </w:rPr>
        <w:t>Являясь преимущественно вкусовым средством, кондитерские изделия часто обладают также и высокой питательной ценностью, особенно в тех случаях, когда в состав их входит много сахара, масла, яиц, молока. Любую сладость можно отнести к вредным продуктам, так как они содержат в своем составе большое количество сахара, жиров и сгущенных белков, а также различных добавок и красителей.</w:t>
      </w:r>
      <w:r w:rsidRPr="007E1A31">
        <w:t xml:space="preserve"> </w:t>
      </w:r>
      <w:r w:rsidRPr="007E1A31">
        <w:rPr>
          <w:rFonts w:ascii="Times New Roman" w:hAnsi="Times New Roman"/>
          <w:sz w:val="28"/>
          <w:szCs w:val="28"/>
        </w:rPr>
        <w:t>Но совсем исключать сладкое на долгое время категорически нельзя, ведь сахар необходим для работы мозга, а другие компоненты кондитерских изделий - эффективные и безопасные антидепрессанты. Оказывается, наш организм просто не в состоянии жить без сладостей, то есть углеводов, ведь они являются основным источником полу</w:t>
      </w:r>
      <w:r>
        <w:rPr>
          <w:rFonts w:ascii="Times New Roman" w:hAnsi="Times New Roman"/>
          <w:sz w:val="28"/>
          <w:szCs w:val="28"/>
        </w:rPr>
        <w:t xml:space="preserve">чаемой нашим организмом энергии [15]. </w:t>
      </w:r>
    </w:p>
    <w:p w:rsidR="00405492" w:rsidRDefault="00405492" w:rsidP="009630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полученных анкетных данных показал, что 42,1% респондентов примерно 3 раза в неделю едят сладости. Из общего количества опрашиваемых 28,9% употребляют что-то из сладкого каждый день, 23,7% - меньше 3 раз в неделю, а у остального процента людей сладости исключен</w:t>
      </w:r>
      <w:r w:rsidR="00700E6F">
        <w:rPr>
          <w:rFonts w:ascii="Times New Roman" w:hAnsi="Times New Roman"/>
          <w:sz w:val="28"/>
          <w:szCs w:val="28"/>
        </w:rPr>
        <w:t>ы из рациона питания (Рисунок 12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405492" w:rsidRDefault="007242E7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4225" cy="2124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9630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12</w:t>
      </w:r>
      <w:r w:rsidR="00405492" w:rsidRPr="007E1A31">
        <w:rPr>
          <w:rFonts w:ascii="Times New Roman" w:hAnsi="Times New Roman"/>
          <w:sz w:val="28"/>
          <w:szCs w:val="28"/>
        </w:rPr>
        <w:t xml:space="preserve"> – </w:t>
      </w:r>
      <w:r w:rsidR="00405492">
        <w:rPr>
          <w:rFonts w:ascii="Times New Roman" w:hAnsi="Times New Roman"/>
          <w:sz w:val="28"/>
          <w:szCs w:val="28"/>
        </w:rPr>
        <w:t>Употребление в пищу</w:t>
      </w:r>
      <w:r w:rsidR="00405492" w:rsidRPr="007E1A31">
        <w:rPr>
          <w:rFonts w:ascii="Times New Roman" w:hAnsi="Times New Roman"/>
          <w:sz w:val="28"/>
          <w:szCs w:val="28"/>
        </w:rPr>
        <w:t xml:space="preserve"> сладости (шоколад, печенье, конфеты, орешки, газированные напитк</w:t>
      </w:r>
      <w:r w:rsidR="00405492">
        <w:rPr>
          <w:rFonts w:ascii="Times New Roman" w:hAnsi="Times New Roman"/>
          <w:sz w:val="28"/>
          <w:szCs w:val="28"/>
        </w:rPr>
        <w:t>и и др) в исследуемой группе</w:t>
      </w:r>
    </w:p>
    <w:p w:rsidR="00405492" w:rsidRDefault="00405492" w:rsidP="009630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учащихся в день выпивают 1,5 – 2 литра воды. Из них 21,1% употребляют лишь 1 стакан воды в день, осталь</w:t>
      </w:r>
      <w:r w:rsidR="00700E6F">
        <w:rPr>
          <w:rFonts w:ascii="Times New Roman" w:hAnsi="Times New Roman"/>
          <w:sz w:val="28"/>
          <w:szCs w:val="28"/>
        </w:rPr>
        <w:t>ные – вообще не пьют (Рисунок 13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3800" cy="2400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13</w:t>
      </w:r>
      <w:r w:rsidR="00405492">
        <w:rPr>
          <w:rFonts w:ascii="Times New Roman" w:hAnsi="Times New Roman"/>
          <w:sz w:val="28"/>
          <w:szCs w:val="28"/>
        </w:rPr>
        <w:t xml:space="preserve"> – Употребление воды в дневном рационе в исследуемой группе</w:t>
      </w:r>
    </w:p>
    <w:p w:rsidR="00405492" w:rsidRDefault="00405492" w:rsidP="009630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проведенного опроса показывают что, 36,8% школьников в конце рабочего дня чаще всего чувствуют себя бодрыми, 34,2% - чаще чувствуют себя уставшими. Из них 26,3% каждый день чувствуют себя вечером вялыми, и лишь 2,7% опрашиваемых в конце дня ч</w:t>
      </w:r>
      <w:r w:rsidR="00700E6F">
        <w:rPr>
          <w:rFonts w:ascii="Times New Roman" w:hAnsi="Times New Roman"/>
          <w:sz w:val="28"/>
          <w:szCs w:val="28"/>
        </w:rPr>
        <w:t>увствуют себя хорошо (Рисунок 14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8100" cy="2505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DC294D">
      <w:p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14</w:t>
      </w:r>
      <w:r w:rsidR="00405492">
        <w:rPr>
          <w:rFonts w:ascii="Times New Roman" w:hAnsi="Times New Roman"/>
          <w:sz w:val="28"/>
          <w:szCs w:val="28"/>
        </w:rPr>
        <w:t xml:space="preserve"> – Самочувствие в конце дня в исследуемой группе школьников</w:t>
      </w:r>
    </w:p>
    <w:p w:rsidR="00405492" w:rsidRDefault="00405492" w:rsidP="00DC294D">
      <w:pPr>
        <w:ind w:left="567"/>
        <w:jc w:val="both"/>
        <w:rPr>
          <w:rFonts w:ascii="Times New Roman" w:hAnsi="Times New Roman"/>
          <w:sz w:val="28"/>
          <w:szCs w:val="28"/>
        </w:rPr>
      </w:pPr>
    </w:p>
    <w:p w:rsidR="00405492" w:rsidRPr="00DC294D" w:rsidRDefault="00405492" w:rsidP="006668E7">
      <w:pPr>
        <w:ind w:left="567"/>
        <w:rPr>
          <w:rFonts w:ascii="Times New Roman" w:hAnsi="Times New Roman"/>
          <w:sz w:val="28"/>
          <w:szCs w:val="28"/>
        </w:rPr>
      </w:pPr>
    </w:p>
    <w:p w:rsidR="00405492" w:rsidRDefault="00405492" w:rsidP="00CA2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Большая часть опрашиваемых завтракают. У половины из них питание утром состоит из чая и бутербродов. Также в число часто употребляемых продуктов на завтрак среди школьников вошли каша, омлет, творо</w:t>
      </w:r>
      <w:r w:rsidR="00700E6F">
        <w:rPr>
          <w:rFonts w:ascii="Times New Roman" w:hAnsi="Times New Roman"/>
          <w:sz w:val="28"/>
          <w:szCs w:val="28"/>
        </w:rPr>
        <w:t>г и школьный завтрак (Рисунок 15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405492" w:rsidRDefault="007242E7" w:rsidP="00DB7F71">
      <w:pPr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3125" cy="2200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15</w:t>
      </w:r>
      <w:r w:rsidR="00405492">
        <w:rPr>
          <w:rFonts w:ascii="Times New Roman" w:hAnsi="Times New Roman"/>
          <w:sz w:val="28"/>
          <w:szCs w:val="28"/>
        </w:rPr>
        <w:t xml:space="preserve"> – Типичные завтраки школьников из исследуемой группы</w:t>
      </w:r>
    </w:p>
    <w:p w:rsidR="00405492" w:rsidRDefault="00405492" w:rsidP="00CA2A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говорить про обед, то лишь 7,9% опрашиваемых от общего количество не едят в это время суток. Чаще всего на обед школьники едят суп и/или второе, некоторые питаются о</w:t>
      </w:r>
      <w:r w:rsidR="00700E6F">
        <w:rPr>
          <w:rFonts w:ascii="Times New Roman" w:hAnsi="Times New Roman"/>
          <w:sz w:val="28"/>
          <w:szCs w:val="28"/>
        </w:rPr>
        <w:t>вощами или фастфудом (Рисунок 16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CA2AD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100" cy="2400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492">
        <w:rPr>
          <w:rFonts w:ascii="Times New Roman" w:hAnsi="Times New Roman"/>
          <w:sz w:val="28"/>
          <w:szCs w:val="28"/>
        </w:rPr>
        <w:t xml:space="preserve"> </w:t>
      </w:r>
    </w:p>
    <w:p w:rsidR="00405492" w:rsidRDefault="00700E6F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16</w:t>
      </w:r>
      <w:r w:rsidR="00405492">
        <w:rPr>
          <w:rFonts w:ascii="Times New Roman" w:hAnsi="Times New Roman"/>
          <w:sz w:val="28"/>
          <w:szCs w:val="28"/>
        </w:rPr>
        <w:t xml:space="preserve"> – Типичный обеды школьников из исследуемой группы</w:t>
      </w:r>
    </w:p>
    <w:p w:rsidR="00405492" w:rsidRDefault="00405492" w:rsidP="00CA2AD8">
      <w:pPr>
        <w:rPr>
          <w:rFonts w:ascii="Times New Roman" w:hAnsi="Times New Roman"/>
          <w:sz w:val="28"/>
          <w:szCs w:val="28"/>
        </w:rPr>
      </w:pPr>
    </w:p>
    <w:p w:rsidR="00405492" w:rsidRDefault="00405492" w:rsidP="00DB7F7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Показано, что 13,2% человек из учащихся пропускает вечерний приём пищи. Около половины респондентов вечером чаще всего едят картошку с мясом. Возможно, также различные вариации ужина среди школьников, например: макароны с сосисками, бутерброды, рыба или к</w:t>
      </w:r>
      <w:r w:rsidR="00700E6F">
        <w:rPr>
          <w:rFonts w:ascii="Times New Roman" w:hAnsi="Times New Roman"/>
          <w:sz w:val="28"/>
          <w:szCs w:val="28"/>
        </w:rPr>
        <w:t>урица с овощами и тд (Рисунок 17</w:t>
      </w:r>
      <w:r>
        <w:rPr>
          <w:rFonts w:ascii="Times New Roman" w:hAnsi="Times New Roman"/>
          <w:sz w:val="28"/>
          <w:szCs w:val="28"/>
        </w:rPr>
        <w:t>).</w:t>
      </w:r>
    </w:p>
    <w:p w:rsidR="00405492" w:rsidRDefault="007242E7" w:rsidP="00CA2AD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2190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700E6F" w:rsidP="00DB7F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17</w:t>
      </w:r>
      <w:r w:rsidR="00405492">
        <w:rPr>
          <w:rFonts w:ascii="Times New Roman" w:hAnsi="Times New Roman"/>
          <w:sz w:val="28"/>
          <w:szCs w:val="28"/>
        </w:rPr>
        <w:t xml:space="preserve"> – Типичный ужин школьников из исследуемой группы</w:t>
      </w:r>
    </w:p>
    <w:p w:rsidR="00405492" w:rsidRDefault="00405492" w:rsidP="00CD2811">
      <w:pPr>
        <w:ind w:firstLine="709"/>
        <w:contextualSpacing/>
        <w:jc w:val="both"/>
        <w:rPr>
          <w:rFonts w:ascii="Times New Roman" w:hAnsi="Times New Roman"/>
          <w:b/>
          <w:sz w:val="28"/>
          <w:szCs w:val="24"/>
        </w:rPr>
      </w:pPr>
    </w:p>
    <w:p w:rsidR="00405492" w:rsidRDefault="00405492" w:rsidP="00CD2811">
      <w:pPr>
        <w:ind w:firstLine="709"/>
        <w:contextualSpacing/>
        <w:jc w:val="both"/>
        <w:rPr>
          <w:rFonts w:ascii="Times New Roman" w:hAnsi="Times New Roman"/>
          <w:b/>
          <w:sz w:val="28"/>
          <w:szCs w:val="24"/>
        </w:rPr>
      </w:pPr>
    </w:p>
    <w:p w:rsidR="00405492" w:rsidRPr="00AB6E3A" w:rsidRDefault="00405492" w:rsidP="0055352B">
      <w:pPr>
        <w:pStyle w:val="1"/>
        <w:jc w:val="center"/>
        <w:rPr>
          <w:color w:val="auto"/>
        </w:rPr>
      </w:pPr>
      <w:bookmarkStart w:id="7" w:name="_Toc128484963"/>
      <w:r w:rsidRPr="00AB6E3A">
        <w:rPr>
          <w:color w:val="auto"/>
        </w:rPr>
        <w:t>Заключение</w:t>
      </w:r>
      <w:bookmarkEnd w:id="7"/>
    </w:p>
    <w:p w:rsidR="00405492" w:rsidRPr="0055352B" w:rsidRDefault="00405492" w:rsidP="0055352B"/>
    <w:p w:rsidR="00405492" w:rsidRPr="0055352B" w:rsidRDefault="00405492" w:rsidP="00CD2811">
      <w:pPr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55352B">
        <w:rPr>
          <w:rFonts w:ascii="Times New Roman" w:hAnsi="Times New Roman"/>
          <w:sz w:val="28"/>
          <w:szCs w:val="24"/>
        </w:rPr>
        <w:t>В результате проведенных исследований показано, что большинство респондентов достаточно регулярно питаются: имеют полноценный завтрак, обед и ужин.</w:t>
      </w:r>
    </w:p>
    <w:p w:rsidR="00405492" w:rsidRPr="0055352B" w:rsidRDefault="00405492" w:rsidP="0055352B">
      <w:pPr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55352B">
        <w:rPr>
          <w:rFonts w:ascii="Times New Roman" w:hAnsi="Times New Roman"/>
          <w:sz w:val="28"/>
          <w:szCs w:val="24"/>
        </w:rPr>
        <w:t xml:space="preserve">Однако, большинство школьников имеют не сбалансированный по белкам, жирам и углеводам рацион питания. Преобладающее количество килокалорий получают за счет сладостей, которые являются быстрыми углеводами. </w:t>
      </w:r>
    </w:p>
    <w:p w:rsidR="00405492" w:rsidRPr="0055352B" w:rsidRDefault="00405492" w:rsidP="00CD2811">
      <w:pPr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55352B">
        <w:rPr>
          <w:rFonts w:ascii="Times New Roman" w:hAnsi="Times New Roman"/>
          <w:sz w:val="28"/>
          <w:szCs w:val="24"/>
        </w:rPr>
        <w:t>Большая часть учащихся употребляет в пищу достаточное количество мяса и мясных продуктов и картофеля, при этом наблюдается дефицит свежих овощей и фруктов, рыбы и морепродуктов, а также круп и зерновых.</w:t>
      </w:r>
    </w:p>
    <w:p w:rsidR="00405492" w:rsidRPr="0055352B" w:rsidRDefault="00405492" w:rsidP="00CD2811">
      <w:pPr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55352B">
        <w:rPr>
          <w:rFonts w:ascii="Times New Roman" w:hAnsi="Times New Roman"/>
          <w:sz w:val="28"/>
          <w:szCs w:val="24"/>
        </w:rPr>
        <w:t>Менее половины учащихся принимают витамины и БАДы. Большинству школьников 10-11 классов следует снизить потребление сахара и кофе, но при этом увеличить количество употребляемой чистой воды.</w:t>
      </w:r>
    </w:p>
    <w:p w:rsidR="00405492" w:rsidRDefault="00405492" w:rsidP="005535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05492" w:rsidRPr="00AB6E3A" w:rsidRDefault="00405492" w:rsidP="00C2340D">
      <w:pPr>
        <w:pStyle w:val="1"/>
        <w:jc w:val="center"/>
        <w:rPr>
          <w:color w:val="auto"/>
        </w:rPr>
      </w:pPr>
      <w:bookmarkStart w:id="8" w:name="_Toc128484964"/>
      <w:r w:rsidRPr="00AB6E3A">
        <w:rPr>
          <w:color w:val="auto"/>
        </w:rPr>
        <w:t>Литература</w:t>
      </w:r>
      <w:bookmarkEnd w:id="8"/>
    </w:p>
    <w:p w:rsidR="00405492" w:rsidRPr="00C2340D" w:rsidRDefault="00405492" w:rsidP="00C2340D">
      <w:pPr>
        <w:jc w:val="center"/>
      </w:pPr>
    </w:p>
    <w:p w:rsidR="00405492" w:rsidRPr="00AB6E3A" w:rsidRDefault="00405492" w:rsidP="004244B1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>Безруких М.М., Филиппова Т.А., Макеева А.Г. Разговор о правильном питании/Методическое пособие.- М.: ОЛМА Групп, 2007.</w:t>
      </w:r>
    </w:p>
    <w:p w:rsidR="00405492" w:rsidRPr="00AB6E3A" w:rsidRDefault="00405492" w:rsidP="004244B1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>Здоровое питание. Здоровый образ жизни. – М.:АСТ: Апрель. 2005.</w:t>
      </w:r>
    </w:p>
    <w:p w:rsidR="00405492" w:rsidRPr="00AB6E3A" w:rsidRDefault="00405492" w:rsidP="00E53E7E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 xml:space="preserve">О.В.Афанасьев – Детское питание – М: Эксмо – 2009 – 480с.  </w:t>
      </w:r>
    </w:p>
    <w:p w:rsidR="00405492" w:rsidRPr="00AB6E3A" w:rsidRDefault="00405492" w:rsidP="00DD438D">
      <w:pPr>
        <w:numPr>
          <w:ilvl w:val="0"/>
          <w:numId w:val="7"/>
        </w:numPr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r w:rsidRPr="00AB6E3A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Диваков Д.С., Лукошкова А.С., Цыбульский К.К. Рациональное питание в жизни современного человека. Тенденции и пути развития // Современные научные исследования и инновации. 2020. № 1 [Электронный ресурс]. URL: https://web.snauka.ru/issues/2020/01/91370 </w:t>
      </w:r>
    </w:p>
    <w:p w:rsidR="00405492" w:rsidRPr="00AB6E3A" w:rsidRDefault="00405492" w:rsidP="00BC3E64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>"Пищевые пирамиды: что вы действительно должны есть?". Гарвардская школа общественного здравоохранения. 2007.</w:t>
      </w:r>
    </w:p>
    <w:p w:rsidR="00405492" w:rsidRPr="00AB6E3A" w:rsidRDefault="00405492" w:rsidP="002806A3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>Анциферова О.А., Теддер Ю.Р., Дёгтева Г.Н. Гигиенические принципы рационального питания/под общей редакцией засл. деятеля науки РФ, проф. Ю.Р. Теддер. – Архангельск, Изд. Центр СГМУ, 2015. – 52 с.</w:t>
      </w:r>
    </w:p>
    <w:p w:rsidR="00405492" w:rsidRPr="00AB6E3A" w:rsidRDefault="00405492" w:rsidP="002806A3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>Анциферова О.А., Теддер Ю.Р., Дёгтева Г.Н. Гигиенические принципы рационального питания/под общей редакцией засл. деятеля науки РФ, проф. Ю.Р. Теддер. – Архангельск, Изд. Центр СГМУ, 2015. – 52 с.</w:t>
      </w:r>
    </w:p>
    <w:p w:rsidR="00405492" w:rsidRPr="007242E7" w:rsidRDefault="00405492" w:rsidP="00BC3E64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 xml:space="preserve">Е. Ванина, А.П. Борисов Польза и вред кофеина // Современные научные исследования и инновации. 2020. [Электронный ресурс]. </w:t>
      </w:r>
      <w:r w:rsidRPr="00AB6E3A">
        <w:rPr>
          <w:rFonts w:ascii="Times New Roman" w:hAnsi="Times New Roman"/>
          <w:sz w:val="28"/>
          <w:szCs w:val="28"/>
          <w:lang w:val="en-US"/>
        </w:rPr>
        <w:t>URL</w:t>
      </w:r>
      <w:r w:rsidRPr="007242E7">
        <w:rPr>
          <w:rFonts w:ascii="Times New Roman" w:hAnsi="Times New Roman"/>
          <w:sz w:val="28"/>
          <w:szCs w:val="28"/>
        </w:rPr>
        <w:t xml:space="preserve">: </w:t>
      </w:r>
      <w:r w:rsidRPr="00AB6E3A">
        <w:rPr>
          <w:rFonts w:ascii="Times New Roman" w:hAnsi="Times New Roman"/>
          <w:sz w:val="28"/>
          <w:szCs w:val="28"/>
          <w:lang w:val="en-US"/>
        </w:rPr>
        <w:t>https</w:t>
      </w:r>
      <w:r w:rsidRPr="007242E7">
        <w:rPr>
          <w:rFonts w:ascii="Times New Roman" w:hAnsi="Times New Roman"/>
          <w:sz w:val="28"/>
          <w:szCs w:val="28"/>
        </w:rPr>
        <w:t>://</w:t>
      </w:r>
      <w:r w:rsidRPr="00AB6E3A">
        <w:rPr>
          <w:rFonts w:ascii="Times New Roman" w:hAnsi="Times New Roman"/>
          <w:sz w:val="28"/>
          <w:szCs w:val="28"/>
          <w:lang w:val="en-US"/>
        </w:rPr>
        <w:t>nasrf</w:t>
      </w:r>
      <w:r w:rsidRPr="007242E7">
        <w:rPr>
          <w:rFonts w:ascii="Times New Roman" w:hAnsi="Times New Roman"/>
          <w:sz w:val="28"/>
          <w:szCs w:val="28"/>
        </w:rPr>
        <w:t>.</w:t>
      </w:r>
      <w:r w:rsidRPr="00AB6E3A">
        <w:rPr>
          <w:rFonts w:ascii="Times New Roman" w:hAnsi="Times New Roman"/>
          <w:sz w:val="28"/>
          <w:szCs w:val="28"/>
          <w:lang w:val="en-US"/>
        </w:rPr>
        <w:t>ru</w:t>
      </w:r>
      <w:r w:rsidRPr="007242E7">
        <w:rPr>
          <w:rFonts w:ascii="Times New Roman" w:hAnsi="Times New Roman"/>
          <w:sz w:val="28"/>
          <w:szCs w:val="28"/>
        </w:rPr>
        <w:t>/</w:t>
      </w:r>
      <w:r w:rsidRPr="00AB6E3A">
        <w:rPr>
          <w:rFonts w:ascii="Times New Roman" w:hAnsi="Times New Roman"/>
          <w:sz w:val="28"/>
          <w:szCs w:val="28"/>
          <w:lang w:val="en-US"/>
        </w:rPr>
        <w:t>baza</w:t>
      </w:r>
      <w:r w:rsidRPr="007242E7">
        <w:rPr>
          <w:rFonts w:ascii="Times New Roman" w:hAnsi="Times New Roman"/>
          <w:sz w:val="28"/>
          <w:szCs w:val="28"/>
        </w:rPr>
        <w:t>-</w:t>
      </w:r>
      <w:r w:rsidRPr="00AB6E3A">
        <w:rPr>
          <w:rFonts w:ascii="Times New Roman" w:hAnsi="Times New Roman"/>
          <w:sz w:val="28"/>
          <w:szCs w:val="28"/>
          <w:lang w:val="en-US"/>
        </w:rPr>
        <w:t>znaniy</w:t>
      </w:r>
      <w:r w:rsidRPr="007242E7">
        <w:rPr>
          <w:rFonts w:ascii="Times New Roman" w:hAnsi="Times New Roman"/>
          <w:sz w:val="28"/>
          <w:szCs w:val="28"/>
        </w:rPr>
        <w:t>/</w:t>
      </w:r>
      <w:r w:rsidRPr="00AB6E3A">
        <w:rPr>
          <w:rFonts w:ascii="Times New Roman" w:hAnsi="Times New Roman"/>
          <w:sz w:val="28"/>
          <w:szCs w:val="28"/>
          <w:lang w:val="en-US"/>
        </w:rPr>
        <w:t>drugie</w:t>
      </w:r>
      <w:r w:rsidRPr="007242E7">
        <w:rPr>
          <w:rFonts w:ascii="Times New Roman" w:hAnsi="Times New Roman"/>
          <w:sz w:val="28"/>
          <w:szCs w:val="28"/>
        </w:rPr>
        <w:t>-</w:t>
      </w:r>
      <w:r w:rsidRPr="00AB6E3A">
        <w:rPr>
          <w:rFonts w:ascii="Times New Roman" w:hAnsi="Times New Roman"/>
          <w:sz w:val="28"/>
          <w:szCs w:val="28"/>
          <w:lang w:val="en-US"/>
        </w:rPr>
        <w:t>vidy</w:t>
      </w:r>
      <w:r w:rsidRPr="007242E7">
        <w:rPr>
          <w:rFonts w:ascii="Times New Roman" w:hAnsi="Times New Roman"/>
          <w:sz w:val="28"/>
          <w:szCs w:val="28"/>
        </w:rPr>
        <w:t>-</w:t>
      </w:r>
      <w:r w:rsidRPr="00AB6E3A">
        <w:rPr>
          <w:rFonts w:ascii="Times New Roman" w:hAnsi="Times New Roman"/>
          <w:sz w:val="28"/>
          <w:szCs w:val="28"/>
          <w:lang w:val="en-US"/>
        </w:rPr>
        <w:t>zavisimostey</w:t>
      </w:r>
      <w:r w:rsidRPr="007242E7">
        <w:rPr>
          <w:rFonts w:ascii="Times New Roman" w:hAnsi="Times New Roman"/>
          <w:sz w:val="28"/>
          <w:szCs w:val="28"/>
        </w:rPr>
        <w:t>/</w:t>
      </w:r>
      <w:r w:rsidRPr="00AB6E3A">
        <w:rPr>
          <w:rFonts w:ascii="Times New Roman" w:hAnsi="Times New Roman"/>
          <w:sz w:val="28"/>
          <w:szCs w:val="28"/>
          <w:lang w:val="en-US"/>
        </w:rPr>
        <w:t>polza</w:t>
      </w:r>
      <w:r w:rsidRPr="007242E7">
        <w:rPr>
          <w:rFonts w:ascii="Times New Roman" w:hAnsi="Times New Roman"/>
          <w:sz w:val="28"/>
          <w:szCs w:val="28"/>
        </w:rPr>
        <w:t>-</w:t>
      </w:r>
      <w:r w:rsidRPr="00AB6E3A">
        <w:rPr>
          <w:rFonts w:ascii="Times New Roman" w:hAnsi="Times New Roman"/>
          <w:sz w:val="28"/>
          <w:szCs w:val="28"/>
          <w:lang w:val="en-US"/>
        </w:rPr>
        <w:t>i</w:t>
      </w:r>
      <w:r w:rsidRPr="007242E7">
        <w:rPr>
          <w:rFonts w:ascii="Times New Roman" w:hAnsi="Times New Roman"/>
          <w:sz w:val="28"/>
          <w:szCs w:val="28"/>
        </w:rPr>
        <w:t>-</w:t>
      </w:r>
      <w:r w:rsidRPr="00AB6E3A">
        <w:rPr>
          <w:rFonts w:ascii="Times New Roman" w:hAnsi="Times New Roman"/>
          <w:sz w:val="28"/>
          <w:szCs w:val="28"/>
          <w:lang w:val="en-US"/>
        </w:rPr>
        <w:t>vred</w:t>
      </w:r>
      <w:r w:rsidRPr="007242E7">
        <w:rPr>
          <w:rFonts w:ascii="Times New Roman" w:hAnsi="Times New Roman"/>
          <w:sz w:val="28"/>
          <w:szCs w:val="28"/>
        </w:rPr>
        <w:t>-</w:t>
      </w:r>
      <w:r w:rsidRPr="00AB6E3A">
        <w:rPr>
          <w:rFonts w:ascii="Times New Roman" w:hAnsi="Times New Roman"/>
          <w:sz w:val="28"/>
          <w:szCs w:val="28"/>
          <w:lang w:val="en-US"/>
        </w:rPr>
        <w:t>kofeina</w:t>
      </w:r>
    </w:p>
    <w:p w:rsidR="00405492" w:rsidRPr="00AB6E3A" w:rsidRDefault="00405492" w:rsidP="00CA4FA4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en-US"/>
        </w:rPr>
      </w:pPr>
      <w:r w:rsidRPr="00AB6E3A">
        <w:rPr>
          <w:rFonts w:ascii="Times New Roman" w:hAnsi="Times New Roman"/>
          <w:sz w:val="28"/>
          <w:szCs w:val="28"/>
        </w:rPr>
        <w:t xml:space="preserve">А. Куницын, </w:t>
      </w:r>
      <w:r w:rsidRPr="00AB6E3A">
        <w:t xml:space="preserve"> </w:t>
      </w:r>
      <w:r w:rsidRPr="00AB6E3A">
        <w:rPr>
          <w:rFonts w:ascii="Times New Roman" w:hAnsi="Times New Roman"/>
          <w:sz w:val="28"/>
          <w:szCs w:val="28"/>
        </w:rPr>
        <w:t xml:space="preserve">Мясо: польза и вред для организма // Электронный ресурс. </w:t>
      </w:r>
      <w:r w:rsidRPr="00AB6E3A">
        <w:rPr>
          <w:rFonts w:ascii="Times New Roman" w:hAnsi="Times New Roman"/>
          <w:sz w:val="28"/>
          <w:szCs w:val="28"/>
          <w:lang w:val="en-US"/>
        </w:rPr>
        <w:t>2020. URL:</w:t>
      </w:r>
      <w:r w:rsidRPr="00AB6E3A">
        <w:rPr>
          <w:rStyle w:val="a4"/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hyperlink r:id="rId23" w:history="1"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https://polzaivredno.ru/polza-i-vred-myasa-dlya-zdorovya-cheloveka/</w:t>
        </w:r>
      </w:hyperlink>
      <w:r w:rsidRPr="00AB6E3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05492" w:rsidRPr="00AB6E3A" w:rsidRDefault="00405492" w:rsidP="00853000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en-US"/>
        </w:rPr>
      </w:pPr>
      <w:r w:rsidRPr="00AB6E3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B6E3A">
        <w:rPr>
          <w:rFonts w:ascii="Times New Roman" w:hAnsi="Times New Roman"/>
          <w:sz w:val="28"/>
          <w:szCs w:val="28"/>
        </w:rPr>
        <w:t xml:space="preserve">«О пользе овощей и фруктов» Управления Роспотребнадзора по Республике Ингушетия // Электронный ресурс. </w:t>
      </w:r>
      <w:r w:rsidRPr="00AB6E3A">
        <w:rPr>
          <w:rFonts w:ascii="Times New Roman" w:hAnsi="Times New Roman"/>
          <w:sz w:val="28"/>
          <w:szCs w:val="28"/>
          <w:lang w:val="en-US"/>
        </w:rPr>
        <w:t xml:space="preserve">2022. URL: </w:t>
      </w:r>
      <w:hyperlink r:id="rId24" w:history="1"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http://04.rospotrebnadzor.ru/index.php/press-center/healthy-lifestyle/11109-30072019.html</w:t>
        </w:r>
      </w:hyperlink>
      <w:r w:rsidRPr="00AB6E3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05492" w:rsidRPr="00AB6E3A" w:rsidRDefault="00405492" w:rsidP="003236B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B6E3A">
        <w:rPr>
          <w:rFonts w:ascii="Times New Roman" w:hAnsi="Times New Roman"/>
          <w:sz w:val="28"/>
          <w:szCs w:val="28"/>
        </w:rPr>
        <w:t xml:space="preserve">А.Ивашкевич,  «Какие морепродукты нужно есть и чем они полезны» // Электронный ресурс. 2018. </w:t>
      </w:r>
      <w:r w:rsidRPr="00AB6E3A">
        <w:rPr>
          <w:rFonts w:ascii="Times New Roman" w:hAnsi="Times New Roman"/>
          <w:sz w:val="28"/>
          <w:szCs w:val="28"/>
          <w:lang w:val="en-US"/>
        </w:rPr>
        <w:t>URL</w:t>
      </w:r>
      <w:r w:rsidRPr="00AB6E3A">
        <w:rPr>
          <w:rFonts w:ascii="Times New Roman" w:hAnsi="Times New Roman"/>
          <w:sz w:val="28"/>
          <w:szCs w:val="28"/>
        </w:rPr>
        <w:t>:</w:t>
      </w:r>
      <w:hyperlink r:id="rId25" w:history="1"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://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aif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.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/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food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/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products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/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ne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tolko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krevetki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kakie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moreprodukty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nuzhno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est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i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chem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oni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polezny</w:t>
        </w:r>
      </w:hyperlink>
    </w:p>
    <w:p w:rsidR="00405492" w:rsidRPr="00AB6E3A" w:rsidRDefault="00405492" w:rsidP="00BB602F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lastRenderedPageBreak/>
        <w:t xml:space="preserve">А.Ивашкевич,  «Какие морепродукты нужно есть и чем они полезны» // Электронный ресурс. 2018. </w:t>
      </w:r>
      <w:r w:rsidRPr="00AB6E3A">
        <w:rPr>
          <w:rFonts w:ascii="Times New Roman" w:hAnsi="Times New Roman"/>
          <w:sz w:val="28"/>
          <w:szCs w:val="28"/>
          <w:lang w:val="en-US"/>
        </w:rPr>
        <w:t>URL</w:t>
      </w:r>
      <w:r w:rsidRPr="00AB6E3A">
        <w:rPr>
          <w:rFonts w:ascii="Times New Roman" w:hAnsi="Times New Roman"/>
          <w:sz w:val="28"/>
          <w:szCs w:val="28"/>
        </w:rPr>
        <w:t xml:space="preserve">: </w:t>
      </w:r>
      <w:hyperlink r:id="rId26" w:history="1"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https://herbalife.ru/blog/pitanie/polza-zlakov/</w:t>
        </w:r>
      </w:hyperlink>
      <w:r w:rsidRPr="00AB6E3A">
        <w:rPr>
          <w:rFonts w:ascii="Times New Roman" w:hAnsi="Times New Roman"/>
          <w:sz w:val="28"/>
          <w:szCs w:val="28"/>
        </w:rPr>
        <w:t xml:space="preserve"> </w:t>
      </w:r>
    </w:p>
    <w:p w:rsidR="00405492" w:rsidRPr="00AB6E3A" w:rsidRDefault="00405492" w:rsidP="003236B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 xml:space="preserve"> Каширина Н. В., Ширяева О. Ю.</w:t>
      </w:r>
      <w:r w:rsidRPr="00AB6E3A">
        <w:t xml:space="preserve"> </w:t>
      </w:r>
      <w:r w:rsidRPr="00AB6E3A">
        <w:rPr>
          <w:rFonts w:ascii="Times New Roman" w:hAnsi="Times New Roman"/>
          <w:sz w:val="28"/>
          <w:szCs w:val="28"/>
        </w:rPr>
        <w:t xml:space="preserve">Качественное и количественное определение углеводов // Методическое пособие, Оренбургский государственный педагогический университет, г. Оренбург. 2020. </w:t>
      </w:r>
    </w:p>
    <w:p w:rsidR="00405492" w:rsidRPr="00AB6E3A" w:rsidRDefault="00405492" w:rsidP="003236B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en-US"/>
        </w:rPr>
      </w:pPr>
      <w:r w:rsidRPr="00AB6E3A">
        <w:rPr>
          <w:rFonts w:ascii="Times New Roman" w:hAnsi="Times New Roman"/>
          <w:sz w:val="28"/>
          <w:szCs w:val="28"/>
        </w:rPr>
        <w:t xml:space="preserve"> В.В. Виноградова, Ю.А. Пигарева Сахар. Польза и вред // Электронный ресурс. </w:t>
      </w:r>
      <w:r w:rsidRPr="00AB6E3A">
        <w:rPr>
          <w:rFonts w:ascii="Times New Roman" w:hAnsi="Times New Roman"/>
          <w:sz w:val="28"/>
          <w:szCs w:val="28"/>
          <w:lang w:val="en-US"/>
        </w:rPr>
        <w:t xml:space="preserve">2021. URL: </w:t>
      </w:r>
      <w:hyperlink r:id="rId27" w:history="1">
        <w:r w:rsidRPr="00AB6E3A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https://gkb64.ru/o-bolnitse/novosti/sakhar-polza-i-vred/</w:t>
        </w:r>
      </w:hyperlink>
      <w:r w:rsidRPr="00AB6E3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05492" w:rsidRPr="00AB6E3A" w:rsidRDefault="00405492" w:rsidP="00BB602F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B6E3A">
        <w:rPr>
          <w:rFonts w:ascii="Times New Roman" w:hAnsi="Times New Roman"/>
          <w:sz w:val="28"/>
          <w:szCs w:val="28"/>
        </w:rPr>
        <w:t xml:space="preserve">«Кондитерские изделия – вред или польза?» Управления Роспотребнадзора по Республике Ингушетия // Электронный ресурс. </w:t>
      </w:r>
      <w:r w:rsidRPr="00AB6E3A">
        <w:rPr>
          <w:rFonts w:ascii="Times New Roman" w:hAnsi="Times New Roman"/>
          <w:sz w:val="28"/>
          <w:szCs w:val="28"/>
          <w:lang w:val="en-US"/>
        </w:rPr>
        <w:t xml:space="preserve">2022. URL: </w:t>
      </w:r>
      <w:hyperlink r:id="rId28" w:history="1">
        <w:r w:rsidRPr="00AB6E3A">
          <w:rPr>
            <w:rStyle w:val="a4"/>
            <w:rFonts w:ascii="Times New Roman" w:hAnsi="Times New Roman"/>
            <w:color w:val="auto"/>
            <w:sz w:val="28"/>
            <w:szCs w:val="28"/>
          </w:rPr>
          <w:t>http://06.rospotrebnadzor.ru/content/konditerskie-izdeliya-vred-ili-polza</w:t>
        </w:r>
      </w:hyperlink>
    </w:p>
    <w:p w:rsidR="00405492" w:rsidRPr="00AB6E3A" w:rsidRDefault="00405492" w:rsidP="00BB602F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405492" w:rsidRPr="00AB6E3A" w:rsidRDefault="00405492" w:rsidP="00E53E7E">
      <w:pPr>
        <w:jc w:val="both"/>
        <w:rPr>
          <w:rFonts w:ascii="Times New Roman" w:hAnsi="Times New Roman"/>
          <w:sz w:val="28"/>
          <w:szCs w:val="28"/>
        </w:rPr>
      </w:pPr>
    </w:p>
    <w:p w:rsidR="00405492" w:rsidRDefault="00405492" w:rsidP="00853000">
      <w:r>
        <w:br w:type="page"/>
      </w:r>
    </w:p>
    <w:p w:rsidR="00405492" w:rsidRPr="00F8702E" w:rsidRDefault="00405492" w:rsidP="00F8702E">
      <w:pPr>
        <w:pStyle w:val="2"/>
        <w:jc w:val="center"/>
        <w:rPr>
          <w:i w:val="0"/>
          <w:sz w:val="36"/>
        </w:rPr>
      </w:pPr>
      <w:bookmarkStart w:id="9" w:name="_Ref129355458"/>
      <w:r w:rsidRPr="00F8702E">
        <w:rPr>
          <w:i w:val="0"/>
          <w:sz w:val="32"/>
        </w:rPr>
        <w:t>Приложения</w:t>
      </w:r>
      <w:bookmarkEnd w:id="9"/>
    </w:p>
    <w:p w:rsidR="00405492" w:rsidRDefault="00405492" w:rsidP="00962B52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1</w:t>
      </w:r>
    </w:p>
    <w:p w:rsidR="00405492" w:rsidRPr="00B56B1E" w:rsidRDefault="00405492" w:rsidP="00B56B1E">
      <w:pPr>
        <w:shd w:val="clear" w:color="auto" w:fill="FFFFFF"/>
        <w:spacing w:after="0" w:line="648" w:lineRule="atLeast"/>
        <w:rPr>
          <w:rFonts w:ascii="Helvetica" w:hAnsi="Helvetica"/>
          <w:color w:val="202124"/>
          <w:sz w:val="48"/>
          <w:szCs w:val="48"/>
          <w:lang w:eastAsia="ru-RU"/>
        </w:rPr>
      </w:pPr>
      <w:r w:rsidRPr="00B56B1E">
        <w:rPr>
          <w:rFonts w:ascii="Helvetica" w:hAnsi="Helvetica"/>
          <w:color w:val="202124"/>
          <w:sz w:val="48"/>
          <w:szCs w:val="48"/>
          <w:lang w:eastAsia="ru-RU"/>
        </w:rPr>
        <w:t>Питание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1.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в день у вас обычно приёмов пищи?</w:t>
      </w:r>
    </w:p>
    <w:p w:rsidR="00405492" w:rsidRPr="00566301" w:rsidRDefault="00405492" w:rsidP="0056630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1</w:t>
      </w:r>
    </w:p>
    <w:p w:rsidR="00405492" w:rsidRPr="00566301" w:rsidRDefault="00405492" w:rsidP="0056630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3</w:t>
      </w:r>
    </w:p>
    <w:p w:rsidR="00405492" w:rsidRPr="00566301" w:rsidRDefault="00405492" w:rsidP="0056630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5</w:t>
      </w:r>
    </w:p>
    <w:p w:rsidR="00405492" w:rsidRPr="00566301" w:rsidRDefault="00405492" w:rsidP="00566301">
      <w:pPr>
        <w:pStyle w:val="a3"/>
        <w:numPr>
          <w:ilvl w:val="0"/>
          <w:numId w:val="8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Могу не есть весь день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2.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Принимаете ли вы витамины, БАДы?</w:t>
      </w:r>
    </w:p>
    <w:p w:rsidR="00405492" w:rsidRPr="00566301" w:rsidRDefault="00405492" w:rsidP="0056630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Да</w:t>
      </w:r>
    </w:p>
    <w:p w:rsidR="00405492" w:rsidRPr="00566301" w:rsidRDefault="00405492" w:rsidP="00566301">
      <w:pPr>
        <w:pStyle w:val="a3"/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Нет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3.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Употребляете ли вы кофе/кофеин?</w:t>
      </w:r>
    </w:p>
    <w:p w:rsidR="00405492" w:rsidRPr="00566301" w:rsidRDefault="00405492" w:rsidP="0056630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Да, жить без него не могу</w:t>
      </w:r>
    </w:p>
    <w:p w:rsidR="00405492" w:rsidRPr="00566301" w:rsidRDefault="00405492" w:rsidP="0056630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Выпиваю 1-2 чашки кофе или чая</w:t>
      </w:r>
    </w:p>
    <w:p w:rsidR="00405492" w:rsidRPr="00566301" w:rsidRDefault="00405492" w:rsidP="00566301">
      <w:pPr>
        <w:pStyle w:val="a3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Нет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4.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Придерживайтесь ли вы какой-то системы питания?</w:t>
      </w:r>
    </w:p>
    <w:p w:rsidR="00405492" w:rsidRPr="00566301" w:rsidRDefault="00405492" w:rsidP="0056630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Да, вегетарианство</w:t>
      </w:r>
    </w:p>
    <w:p w:rsidR="00405492" w:rsidRPr="00566301" w:rsidRDefault="00405492" w:rsidP="0056630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Да, веганство</w:t>
      </w:r>
    </w:p>
    <w:p w:rsidR="00405492" w:rsidRPr="00566301" w:rsidRDefault="00405492" w:rsidP="0056630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Да, дробное питание</w:t>
      </w:r>
    </w:p>
    <w:p w:rsidR="00405492" w:rsidRPr="00566301" w:rsidRDefault="00405492" w:rsidP="00566301">
      <w:pPr>
        <w:pStyle w:val="a3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Нет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5.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раз в неделю вы едите мясо?</w:t>
      </w:r>
    </w:p>
    <w:p w:rsidR="00405492" w:rsidRPr="00566301" w:rsidRDefault="00405492" w:rsidP="00566301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Каждый день</w:t>
      </w:r>
    </w:p>
    <w:p w:rsidR="00405492" w:rsidRPr="00566301" w:rsidRDefault="00405492" w:rsidP="00566301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Примерно 3 раза в неделю</w:t>
      </w:r>
    </w:p>
    <w:p w:rsidR="00405492" w:rsidRPr="00566301" w:rsidRDefault="00405492" w:rsidP="00566301">
      <w:pPr>
        <w:pStyle w:val="a3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Меньше 3 раз в неделю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000000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6.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раз в неделю вы едите свежие овощи и фрукты</w:t>
      </w:r>
      <w:r w:rsidRPr="00566301">
        <w:rPr>
          <w:rFonts w:ascii="Arial" w:hAnsi="Arial" w:cs="Arial"/>
          <w:color w:val="000000"/>
          <w:spacing w:val="3"/>
          <w:sz w:val="24"/>
          <w:szCs w:val="24"/>
          <w:lang w:eastAsia="ru-RU"/>
        </w:rPr>
        <w:t>?</w:t>
      </w:r>
    </w:p>
    <w:p w:rsidR="00405492" w:rsidRPr="00566301" w:rsidRDefault="00405492" w:rsidP="0056630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Каждый день</w:t>
      </w:r>
    </w:p>
    <w:p w:rsidR="00405492" w:rsidRPr="00566301" w:rsidRDefault="00405492" w:rsidP="0056630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Примерно 3 раза в неделю</w:t>
      </w:r>
    </w:p>
    <w:p w:rsidR="00405492" w:rsidRPr="00566301" w:rsidRDefault="00405492" w:rsidP="00566301">
      <w:pPr>
        <w:pStyle w:val="a3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Меньше 3 раз в неделю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7.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раз в неделю вы едите злаки (гречка, овсянка, рис и др)?</w:t>
      </w:r>
    </w:p>
    <w:p w:rsidR="00405492" w:rsidRPr="00566301" w:rsidRDefault="00405492" w:rsidP="0056630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Каждый день</w:t>
      </w:r>
    </w:p>
    <w:p w:rsidR="00405492" w:rsidRPr="00566301" w:rsidRDefault="00405492" w:rsidP="0056630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Примерно 3 раза в неделю</w:t>
      </w:r>
    </w:p>
    <w:p w:rsidR="00405492" w:rsidRPr="00566301" w:rsidRDefault="00405492" w:rsidP="00566301">
      <w:pPr>
        <w:pStyle w:val="a3"/>
        <w:numPr>
          <w:ilvl w:val="0"/>
          <w:numId w:val="14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Меньше 3 раз в неделю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8.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раз в неделю вы едите рыбу или морепродукты?</w:t>
      </w:r>
    </w:p>
    <w:p w:rsidR="00405492" w:rsidRPr="00566301" w:rsidRDefault="00405492" w:rsidP="00566301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lastRenderedPageBreak/>
        <w:t>Каждый день</w:t>
      </w:r>
    </w:p>
    <w:p w:rsidR="00405492" w:rsidRPr="00566301" w:rsidRDefault="00405492" w:rsidP="00566301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Примерно 3 раза в неделю</w:t>
      </w:r>
    </w:p>
    <w:p w:rsidR="00405492" w:rsidRPr="00566301" w:rsidRDefault="00405492" w:rsidP="00566301">
      <w:pPr>
        <w:pStyle w:val="a3"/>
        <w:numPr>
          <w:ilvl w:val="0"/>
          <w:numId w:val="15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Меньше 3 раз в неделю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9.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раз в неделю вы едите картофель?</w:t>
      </w:r>
    </w:p>
    <w:p w:rsidR="00405492" w:rsidRPr="00566301" w:rsidRDefault="00405492" w:rsidP="00566301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Каждый день</w:t>
      </w:r>
    </w:p>
    <w:p w:rsidR="00405492" w:rsidRPr="00566301" w:rsidRDefault="00405492" w:rsidP="00566301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Примерно 3 раза в неделю</w:t>
      </w:r>
    </w:p>
    <w:p w:rsidR="00405492" w:rsidRPr="00566301" w:rsidRDefault="00405492" w:rsidP="00566301">
      <w:pPr>
        <w:pStyle w:val="a3"/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Меньше 3 раз в неделю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10.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Вы употребляете сахар?</w:t>
      </w:r>
    </w:p>
    <w:p w:rsidR="00405492" w:rsidRPr="00566301" w:rsidRDefault="00405492" w:rsidP="00566301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Да</w:t>
      </w:r>
    </w:p>
    <w:p w:rsidR="00405492" w:rsidRPr="00566301" w:rsidRDefault="00405492" w:rsidP="00566301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Нет</w:t>
      </w:r>
    </w:p>
    <w:p w:rsidR="00405492" w:rsidRPr="00566301" w:rsidRDefault="00405492" w:rsidP="00566301">
      <w:pPr>
        <w:pStyle w:val="a3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Очень мало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11.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раз в неделю вы едите сладости (шоколад, печенье, конфеты, орешки, газированные напитки и др)?</w:t>
      </w:r>
    </w:p>
    <w:p w:rsidR="00405492" w:rsidRPr="00566301" w:rsidRDefault="00405492" w:rsidP="00566301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Каждый день</w:t>
      </w:r>
    </w:p>
    <w:p w:rsidR="00405492" w:rsidRPr="00566301" w:rsidRDefault="00405492" w:rsidP="00566301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Примерно 3 раза в неделю</w:t>
      </w:r>
    </w:p>
    <w:p w:rsidR="00405492" w:rsidRPr="00566301" w:rsidRDefault="00405492" w:rsidP="00566301">
      <w:pPr>
        <w:pStyle w:val="a3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Меньше 3 раз в неделю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12.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Сколько воды вы выпиваете в день?</w:t>
      </w:r>
    </w:p>
    <w:p w:rsidR="00405492" w:rsidRPr="00566301" w:rsidRDefault="00405492" w:rsidP="00566301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1.5 - 2 литра</w:t>
      </w:r>
    </w:p>
    <w:p w:rsidR="00405492" w:rsidRPr="00566301" w:rsidRDefault="00405492" w:rsidP="00566301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1 стакан</w:t>
      </w:r>
    </w:p>
    <w:p w:rsidR="00405492" w:rsidRPr="00566301" w:rsidRDefault="00405492" w:rsidP="00566301">
      <w:pPr>
        <w:pStyle w:val="a3"/>
        <w:numPr>
          <w:ilvl w:val="0"/>
          <w:numId w:val="19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пью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13.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В конце дня вы чувствуете себя бодрым?</w:t>
      </w:r>
    </w:p>
    <w:p w:rsidR="00405492" w:rsidRPr="00566301" w:rsidRDefault="00405492" w:rsidP="0056630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Нет, доползти бы до кровати</w:t>
      </w:r>
    </w:p>
    <w:p w:rsidR="00405492" w:rsidRPr="00566301" w:rsidRDefault="00405492" w:rsidP="0056630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Чаще да, чем нет</w:t>
      </w:r>
    </w:p>
    <w:p w:rsidR="00405492" w:rsidRPr="00566301" w:rsidRDefault="00405492" w:rsidP="0056630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Чаще нет, чем да</w:t>
      </w:r>
    </w:p>
    <w:p w:rsidR="00405492" w:rsidRPr="00566301" w:rsidRDefault="00405492" w:rsidP="00566301">
      <w:pPr>
        <w:pStyle w:val="a3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Да</w:t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14.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На завтрак чаще всего вы едите:</w:t>
      </w:r>
    </w:p>
    <w:p w:rsidR="00405492" w:rsidRPr="00566301" w:rsidRDefault="00405492" w:rsidP="0056630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Чай с бутербродами</w:t>
      </w:r>
    </w:p>
    <w:p w:rsidR="00405492" w:rsidRPr="00566301" w:rsidRDefault="00405492" w:rsidP="0056630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Омлет</w:t>
      </w:r>
    </w:p>
    <w:p w:rsidR="00405492" w:rsidRPr="00566301" w:rsidRDefault="00405492" w:rsidP="0056630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Каша</w:t>
      </w:r>
    </w:p>
    <w:p w:rsidR="00405492" w:rsidRPr="00566301" w:rsidRDefault="00405492" w:rsidP="0056630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pacing w:val="3"/>
          <w:sz w:val="24"/>
          <w:szCs w:val="24"/>
          <w:lang w:eastAsia="ru-RU"/>
        </w:rPr>
        <w:t>Другое:</w:t>
      </w:r>
    </w:p>
    <w:p w:rsidR="00405492" w:rsidRPr="00566301" w:rsidRDefault="007242E7" w:rsidP="00566301">
      <w:pPr>
        <w:shd w:val="clear" w:color="auto" w:fill="FFFFFF"/>
        <w:spacing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t xml:space="preserve">15.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На обед вы чаще всего едите:</w:t>
      </w:r>
    </w:p>
    <w:p w:rsidR="00405492" w:rsidRPr="00566301" w:rsidRDefault="00405492" w:rsidP="0056630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Суп и второе</w:t>
      </w:r>
    </w:p>
    <w:p w:rsidR="00405492" w:rsidRPr="00566301" w:rsidRDefault="00405492" w:rsidP="0056630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Фастфуд</w:t>
      </w:r>
    </w:p>
    <w:p w:rsidR="00405492" w:rsidRPr="00566301" w:rsidRDefault="00405492" w:rsidP="0056630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Не обедаю</w:t>
      </w:r>
    </w:p>
    <w:p w:rsidR="00405492" w:rsidRPr="00566301" w:rsidRDefault="00405492" w:rsidP="0056630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pacing w:val="3"/>
          <w:sz w:val="24"/>
          <w:szCs w:val="24"/>
          <w:lang w:eastAsia="ru-RU"/>
        </w:rPr>
        <w:t>Другое:</w:t>
      </w:r>
    </w:p>
    <w:p w:rsidR="00405492" w:rsidRPr="00566301" w:rsidRDefault="007242E7" w:rsidP="00566301">
      <w:pPr>
        <w:shd w:val="clear" w:color="auto" w:fill="FFFFFF"/>
        <w:spacing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2286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Pr="00566301" w:rsidRDefault="00405492" w:rsidP="00566301">
      <w:pPr>
        <w:shd w:val="clear" w:color="auto" w:fill="FFFFFF"/>
        <w:spacing w:line="360" w:lineRule="atLeast"/>
        <w:jc w:val="both"/>
        <w:rPr>
          <w:rFonts w:ascii="Arial" w:hAnsi="Arial" w:cs="Arial"/>
          <w:color w:val="202124"/>
          <w:spacing w:val="3"/>
          <w:sz w:val="24"/>
          <w:szCs w:val="24"/>
          <w:lang w:eastAsia="ru-RU"/>
        </w:rPr>
      </w:pPr>
      <w:r w:rsidRPr="00566301">
        <w:rPr>
          <w:rFonts w:cs="Arial"/>
          <w:color w:val="202124"/>
          <w:sz w:val="24"/>
          <w:szCs w:val="24"/>
          <w:lang w:eastAsia="ru-RU"/>
        </w:rPr>
        <w:lastRenderedPageBreak/>
        <w:t xml:space="preserve">16. </w:t>
      </w:r>
      <w:r w:rsidRPr="00566301">
        <w:rPr>
          <w:rFonts w:ascii="Helvetica" w:hAnsi="Helvetica" w:cs="Arial"/>
          <w:color w:val="202124"/>
          <w:sz w:val="24"/>
          <w:szCs w:val="24"/>
          <w:lang w:eastAsia="ru-RU"/>
        </w:rPr>
        <w:t>На ужин вы чаще всего едите:</w:t>
      </w:r>
    </w:p>
    <w:p w:rsidR="00405492" w:rsidRPr="00566301" w:rsidRDefault="00405492" w:rsidP="0056630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Картошка с мясом</w:t>
      </w:r>
    </w:p>
    <w:p w:rsidR="00405492" w:rsidRPr="00566301" w:rsidRDefault="00405492" w:rsidP="0056630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Макароны с сосисками</w:t>
      </w:r>
    </w:p>
    <w:p w:rsidR="00405492" w:rsidRPr="00566301" w:rsidRDefault="00405492" w:rsidP="0056630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Фастфуд</w:t>
      </w:r>
    </w:p>
    <w:p w:rsidR="00405492" w:rsidRPr="00566301" w:rsidRDefault="00405492" w:rsidP="0056630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z w:val="24"/>
          <w:szCs w:val="24"/>
          <w:lang w:eastAsia="ru-RU"/>
        </w:rPr>
        <w:t>Вообще не ем</w:t>
      </w:r>
    </w:p>
    <w:p w:rsidR="00405492" w:rsidRPr="00566301" w:rsidRDefault="00405492" w:rsidP="0056630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66301">
        <w:rPr>
          <w:rFonts w:ascii="Arial" w:hAnsi="Arial" w:cs="Arial"/>
          <w:color w:val="202124"/>
          <w:spacing w:val="3"/>
          <w:sz w:val="24"/>
          <w:szCs w:val="24"/>
          <w:lang w:eastAsia="ru-RU"/>
        </w:rPr>
        <w:t>Другое:</w:t>
      </w:r>
    </w:p>
    <w:p w:rsidR="00405492" w:rsidRPr="00566301" w:rsidRDefault="007242E7" w:rsidP="00566301">
      <w:pPr>
        <w:shd w:val="clear" w:color="auto" w:fill="FFFFFF"/>
        <w:spacing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228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Pr="00853000" w:rsidRDefault="00405492" w:rsidP="00853000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405492" w:rsidRPr="00853000" w:rsidSect="006A3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0C7E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480F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F213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588C0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9B242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10CC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BA0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D46B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9FA1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76602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C11A19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1A5D20F3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E1E12FF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29862D71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34572CA7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35EC4E09"/>
    <w:multiLevelType w:val="hybridMultilevel"/>
    <w:tmpl w:val="B9D0E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545988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3F8E794B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FD16F76"/>
    <w:multiLevelType w:val="hybridMultilevel"/>
    <w:tmpl w:val="8C6C8CB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457059B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46F60AEE"/>
    <w:multiLevelType w:val="hybridMultilevel"/>
    <w:tmpl w:val="DEDAD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BE44070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14C1DDE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5BD5416C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D9E31B5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6A68736A"/>
    <w:multiLevelType w:val="hybridMultilevel"/>
    <w:tmpl w:val="1EFE46A4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C1B254B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6CD03F19"/>
    <w:multiLevelType w:val="hybridMultilevel"/>
    <w:tmpl w:val="B95C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F7F2E70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740C3D6F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7B6C4100"/>
    <w:multiLevelType w:val="multilevel"/>
    <w:tmpl w:val="A67C5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CC977BF"/>
    <w:multiLevelType w:val="hybridMultilevel"/>
    <w:tmpl w:val="3C3067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D2A0BCD"/>
    <w:multiLevelType w:val="multilevel"/>
    <w:tmpl w:val="DE0E45D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27"/>
  </w:num>
  <w:num w:numId="3">
    <w:abstractNumId w:val="20"/>
  </w:num>
  <w:num w:numId="4">
    <w:abstractNumId w:val="18"/>
  </w:num>
  <w:num w:numId="5">
    <w:abstractNumId w:val="30"/>
  </w:num>
  <w:num w:numId="6">
    <w:abstractNumId w:val="25"/>
  </w:num>
  <w:num w:numId="7">
    <w:abstractNumId w:val="15"/>
  </w:num>
  <w:num w:numId="8">
    <w:abstractNumId w:val="17"/>
  </w:num>
  <w:num w:numId="9">
    <w:abstractNumId w:val="23"/>
  </w:num>
  <w:num w:numId="10">
    <w:abstractNumId w:val="26"/>
  </w:num>
  <w:num w:numId="11">
    <w:abstractNumId w:val="10"/>
  </w:num>
  <w:num w:numId="12">
    <w:abstractNumId w:val="24"/>
  </w:num>
  <w:num w:numId="13">
    <w:abstractNumId w:val="19"/>
  </w:num>
  <w:num w:numId="14">
    <w:abstractNumId w:val="21"/>
  </w:num>
  <w:num w:numId="15">
    <w:abstractNumId w:val="22"/>
  </w:num>
  <w:num w:numId="16">
    <w:abstractNumId w:val="16"/>
  </w:num>
  <w:num w:numId="17">
    <w:abstractNumId w:val="13"/>
  </w:num>
  <w:num w:numId="18">
    <w:abstractNumId w:val="14"/>
  </w:num>
  <w:num w:numId="19">
    <w:abstractNumId w:val="11"/>
  </w:num>
  <w:num w:numId="20">
    <w:abstractNumId w:val="29"/>
  </w:num>
  <w:num w:numId="21">
    <w:abstractNumId w:val="28"/>
  </w:num>
  <w:num w:numId="22">
    <w:abstractNumId w:val="32"/>
  </w:num>
  <w:num w:numId="23">
    <w:abstractNumId w:val="12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C33"/>
    <w:rsid w:val="0003571F"/>
    <w:rsid w:val="00046C41"/>
    <w:rsid w:val="00057A3A"/>
    <w:rsid w:val="0009793C"/>
    <w:rsid w:val="000E60BB"/>
    <w:rsid w:val="000F1273"/>
    <w:rsid w:val="00154086"/>
    <w:rsid w:val="00192D27"/>
    <w:rsid w:val="00196504"/>
    <w:rsid w:val="00210EFE"/>
    <w:rsid w:val="00237451"/>
    <w:rsid w:val="00250CB4"/>
    <w:rsid w:val="00251B91"/>
    <w:rsid w:val="00257824"/>
    <w:rsid w:val="002806A3"/>
    <w:rsid w:val="002809FE"/>
    <w:rsid w:val="002C7217"/>
    <w:rsid w:val="003018C1"/>
    <w:rsid w:val="00322AA7"/>
    <w:rsid w:val="003236B8"/>
    <w:rsid w:val="00373CC2"/>
    <w:rsid w:val="003A68F9"/>
    <w:rsid w:val="003B0C79"/>
    <w:rsid w:val="003E3E54"/>
    <w:rsid w:val="003F0061"/>
    <w:rsid w:val="003F7406"/>
    <w:rsid w:val="00405492"/>
    <w:rsid w:val="004244B1"/>
    <w:rsid w:val="004449C0"/>
    <w:rsid w:val="00454893"/>
    <w:rsid w:val="004644B2"/>
    <w:rsid w:val="004856C2"/>
    <w:rsid w:val="0055352B"/>
    <w:rsid w:val="00566301"/>
    <w:rsid w:val="005716B2"/>
    <w:rsid w:val="005A3AF1"/>
    <w:rsid w:val="005F2BF4"/>
    <w:rsid w:val="00603C33"/>
    <w:rsid w:val="006366E6"/>
    <w:rsid w:val="006668E7"/>
    <w:rsid w:val="006A31E9"/>
    <w:rsid w:val="006C6450"/>
    <w:rsid w:val="006E0094"/>
    <w:rsid w:val="00700E6F"/>
    <w:rsid w:val="00714387"/>
    <w:rsid w:val="007242E7"/>
    <w:rsid w:val="00792DD7"/>
    <w:rsid w:val="007B525D"/>
    <w:rsid w:val="007C135A"/>
    <w:rsid w:val="007D407F"/>
    <w:rsid w:val="007E1A31"/>
    <w:rsid w:val="00803C8A"/>
    <w:rsid w:val="00805A55"/>
    <w:rsid w:val="00851C2C"/>
    <w:rsid w:val="00853000"/>
    <w:rsid w:val="008A2377"/>
    <w:rsid w:val="00901CE3"/>
    <w:rsid w:val="0090265D"/>
    <w:rsid w:val="0095272E"/>
    <w:rsid w:val="0095338A"/>
    <w:rsid w:val="00957407"/>
    <w:rsid w:val="00962B52"/>
    <w:rsid w:val="009630D2"/>
    <w:rsid w:val="00985C27"/>
    <w:rsid w:val="009A019C"/>
    <w:rsid w:val="00A4094B"/>
    <w:rsid w:val="00A64C21"/>
    <w:rsid w:val="00A743DF"/>
    <w:rsid w:val="00AA50A1"/>
    <w:rsid w:val="00AB6E3A"/>
    <w:rsid w:val="00AC580D"/>
    <w:rsid w:val="00AD76AB"/>
    <w:rsid w:val="00AF7FE1"/>
    <w:rsid w:val="00B56B1E"/>
    <w:rsid w:val="00BB602F"/>
    <w:rsid w:val="00BC3E64"/>
    <w:rsid w:val="00BD2B1E"/>
    <w:rsid w:val="00BE682D"/>
    <w:rsid w:val="00C2340D"/>
    <w:rsid w:val="00C400E9"/>
    <w:rsid w:val="00C53B41"/>
    <w:rsid w:val="00CA2AD8"/>
    <w:rsid w:val="00CA4FA4"/>
    <w:rsid w:val="00CD2811"/>
    <w:rsid w:val="00D0274A"/>
    <w:rsid w:val="00D46116"/>
    <w:rsid w:val="00D7300F"/>
    <w:rsid w:val="00DB7F71"/>
    <w:rsid w:val="00DC294D"/>
    <w:rsid w:val="00DC577E"/>
    <w:rsid w:val="00DD438D"/>
    <w:rsid w:val="00E26FF0"/>
    <w:rsid w:val="00E53E7E"/>
    <w:rsid w:val="00E974E6"/>
    <w:rsid w:val="00EB45D9"/>
    <w:rsid w:val="00EB5294"/>
    <w:rsid w:val="00EF46AB"/>
    <w:rsid w:val="00F41059"/>
    <w:rsid w:val="00F8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1E9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C234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6C645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340D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6C645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DC577E"/>
    <w:pPr>
      <w:ind w:left="720"/>
      <w:contextualSpacing/>
    </w:pPr>
  </w:style>
  <w:style w:type="character" w:styleId="a4">
    <w:name w:val="Hyperlink"/>
    <w:basedOn w:val="a0"/>
    <w:uiPriority w:val="99"/>
    <w:rsid w:val="004244B1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locked/>
    <w:rsid w:val="00C2340D"/>
    <w:pPr>
      <w:tabs>
        <w:tab w:val="right" w:leader="dot" w:pos="9345"/>
      </w:tabs>
      <w:spacing w:after="100"/>
      <w:jc w:val="center"/>
    </w:pPr>
    <w:rPr>
      <w:rFonts w:ascii="Cambria" w:eastAsia="Times New Roman" w:hAnsi="Cambria"/>
      <w:b/>
      <w:bCs/>
      <w:iCs/>
      <w:sz w:val="28"/>
      <w:szCs w:val="28"/>
    </w:rPr>
  </w:style>
  <w:style w:type="paragraph" w:styleId="21">
    <w:name w:val="toc 2"/>
    <w:basedOn w:val="a"/>
    <w:next w:val="a"/>
    <w:autoRedefine/>
    <w:uiPriority w:val="99"/>
    <w:locked/>
    <w:rsid w:val="00C2340D"/>
    <w:pPr>
      <w:spacing w:after="100"/>
      <w:ind w:left="220"/>
    </w:pPr>
  </w:style>
  <w:style w:type="paragraph" w:styleId="a5">
    <w:name w:val="Balloon Text"/>
    <w:basedOn w:val="a"/>
    <w:link w:val="a6"/>
    <w:uiPriority w:val="99"/>
    <w:semiHidden/>
    <w:rsid w:val="00D4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46116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99"/>
    <w:qFormat/>
    <w:rsid w:val="00851C2C"/>
    <w:rPr>
      <w:lang w:eastAsia="en-US"/>
    </w:rPr>
  </w:style>
  <w:style w:type="character" w:styleId="a8">
    <w:name w:val="FollowedHyperlink"/>
    <w:basedOn w:val="a0"/>
    <w:uiPriority w:val="99"/>
    <w:semiHidden/>
    <w:rsid w:val="00DD438D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1E9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C234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6C645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340D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6C645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DC577E"/>
    <w:pPr>
      <w:ind w:left="720"/>
      <w:contextualSpacing/>
    </w:pPr>
  </w:style>
  <w:style w:type="character" w:styleId="a4">
    <w:name w:val="Hyperlink"/>
    <w:basedOn w:val="a0"/>
    <w:uiPriority w:val="99"/>
    <w:rsid w:val="004244B1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locked/>
    <w:rsid w:val="00C2340D"/>
    <w:pPr>
      <w:tabs>
        <w:tab w:val="right" w:leader="dot" w:pos="9345"/>
      </w:tabs>
      <w:spacing w:after="100"/>
      <w:jc w:val="center"/>
    </w:pPr>
    <w:rPr>
      <w:rFonts w:ascii="Cambria" w:eastAsia="Times New Roman" w:hAnsi="Cambria"/>
      <w:b/>
      <w:bCs/>
      <w:iCs/>
      <w:sz w:val="28"/>
      <w:szCs w:val="28"/>
    </w:rPr>
  </w:style>
  <w:style w:type="paragraph" w:styleId="21">
    <w:name w:val="toc 2"/>
    <w:basedOn w:val="a"/>
    <w:next w:val="a"/>
    <w:autoRedefine/>
    <w:uiPriority w:val="99"/>
    <w:locked/>
    <w:rsid w:val="00C2340D"/>
    <w:pPr>
      <w:spacing w:after="100"/>
      <w:ind w:left="220"/>
    </w:pPr>
  </w:style>
  <w:style w:type="paragraph" w:styleId="a5">
    <w:name w:val="Balloon Text"/>
    <w:basedOn w:val="a"/>
    <w:link w:val="a6"/>
    <w:uiPriority w:val="99"/>
    <w:semiHidden/>
    <w:rsid w:val="00D4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46116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99"/>
    <w:qFormat/>
    <w:rsid w:val="00851C2C"/>
    <w:rPr>
      <w:lang w:eastAsia="en-US"/>
    </w:rPr>
  </w:style>
  <w:style w:type="character" w:styleId="a8">
    <w:name w:val="FollowedHyperlink"/>
    <w:basedOn w:val="a0"/>
    <w:uiPriority w:val="99"/>
    <w:semiHidden/>
    <w:rsid w:val="00DD438D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91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945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1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311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9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9419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679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49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1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91951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9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1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79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2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9195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5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4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6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91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1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2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2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91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3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2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2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4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4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5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919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1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9196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4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9196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3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3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3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4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3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2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91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19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9196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4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3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5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919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4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4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91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79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96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791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1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1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91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91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19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19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91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1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herbalife.ru/blog/pitanie/polza-zlakov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aif.ru/food/products/ne_tolko_krevetki_kakie_moreprodukty_nuzhno_est_i_chem_oni_polezny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04.rospotrebnadzor.ru/index.php/press-center/healthy-lifestyle/11109-30072019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polzaivredno.ru/polza-i-vred-myasa-dlya-zdorovya-cheloveka/" TargetMode="External"/><Relationship Id="rId28" Type="http://schemas.openxmlformats.org/officeDocument/2006/relationships/hyperlink" Target="http://06.rospotrebnadzor.ru/content/konditerskie-izdeliya-vred-ili-polz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gkb64.ru/o-bolnitse/novosti/sakhar-polza-i-vred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4004</Words>
  <Characters>22824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Nadia Pushkina</cp:lastModifiedBy>
  <cp:revision>2</cp:revision>
  <dcterms:created xsi:type="dcterms:W3CDTF">2023-03-29T18:02:00Z</dcterms:created>
  <dcterms:modified xsi:type="dcterms:W3CDTF">2023-03-29T18:02:00Z</dcterms:modified>
</cp:coreProperties>
</file>