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F14" w:rsidRPr="00AF7F14" w:rsidRDefault="00AF7F14" w:rsidP="00AF7F14">
      <w:pPr>
        <w:tabs>
          <w:tab w:val="left" w:pos="5850"/>
        </w:tabs>
        <w:spacing w:line="360" w:lineRule="auto"/>
        <w:jc w:val="both"/>
        <w:rPr>
          <w:rFonts w:ascii="Times New Roman" w:hAnsi="Times New Roman" w:cs="Times New Roman"/>
          <w:sz w:val="28"/>
          <w:szCs w:val="28"/>
        </w:rPr>
      </w:pPr>
      <w:r w:rsidRPr="00AF7F14">
        <w:rPr>
          <w:rFonts w:ascii="Times New Roman" w:hAnsi="Times New Roman" w:cs="Times New Roman"/>
          <w:sz w:val="28"/>
          <w:szCs w:val="28"/>
        </w:rPr>
        <w:t xml:space="preserve">Юсупова Лилия </w:t>
      </w:r>
      <w:proofErr w:type="spellStart"/>
      <w:r w:rsidRPr="00AF7F14">
        <w:rPr>
          <w:rFonts w:ascii="Times New Roman" w:hAnsi="Times New Roman" w:cs="Times New Roman"/>
          <w:sz w:val="28"/>
          <w:szCs w:val="28"/>
        </w:rPr>
        <w:t>Вахитовна</w:t>
      </w:r>
      <w:proofErr w:type="spellEnd"/>
      <w:r w:rsidRPr="00AF7F14">
        <w:rPr>
          <w:rFonts w:ascii="Times New Roman" w:hAnsi="Times New Roman" w:cs="Times New Roman"/>
          <w:sz w:val="28"/>
          <w:szCs w:val="28"/>
        </w:rPr>
        <w:t xml:space="preserve">, студент Удмуртского государственного университета  </w:t>
      </w:r>
    </w:p>
    <w:p w:rsidR="00AF7F14" w:rsidRPr="00AF7F14" w:rsidRDefault="00AF7F14" w:rsidP="00AF7F14">
      <w:pPr>
        <w:tabs>
          <w:tab w:val="left" w:pos="5850"/>
        </w:tabs>
        <w:spacing w:line="360" w:lineRule="auto"/>
        <w:jc w:val="both"/>
        <w:rPr>
          <w:rFonts w:ascii="Times New Roman" w:hAnsi="Times New Roman" w:cs="Times New Roman"/>
          <w:sz w:val="28"/>
          <w:szCs w:val="28"/>
        </w:rPr>
      </w:pPr>
    </w:p>
    <w:p w:rsidR="00AF7F14" w:rsidRDefault="00AF7F14" w:rsidP="00AF7F14">
      <w:pPr>
        <w:tabs>
          <w:tab w:val="left" w:pos="5850"/>
        </w:tabs>
        <w:spacing w:line="360" w:lineRule="auto"/>
        <w:jc w:val="both"/>
        <w:rPr>
          <w:rFonts w:ascii="Times New Roman" w:hAnsi="Times New Roman" w:cs="Times New Roman"/>
          <w:sz w:val="28"/>
          <w:szCs w:val="28"/>
        </w:rPr>
      </w:pPr>
      <w:r w:rsidRPr="00AF7F14">
        <w:rPr>
          <w:rFonts w:ascii="Times New Roman" w:hAnsi="Times New Roman" w:cs="Times New Roman"/>
          <w:sz w:val="28"/>
          <w:szCs w:val="28"/>
        </w:rPr>
        <w:t xml:space="preserve">Использование новых форм внеурочной деятельности для формирования образовательных результатов обучающихся </w:t>
      </w:r>
    </w:p>
    <w:p w:rsidR="002B3BA6" w:rsidRDefault="00AF7F14" w:rsidP="00AF7F14">
      <w:pPr>
        <w:tabs>
          <w:tab w:val="left" w:pos="5850"/>
        </w:tabs>
        <w:spacing w:line="360" w:lineRule="auto"/>
        <w:jc w:val="both"/>
        <w:rPr>
          <w:rFonts w:ascii="Times New Roman" w:hAnsi="Times New Roman" w:cs="Times New Roman"/>
          <w:sz w:val="28"/>
          <w:szCs w:val="28"/>
        </w:rPr>
      </w:pPr>
      <w:r w:rsidRPr="00AF7F14">
        <w:rPr>
          <w:rFonts w:ascii="Times New Roman" w:hAnsi="Times New Roman" w:cs="Times New Roman"/>
          <w:sz w:val="28"/>
          <w:szCs w:val="28"/>
        </w:rPr>
        <w:t>Курсовая работа</w:t>
      </w:r>
      <w:r w:rsidR="00623328">
        <w:rPr>
          <w:rFonts w:ascii="Times New Roman" w:hAnsi="Times New Roman" w:cs="Times New Roman"/>
          <w:sz w:val="28"/>
          <w:szCs w:val="28"/>
        </w:rPr>
        <w:tab/>
      </w:r>
    </w:p>
    <w:p w:rsidR="002B3BA6" w:rsidRDefault="00623328">
      <w:pPr>
        <w:tabs>
          <w:tab w:val="left" w:pos="5592"/>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2B3BA6" w:rsidRDefault="002B3BA6">
      <w:pPr>
        <w:tabs>
          <w:tab w:val="left" w:pos="1080"/>
        </w:tabs>
        <w:spacing w:line="360" w:lineRule="auto"/>
        <w:jc w:val="both"/>
        <w:rPr>
          <w:rFonts w:ascii="Times New Roman" w:hAnsi="Times New Roman" w:cs="Times New Roman"/>
          <w:b/>
          <w:sz w:val="28"/>
          <w:szCs w:val="28"/>
        </w:rPr>
      </w:pPr>
    </w:p>
    <w:p w:rsidR="002B3BA6" w:rsidRDefault="002B3BA6">
      <w:pPr>
        <w:tabs>
          <w:tab w:val="left" w:pos="1080"/>
        </w:tabs>
        <w:spacing w:line="360" w:lineRule="auto"/>
        <w:jc w:val="both"/>
        <w:rPr>
          <w:rFonts w:ascii="Times New Roman" w:hAnsi="Times New Roman" w:cs="Times New Roman"/>
          <w:b/>
          <w:sz w:val="28"/>
          <w:szCs w:val="28"/>
        </w:rPr>
      </w:pPr>
    </w:p>
    <w:p w:rsidR="002B3BA6" w:rsidRDefault="002B3BA6">
      <w:pPr>
        <w:tabs>
          <w:tab w:val="left" w:pos="1080"/>
        </w:tabs>
        <w:spacing w:line="360" w:lineRule="auto"/>
        <w:jc w:val="both"/>
        <w:rPr>
          <w:rFonts w:ascii="Times New Roman" w:hAnsi="Times New Roman" w:cs="Times New Roman"/>
          <w:b/>
          <w:sz w:val="28"/>
          <w:szCs w:val="28"/>
        </w:rPr>
      </w:pPr>
    </w:p>
    <w:p w:rsidR="002B3BA6" w:rsidRDefault="00AF7F1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AF7F14" w:rsidRDefault="00AF7F14">
      <w:pPr>
        <w:spacing w:line="360" w:lineRule="auto"/>
        <w:jc w:val="center"/>
        <w:rPr>
          <w:rFonts w:ascii="Times New Roman" w:hAnsi="Times New Roman" w:cs="Times New Roman"/>
          <w:sz w:val="28"/>
          <w:szCs w:val="28"/>
        </w:rPr>
      </w:pPr>
    </w:p>
    <w:p w:rsidR="002B3BA6" w:rsidRDefault="00623328">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AF7F14">
        <w:rPr>
          <w:rFonts w:ascii="Times New Roman" w:hAnsi="Times New Roman" w:cs="Times New Roman"/>
          <w:sz w:val="28"/>
          <w:szCs w:val="28"/>
        </w:rPr>
        <w:t>3</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1. Образовательные результаты обучающихся и их основные </w:t>
      </w:r>
    </w:p>
    <w:p w:rsidR="002B3BA6" w:rsidRDefault="00B77FC4">
      <w:pPr>
        <w:spacing w:before="120" w:after="120" w:line="360" w:lineRule="auto"/>
        <w:jc w:val="both"/>
        <w:rPr>
          <w:rFonts w:ascii="Times New Roman" w:hAnsi="Times New Roman" w:cs="Times New Roman"/>
          <w:sz w:val="28"/>
          <w:szCs w:val="28"/>
        </w:rPr>
      </w:pPr>
      <w:hyperlink r:id="rId8" w:history="1">
        <w:r w:rsidR="00AF7F14" w:rsidRPr="00AF7F14">
          <w:rPr>
            <w:rStyle w:val="af0"/>
            <w:rFonts w:ascii="Times New Roman" w:hAnsi="Times New Roman" w:cs="Times New Roman"/>
            <w:color w:val="auto"/>
            <w:sz w:val="28"/>
            <w:szCs w:val="28"/>
            <w:u w:val="none"/>
          </w:rPr>
          <w:t>характеристики</w:t>
        </w:r>
      </w:hyperlink>
      <w:r w:rsidR="00AF7F14" w:rsidRPr="00AF7F14">
        <w:rPr>
          <w:rFonts w:ascii="Times New Roman" w:hAnsi="Times New Roman" w:cs="Times New Roman"/>
          <w:sz w:val="28"/>
          <w:szCs w:val="28"/>
        </w:rPr>
        <w:t xml:space="preserve">   </w:t>
      </w:r>
      <w:r w:rsidR="00AF7F14">
        <w:rPr>
          <w:rFonts w:ascii="Times New Roman" w:hAnsi="Times New Roman" w:cs="Times New Roman"/>
          <w:sz w:val="28"/>
          <w:szCs w:val="28"/>
        </w:rPr>
        <w:t xml:space="preserve">                                                                                                   7</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1.1. Требования ФГОС к образовательным результатам ……………</w:t>
      </w:r>
      <w:r w:rsidR="00AF7F14">
        <w:rPr>
          <w:rFonts w:ascii="Times New Roman" w:hAnsi="Times New Roman" w:cs="Times New Roman"/>
          <w:sz w:val="28"/>
          <w:szCs w:val="28"/>
        </w:rPr>
        <w:t xml:space="preserve">             7</w:t>
      </w:r>
    </w:p>
    <w:p w:rsidR="002B3BA6" w:rsidRDefault="00623328" w:rsidP="003F5D9B">
      <w:pPr>
        <w:spacing w:before="120" w:after="120" w:line="360" w:lineRule="auto"/>
        <w:rPr>
          <w:rFonts w:ascii="Times New Roman" w:hAnsi="Times New Roman" w:cs="Times New Roman"/>
          <w:sz w:val="28"/>
          <w:szCs w:val="28"/>
        </w:rPr>
      </w:pPr>
      <w:r>
        <w:rPr>
          <w:rFonts w:ascii="Times New Roman" w:hAnsi="Times New Roman" w:cs="Times New Roman"/>
          <w:sz w:val="28"/>
          <w:szCs w:val="28"/>
        </w:rPr>
        <w:t>1.2. Опыт МАОУ «Гимназии №56» в оценке образовательных    результатов</w:t>
      </w:r>
      <w:r w:rsidR="00AF7F14">
        <w:rPr>
          <w:rFonts w:ascii="Times New Roman" w:hAnsi="Times New Roman" w:cs="Times New Roman"/>
          <w:sz w:val="28"/>
          <w:szCs w:val="28"/>
        </w:rPr>
        <w:t xml:space="preserve"> 20</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ГЛАВА 2.   Использование новых форм внеурочной деятельности для формирования образовательных результатов обучающихся.</w:t>
      </w:r>
      <w:r w:rsidR="00AF7F14">
        <w:rPr>
          <w:rFonts w:ascii="Times New Roman" w:hAnsi="Times New Roman" w:cs="Times New Roman"/>
          <w:sz w:val="28"/>
          <w:szCs w:val="28"/>
        </w:rPr>
        <w:t xml:space="preserve">                          32</w:t>
      </w:r>
    </w:p>
    <w:p w:rsidR="007B77B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Выезная</w:t>
      </w:r>
      <w:proofErr w:type="spellEnd"/>
      <w:r>
        <w:rPr>
          <w:rFonts w:ascii="Times New Roman" w:hAnsi="Times New Roman" w:cs="Times New Roman"/>
          <w:sz w:val="28"/>
          <w:szCs w:val="28"/>
        </w:rPr>
        <w:t xml:space="preserve"> школа «Юного исследователя», как эффективная                              форма </w:t>
      </w:r>
      <w:r w:rsidR="00D37996" w:rsidRPr="00C83F95">
        <w:rPr>
          <w:rFonts w:ascii="Times New Roman" w:hAnsi="Times New Roman" w:cs="Times New Roman"/>
          <w:sz w:val="28"/>
          <w:szCs w:val="28"/>
        </w:rPr>
        <w:t>организации</w:t>
      </w:r>
      <w:r w:rsidR="00D37996">
        <w:rPr>
          <w:rFonts w:ascii="Times New Roman" w:hAnsi="Times New Roman" w:cs="Times New Roman"/>
          <w:sz w:val="28"/>
          <w:szCs w:val="28"/>
        </w:rPr>
        <w:t xml:space="preserve"> </w:t>
      </w:r>
      <w:r>
        <w:rPr>
          <w:rFonts w:ascii="Times New Roman" w:hAnsi="Times New Roman" w:cs="Times New Roman"/>
          <w:sz w:val="28"/>
          <w:szCs w:val="28"/>
        </w:rPr>
        <w:t xml:space="preserve">внеурочной деятельности по формированию образовательных результатов </w:t>
      </w:r>
      <w:r w:rsidR="00AF7F14">
        <w:rPr>
          <w:rFonts w:ascii="Times New Roman" w:hAnsi="Times New Roman" w:cs="Times New Roman"/>
          <w:sz w:val="28"/>
          <w:szCs w:val="28"/>
        </w:rPr>
        <w:t xml:space="preserve">                                                                                  32</w:t>
      </w:r>
    </w:p>
    <w:p w:rsidR="002B3BA6" w:rsidRPr="003F5D9B" w:rsidRDefault="00623328">
      <w:pPr>
        <w:spacing w:before="120" w:after="120" w:line="360" w:lineRule="auto"/>
        <w:jc w:val="both"/>
        <w:rPr>
          <w:rFonts w:ascii="Times New Roman" w:hAnsi="Times New Roman" w:cs="Times New Roman"/>
          <w:sz w:val="28"/>
          <w:szCs w:val="28"/>
        </w:rPr>
      </w:pPr>
      <w:r w:rsidRPr="003F5D9B">
        <w:rPr>
          <w:rFonts w:ascii="Times New Roman" w:hAnsi="Times New Roman" w:cs="Times New Roman"/>
          <w:sz w:val="28"/>
          <w:szCs w:val="28"/>
        </w:rPr>
        <w:t>2.2.  Программа выездной школы</w:t>
      </w:r>
      <w:r w:rsidR="00C83F95">
        <w:rPr>
          <w:rFonts w:ascii="Times New Roman" w:hAnsi="Times New Roman" w:cs="Times New Roman"/>
          <w:sz w:val="28"/>
          <w:szCs w:val="28"/>
        </w:rPr>
        <w:t xml:space="preserve"> </w:t>
      </w:r>
      <w:r w:rsidR="00D37996" w:rsidRPr="00C83F95">
        <w:rPr>
          <w:rFonts w:ascii="Times New Roman" w:hAnsi="Times New Roman" w:cs="Times New Roman"/>
          <w:sz w:val="28"/>
          <w:szCs w:val="28"/>
        </w:rPr>
        <w:t xml:space="preserve">«Юного </w:t>
      </w:r>
      <w:proofErr w:type="gramStart"/>
      <w:r w:rsidR="00D37996" w:rsidRPr="00C83F95">
        <w:rPr>
          <w:rFonts w:ascii="Times New Roman" w:hAnsi="Times New Roman" w:cs="Times New Roman"/>
          <w:sz w:val="28"/>
          <w:szCs w:val="28"/>
        </w:rPr>
        <w:t>исследователя»</w:t>
      </w:r>
      <w:r w:rsidRPr="00C83F95">
        <w:rPr>
          <w:rFonts w:ascii="Times New Roman" w:hAnsi="Times New Roman" w:cs="Times New Roman"/>
          <w:sz w:val="28"/>
          <w:szCs w:val="28"/>
        </w:rPr>
        <w:t>…….</w:t>
      </w:r>
      <w:proofErr w:type="gramEnd"/>
      <w:r w:rsidRPr="00D37996">
        <w:rPr>
          <w:rFonts w:ascii="Times New Roman" w:hAnsi="Times New Roman" w:cs="Times New Roman"/>
          <w:color w:val="FF0000"/>
          <w:sz w:val="28"/>
          <w:szCs w:val="28"/>
        </w:rPr>
        <w:t>.</w:t>
      </w:r>
      <w:r w:rsidR="00D37996" w:rsidRPr="00D37996">
        <w:rPr>
          <w:rFonts w:ascii="Times New Roman" w:hAnsi="Times New Roman" w:cs="Times New Roman"/>
          <w:color w:val="FF0000"/>
          <w:sz w:val="28"/>
          <w:szCs w:val="28"/>
        </w:rPr>
        <w:t xml:space="preserve"> </w:t>
      </w:r>
      <w:r w:rsidR="00AF7F14">
        <w:rPr>
          <w:rFonts w:ascii="Times New Roman" w:hAnsi="Times New Roman" w:cs="Times New Roman"/>
          <w:color w:val="FF0000"/>
          <w:sz w:val="28"/>
          <w:szCs w:val="28"/>
        </w:rPr>
        <w:t xml:space="preserve">                  </w:t>
      </w:r>
      <w:r w:rsidR="00AF7F14">
        <w:rPr>
          <w:rFonts w:ascii="Times New Roman" w:hAnsi="Times New Roman" w:cs="Times New Roman"/>
          <w:sz w:val="28"/>
          <w:szCs w:val="28"/>
        </w:rPr>
        <w:t xml:space="preserve"> 32</w:t>
      </w:r>
    </w:p>
    <w:p w:rsidR="003F5D9B" w:rsidRPr="003F5D9B" w:rsidRDefault="00623328" w:rsidP="007B77B6">
      <w:pPr>
        <w:spacing w:before="120" w:after="120" w:line="360" w:lineRule="auto"/>
        <w:rPr>
          <w:rFonts w:ascii="Times New Roman" w:hAnsi="Times New Roman" w:cs="Times New Roman"/>
          <w:sz w:val="28"/>
          <w:szCs w:val="28"/>
        </w:rPr>
      </w:pPr>
      <w:r w:rsidRPr="003F5D9B">
        <w:rPr>
          <w:rFonts w:ascii="Times New Roman" w:hAnsi="Times New Roman" w:cs="Times New Roman"/>
          <w:sz w:val="28"/>
          <w:szCs w:val="28"/>
        </w:rPr>
        <w:t xml:space="preserve">2.3 </w:t>
      </w:r>
      <w:r w:rsidR="003F5D9B">
        <w:rPr>
          <w:rFonts w:ascii="Times New Roman" w:hAnsi="Times New Roman" w:cs="Times New Roman"/>
          <w:sz w:val="28"/>
          <w:szCs w:val="28"/>
        </w:rPr>
        <w:t xml:space="preserve"> </w:t>
      </w:r>
      <w:r w:rsidR="003F5D9B" w:rsidRPr="003F5D9B">
        <w:rPr>
          <w:rFonts w:ascii="Times New Roman" w:hAnsi="Times New Roman" w:cs="Times New Roman"/>
          <w:sz w:val="28"/>
          <w:szCs w:val="28"/>
        </w:rPr>
        <w:t xml:space="preserve"> </w:t>
      </w:r>
      <w:r w:rsidR="007B77B6" w:rsidRPr="003F5D9B">
        <w:rPr>
          <w:rFonts w:ascii="Times New Roman" w:hAnsi="Times New Roman" w:cs="Times New Roman"/>
          <w:sz w:val="28"/>
          <w:szCs w:val="28"/>
        </w:rPr>
        <w:t>Динамика</w:t>
      </w:r>
      <w:r w:rsidR="003F5D9B" w:rsidRPr="003F5D9B">
        <w:rPr>
          <w:rFonts w:ascii="Times New Roman" w:hAnsi="Times New Roman" w:cs="Times New Roman"/>
          <w:sz w:val="28"/>
          <w:szCs w:val="28"/>
        </w:rPr>
        <w:t xml:space="preserve"> </w:t>
      </w:r>
      <w:r w:rsidR="007B77B6" w:rsidRPr="003F5D9B">
        <w:rPr>
          <w:rFonts w:ascii="Times New Roman" w:hAnsi="Times New Roman" w:cs="Times New Roman"/>
          <w:sz w:val="28"/>
          <w:szCs w:val="28"/>
        </w:rPr>
        <w:t xml:space="preserve">развития </w:t>
      </w:r>
      <w:proofErr w:type="spellStart"/>
      <w:r w:rsidR="007B77B6" w:rsidRPr="003F5D9B">
        <w:rPr>
          <w:rFonts w:ascii="Times New Roman" w:hAnsi="Times New Roman" w:cs="Times New Roman"/>
          <w:sz w:val="28"/>
          <w:szCs w:val="28"/>
        </w:rPr>
        <w:t>метапредметных</w:t>
      </w:r>
      <w:proofErr w:type="spellEnd"/>
      <w:r w:rsidR="007B77B6" w:rsidRPr="003F5D9B">
        <w:rPr>
          <w:rFonts w:ascii="Times New Roman" w:hAnsi="Times New Roman" w:cs="Times New Roman"/>
          <w:sz w:val="28"/>
          <w:szCs w:val="28"/>
        </w:rPr>
        <w:t xml:space="preserve"> компетентностей</w:t>
      </w:r>
      <w:r w:rsidR="003F5D9B" w:rsidRPr="003F5D9B">
        <w:rPr>
          <w:rFonts w:ascii="Times New Roman" w:hAnsi="Times New Roman" w:cs="Times New Roman"/>
          <w:sz w:val="28"/>
          <w:szCs w:val="28"/>
        </w:rPr>
        <w:t xml:space="preserve"> во</w:t>
      </w:r>
      <w:r w:rsidRPr="003F5D9B">
        <w:rPr>
          <w:rFonts w:ascii="Times New Roman" w:hAnsi="Times New Roman" w:cs="Times New Roman"/>
          <w:sz w:val="28"/>
          <w:szCs w:val="28"/>
        </w:rPr>
        <w:t xml:space="preserve"> </w:t>
      </w:r>
      <w:r w:rsidR="003F5D9B" w:rsidRPr="003F5D9B">
        <w:rPr>
          <w:rFonts w:ascii="Times New Roman" w:hAnsi="Times New Roman" w:cs="Times New Roman"/>
          <w:sz w:val="28"/>
          <w:szCs w:val="28"/>
        </w:rPr>
        <w:t>внеурочной деятельности обучающихся в МАОУ «Гимназии №</w:t>
      </w:r>
      <w:proofErr w:type="gramStart"/>
      <w:r w:rsidR="003F5D9B" w:rsidRPr="003F5D9B">
        <w:rPr>
          <w:rFonts w:ascii="Times New Roman" w:hAnsi="Times New Roman" w:cs="Times New Roman"/>
          <w:sz w:val="28"/>
          <w:szCs w:val="28"/>
        </w:rPr>
        <w:t>56</w:t>
      </w:r>
      <w:r w:rsidR="003F5D9B">
        <w:rPr>
          <w:rFonts w:ascii="Times New Roman" w:hAnsi="Times New Roman" w:cs="Times New Roman"/>
          <w:sz w:val="28"/>
          <w:szCs w:val="28"/>
        </w:rPr>
        <w:t>»…</w:t>
      </w:r>
      <w:proofErr w:type="gramEnd"/>
      <w:r w:rsidR="003F5D9B">
        <w:rPr>
          <w:rFonts w:ascii="Times New Roman" w:hAnsi="Times New Roman" w:cs="Times New Roman"/>
          <w:sz w:val="28"/>
          <w:szCs w:val="28"/>
        </w:rPr>
        <w:t>…………..</w:t>
      </w:r>
      <w:r w:rsidR="00AF7F14">
        <w:rPr>
          <w:rFonts w:ascii="Times New Roman" w:hAnsi="Times New Roman" w:cs="Times New Roman"/>
          <w:sz w:val="28"/>
          <w:szCs w:val="28"/>
        </w:rPr>
        <w:t xml:space="preserve">             54       </w:t>
      </w:r>
    </w:p>
    <w:p w:rsidR="002B3BA6" w:rsidRDefault="00623328" w:rsidP="007B77B6">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Заключе</w:t>
      </w:r>
      <w:r w:rsidR="00AF7F14">
        <w:rPr>
          <w:rFonts w:ascii="Times New Roman" w:hAnsi="Times New Roman" w:cs="Times New Roman"/>
          <w:sz w:val="28"/>
          <w:szCs w:val="28"/>
        </w:rPr>
        <w:t>ние…………………………………………………………………</w:t>
      </w:r>
      <w:proofErr w:type="gramStart"/>
      <w:r w:rsidR="00AF7F14">
        <w:rPr>
          <w:rFonts w:ascii="Times New Roman" w:hAnsi="Times New Roman" w:cs="Times New Roman"/>
          <w:sz w:val="28"/>
          <w:szCs w:val="28"/>
        </w:rPr>
        <w:t>…….</w:t>
      </w:r>
      <w:proofErr w:type="gramEnd"/>
      <w:r w:rsidR="00AF7F14">
        <w:rPr>
          <w:rFonts w:ascii="Times New Roman" w:hAnsi="Times New Roman" w:cs="Times New Roman"/>
          <w:sz w:val="28"/>
          <w:szCs w:val="28"/>
        </w:rPr>
        <w:t>66</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Список ли</w:t>
      </w:r>
      <w:r w:rsidR="00AF7F14">
        <w:rPr>
          <w:rFonts w:ascii="Times New Roman" w:hAnsi="Times New Roman" w:cs="Times New Roman"/>
          <w:sz w:val="28"/>
          <w:szCs w:val="28"/>
        </w:rPr>
        <w:t>тературы…………………………………………………………       68</w:t>
      </w:r>
      <w:r>
        <w:rPr>
          <w:rFonts w:ascii="Times New Roman" w:hAnsi="Times New Roman" w:cs="Times New Roman"/>
          <w:sz w:val="28"/>
          <w:szCs w:val="28"/>
        </w:rPr>
        <w:t>.</w:t>
      </w:r>
    </w:p>
    <w:p w:rsidR="002B3BA6" w:rsidRDefault="00623328">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Приложения ...........................................................................</w:t>
      </w:r>
      <w:r w:rsidR="00AF7F14">
        <w:rPr>
          <w:rFonts w:ascii="Times New Roman" w:hAnsi="Times New Roman" w:cs="Times New Roman"/>
          <w:sz w:val="28"/>
          <w:szCs w:val="28"/>
        </w:rPr>
        <w:t>..............................73</w:t>
      </w:r>
      <w:r>
        <w:rPr>
          <w:rFonts w:ascii="Times New Roman" w:hAnsi="Times New Roman" w:cs="Times New Roman"/>
          <w:sz w:val="28"/>
          <w:szCs w:val="28"/>
        </w:rPr>
        <w:t>.</w:t>
      </w:r>
    </w:p>
    <w:p w:rsidR="002B3BA6" w:rsidRDefault="002B3BA6">
      <w:pPr>
        <w:tabs>
          <w:tab w:val="left" w:pos="1080"/>
        </w:tabs>
        <w:spacing w:before="120" w:after="120" w:line="360" w:lineRule="auto"/>
        <w:jc w:val="both"/>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9E6130" w:rsidRDefault="009E6130">
      <w:pPr>
        <w:tabs>
          <w:tab w:val="left" w:pos="1080"/>
        </w:tabs>
        <w:rPr>
          <w:rFonts w:ascii="Times New Roman" w:hAnsi="Times New Roman" w:cs="Times New Roman"/>
          <w:sz w:val="28"/>
          <w:szCs w:val="28"/>
        </w:rPr>
      </w:pPr>
    </w:p>
    <w:p w:rsidR="002B3BA6" w:rsidRDefault="002B3BA6">
      <w:pPr>
        <w:tabs>
          <w:tab w:val="left" w:pos="1080"/>
        </w:tabs>
        <w:rPr>
          <w:rFonts w:ascii="Times New Roman" w:hAnsi="Times New Roman" w:cs="Times New Roman"/>
          <w:sz w:val="28"/>
          <w:szCs w:val="28"/>
        </w:rPr>
      </w:pPr>
    </w:p>
    <w:p w:rsidR="002B3BA6" w:rsidRDefault="00623328">
      <w:pPr>
        <w:tabs>
          <w:tab w:val="left" w:pos="1080"/>
        </w:tabs>
        <w:jc w:val="center"/>
        <w:rPr>
          <w:rFonts w:ascii="Times New Roman" w:hAnsi="Times New Roman" w:cs="Times New Roman"/>
          <w:b/>
          <w:sz w:val="28"/>
          <w:szCs w:val="28"/>
        </w:rPr>
      </w:pPr>
      <w:r>
        <w:rPr>
          <w:rFonts w:ascii="Times New Roman" w:hAnsi="Times New Roman" w:cs="Times New Roman"/>
          <w:b/>
          <w:sz w:val="28"/>
          <w:szCs w:val="28"/>
        </w:rPr>
        <w:t>ВВЕДЕНИЕ</w:t>
      </w:r>
    </w:p>
    <w:p w:rsidR="002B3BA6" w:rsidRPr="00A54CEC" w:rsidRDefault="00623328" w:rsidP="00A54CEC">
      <w:pPr>
        <w:tabs>
          <w:tab w:val="left" w:pos="1080"/>
        </w:tabs>
        <w:spacing w:before="120" w:after="120" w:line="360" w:lineRule="auto"/>
        <w:ind w:firstLine="709"/>
        <w:jc w:val="both"/>
        <w:rPr>
          <w:rFonts w:ascii="Times New Roman" w:hAnsi="Times New Roman" w:cs="Times New Roman"/>
          <w:color w:val="000000" w:themeColor="text1"/>
          <w:sz w:val="28"/>
          <w:szCs w:val="28"/>
        </w:rPr>
      </w:pPr>
      <w:r w:rsidRPr="00A54CEC">
        <w:rPr>
          <w:rFonts w:ascii="Times New Roman" w:hAnsi="Times New Roman" w:cs="Times New Roman"/>
          <w:color w:val="000000" w:themeColor="text1"/>
          <w:sz w:val="28"/>
          <w:szCs w:val="28"/>
        </w:rPr>
        <w:t>Получение нового качества образования в свете требований ФГОС обусловлено вниманием к личности ученика, необходимостью индивидуализации образования в условиях массовой школы. Задачей учителя в этой связи становится исследование индивидуальных особенностей ребёнка с тем, чтобы определить в какой области он сможет реализовать себя оптимальным образом.</w:t>
      </w:r>
    </w:p>
    <w:p w:rsidR="00A6133B" w:rsidRDefault="00623328" w:rsidP="00A54CEC">
      <w:pPr>
        <w:pStyle w:val="ad"/>
        <w:spacing w:before="120" w:beforeAutospacing="0" w:after="120" w:afterAutospacing="0" w:line="360" w:lineRule="auto"/>
        <w:ind w:firstLine="709"/>
        <w:jc w:val="both"/>
        <w:rPr>
          <w:color w:val="000000" w:themeColor="text1"/>
          <w:sz w:val="28"/>
          <w:szCs w:val="28"/>
        </w:rPr>
      </w:pPr>
      <w:r w:rsidRPr="00A54CEC">
        <w:rPr>
          <w:color w:val="000000" w:themeColor="text1"/>
          <w:sz w:val="28"/>
          <w:szCs w:val="28"/>
        </w:rPr>
        <w:t xml:space="preserve">Введение ФГОС потребовало разработки новой системы мониторинга, включающей в себя инструменты фиксации, контроля, оценки и анализа новых результатов образования: предметных, личностных и </w:t>
      </w:r>
      <w:proofErr w:type="spellStart"/>
      <w:r w:rsidRPr="00A54CEC">
        <w:rPr>
          <w:color w:val="000000" w:themeColor="text1"/>
          <w:sz w:val="28"/>
          <w:szCs w:val="28"/>
        </w:rPr>
        <w:t>метапредметных</w:t>
      </w:r>
      <w:proofErr w:type="spellEnd"/>
      <w:r w:rsidRPr="00A54CEC">
        <w:rPr>
          <w:color w:val="000000" w:themeColor="text1"/>
          <w:sz w:val="28"/>
          <w:szCs w:val="28"/>
        </w:rPr>
        <w:t xml:space="preserve"> компет</w:t>
      </w:r>
      <w:r w:rsidR="00B24A47" w:rsidRPr="00A54CEC">
        <w:rPr>
          <w:color w:val="000000" w:themeColor="text1"/>
          <w:sz w:val="28"/>
          <w:szCs w:val="28"/>
        </w:rPr>
        <w:t xml:space="preserve">ентностей обучающихся. </w:t>
      </w:r>
    </w:p>
    <w:p w:rsidR="000A0982" w:rsidRPr="00D35AF2" w:rsidRDefault="000A0982" w:rsidP="00A54CEC">
      <w:pPr>
        <w:pStyle w:val="ad"/>
        <w:spacing w:before="120" w:beforeAutospacing="0" w:after="120" w:afterAutospacing="0" w:line="360" w:lineRule="auto"/>
        <w:ind w:firstLine="709"/>
        <w:jc w:val="both"/>
        <w:rPr>
          <w:color w:val="000000" w:themeColor="text1"/>
          <w:sz w:val="28"/>
          <w:szCs w:val="28"/>
        </w:rPr>
      </w:pPr>
      <w:r w:rsidRPr="00D35AF2">
        <w:rPr>
          <w:sz w:val="28"/>
          <w:szCs w:val="28"/>
        </w:rPr>
        <w:t xml:space="preserve">ФГОС предъявляет требования к структуре основной образовательной программы основного общего образования (далее по тексту ООП ООО), а именно ООП ООО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 [42]. Таким образом, внеурочная деятельность является составной частью учебно-воспитательного процесса и одной из форм организации свободного времени учащихся. И в первую очередь, она направлена на достижение личностных и </w:t>
      </w:r>
      <w:proofErr w:type="spellStart"/>
      <w:r w:rsidRPr="00D35AF2">
        <w:rPr>
          <w:sz w:val="28"/>
          <w:szCs w:val="28"/>
        </w:rPr>
        <w:t>метапредметных</w:t>
      </w:r>
      <w:proofErr w:type="spellEnd"/>
      <w:r w:rsidRPr="00D35AF2">
        <w:rPr>
          <w:sz w:val="28"/>
          <w:szCs w:val="28"/>
        </w:rPr>
        <w:t xml:space="preserve"> результатов,</w:t>
      </w:r>
    </w:p>
    <w:p w:rsidR="002B3BA6" w:rsidRDefault="00623328">
      <w:pPr>
        <w:tabs>
          <w:tab w:val="left" w:pos="1080"/>
        </w:tabs>
        <w:spacing w:before="120" w:after="12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Актуальность исследования.</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ФГОС – это переход на новую парадигму развития системы российского образования- </w:t>
      </w:r>
      <w:proofErr w:type="spellStart"/>
      <w:r>
        <w:rPr>
          <w:rFonts w:ascii="Times New Roman" w:hAnsi="Times New Roman" w:cs="Times New Roman"/>
          <w:sz w:val="28"/>
          <w:szCs w:val="28"/>
        </w:rPr>
        <w:t>компетентностную</w:t>
      </w:r>
      <w:proofErr w:type="spellEnd"/>
      <w:r>
        <w:rPr>
          <w:rFonts w:ascii="Times New Roman" w:hAnsi="Times New Roman" w:cs="Times New Roman"/>
          <w:sz w:val="28"/>
          <w:szCs w:val="28"/>
        </w:rPr>
        <w:t xml:space="preserve">, когда акцент делается на развитие у ребёнка способности использовать приобретённые знания в социально значимой деятельности. Знания и умения перестают быть самоцелью образования, а переходят в разряд инструментов формирования у обучающегося ключевых компетентностей (предметных,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личностных).</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то же время новый образовательный стандарт, институционально закрепляя требования к образовательным результатам, не предполагает способа и формы их оценивания. Прежний способ, построенный на отметочном принципе, не позволяет отследить процесс формирования компетентностей у школьника и объективно их оценить.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чрезвычайно актуальным явилось создание инновационного способа отслеживания и последующего оценивания образовательных результатов обучающегося в соответствии с требованиями ФГОС. </w:t>
      </w:r>
    </w:p>
    <w:p w:rsidR="002B3BA6" w:rsidRDefault="0062332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Проблема исследования:  </w:t>
      </w: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Переход на новые образовательные стандарты вызвал необходимость поиска решения</w:t>
      </w:r>
      <w:r>
        <w:rPr>
          <w:rFonts w:ascii="Times New Roman" w:hAnsi="Times New Roman" w:cs="Times New Roman"/>
          <w:color w:val="C9211E"/>
          <w:sz w:val="28"/>
          <w:szCs w:val="28"/>
        </w:rPr>
        <w:t xml:space="preserve"> </w:t>
      </w:r>
      <w:r>
        <w:rPr>
          <w:rFonts w:ascii="Times New Roman" w:hAnsi="Times New Roman" w:cs="Times New Roman"/>
          <w:color w:val="000000" w:themeColor="text1"/>
          <w:sz w:val="28"/>
          <w:szCs w:val="28"/>
        </w:rPr>
        <w:t>проблемы отслеживания процесса формирования ключевых компетентностей обучающихся. Но как реализовать такую систему оценки? Как зафиксировать у</w:t>
      </w:r>
      <w:r>
        <w:rPr>
          <w:rFonts w:ascii="Times New Roman" w:eastAsiaTheme="minorEastAsia" w:hAnsi="Times New Roman" w:cs="Times New Roman"/>
          <w:color w:val="000000" w:themeColor="text1"/>
          <w:kern w:val="2"/>
          <w:sz w:val="28"/>
          <w:szCs w:val="28"/>
        </w:rPr>
        <w:t>ровень развития компетентностей у обучающихся?</w:t>
      </w:r>
      <w:r>
        <w:rPr>
          <w:rFonts w:ascii="Times New Roman" w:hAnsi="Times New Roman" w:cs="Times New Roman"/>
          <w:color w:val="000000" w:themeColor="text1"/>
          <w:sz w:val="28"/>
          <w:szCs w:val="28"/>
        </w:rPr>
        <w:t xml:space="preserve"> </w:t>
      </w:r>
      <w:r>
        <w:rPr>
          <w:rFonts w:ascii="Times New Roman" w:eastAsiaTheme="minorEastAsia" w:hAnsi="Times New Roman" w:cs="Times New Roman"/>
          <w:color w:val="000000" w:themeColor="text1"/>
          <w:kern w:val="2"/>
          <w:sz w:val="28"/>
          <w:szCs w:val="28"/>
        </w:rPr>
        <w:t>Уровень развития обучающих как-то надо зафиксировать.</w:t>
      </w:r>
    </w:p>
    <w:p w:rsidR="002B3BA6" w:rsidRDefault="00623328">
      <w:pPr>
        <w:spacing w:before="120" w:after="120" w:line="360" w:lineRule="auto"/>
        <w:ind w:firstLine="70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b/>
          <w:color w:val="000000" w:themeColor="text1"/>
          <w:kern w:val="2"/>
          <w:sz w:val="28"/>
          <w:szCs w:val="28"/>
        </w:rPr>
        <w:t>Цель:</w:t>
      </w:r>
      <w:r>
        <w:rPr>
          <w:rFonts w:ascii="Times New Roman" w:eastAsiaTheme="minorEastAsia" w:hAnsi="Times New Roman" w:cs="Times New Roman"/>
          <w:color w:val="000000" w:themeColor="text1"/>
          <w:kern w:val="2"/>
          <w:sz w:val="28"/>
          <w:szCs w:val="28"/>
        </w:rPr>
        <w:t xml:space="preserve"> изучение влияния Выездной школы «Юный исследователь» на развитие </w:t>
      </w:r>
      <w:proofErr w:type="spellStart"/>
      <w:r>
        <w:rPr>
          <w:rFonts w:ascii="Times New Roman" w:eastAsiaTheme="minorEastAsia" w:hAnsi="Times New Roman" w:cs="Times New Roman"/>
          <w:color w:val="000000" w:themeColor="text1"/>
          <w:kern w:val="2"/>
          <w:sz w:val="28"/>
          <w:szCs w:val="28"/>
        </w:rPr>
        <w:t>метапредметных</w:t>
      </w:r>
      <w:proofErr w:type="spellEnd"/>
      <w:r>
        <w:rPr>
          <w:rFonts w:ascii="Times New Roman" w:eastAsiaTheme="minorEastAsia" w:hAnsi="Times New Roman" w:cs="Times New Roman"/>
          <w:color w:val="000000" w:themeColor="text1"/>
          <w:kern w:val="2"/>
          <w:sz w:val="28"/>
          <w:szCs w:val="28"/>
        </w:rPr>
        <w:t xml:space="preserve"> компетентностей и личностной рефлексии участников.</w:t>
      </w:r>
    </w:p>
    <w:p w:rsidR="00D37996" w:rsidRPr="00E9437E" w:rsidRDefault="00623328">
      <w:pPr>
        <w:spacing w:before="120" w:after="120" w:line="360" w:lineRule="auto"/>
        <w:ind w:firstLine="709"/>
        <w:jc w:val="both"/>
        <w:rPr>
          <w:rFonts w:ascii="Times New Roman" w:hAnsi="Times New Roman" w:cs="Times New Roman"/>
          <w:b/>
          <w:sz w:val="28"/>
          <w:szCs w:val="28"/>
        </w:rPr>
      </w:pPr>
      <w:r w:rsidRPr="00E9437E">
        <w:rPr>
          <w:rFonts w:ascii="Times New Roman" w:hAnsi="Times New Roman" w:cs="Times New Roman"/>
          <w:b/>
          <w:sz w:val="28"/>
          <w:szCs w:val="28"/>
        </w:rPr>
        <w:t>Объект исследования</w:t>
      </w:r>
    </w:p>
    <w:p w:rsidR="002B3BA6" w:rsidRPr="00A6133B" w:rsidRDefault="00D37996" w:rsidP="00A6133B">
      <w:pPr>
        <w:spacing w:before="120" w:after="120" w:line="360" w:lineRule="auto"/>
        <w:ind w:firstLine="709"/>
        <w:jc w:val="both"/>
        <w:rPr>
          <w:rFonts w:ascii="Times New Roman" w:eastAsiaTheme="minorEastAsia" w:hAnsi="Times New Roman" w:cs="Times New Roman"/>
          <w:kern w:val="2"/>
          <w:sz w:val="28"/>
          <w:szCs w:val="28"/>
        </w:rPr>
      </w:pPr>
      <w:r w:rsidRPr="00E9437E">
        <w:rPr>
          <w:rFonts w:ascii="Times New Roman" w:hAnsi="Times New Roman" w:cs="Times New Roman"/>
          <w:sz w:val="28"/>
          <w:szCs w:val="28"/>
        </w:rPr>
        <w:t>Процесс</w:t>
      </w:r>
      <w:r w:rsidR="00623328" w:rsidRPr="00E9437E">
        <w:rPr>
          <w:rFonts w:ascii="Times New Roman" w:hAnsi="Times New Roman" w:cs="Times New Roman"/>
          <w:sz w:val="28"/>
          <w:szCs w:val="28"/>
        </w:rPr>
        <w:t xml:space="preserve"> </w:t>
      </w:r>
      <w:r w:rsidRPr="00E9437E">
        <w:rPr>
          <w:rFonts w:ascii="Times New Roman" w:hAnsi="Times New Roman" w:cs="Times New Roman"/>
          <w:sz w:val="28"/>
          <w:szCs w:val="28"/>
        </w:rPr>
        <w:t xml:space="preserve">организации </w:t>
      </w:r>
      <w:r w:rsidRPr="00E9437E">
        <w:rPr>
          <w:rFonts w:ascii="Times New Roman" w:eastAsiaTheme="minorEastAsia" w:hAnsi="Times New Roman" w:cs="Times New Roman"/>
          <w:kern w:val="2"/>
          <w:sz w:val="28"/>
          <w:szCs w:val="28"/>
        </w:rPr>
        <w:t>внеурочн</w:t>
      </w:r>
      <w:r w:rsidR="00A6133B">
        <w:rPr>
          <w:rFonts w:ascii="Times New Roman" w:eastAsiaTheme="minorEastAsia" w:hAnsi="Times New Roman" w:cs="Times New Roman"/>
          <w:kern w:val="2"/>
          <w:sz w:val="28"/>
          <w:szCs w:val="28"/>
        </w:rPr>
        <w:t xml:space="preserve">ой </w:t>
      </w:r>
      <w:proofErr w:type="gramStart"/>
      <w:r w:rsidR="00A6133B">
        <w:rPr>
          <w:rFonts w:ascii="Times New Roman" w:eastAsiaTheme="minorEastAsia" w:hAnsi="Times New Roman" w:cs="Times New Roman"/>
          <w:kern w:val="2"/>
          <w:sz w:val="28"/>
          <w:szCs w:val="28"/>
        </w:rPr>
        <w:t>деятельности  по</w:t>
      </w:r>
      <w:proofErr w:type="gramEnd"/>
      <w:r w:rsidR="00A6133B">
        <w:rPr>
          <w:rFonts w:ascii="Times New Roman" w:eastAsiaTheme="minorEastAsia" w:hAnsi="Times New Roman" w:cs="Times New Roman"/>
          <w:kern w:val="2"/>
          <w:sz w:val="28"/>
          <w:szCs w:val="28"/>
        </w:rPr>
        <w:t xml:space="preserve"> математике.</w:t>
      </w:r>
    </w:p>
    <w:p w:rsidR="002B3BA6" w:rsidRPr="00E9437E" w:rsidRDefault="00D37996">
      <w:pPr>
        <w:spacing w:before="120" w:after="120" w:line="360" w:lineRule="auto"/>
        <w:ind w:firstLine="709"/>
        <w:jc w:val="both"/>
        <w:rPr>
          <w:rFonts w:ascii="Times New Roman" w:hAnsi="Times New Roman" w:cs="Times New Roman"/>
          <w:sz w:val="28"/>
          <w:szCs w:val="28"/>
        </w:rPr>
      </w:pPr>
      <w:r w:rsidRPr="00E9437E">
        <w:rPr>
          <w:rFonts w:ascii="Times New Roman" w:eastAsiaTheme="minorEastAsia" w:hAnsi="Times New Roman" w:cs="Times New Roman"/>
          <w:kern w:val="2"/>
          <w:sz w:val="28"/>
          <w:szCs w:val="28"/>
        </w:rPr>
        <w:t xml:space="preserve"> </w:t>
      </w:r>
      <w:r w:rsidR="00623328" w:rsidRPr="00E9437E">
        <w:rPr>
          <w:rFonts w:ascii="Times New Roman" w:eastAsiaTheme="minorEastAsia" w:hAnsi="Times New Roman" w:cs="Times New Roman"/>
          <w:kern w:val="2"/>
          <w:sz w:val="28"/>
          <w:szCs w:val="28"/>
        </w:rPr>
        <w:t xml:space="preserve"> </w:t>
      </w:r>
      <w:r w:rsidR="00623328" w:rsidRPr="00E9437E">
        <w:rPr>
          <w:rFonts w:ascii="Times New Roman" w:hAnsi="Times New Roman" w:cs="Times New Roman"/>
          <w:b/>
          <w:sz w:val="28"/>
          <w:szCs w:val="28"/>
        </w:rPr>
        <w:t>Предмет исследования</w:t>
      </w:r>
      <w:r w:rsidR="00623328" w:rsidRPr="00E9437E">
        <w:rPr>
          <w:rFonts w:ascii="Times New Roman" w:hAnsi="Times New Roman" w:cs="Times New Roman"/>
          <w:sz w:val="28"/>
          <w:szCs w:val="28"/>
        </w:rPr>
        <w:t xml:space="preserve">. </w:t>
      </w:r>
    </w:p>
    <w:p w:rsidR="002B3BA6" w:rsidRPr="00E9437E" w:rsidRDefault="00693D05">
      <w:pPr>
        <w:spacing w:before="120" w:after="120" w:line="360" w:lineRule="auto"/>
        <w:ind w:firstLine="709"/>
        <w:jc w:val="both"/>
        <w:rPr>
          <w:rFonts w:ascii="Times New Roman" w:hAnsi="Times New Roman" w:cs="Times New Roman"/>
          <w:sz w:val="28"/>
          <w:szCs w:val="28"/>
        </w:rPr>
      </w:pPr>
      <w:r w:rsidRPr="00E9437E">
        <w:rPr>
          <w:rFonts w:ascii="Times New Roman" w:eastAsiaTheme="minorEastAsia" w:hAnsi="Times New Roman" w:cs="Times New Roman"/>
          <w:kern w:val="2"/>
          <w:sz w:val="28"/>
          <w:szCs w:val="28"/>
        </w:rPr>
        <w:t xml:space="preserve">Развитие </w:t>
      </w:r>
      <w:proofErr w:type="spellStart"/>
      <w:r w:rsidRPr="00E9437E">
        <w:rPr>
          <w:rFonts w:ascii="Times New Roman" w:eastAsiaTheme="minorEastAsia" w:hAnsi="Times New Roman" w:cs="Times New Roman"/>
          <w:kern w:val="2"/>
          <w:sz w:val="28"/>
          <w:szCs w:val="28"/>
        </w:rPr>
        <w:t>метапредметных</w:t>
      </w:r>
      <w:proofErr w:type="spellEnd"/>
      <w:r w:rsidRPr="00E9437E">
        <w:rPr>
          <w:rFonts w:ascii="Times New Roman" w:eastAsiaTheme="minorEastAsia" w:hAnsi="Times New Roman" w:cs="Times New Roman"/>
          <w:kern w:val="2"/>
          <w:sz w:val="28"/>
          <w:szCs w:val="28"/>
        </w:rPr>
        <w:t xml:space="preserve"> </w:t>
      </w:r>
      <w:proofErr w:type="gramStart"/>
      <w:r w:rsidR="00623328" w:rsidRPr="00E9437E">
        <w:rPr>
          <w:rFonts w:ascii="Times New Roman" w:eastAsiaTheme="minorEastAsia" w:hAnsi="Times New Roman" w:cs="Times New Roman"/>
          <w:kern w:val="2"/>
          <w:sz w:val="28"/>
          <w:szCs w:val="28"/>
        </w:rPr>
        <w:t>компетенций</w:t>
      </w:r>
      <w:proofErr w:type="gramEnd"/>
      <w:r w:rsidR="00623328" w:rsidRPr="00E9437E">
        <w:rPr>
          <w:rFonts w:ascii="Times New Roman" w:eastAsiaTheme="minorEastAsia" w:hAnsi="Times New Roman" w:cs="Times New Roman"/>
          <w:kern w:val="2"/>
          <w:sz w:val="28"/>
          <w:szCs w:val="28"/>
        </w:rPr>
        <w:t xml:space="preserve"> обучающихся в процессе организации </w:t>
      </w:r>
      <w:r w:rsidR="00623328" w:rsidRPr="00E9437E">
        <w:rPr>
          <w:rFonts w:ascii="Times New Roman" w:hAnsi="Times New Roman" w:cs="Times New Roman"/>
          <w:kern w:val="2"/>
          <w:sz w:val="28"/>
          <w:szCs w:val="28"/>
        </w:rPr>
        <w:t xml:space="preserve">внеурочной деятельности в рамках </w:t>
      </w:r>
      <w:r w:rsidR="00623328" w:rsidRPr="00E9437E">
        <w:rPr>
          <w:rFonts w:ascii="Times New Roman" w:eastAsiaTheme="minorEastAsia" w:hAnsi="Times New Roman" w:cs="Times New Roman"/>
          <w:kern w:val="2"/>
          <w:sz w:val="28"/>
          <w:szCs w:val="28"/>
        </w:rPr>
        <w:t>выездной школы «Юный исследователь»</w:t>
      </w:r>
    </w:p>
    <w:p w:rsidR="00734184" w:rsidRPr="00E9437E" w:rsidRDefault="00734184">
      <w:pPr>
        <w:spacing w:before="120" w:after="120" w:line="360" w:lineRule="auto"/>
        <w:ind w:firstLine="709"/>
        <w:jc w:val="both"/>
        <w:rPr>
          <w:rFonts w:ascii="Times New Roman" w:hAnsi="Times New Roman" w:cs="Times New Roman"/>
          <w:b/>
          <w:sz w:val="28"/>
          <w:szCs w:val="28"/>
        </w:rPr>
      </w:pPr>
      <w:r w:rsidRPr="00E9437E">
        <w:rPr>
          <w:rFonts w:ascii="Times New Roman" w:hAnsi="Times New Roman" w:cs="Times New Roman"/>
          <w:b/>
          <w:sz w:val="28"/>
          <w:szCs w:val="28"/>
        </w:rPr>
        <w:t>Г</w:t>
      </w:r>
      <w:r w:rsidR="00623328" w:rsidRPr="00E9437E">
        <w:rPr>
          <w:rFonts w:ascii="Times New Roman" w:hAnsi="Times New Roman" w:cs="Times New Roman"/>
          <w:b/>
          <w:sz w:val="28"/>
          <w:szCs w:val="28"/>
        </w:rPr>
        <w:t>ипотеза исследования</w:t>
      </w:r>
      <w:r w:rsidRPr="00E9437E">
        <w:rPr>
          <w:rFonts w:ascii="Times New Roman" w:hAnsi="Times New Roman" w:cs="Times New Roman"/>
          <w:b/>
          <w:sz w:val="28"/>
          <w:szCs w:val="28"/>
        </w:rPr>
        <w:t>.</w:t>
      </w:r>
    </w:p>
    <w:p w:rsidR="002B3BA6" w:rsidRPr="00E9437E" w:rsidRDefault="00D37996" w:rsidP="000C0336">
      <w:pPr>
        <w:spacing w:before="120" w:after="120" w:line="360" w:lineRule="auto"/>
        <w:ind w:firstLine="709"/>
        <w:jc w:val="both"/>
        <w:rPr>
          <w:rFonts w:ascii="Times New Roman" w:eastAsiaTheme="minorEastAsia" w:hAnsi="Times New Roman" w:cs="Times New Roman"/>
          <w:kern w:val="2"/>
          <w:sz w:val="28"/>
          <w:szCs w:val="28"/>
        </w:rPr>
      </w:pPr>
      <w:r w:rsidRPr="00E9437E">
        <w:rPr>
          <w:rFonts w:ascii="Times New Roman" w:hAnsi="Times New Roman" w:cs="Times New Roman"/>
          <w:sz w:val="28"/>
          <w:szCs w:val="28"/>
        </w:rPr>
        <w:t xml:space="preserve"> Реализация проекта</w:t>
      </w:r>
      <w:r w:rsidR="00623328" w:rsidRPr="00E9437E">
        <w:rPr>
          <w:rFonts w:ascii="Times New Roman" w:hAnsi="Times New Roman" w:cs="Times New Roman"/>
          <w:b/>
          <w:sz w:val="28"/>
          <w:szCs w:val="28"/>
        </w:rPr>
        <w:t xml:space="preserve"> </w:t>
      </w:r>
      <w:r w:rsidRPr="00E9437E">
        <w:rPr>
          <w:rFonts w:ascii="Times New Roman" w:eastAsiaTheme="minorEastAsia" w:hAnsi="Times New Roman" w:cs="Times New Roman"/>
          <w:kern w:val="2"/>
          <w:sz w:val="28"/>
          <w:szCs w:val="28"/>
        </w:rPr>
        <w:t xml:space="preserve">«Выездная школа </w:t>
      </w:r>
      <w:r w:rsidR="00623328" w:rsidRPr="00E9437E">
        <w:rPr>
          <w:rFonts w:ascii="Times New Roman" w:eastAsiaTheme="minorEastAsia" w:hAnsi="Times New Roman" w:cs="Times New Roman"/>
          <w:kern w:val="2"/>
          <w:sz w:val="28"/>
          <w:szCs w:val="28"/>
        </w:rPr>
        <w:t>«Юный исследователь»</w:t>
      </w:r>
      <w:r w:rsidRPr="00E9437E">
        <w:rPr>
          <w:rFonts w:ascii="Times New Roman" w:eastAsiaTheme="minorEastAsia" w:hAnsi="Times New Roman" w:cs="Times New Roman"/>
          <w:kern w:val="2"/>
          <w:sz w:val="28"/>
          <w:szCs w:val="28"/>
        </w:rPr>
        <w:t>»</w:t>
      </w:r>
      <w:r w:rsidR="00623328" w:rsidRPr="00E9437E">
        <w:rPr>
          <w:rFonts w:ascii="Times New Roman" w:eastAsiaTheme="minorEastAsia" w:hAnsi="Times New Roman" w:cs="Times New Roman"/>
          <w:kern w:val="2"/>
          <w:sz w:val="28"/>
          <w:szCs w:val="28"/>
        </w:rPr>
        <w:t xml:space="preserve"> </w:t>
      </w:r>
      <w:r w:rsidRPr="00E9437E">
        <w:rPr>
          <w:rFonts w:ascii="Times New Roman" w:eastAsiaTheme="minorEastAsia" w:hAnsi="Times New Roman" w:cs="Times New Roman"/>
          <w:kern w:val="2"/>
          <w:sz w:val="28"/>
          <w:szCs w:val="28"/>
        </w:rPr>
        <w:t xml:space="preserve"> способствует эффективному  развитию</w:t>
      </w:r>
      <w:r w:rsidR="00623328" w:rsidRPr="00E9437E">
        <w:rPr>
          <w:rFonts w:ascii="Times New Roman" w:eastAsiaTheme="minorEastAsia" w:hAnsi="Times New Roman" w:cs="Times New Roman"/>
          <w:kern w:val="2"/>
          <w:sz w:val="28"/>
          <w:szCs w:val="28"/>
        </w:rPr>
        <w:t xml:space="preserve"> </w:t>
      </w:r>
      <w:proofErr w:type="spellStart"/>
      <w:r w:rsidR="00623328" w:rsidRPr="00E9437E">
        <w:rPr>
          <w:rFonts w:ascii="Times New Roman" w:eastAsiaTheme="minorEastAsia" w:hAnsi="Times New Roman" w:cs="Times New Roman"/>
          <w:kern w:val="2"/>
          <w:sz w:val="28"/>
          <w:szCs w:val="28"/>
        </w:rPr>
        <w:t>метапредметных</w:t>
      </w:r>
      <w:proofErr w:type="spellEnd"/>
      <w:r w:rsidR="00623328" w:rsidRPr="00E9437E">
        <w:rPr>
          <w:rFonts w:ascii="Times New Roman" w:eastAsiaTheme="minorEastAsia" w:hAnsi="Times New Roman" w:cs="Times New Roman"/>
          <w:kern w:val="2"/>
          <w:sz w:val="28"/>
          <w:szCs w:val="28"/>
        </w:rPr>
        <w:t xml:space="preserve"> компетентностей обучающихся</w:t>
      </w:r>
      <w:r w:rsidR="00623328" w:rsidRPr="00E9437E">
        <w:rPr>
          <w:rFonts w:ascii="Times New Roman" w:eastAsiaTheme="minorEastAsia" w:hAnsi="Times New Roman" w:cs="Times New Roman"/>
          <w:b/>
          <w:kern w:val="2"/>
          <w:sz w:val="28"/>
          <w:szCs w:val="28"/>
        </w:rPr>
        <w:t xml:space="preserve"> </w:t>
      </w:r>
    </w:p>
    <w:p w:rsidR="002B3BA6" w:rsidRDefault="00623328">
      <w:pPr>
        <w:spacing w:before="120" w:after="12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heme="minorEastAsia" w:hAnsi="Times New Roman" w:cs="Times New Roman"/>
          <w:b/>
          <w:kern w:val="2"/>
          <w:sz w:val="28"/>
          <w:szCs w:val="28"/>
          <w:lang w:eastAsia="ru-RU"/>
        </w:rPr>
        <w:lastRenderedPageBreak/>
        <w:t>Задачи:</w:t>
      </w:r>
      <w:r w:rsidR="00D37996">
        <w:rPr>
          <w:rFonts w:ascii="Times New Roman" w:eastAsiaTheme="minorEastAsia" w:hAnsi="Times New Roman" w:cs="Times New Roman"/>
          <w:b/>
          <w:kern w:val="2"/>
          <w:sz w:val="28"/>
          <w:szCs w:val="28"/>
          <w:lang w:eastAsia="ru-RU"/>
        </w:rPr>
        <w:t xml:space="preserve"> </w:t>
      </w:r>
    </w:p>
    <w:p w:rsidR="002B3BA6" w:rsidRPr="00E05038" w:rsidRDefault="00623328">
      <w:pPr>
        <w:spacing w:before="120" w:after="120" w:line="360" w:lineRule="auto"/>
        <w:ind w:firstLine="709"/>
        <w:jc w:val="both"/>
        <w:rPr>
          <w:rFonts w:ascii="Times New Roman" w:eastAsia="Times New Roman" w:hAnsi="Times New Roman" w:cs="Times New Roman"/>
          <w:sz w:val="28"/>
          <w:szCs w:val="28"/>
          <w:lang w:eastAsia="ru-RU"/>
        </w:rPr>
      </w:pPr>
      <w:r w:rsidRPr="00E05038">
        <w:rPr>
          <w:rFonts w:ascii="Times New Roman" w:eastAsiaTheme="minorEastAsia" w:hAnsi="Times New Roman" w:cs="Times New Roman"/>
          <w:kern w:val="2"/>
          <w:sz w:val="28"/>
          <w:szCs w:val="28"/>
          <w:lang w:eastAsia="ru-RU"/>
        </w:rPr>
        <w:t xml:space="preserve">1) </w:t>
      </w:r>
      <w:r w:rsidR="00E05038" w:rsidRPr="00E05038">
        <w:rPr>
          <w:rFonts w:ascii="Times New Roman" w:eastAsiaTheme="minorEastAsia" w:hAnsi="Times New Roman" w:cs="Times New Roman"/>
          <w:kern w:val="2"/>
          <w:sz w:val="28"/>
          <w:szCs w:val="28"/>
          <w:lang w:eastAsia="ru-RU"/>
        </w:rPr>
        <w:t>разработать программу Выездной школы</w:t>
      </w:r>
      <w:r w:rsidRPr="00E05038">
        <w:rPr>
          <w:rFonts w:ascii="Times New Roman" w:eastAsiaTheme="minorEastAsia" w:hAnsi="Times New Roman" w:cs="Times New Roman"/>
          <w:kern w:val="2"/>
          <w:sz w:val="28"/>
          <w:szCs w:val="28"/>
          <w:lang w:eastAsia="ru-RU"/>
        </w:rPr>
        <w:t xml:space="preserve"> «Юный исследователь»</w:t>
      </w:r>
      <w:r w:rsidR="00E05038" w:rsidRPr="00E05038">
        <w:rPr>
          <w:rFonts w:ascii="Times New Roman" w:eastAsiaTheme="minorEastAsia" w:hAnsi="Times New Roman" w:cs="Times New Roman"/>
          <w:kern w:val="2"/>
          <w:sz w:val="28"/>
          <w:szCs w:val="28"/>
          <w:lang w:eastAsia="ru-RU"/>
        </w:rPr>
        <w:t xml:space="preserve">, направленную на развитие </w:t>
      </w:r>
      <w:proofErr w:type="spellStart"/>
      <w:r w:rsidR="00E05038" w:rsidRPr="00E05038">
        <w:rPr>
          <w:rFonts w:ascii="Times New Roman" w:eastAsiaTheme="minorEastAsia" w:hAnsi="Times New Roman" w:cs="Times New Roman"/>
          <w:kern w:val="2"/>
          <w:sz w:val="28"/>
          <w:szCs w:val="28"/>
          <w:lang w:eastAsia="ru-RU"/>
        </w:rPr>
        <w:t>метапредметных</w:t>
      </w:r>
      <w:proofErr w:type="spellEnd"/>
      <w:r w:rsidR="00E05038" w:rsidRPr="00E05038">
        <w:rPr>
          <w:rFonts w:ascii="Times New Roman" w:eastAsiaTheme="minorEastAsia" w:hAnsi="Times New Roman" w:cs="Times New Roman"/>
          <w:kern w:val="2"/>
          <w:sz w:val="28"/>
          <w:szCs w:val="28"/>
          <w:lang w:eastAsia="ru-RU"/>
        </w:rPr>
        <w:t xml:space="preserve"> компетентностей</w:t>
      </w:r>
      <w:r w:rsidRPr="00E05038">
        <w:rPr>
          <w:rFonts w:ascii="Times New Roman" w:eastAsiaTheme="minorEastAsia" w:hAnsi="Times New Roman" w:cs="Times New Roman"/>
          <w:kern w:val="2"/>
          <w:sz w:val="28"/>
          <w:szCs w:val="28"/>
          <w:lang w:eastAsia="ru-RU"/>
        </w:rPr>
        <w:t>;</w:t>
      </w:r>
    </w:p>
    <w:p w:rsidR="002B3BA6" w:rsidRPr="00AF7F14" w:rsidRDefault="00623328">
      <w:pPr>
        <w:spacing w:before="120" w:after="120" w:line="360" w:lineRule="auto"/>
        <w:ind w:firstLine="709"/>
        <w:jc w:val="both"/>
        <w:rPr>
          <w:rFonts w:ascii="Times New Roman" w:eastAsiaTheme="minorEastAsia" w:hAnsi="Times New Roman" w:cs="Times New Roman"/>
          <w:kern w:val="2"/>
          <w:sz w:val="28"/>
          <w:szCs w:val="28"/>
          <w:lang w:eastAsia="ru-RU"/>
        </w:rPr>
      </w:pPr>
      <w:r w:rsidRPr="00AF7F14">
        <w:rPr>
          <w:rFonts w:ascii="Times New Roman" w:eastAsiaTheme="minorEastAsia" w:hAnsi="Times New Roman" w:cs="Times New Roman"/>
          <w:kern w:val="2"/>
          <w:sz w:val="28"/>
          <w:szCs w:val="28"/>
          <w:lang w:eastAsia="ru-RU"/>
        </w:rPr>
        <w:t xml:space="preserve">2) описать механизм оценки </w:t>
      </w:r>
      <w:proofErr w:type="spellStart"/>
      <w:r w:rsidRPr="00AF7F14">
        <w:rPr>
          <w:rFonts w:ascii="Times New Roman" w:eastAsiaTheme="minorEastAsia" w:hAnsi="Times New Roman" w:cs="Times New Roman"/>
          <w:kern w:val="2"/>
          <w:sz w:val="28"/>
          <w:szCs w:val="28"/>
          <w:lang w:eastAsia="ru-RU"/>
        </w:rPr>
        <w:t>метапредметных</w:t>
      </w:r>
      <w:proofErr w:type="spellEnd"/>
      <w:r w:rsidRPr="00AF7F14">
        <w:rPr>
          <w:rFonts w:ascii="Times New Roman" w:eastAsiaTheme="minorEastAsia" w:hAnsi="Times New Roman" w:cs="Times New Roman"/>
          <w:kern w:val="2"/>
          <w:sz w:val="28"/>
          <w:szCs w:val="28"/>
          <w:lang w:eastAsia="ru-RU"/>
        </w:rPr>
        <w:t xml:space="preserve"> компетентностей в </w:t>
      </w:r>
      <w:r w:rsidR="001C747D" w:rsidRPr="00AF7F14">
        <w:rPr>
          <w:rFonts w:ascii="Times New Roman" w:eastAsiaTheme="minorEastAsia" w:hAnsi="Times New Roman" w:cs="Times New Roman"/>
          <w:kern w:val="2"/>
          <w:sz w:val="28"/>
          <w:szCs w:val="28"/>
          <w:lang w:eastAsia="ru-RU"/>
        </w:rPr>
        <w:t>электронной программе «</w:t>
      </w:r>
      <w:r w:rsidR="00734184" w:rsidRPr="00AF7F14">
        <w:rPr>
          <w:rFonts w:ascii="Times New Roman" w:hAnsi="Times New Roman" w:cs="Times New Roman"/>
          <w:sz w:val="28"/>
          <w:szCs w:val="28"/>
        </w:rPr>
        <w:t>Комплекс электронных модулей</w:t>
      </w:r>
      <w:r w:rsidR="001C747D" w:rsidRPr="00AF7F14">
        <w:rPr>
          <w:rFonts w:ascii="Times New Roman" w:hAnsi="Times New Roman" w:cs="Times New Roman"/>
          <w:sz w:val="28"/>
          <w:szCs w:val="28"/>
        </w:rPr>
        <w:t>»</w:t>
      </w:r>
      <w:r w:rsidR="00734184" w:rsidRPr="00AF7F14">
        <w:rPr>
          <w:rFonts w:ascii="Times New Roman" w:eastAsiaTheme="minorEastAsia" w:hAnsi="Times New Roman" w:cs="Times New Roman"/>
          <w:kern w:val="2"/>
          <w:sz w:val="28"/>
          <w:szCs w:val="28"/>
          <w:lang w:eastAsia="ru-RU"/>
        </w:rPr>
        <w:t xml:space="preserve"> </w:t>
      </w:r>
      <w:r w:rsidRPr="00AF7F14">
        <w:rPr>
          <w:rFonts w:ascii="Times New Roman" w:eastAsiaTheme="minorEastAsia" w:hAnsi="Times New Roman" w:cs="Times New Roman"/>
          <w:kern w:val="2"/>
          <w:sz w:val="28"/>
          <w:szCs w:val="28"/>
          <w:lang w:eastAsia="ru-RU"/>
        </w:rPr>
        <w:t>;</w:t>
      </w:r>
    </w:p>
    <w:p w:rsidR="001C747D" w:rsidRDefault="00623328">
      <w:pPr>
        <w:spacing w:before="120" w:after="120" w:line="360" w:lineRule="auto"/>
        <w:ind w:firstLine="709"/>
        <w:jc w:val="both"/>
        <w:rPr>
          <w:rFonts w:ascii="Times New Roman" w:eastAsia="Calibri" w:hAnsi="Times New Roman" w:cs="Times New Roman"/>
          <w:sz w:val="28"/>
          <w:szCs w:val="28"/>
        </w:rPr>
      </w:pPr>
      <w:r w:rsidRPr="00E05038">
        <w:rPr>
          <w:rFonts w:ascii="Times New Roman" w:eastAsiaTheme="minorEastAsia" w:hAnsi="Times New Roman" w:cs="Times New Roman"/>
          <w:kern w:val="2"/>
          <w:sz w:val="28"/>
          <w:szCs w:val="28"/>
          <w:lang w:eastAsia="ru-RU"/>
        </w:rPr>
        <w:t xml:space="preserve">3) </w:t>
      </w:r>
      <w:r w:rsidR="00E05038" w:rsidRPr="00E05038">
        <w:rPr>
          <w:rFonts w:ascii="Times New Roman" w:eastAsiaTheme="minorEastAsia" w:hAnsi="Times New Roman" w:cs="Times New Roman"/>
          <w:kern w:val="2"/>
          <w:sz w:val="28"/>
          <w:szCs w:val="28"/>
          <w:lang w:eastAsia="ru-RU"/>
        </w:rPr>
        <w:t xml:space="preserve">изучить динамику изменения </w:t>
      </w:r>
      <w:proofErr w:type="spellStart"/>
      <w:r w:rsidR="001C747D" w:rsidRPr="00E05038">
        <w:rPr>
          <w:rFonts w:ascii="Times New Roman" w:eastAsia="Calibri" w:hAnsi="Times New Roman" w:cs="Times New Roman"/>
          <w:sz w:val="28"/>
          <w:szCs w:val="28"/>
        </w:rPr>
        <w:t>метапредметных</w:t>
      </w:r>
      <w:proofErr w:type="spellEnd"/>
      <w:r w:rsidR="001C747D" w:rsidRPr="00E05038">
        <w:rPr>
          <w:rFonts w:ascii="Times New Roman" w:eastAsia="Calibri" w:hAnsi="Times New Roman" w:cs="Times New Roman"/>
          <w:sz w:val="28"/>
          <w:szCs w:val="28"/>
        </w:rPr>
        <w:t xml:space="preserve"> компетентностей обучающихся.</w:t>
      </w:r>
    </w:p>
    <w:p w:rsidR="00712F15" w:rsidRDefault="00712F15">
      <w:pPr>
        <w:spacing w:before="120" w:after="120" w:line="360" w:lineRule="auto"/>
        <w:ind w:firstLine="709"/>
        <w:jc w:val="both"/>
        <w:rPr>
          <w:rFonts w:ascii="Times New Roman" w:eastAsiaTheme="minorEastAsia" w:hAnsi="Times New Roman" w:cs="Times New Roman"/>
          <w:kern w:val="2"/>
          <w:sz w:val="28"/>
          <w:szCs w:val="28"/>
          <w:lang w:eastAsia="ru-RU"/>
        </w:rPr>
      </w:pPr>
      <w:r>
        <w:rPr>
          <w:rFonts w:ascii="Times New Roman" w:eastAsia="Calibri" w:hAnsi="Times New Roman" w:cs="Times New Roman"/>
          <w:sz w:val="28"/>
          <w:szCs w:val="28"/>
        </w:rPr>
        <w:t xml:space="preserve">4) провести занятия в </w:t>
      </w:r>
      <w:r w:rsidRPr="00E05038">
        <w:rPr>
          <w:rFonts w:ascii="Times New Roman" w:eastAsiaTheme="minorEastAsia" w:hAnsi="Times New Roman" w:cs="Times New Roman"/>
          <w:kern w:val="2"/>
          <w:sz w:val="28"/>
          <w:szCs w:val="28"/>
          <w:lang w:eastAsia="ru-RU"/>
        </w:rPr>
        <w:t>Выездной</w:t>
      </w:r>
      <w:r>
        <w:rPr>
          <w:rFonts w:ascii="Times New Roman" w:eastAsiaTheme="minorEastAsia" w:hAnsi="Times New Roman" w:cs="Times New Roman"/>
          <w:kern w:val="2"/>
          <w:sz w:val="28"/>
          <w:szCs w:val="28"/>
          <w:lang w:eastAsia="ru-RU"/>
        </w:rPr>
        <w:t xml:space="preserve"> школе </w:t>
      </w:r>
      <w:r w:rsidRPr="00E05038">
        <w:rPr>
          <w:rFonts w:ascii="Times New Roman" w:eastAsiaTheme="minorEastAsia" w:hAnsi="Times New Roman" w:cs="Times New Roman"/>
          <w:kern w:val="2"/>
          <w:sz w:val="28"/>
          <w:szCs w:val="28"/>
          <w:lang w:eastAsia="ru-RU"/>
        </w:rPr>
        <w:t>«Юный исследователь»,</w:t>
      </w:r>
    </w:p>
    <w:p w:rsidR="00712F15" w:rsidRPr="00E05038" w:rsidRDefault="00712F15">
      <w:pPr>
        <w:spacing w:before="120" w:after="120" w:line="360" w:lineRule="auto"/>
        <w:ind w:firstLine="709"/>
        <w:jc w:val="both"/>
        <w:rPr>
          <w:rFonts w:ascii="Times New Roman" w:eastAsia="Calibri" w:hAnsi="Times New Roman" w:cs="Times New Roman"/>
          <w:sz w:val="28"/>
          <w:szCs w:val="28"/>
        </w:rPr>
      </w:pPr>
      <w:r>
        <w:rPr>
          <w:rFonts w:ascii="Times New Roman" w:eastAsiaTheme="minorEastAsia" w:hAnsi="Times New Roman" w:cs="Times New Roman"/>
          <w:kern w:val="2"/>
          <w:sz w:val="28"/>
          <w:szCs w:val="28"/>
          <w:lang w:eastAsia="ru-RU"/>
        </w:rPr>
        <w:t xml:space="preserve">5) зафиксировать начальный и конечный уровень развития </w:t>
      </w:r>
      <w:proofErr w:type="spellStart"/>
      <w:r>
        <w:rPr>
          <w:rFonts w:ascii="Times New Roman" w:eastAsiaTheme="minorEastAsia" w:hAnsi="Times New Roman" w:cs="Times New Roman"/>
          <w:kern w:val="2"/>
          <w:sz w:val="28"/>
          <w:szCs w:val="28"/>
          <w:lang w:eastAsia="ru-RU"/>
        </w:rPr>
        <w:t>метапредметных</w:t>
      </w:r>
      <w:proofErr w:type="spellEnd"/>
      <w:r>
        <w:rPr>
          <w:rFonts w:ascii="Times New Roman" w:eastAsiaTheme="minorEastAsia" w:hAnsi="Times New Roman" w:cs="Times New Roman"/>
          <w:kern w:val="2"/>
          <w:sz w:val="28"/>
          <w:szCs w:val="28"/>
          <w:lang w:eastAsia="ru-RU"/>
        </w:rPr>
        <w:t xml:space="preserve"> компетенций.</w:t>
      </w:r>
    </w:p>
    <w:p w:rsidR="000579EC" w:rsidRPr="00712F15" w:rsidRDefault="00712F15">
      <w:pPr>
        <w:spacing w:before="120" w:after="120" w:line="360" w:lineRule="auto"/>
        <w:ind w:firstLine="709"/>
        <w:jc w:val="both"/>
        <w:rPr>
          <w:rFonts w:ascii="Times New Roman" w:hAnsi="Times New Roman" w:cs="Times New Roman"/>
          <w:sz w:val="28"/>
          <w:szCs w:val="28"/>
        </w:rPr>
      </w:pPr>
      <w:r w:rsidRPr="00712F15">
        <w:rPr>
          <w:rFonts w:ascii="Times New Roman" w:hAnsi="Times New Roman" w:cs="Times New Roman"/>
          <w:sz w:val="28"/>
          <w:szCs w:val="28"/>
        </w:rPr>
        <w:t>6)</w:t>
      </w:r>
      <w:r>
        <w:rPr>
          <w:rFonts w:ascii="Times New Roman" w:hAnsi="Times New Roman" w:cs="Times New Roman"/>
          <w:sz w:val="28"/>
          <w:szCs w:val="28"/>
        </w:rPr>
        <w:t xml:space="preserve"> </w:t>
      </w:r>
      <w:r w:rsidR="000579EC" w:rsidRPr="00712F15">
        <w:rPr>
          <w:rFonts w:ascii="Times New Roman" w:hAnsi="Times New Roman" w:cs="Times New Roman"/>
          <w:sz w:val="28"/>
          <w:szCs w:val="28"/>
        </w:rPr>
        <w:t xml:space="preserve">Показать эффективность и подтвердить универсальность использования КЭМ как интеграционного инструмента в формирующем оценивании образовательных результатов обучающихся. </w:t>
      </w:r>
    </w:p>
    <w:p w:rsidR="000579EC" w:rsidRPr="00B24F3C" w:rsidRDefault="00B24F3C">
      <w:pPr>
        <w:spacing w:before="120" w:after="120" w:line="360" w:lineRule="auto"/>
        <w:ind w:firstLine="709"/>
        <w:jc w:val="both"/>
        <w:rPr>
          <w:rFonts w:ascii="Times New Roman" w:hAnsi="Times New Roman" w:cs="Times New Roman"/>
          <w:sz w:val="28"/>
          <w:szCs w:val="28"/>
        </w:rPr>
      </w:pPr>
      <w:r w:rsidRPr="00B24F3C">
        <w:rPr>
          <w:rFonts w:ascii="Times New Roman" w:hAnsi="Times New Roman" w:cs="Times New Roman"/>
          <w:sz w:val="28"/>
          <w:szCs w:val="28"/>
        </w:rPr>
        <w:t xml:space="preserve">7) </w:t>
      </w:r>
      <w:r w:rsidR="000579EC" w:rsidRPr="00B24F3C">
        <w:rPr>
          <w:rFonts w:ascii="Times New Roman" w:hAnsi="Times New Roman" w:cs="Times New Roman"/>
          <w:sz w:val="28"/>
          <w:szCs w:val="28"/>
        </w:rPr>
        <w:t xml:space="preserve">Показать эффективность использования КЭМ в снижении трудозатрат педагогических работников в формировании и оценивании образовательных результатов обучающихся. </w:t>
      </w:r>
    </w:p>
    <w:p w:rsidR="002B3BA6" w:rsidRDefault="00623328">
      <w:pPr>
        <w:spacing w:before="120" w:after="12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Методы исследования.</w:t>
      </w:r>
    </w:p>
    <w:p w:rsidR="002B3BA6" w:rsidRPr="001B23A2" w:rsidRDefault="00623328" w:rsidP="001B23A2">
      <w:pPr>
        <w:spacing w:before="120" w:after="120" w:line="360" w:lineRule="auto"/>
        <w:ind w:firstLine="709"/>
        <w:jc w:val="both"/>
        <w:rPr>
          <w:sz w:val="28"/>
          <w:szCs w:val="28"/>
        </w:rPr>
      </w:pPr>
      <w:r w:rsidRPr="001B23A2">
        <w:rPr>
          <w:rFonts w:ascii="Times New Roman" w:hAnsi="Times New Roman" w:cs="Times New Roman"/>
          <w:sz w:val="28"/>
          <w:szCs w:val="28"/>
        </w:rPr>
        <w:t>Для оценки достижения п</w:t>
      </w:r>
      <w:r w:rsidR="001B23A2" w:rsidRPr="001B23A2">
        <w:rPr>
          <w:rFonts w:ascii="Times New Roman" w:hAnsi="Times New Roman" w:cs="Times New Roman"/>
          <w:sz w:val="28"/>
          <w:szCs w:val="28"/>
        </w:rPr>
        <w:t>ланируемых результатов используе</w:t>
      </w:r>
      <w:r w:rsidRPr="001B23A2">
        <w:rPr>
          <w:rFonts w:ascii="Times New Roman" w:hAnsi="Times New Roman" w:cs="Times New Roman"/>
          <w:sz w:val="28"/>
          <w:szCs w:val="28"/>
        </w:rPr>
        <w:t xml:space="preserve">тся </w:t>
      </w:r>
      <w:r w:rsidR="001B23A2" w:rsidRPr="001B23A2">
        <w:rPr>
          <w:rFonts w:ascii="Times New Roman" w:hAnsi="Times New Roman" w:cs="Times New Roman"/>
          <w:sz w:val="28"/>
          <w:szCs w:val="28"/>
        </w:rPr>
        <w:t>педагогическое наблюдение и экспертная оценка.</w:t>
      </w:r>
    </w:p>
    <w:p w:rsidR="007E54F0" w:rsidRPr="000861E1" w:rsidRDefault="00813713" w:rsidP="007E54F0">
      <w:pPr>
        <w:spacing w:before="100" w:beforeAutospacing="1" w:after="100" w:afterAutospacing="1" w:line="360" w:lineRule="auto"/>
        <w:rPr>
          <w:rFonts w:ascii="Times New Roman" w:hAnsi="Times New Roman" w:cs="Times New Roman"/>
          <w:sz w:val="28"/>
          <w:szCs w:val="28"/>
        </w:rPr>
      </w:pPr>
      <w:r w:rsidRPr="00813713">
        <w:t xml:space="preserve"> </w:t>
      </w:r>
      <w:r w:rsidRPr="001A4F08">
        <w:rPr>
          <w:rFonts w:ascii="Times New Roman" w:hAnsi="Times New Roman" w:cs="Times New Roman"/>
          <w:sz w:val="28"/>
          <w:szCs w:val="28"/>
        </w:rPr>
        <w:t>Работа состоит из введения, двух глав, заключения, библио</w:t>
      </w:r>
      <w:r w:rsidR="009103A9" w:rsidRPr="001A4F08">
        <w:rPr>
          <w:rFonts w:ascii="Times New Roman" w:hAnsi="Times New Roman" w:cs="Times New Roman"/>
          <w:sz w:val="28"/>
          <w:szCs w:val="28"/>
        </w:rPr>
        <w:t>графического списка и приложения</w:t>
      </w:r>
      <w:r w:rsidRPr="001A4F08">
        <w:rPr>
          <w:rFonts w:ascii="Times New Roman" w:hAnsi="Times New Roman" w:cs="Times New Roman"/>
          <w:sz w:val="28"/>
          <w:szCs w:val="28"/>
        </w:rPr>
        <w:t>. Во введении сформулированы актуальность темы, объект, предмет, цель</w:t>
      </w:r>
      <w:r w:rsidR="001A4F08" w:rsidRPr="001A4F08">
        <w:rPr>
          <w:rFonts w:ascii="Times New Roman" w:hAnsi="Times New Roman" w:cs="Times New Roman"/>
          <w:sz w:val="28"/>
          <w:szCs w:val="28"/>
        </w:rPr>
        <w:t>, задачи и методы исследования.</w:t>
      </w:r>
      <w:r w:rsidR="009103A9" w:rsidRPr="001A4F08">
        <w:rPr>
          <w:rFonts w:ascii="Times New Roman" w:hAnsi="Times New Roman" w:cs="Times New Roman"/>
          <w:sz w:val="28"/>
          <w:szCs w:val="28"/>
        </w:rPr>
        <w:t xml:space="preserve"> В первой главе рассматриваются </w:t>
      </w:r>
      <w:r w:rsidR="003E166F" w:rsidRPr="001A4F08">
        <w:rPr>
          <w:rFonts w:ascii="Times New Roman" w:hAnsi="Times New Roman" w:cs="Times New Roman"/>
          <w:sz w:val="28"/>
          <w:szCs w:val="28"/>
        </w:rPr>
        <w:t>требования ФГОС к образовательным результатам</w:t>
      </w:r>
      <w:r w:rsidR="001A4F08" w:rsidRPr="001A4F08">
        <w:rPr>
          <w:rFonts w:ascii="Times New Roman" w:hAnsi="Times New Roman" w:cs="Times New Roman"/>
          <w:sz w:val="28"/>
          <w:szCs w:val="28"/>
        </w:rPr>
        <w:t>, формы организации внеурочной деятельности,</w:t>
      </w:r>
      <w:r w:rsidR="009103A9" w:rsidRPr="001A4F08">
        <w:rPr>
          <w:rFonts w:ascii="Times New Roman" w:hAnsi="Times New Roman" w:cs="Times New Roman"/>
          <w:sz w:val="28"/>
          <w:szCs w:val="28"/>
        </w:rPr>
        <w:t xml:space="preserve"> а также</w:t>
      </w:r>
      <w:r w:rsidR="003E166F" w:rsidRPr="001A4F08">
        <w:rPr>
          <w:rFonts w:ascii="Times New Roman" w:hAnsi="Times New Roman" w:cs="Times New Roman"/>
          <w:sz w:val="28"/>
          <w:szCs w:val="28"/>
        </w:rPr>
        <w:t xml:space="preserve"> опыт МАОУ «Гимназии №56» в оц</w:t>
      </w:r>
      <w:r w:rsidR="001A41F8" w:rsidRPr="001A4F08">
        <w:rPr>
          <w:rFonts w:ascii="Times New Roman" w:hAnsi="Times New Roman" w:cs="Times New Roman"/>
          <w:sz w:val="28"/>
          <w:szCs w:val="28"/>
        </w:rPr>
        <w:t>енке образовательных результатов</w:t>
      </w:r>
      <w:r w:rsidR="009103A9" w:rsidRPr="001A4F08">
        <w:rPr>
          <w:rFonts w:ascii="Times New Roman" w:hAnsi="Times New Roman" w:cs="Times New Roman"/>
          <w:sz w:val="28"/>
          <w:szCs w:val="28"/>
        </w:rPr>
        <w:t>. Вторая глава</w:t>
      </w:r>
      <w:r w:rsidR="001A4F08" w:rsidRPr="001A4F08">
        <w:rPr>
          <w:rFonts w:ascii="Times New Roman" w:hAnsi="Times New Roman" w:cs="Times New Roman"/>
          <w:sz w:val="28"/>
          <w:szCs w:val="28"/>
        </w:rPr>
        <w:t xml:space="preserve"> посвящена одной из форм организации внеурочной деятельности, Выездной школы «Юный исследователь», разработана программа данной школы а также представлена </w:t>
      </w:r>
      <w:r w:rsidR="001A4F08" w:rsidRPr="001A4F08">
        <w:rPr>
          <w:rFonts w:ascii="Times New Roman" w:hAnsi="Times New Roman" w:cs="Times New Roman"/>
          <w:sz w:val="28"/>
          <w:szCs w:val="28"/>
        </w:rPr>
        <w:lastRenderedPageBreak/>
        <w:t xml:space="preserve">динамика развития </w:t>
      </w:r>
      <w:proofErr w:type="spellStart"/>
      <w:r w:rsidR="001A4F08" w:rsidRPr="001A4F08">
        <w:rPr>
          <w:rFonts w:ascii="Times New Roman" w:hAnsi="Times New Roman" w:cs="Times New Roman"/>
          <w:sz w:val="28"/>
          <w:szCs w:val="28"/>
        </w:rPr>
        <w:t>метапредметных</w:t>
      </w:r>
      <w:proofErr w:type="spellEnd"/>
      <w:r w:rsidR="001A4F08" w:rsidRPr="001A4F08">
        <w:rPr>
          <w:rFonts w:ascii="Times New Roman" w:hAnsi="Times New Roman" w:cs="Times New Roman"/>
          <w:sz w:val="28"/>
          <w:szCs w:val="28"/>
        </w:rPr>
        <w:t xml:space="preserve"> компетентностей .</w:t>
      </w:r>
      <w:r w:rsidR="007E54F0">
        <w:rPr>
          <w:rFonts w:ascii="Times New Roman" w:hAnsi="Times New Roman" w:cs="Times New Roman"/>
          <w:sz w:val="28"/>
          <w:szCs w:val="28"/>
        </w:rPr>
        <w:t xml:space="preserve"> </w:t>
      </w:r>
      <w:r w:rsidR="007E54F0" w:rsidRPr="000861E1">
        <w:rPr>
          <w:rFonts w:ascii="Times New Roman" w:hAnsi="Times New Roman" w:cs="Times New Roman"/>
          <w:sz w:val="28"/>
          <w:szCs w:val="28"/>
        </w:rPr>
        <w:t>В заключении подведены итоги, сформулированы выводы.</w:t>
      </w:r>
    </w:p>
    <w:p w:rsidR="002B3BA6" w:rsidRDefault="002B3BA6"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Default="00001D4B" w:rsidP="001A4F08">
      <w:pPr>
        <w:spacing w:before="120" w:after="120" w:line="360" w:lineRule="auto"/>
        <w:ind w:firstLine="709"/>
        <w:jc w:val="both"/>
        <w:rPr>
          <w:rFonts w:ascii="Times New Roman" w:hAnsi="Times New Roman" w:cs="Times New Roman"/>
          <w:b/>
          <w:color w:val="C00000"/>
          <w:sz w:val="28"/>
          <w:szCs w:val="28"/>
        </w:rPr>
      </w:pPr>
    </w:p>
    <w:p w:rsidR="00001D4B" w:rsidRPr="001A4F08" w:rsidRDefault="00001D4B" w:rsidP="001A4F08">
      <w:pPr>
        <w:spacing w:before="120" w:after="120" w:line="360" w:lineRule="auto"/>
        <w:ind w:firstLine="709"/>
        <w:jc w:val="both"/>
        <w:rPr>
          <w:rFonts w:ascii="Times New Roman" w:hAnsi="Times New Roman" w:cs="Times New Roman"/>
          <w:b/>
          <w:color w:val="C00000"/>
          <w:sz w:val="28"/>
          <w:szCs w:val="28"/>
        </w:rPr>
      </w:pPr>
    </w:p>
    <w:p w:rsidR="00AF7F14" w:rsidRDefault="00AF7F14">
      <w:pPr>
        <w:spacing w:before="120" w:after="120" w:line="360" w:lineRule="auto"/>
        <w:jc w:val="center"/>
        <w:rPr>
          <w:rFonts w:ascii="Times New Roman" w:hAnsi="Times New Roman" w:cs="Times New Roman"/>
          <w:b/>
          <w:i/>
          <w:sz w:val="28"/>
          <w:szCs w:val="28"/>
        </w:rPr>
      </w:pPr>
    </w:p>
    <w:p w:rsidR="00AF7F14" w:rsidRDefault="00AF7F14">
      <w:pPr>
        <w:spacing w:before="120" w:after="120" w:line="360" w:lineRule="auto"/>
        <w:jc w:val="center"/>
        <w:rPr>
          <w:rFonts w:ascii="Times New Roman" w:hAnsi="Times New Roman" w:cs="Times New Roman"/>
          <w:b/>
          <w:i/>
          <w:sz w:val="28"/>
          <w:szCs w:val="28"/>
        </w:rPr>
      </w:pPr>
    </w:p>
    <w:p w:rsidR="002B3BA6" w:rsidRDefault="00623328">
      <w:pPr>
        <w:spacing w:before="120" w:after="12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ГЛАВА 1. Образовательные результаты обучающихся и их основные характеристики</w:t>
      </w:r>
    </w:p>
    <w:tbl>
      <w:tblPr>
        <w:tblStyle w:val="af"/>
        <w:tblW w:w="9468" w:type="dxa"/>
        <w:tblLayout w:type="fixed"/>
        <w:tblLook w:val="04A0" w:firstRow="1" w:lastRow="0" w:firstColumn="1" w:lastColumn="0" w:noHBand="0" w:noVBand="1"/>
      </w:tblPr>
      <w:tblGrid>
        <w:gridCol w:w="9468"/>
      </w:tblGrid>
      <w:tr w:rsidR="002B3BA6">
        <w:tc>
          <w:tcPr>
            <w:tcW w:w="9468" w:type="dxa"/>
            <w:tcBorders>
              <w:top w:val="nil"/>
              <w:left w:val="nil"/>
              <w:bottom w:val="nil"/>
              <w:right w:val="nil"/>
            </w:tcBorders>
          </w:tcPr>
          <w:p w:rsidR="002B3BA6" w:rsidRPr="00C00EF6" w:rsidRDefault="00623328">
            <w:pPr>
              <w:pStyle w:val="ac"/>
              <w:widowControl w:val="0"/>
              <w:numPr>
                <w:ilvl w:val="1"/>
                <w:numId w:val="16"/>
              </w:numPr>
              <w:spacing w:before="120" w:after="120" w:line="360" w:lineRule="auto"/>
              <w:ind w:left="0" w:firstLine="709"/>
              <w:jc w:val="both"/>
              <w:rPr>
                <w:i/>
                <w:sz w:val="28"/>
                <w:szCs w:val="28"/>
                <w:lang w:val="ru-RU"/>
              </w:rPr>
            </w:pPr>
            <w:r w:rsidRPr="00C00EF6">
              <w:rPr>
                <w:b/>
                <w:i/>
                <w:sz w:val="28"/>
                <w:szCs w:val="28"/>
                <w:lang w:val="ru-RU"/>
              </w:rPr>
              <w:t>Требования ФГОС к образовательным результатам</w:t>
            </w:r>
            <w:r w:rsidRPr="00C00EF6">
              <w:rPr>
                <w:i/>
                <w:sz w:val="28"/>
                <w:szCs w:val="28"/>
                <w:lang w:val="ru-RU"/>
              </w:rPr>
              <w:t xml:space="preserve">. </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Федеральный государственный образовательный стандарт основного общего образования (далее – Стандарт) представляет собой совокупность обязательных требований к основному общему образованию. </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000004"/>
                <w:color w:val="000000"/>
                <w:sz w:val="28"/>
                <w:szCs w:val="28"/>
                <w:lang w:val="ru-RU"/>
              </w:rPr>
              <w:t>В основе Стандарта лежат представления об уникальности личности каждого обучающегося основной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обучающимся в рамках единого образовательного пространства Российской Федерации.</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Оценка достижения предметных и </w:t>
            </w:r>
            <w:proofErr w:type="spellStart"/>
            <w:r w:rsidRPr="00C00EF6">
              <w:rPr>
                <w:rStyle w:val="pt-a1"/>
                <w:color w:val="000000"/>
                <w:sz w:val="28"/>
                <w:szCs w:val="28"/>
                <w:lang w:val="ru-RU"/>
              </w:rPr>
              <w:t>метапредметных</w:t>
            </w:r>
            <w:proofErr w:type="spellEnd"/>
            <w:r w:rsidRPr="00C00EF6">
              <w:rPr>
                <w:rStyle w:val="pt-a1"/>
                <w:color w:val="000000"/>
                <w:sz w:val="28"/>
                <w:szCs w:val="28"/>
                <w:lang w:val="ru-RU"/>
              </w:rPr>
              <w:t xml:space="preserve"> результатов освоения основной образовательной программы основного общего образования осуществляется в ходе проведения промежуточной и итоговой аттестаций.</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000004"/>
                <w:color w:val="000000"/>
                <w:sz w:val="28"/>
                <w:szCs w:val="28"/>
                <w:lang w:val="ru-RU"/>
              </w:rPr>
              <w:t xml:space="preserve">Результаты промежуточной аттестации обучающихся отражают динамику их индивидуальных образовательных достижений, продвижение в достижении предметных и </w:t>
            </w:r>
            <w:proofErr w:type="spellStart"/>
            <w:r w:rsidRPr="00C00EF6">
              <w:rPr>
                <w:rStyle w:val="pt-a1-000004"/>
                <w:color w:val="000000"/>
                <w:sz w:val="28"/>
                <w:szCs w:val="28"/>
                <w:lang w:val="ru-RU"/>
              </w:rPr>
              <w:t>метапредметных</w:t>
            </w:r>
            <w:proofErr w:type="spellEnd"/>
            <w:r w:rsidRPr="00C00EF6">
              <w:rPr>
                <w:rStyle w:val="pt-a1-000004"/>
                <w:color w:val="000000"/>
                <w:sz w:val="28"/>
                <w:szCs w:val="28"/>
                <w:lang w:val="ru-RU"/>
              </w:rPr>
              <w:t xml:space="preserve"> результатов.</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Итоговая аттестация представляет собой форму оценки степени и уровня освоения обучающимися образовательной программы. </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При оценивании </w:t>
            </w:r>
            <w:proofErr w:type="spellStart"/>
            <w:r w:rsidRPr="00C00EF6">
              <w:rPr>
                <w:rStyle w:val="pt-a1"/>
                <w:color w:val="000000"/>
                <w:sz w:val="28"/>
                <w:szCs w:val="28"/>
                <w:lang w:val="ru-RU"/>
              </w:rPr>
              <w:t>метапредметных</w:t>
            </w:r>
            <w:proofErr w:type="spellEnd"/>
            <w:r w:rsidRPr="00C00EF6">
              <w:rPr>
                <w:rStyle w:val="pt-a1"/>
                <w:color w:val="000000"/>
                <w:sz w:val="28"/>
                <w:szCs w:val="28"/>
                <w:lang w:val="ru-RU"/>
              </w:rPr>
              <w:t xml:space="preserve"> результатов освоения обучающимися основной образовательной программы основного общего образования должны учитываться </w:t>
            </w:r>
            <w:proofErr w:type="spellStart"/>
            <w:r w:rsidRPr="00C00EF6">
              <w:rPr>
                <w:rStyle w:val="pt-a1"/>
                <w:color w:val="000000"/>
                <w:sz w:val="28"/>
                <w:szCs w:val="28"/>
                <w:lang w:val="ru-RU"/>
              </w:rPr>
              <w:t>сформированность</w:t>
            </w:r>
            <w:proofErr w:type="spellEnd"/>
            <w:r w:rsidRPr="00C00EF6">
              <w:rPr>
                <w:rStyle w:val="pt-a1"/>
                <w:color w:val="000000"/>
                <w:sz w:val="28"/>
                <w:szCs w:val="28"/>
                <w:lang w:val="ru-RU"/>
              </w:rPr>
              <w:t xml:space="preserve"> умений выполнения проектной деятельности и способность к решению учебно-практических и учебно-познавательных задач.</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lastRenderedPageBreak/>
              <w:t>Оценка личностных результатов освоения основной образовательной программы основного общего образования не является предметом промежуточной и итоговой аттестации.</w:t>
            </w:r>
          </w:p>
          <w:p w:rsidR="002B3BA6" w:rsidRPr="00C00EF6" w:rsidRDefault="00623328">
            <w:pPr>
              <w:pStyle w:val="pt-consplusnormal-0000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Стандарт устанавливает требования к результатам обучающихся, освоивших основную образовательную программу основного общего образования:</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личностным, включающим: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социально-значимой деятельности; </w:t>
            </w:r>
            <w:proofErr w:type="spellStart"/>
            <w:r w:rsidRPr="00C00EF6">
              <w:rPr>
                <w:rStyle w:val="pt-a1"/>
                <w:color w:val="000000"/>
                <w:sz w:val="28"/>
                <w:szCs w:val="28"/>
                <w:lang w:val="ru-RU"/>
              </w:rPr>
              <w:t>сформированность</w:t>
            </w:r>
            <w:proofErr w:type="spellEnd"/>
            <w:r w:rsidRPr="00C00EF6">
              <w:rPr>
                <w:rStyle w:val="pt-a1"/>
                <w:color w:val="000000"/>
                <w:sz w:val="28"/>
                <w:szCs w:val="28"/>
                <w:lang w:val="ru-RU"/>
              </w:rPr>
              <w:t xml:space="preserve"> внутренней позиции личности как особого ценностного отношения к себе, к окружающим людям и к жизни в целом;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proofErr w:type="spellStart"/>
            <w:r w:rsidRPr="00C00EF6">
              <w:rPr>
                <w:rStyle w:val="pt-a1"/>
                <w:color w:val="000000"/>
                <w:sz w:val="28"/>
                <w:szCs w:val="28"/>
                <w:lang w:val="ru-RU"/>
              </w:rPr>
              <w:t>метапредметным</w:t>
            </w:r>
            <w:proofErr w:type="spellEnd"/>
            <w:r w:rsidRPr="00C00EF6">
              <w:rPr>
                <w:rStyle w:val="pt-a1"/>
                <w:color w:val="000000"/>
                <w:sz w:val="28"/>
                <w:szCs w:val="28"/>
                <w:lang w:val="ru-RU"/>
              </w:rPr>
              <w:t xml:space="preserve">, включающим: освоенные обучающимися </w:t>
            </w:r>
            <w:proofErr w:type="spellStart"/>
            <w:r w:rsidRPr="00C00EF6">
              <w:rPr>
                <w:rStyle w:val="pt-a1"/>
                <w:color w:val="000000"/>
                <w:sz w:val="28"/>
                <w:szCs w:val="28"/>
                <w:lang w:val="ru-RU"/>
              </w:rPr>
              <w:t>межпредметные</w:t>
            </w:r>
            <w:proofErr w:type="spellEnd"/>
            <w:r w:rsidRPr="00C00EF6">
              <w:rPr>
                <w:rStyle w:val="pt-a1"/>
                <w:color w:val="000000"/>
                <w:sz w:val="28"/>
                <w:szCs w:val="28"/>
                <w:lang w:val="ru-RU"/>
              </w:rPr>
              <w:t xml:space="preserve"> понятия (используются в нескольких предметных областях и позволяют связывать знания из различных дисциплин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w:t>
            </w:r>
            <w:r w:rsidRPr="00C00EF6">
              <w:rPr>
                <w:rStyle w:val="pt-a1-000004"/>
                <w:color w:val="000000"/>
                <w:sz w:val="28"/>
                <w:szCs w:val="28"/>
                <w:lang w:val="ru-RU"/>
              </w:rPr>
              <w:t xml:space="preserve"> овладение навыками работы с информацией: восприятие и создание информационных текстов в различных форматах, в том числе в цифровой среде, с учетом назначения информации и ее целевой аудитории;</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предметным, включающим: освоенные обучающимися в ходе изучения учебного предмета научные знания, умения и способы действий, специфические для данной предметной области; предпосылки научного типа мышления; виды деятельности по получению нового знания, его </w:t>
            </w:r>
            <w:r w:rsidRPr="00C00EF6">
              <w:rPr>
                <w:rStyle w:val="pt-a1"/>
                <w:color w:val="000000"/>
                <w:sz w:val="28"/>
                <w:szCs w:val="28"/>
                <w:lang w:val="ru-RU"/>
              </w:rPr>
              <w:lastRenderedPageBreak/>
              <w:t xml:space="preserve">интерпретации, преобразованию и применению в различных учебных ситуациях, а также при создании учебных и социальных проектов. </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 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способствует процессам самопознания, самовоспитания и саморазвития, формирования внутренней позиции личности.</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 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 </w:t>
            </w:r>
            <w:proofErr w:type="spellStart"/>
            <w:r w:rsidRPr="00C00EF6">
              <w:rPr>
                <w:rStyle w:val="pt-a1"/>
                <w:color w:val="000000"/>
                <w:sz w:val="28"/>
                <w:szCs w:val="28"/>
                <w:lang w:val="ru-RU"/>
              </w:rPr>
              <w:t>Метапредметные</w:t>
            </w:r>
            <w:proofErr w:type="spellEnd"/>
            <w:r w:rsidRPr="00C00EF6">
              <w:rPr>
                <w:rStyle w:val="pt-a1"/>
                <w:color w:val="000000"/>
                <w:sz w:val="28"/>
                <w:szCs w:val="28"/>
                <w:lang w:val="ru-RU"/>
              </w:rPr>
              <w:t xml:space="preserve"> результаты освоения основной образовательной программы основного общего образования должны отражать:</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1) овладение познавательными универсальными учебными действиями: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переводить практическую ситуацию в учебную задачу;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формулировать вопросы, фиксирующие разрыв между имеющимися необходимыми условиями решения учебной задачи, выявлять дефициты информации;</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соотносить учебную задачу с мотивами, выдвинутыми проблемами и предположениями, выдвигать предположения о причинах несоответствия желаемым и текущим состоянием объекта, процесса;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выявлять элементы / переменные</w:t>
            </w:r>
            <w:r w:rsidRPr="00C00EF6">
              <w:rPr>
                <w:rStyle w:val="pt-a1-000004"/>
                <w:color w:val="000000"/>
                <w:sz w:val="28"/>
                <w:szCs w:val="28"/>
                <w:lang w:val="ru-RU"/>
              </w:rPr>
              <w:t xml:space="preserve"> для решения учебной задачи и формулировать вопросы об их значимых признаках;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000004"/>
                <w:color w:val="000000"/>
                <w:sz w:val="28"/>
                <w:szCs w:val="28"/>
                <w:lang w:val="ru-RU"/>
              </w:rPr>
              <w:t>устанавливать связи между элементами, выявлять закономерности и противоречия в наборе фактов, данных, наблюдениях, аргументации;</w:t>
            </w:r>
            <w:r w:rsidRPr="00C00EF6">
              <w:rPr>
                <w:rStyle w:val="pt-a1"/>
                <w:color w:val="000000"/>
                <w:sz w:val="28"/>
                <w:szCs w:val="28"/>
                <w:lang w:val="ru-RU"/>
              </w:rPr>
              <w:t xml:space="preserve">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lastRenderedPageBreak/>
              <w:t>переносить усвоенные алгоритмы, способы действий, формы контроля в новые контексты;</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самостоятельно конструировать способ решения учебной задачи, (сравнивать несколько вариантов решения, выбирать наиболее целесообразный и эффективный);</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планировать и учитывать время, последовательность действий необходимых для решения учебной задачи; </w:t>
            </w:r>
          </w:p>
          <w:p w:rsidR="002B3BA6" w:rsidRPr="00C00EF6" w:rsidRDefault="00623328">
            <w:pPr>
              <w:pStyle w:val="pt-default"/>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узнавать учебные задачи, имеющие более одного способа решения, и обосновывать допустимость нескольких вариантов решений;</w:t>
            </w:r>
          </w:p>
          <w:p w:rsidR="002B3BA6" w:rsidRPr="00C00EF6" w:rsidRDefault="00623328">
            <w:pPr>
              <w:pStyle w:val="pt-default"/>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рассматривать несколько вариантов решения учебной задачи; определять их сильные и слабые стороны с целью выбора оптимального решения;</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000004"/>
                <w:color w:val="000000"/>
                <w:sz w:val="28"/>
                <w:szCs w:val="28"/>
                <w:lang w:val="ru-RU"/>
              </w:rPr>
              <w:t>находить сходные аргументы, проверять наличие альтернативных аргументов в разных источниках и их обосновывать;</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проводить по самостоятельно составленному плану опыт,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формулировать обобщения и выводы по результатам проведенного наблюдения, опыта, исследования;</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осуществлять логические операции по установлению родовидовых отношений, обобщению и ограничению понятия, группировке понятий по объему и содержанию;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выделять признаки предметов (явлений) по заданным существенным основаниям; устанавливать существенный признак классификации, основания для сравнения, критерии проводимого анализа;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осуществлять дедуктивные и индуктивные умозаключения в том числе умозаключения по аналогии, приводить аргументы, подтверждающие </w:t>
            </w:r>
            <w:r w:rsidRPr="00C00EF6">
              <w:rPr>
                <w:rStyle w:val="pt-a1"/>
                <w:color w:val="000000"/>
                <w:sz w:val="28"/>
                <w:szCs w:val="28"/>
                <w:lang w:val="ru-RU"/>
              </w:rPr>
              <w:lastRenderedPageBreak/>
              <w:t>собственную позицию с учетом существующих точек зрения;</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2) овладение регулятивными универсальными учебными действиями: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самостоятельно планировать деятельность (намечать цель, создавать алгоритм, отбирая целесообразные способы решения учебной̆ задачи);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оценивать средства (ресурсы), необходимые для решения учебной задачи;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осуществлять контроль результата (продукта) и процесса деятельности (степень освоения способа действия) по заданным и (или) самостоятельно определенным критериям;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устанавливать приоритеты в деятельности, вносить коррективы в деятельность на основе новых обстоятельств, измененных ситуаций, установленных ошибок, возникших трудностей;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прогнозировать последствия своих решений и действий;</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прогнозировать трудности, которые могут возникнуть при решении учебной задачи;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объяснять причины успеха (неудач) в деятельности;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сравнивать полученные результаты с исходной учебной задачей (достигнуто ли решение, каковы его сильные и слабые стороны);</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3) овладение коммуникативными универсальными учебными действиями: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владеть смысловым чтением текстов разного вида, жанра, стиля с целью решения различных учебных задач, для удовлетворения познавательных запросов и интересов – определять тему, главную идею текста, цель его создания;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устранять в рамках общения разрывы в коммуникации, обусловленные непониманием / неприятием со стороны собеседника учебной задачи, формы </w:t>
            </w:r>
            <w:r w:rsidRPr="00C00EF6">
              <w:rPr>
                <w:rStyle w:val="pt-a1"/>
                <w:color w:val="000000"/>
                <w:sz w:val="28"/>
                <w:szCs w:val="28"/>
                <w:lang w:val="ru-RU"/>
              </w:rPr>
              <w:lastRenderedPageBreak/>
              <w:t xml:space="preserve">или содержания диалога;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выявлять детали, важные для раскрытия основной темы, содержания текста, выступления, диалога;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определять жанр выступления и в соответствии с ним отбирать содержание коммуникации, учитывать особенности аудитории;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определять содержание выступления в соответствии с его жанром и особенностями аудитории;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соблюдать нормы публичной речи и регламент;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адекватно теме и ситуации общения использовать средства речевой выразительности для выделения смысловых и эмоциональных характеристик своего выступления;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публично представлять полученные результаты практической экспериментальной или теоретической исследовательской деятельности;</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4) </w:t>
            </w:r>
            <w:r w:rsidRPr="00C00EF6">
              <w:rPr>
                <w:rStyle w:val="pt-a1-000004"/>
                <w:color w:val="000000"/>
                <w:sz w:val="28"/>
                <w:szCs w:val="28"/>
                <w:lang w:val="ru-RU"/>
              </w:rPr>
              <w:t>овладение навыками участия в совместной деятельности:</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принимать цель совместной деятельности;</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участвовать в учебном диалоге – следить за соблюдением процедуры обсуждения, задавать вопросы на уточнение и понимание идей друг друга;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сопоставлять свои суждения с суждениями других участников диалога;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оценивать полученный совместный результат, свой вклад в общее дело, проявлять уважение к партнерам по совместной̆ работе, самостоятельно разрешать конфликты;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владеть умениями осуществлять совместную деятельность (договариваться, распределять обязанности, подчиняться, лидировать, контролировать свою работу);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проявлять готовность конструктивно разрешать конфликты;</w:t>
            </w:r>
          </w:p>
          <w:p w:rsidR="002B3BA6" w:rsidRPr="00C00EF6" w:rsidRDefault="00623328">
            <w:pPr>
              <w:pStyle w:val="pt-a0-000015"/>
              <w:widowControl w:val="0"/>
              <w:spacing w:before="120" w:beforeAutospacing="0" w:after="120" w:afterAutospacing="0" w:line="360" w:lineRule="auto"/>
              <w:ind w:firstLine="709"/>
              <w:jc w:val="both"/>
              <w:rPr>
                <w:color w:val="000000"/>
                <w:sz w:val="28"/>
                <w:szCs w:val="28"/>
                <w:lang w:val="ru-RU"/>
              </w:rPr>
            </w:pPr>
            <w:r w:rsidRPr="00C00EF6">
              <w:rPr>
                <w:rStyle w:val="pt-a1-000004"/>
                <w:color w:val="000000"/>
                <w:sz w:val="28"/>
                <w:szCs w:val="28"/>
                <w:lang w:val="ru-RU"/>
              </w:rPr>
              <w:t xml:space="preserve">5) </w:t>
            </w:r>
            <w:r w:rsidRPr="00C00EF6">
              <w:rPr>
                <w:rStyle w:val="pt-a1"/>
                <w:color w:val="000000"/>
                <w:sz w:val="28"/>
                <w:szCs w:val="28"/>
                <w:lang w:val="ru-RU"/>
              </w:rPr>
              <w:t xml:space="preserve">овладение навыками работы с информацией: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lastRenderedPageBreak/>
              <w:t xml:space="preserve">самостоятельно формулировать основания для извлечения информации из источников, учитывая характер учебной задачи;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различать основную и дополнительную информацию, устанавливать логические связи и отношения, представленные в тексте;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распознавать истинные и ложные суждения по заданным критериям;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использовать знаково-символические средства для представления информации и создания моделей изучаемых объектов, с выделением значимых компонентов и связей между ними; </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преобразовывать предложенные схематичные модели в текстовый вариант представления информации, а также предложенную текстовую информацию в схематичные модели (таблица, диаграмма, схема);</w:t>
            </w:r>
          </w:p>
          <w:p w:rsidR="002B3BA6" w:rsidRPr="00C00EF6" w:rsidRDefault="00623328">
            <w:pPr>
              <w:pStyle w:val="pt-13"/>
              <w:widowControl w:val="0"/>
              <w:spacing w:before="120" w:beforeAutospacing="0" w:after="120" w:afterAutospacing="0" w:line="360" w:lineRule="auto"/>
              <w:ind w:firstLine="709"/>
              <w:jc w:val="both"/>
              <w:rPr>
                <w:color w:val="000000"/>
                <w:sz w:val="28"/>
                <w:szCs w:val="28"/>
                <w:lang w:val="ru-RU"/>
              </w:rPr>
            </w:pPr>
            <w:r w:rsidRPr="00C00EF6">
              <w:rPr>
                <w:rStyle w:val="pt-a1"/>
                <w:color w:val="000000"/>
                <w:sz w:val="28"/>
                <w:szCs w:val="28"/>
                <w:lang w:val="ru-RU"/>
              </w:rPr>
              <w:t xml:space="preserve">соблюдать правила информационной безопасности. </w:t>
            </w:r>
          </w:p>
          <w:p w:rsidR="000C0336" w:rsidRDefault="00623328" w:rsidP="00A54CEC">
            <w:pPr>
              <w:pStyle w:val="pt-consplusnormal-000013"/>
              <w:widowControl w:val="0"/>
              <w:spacing w:before="120" w:beforeAutospacing="0" w:after="120" w:afterAutospacing="0" w:line="360" w:lineRule="auto"/>
              <w:ind w:firstLine="709"/>
              <w:jc w:val="both"/>
              <w:rPr>
                <w:rStyle w:val="pt-a1-000004"/>
                <w:color w:val="000000"/>
                <w:sz w:val="28"/>
                <w:szCs w:val="28"/>
                <w:lang w:val="ru-RU"/>
              </w:rPr>
            </w:pPr>
            <w:r w:rsidRPr="00C00EF6">
              <w:rPr>
                <w:rStyle w:val="pt-a1-000004"/>
                <w:color w:val="000000"/>
                <w:sz w:val="28"/>
                <w:szCs w:val="28"/>
                <w:lang w:val="ru-RU"/>
              </w:rPr>
              <w:t xml:space="preserve">Предметные результаты освоения основной образовательной программы основного общего образования с учетом общих требований Стандарта и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в реальных жизненных условиях, а также на успешное обучение на следующем уровне общего образования. </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 xml:space="preserve">Основным объектом системы оценки, её содержательной и </w:t>
            </w:r>
            <w:proofErr w:type="spellStart"/>
            <w:r w:rsidRPr="00AF7F14">
              <w:rPr>
                <w:sz w:val="28"/>
                <w:szCs w:val="28"/>
                <w:lang w:val="ru-RU"/>
              </w:rPr>
              <w:t>критериальной</w:t>
            </w:r>
            <w:proofErr w:type="spellEnd"/>
            <w:r w:rsidRPr="00AF7F14">
              <w:rPr>
                <w:sz w:val="28"/>
                <w:szCs w:val="28"/>
                <w:lang w:val="ru-RU"/>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 </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Внутренняя оценка включает:</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Стартовую диагностику;</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Текущую и тематическую оценку;</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lastRenderedPageBreak/>
              <w:t>Психолого- педагогическое наблюдение;</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Внутренний мониторинг образовательных достижений обучающихся.</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Внешняя оценка включает:</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Независимую оценку качества образования;</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Мониторинговые исследования муниципального, регионального и федерального уровней.</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В соответствии с ФГОС ООО система оценки образовательной организации реализует системно-</w:t>
            </w:r>
            <w:proofErr w:type="spellStart"/>
            <w:r w:rsidRPr="00AF7F14">
              <w:rPr>
                <w:sz w:val="28"/>
                <w:szCs w:val="28"/>
                <w:lang w:val="ru-RU"/>
              </w:rPr>
              <w:t>деятельностный</w:t>
            </w:r>
            <w:proofErr w:type="spellEnd"/>
            <w:r w:rsidRPr="00AF7F14">
              <w:rPr>
                <w:sz w:val="28"/>
                <w:szCs w:val="28"/>
                <w:lang w:val="ru-RU"/>
              </w:rPr>
              <w:t>, уровневый и комплексный подходы к оценке образовательных достижений.</w:t>
            </w:r>
          </w:p>
          <w:p w:rsidR="00D35AF2" w:rsidRPr="00D459C6" w:rsidRDefault="00D35AF2" w:rsidP="00D35AF2">
            <w:pPr>
              <w:pStyle w:val="ad"/>
              <w:spacing w:before="120" w:beforeAutospacing="0" w:after="120" w:afterAutospacing="0" w:line="360" w:lineRule="auto"/>
              <w:ind w:firstLine="709"/>
              <w:jc w:val="both"/>
              <w:rPr>
                <w:sz w:val="28"/>
                <w:szCs w:val="28"/>
                <w:lang w:val="ru-RU"/>
              </w:rPr>
            </w:pPr>
            <w:r w:rsidRPr="00D459C6">
              <w:rPr>
                <w:sz w:val="28"/>
                <w:szCs w:val="28"/>
                <w:lang w:val="ru-RU"/>
              </w:rPr>
              <w:t xml:space="preserve">Системно- </w:t>
            </w:r>
            <w:proofErr w:type="spellStart"/>
            <w:r w:rsidRPr="00D459C6">
              <w:rPr>
                <w:sz w:val="28"/>
                <w:szCs w:val="28"/>
                <w:lang w:val="ru-RU"/>
              </w:rPr>
              <w:t>деятельностный</w:t>
            </w:r>
            <w:proofErr w:type="spellEnd"/>
            <w:r w:rsidRPr="00D459C6">
              <w:rPr>
                <w:sz w:val="28"/>
                <w:szCs w:val="28"/>
                <w:lang w:val="ru-RU"/>
              </w:rPr>
              <w:t xml:space="preserve">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D459C6">
              <w:rPr>
                <w:sz w:val="28"/>
                <w:szCs w:val="28"/>
                <w:lang w:val="ru-RU"/>
              </w:rPr>
              <w:t>деятельностной</w:t>
            </w:r>
            <w:proofErr w:type="spellEnd"/>
            <w:r w:rsidRPr="00D459C6">
              <w:rPr>
                <w:sz w:val="28"/>
                <w:szCs w:val="28"/>
                <w:lang w:val="ru-RU"/>
              </w:rPr>
              <w:t xml:space="preserve"> форме.   </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Уровневый подход служит важнейшей основной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rsidRPr="00150DA3">
              <w:rPr>
                <w:sz w:val="28"/>
                <w:szCs w:val="28"/>
                <w:lang w:val="ru-RU"/>
              </w:rPr>
              <w:t xml:space="preserve">Достижения базового уровня свидетельствуют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w:t>
            </w:r>
            <w:r w:rsidRPr="00150DA3">
              <w:rPr>
                <w:sz w:val="28"/>
                <w:szCs w:val="28"/>
                <w:lang w:val="ru-RU"/>
              </w:rPr>
              <w:lastRenderedPageBreak/>
              <w:t>отделяющей знание от незнания, выступает достаточным для продолжения обучения и усвоения последующего учебного материала.</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Комплексный подход к оценке образовательных достижений реализуется через:</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 xml:space="preserve">оценку предметных и </w:t>
            </w:r>
            <w:proofErr w:type="spellStart"/>
            <w:r w:rsidRPr="00150DA3">
              <w:rPr>
                <w:sz w:val="28"/>
                <w:szCs w:val="28"/>
                <w:lang w:val="ru-RU"/>
              </w:rPr>
              <w:t>метапредметных</w:t>
            </w:r>
            <w:proofErr w:type="spellEnd"/>
            <w:r w:rsidRPr="00150DA3">
              <w:rPr>
                <w:sz w:val="28"/>
                <w:szCs w:val="28"/>
                <w:lang w:val="ru-RU"/>
              </w:rPr>
              <w:t xml:space="preserve"> результатов;</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w:t>
            </w:r>
            <w:proofErr w:type="spellStart"/>
            <w:r w:rsidRPr="00150DA3">
              <w:rPr>
                <w:sz w:val="28"/>
                <w:szCs w:val="28"/>
                <w:lang w:val="ru-RU"/>
              </w:rPr>
              <w:t>осбенностях</w:t>
            </w:r>
            <w:proofErr w:type="spellEnd"/>
            <w:r w:rsidRPr="00150DA3">
              <w:rPr>
                <w:sz w:val="28"/>
                <w:szCs w:val="28"/>
                <w:lang w:val="ru-RU"/>
              </w:rPr>
              <w:t xml:space="preserve"> обучающихся, условиях и процессе обучения и другое) для интерпретации полученных результатов в целях управления качеством образования;    </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 в том числе исследовательских) и творческих работ;</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использование форм работы, обеспечивающих возможность включения обучающихся в самостоятельную оценочную деятельность (</w:t>
            </w:r>
            <w:proofErr w:type="spellStart"/>
            <w:r w:rsidRPr="00150DA3">
              <w:rPr>
                <w:sz w:val="28"/>
                <w:szCs w:val="28"/>
                <w:lang w:val="ru-RU"/>
              </w:rPr>
              <w:t>самоанализз</w:t>
            </w:r>
            <w:proofErr w:type="spellEnd"/>
            <w:r w:rsidRPr="00150DA3">
              <w:rPr>
                <w:sz w:val="28"/>
                <w:szCs w:val="28"/>
                <w:lang w:val="ru-RU"/>
              </w:rPr>
              <w:t xml:space="preserve">, самооценка, </w:t>
            </w:r>
            <w:proofErr w:type="spellStart"/>
            <w:r w:rsidRPr="00150DA3">
              <w:rPr>
                <w:sz w:val="28"/>
                <w:szCs w:val="28"/>
                <w:lang w:val="ru-RU"/>
              </w:rPr>
              <w:t>взаимооценка</w:t>
            </w:r>
            <w:proofErr w:type="spellEnd"/>
            <w:r w:rsidRPr="00150DA3">
              <w:rPr>
                <w:sz w:val="28"/>
                <w:szCs w:val="28"/>
                <w:lang w:val="ru-RU"/>
              </w:rPr>
              <w:t>);</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    </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 xml:space="preserve">Оценка </w:t>
            </w:r>
            <w:proofErr w:type="spellStart"/>
            <w:r w:rsidRPr="00150DA3">
              <w:rPr>
                <w:sz w:val="28"/>
                <w:szCs w:val="28"/>
                <w:lang w:val="ru-RU"/>
              </w:rPr>
              <w:t>метапредметных</w:t>
            </w:r>
            <w:proofErr w:type="spellEnd"/>
            <w:r w:rsidRPr="00150DA3">
              <w:rPr>
                <w:sz w:val="28"/>
                <w:szCs w:val="28"/>
                <w:lang w:val="ru-RU"/>
              </w:rPr>
              <w:t xml:space="preserve">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rsidRPr="00150DA3">
              <w:rPr>
                <w:sz w:val="28"/>
                <w:szCs w:val="28"/>
                <w:lang w:val="ru-RU"/>
              </w:rPr>
              <w:t>межпредметных</w:t>
            </w:r>
            <w:proofErr w:type="spellEnd"/>
            <w:r w:rsidRPr="00150DA3">
              <w:rPr>
                <w:sz w:val="28"/>
                <w:szCs w:val="28"/>
                <w:lang w:val="ru-RU"/>
              </w:rPr>
              <w:t>) понятий.</w:t>
            </w:r>
          </w:p>
          <w:p w:rsidR="00D35AF2" w:rsidRPr="00150DA3" w:rsidRDefault="00D35AF2" w:rsidP="00D35AF2">
            <w:pPr>
              <w:pStyle w:val="ad"/>
              <w:spacing w:before="120" w:beforeAutospacing="0" w:after="120" w:afterAutospacing="0" w:line="360" w:lineRule="auto"/>
              <w:ind w:firstLine="709"/>
              <w:jc w:val="both"/>
              <w:rPr>
                <w:sz w:val="28"/>
                <w:szCs w:val="28"/>
                <w:lang w:val="ru-RU"/>
              </w:rPr>
            </w:pPr>
            <w:r w:rsidRPr="00150DA3">
              <w:rPr>
                <w:sz w:val="28"/>
                <w:szCs w:val="28"/>
                <w:lang w:val="ru-RU"/>
              </w:rPr>
              <w:t xml:space="preserve">Формирование </w:t>
            </w:r>
            <w:proofErr w:type="spellStart"/>
            <w:r w:rsidRPr="00150DA3">
              <w:rPr>
                <w:sz w:val="28"/>
                <w:szCs w:val="28"/>
                <w:lang w:val="ru-RU"/>
              </w:rPr>
              <w:t>метапредметных</w:t>
            </w:r>
            <w:proofErr w:type="spellEnd"/>
            <w:r w:rsidRPr="00150DA3">
              <w:rPr>
                <w:sz w:val="28"/>
                <w:szCs w:val="28"/>
                <w:lang w:val="ru-RU"/>
              </w:rPr>
              <w:t xml:space="preserve"> результатов обеспечивается комплексом освоения программ учебных предметов и внеурочной деятельности.</w:t>
            </w:r>
          </w:p>
          <w:p w:rsidR="00D35AF2"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lastRenderedPageBreak/>
              <w:t xml:space="preserve">Основным объектом оценки </w:t>
            </w:r>
            <w:proofErr w:type="spellStart"/>
            <w:r w:rsidRPr="00AF7F14">
              <w:rPr>
                <w:sz w:val="28"/>
                <w:szCs w:val="28"/>
                <w:lang w:val="ru-RU"/>
              </w:rPr>
              <w:t>метапредметных</w:t>
            </w:r>
            <w:proofErr w:type="spellEnd"/>
            <w:r w:rsidRPr="00AF7F14">
              <w:rPr>
                <w:sz w:val="28"/>
                <w:szCs w:val="28"/>
                <w:lang w:val="ru-RU"/>
              </w:rPr>
              <w:t xml:space="preserve"> результатов является овладение:</w:t>
            </w:r>
          </w:p>
          <w:p w:rsidR="00D35AF2" w:rsidRPr="00D459C6" w:rsidRDefault="00D35AF2" w:rsidP="00D35AF2">
            <w:pPr>
              <w:pStyle w:val="ad"/>
              <w:spacing w:before="120" w:beforeAutospacing="0" w:after="120" w:afterAutospacing="0" w:line="360" w:lineRule="auto"/>
              <w:ind w:firstLine="709"/>
              <w:jc w:val="both"/>
              <w:rPr>
                <w:sz w:val="28"/>
                <w:szCs w:val="28"/>
                <w:lang w:val="ru-RU"/>
              </w:rPr>
            </w:pPr>
            <w:r w:rsidRPr="00D459C6">
              <w:rPr>
                <w:sz w:val="28"/>
                <w:szCs w:val="28"/>
                <w:lang w:val="ru-RU"/>
              </w:rPr>
              <w:t>познавательными универсальными учебными действиями ( замещение, моделирование, кодирование и декодирование информации, логические операции, включая общие приемы решения задач);</w:t>
            </w:r>
          </w:p>
          <w:p w:rsidR="00D35AF2" w:rsidRPr="00D459C6" w:rsidRDefault="00D35AF2" w:rsidP="00D35AF2">
            <w:pPr>
              <w:pStyle w:val="ad"/>
              <w:spacing w:before="120" w:beforeAutospacing="0" w:after="120" w:afterAutospacing="0" w:line="360" w:lineRule="auto"/>
              <w:ind w:firstLine="709"/>
              <w:jc w:val="both"/>
              <w:rPr>
                <w:sz w:val="28"/>
                <w:szCs w:val="28"/>
                <w:lang w:val="ru-RU"/>
              </w:rPr>
            </w:pPr>
            <w:r w:rsidRPr="00D459C6">
              <w:rPr>
                <w:sz w:val="28"/>
                <w:szCs w:val="28"/>
                <w:lang w:val="ru-RU"/>
              </w:rPr>
              <w:t>коммуникативным универсальными учебными действиями (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партнёром);</w:t>
            </w:r>
          </w:p>
          <w:p w:rsidR="007E54F0" w:rsidRPr="00AF7F14" w:rsidRDefault="00D35AF2" w:rsidP="00D35AF2">
            <w:pPr>
              <w:pStyle w:val="ad"/>
              <w:spacing w:before="120" w:beforeAutospacing="0" w:after="120" w:afterAutospacing="0" w:line="360" w:lineRule="auto"/>
              <w:ind w:firstLine="709"/>
              <w:jc w:val="both"/>
              <w:rPr>
                <w:sz w:val="28"/>
                <w:szCs w:val="28"/>
                <w:lang w:val="ru-RU"/>
              </w:rPr>
            </w:pPr>
            <w:r w:rsidRPr="00AF7F14">
              <w:rPr>
                <w:sz w:val="28"/>
                <w:szCs w:val="28"/>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E54F0" w:rsidRPr="00AF7F14" w:rsidRDefault="007E54F0" w:rsidP="007E54F0">
            <w:pPr>
              <w:pStyle w:val="ad"/>
              <w:spacing w:before="120" w:beforeAutospacing="0" w:after="120" w:afterAutospacing="0" w:line="360" w:lineRule="auto"/>
              <w:ind w:firstLine="709"/>
              <w:jc w:val="both"/>
              <w:rPr>
                <w:color w:val="000000" w:themeColor="text1"/>
                <w:sz w:val="28"/>
                <w:szCs w:val="28"/>
                <w:lang w:val="ru-RU"/>
              </w:rPr>
            </w:pPr>
            <w:r w:rsidRPr="00AF7F14">
              <w:rPr>
                <w:rFonts w:eastAsiaTheme="minorHAnsi"/>
                <w:color w:val="000000"/>
                <w:sz w:val="28"/>
                <w:szCs w:val="28"/>
                <w:shd w:val="clear" w:color="auto" w:fill="FFFFFF"/>
                <w:lang w:val="ru-RU" w:eastAsia="en-US"/>
              </w:rPr>
              <w:t>Под</w:t>
            </w:r>
            <w:r w:rsidRPr="00A54CEC">
              <w:rPr>
                <w:rFonts w:eastAsiaTheme="minorHAnsi"/>
                <w:color w:val="000000"/>
                <w:sz w:val="28"/>
                <w:szCs w:val="28"/>
                <w:shd w:val="clear" w:color="auto" w:fill="FFFFFF"/>
                <w:lang w:eastAsia="en-US"/>
              </w:rPr>
              <w:t> </w:t>
            </w:r>
            <w:r w:rsidRPr="00AF7F14">
              <w:rPr>
                <w:rFonts w:eastAsiaTheme="minorHAnsi"/>
                <w:bCs/>
                <w:color w:val="000000"/>
                <w:sz w:val="28"/>
                <w:szCs w:val="28"/>
                <w:shd w:val="clear" w:color="auto" w:fill="FFFFFF"/>
                <w:lang w:val="ru-RU" w:eastAsia="en-US"/>
              </w:rPr>
              <w:t>внеурочной деятельностью</w:t>
            </w:r>
            <w:r w:rsidRPr="00A54CEC">
              <w:rPr>
                <w:rFonts w:eastAsiaTheme="minorHAnsi"/>
                <w:b/>
                <w:bCs/>
                <w:color w:val="000000"/>
                <w:sz w:val="28"/>
                <w:szCs w:val="28"/>
                <w:shd w:val="clear" w:color="auto" w:fill="FFFFFF"/>
                <w:lang w:eastAsia="en-US"/>
              </w:rPr>
              <w:t> </w:t>
            </w:r>
            <w:r w:rsidRPr="00AF7F14">
              <w:rPr>
                <w:rFonts w:eastAsiaTheme="minorHAnsi"/>
                <w:color w:val="000000"/>
                <w:sz w:val="28"/>
                <w:szCs w:val="28"/>
                <w:shd w:val="clear" w:color="auto" w:fill="FFFFFF"/>
                <w:lang w:val="ru-RU" w:eastAsia="en-US"/>
              </w:rPr>
              <w:t>в рамках реализации ФГОС НОО следует понимать</w:t>
            </w:r>
            <w:r w:rsidRPr="00A54CEC">
              <w:rPr>
                <w:rFonts w:eastAsiaTheme="minorHAnsi"/>
                <w:color w:val="000000"/>
                <w:sz w:val="28"/>
                <w:szCs w:val="28"/>
                <w:shd w:val="clear" w:color="auto" w:fill="FFFFFF"/>
                <w:lang w:eastAsia="en-US"/>
              </w:rPr>
              <w:t> </w:t>
            </w:r>
            <w:hyperlink r:id="rId9" w:tooltip="Образовательная деятельность" w:history="1">
              <w:r w:rsidRPr="00AF7F14">
                <w:rPr>
                  <w:rFonts w:eastAsiaTheme="minorHAnsi"/>
                  <w:sz w:val="28"/>
                  <w:szCs w:val="28"/>
                  <w:shd w:val="clear" w:color="auto" w:fill="FFFFFF"/>
                  <w:lang w:val="ru-RU" w:eastAsia="en-US"/>
                </w:rPr>
                <w:t>образовательную деятельность</w:t>
              </w:r>
            </w:hyperlink>
            <w:r w:rsidRPr="00AF7F14">
              <w:rPr>
                <w:rFonts w:eastAsiaTheme="minorHAnsi"/>
                <w:color w:val="000000"/>
                <w:sz w:val="28"/>
                <w:szCs w:val="28"/>
                <w:shd w:val="clear" w:color="auto" w:fill="FFFFFF"/>
                <w:lang w:val="ru-RU" w:eastAsia="en-US"/>
              </w:rPr>
              <w:t>,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r w:rsidRPr="00A54CEC">
              <w:rPr>
                <w:rFonts w:eastAsiaTheme="minorHAnsi"/>
                <w:color w:val="000000"/>
                <w:sz w:val="28"/>
                <w:szCs w:val="28"/>
                <w:shd w:val="clear" w:color="auto" w:fill="FFFFFF"/>
                <w:lang w:eastAsia="en-US"/>
              </w:rPr>
              <w:t> </w:t>
            </w:r>
          </w:p>
          <w:p w:rsidR="007E54F0" w:rsidRPr="00AF7F14" w:rsidRDefault="007E54F0" w:rsidP="007E54F0">
            <w:pPr>
              <w:shd w:val="clear" w:color="auto" w:fill="FFFFFF"/>
              <w:suppressAutoHyphens w:val="0"/>
              <w:spacing w:after="150" w:line="240" w:lineRule="auto"/>
              <w:jc w:val="both"/>
              <w:rPr>
                <w:rFonts w:ascii="Times New Roman" w:eastAsia="Times New Roman" w:hAnsi="Times New Roman" w:cs="Times New Roman"/>
                <w:color w:val="000000"/>
                <w:sz w:val="28"/>
                <w:szCs w:val="28"/>
                <w:lang w:val="ru-RU" w:eastAsia="ru-RU"/>
              </w:rPr>
            </w:pPr>
            <w:r w:rsidRPr="00AF7F14">
              <w:rPr>
                <w:rFonts w:ascii="Times New Roman" w:eastAsia="Times New Roman" w:hAnsi="Times New Roman" w:cs="Times New Roman"/>
                <w:color w:val="000000"/>
                <w:sz w:val="28"/>
                <w:szCs w:val="28"/>
                <w:lang w:val="ru-RU" w:eastAsia="ru-RU"/>
              </w:rPr>
              <w:t>К внеурочной работе относятся разнообразные формы обучения и воспитания, реализуемые во внеурочное время под руководством учителя. К этому типу работы мы не относим выполнение домашних заданий в процессе подготовки к уроку, считая это компонентом классно-урочной формы обучения.</w:t>
            </w:r>
          </w:p>
          <w:p w:rsidR="00D35AF2" w:rsidRPr="007E54F0" w:rsidRDefault="007E54F0" w:rsidP="007E54F0">
            <w:pPr>
              <w:shd w:val="clear" w:color="auto" w:fill="FFFFFF"/>
              <w:suppressAutoHyphens w:val="0"/>
              <w:spacing w:after="150" w:line="240" w:lineRule="auto"/>
              <w:jc w:val="both"/>
              <w:rPr>
                <w:rFonts w:ascii="Times New Roman" w:eastAsia="Times New Roman" w:hAnsi="Times New Roman" w:cs="Times New Roman"/>
                <w:color w:val="000000"/>
                <w:sz w:val="28"/>
                <w:szCs w:val="28"/>
                <w:lang w:val="ru-RU" w:eastAsia="ru-RU"/>
              </w:rPr>
            </w:pPr>
            <w:r w:rsidRPr="00AF7F14">
              <w:rPr>
                <w:rFonts w:ascii="Times New Roman" w:eastAsia="Times New Roman" w:hAnsi="Times New Roman" w:cs="Times New Roman"/>
                <w:color w:val="000000"/>
                <w:sz w:val="28"/>
                <w:szCs w:val="28"/>
                <w:lang w:val="ru-RU" w:eastAsia="ru-RU"/>
              </w:rPr>
              <w:t xml:space="preserve">Внеурочная работа – естественное продолжение работы на уроке или же, наоборот, подготовка к усвоению нового программного материала. </w:t>
            </w:r>
            <w:r w:rsidRPr="007E54F0">
              <w:rPr>
                <w:rFonts w:ascii="Times New Roman" w:eastAsia="Times New Roman" w:hAnsi="Times New Roman" w:cs="Times New Roman"/>
                <w:color w:val="000000"/>
                <w:sz w:val="28"/>
                <w:szCs w:val="28"/>
                <w:lang w:val="ru-RU" w:eastAsia="ru-RU"/>
              </w:rPr>
              <w:t xml:space="preserve">В любом </w:t>
            </w:r>
            <w:r w:rsidRPr="007E54F0">
              <w:rPr>
                <w:rFonts w:ascii="Times New Roman" w:eastAsia="Times New Roman" w:hAnsi="Times New Roman" w:cs="Times New Roman"/>
                <w:color w:val="000000"/>
                <w:sz w:val="28"/>
                <w:szCs w:val="28"/>
                <w:lang w:val="ru-RU" w:eastAsia="ru-RU"/>
              </w:rPr>
              <w:lastRenderedPageBreak/>
              <w:t>случае она является составной частью учебного процесса, хотя в отдельных своих формах имеет отличные от урока дидактические задачи.</w:t>
            </w:r>
            <w:r w:rsidRPr="007E54F0">
              <w:rPr>
                <w:color w:val="5B9BD5" w:themeColor="accent1"/>
                <w:sz w:val="28"/>
                <w:szCs w:val="28"/>
                <w:lang w:val="ru-RU"/>
              </w:rPr>
              <w:t xml:space="preserve">                          </w:t>
            </w:r>
            <w:r w:rsidR="00D35AF2" w:rsidRPr="007E54F0">
              <w:rPr>
                <w:sz w:val="28"/>
                <w:szCs w:val="28"/>
                <w:lang w:val="ru-RU"/>
              </w:rPr>
              <w:t xml:space="preserve">           </w:t>
            </w:r>
          </w:p>
          <w:p w:rsidR="00B50105" w:rsidRPr="00AF7F14" w:rsidRDefault="00B50105" w:rsidP="00B50105">
            <w:pPr>
              <w:pStyle w:val="ac"/>
              <w:spacing w:before="120" w:after="120" w:line="360" w:lineRule="auto"/>
              <w:ind w:left="0" w:firstLine="709"/>
              <w:jc w:val="both"/>
              <w:rPr>
                <w:sz w:val="28"/>
                <w:szCs w:val="28"/>
                <w:lang w:val="ru-RU"/>
              </w:rPr>
            </w:pPr>
            <w:r w:rsidRPr="00AF7F14">
              <w:rPr>
                <w:rFonts w:eastAsiaTheme="minorEastAsia"/>
                <w:kern w:val="2"/>
                <w:sz w:val="28"/>
                <w:szCs w:val="28"/>
                <w:lang w:val="ru-RU"/>
              </w:rPr>
              <w:t>В чём же отличие традиционного урока от урока современного типа?</w:t>
            </w:r>
          </w:p>
          <w:p w:rsidR="00B50105" w:rsidRPr="00AF7F14" w:rsidRDefault="00B50105" w:rsidP="00B50105">
            <w:pPr>
              <w:spacing w:before="120" w:after="120" w:line="360" w:lineRule="auto"/>
              <w:ind w:firstLine="709"/>
              <w:jc w:val="both"/>
              <w:rPr>
                <w:rFonts w:ascii="Times New Roman" w:eastAsiaTheme="minorEastAsia" w:hAnsi="Times New Roman" w:cs="Times New Roman"/>
                <w:kern w:val="2"/>
                <w:sz w:val="28"/>
                <w:szCs w:val="28"/>
                <w:lang w:val="ru-RU"/>
              </w:rPr>
            </w:pPr>
            <w:r w:rsidRPr="00AF7F14">
              <w:rPr>
                <w:rFonts w:ascii="Times New Roman" w:eastAsiaTheme="minorEastAsia" w:hAnsi="Times New Roman" w:cs="Times New Roman"/>
                <w:kern w:val="2"/>
                <w:sz w:val="28"/>
                <w:szCs w:val="28"/>
                <w:lang w:val="ru-RU"/>
              </w:rPr>
              <w:t>Изменилась, прежде всего, деятельность учителя и учащихся на уроке. Учащиеся теперь сами формулируют тему урока, его цели и задачи, самостоятельно формулируют свои затруднения, сами планируют способы достижения намеченной цели. Учитель на уроке не передаёт готовые знания, а создаёт условия для развития учащихся посредством поиска и самостоятельного добывания этих знаний. Кроме того, способность к импровизации на уроке становиться важной составляющей профессиональной компетенции учителя. Педагог должен быть готов к изменениям и коррекции «хода урока» в процессе его проведения.</w:t>
            </w:r>
          </w:p>
          <w:p w:rsidR="00B50105" w:rsidRPr="00001D4B" w:rsidRDefault="00B50105" w:rsidP="00001D4B">
            <w:pPr>
              <w:pStyle w:val="ac"/>
              <w:spacing w:before="120" w:after="120" w:line="360" w:lineRule="auto"/>
              <w:ind w:left="0" w:firstLine="709"/>
              <w:jc w:val="both"/>
              <w:rPr>
                <w:rFonts w:eastAsiaTheme="minorEastAsia"/>
                <w:kern w:val="2"/>
                <w:sz w:val="28"/>
                <w:szCs w:val="28"/>
                <w:lang w:val="ru-RU"/>
              </w:rPr>
            </w:pPr>
            <w:r w:rsidRPr="00AF7F14">
              <w:rPr>
                <w:rFonts w:eastAsiaTheme="minorEastAsia"/>
                <w:color w:val="000000" w:themeColor="text1"/>
                <w:kern w:val="2"/>
                <w:sz w:val="28"/>
                <w:szCs w:val="28"/>
                <w:lang w:val="ru-RU"/>
              </w:rPr>
              <w:t xml:space="preserve">Расслоение коллектива учащихся на тех, кто легко и с интересом усваивают программный материал, и на тех, кто добивается при изучении математики лишь удовлетворительных результатов и тех, кому успешное изучение математики даётся с большим трудом, не позволяет учителю в своей работе ориентироваться на “среднего” ученика. Очень часто проводимая на уроках дифференциация обучения не даёт эффективных результатов. </w:t>
            </w:r>
            <w:r w:rsidRPr="00001D4B">
              <w:rPr>
                <w:rFonts w:eastAsiaTheme="minorEastAsia"/>
                <w:color w:val="000000" w:themeColor="text1"/>
                <w:kern w:val="2"/>
                <w:sz w:val="28"/>
                <w:szCs w:val="28"/>
                <w:lang w:val="ru-RU"/>
              </w:rPr>
              <w:t xml:space="preserve">Возникает необходимость индивидуализации обучения математике, одной из форм которой является </w:t>
            </w:r>
            <w:r w:rsidRPr="00001D4B">
              <w:rPr>
                <w:rFonts w:eastAsiaTheme="minorEastAsia"/>
                <w:kern w:val="2"/>
                <w:sz w:val="28"/>
                <w:szCs w:val="28"/>
                <w:lang w:val="ru-RU"/>
              </w:rPr>
              <w:t>внеурочная деятельность.</w:t>
            </w:r>
          </w:p>
          <w:p w:rsidR="00B50105" w:rsidRPr="00001D4B" w:rsidRDefault="00B50105" w:rsidP="00B50105">
            <w:pPr>
              <w:spacing w:before="120" w:after="120" w:line="360" w:lineRule="auto"/>
              <w:ind w:firstLine="709"/>
              <w:jc w:val="both"/>
              <w:rPr>
                <w:rFonts w:ascii="Times New Roman" w:eastAsiaTheme="majorEastAsia" w:hAnsi="Times New Roman" w:cs="Times New Roman"/>
                <w:iCs/>
                <w:color w:val="000000" w:themeColor="text1"/>
                <w:kern w:val="2"/>
                <w:sz w:val="28"/>
                <w:szCs w:val="28"/>
                <w:lang w:val="ru-RU"/>
              </w:rPr>
            </w:pPr>
            <w:r w:rsidRPr="00001D4B">
              <w:rPr>
                <w:rFonts w:ascii="Times New Roman" w:eastAsiaTheme="majorEastAsia" w:hAnsi="Times New Roman" w:cs="Times New Roman"/>
                <w:iCs/>
                <w:color w:val="000000" w:themeColor="text1"/>
                <w:kern w:val="2"/>
                <w:sz w:val="28"/>
                <w:szCs w:val="28"/>
                <w:lang w:val="ru-RU"/>
              </w:rPr>
              <w:t xml:space="preserve">Следует различать два вида </w:t>
            </w:r>
            <w:r w:rsidRPr="00001D4B">
              <w:rPr>
                <w:rFonts w:ascii="Times New Roman" w:eastAsiaTheme="majorEastAsia" w:hAnsi="Times New Roman" w:cs="Times New Roman"/>
                <w:iCs/>
                <w:kern w:val="2"/>
                <w:sz w:val="28"/>
                <w:szCs w:val="28"/>
                <w:lang w:val="ru-RU"/>
              </w:rPr>
              <w:t xml:space="preserve">внеурочной деятельности </w:t>
            </w:r>
            <w:r w:rsidRPr="00001D4B">
              <w:rPr>
                <w:rFonts w:ascii="Times New Roman" w:eastAsiaTheme="majorEastAsia" w:hAnsi="Times New Roman" w:cs="Times New Roman"/>
                <w:iCs/>
                <w:color w:val="000000" w:themeColor="text1"/>
                <w:kern w:val="2"/>
                <w:sz w:val="28"/>
                <w:szCs w:val="28"/>
                <w:lang w:val="ru-RU"/>
              </w:rPr>
              <w:t>по математике:</w:t>
            </w:r>
          </w:p>
          <w:p w:rsidR="00B50105" w:rsidRPr="00AF7F14" w:rsidRDefault="00B50105" w:rsidP="00B50105">
            <w:pPr>
              <w:pStyle w:val="ac"/>
              <w:numPr>
                <w:ilvl w:val="0"/>
                <w:numId w:val="11"/>
              </w:numPr>
              <w:spacing w:before="120" w:after="120" w:line="360" w:lineRule="auto"/>
              <w:ind w:left="0" w:firstLine="709"/>
              <w:jc w:val="both"/>
              <w:rPr>
                <w:color w:val="000000" w:themeColor="text1"/>
                <w:sz w:val="28"/>
                <w:szCs w:val="28"/>
                <w:lang w:val="ru-RU"/>
              </w:rPr>
            </w:pPr>
            <w:r w:rsidRPr="00AF7F14">
              <w:rPr>
                <w:rFonts w:eastAsiaTheme="minorEastAsia"/>
                <w:color w:val="000000" w:themeColor="text1"/>
                <w:kern w:val="2"/>
                <w:sz w:val="28"/>
                <w:szCs w:val="28"/>
                <w:lang w:val="ru-RU"/>
              </w:rPr>
              <w:t>работа с учащимися, отстающими от других в изучении программного материала (дополнительные внеклассные занятия);</w:t>
            </w:r>
          </w:p>
          <w:p w:rsidR="00B50105" w:rsidRPr="00AF7F14" w:rsidRDefault="00B50105" w:rsidP="00B50105">
            <w:pPr>
              <w:pStyle w:val="ac"/>
              <w:numPr>
                <w:ilvl w:val="0"/>
                <w:numId w:val="11"/>
              </w:numPr>
              <w:spacing w:before="120" w:after="120" w:line="360" w:lineRule="auto"/>
              <w:ind w:left="0" w:firstLine="709"/>
              <w:jc w:val="both"/>
              <w:rPr>
                <w:color w:val="000000" w:themeColor="text1"/>
                <w:sz w:val="28"/>
                <w:szCs w:val="28"/>
                <w:lang w:val="ru-RU"/>
              </w:rPr>
            </w:pPr>
            <w:r w:rsidRPr="00AF7F14">
              <w:rPr>
                <w:rFonts w:eastAsiaTheme="minorEastAsia"/>
                <w:color w:val="000000" w:themeColor="text1"/>
                <w:kern w:val="2"/>
                <w:sz w:val="28"/>
                <w:szCs w:val="28"/>
                <w:lang w:val="ru-RU"/>
              </w:rPr>
              <w:t>работа с учащимися, проявляющими к изучению математики повышенный, по сравнению с другими, интерес и способности (собственно внеклассная работа в традиционном понимании смысла этого термина).</w:t>
            </w:r>
          </w:p>
          <w:p w:rsidR="00B50105" w:rsidRPr="00A54CEC" w:rsidRDefault="00B50105" w:rsidP="00B50105">
            <w:pPr>
              <w:spacing w:before="120" w:after="120" w:line="360" w:lineRule="auto"/>
              <w:ind w:firstLine="709"/>
              <w:jc w:val="both"/>
              <w:rPr>
                <w:rFonts w:ascii="Times New Roman" w:hAnsi="Times New Roman" w:cs="Times New Roman"/>
                <w:color w:val="000000" w:themeColor="text1"/>
                <w:sz w:val="28"/>
                <w:szCs w:val="28"/>
              </w:rPr>
            </w:pPr>
            <w:proofErr w:type="spellStart"/>
            <w:r w:rsidRPr="00A54CEC">
              <w:rPr>
                <w:rFonts w:ascii="Times New Roman" w:hAnsi="Times New Roman" w:cs="Times New Roman"/>
                <w:color w:val="000000" w:themeColor="text1"/>
                <w:sz w:val="28"/>
                <w:szCs w:val="28"/>
              </w:rPr>
              <w:t>Формы</w:t>
            </w:r>
            <w:proofErr w:type="spellEnd"/>
            <w:r w:rsidRPr="00A54CEC">
              <w:rPr>
                <w:rFonts w:ascii="Times New Roman" w:hAnsi="Times New Roman" w:cs="Times New Roman"/>
                <w:color w:val="000000" w:themeColor="text1"/>
                <w:sz w:val="28"/>
                <w:szCs w:val="28"/>
              </w:rPr>
              <w:t xml:space="preserve"> </w:t>
            </w:r>
            <w:proofErr w:type="spellStart"/>
            <w:r w:rsidRPr="00A54CEC">
              <w:rPr>
                <w:rFonts w:ascii="Times New Roman" w:hAnsi="Times New Roman" w:cs="Times New Roman"/>
                <w:color w:val="000000" w:themeColor="text1"/>
                <w:sz w:val="28"/>
                <w:szCs w:val="28"/>
              </w:rPr>
              <w:t>проведения</w:t>
            </w:r>
            <w:proofErr w:type="spellEnd"/>
            <w:r w:rsidRPr="00A54CEC">
              <w:rPr>
                <w:rFonts w:ascii="Times New Roman" w:hAnsi="Times New Roman" w:cs="Times New Roman"/>
                <w:color w:val="000000" w:themeColor="text1"/>
                <w:sz w:val="28"/>
                <w:szCs w:val="28"/>
              </w:rPr>
              <w:t xml:space="preserve"> </w:t>
            </w:r>
            <w:proofErr w:type="spellStart"/>
            <w:r w:rsidRPr="00A54CEC">
              <w:rPr>
                <w:rFonts w:ascii="Times New Roman" w:hAnsi="Times New Roman" w:cs="Times New Roman"/>
                <w:sz w:val="28"/>
                <w:szCs w:val="28"/>
              </w:rPr>
              <w:t>внеурочной</w:t>
            </w:r>
            <w:proofErr w:type="spellEnd"/>
            <w:r w:rsidRPr="00A54CEC">
              <w:rPr>
                <w:rFonts w:ascii="Times New Roman" w:hAnsi="Times New Roman" w:cs="Times New Roman"/>
                <w:sz w:val="28"/>
                <w:szCs w:val="28"/>
              </w:rPr>
              <w:t xml:space="preserve"> </w:t>
            </w:r>
            <w:proofErr w:type="spellStart"/>
            <w:r w:rsidRPr="00A54CEC">
              <w:rPr>
                <w:rFonts w:ascii="Times New Roman" w:hAnsi="Times New Roman" w:cs="Times New Roman"/>
                <w:sz w:val="28"/>
                <w:szCs w:val="28"/>
              </w:rPr>
              <w:t>деятельности</w:t>
            </w:r>
            <w:proofErr w:type="spellEnd"/>
          </w:p>
          <w:p w:rsidR="00B50105" w:rsidRPr="00A54CEC" w:rsidRDefault="00B50105" w:rsidP="00B50105">
            <w:pPr>
              <w:pStyle w:val="ac"/>
              <w:numPr>
                <w:ilvl w:val="0"/>
                <w:numId w:val="12"/>
              </w:numPr>
              <w:spacing w:before="120" w:after="120" w:line="360" w:lineRule="auto"/>
              <w:ind w:left="0" w:firstLine="709"/>
              <w:jc w:val="both"/>
              <w:rPr>
                <w:color w:val="000000" w:themeColor="text1"/>
                <w:sz w:val="28"/>
                <w:szCs w:val="28"/>
              </w:rPr>
            </w:pPr>
            <w:proofErr w:type="spellStart"/>
            <w:r w:rsidRPr="00A54CEC">
              <w:rPr>
                <w:rFonts w:eastAsiaTheme="minorEastAsia"/>
                <w:color w:val="000000" w:themeColor="text1"/>
                <w:kern w:val="2"/>
                <w:sz w:val="28"/>
                <w:szCs w:val="28"/>
              </w:rPr>
              <w:t>математические</w:t>
            </w:r>
            <w:proofErr w:type="spellEnd"/>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кружки</w:t>
            </w:r>
            <w:proofErr w:type="spellEnd"/>
            <w:r w:rsidRPr="00A54CEC">
              <w:rPr>
                <w:rFonts w:eastAsiaTheme="minorEastAsia"/>
                <w:color w:val="000000" w:themeColor="text1"/>
                <w:kern w:val="2"/>
                <w:sz w:val="28"/>
                <w:szCs w:val="28"/>
              </w:rPr>
              <w:t>,</w:t>
            </w:r>
          </w:p>
          <w:p w:rsidR="00B50105" w:rsidRPr="00A54CEC" w:rsidRDefault="00B50105" w:rsidP="00B50105">
            <w:pPr>
              <w:pStyle w:val="ac"/>
              <w:numPr>
                <w:ilvl w:val="0"/>
                <w:numId w:val="12"/>
              </w:numPr>
              <w:spacing w:before="120" w:after="120" w:line="360" w:lineRule="auto"/>
              <w:ind w:left="0" w:firstLine="709"/>
              <w:jc w:val="both"/>
              <w:rPr>
                <w:color w:val="000000" w:themeColor="text1"/>
                <w:sz w:val="28"/>
                <w:szCs w:val="28"/>
              </w:rPr>
            </w:pPr>
            <w:r w:rsidRPr="00A54CEC">
              <w:rPr>
                <w:rFonts w:eastAsiaTheme="minorEastAsia"/>
                <w:color w:val="000000" w:themeColor="text1"/>
                <w:kern w:val="2"/>
                <w:sz w:val="28"/>
                <w:szCs w:val="28"/>
              </w:rPr>
              <w:lastRenderedPageBreak/>
              <w:t xml:space="preserve"> </w:t>
            </w:r>
            <w:proofErr w:type="spellStart"/>
            <w:r w:rsidRPr="00A54CEC">
              <w:rPr>
                <w:rFonts w:eastAsiaTheme="minorEastAsia"/>
                <w:color w:val="000000" w:themeColor="text1"/>
                <w:kern w:val="2"/>
                <w:sz w:val="28"/>
                <w:szCs w:val="28"/>
              </w:rPr>
              <w:t>математические</w:t>
            </w:r>
            <w:proofErr w:type="spellEnd"/>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викторины</w:t>
            </w:r>
            <w:proofErr w:type="spellEnd"/>
            <w:r w:rsidRPr="00A54CEC">
              <w:rPr>
                <w:rFonts w:eastAsiaTheme="minorEastAsia"/>
                <w:color w:val="000000" w:themeColor="text1"/>
                <w:kern w:val="2"/>
                <w:sz w:val="28"/>
                <w:szCs w:val="28"/>
              </w:rPr>
              <w:t xml:space="preserve">, </w:t>
            </w:r>
          </w:p>
          <w:p w:rsidR="00B50105" w:rsidRPr="00AF7F14" w:rsidRDefault="00B50105" w:rsidP="00B50105">
            <w:pPr>
              <w:pStyle w:val="ac"/>
              <w:numPr>
                <w:ilvl w:val="0"/>
                <w:numId w:val="12"/>
              </w:numPr>
              <w:spacing w:before="120" w:after="120" w:line="360" w:lineRule="auto"/>
              <w:ind w:left="0" w:firstLine="709"/>
              <w:jc w:val="both"/>
              <w:rPr>
                <w:color w:val="000000" w:themeColor="text1"/>
                <w:sz w:val="28"/>
                <w:szCs w:val="28"/>
                <w:lang w:val="ru-RU"/>
              </w:rPr>
            </w:pPr>
            <w:r w:rsidRPr="00AF7F14">
              <w:rPr>
                <w:rFonts w:eastAsiaTheme="minorEastAsia"/>
                <w:color w:val="000000" w:themeColor="text1"/>
                <w:kern w:val="2"/>
                <w:sz w:val="28"/>
                <w:szCs w:val="28"/>
                <w:lang w:val="ru-RU"/>
              </w:rPr>
              <w:t xml:space="preserve">конкурсы и олимпиады, математические вечера, </w:t>
            </w:r>
          </w:p>
          <w:p w:rsidR="00B50105" w:rsidRPr="00A54CEC" w:rsidRDefault="00B50105" w:rsidP="00B50105">
            <w:pPr>
              <w:pStyle w:val="ac"/>
              <w:numPr>
                <w:ilvl w:val="0"/>
                <w:numId w:val="12"/>
              </w:numPr>
              <w:spacing w:before="120" w:after="120" w:line="360" w:lineRule="auto"/>
              <w:ind w:left="0" w:firstLine="709"/>
              <w:jc w:val="both"/>
              <w:rPr>
                <w:color w:val="000000" w:themeColor="text1"/>
                <w:sz w:val="28"/>
                <w:szCs w:val="28"/>
              </w:rPr>
            </w:pPr>
            <w:proofErr w:type="spellStart"/>
            <w:r w:rsidRPr="00A54CEC">
              <w:rPr>
                <w:rFonts w:eastAsiaTheme="minorEastAsia"/>
                <w:color w:val="000000" w:themeColor="text1"/>
                <w:kern w:val="2"/>
                <w:sz w:val="28"/>
                <w:szCs w:val="28"/>
              </w:rPr>
              <w:t>математические</w:t>
            </w:r>
            <w:proofErr w:type="spellEnd"/>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экскурсии</w:t>
            </w:r>
            <w:proofErr w:type="spellEnd"/>
            <w:r w:rsidRPr="00A54CEC">
              <w:rPr>
                <w:rFonts w:eastAsiaTheme="minorEastAsia"/>
                <w:color w:val="000000" w:themeColor="text1"/>
                <w:kern w:val="2"/>
                <w:sz w:val="28"/>
                <w:szCs w:val="28"/>
              </w:rPr>
              <w:t>,</w:t>
            </w:r>
          </w:p>
          <w:p w:rsidR="00B50105" w:rsidRPr="00A54CEC" w:rsidRDefault="00B50105" w:rsidP="00B50105">
            <w:pPr>
              <w:pStyle w:val="ac"/>
              <w:numPr>
                <w:ilvl w:val="0"/>
                <w:numId w:val="12"/>
              </w:numPr>
              <w:spacing w:before="120" w:after="120" w:line="360" w:lineRule="auto"/>
              <w:ind w:left="0" w:firstLine="709"/>
              <w:jc w:val="both"/>
              <w:rPr>
                <w:color w:val="000000" w:themeColor="text1"/>
                <w:sz w:val="28"/>
                <w:szCs w:val="28"/>
              </w:rPr>
            </w:pPr>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математические</w:t>
            </w:r>
            <w:proofErr w:type="spellEnd"/>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рефераты</w:t>
            </w:r>
            <w:proofErr w:type="spellEnd"/>
            <w:r w:rsidRPr="00A54CEC">
              <w:rPr>
                <w:rFonts w:eastAsiaTheme="minorEastAsia"/>
                <w:color w:val="000000" w:themeColor="text1"/>
                <w:kern w:val="2"/>
                <w:sz w:val="28"/>
                <w:szCs w:val="28"/>
              </w:rPr>
              <w:t xml:space="preserve">,          </w:t>
            </w:r>
          </w:p>
          <w:p w:rsidR="00B50105" w:rsidRPr="00A54CEC" w:rsidRDefault="00B50105" w:rsidP="00B50105">
            <w:pPr>
              <w:pStyle w:val="ac"/>
              <w:numPr>
                <w:ilvl w:val="0"/>
                <w:numId w:val="12"/>
              </w:numPr>
              <w:spacing w:before="120" w:after="120" w:line="360" w:lineRule="auto"/>
              <w:ind w:left="0" w:firstLine="709"/>
              <w:jc w:val="both"/>
              <w:rPr>
                <w:color w:val="000000" w:themeColor="text1"/>
                <w:sz w:val="28"/>
                <w:szCs w:val="28"/>
              </w:rPr>
            </w:pPr>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неделя</w:t>
            </w:r>
            <w:proofErr w:type="spellEnd"/>
            <w:r w:rsidRPr="00A54CEC">
              <w:rPr>
                <w:rFonts w:eastAsiaTheme="minorEastAsia"/>
                <w:color w:val="000000" w:themeColor="text1"/>
                <w:kern w:val="2"/>
                <w:sz w:val="28"/>
                <w:szCs w:val="28"/>
              </w:rPr>
              <w:t xml:space="preserve"> </w:t>
            </w:r>
            <w:proofErr w:type="spellStart"/>
            <w:r w:rsidRPr="00A54CEC">
              <w:rPr>
                <w:rFonts w:eastAsiaTheme="minorEastAsia"/>
                <w:color w:val="000000" w:themeColor="text1"/>
                <w:kern w:val="2"/>
                <w:sz w:val="28"/>
                <w:szCs w:val="28"/>
              </w:rPr>
              <w:t>математики</w:t>
            </w:r>
            <w:proofErr w:type="spellEnd"/>
            <w:r w:rsidRPr="00A54CEC">
              <w:rPr>
                <w:rFonts w:eastAsiaTheme="minorEastAsia"/>
                <w:color w:val="000000" w:themeColor="text1"/>
                <w:kern w:val="2"/>
                <w:sz w:val="28"/>
                <w:szCs w:val="28"/>
              </w:rPr>
              <w:t>.</w:t>
            </w:r>
          </w:p>
          <w:p w:rsidR="00B50105" w:rsidRPr="00AF7F14" w:rsidRDefault="00B50105" w:rsidP="00B50105">
            <w:pPr>
              <w:spacing w:before="120" w:after="120" w:line="360" w:lineRule="auto"/>
              <w:ind w:firstLine="709"/>
              <w:jc w:val="both"/>
              <w:rPr>
                <w:rFonts w:ascii="Times New Roman" w:hAnsi="Times New Roman" w:cs="Times New Roman"/>
                <w:color w:val="000000" w:themeColor="text1"/>
                <w:sz w:val="28"/>
                <w:szCs w:val="28"/>
                <w:lang w:val="ru-RU"/>
              </w:rPr>
            </w:pPr>
            <w:r w:rsidRPr="00AF7F14">
              <w:rPr>
                <w:rFonts w:ascii="Times New Roman" w:hAnsi="Times New Roman" w:cs="Times New Roman"/>
                <w:color w:val="000000" w:themeColor="text1"/>
                <w:sz w:val="28"/>
                <w:szCs w:val="28"/>
                <w:lang w:val="ru-RU"/>
              </w:rPr>
              <w:t>Одной из распространенных форм внеурочной деятельности является математический кружок. В работе математических кружков можно выделить два направления. Первое в основном ориентировано на развитие мышления и формирование первоначального интереса к математике, второе на углубление знаний по математике и параллельно с этим на дальнейшую работу по развитию мышления.</w:t>
            </w:r>
          </w:p>
          <w:p w:rsidR="00B50105" w:rsidRPr="00AF7F14" w:rsidRDefault="00B50105" w:rsidP="00B50105">
            <w:pPr>
              <w:spacing w:before="120" w:after="120" w:line="360" w:lineRule="auto"/>
              <w:ind w:firstLine="709"/>
              <w:jc w:val="both"/>
              <w:rPr>
                <w:rFonts w:ascii="Times New Roman" w:hAnsi="Times New Roman" w:cs="Times New Roman"/>
                <w:color w:val="000000" w:themeColor="text1"/>
                <w:sz w:val="28"/>
                <w:szCs w:val="28"/>
                <w:lang w:val="ru-RU"/>
              </w:rPr>
            </w:pPr>
            <w:r w:rsidRPr="00AF7F14">
              <w:rPr>
                <w:rFonts w:ascii="Times New Roman" w:eastAsiaTheme="minorEastAsia" w:hAnsi="Times New Roman" w:cs="Times New Roman"/>
                <w:color w:val="000000" w:themeColor="text1"/>
                <w:kern w:val="2"/>
                <w:sz w:val="28"/>
                <w:szCs w:val="28"/>
                <w:lang w:val="ru-RU"/>
              </w:rPr>
              <w:t>Другой формой организации внеурочной деятельности являются элективные   курсы. Главной целью элективных курсов по математике является углубление и расширение знаний, развитие интереса учащихся к предмету, развитие их математических способностей, привитие школьниками интереса и вкуса к самостоятельным занятиям математикой, воспитание и развитие их инициативы и творчества.</w:t>
            </w:r>
          </w:p>
          <w:p w:rsidR="00B50105" w:rsidRPr="00AF7F14" w:rsidRDefault="00B50105" w:rsidP="00B50105">
            <w:pPr>
              <w:spacing w:before="120" w:after="120" w:line="360" w:lineRule="auto"/>
              <w:ind w:firstLine="709"/>
              <w:jc w:val="both"/>
              <w:rPr>
                <w:rFonts w:ascii="Times New Roman" w:hAnsi="Times New Roman" w:cs="Times New Roman"/>
                <w:color w:val="000000" w:themeColor="text1"/>
                <w:sz w:val="28"/>
                <w:szCs w:val="28"/>
                <w:lang w:val="ru-RU"/>
              </w:rPr>
            </w:pPr>
            <w:r w:rsidRPr="00AF7F14">
              <w:rPr>
                <w:rFonts w:ascii="Times New Roman" w:eastAsiaTheme="minorEastAsia" w:hAnsi="Times New Roman" w:cs="Times New Roman"/>
                <w:color w:val="000000" w:themeColor="text1"/>
                <w:kern w:val="2"/>
                <w:sz w:val="28"/>
                <w:szCs w:val="28"/>
                <w:lang w:val="ru-RU"/>
              </w:rPr>
              <w:t>Программа элективных курсов по математике составлена так, что все вопросы ее могут изучаться синхронно с изучением основного курса математики в школе. По существу, элективные курсы являются наиболее динамичной разновидностью дифференциации обучения.</w:t>
            </w:r>
          </w:p>
          <w:p w:rsidR="00B50105" w:rsidRPr="00AF7F14" w:rsidRDefault="00B50105" w:rsidP="00B50105">
            <w:pPr>
              <w:spacing w:before="120" w:after="120" w:line="360" w:lineRule="auto"/>
              <w:ind w:firstLine="709"/>
              <w:jc w:val="both"/>
              <w:rPr>
                <w:rFonts w:ascii="Times New Roman" w:hAnsi="Times New Roman" w:cs="Times New Roman"/>
                <w:color w:val="000000" w:themeColor="text1"/>
                <w:sz w:val="28"/>
                <w:szCs w:val="28"/>
                <w:lang w:val="ru-RU"/>
              </w:rPr>
            </w:pPr>
            <w:r w:rsidRPr="00AF7F14">
              <w:rPr>
                <w:rFonts w:ascii="Times New Roman" w:eastAsiaTheme="minorEastAsia" w:hAnsi="Times New Roman" w:cs="Times New Roman"/>
                <w:color w:val="000000" w:themeColor="text1"/>
                <w:kern w:val="2"/>
                <w:sz w:val="28"/>
                <w:szCs w:val="28"/>
                <w:lang w:val="ru-RU"/>
              </w:rPr>
              <w:t xml:space="preserve">Математические экскурсии – исключительно интересная, но сравнительно редко применяемая форма внеурочных занятий. Во время экскурсии ученик видит, где на практике встречаются и применяются различные геометрические фигуры, изученные им в школе, знакомится с применениями математики в различных областях народного хозяйства. На экскурсии ученик видит немало случаев, когда приходится использовать известные ему формулы для вычисления тех или иных геометрических </w:t>
            </w:r>
            <w:r w:rsidRPr="00AF7F14">
              <w:rPr>
                <w:rFonts w:ascii="Times New Roman" w:eastAsiaTheme="minorEastAsia" w:hAnsi="Times New Roman" w:cs="Times New Roman"/>
                <w:color w:val="000000" w:themeColor="text1"/>
                <w:kern w:val="2"/>
                <w:sz w:val="28"/>
                <w:szCs w:val="28"/>
                <w:lang w:val="ru-RU"/>
              </w:rPr>
              <w:lastRenderedPageBreak/>
              <w:t>величин (длин, площадей, объемов). Хорошо поставленные экскурсии укрепят уверенность учащегося в том, что с математикой действительно сталкиваешься на каждом шагу, что «математика всюду», что она действительно необходима человечеству. У учащихся значительно повышается интерес к этому предмету. Хорошо подготовленные экскурсии приводят к лучшему пониманию учащимися отдельных вопросов курса математики.</w:t>
            </w:r>
          </w:p>
          <w:p w:rsidR="00B50105" w:rsidRPr="00AF7F14" w:rsidRDefault="00B50105" w:rsidP="00B50105">
            <w:pPr>
              <w:spacing w:before="120" w:after="120" w:line="360" w:lineRule="auto"/>
              <w:ind w:firstLine="709"/>
              <w:jc w:val="both"/>
              <w:rPr>
                <w:rFonts w:ascii="Times New Roman" w:eastAsiaTheme="minorEastAsia" w:hAnsi="Times New Roman" w:cs="Times New Roman"/>
                <w:color w:val="000000" w:themeColor="text1"/>
                <w:kern w:val="2"/>
                <w:sz w:val="28"/>
                <w:szCs w:val="28"/>
                <w:lang w:val="ru-RU"/>
              </w:rPr>
            </w:pPr>
            <w:r w:rsidRPr="00AF7F14">
              <w:rPr>
                <w:rFonts w:ascii="Times New Roman" w:eastAsiaTheme="minorEastAsia" w:hAnsi="Times New Roman" w:cs="Times New Roman"/>
                <w:color w:val="000000" w:themeColor="text1"/>
                <w:kern w:val="2"/>
                <w:sz w:val="28"/>
                <w:szCs w:val="28"/>
                <w:lang w:val="ru-RU"/>
              </w:rPr>
              <w:t>Проведение школьных предметных недель стало традицией в нашей школе. В большинстве случаев они проводятся один раз в год. В течении недели в классах проводятся математические КВН, конкурсы, викторины, вечера. Результаты проведения математической недели: приобретение каждым учеником веры в свои силы, уверенности в своих способностях и возможности; развитие коммуникативных качеств личности: взаимного уважения, доброжелательности, доверия, уступчивости и в то же время инициативности, навыков делового общения, терпимости; развитие осознанных мотивов учения, побуждающих учащихся к активной познавательной деятельности. Основным принципом проведения предметной недели по математике должен стать принцип активного участия каждым ребенком во всех событиях недели. Каждый учащийся должен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участвовать в театральных постановках, загадывать и отгадывать задачи и загадки, готовить доклады и выступать с ними на днях предметной недели.</w:t>
            </w:r>
          </w:p>
          <w:p w:rsidR="00D35AF2" w:rsidRDefault="00D35AF2" w:rsidP="00A54CEC">
            <w:pPr>
              <w:pStyle w:val="pt-consplusnormal-000013"/>
              <w:widowControl w:val="0"/>
              <w:spacing w:before="120" w:beforeAutospacing="0" w:after="120" w:afterAutospacing="0" w:line="360" w:lineRule="auto"/>
              <w:ind w:firstLine="709"/>
              <w:jc w:val="both"/>
              <w:rPr>
                <w:color w:val="000000"/>
                <w:sz w:val="28"/>
                <w:szCs w:val="28"/>
                <w:lang w:val="ru-RU"/>
              </w:rPr>
            </w:pPr>
          </w:p>
          <w:p w:rsidR="00AF7F14" w:rsidRDefault="00AF7F14" w:rsidP="00A54CEC">
            <w:pPr>
              <w:pStyle w:val="pt-consplusnormal-000013"/>
              <w:widowControl w:val="0"/>
              <w:spacing w:before="120" w:beforeAutospacing="0" w:after="120" w:afterAutospacing="0" w:line="360" w:lineRule="auto"/>
              <w:ind w:firstLine="709"/>
              <w:jc w:val="both"/>
              <w:rPr>
                <w:color w:val="000000"/>
                <w:sz w:val="28"/>
                <w:szCs w:val="28"/>
                <w:lang w:val="ru-RU"/>
              </w:rPr>
            </w:pPr>
          </w:p>
          <w:p w:rsidR="00001D4B" w:rsidRDefault="00001D4B" w:rsidP="00A54CEC">
            <w:pPr>
              <w:pStyle w:val="pt-consplusnormal-000013"/>
              <w:widowControl w:val="0"/>
              <w:spacing w:before="120" w:beforeAutospacing="0" w:after="120" w:afterAutospacing="0" w:line="360" w:lineRule="auto"/>
              <w:ind w:firstLine="709"/>
              <w:jc w:val="both"/>
              <w:rPr>
                <w:color w:val="000000"/>
                <w:sz w:val="28"/>
                <w:szCs w:val="28"/>
                <w:lang w:val="ru-RU"/>
              </w:rPr>
            </w:pPr>
          </w:p>
          <w:p w:rsidR="00001D4B" w:rsidRPr="00A54CEC" w:rsidRDefault="00001D4B" w:rsidP="00A54CEC">
            <w:pPr>
              <w:pStyle w:val="pt-consplusnormal-000013"/>
              <w:widowControl w:val="0"/>
              <w:spacing w:before="120" w:beforeAutospacing="0" w:after="120" w:afterAutospacing="0" w:line="360" w:lineRule="auto"/>
              <w:ind w:firstLine="709"/>
              <w:jc w:val="both"/>
              <w:rPr>
                <w:color w:val="000000"/>
                <w:sz w:val="28"/>
                <w:szCs w:val="28"/>
                <w:lang w:val="ru-RU"/>
              </w:rPr>
            </w:pPr>
          </w:p>
        </w:tc>
      </w:tr>
    </w:tbl>
    <w:p w:rsidR="002B3BA6" w:rsidRDefault="00623328">
      <w:pPr>
        <w:spacing w:before="120" w:after="12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1.2. Опыт МАОУ «Гимназии №56» в оценке образовательных    результатов</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Гимназия №56 г. Ижевска является Федеральной инновационной площадкой (ФИП) с 2011 года. Предыдущее десятилетие гимназия имела статус Федеральной экспериментальной площадки. В 2016 году образовательное учреждение выиграло грант проекта ФЦПРО по конкурсу 2.3-08-5 «Внутри школьная система оценки качества». Таким образом, вся деятельность гимназии № 56 проходит в контексте инновационной деятельности.</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Авторским коллективом гимназии создана электронная программа «Комплекс электронных модулей», в основу которой положен инновационный способ оценивания новых образовательных результатов, развивается и сегодня состоит из пяти электронных модулей: «Электронный мониторинг», «Личный кабинет обучающегося», «Электронная аналитическая карта обучающегося», «Ресурсный банк», «Личный кабинет учителя», взаимосвязь которых позволяет говорить о КЭМ как об автоматизированной системе (рис.1). КЭМ как интеграционный инновационный продукт включает в себя электронную программу, методики, процедуры, критерии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компетентностей обучающихся, заданные в ФГОС, что позволяет выполнять мониторинг результатов обучения на основе уровневого подхода путем вычисления индивидуального комплексного показателя ученик</w:t>
      </w:r>
      <w:r w:rsidR="000910D4">
        <w:rPr>
          <w:rFonts w:ascii="Times New Roman" w:hAnsi="Times New Roman" w:cs="Times New Roman"/>
          <w:sz w:val="28"/>
          <w:szCs w:val="28"/>
        </w:rPr>
        <w:t>а.</w:t>
      </w: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001D4B" w:rsidRDefault="00001D4B">
      <w:pPr>
        <w:spacing w:before="120" w:after="120" w:line="360" w:lineRule="auto"/>
        <w:ind w:firstLine="709"/>
        <w:jc w:val="both"/>
        <w:rPr>
          <w:rFonts w:ascii="Times New Roman" w:hAnsi="Times New Roman" w:cs="Times New Roman"/>
          <w:sz w:val="28"/>
          <w:szCs w:val="28"/>
        </w:rPr>
      </w:pP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данной программы строится на основе анализа данных взаимосвязанными электронными инструментами, входящими в его состав: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Модуль «Электронный мониторинг» определяет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обучающихся в соответствии с требованиями ФГОС, обрабатывая информацию мониторинговых процедур: образовательное событие и комплексная </w:t>
      </w:r>
      <w:proofErr w:type="spellStart"/>
      <w:r>
        <w:rPr>
          <w:rFonts w:ascii="Times New Roman" w:hAnsi="Times New Roman" w:cs="Times New Roman"/>
          <w:sz w:val="28"/>
          <w:szCs w:val="28"/>
        </w:rPr>
        <w:t>метапредметная</w:t>
      </w:r>
      <w:proofErr w:type="spellEnd"/>
      <w:r>
        <w:rPr>
          <w:rFonts w:ascii="Times New Roman" w:hAnsi="Times New Roman" w:cs="Times New Roman"/>
          <w:sz w:val="28"/>
          <w:szCs w:val="28"/>
        </w:rPr>
        <w:t xml:space="preserve"> работа. Взаимодействует с модулем «Электронная аналитическая карта обучающегося». Является инструментом учителя.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Модуль «Личный кабинет обучающегося», включающий в себя «Электронное портфолио» и «Профиль обучающегося», определяет ведущую деятельность и интересы обучающегося, фиксируя, накапливая и систематизируя его достижения. Взаимодействует с модулем «Электронная аналитическая карта обучающего </w:t>
      </w:r>
      <w:proofErr w:type="spellStart"/>
      <w:r>
        <w:rPr>
          <w:rFonts w:ascii="Times New Roman" w:hAnsi="Times New Roman" w:cs="Times New Roman"/>
          <w:sz w:val="28"/>
          <w:szCs w:val="28"/>
        </w:rPr>
        <w:t>ся</w:t>
      </w:r>
      <w:proofErr w:type="spellEnd"/>
      <w:r>
        <w:rPr>
          <w:rFonts w:ascii="Times New Roman" w:hAnsi="Times New Roman" w:cs="Times New Roman"/>
          <w:sz w:val="28"/>
          <w:szCs w:val="28"/>
        </w:rPr>
        <w:t xml:space="preserve">». Является инструментом обучающегося.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Модуль «Электронная аналитическая карта обучающегося» состоит из разделов: «Компетентности, требующие корректировки»; «Ведущая деятельность»; «Интересы обучающегося»; «Особенность проявления компетентностей». Модуль «Электронная аналитическая карта обучающегося», обрабатывая информацию из двух предыдущих модулей, дает целостную картину развития обучающегося, динамику и направление изменений в его развитии для построения педагогических прогнозов и формирования в КЭМ рекомендаций и предложений по развитию обучающегося. Взаимодействует с модулями «Личный кабинет учителя», «Личный кабинет обучающегося», «Ресурсный банк».</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Модуль «Ресурсный банк» предлагает обучающемуся для  самостоятельного выбора избыточное количество образовательных ресурсов, создаваемых учителями и специалистами образовательной организации. Взаимодействует с модулями «Личный кабинет учителя», «Личный кабинет обучающегося», «Электронная аналитическая карта обучающегося».</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Модуль «Личный кабинет учителя» как основное связующее звено в автоматизированной системе «Комплекс электронных модулей», обеспечивает прямые и обратные связи со всеми модулями. Является инструментом учителя. </w:t>
      </w:r>
    </w:p>
    <w:p w:rsidR="002B3BA6" w:rsidRDefault="00623328">
      <w:pPr>
        <w:tabs>
          <w:tab w:val="left" w:pos="1080"/>
        </w:tabs>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Совокупность этой информации </w:t>
      </w:r>
      <w:r w:rsidRPr="00475284">
        <w:rPr>
          <w:rFonts w:ascii="Times New Roman" w:hAnsi="Times New Roman" w:cs="Times New Roman"/>
          <w:sz w:val="28"/>
          <w:szCs w:val="28"/>
        </w:rPr>
        <w:t>позволяет получать</w:t>
      </w:r>
      <w:r w:rsidR="000C0336" w:rsidRPr="00475284">
        <w:rPr>
          <w:rFonts w:ascii="Times New Roman" w:hAnsi="Times New Roman" w:cs="Times New Roman"/>
          <w:sz w:val="28"/>
          <w:szCs w:val="28"/>
        </w:rPr>
        <w:t xml:space="preserve"> информацию о </w:t>
      </w:r>
      <w:r w:rsidR="00475284" w:rsidRPr="00475284">
        <w:rPr>
          <w:rFonts w:ascii="Times New Roman" w:hAnsi="Times New Roman" w:cs="Times New Roman"/>
          <w:sz w:val="28"/>
          <w:szCs w:val="28"/>
        </w:rPr>
        <w:t>включенности</w:t>
      </w:r>
      <w:r w:rsidR="00475284">
        <w:rPr>
          <w:rFonts w:ascii="Times New Roman" w:hAnsi="Times New Roman" w:cs="Times New Roman"/>
          <w:sz w:val="28"/>
          <w:szCs w:val="28"/>
        </w:rPr>
        <w:t xml:space="preserve"> учащихся и</w:t>
      </w:r>
      <w:r w:rsidR="00475284" w:rsidRPr="00475284">
        <w:rPr>
          <w:rFonts w:ascii="Times New Roman" w:hAnsi="Times New Roman" w:cs="Times New Roman"/>
          <w:sz w:val="28"/>
          <w:szCs w:val="28"/>
        </w:rPr>
        <w:t xml:space="preserve"> их активности</w:t>
      </w:r>
      <w:r w:rsidRPr="00475284">
        <w:rPr>
          <w:rFonts w:ascii="Times New Roman" w:hAnsi="Times New Roman" w:cs="Times New Roman"/>
          <w:sz w:val="28"/>
          <w:szCs w:val="28"/>
        </w:rPr>
        <w:t xml:space="preserve"> и формировать </w:t>
      </w:r>
      <w:r>
        <w:rPr>
          <w:rFonts w:ascii="Times New Roman" w:hAnsi="Times New Roman" w:cs="Times New Roman"/>
          <w:sz w:val="28"/>
          <w:szCs w:val="28"/>
        </w:rPr>
        <w:t>педагогические рекомендации для более эффективной реализации потенциала обучающегося.</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В комплексе электронных модулей (КЭМ) «Электронный мониторинг» – инструмент оценивания </w:t>
      </w:r>
      <w:proofErr w:type="spellStart"/>
      <w:r w:rsidRPr="00CA6EA9">
        <w:rPr>
          <w:rFonts w:ascii="Times New Roman" w:hAnsi="Times New Roman" w:cs="Times New Roman"/>
          <w:sz w:val="28"/>
          <w:szCs w:val="28"/>
        </w:rPr>
        <w:t>метапредметных</w:t>
      </w:r>
      <w:proofErr w:type="spellEnd"/>
      <w:r w:rsidRPr="00CA6EA9">
        <w:rPr>
          <w:rFonts w:ascii="Times New Roman" w:hAnsi="Times New Roman" w:cs="Times New Roman"/>
          <w:sz w:val="28"/>
          <w:szCs w:val="28"/>
        </w:rPr>
        <w:t xml:space="preserve"> компетент</w:t>
      </w:r>
      <w:r>
        <w:rPr>
          <w:rFonts w:ascii="Times New Roman" w:hAnsi="Times New Roman" w:cs="Times New Roman"/>
          <w:sz w:val="28"/>
          <w:szCs w:val="28"/>
        </w:rPr>
        <w:t xml:space="preserve">ностей обучающихся, основанный </w:t>
      </w:r>
      <w:r w:rsidRPr="00CA6EA9">
        <w:rPr>
          <w:rFonts w:ascii="Times New Roman" w:hAnsi="Times New Roman" w:cs="Times New Roman"/>
          <w:sz w:val="28"/>
          <w:szCs w:val="28"/>
        </w:rPr>
        <w:t xml:space="preserve">на уровневой оценке проявления компетентностей в модельных образовательных ситуациях – образовательном событии и комплексной </w:t>
      </w:r>
      <w:proofErr w:type="spellStart"/>
      <w:r w:rsidRPr="00CA6EA9">
        <w:rPr>
          <w:rFonts w:ascii="Times New Roman" w:hAnsi="Times New Roman" w:cs="Times New Roman"/>
          <w:sz w:val="28"/>
          <w:szCs w:val="28"/>
        </w:rPr>
        <w:t>метапредметной</w:t>
      </w:r>
      <w:proofErr w:type="spellEnd"/>
      <w:r w:rsidRPr="00CA6EA9">
        <w:rPr>
          <w:rFonts w:ascii="Times New Roman" w:hAnsi="Times New Roman" w:cs="Times New Roman"/>
          <w:sz w:val="28"/>
          <w:szCs w:val="28"/>
        </w:rPr>
        <w:t xml:space="preserve"> работе.</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При проведении образовательного события или комплексной работы в «Электронном мониторинге» предварительно задаются критерии оценивания на основании характеристик уровней (высокий, средний, низкий) проявления той или иной компетентности.</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Процедуры мониторинга классифицируются по временному признаку: – предварительные (стартовые); </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промежуточные (текущие);</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итоговые (заключительный контроль).</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В результате обработки данных происходит фиксация имеющегося на момент проведения процедуры мониторинга уровня компетентностей учащегося, выстраивается динамика его изменений. Для удобства последующего педагогического анализа обработанные данные представлены в виде графиков, диаграмм, таблиц.</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Важно также отметить положительные моменты работы с данным электронным инструментом: </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lastRenderedPageBreak/>
        <w:t xml:space="preserve">● возможность оперативно заполнять данные, полученные в ходе измерения, используя современные информационные технологии; </w:t>
      </w:r>
    </w:p>
    <w:p w:rsidR="00CA6EA9" w:rsidRDefault="00A54CEC"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возможность</w:t>
      </w:r>
      <w:r w:rsidR="00CA6EA9" w:rsidRPr="00CA6EA9">
        <w:rPr>
          <w:rFonts w:ascii="Times New Roman" w:hAnsi="Times New Roman" w:cs="Times New Roman"/>
          <w:sz w:val="28"/>
          <w:szCs w:val="28"/>
        </w:rPr>
        <w:t xml:space="preserve"> использовать результаты мониторинга в повседневной работе с классом (при беседе с родителями учеников, с администрацией школы и т.д.); </w:t>
      </w:r>
    </w:p>
    <w:p w:rsidR="00CA6EA9"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возможность видеть целостную картину развития классного коллектива в различных аспектах (образовательных, воспитательных); </w:t>
      </w:r>
    </w:p>
    <w:p w:rsidR="00CA6EA9" w:rsidRDefault="00A54CEC"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возможность</w:t>
      </w:r>
      <w:r w:rsidR="00CA6EA9" w:rsidRPr="00CA6EA9">
        <w:rPr>
          <w:rFonts w:ascii="Times New Roman" w:hAnsi="Times New Roman" w:cs="Times New Roman"/>
          <w:sz w:val="28"/>
          <w:szCs w:val="28"/>
        </w:rPr>
        <w:t xml:space="preserve"> в дальнейшем подключить к работе независимых экспертов для повышения объективности в оценке уровня </w:t>
      </w:r>
      <w:proofErr w:type="spellStart"/>
      <w:r w:rsidR="00CA6EA9" w:rsidRPr="00CA6EA9">
        <w:rPr>
          <w:rFonts w:ascii="Times New Roman" w:hAnsi="Times New Roman" w:cs="Times New Roman"/>
          <w:sz w:val="28"/>
          <w:szCs w:val="28"/>
        </w:rPr>
        <w:t>сформированности</w:t>
      </w:r>
      <w:proofErr w:type="spellEnd"/>
      <w:r w:rsidR="00CA6EA9" w:rsidRPr="00CA6EA9">
        <w:rPr>
          <w:rFonts w:ascii="Times New Roman" w:hAnsi="Times New Roman" w:cs="Times New Roman"/>
          <w:sz w:val="28"/>
          <w:szCs w:val="28"/>
        </w:rPr>
        <w:t xml:space="preserve"> компетентностей. </w:t>
      </w:r>
    </w:p>
    <w:p w:rsidR="00103FB7" w:rsidRDefault="00A54CEC"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возможность</w:t>
      </w:r>
      <w:r w:rsidR="00CA6EA9" w:rsidRPr="00CA6EA9">
        <w:rPr>
          <w:rFonts w:ascii="Times New Roman" w:hAnsi="Times New Roman" w:cs="Times New Roman"/>
          <w:sz w:val="28"/>
          <w:szCs w:val="28"/>
        </w:rPr>
        <w:t xml:space="preserve"> видеть индивидуальное продвижение каждого ученика, что необходимо для своевременной помощи и коррекции образовательного и воспитательного процесса, для решения задач индивидуализации образования.</w:t>
      </w:r>
    </w:p>
    <w:p w:rsidR="00103FB7" w:rsidRDefault="00CA6EA9" w:rsidP="00CA6EA9">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В основу электронного модуля КЭМ «Электронный мониторинг», положены принципы синергетики и возрастных особенностей учащихся. Открытость электронной образовательной среды КЭМ позволяет участвовать в мониторинге различным субъектам образования: учителю, эксперту, классному руководителю, психологу, родителям и учащимся – как в качестве пассивных (просмотр доступных данных), так и активных (создание событий, занесение и анализ данных) пользователей. Важно отметить, что открытость при этом не противоречит сохранности персональных данных субъектов мониторинга, высокий уровень наглядности обобщенных аналитических выкладок сочетается с грамотной организацией доступа к персональным результатам обучающегося, отражающимся в «Личном кабинете обучающегося». </w:t>
      </w:r>
    </w:p>
    <w:p w:rsidR="00CA6EA9" w:rsidRPr="00CA6EA9" w:rsidRDefault="00CA6EA9" w:rsidP="00103FB7">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Нелинейность образовательных процессов во многом определяется нелинейностью взаимодействия между субъектами образовательной среды, </w:t>
      </w:r>
      <w:r w:rsidRPr="00CA6EA9">
        <w:rPr>
          <w:rFonts w:ascii="Times New Roman" w:hAnsi="Times New Roman" w:cs="Times New Roman"/>
          <w:sz w:val="28"/>
          <w:szCs w:val="28"/>
        </w:rPr>
        <w:lastRenderedPageBreak/>
        <w:t xml:space="preserve">что в условиях гимназии выражается в нелинейном расписании, в реализации личностно ориентированных методик и технологий, в создании и реализации индивидуальных образовательных программ. Обоснованность педагогических решений и действий строится на основе анализа данных в «Электронном мониторинге» </w:t>
      </w:r>
      <w:proofErr w:type="spellStart"/>
      <w:r w:rsidRPr="00CA6EA9">
        <w:rPr>
          <w:rFonts w:ascii="Times New Roman" w:hAnsi="Times New Roman" w:cs="Times New Roman"/>
          <w:sz w:val="28"/>
          <w:szCs w:val="28"/>
        </w:rPr>
        <w:t>сформированности</w:t>
      </w:r>
      <w:proofErr w:type="spellEnd"/>
      <w:r w:rsidRPr="00CA6EA9">
        <w:rPr>
          <w:rFonts w:ascii="Times New Roman" w:hAnsi="Times New Roman" w:cs="Times New Roman"/>
          <w:sz w:val="28"/>
          <w:szCs w:val="28"/>
        </w:rPr>
        <w:t xml:space="preserve"> </w:t>
      </w:r>
      <w:proofErr w:type="spellStart"/>
      <w:r w:rsidRPr="00CA6EA9">
        <w:rPr>
          <w:rFonts w:ascii="Times New Roman" w:hAnsi="Times New Roman" w:cs="Times New Roman"/>
          <w:sz w:val="28"/>
          <w:szCs w:val="28"/>
        </w:rPr>
        <w:t>метапредметных</w:t>
      </w:r>
      <w:proofErr w:type="spellEnd"/>
      <w:r w:rsidRPr="00CA6EA9">
        <w:rPr>
          <w:rFonts w:ascii="Times New Roman" w:hAnsi="Times New Roman" w:cs="Times New Roman"/>
          <w:sz w:val="28"/>
          <w:szCs w:val="28"/>
        </w:rPr>
        <w:t xml:space="preserve"> компетентностей учащихся, где нелинейность результатов каждого ученика позволяет понимать индивидуальную образовательную траекторию как нелинейный процесс образования и самообразования на основе ведущего образовательного интереса. Определение ведущего интереса ученика происходит при накоплении необходимого и достаточного количества данных в «Электронном портфолио» обучающегося и его «Профиле» и в результате анализа отражается в «Электронной аналитической карте обучающегося».</w:t>
      </w:r>
    </w:p>
    <w:p w:rsidR="00103FB7" w:rsidRPr="004C62E8" w:rsidRDefault="00103FB7" w:rsidP="00103FB7">
      <w:pPr>
        <w:tabs>
          <w:tab w:val="left" w:pos="1080"/>
        </w:tabs>
        <w:spacing w:before="120" w:after="120" w:line="360" w:lineRule="auto"/>
        <w:ind w:firstLine="709"/>
        <w:jc w:val="center"/>
        <w:rPr>
          <w:rFonts w:ascii="Times New Roman" w:hAnsi="Times New Roman" w:cs="Times New Roman"/>
          <w:b/>
          <w:sz w:val="28"/>
          <w:szCs w:val="28"/>
        </w:rPr>
      </w:pPr>
      <w:r w:rsidRPr="004C62E8">
        <w:rPr>
          <w:rFonts w:ascii="Times New Roman" w:hAnsi="Times New Roman" w:cs="Times New Roman"/>
          <w:b/>
          <w:sz w:val="28"/>
          <w:szCs w:val="28"/>
        </w:rPr>
        <w:t>О</w:t>
      </w:r>
      <w:r w:rsidR="00CA6EA9" w:rsidRPr="004C62E8">
        <w:rPr>
          <w:rFonts w:ascii="Times New Roman" w:hAnsi="Times New Roman" w:cs="Times New Roman"/>
          <w:b/>
          <w:sz w:val="28"/>
          <w:szCs w:val="28"/>
        </w:rPr>
        <w:t>рганизация и проведение образовательного события как процедуры «электронного мониторинга»</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Образовательное событие – специально организованная образовательная ситуация, в ходе которой обучающиеся вовлекаются в групповую деятельность по созданию образовательного продукта.</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Важными условиями организации такого события являются:</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определение комплекса оцениваемых компетентностей;</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определение форм и видов образовательной деятельности, в которых проверяемые компетентности могут проявляться наиболее ярко; </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подбор личностно значимых заданий, удерживающих интерес и побуждающих учащихся к созданию личностно значимого продукта;</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формирование группы экспертов. Событие мониторинга должно быть ориентировано на проявление «ключевых компетентностей, рассматриваемых как способность учащихся самостоятельно действовать в ситуации неопределенности при решении актуальных для него проблем». </w:t>
      </w:r>
      <w:r w:rsidRPr="00CA6EA9">
        <w:rPr>
          <w:rFonts w:ascii="Times New Roman" w:hAnsi="Times New Roman" w:cs="Times New Roman"/>
          <w:sz w:val="28"/>
          <w:szCs w:val="28"/>
        </w:rPr>
        <w:lastRenderedPageBreak/>
        <w:t>Определяющим при организации образовательного события как процедуры мониторинга должен быть учет следующих особенностей компетентности:</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является интегрированным результатом;</w:t>
      </w:r>
    </w:p>
    <w:p w:rsidR="00103FB7"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позволяет реализовывать целый класс задач;</w:t>
      </w:r>
    </w:p>
    <w:p w:rsidR="00781321"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 существует в форме деятельности, а не информации о ней (в отличие от знания); </w:t>
      </w:r>
    </w:p>
    <w:p w:rsidR="00781321"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способ действия включается в базу внутренних ресурсов (в отличие от умения); </w:t>
      </w:r>
    </w:p>
    <w:p w:rsidR="00781321"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совершенствуется не по пути автоматизации и превращения в навык, проявляется осознанно (в отличие от навыка) </w:t>
      </w:r>
    </w:p>
    <w:p w:rsidR="00781321"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Продуктивным событие является тогда, когда разворачивается на уровне ценностей и идеалов, убеждений, мнений, взглядов, на </w:t>
      </w:r>
      <w:proofErr w:type="spellStart"/>
      <w:r w:rsidRPr="00CA6EA9">
        <w:rPr>
          <w:rFonts w:ascii="Times New Roman" w:hAnsi="Times New Roman" w:cs="Times New Roman"/>
          <w:sz w:val="28"/>
          <w:szCs w:val="28"/>
        </w:rPr>
        <w:t>компетентностном</w:t>
      </w:r>
      <w:proofErr w:type="spellEnd"/>
      <w:r w:rsidRPr="00CA6EA9">
        <w:rPr>
          <w:rFonts w:ascii="Times New Roman" w:hAnsi="Times New Roman" w:cs="Times New Roman"/>
          <w:sz w:val="28"/>
          <w:szCs w:val="28"/>
        </w:rPr>
        <w:t xml:space="preserve"> уровне, т.е. уровне общего управления ситуацией (а также собой) и, наконец, на уровне ситуативно необходимых способностей, способов действий, знаний и умений. Наконец, образовательное событие трактуется как необходимый элемент образования, реализующего ценности и цели индивидуализации посредством педагогического сопровождения, место разворачивания интенсивных проб учащихся на пределе знаний и возможностей. Высокая интенсивность и при этом открытость события задает энергетику, побуждающую участников действовать в ситуации неопределенности, когда</w:t>
      </w:r>
      <w:r w:rsidR="00781321">
        <w:rPr>
          <w:rFonts w:ascii="Times New Roman" w:hAnsi="Times New Roman" w:cs="Times New Roman"/>
          <w:sz w:val="28"/>
          <w:szCs w:val="28"/>
        </w:rPr>
        <w:t xml:space="preserve"> </w:t>
      </w:r>
      <w:r w:rsidRPr="00CA6EA9">
        <w:rPr>
          <w:rFonts w:ascii="Times New Roman" w:hAnsi="Times New Roman" w:cs="Times New Roman"/>
          <w:sz w:val="28"/>
          <w:szCs w:val="28"/>
        </w:rPr>
        <w:t>не до конца определены условия и задачи деятельности, возможны варианты развития ситуации и т.д.), что создает условия для субъектного поведения.</w:t>
      </w:r>
    </w:p>
    <w:p w:rsidR="00781321" w:rsidRDefault="00CA6EA9" w:rsidP="00A54CEC">
      <w:pPr>
        <w:tabs>
          <w:tab w:val="left" w:pos="1080"/>
        </w:tabs>
        <w:spacing w:before="120" w:after="120" w:line="360" w:lineRule="auto"/>
        <w:ind w:firstLine="709"/>
        <w:jc w:val="both"/>
        <w:rPr>
          <w:rFonts w:ascii="Times New Roman" w:hAnsi="Times New Roman" w:cs="Times New Roman"/>
          <w:sz w:val="28"/>
          <w:szCs w:val="28"/>
        </w:rPr>
      </w:pPr>
      <w:r w:rsidRPr="00CA6EA9">
        <w:rPr>
          <w:rFonts w:ascii="Times New Roman" w:hAnsi="Times New Roman" w:cs="Times New Roman"/>
          <w:sz w:val="28"/>
          <w:szCs w:val="28"/>
        </w:rPr>
        <w:t xml:space="preserve"> Специально выстроенное пространство рефлексии позволяет субъектам события,  обучающимся и учителям, обнаруживать собственные успехи и дефициты, выстраивать задачи собственного продвижения, находить или создавать ресурсы для этого. </w:t>
      </w:r>
    </w:p>
    <w:p w:rsidR="00CA6EA9" w:rsidRDefault="00CA6EA9" w:rsidP="00A54CEC">
      <w:pPr>
        <w:tabs>
          <w:tab w:val="left" w:pos="1080"/>
        </w:tabs>
        <w:spacing w:before="120" w:after="120" w:line="360" w:lineRule="auto"/>
        <w:ind w:firstLine="709"/>
        <w:jc w:val="both"/>
        <w:rPr>
          <w:rFonts w:ascii="Times New Roman" w:hAnsi="Times New Roman" w:cs="Times New Roman"/>
          <w:sz w:val="28"/>
          <w:szCs w:val="28"/>
        </w:rPr>
      </w:pPr>
      <w:proofErr w:type="spellStart"/>
      <w:r w:rsidRPr="00CA6EA9">
        <w:rPr>
          <w:rFonts w:ascii="Times New Roman" w:hAnsi="Times New Roman" w:cs="Times New Roman"/>
          <w:sz w:val="28"/>
          <w:szCs w:val="28"/>
        </w:rPr>
        <w:t>Деятельностный</w:t>
      </w:r>
      <w:proofErr w:type="spellEnd"/>
      <w:r w:rsidRPr="00CA6EA9">
        <w:rPr>
          <w:rFonts w:ascii="Times New Roman" w:hAnsi="Times New Roman" w:cs="Times New Roman"/>
          <w:sz w:val="28"/>
          <w:szCs w:val="28"/>
        </w:rPr>
        <w:t xml:space="preserve"> характер события обеспечивает наиболее яркое проявление </w:t>
      </w:r>
      <w:proofErr w:type="spellStart"/>
      <w:r w:rsidRPr="00CA6EA9">
        <w:rPr>
          <w:rFonts w:ascii="Times New Roman" w:hAnsi="Times New Roman" w:cs="Times New Roman"/>
          <w:sz w:val="28"/>
          <w:szCs w:val="28"/>
        </w:rPr>
        <w:t>компететностей</w:t>
      </w:r>
      <w:proofErr w:type="spellEnd"/>
      <w:r w:rsidRPr="00CA6EA9">
        <w:rPr>
          <w:rFonts w:ascii="Times New Roman" w:hAnsi="Times New Roman" w:cs="Times New Roman"/>
          <w:sz w:val="28"/>
          <w:szCs w:val="28"/>
        </w:rPr>
        <w:t xml:space="preserve"> и является ситуацией педагогического </w:t>
      </w:r>
      <w:r w:rsidRPr="00CA6EA9">
        <w:rPr>
          <w:rFonts w:ascii="Times New Roman" w:hAnsi="Times New Roman" w:cs="Times New Roman"/>
          <w:sz w:val="28"/>
          <w:szCs w:val="28"/>
        </w:rPr>
        <w:lastRenderedPageBreak/>
        <w:t xml:space="preserve">моделирования для учителя. Как отмечает Л.С. Выготский, «…в сущности, мы исследуем всякий раз поведение, потому что мы непременно организуем заранее известным образом поведение испытуемого, чтобы обеспечить за реакцией… преобладание; иначе мы ничего не получим…». </w:t>
      </w:r>
    </w:p>
    <w:p w:rsidR="002B3BA6" w:rsidRDefault="00623328" w:rsidP="00A54CEC">
      <w:pPr>
        <w:pStyle w:val="ad"/>
        <w:spacing w:before="120" w:beforeAutospacing="0" w:after="120" w:afterAutospacing="0" w:line="360" w:lineRule="auto"/>
        <w:ind w:firstLine="709"/>
        <w:jc w:val="both"/>
        <w:rPr>
          <w:rFonts w:eastAsiaTheme="minorEastAsia"/>
          <w:kern w:val="2"/>
          <w:sz w:val="28"/>
          <w:szCs w:val="28"/>
        </w:rPr>
      </w:pPr>
      <w:r>
        <w:rPr>
          <w:sz w:val="28"/>
          <w:szCs w:val="28"/>
        </w:rPr>
        <w:t xml:space="preserve">Одной из мониторинговых процедур, результаты которой фиксируются в модуле ЭМ является событие, </w:t>
      </w:r>
      <w:proofErr w:type="spellStart"/>
      <w:r>
        <w:rPr>
          <w:sz w:val="28"/>
          <w:szCs w:val="28"/>
        </w:rPr>
        <w:t>т.е</w:t>
      </w:r>
      <w:proofErr w:type="spellEnd"/>
      <w:r w:rsidR="00475284">
        <w:rPr>
          <w:sz w:val="28"/>
          <w:szCs w:val="28"/>
        </w:rPr>
        <w:t xml:space="preserve"> </w:t>
      </w:r>
      <w:r>
        <w:rPr>
          <w:sz w:val="28"/>
          <w:szCs w:val="28"/>
        </w:rPr>
        <w:t>– это процедура электронного мониторинга, в ходе которой ребёнок осваивает новую для себя деятельность</w:t>
      </w:r>
      <w:r w:rsidR="00E83932">
        <w:rPr>
          <w:sz w:val="28"/>
          <w:szCs w:val="28"/>
        </w:rPr>
        <w:t xml:space="preserve"> </w:t>
      </w:r>
      <w:r>
        <w:rPr>
          <w:sz w:val="28"/>
          <w:szCs w:val="28"/>
        </w:rPr>
        <w:t xml:space="preserve">(или </w:t>
      </w:r>
      <w:r>
        <w:rPr>
          <w:rFonts w:eastAsiaTheme="minorEastAsia"/>
          <w:kern w:val="2"/>
          <w:sz w:val="28"/>
          <w:szCs w:val="28"/>
        </w:rPr>
        <w:t xml:space="preserve"> новую  роль в уже известной деятельности) носит  активный характер и является больше групповой деятельностью по созданию образовательного продукта.</w:t>
      </w:r>
    </w:p>
    <w:p w:rsidR="00E83932"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Формат события, организуемого для проведения мониторинговых процедур, должен обеспечить учащимся свободу в поиске решений, в определении своей роли, доли участия, активности, выборе партнеров при создании образовательного продукта, в выборе форм и способов предъявления полученных результатов. «Событие – это модельная ситуация, специально организованная и обладающая необходимой степенью подобия реальной жизненной ситуации»</w:t>
      </w:r>
      <w:r>
        <w:rPr>
          <w:rFonts w:eastAsiaTheme="minorEastAsia"/>
          <w:kern w:val="2"/>
          <w:sz w:val="28"/>
          <w:szCs w:val="28"/>
        </w:rPr>
        <w:t>. Важно в ходе проведения собы</w:t>
      </w:r>
      <w:r w:rsidRPr="00E83932">
        <w:rPr>
          <w:rFonts w:eastAsiaTheme="minorEastAsia"/>
          <w:kern w:val="2"/>
          <w:sz w:val="28"/>
          <w:szCs w:val="28"/>
        </w:rPr>
        <w:t>тия направить педагогическое внимание именно на деятельность ученика, фиксируя то, как он действует в ситуации разрешения проблемы, какими способами и с привлечением каких информационных и партнерских ресурсов идет к решению, каким образом устанавливает коммуникации и насколько эти коммуникации продуктивны, как отстаивает свою точку зрения и какими средствами достигает компромиссов, насколько доказательно использует познания в различных областях, устанавливает и удерживает междисциплинарные связи.</w:t>
      </w:r>
    </w:p>
    <w:p w:rsidR="00E83932"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В итоге обработки данных по каждому участнику события в двух позициях «Оценка деятельности» и «Оценка продукта» результаты могут быть представлены наглядно в следующих графических формах. </w:t>
      </w:r>
    </w:p>
    <w:p w:rsidR="00E83932"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lastRenderedPageBreak/>
        <w:t xml:space="preserve">1.  Диаграмма средних значений по каждому участнику события, в которой отражены уровни </w:t>
      </w:r>
      <w:proofErr w:type="spellStart"/>
      <w:r w:rsidRPr="00E83932">
        <w:rPr>
          <w:rFonts w:eastAsiaTheme="minorEastAsia"/>
          <w:kern w:val="2"/>
          <w:sz w:val="28"/>
          <w:szCs w:val="28"/>
        </w:rPr>
        <w:t>сформированности</w:t>
      </w:r>
      <w:proofErr w:type="spellEnd"/>
      <w:r w:rsidRPr="00E83932">
        <w:rPr>
          <w:rFonts w:eastAsiaTheme="minorEastAsia"/>
          <w:kern w:val="2"/>
          <w:sz w:val="28"/>
          <w:szCs w:val="28"/>
        </w:rPr>
        <w:t xml:space="preserve"> каждой из выбранных компетентностей (индивидуальные результаты). </w:t>
      </w:r>
    </w:p>
    <w:p w:rsidR="00E83932"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2.  Диаграмма средних значений по всему классу, в которой отражены уровни </w:t>
      </w:r>
      <w:proofErr w:type="spellStart"/>
      <w:r w:rsidRPr="00E83932">
        <w:rPr>
          <w:rFonts w:eastAsiaTheme="minorEastAsia"/>
          <w:kern w:val="2"/>
          <w:sz w:val="28"/>
          <w:szCs w:val="28"/>
        </w:rPr>
        <w:t>сформированности</w:t>
      </w:r>
      <w:proofErr w:type="spellEnd"/>
      <w:r w:rsidRPr="00E83932">
        <w:rPr>
          <w:rFonts w:eastAsiaTheme="minorEastAsia"/>
          <w:kern w:val="2"/>
          <w:sz w:val="28"/>
          <w:szCs w:val="28"/>
        </w:rPr>
        <w:t xml:space="preserve"> каждой из выбранных компетентностей (общая картина по классу). </w:t>
      </w:r>
    </w:p>
    <w:p w:rsidR="00E83932"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3.  Индивидуальная «Карта развития» каждого учащегося в виде круговой диаграммы, в которой показаны уровни </w:t>
      </w:r>
      <w:proofErr w:type="spellStart"/>
      <w:r w:rsidRPr="00E83932">
        <w:rPr>
          <w:rFonts w:eastAsiaTheme="minorEastAsia"/>
          <w:kern w:val="2"/>
          <w:sz w:val="28"/>
          <w:szCs w:val="28"/>
        </w:rPr>
        <w:t>сформированности</w:t>
      </w:r>
      <w:proofErr w:type="spellEnd"/>
      <w:r w:rsidRPr="00E83932">
        <w:rPr>
          <w:rFonts w:eastAsiaTheme="minorEastAsia"/>
          <w:kern w:val="2"/>
          <w:sz w:val="28"/>
          <w:szCs w:val="28"/>
        </w:rPr>
        <w:t xml:space="preserve"> каждой выбранной для оценивания компетентности у конкретного ученика.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Например, у учащегося А по результатам двух событий на низком уровне регулятивная R3 и коммуникативная компетентность К1, К3. Учитель проектирует следующее событие для учащегося, исходя из данных показателей, он может предложить учащемуся А поработать в группе, самостоятельно составить план, отрепетировать коллективное выступление, представить свою работу.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С данными мониторинга могут познакомиться все учителя-предметники, работающие с учащимся. Важно отметить, что каждый учитель-предметник может стать создателем события для отдельного учащегося или для группы учащихся, пригласить в эксперты по оценке результатов события любого учителя, психолога, другого специалиста.</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Например, учитель технологии готовит с учащимся В исследовательскую работу на школьную научно-практическую конференцию. Учитель становится создателем события для учащегося В, задает критерии оценки деятельности учащегося и оценки его продукта, приглашает экспертами классного руководителя учащегося В, учителя химии (так как работа связана с предметом химии). Все приглашенные эксперты оценивают работу учащегося В вместе с создателем события по единым критериям. </w:t>
      </w:r>
      <w:r w:rsidRPr="00E83932">
        <w:rPr>
          <w:rFonts w:eastAsiaTheme="minorEastAsia"/>
          <w:kern w:val="2"/>
          <w:sz w:val="28"/>
          <w:szCs w:val="28"/>
        </w:rPr>
        <w:lastRenderedPageBreak/>
        <w:t>Результаты собираются и обрабатываются в «Электронном мониторинге» и отражаются в диаграмме «Карта развития» после завершения события.</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В образовательном событии как форме организации взаимодействия участников образовательного процесса должны присутствовать следующие компоненты. личностно-коммуникативные компоненты: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принятие друг друга, взаимопонимание, духовная связь;</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 открытый тип отношений, равенство, диалог;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обязательное включение коммуникаций и рефлексии (публичность);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обеспечение учащимся возможности для пробы в разных позициях и ролях; </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оптимизация межличностного общения, профилактика и разрешение конфликтных ситуаций (через выработку и принятие общих норм взаимодействия), возможность «командного зачета». </w:t>
      </w:r>
    </w:p>
    <w:p w:rsidR="0025615E" w:rsidRDefault="0025615E" w:rsidP="0025615E">
      <w:pPr>
        <w:pStyle w:val="ad"/>
        <w:spacing w:before="120" w:after="120" w:line="360" w:lineRule="auto"/>
        <w:ind w:firstLine="709"/>
        <w:jc w:val="both"/>
        <w:rPr>
          <w:rFonts w:eastAsiaTheme="minorEastAsia"/>
          <w:kern w:val="2"/>
          <w:sz w:val="28"/>
          <w:szCs w:val="28"/>
        </w:rPr>
      </w:pPr>
      <w:r w:rsidRPr="0025615E">
        <w:rPr>
          <w:rFonts w:eastAsiaTheme="minorEastAsia"/>
          <w:b/>
          <w:kern w:val="2"/>
          <w:sz w:val="28"/>
          <w:szCs w:val="28"/>
        </w:rPr>
        <w:t>О</w:t>
      </w:r>
      <w:r w:rsidR="00E83932" w:rsidRPr="0025615E">
        <w:rPr>
          <w:rFonts w:eastAsiaTheme="minorEastAsia"/>
          <w:b/>
          <w:kern w:val="2"/>
          <w:sz w:val="28"/>
          <w:szCs w:val="28"/>
        </w:rPr>
        <w:t>рганизационно-</w:t>
      </w:r>
      <w:proofErr w:type="spellStart"/>
      <w:r w:rsidR="00E83932" w:rsidRPr="0025615E">
        <w:rPr>
          <w:rFonts w:eastAsiaTheme="minorEastAsia"/>
          <w:b/>
          <w:kern w:val="2"/>
          <w:sz w:val="28"/>
          <w:szCs w:val="28"/>
        </w:rPr>
        <w:t>деятельностные</w:t>
      </w:r>
      <w:proofErr w:type="spellEnd"/>
      <w:r w:rsidR="00E83932" w:rsidRPr="0025615E">
        <w:rPr>
          <w:rFonts w:eastAsiaTheme="minorEastAsia"/>
          <w:b/>
          <w:kern w:val="2"/>
          <w:sz w:val="28"/>
          <w:szCs w:val="28"/>
        </w:rPr>
        <w:t xml:space="preserve"> компоненты</w:t>
      </w:r>
      <w:r w:rsidR="00E83932" w:rsidRPr="00E83932">
        <w:rPr>
          <w:rFonts w:eastAsiaTheme="minorEastAsia"/>
          <w:kern w:val="2"/>
          <w:sz w:val="28"/>
          <w:szCs w:val="28"/>
        </w:rPr>
        <w:t>:</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 сочетание индивидуальных и групповых форм деятельности и творчества, разновозрастное сотрудничество, осознанно планируемая и организуемая его участниками совместная деятельность, интересная всем;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целевые ориентиры: сплочение участников вокруг общей значимой для всех цели, возможность и уместность импровизации, порождения новых смыслов для участников образовательного события (игра, диалог, экспертиза, групповая работа, погружение, образовательное путешествие, эвристическое обучение и т.д.);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w:t>
      </w:r>
      <w:r w:rsidR="00A54CEC" w:rsidRPr="00E83932">
        <w:rPr>
          <w:rFonts w:eastAsiaTheme="minorEastAsia"/>
          <w:kern w:val="2"/>
          <w:sz w:val="28"/>
          <w:szCs w:val="28"/>
        </w:rPr>
        <w:t>каждый участник</w:t>
      </w:r>
      <w:r w:rsidRPr="00E83932">
        <w:rPr>
          <w:rFonts w:eastAsiaTheme="minorEastAsia"/>
          <w:kern w:val="2"/>
          <w:sz w:val="28"/>
          <w:szCs w:val="28"/>
        </w:rPr>
        <w:t xml:space="preserve"> имеет право определять содержание и форму своего участия в событии;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lastRenderedPageBreak/>
        <w:t xml:space="preserve">● возможность получить моральную поддержку со стороны других (групп) участников образовательного события;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специальная организация рефлексивной деятельности, экспертиз, консультаций с участниками события;</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 обеспечение открытой разработки критериев оценки успешности, предоставление оценки там, где возможно, в развернутой словесной форме;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выход за рамки привычного уклада образовательной жизни – в классе, школе, сообществе; </w:t>
      </w:r>
    </w:p>
    <w:p w:rsidR="0025615E" w:rsidRDefault="00E83932" w:rsidP="0025615E">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обеспечение открытой разработки критериев оценки успешности, предоставление оценки там, где возможно, в развернутой словесной форме;</w:t>
      </w:r>
    </w:p>
    <w:p w:rsidR="0025615E" w:rsidRDefault="00E83932" w:rsidP="00A54CEC">
      <w:pPr>
        <w:pStyle w:val="ad"/>
        <w:spacing w:before="120" w:after="120" w:line="360" w:lineRule="auto"/>
        <w:ind w:firstLine="709"/>
        <w:jc w:val="both"/>
        <w:rPr>
          <w:rFonts w:eastAsiaTheme="minorEastAsia"/>
          <w:kern w:val="2"/>
          <w:sz w:val="28"/>
          <w:szCs w:val="28"/>
        </w:rPr>
      </w:pPr>
      <w:r w:rsidRPr="00E83932">
        <w:rPr>
          <w:rFonts w:eastAsiaTheme="minorEastAsia"/>
          <w:kern w:val="2"/>
          <w:sz w:val="28"/>
          <w:szCs w:val="28"/>
        </w:rPr>
        <w:t xml:space="preserve"> ● внешне заявленные нравственные нормы и ценности переходят во внутренний план смыслов и ценностей ребенка как его сознательный выбор, как его добровольное самоопределение. </w:t>
      </w:r>
    </w:p>
    <w:p w:rsidR="002B3BA6" w:rsidRDefault="00623328">
      <w:pPr>
        <w:pStyle w:val="ad"/>
        <w:spacing w:before="120" w:beforeAutospacing="0" w:after="120" w:afterAutospacing="0" w:line="360" w:lineRule="auto"/>
        <w:ind w:firstLine="709"/>
        <w:jc w:val="both"/>
        <w:rPr>
          <w:sz w:val="28"/>
          <w:szCs w:val="28"/>
        </w:rPr>
      </w:pPr>
      <w:r w:rsidRPr="00AD46E9">
        <w:rPr>
          <w:rFonts w:eastAsiaTheme="majorEastAsia"/>
          <w:kern w:val="2"/>
          <w:sz w:val="28"/>
          <w:szCs w:val="28"/>
        </w:rPr>
        <w:t xml:space="preserve">Особенности образовательного события для разных ступеней общего </w:t>
      </w:r>
      <w:r w:rsidR="00A54CEC" w:rsidRPr="00AD46E9">
        <w:rPr>
          <w:rFonts w:eastAsiaTheme="majorEastAsia"/>
          <w:kern w:val="2"/>
          <w:sz w:val="28"/>
          <w:szCs w:val="28"/>
        </w:rPr>
        <w:t>образования</w:t>
      </w:r>
      <w:r w:rsidR="00A54CEC" w:rsidRPr="00AD46E9">
        <w:rPr>
          <w:sz w:val="28"/>
          <w:szCs w:val="28"/>
        </w:rPr>
        <w:t>.</w:t>
      </w:r>
      <w:r>
        <w:rPr>
          <w:sz w:val="28"/>
          <w:szCs w:val="28"/>
        </w:rPr>
        <w:t xml:space="preserve"> Привлекательными составляющими образовательного события основной школы является выстраивание коммуникаций состязания, основанные </w:t>
      </w:r>
      <w:r w:rsidR="00A54CEC">
        <w:rPr>
          <w:sz w:val="28"/>
          <w:szCs w:val="28"/>
        </w:rPr>
        <w:t>и направленные</w:t>
      </w:r>
      <w:r>
        <w:rPr>
          <w:sz w:val="28"/>
          <w:szCs w:val="28"/>
        </w:rPr>
        <w:t xml:space="preserve"> на ближнюю перспективу, основываясь на то, что ближе подросткам в этом возрасте </w:t>
      </w:r>
      <w:r w:rsidR="00A54CEC">
        <w:rPr>
          <w:sz w:val="28"/>
          <w:szCs w:val="28"/>
        </w:rPr>
        <w:t>Возможные формы образовательных событий — это</w:t>
      </w:r>
      <w:r>
        <w:rPr>
          <w:sz w:val="28"/>
          <w:szCs w:val="28"/>
        </w:rPr>
        <w:t xml:space="preserve"> событие-состязание, событие-инициация, событие –</w:t>
      </w:r>
      <w:r w:rsidR="00A54CEC">
        <w:rPr>
          <w:sz w:val="28"/>
          <w:szCs w:val="28"/>
        </w:rPr>
        <w:t>защиты того</w:t>
      </w:r>
      <w:r>
        <w:rPr>
          <w:sz w:val="28"/>
          <w:szCs w:val="28"/>
        </w:rPr>
        <w:t xml:space="preserve"> или иного </w:t>
      </w:r>
      <w:r w:rsidR="00A54CEC">
        <w:rPr>
          <w:sz w:val="28"/>
          <w:szCs w:val="28"/>
        </w:rPr>
        <w:t>решения проектных</w:t>
      </w:r>
      <w:r>
        <w:rPr>
          <w:sz w:val="28"/>
          <w:szCs w:val="28"/>
        </w:rPr>
        <w:t xml:space="preserve"> задач, или представление интересных идей, которые были рождены в форме групповой работы.</w:t>
      </w:r>
    </w:p>
    <w:p w:rsidR="002B3BA6" w:rsidRDefault="00623328">
      <w:pPr>
        <w:pStyle w:val="ac"/>
        <w:spacing w:before="120" w:after="120" w:line="360" w:lineRule="auto"/>
        <w:ind w:left="0" w:firstLine="709"/>
        <w:jc w:val="both"/>
        <w:rPr>
          <w:rFonts w:eastAsiaTheme="minorEastAsia"/>
          <w:kern w:val="2"/>
          <w:sz w:val="28"/>
          <w:szCs w:val="28"/>
        </w:rPr>
      </w:pPr>
      <w:r w:rsidRPr="00AD46E9">
        <w:rPr>
          <w:rFonts w:eastAsiaTheme="minorEastAsia"/>
          <w:kern w:val="2"/>
          <w:sz w:val="28"/>
          <w:szCs w:val="28"/>
        </w:rPr>
        <w:t>Виды образовательных событий в гимназии</w:t>
      </w:r>
      <w:r>
        <w:rPr>
          <w:rFonts w:eastAsiaTheme="minorEastAsia"/>
          <w:b/>
          <w:kern w:val="2"/>
          <w:sz w:val="28"/>
          <w:szCs w:val="28"/>
        </w:rPr>
        <w:t xml:space="preserve"> </w:t>
      </w:r>
      <w:r>
        <w:rPr>
          <w:rFonts w:eastAsiaTheme="minorEastAsia"/>
          <w:kern w:val="2"/>
          <w:sz w:val="28"/>
          <w:szCs w:val="28"/>
        </w:rPr>
        <w:t xml:space="preserve">которые присутствуют у нас в гимназии сегодня можно классифицировать по разным и интересным формам. это </w:t>
      </w:r>
      <w:proofErr w:type="spellStart"/>
      <w:r w:rsidRPr="00AD46E9">
        <w:rPr>
          <w:rFonts w:eastAsiaTheme="minorEastAsia"/>
          <w:kern w:val="2"/>
          <w:sz w:val="28"/>
          <w:szCs w:val="28"/>
        </w:rPr>
        <w:t>межпредметные</w:t>
      </w:r>
      <w:proofErr w:type="spellEnd"/>
      <w:r>
        <w:rPr>
          <w:rFonts w:eastAsiaTheme="minorEastAsia"/>
          <w:kern w:val="2"/>
          <w:sz w:val="28"/>
          <w:szCs w:val="28"/>
        </w:rPr>
        <w:t xml:space="preserve"> образовательные события, это </w:t>
      </w:r>
      <w:r w:rsidRPr="00AD46E9">
        <w:rPr>
          <w:rFonts w:eastAsiaTheme="minorEastAsia"/>
          <w:kern w:val="2"/>
          <w:sz w:val="28"/>
          <w:szCs w:val="28"/>
        </w:rPr>
        <w:t xml:space="preserve">выездные </w:t>
      </w:r>
      <w:r w:rsidR="007F0106" w:rsidRPr="00AD46E9">
        <w:rPr>
          <w:rFonts w:eastAsiaTheme="minorEastAsia"/>
          <w:kern w:val="2"/>
          <w:sz w:val="28"/>
          <w:szCs w:val="28"/>
        </w:rPr>
        <w:t>школы</w:t>
      </w:r>
      <w:r w:rsidR="007F0106" w:rsidRPr="00AD46E9">
        <w:rPr>
          <w:rFonts w:eastAsiaTheme="minorEastAsia"/>
          <w:color w:val="C9211E"/>
          <w:kern w:val="2"/>
          <w:sz w:val="28"/>
          <w:szCs w:val="28"/>
        </w:rPr>
        <w:t xml:space="preserve"> </w:t>
      </w:r>
      <w:r w:rsidRPr="00AD46E9">
        <w:rPr>
          <w:rFonts w:eastAsiaTheme="minorEastAsia"/>
          <w:kern w:val="2"/>
          <w:sz w:val="28"/>
          <w:szCs w:val="28"/>
        </w:rPr>
        <w:t>юного исследователя,</w:t>
      </w:r>
      <w:r>
        <w:rPr>
          <w:rFonts w:eastAsiaTheme="minorEastAsia"/>
          <w:kern w:val="2"/>
          <w:sz w:val="28"/>
          <w:szCs w:val="28"/>
        </w:rPr>
        <w:t xml:space="preserve"> когда ребята одной параллели, нескольких классов, выезжают в летний выездной лагерь, получают задания учителей –</w:t>
      </w:r>
      <w:r>
        <w:rPr>
          <w:rFonts w:eastAsiaTheme="minorEastAsia"/>
          <w:kern w:val="2"/>
          <w:sz w:val="28"/>
          <w:szCs w:val="28"/>
        </w:rPr>
        <w:lastRenderedPageBreak/>
        <w:t>предметников и работают в предметных мастерских над решением той или иной проектной задачей.</w:t>
      </w:r>
    </w:p>
    <w:p w:rsidR="002B3BA6" w:rsidRDefault="00623328">
      <w:pPr>
        <w:pStyle w:val="ac"/>
        <w:spacing w:before="120" w:after="120" w:line="360" w:lineRule="auto"/>
        <w:ind w:left="0" w:firstLine="709"/>
        <w:jc w:val="both"/>
        <w:rPr>
          <w:rFonts w:eastAsiaTheme="minorEastAsia"/>
          <w:kern w:val="2"/>
          <w:sz w:val="28"/>
          <w:szCs w:val="28"/>
        </w:rPr>
      </w:pPr>
      <w:r w:rsidRPr="00AD46E9">
        <w:rPr>
          <w:rFonts w:eastAsiaTheme="minorEastAsia"/>
          <w:kern w:val="2"/>
          <w:sz w:val="28"/>
          <w:szCs w:val="28"/>
        </w:rPr>
        <w:t>Школа интеллекта</w:t>
      </w:r>
      <w:r>
        <w:rPr>
          <w:rFonts w:eastAsiaTheme="minorEastAsia"/>
          <w:b/>
          <w:kern w:val="2"/>
          <w:sz w:val="28"/>
          <w:szCs w:val="28"/>
        </w:rPr>
        <w:t xml:space="preserve"> </w:t>
      </w:r>
      <w:r>
        <w:rPr>
          <w:rFonts w:eastAsiaTheme="minorEastAsia"/>
          <w:kern w:val="2"/>
          <w:sz w:val="28"/>
          <w:szCs w:val="28"/>
        </w:rPr>
        <w:t>тоже апробированная и хорошо прижившая форма, когда в режиме одной двух недель ребята работают во время летних каникул над заданием, которое для них приготовила группа учителей –предметники.</w:t>
      </w:r>
    </w:p>
    <w:p w:rsidR="002B3BA6" w:rsidRDefault="00623328">
      <w:pPr>
        <w:pStyle w:val="ac"/>
        <w:spacing w:before="120" w:after="120" w:line="360" w:lineRule="auto"/>
        <w:ind w:left="0" w:firstLine="709"/>
        <w:jc w:val="both"/>
        <w:rPr>
          <w:sz w:val="28"/>
          <w:szCs w:val="28"/>
        </w:rPr>
      </w:pPr>
      <w:r>
        <w:rPr>
          <w:sz w:val="28"/>
          <w:szCs w:val="28"/>
        </w:rPr>
        <w:t xml:space="preserve">Также образовательные события гимназии могут квалифицироваться </w:t>
      </w:r>
      <w:r w:rsidRPr="00AD46E9">
        <w:rPr>
          <w:sz w:val="28"/>
          <w:szCs w:val="28"/>
        </w:rPr>
        <w:t>внутри отдельно взятой возрастной параллели</w:t>
      </w:r>
      <w:r>
        <w:rPr>
          <w:sz w:val="28"/>
          <w:szCs w:val="28"/>
        </w:rPr>
        <w:t xml:space="preserve">. У каждой школы есть свои традиции. У нас традицией стало проведение </w:t>
      </w:r>
      <w:r w:rsidRPr="00AD46E9">
        <w:rPr>
          <w:sz w:val="28"/>
          <w:szCs w:val="28"/>
        </w:rPr>
        <w:t>школы синергетики</w:t>
      </w:r>
      <w:r>
        <w:rPr>
          <w:sz w:val="28"/>
          <w:szCs w:val="28"/>
        </w:rPr>
        <w:t xml:space="preserve"> под руководством научного руководителя Солодовой Евгении Александровны составлена программа школы синергетики, она читает лекции для ребят, синергетика для младших и старших школьников, а учителя гимназии готовят интересные мастерские, подкрепляющие эти лекции. </w:t>
      </w:r>
    </w:p>
    <w:p w:rsidR="002B3BA6" w:rsidRDefault="00623328">
      <w:pPr>
        <w:pStyle w:val="ad"/>
        <w:tabs>
          <w:tab w:val="left" w:pos="945"/>
        </w:tabs>
        <w:spacing w:before="120" w:beforeAutospacing="0" w:after="120" w:afterAutospacing="0" w:line="360" w:lineRule="auto"/>
        <w:ind w:firstLine="709"/>
        <w:jc w:val="both"/>
        <w:rPr>
          <w:sz w:val="28"/>
          <w:szCs w:val="28"/>
        </w:rPr>
      </w:pPr>
      <w:r w:rsidRPr="00AD46E9">
        <w:rPr>
          <w:sz w:val="28"/>
          <w:szCs w:val="28"/>
        </w:rPr>
        <w:t>Виды образовательных событий можно квалифицировать</w:t>
      </w:r>
      <w:r>
        <w:rPr>
          <w:sz w:val="28"/>
          <w:szCs w:val="28"/>
        </w:rPr>
        <w:t xml:space="preserve"> </w:t>
      </w:r>
      <w:r w:rsidRPr="00AD46E9">
        <w:rPr>
          <w:sz w:val="28"/>
          <w:szCs w:val="28"/>
        </w:rPr>
        <w:t>по составу участников события, они у нас могут быть разновозрастными, где</w:t>
      </w:r>
      <w:r>
        <w:rPr>
          <w:sz w:val="28"/>
          <w:szCs w:val="28"/>
        </w:rPr>
        <w:t xml:space="preserve"> сразу работают и младшие школьники и старшие учащиеся. Примером такого события могу привести день дублёра, который традиционно по весне у нас проходит. Где 10-ки выступают в роли учителей 5-ов, оценивают работу учителей- </w:t>
      </w:r>
      <w:proofErr w:type="spellStart"/>
      <w:r>
        <w:rPr>
          <w:sz w:val="28"/>
          <w:szCs w:val="28"/>
        </w:rPr>
        <w:t>пятикласники</w:t>
      </w:r>
      <w:proofErr w:type="spellEnd"/>
      <w:r>
        <w:rPr>
          <w:sz w:val="28"/>
          <w:szCs w:val="28"/>
        </w:rPr>
        <w:t xml:space="preserve"> в качестве экспертов, работу 10-в как учителей –</w:t>
      </w:r>
      <w:proofErr w:type="spellStart"/>
      <w:r>
        <w:rPr>
          <w:sz w:val="28"/>
          <w:szCs w:val="28"/>
        </w:rPr>
        <w:t>стажоров</w:t>
      </w:r>
      <w:proofErr w:type="spellEnd"/>
      <w:r>
        <w:rPr>
          <w:sz w:val="28"/>
          <w:szCs w:val="28"/>
        </w:rPr>
        <w:t xml:space="preserve"> оценивают учителя предметники, подготовившие этого стажёра. Также и </w:t>
      </w:r>
      <w:r w:rsidRPr="00AD46E9">
        <w:rPr>
          <w:sz w:val="28"/>
          <w:szCs w:val="28"/>
        </w:rPr>
        <w:t>детско-род. события</w:t>
      </w:r>
      <w:r>
        <w:rPr>
          <w:b/>
          <w:sz w:val="28"/>
          <w:szCs w:val="28"/>
          <w:u w:val="single"/>
        </w:rPr>
        <w:t>,</w:t>
      </w:r>
      <w:r>
        <w:rPr>
          <w:sz w:val="28"/>
          <w:szCs w:val="28"/>
        </w:rPr>
        <w:t xml:space="preserve"> такие как школа юного Кулибина, где семья может представить свою инженерную конструкцию интересного такого рационального предложения или семейного изобретения и доказать, что оно очень эффективно. </w:t>
      </w:r>
      <w:r w:rsidRPr="00AD46E9">
        <w:rPr>
          <w:sz w:val="28"/>
          <w:szCs w:val="28"/>
        </w:rPr>
        <w:t>Детско-преподавательские события</w:t>
      </w:r>
      <w:r>
        <w:rPr>
          <w:b/>
          <w:i/>
          <w:sz w:val="28"/>
          <w:szCs w:val="28"/>
          <w:u w:val="single"/>
        </w:rPr>
        <w:t>,</w:t>
      </w:r>
      <w:r>
        <w:rPr>
          <w:sz w:val="28"/>
          <w:szCs w:val="28"/>
        </w:rPr>
        <w:t xml:space="preserve"> где совместная команда детей и учителей готовит свои интересные конструкции </w:t>
      </w:r>
      <w:proofErr w:type="spellStart"/>
      <w:r>
        <w:rPr>
          <w:sz w:val="28"/>
          <w:szCs w:val="28"/>
        </w:rPr>
        <w:t>лего</w:t>
      </w:r>
      <w:proofErr w:type="spellEnd"/>
      <w:r>
        <w:rPr>
          <w:sz w:val="28"/>
          <w:szCs w:val="28"/>
        </w:rPr>
        <w:t xml:space="preserve">-проектирования или участие в творческих олимпиадах. </w:t>
      </w:r>
      <w:r w:rsidRPr="00AD46E9">
        <w:rPr>
          <w:sz w:val="28"/>
          <w:szCs w:val="28"/>
        </w:rPr>
        <w:t>Индивидуальное образовательное событие</w:t>
      </w:r>
      <w:r>
        <w:rPr>
          <w:sz w:val="28"/>
          <w:szCs w:val="28"/>
        </w:rPr>
        <w:t xml:space="preserve"> для одного(конкретного) обучающегося в этом направлении мы работаем, потому что в каждой школе есть такие звёздочки, ради которых хотелось бы трудиться и создавать такие события. По времени проведения образовательное события мы тоже делим. Порой это событие на начало и конец учебного года, которые будут уже не формирующими, а </w:t>
      </w:r>
      <w:r>
        <w:rPr>
          <w:sz w:val="28"/>
          <w:szCs w:val="28"/>
        </w:rPr>
        <w:lastRenderedPageBreak/>
        <w:t xml:space="preserve">оценивающими, которые будут выявлять уровни </w:t>
      </w:r>
      <w:proofErr w:type="spellStart"/>
      <w:r>
        <w:rPr>
          <w:sz w:val="28"/>
          <w:szCs w:val="28"/>
        </w:rPr>
        <w:t>сформированности</w:t>
      </w:r>
      <w:proofErr w:type="spellEnd"/>
      <w:r>
        <w:rPr>
          <w:sz w:val="28"/>
          <w:szCs w:val="28"/>
        </w:rPr>
        <w:t xml:space="preserve"> компетентностей, результативной, познавательной и коммуникативной.</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Одним из примеров новой формы организации внеурочной деятельности является выездная школа «Юный исследователь»</w:t>
      </w: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475284" w:rsidRDefault="00475284">
      <w:pPr>
        <w:rPr>
          <w:rFonts w:ascii="Times New Roman" w:hAnsi="Times New Roman" w:cs="Times New Roman"/>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AF7F14" w:rsidRDefault="00AF7F14">
      <w:pPr>
        <w:spacing w:before="120" w:after="120" w:line="360" w:lineRule="auto"/>
        <w:ind w:firstLine="709"/>
        <w:jc w:val="center"/>
        <w:rPr>
          <w:rFonts w:ascii="Times New Roman" w:hAnsi="Times New Roman" w:cs="Times New Roman"/>
          <w:b/>
          <w:i/>
          <w:sz w:val="28"/>
          <w:szCs w:val="28"/>
        </w:rPr>
      </w:pPr>
    </w:p>
    <w:p w:rsidR="002B3BA6" w:rsidRDefault="00623328">
      <w:pPr>
        <w:spacing w:before="120" w:after="12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ГЛАВА 2. Использование новых форм внеурочной деятельности  для формирования образовательных  результатов обучающихся.</w:t>
      </w:r>
    </w:p>
    <w:p w:rsidR="002B3BA6" w:rsidRDefault="00623328">
      <w:pPr>
        <w:spacing w:before="120" w:after="120" w:line="360" w:lineRule="auto"/>
        <w:ind w:firstLine="709"/>
        <w:jc w:val="center"/>
        <w:rPr>
          <w:rFonts w:ascii="Times New Roman" w:hAnsi="Times New Roman" w:cs="Times New Roman"/>
          <w:b/>
          <w:i/>
          <w:color w:val="5B9BD5" w:themeColor="accent1"/>
          <w:sz w:val="28"/>
          <w:szCs w:val="28"/>
        </w:rPr>
      </w:pPr>
      <w:r w:rsidRPr="00001D4B">
        <w:rPr>
          <w:rFonts w:ascii="Times New Roman" w:hAnsi="Times New Roman" w:cs="Times New Roman"/>
          <w:b/>
          <w:i/>
          <w:sz w:val="28"/>
          <w:szCs w:val="28"/>
        </w:rPr>
        <w:t>2.1</w:t>
      </w:r>
      <w:r>
        <w:rPr>
          <w:rFonts w:ascii="Times New Roman" w:hAnsi="Times New Roman" w:cs="Times New Roman"/>
          <w:b/>
          <w:i/>
          <w:sz w:val="28"/>
          <w:szCs w:val="28"/>
        </w:rPr>
        <w:t xml:space="preserve"> Выез</w:t>
      </w:r>
      <w:r w:rsidR="00C00EF6">
        <w:rPr>
          <w:rFonts w:ascii="Times New Roman" w:hAnsi="Times New Roman" w:cs="Times New Roman"/>
          <w:b/>
          <w:i/>
          <w:sz w:val="28"/>
          <w:szCs w:val="28"/>
        </w:rPr>
        <w:t>д</w:t>
      </w:r>
      <w:r>
        <w:rPr>
          <w:rFonts w:ascii="Times New Roman" w:hAnsi="Times New Roman" w:cs="Times New Roman"/>
          <w:b/>
          <w:i/>
          <w:sz w:val="28"/>
          <w:szCs w:val="28"/>
        </w:rPr>
        <w:t xml:space="preserve">ная школа  «Юного исследователя», как эффективная                              форма внеурочной деятельности по формированию образовательных  результатов </w:t>
      </w: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Одним из примеров новой формы организации внеурочной деятельности является выездная школа «Юной исследователь».  Основной целью данной школы является организация взаимодействия обучающихся при реализации междисциплинарных проектов. Выездная сессия «Школы юного исследователя» проводится для учащихся 5-6 классов гимназии. Учащимся предлагается поработать в смешанных группах над решением различных </w:t>
      </w:r>
      <w:proofErr w:type="spellStart"/>
      <w:r>
        <w:rPr>
          <w:rFonts w:ascii="Times New Roman" w:hAnsi="Times New Roman" w:cs="Times New Roman"/>
          <w:color w:val="000000" w:themeColor="text1"/>
          <w:sz w:val="28"/>
          <w:szCs w:val="28"/>
        </w:rPr>
        <w:t>метапредметных</w:t>
      </w:r>
      <w:proofErr w:type="spellEnd"/>
      <w:r>
        <w:rPr>
          <w:rFonts w:ascii="Times New Roman" w:hAnsi="Times New Roman" w:cs="Times New Roman"/>
          <w:color w:val="000000" w:themeColor="text1"/>
          <w:sz w:val="28"/>
          <w:szCs w:val="28"/>
        </w:rPr>
        <w:t xml:space="preserve"> исследовательских задач. Одной из тем, предложенных для работы данной школы была тема «Планета Сигма». Идея заключалась в создании обучающимися мини-проекта о том, какой может быть эта планета, описать её жителей, придумать язык, на котором они общаются и т.д., и представить свой проект. Перед погружением в эту деятельность, обучающимся был представлен теоретический материал, который мог помочь им для реализации проекта.</w:t>
      </w:r>
    </w:p>
    <w:p w:rsidR="002B3BA6" w:rsidRDefault="00623328">
      <w:pPr>
        <w:spacing w:before="120" w:after="120" w:line="360" w:lineRule="auto"/>
        <w:ind w:firstLine="709"/>
        <w:jc w:val="both"/>
        <w:rPr>
          <w:rFonts w:ascii="Times New Roman" w:eastAsia="+mj-ea" w:hAnsi="Times New Roman" w:cs="Times New Roman"/>
          <w:color w:val="000000" w:themeColor="text1"/>
          <w:kern w:val="2"/>
          <w:sz w:val="28"/>
          <w:szCs w:val="28"/>
        </w:rPr>
      </w:pPr>
      <w:r>
        <w:rPr>
          <w:rFonts w:ascii="Times New Roman" w:eastAsia="+mj-ea" w:hAnsi="Times New Roman" w:cs="Times New Roman"/>
          <w:color w:val="000000" w:themeColor="text1"/>
          <w:kern w:val="2"/>
          <w:sz w:val="28"/>
          <w:szCs w:val="28"/>
        </w:rPr>
        <w:t xml:space="preserve">Основная информация: </w:t>
      </w:r>
    </w:p>
    <w:p w:rsidR="002B3BA6" w:rsidRDefault="00623328">
      <w:pPr>
        <w:spacing w:before="120" w:after="120" w:line="360" w:lineRule="auto"/>
        <w:ind w:firstLine="709"/>
        <w:jc w:val="both"/>
        <w:rPr>
          <w:rFonts w:ascii="Times New Roman" w:eastAsia="+mj-ea" w:hAnsi="Times New Roman" w:cs="Times New Roman"/>
          <w:color w:val="000000" w:themeColor="text1"/>
          <w:kern w:val="2"/>
          <w:sz w:val="28"/>
          <w:szCs w:val="28"/>
        </w:rPr>
      </w:pPr>
      <w:r>
        <w:rPr>
          <w:rFonts w:ascii="Times New Roman" w:eastAsia="+mj-ea" w:hAnsi="Times New Roman" w:cs="Times New Roman"/>
          <w:color w:val="000000" w:themeColor="text1"/>
          <w:kern w:val="2"/>
          <w:sz w:val="28"/>
          <w:szCs w:val="28"/>
        </w:rPr>
        <w:t>Жизнь на других планетах есть!</w:t>
      </w:r>
    </w:p>
    <w:p w:rsidR="002B3BA6" w:rsidRDefault="00623328">
      <w:pPr>
        <w:spacing w:before="120" w:after="120" w:line="360" w:lineRule="auto"/>
        <w:ind w:firstLine="709"/>
        <w:jc w:val="both"/>
        <w:rPr>
          <w:rFonts w:ascii="Times New Roman" w:eastAsia="+mj-e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lang w:eastAsia="ru-RU"/>
        </w:rPr>
        <w:t>«В нашей галактике обнаружена планета Сигма на которой имеется вода, а вследствие чего на ней есть жизнь. В атмосфере присутствует кислород и озон. Планету назвали Сигма. Расположена она в нашей Галактике.</w:t>
      </w:r>
    </w:p>
    <w:p w:rsidR="002B3BA6" w:rsidRDefault="00623328">
      <w:pPr>
        <w:spacing w:before="120" w:after="12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kern w:val="2"/>
          <w:sz w:val="28"/>
          <w:szCs w:val="28"/>
          <w:lang w:eastAsia="ru-RU"/>
        </w:rPr>
        <w:t xml:space="preserve">Наша Галактика содержит не менее 10 в 11 степени звезд (общей массой 10 в 11 степени масс Солнца). Раньше считалось, что в Галактике нет планет, только газовые гиганты. Что планеты имеются только в солнечной системе. Однако в 2000 году уже было найдено 400 планет подобных нашим планетам </w:t>
      </w:r>
      <w:r>
        <w:rPr>
          <w:rFonts w:ascii="Times New Roman" w:eastAsiaTheme="minorEastAsia" w:hAnsi="Times New Roman" w:cs="Times New Roman"/>
          <w:color w:val="000000" w:themeColor="text1"/>
          <w:kern w:val="2"/>
          <w:sz w:val="28"/>
          <w:szCs w:val="28"/>
          <w:lang w:eastAsia="ru-RU"/>
        </w:rPr>
        <w:lastRenderedPageBreak/>
        <w:t>солнечной системе. Но не было среди них той, где была бы вода и жизнь. Все планеты имели ядовитую атмосферу.</w:t>
      </w:r>
    </w:p>
    <w:p w:rsidR="002B3BA6" w:rsidRDefault="00623328">
      <w:pPr>
        <w:spacing w:before="120" w:after="12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kern w:val="2"/>
          <w:sz w:val="28"/>
          <w:szCs w:val="28"/>
          <w:lang w:eastAsia="ru-RU"/>
        </w:rPr>
        <w:t>Планета Сигма содержит столько воды, сколько нет у нас на Земле. Однако она покрыта слоем льда. Как думают ученные, что под слоем люда в огромных океанах плескается жизнь. Это планета такая же, как и наша по размеру. Это самая маленькая планета вне солнечной системы, которую до сих пор удалось обнаружить.</w:t>
      </w:r>
    </w:p>
    <w:p w:rsidR="002B3BA6" w:rsidRDefault="00623328">
      <w:pPr>
        <w:spacing w:before="120" w:after="120" w:line="360" w:lineRule="auto"/>
        <w:ind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t xml:space="preserve">По словам профессора астрономии в Калифорнийском университете Ядро планеты Сигма теплое, так как под действием гравитационных сил оно нагревается. Это подобно тому, как мы потрем ладошки друг о друга, мы почувствуем тепло. Так же и планета сигма теплая внутри из-за сил трения. Однако сверху она имеет ледяной панцирь. Но, по его словам, это не как не мешает развитию организмов в морях этой планеты. Поверхность льда постоянно трескается и сквозь эти трещины проникает свет в моря этой планеты.                                                                                                    </w:t>
      </w: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kern w:val="2"/>
          <w:sz w:val="28"/>
          <w:szCs w:val="28"/>
          <w:lang w:eastAsia="ru-RU"/>
        </w:rPr>
        <w:t xml:space="preserve">Атмосферу данной планеты, технологиями существующие на сегодняшний день, не позволяют ученым изучить на предмет присутствия химических следов жизни. Таких какие имеет наша земля, но астрономы предрекают что на ней есть кислород и озон. Так же был получен сигнал с этой планеты напоминающий разговор дельфинов. Возможно, это искажение магнитных полей или какие- то другие помехи. А может быть, там есть жизнь.»            </w:t>
      </w:r>
      <w:r>
        <w:rPr>
          <w:rFonts w:ascii="Times New Roman" w:hAnsi="Times New Roman" w:cs="Times New Roman"/>
          <w:color w:val="000000" w:themeColor="text1"/>
          <w:sz w:val="28"/>
          <w:szCs w:val="28"/>
        </w:rPr>
        <w:t xml:space="preserve">Для работы над темой «Планета Сигма» предлагалось одиннадцать различных мастерских. </w:t>
      </w:r>
    </w:p>
    <w:p w:rsidR="002B3BA6" w:rsidRDefault="00623328">
      <w:pPr>
        <w:pStyle w:val="ac"/>
        <w:numPr>
          <w:ilvl w:val="0"/>
          <w:numId w:val="8"/>
        </w:numPr>
        <w:spacing w:before="120" w:after="120" w:line="360" w:lineRule="auto"/>
        <w:ind w:left="0" w:firstLine="709"/>
        <w:jc w:val="both"/>
        <w:rPr>
          <w:color w:val="000000" w:themeColor="text1"/>
          <w:sz w:val="28"/>
          <w:szCs w:val="28"/>
        </w:rPr>
      </w:pPr>
      <w:r>
        <w:rPr>
          <w:rFonts w:eastAsiaTheme="minorEastAsia"/>
          <w:color w:val="000000" w:themeColor="text1"/>
          <w:kern w:val="2"/>
          <w:sz w:val="28"/>
          <w:szCs w:val="28"/>
        </w:rPr>
        <w:t>Долина чисел на планете Сигма</w:t>
      </w:r>
    </w:p>
    <w:p w:rsidR="002B3BA6" w:rsidRDefault="00623328">
      <w:pPr>
        <w:pStyle w:val="ac"/>
        <w:numPr>
          <w:ilvl w:val="0"/>
          <w:numId w:val="8"/>
        </w:numPr>
        <w:spacing w:before="120" w:after="120" w:line="360" w:lineRule="auto"/>
        <w:ind w:left="0" w:firstLine="709"/>
        <w:jc w:val="both"/>
        <w:textAlignment w:val="baseline"/>
        <w:rPr>
          <w:color w:val="000000" w:themeColor="text1"/>
          <w:sz w:val="28"/>
          <w:szCs w:val="28"/>
        </w:rPr>
      </w:pPr>
      <w:r>
        <w:rPr>
          <w:rFonts w:eastAsiaTheme="minorEastAsia"/>
          <w:color w:val="000000" w:themeColor="text1"/>
          <w:kern w:val="2"/>
          <w:sz w:val="28"/>
          <w:szCs w:val="28"/>
        </w:rPr>
        <w:t>Образное восприятие природы</w:t>
      </w:r>
    </w:p>
    <w:p w:rsidR="002B3BA6" w:rsidRDefault="00623328">
      <w:pPr>
        <w:pStyle w:val="ac"/>
        <w:numPr>
          <w:ilvl w:val="0"/>
          <w:numId w:val="8"/>
        </w:numPr>
        <w:spacing w:before="120" w:after="120" w:line="360" w:lineRule="auto"/>
        <w:ind w:left="0" w:firstLine="709"/>
        <w:jc w:val="both"/>
        <w:textAlignment w:val="baseline"/>
        <w:rPr>
          <w:color w:val="000000" w:themeColor="text1"/>
          <w:sz w:val="28"/>
          <w:szCs w:val="28"/>
        </w:rPr>
      </w:pPr>
      <w:r>
        <w:rPr>
          <w:rFonts w:eastAsiaTheme="minorEastAsia"/>
          <w:color w:val="000000" w:themeColor="text1"/>
          <w:kern w:val="2"/>
          <w:sz w:val="28"/>
          <w:szCs w:val="28"/>
        </w:rPr>
        <w:t>Коды и шифры планеты</w:t>
      </w:r>
    </w:p>
    <w:p w:rsidR="002B3BA6" w:rsidRDefault="00623328">
      <w:pPr>
        <w:pStyle w:val="ac"/>
        <w:numPr>
          <w:ilvl w:val="0"/>
          <w:numId w:val="8"/>
        </w:numPr>
        <w:spacing w:before="120" w:after="120" w:line="360" w:lineRule="auto"/>
        <w:ind w:left="0" w:firstLine="709"/>
        <w:jc w:val="both"/>
        <w:textAlignment w:val="baseline"/>
        <w:rPr>
          <w:color w:val="000000" w:themeColor="text1"/>
          <w:sz w:val="28"/>
          <w:szCs w:val="28"/>
        </w:rPr>
      </w:pPr>
      <w:r>
        <w:rPr>
          <w:rFonts w:eastAsiaTheme="minorEastAsia"/>
          <w:color w:val="000000" w:themeColor="text1"/>
          <w:kern w:val="2"/>
          <w:sz w:val="28"/>
          <w:szCs w:val="28"/>
        </w:rPr>
        <w:t>Летопись истории планеты</w:t>
      </w:r>
    </w:p>
    <w:p w:rsidR="002B3BA6" w:rsidRDefault="00623328">
      <w:pPr>
        <w:pStyle w:val="ac"/>
        <w:numPr>
          <w:ilvl w:val="0"/>
          <w:numId w:val="8"/>
        </w:numPr>
        <w:spacing w:before="120" w:after="120" w:line="360" w:lineRule="auto"/>
        <w:ind w:left="0" w:firstLine="709"/>
        <w:jc w:val="both"/>
        <w:textAlignment w:val="baseline"/>
        <w:rPr>
          <w:color w:val="000000" w:themeColor="text1"/>
          <w:sz w:val="28"/>
          <w:szCs w:val="28"/>
        </w:rPr>
      </w:pPr>
      <w:r>
        <w:rPr>
          <w:rFonts w:eastAsiaTheme="minorEastAsia"/>
          <w:color w:val="000000" w:themeColor="text1"/>
          <w:kern w:val="2"/>
          <w:sz w:val="28"/>
          <w:szCs w:val="28"/>
        </w:rPr>
        <w:t>Многофункциональный прибор</w:t>
      </w:r>
    </w:p>
    <w:p w:rsidR="002B3BA6" w:rsidRDefault="00623328">
      <w:pPr>
        <w:pStyle w:val="ac"/>
        <w:numPr>
          <w:ilvl w:val="0"/>
          <w:numId w:val="8"/>
        </w:numPr>
        <w:spacing w:before="120" w:after="120" w:line="360" w:lineRule="auto"/>
        <w:ind w:left="0" w:firstLine="709"/>
        <w:jc w:val="both"/>
        <w:textAlignment w:val="baseline"/>
        <w:rPr>
          <w:color w:val="000000" w:themeColor="text1"/>
          <w:sz w:val="28"/>
          <w:szCs w:val="28"/>
        </w:rPr>
      </w:pPr>
      <w:r>
        <w:rPr>
          <w:rFonts w:eastAsiaTheme="minorEastAsia"/>
          <w:color w:val="000000" w:themeColor="text1"/>
          <w:kern w:val="2"/>
          <w:sz w:val="28"/>
          <w:szCs w:val="28"/>
        </w:rPr>
        <w:t>Планета своими руками</w:t>
      </w:r>
    </w:p>
    <w:p w:rsidR="002B3BA6" w:rsidRDefault="00623328">
      <w:pPr>
        <w:numPr>
          <w:ilvl w:val="0"/>
          <w:numId w:val="8"/>
        </w:numPr>
        <w:spacing w:before="120" w:after="120" w:line="360" w:lineRule="auto"/>
        <w:ind w:left="0"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lastRenderedPageBreak/>
        <w:t xml:space="preserve">Рисуем свою </w:t>
      </w:r>
      <w:proofErr w:type="spellStart"/>
      <w:r>
        <w:rPr>
          <w:rFonts w:ascii="Times New Roman" w:eastAsiaTheme="minorEastAsia" w:hAnsi="Times New Roman" w:cs="Times New Roman"/>
          <w:color w:val="000000" w:themeColor="text1"/>
          <w:kern w:val="2"/>
          <w:sz w:val="28"/>
          <w:szCs w:val="28"/>
          <w:lang w:eastAsia="ru-RU"/>
        </w:rPr>
        <w:t>геолакацию</w:t>
      </w:r>
      <w:proofErr w:type="spellEnd"/>
    </w:p>
    <w:p w:rsidR="002B3BA6" w:rsidRDefault="00623328">
      <w:pPr>
        <w:numPr>
          <w:ilvl w:val="0"/>
          <w:numId w:val="8"/>
        </w:numPr>
        <w:spacing w:before="120" w:after="120" w:line="360" w:lineRule="auto"/>
        <w:ind w:left="0"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t>Рисующие ветер</w:t>
      </w:r>
    </w:p>
    <w:p w:rsidR="002B3BA6" w:rsidRDefault="00623328">
      <w:pPr>
        <w:numPr>
          <w:ilvl w:val="0"/>
          <w:numId w:val="8"/>
        </w:numPr>
        <w:spacing w:before="120" w:after="120" w:line="360" w:lineRule="auto"/>
        <w:ind w:left="0"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t>Сборник законов планеты</w:t>
      </w:r>
    </w:p>
    <w:p w:rsidR="002B3BA6" w:rsidRDefault="00623328">
      <w:pPr>
        <w:numPr>
          <w:ilvl w:val="0"/>
          <w:numId w:val="8"/>
        </w:numPr>
        <w:spacing w:before="120" w:after="120" w:line="360" w:lineRule="auto"/>
        <w:ind w:left="0"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t>Словарь жителей планеты</w:t>
      </w:r>
    </w:p>
    <w:p w:rsidR="002B3BA6" w:rsidRDefault="00623328">
      <w:pPr>
        <w:numPr>
          <w:ilvl w:val="0"/>
          <w:numId w:val="8"/>
        </w:numPr>
        <w:spacing w:before="120" w:after="120" w:line="360" w:lineRule="auto"/>
        <w:ind w:left="0" w:firstLine="709"/>
        <w:jc w:val="both"/>
        <w:rPr>
          <w:rFonts w:ascii="Times New Roman" w:eastAsiaTheme="minorEastAsia" w:hAnsi="Times New Roman" w:cs="Times New Roman"/>
          <w:color w:val="000000" w:themeColor="text1"/>
          <w:kern w:val="2"/>
          <w:sz w:val="28"/>
          <w:szCs w:val="28"/>
          <w:lang w:eastAsia="ru-RU"/>
        </w:rPr>
      </w:pPr>
      <w:r>
        <w:rPr>
          <w:rFonts w:ascii="Times New Roman" w:eastAsiaTheme="minorEastAsia" w:hAnsi="Times New Roman" w:cs="Times New Roman"/>
          <w:color w:val="000000" w:themeColor="text1"/>
          <w:kern w:val="2"/>
          <w:sz w:val="28"/>
          <w:szCs w:val="28"/>
          <w:lang w:eastAsia="ru-RU"/>
        </w:rPr>
        <w:t>Мифы и сказки планеты</w:t>
      </w:r>
    </w:p>
    <w:p w:rsidR="00744A81" w:rsidRPr="00744A81" w:rsidRDefault="00744A81" w:rsidP="00744A81">
      <w:pPr>
        <w:pStyle w:val="ac"/>
        <w:spacing w:before="120" w:after="120" w:line="360" w:lineRule="auto"/>
        <w:ind w:left="927"/>
        <w:jc w:val="both"/>
        <w:rPr>
          <w:sz w:val="28"/>
          <w:szCs w:val="28"/>
        </w:rPr>
      </w:pPr>
      <w:r w:rsidRPr="00744A81">
        <w:rPr>
          <w:sz w:val="28"/>
          <w:szCs w:val="28"/>
        </w:rPr>
        <w:t>Одним из</w:t>
      </w:r>
      <w:r w:rsidR="008B267A">
        <w:rPr>
          <w:sz w:val="28"/>
          <w:szCs w:val="28"/>
        </w:rPr>
        <w:t xml:space="preserve"> </w:t>
      </w:r>
      <w:r w:rsidR="008B267A" w:rsidRPr="008B267A">
        <w:rPr>
          <w:sz w:val="28"/>
          <w:szCs w:val="28"/>
        </w:rPr>
        <w:t>событий</w:t>
      </w:r>
      <w:r w:rsidRPr="00744A81">
        <w:rPr>
          <w:sz w:val="28"/>
          <w:szCs w:val="28"/>
        </w:rPr>
        <w:t>, на которых обучающимся было предложено проявить свои творческие и исследовательские способности был</w:t>
      </w:r>
      <w:r w:rsidR="008B267A">
        <w:rPr>
          <w:sz w:val="28"/>
          <w:szCs w:val="28"/>
        </w:rPr>
        <w:t>о</w:t>
      </w:r>
      <w:r w:rsidRPr="00744A81">
        <w:rPr>
          <w:sz w:val="28"/>
          <w:szCs w:val="28"/>
        </w:rPr>
        <w:t xml:space="preserve"> </w:t>
      </w:r>
      <w:r w:rsidR="008B267A">
        <w:rPr>
          <w:sz w:val="28"/>
          <w:szCs w:val="28"/>
        </w:rPr>
        <w:t xml:space="preserve">событие, </w:t>
      </w:r>
      <w:r w:rsidRPr="00744A81">
        <w:rPr>
          <w:sz w:val="28"/>
          <w:szCs w:val="28"/>
        </w:rPr>
        <w:t xml:space="preserve">разработанный мною «Системы счисления на планете Сигма». </w:t>
      </w:r>
    </w:p>
    <w:p w:rsidR="00744A81" w:rsidRPr="00744A81" w:rsidRDefault="00744A81" w:rsidP="00744A81">
      <w:pPr>
        <w:pStyle w:val="ac"/>
        <w:spacing w:before="120" w:after="120" w:line="360" w:lineRule="auto"/>
        <w:ind w:left="927"/>
        <w:jc w:val="both"/>
        <w:rPr>
          <w:sz w:val="28"/>
          <w:szCs w:val="28"/>
        </w:rPr>
      </w:pPr>
      <w:r w:rsidRPr="00744A81">
        <w:rPr>
          <w:sz w:val="28"/>
          <w:szCs w:val="28"/>
        </w:rPr>
        <w:t xml:space="preserve">   Описание данного </w:t>
      </w:r>
      <w:r w:rsidR="008B267A" w:rsidRPr="008B267A">
        <w:rPr>
          <w:sz w:val="28"/>
          <w:szCs w:val="28"/>
        </w:rPr>
        <w:t xml:space="preserve">события </w:t>
      </w:r>
      <w:r w:rsidRPr="00744A81">
        <w:rPr>
          <w:sz w:val="28"/>
          <w:szCs w:val="28"/>
        </w:rPr>
        <w:t>для ознакомления с ним обучающегося и возможного выбора в «Комплексе электронным модулей» выглядит следующим образом:</w:t>
      </w:r>
    </w:p>
    <w:p w:rsidR="00744A81" w:rsidRDefault="00744A81" w:rsidP="00744A81">
      <w:pPr>
        <w:spacing w:before="120" w:after="120" w:line="360" w:lineRule="auto"/>
        <w:ind w:left="709"/>
        <w:jc w:val="both"/>
        <w:rPr>
          <w:rFonts w:ascii="Times New Roman" w:eastAsiaTheme="minorEastAsia" w:hAnsi="Times New Roman" w:cs="Times New Roman"/>
          <w:color w:val="000000" w:themeColor="text1"/>
          <w:kern w:val="2"/>
          <w:sz w:val="28"/>
          <w:szCs w:val="28"/>
          <w:lang w:eastAsia="ru-RU"/>
        </w:rPr>
      </w:pP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Обучающиеся выбирают из предложенных проектов тот, в котором они готовы принять участие</w:t>
      </w:r>
      <w:r w:rsidR="008D044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исходя из</w:t>
      </w:r>
      <w:r w:rsidR="008D044C">
        <w:rPr>
          <w:rFonts w:ascii="Times New Roman" w:hAnsi="Times New Roman" w:cs="Times New Roman"/>
          <w:color w:val="000000" w:themeColor="text1"/>
          <w:sz w:val="28"/>
          <w:szCs w:val="28"/>
        </w:rPr>
        <w:t xml:space="preserve"> своих интересов и предпочтений</w:t>
      </w:r>
      <w:r>
        <w:rPr>
          <w:rFonts w:ascii="Times New Roman" w:hAnsi="Times New Roman" w:cs="Times New Roman"/>
          <w:color w:val="000000" w:themeColor="text1"/>
          <w:sz w:val="28"/>
          <w:szCs w:val="28"/>
        </w:rPr>
        <w:t>.</w:t>
      </w:r>
    </w:p>
    <w:p w:rsidR="008D044C" w:rsidRDefault="008D044C">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электронной программе</w:t>
      </w:r>
      <w:r w:rsidR="00512139">
        <w:rPr>
          <w:rFonts w:ascii="Times New Roman" w:hAnsi="Times New Roman" w:cs="Times New Roman"/>
          <w:color w:val="000000" w:themeColor="text1"/>
          <w:sz w:val="28"/>
          <w:szCs w:val="28"/>
        </w:rPr>
        <w:t xml:space="preserve"> формируется список участников </w:t>
      </w:r>
      <w:r w:rsidR="00AF7F14">
        <w:rPr>
          <w:rFonts w:ascii="Times New Roman" w:hAnsi="Times New Roman" w:cs="Times New Roman"/>
          <w:color w:val="000000" w:themeColor="text1"/>
          <w:sz w:val="28"/>
          <w:szCs w:val="28"/>
        </w:rPr>
        <w:t>выбравших</w:t>
      </w:r>
      <w:r w:rsidR="00512139">
        <w:rPr>
          <w:rFonts w:ascii="Times New Roman" w:hAnsi="Times New Roman" w:cs="Times New Roman"/>
          <w:color w:val="000000" w:themeColor="text1"/>
          <w:sz w:val="28"/>
          <w:szCs w:val="28"/>
        </w:rPr>
        <w:t xml:space="preserve"> тот или иной проект</w:t>
      </w:r>
      <w:r w:rsidR="00AF7F14">
        <w:rPr>
          <w:rFonts w:ascii="Times New Roman" w:hAnsi="Times New Roman" w:cs="Times New Roman"/>
          <w:color w:val="000000" w:themeColor="text1"/>
          <w:sz w:val="28"/>
          <w:szCs w:val="28"/>
        </w:rPr>
        <w:t>.</w:t>
      </w:r>
    </w:p>
    <w:p w:rsidR="00512139" w:rsidRDefault="00512139" w:rsidP="00A54CEC">
      <w:pPr>
        <w:spacing w:before="120" w:after="120" w:line="360" w:lineRule="auto"/>
        <w:jc w:val="both"/>
        <w:rPr>
          <w:rFonts w:ascii="Times New Roman" w:hAnsi="Times New Roman" w:cs="Times New Roman"/>
          <w:color w:val="000000" w:themeColor="text1"/>
          <w:sz w:val="28"/>
          <w:szCs w:val="28"/>
        </w:rPr>
      </w:pP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Работая над междисциплинарными проектами, обучающиеся получают новые знания, учатся креативно мыслить, грамотно выстраивать коммуникации в группе. Они учатся выявлять проблему, выдвигать гипотезы при решении проектных задач и проверять их, а также планировать и осуществлять свою деятельность, направленную на решение поставленной задачи, структурировать материал, объяснять, доказывать и защищать свои идеи. Они овладевают умением находить в различных источниках информацию, анализировать и оценивать её, а также представлять в понятной форме. </w:t>
      </w:r>
    </w:p>
    <w:p w:rsidR="008E2A89" w:rsidRDefault="008B267A">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Защита проекта осуществляется</w:t>
      </w:r>
      <w:r w:rsidR="008E2A89">
        <w:rPr>
          <w:rFonts w:ascii="Times New Roman" w:hAnsi="Times New Roman" w:cs="Times New Roman"/>
          <w:color w:val="000000" w:themeColor="text1"/>
          <w:sz w:val="28"/>
          <w:szCs w:val="28"/>
        </w:rPr>
        <w:t xml:space="preserve"> в виде публичного выступления. Такая форма представления результатов своей деятельности помогает сравнивать разные точки зрения, аргументировать свою точку зрения, используя речевые средства для аргументации своей позиции</w:t>
      </w:r>
    </w:p>
    <w:p w:rsidR="002B3BA6" w:rsidRDefault="00623328">
      <w:pPr>
        <w:spacing w:before="120" w:after="12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деятельности по созданию проекта с </w:t>
      </w:r>
      <w:r w:rsidR="008E2A89">
        <w:rPr>
          <w:rFonts w:ascii="Times New Roman" w:hAnsi="Times New Roman" w:cs="Times New Roman"/>
          <w:color w:val="000000" w:themeColor="text1"/>
          <w:sz w:val="28"/>
          <w:szCs w:val="28"/>
        </w:rPr>
        <w:t>обучающимися постоянно находится эксперт, осуществляет</w:t>
      </w:r>
      <w:r>
        <w:rPr>
          <w:rFonts w:ascii="Times New Roman" w:hAnsi="Times New Roman" w:cs="Times New Roman"/>
          <w:color w:val="000000" w:themeColor="text1"/>
          <w:sz w:val="28"/>
          <w:szCs w:val="28"/>
        </w:rPr>
        <w:t xml:space="preserve"> наблюдение за участниками проекта. Все результаты наблю</w:t>
      </w:r>
      <w:r w:rsidR="008E2A89">
        <w:rPr>
          <w:rFonts w:ascii="Times New Roman" w:hAnsi="Times New Roman" w:cs="Times New Roman"/>
          <w:color w:val="000000" w:themeColor="text1"/>
          <w:sz w:val="28"/>
          <w:szCs w:val="28"/>
        </w:rPr>
        <w:t>дений эксперт оперативно заносит</w:t>
      </w:r>
      <w:r>
        <w:rPr>
          <w:rFonts w:ascii="Times New Roman" w:hAnsi="Times New Roman" w:cs="Times New Roman"/>
          <w:color w:val="000000" w:themeColor="text1"/>
          <w:sz w:val="28"/>
          <w:szCs w:val="28"/>
        </w:rPr>
        <w:t xml:space="preserve"> в КЭМ. </w:t>
      </w:r>
    </w:p>
    <w:p w:rsidR="002B3BA6" w:rsidRDefault="00623328" w:rsidP="00F07E2D">
      <w:pPr>
        <w:spacing w:before="120" w:after="12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Посту</w:t>
      </w:r>
      <w:r w:rsidR="008B267A">
        <w:rPr>
          <w:rFonts w:ascii="Times New Roman" w:hAnsi="Times New Roman" w:cs="Times New Roman"/>
          <w:color w:val="000000" w:themeColor="text1"/>
          <w:sz w:val="28"/>
          <w:szCs w:val="28"/>
        </w:rPr>
        <w:t>пившая информация обрабатывается программой и отражается</w:t>
      </w:r>
      <w:r>
        <w:rPr>
          <w:rFonts w:ascii="Times New Roman" w:hAnsi="Times New Roman" w:cs="Times New Roman"/>
          <w:color w:val="000000" w:themeColor="text1"/>
          <w:sz w:val="28"/>
          <w:szCs w:val="28"/>
        </w:rPr>
        <w:t xml:space="preserve"> в </w:t>
      </w:r>
      <w:r w:rsidR="00F07E2D">
        <w:rPr>
          <w:rFonts w:ascii="Times New Roman" w:hAnsi="Times New Roman" w:cs="Times New Roman"/>
          <w:color w:val="000000" w:themeColor="text1"/>
          <w:sz w:val="28"/>
          <w:szCs w:val="28"/>
        </w:rPr>
        <w:t>вид</w:t>
      </w:r>
      <w:r w:rsidR="008B267A">
        <w:rPr>
          <w:rFonts w:ascii="Times New Roman" w:hAnsi="Times New Roman" w:cs="Times New Roman"/>
          <w:color w:val="000000" w:themeColor="text1"/>
          <w:sz w:val="28"/>
          <w:szCs w:val="28"/>
        </w:rPr>
        <w:t>е</w:t>
      </w:r>
      <w:r w:rsidR="00F07E2D">
        <w:rPr>
          <w:rFonts w:ascii="Times New Roman" w:hAnsi="Times New Roman" w:cs="Times New Roman"/>
          <w:color w:val="000000" w:themeColor="text1"/>
          <w:sz w:val="28"/>
          <w:szCs w:val="28"/>
        </w:rPr>
        <w:t xml:space="preserve"> диаграмм, схем, для дальнейшего анализа</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Оценивание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компетентностей в электронной программе «Комплекс электронных модулей» проводится </w:t>
      </w:r>
      <w:proofErr w:type="gramStart"/>
      <w:r>
        <w:rPr>
          <w:rFonts w:ascii="Times New Roman" w:hAnsi="Times New Roman" w:cs="Times New Roman"/>
          <w:sz w:val="28"/>
          <w:szCs w:val="28"/>
        </w:rPr>
        <w:t xml:space="preserve">по </w:t>
      </w:r>
      <w:r w:rsidR="00F07E2D">
        <w:rPr>
          <w:rFonts w:ascii="Times New Roman" w:hAnsi="Times New Roman" w:cs="Times New Roman"/>
          <w:sz w:val="28"/>
          <w:szCs w:val="28"/>
        </w:rPr>
        <w:t>критериям</w:t>
      </w:r>
      <w:proofErr w:type="gramEnd"/>
      <w:r w:rsidR="00F07E2D">
        <w:rPr>
          <w:rFonts w:ascii="Times New Roman" w:hAnsi="Times New Roman" w:cs="Times New Roman"/>
          <w:sz w:val="28"/>
          <w:szCs w:val="28"/>
        </w:rPr>
        <w:t xml:space="preserve"> соответствующим ФГОС.</w:t>
      </w:r>
    </w:p>
    <w:p w:rsidR="002B3BA6" w:rsidRDefault="00C67DDA">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Эксперты, фиксируют</w:t>
      </w:r>
      <w:r w:rsidR="00623328">
        <w:rPr>
          <w:rFonts w:ascii="Times New Roman" w:hAnsi="Times New Roman" w:cs="Times New Roman"/>
          <w:sz w:val="28"/>
          <w:szCs w:val="28"/>
        </w:rPr>
        <w:t xml:space="preserve"> уровень развития следующих </w:t>
      </w:r>
      <w:proofErr w:type="spellStart"/>
      <w:r w:rsidR="00623328">
        <w:rPr>
          <w:rFonts w:ascii="Times New Roman" w:hAnsi="Times New Roman" w:cs="Times New Roman"/>
          <w:sz w:val="28"/>
          <w:szCs w:val="28"/>
        </w:rPr>
        <w:t>метапредметных</w:t>
      </w:r>
      <w:proofErr w:type="spellEnd"/>
      <w:r w:rsidR="00623328">
        <w:rPr>
          <w:rFonts w:ascii="Times New Roman" w:hAnsi="Times New Roman" w:cs="Times New Roman"/>
          <w:sz w:val="28"/>
          <w:szCs w:val="28"/>
        </w:rPr>
        <w:t xml:space="preserve"> компетентностей: </w:t>
      </w:r>
    </w:p>
    <w:p w:rsidR="002B3BA6" w:rsidRDefault="00623328">
      <w:pPr>
        <w:pStyle w:val="ac"/>
        <w:numPr>
          <w:ilvl w:val="0"/>
          <w:numId w:val="9"/>
        </w:numPr>
        <w:spacing w:before="120" w:after="120" w:line="360" w:lineRule="auto"/>
        <w:ind w:left="0" w:firstLine="709"/>
        <w:jc w:val="both"/>
        <w:rPr>
          <w:sz w:val="28"/>
          <w:szCs w:val="28"/>
        </w:rPr>
      </w:pPr>
      <w:r>
        <w:rPr>
          <w:sz w:val="28"/>
          <w:szCs w:val="28"/>
        </w:rPr>
        <w:t>Целеполагание</w:t>
      </w:r>
    </w:p>
    <w:p w:rsidR="002B3BA6" w:rsidRDefault="00623328">
      <w:pPr>
        <w:pStyle w:val="ac"/>
        <w:numPr>
          <w:ilvl w:val="0"/>
          <w:numId w:val="9"/>
        </w:numPr>
        <w:spacing w:before="120" w:after="120" w:line="360" w:lineRule="auto"/>
        <w:ind w:left="0" w:firstLine="709"/>
        <w:jc w:val="both"/>
        <w:rPr>
          <w:sz w:val="28"/>
          <w:szCs w:val="28"/>
        </w:rPr>
      </w:pPr>
      <w:r>
        <w:rPr>
          <w:sz w:val="28"/>
          <w:szCs w:val="28"/>
        </w:rPr>
        <w:t>Планирование</w:t>
      </w:r>
    </w:p>
    <w:p w:rsidR="002B3BA6" w:rsidRDefault="00623328">
      <w:pPr>
        <w:pStyle w:val="ac"/>
        <w:numPr>
          <w:ilvl w:val="0"/>
          <w:numId w:val="9"/>
        </w:numPr>
        <w:spacing w:before="120" w:after="120" w:line="360" w:lineRule="auto"/>
        <w:ind w:left="0" w:firstLine="709"/>
        <w:jc w:val="both"/>
        <w:rPr>
          <w:sz w:val="28"/>
          <w:szCs w:val="28"/>
        </w:rPr>
      </w:pPr>
      <w:r>
        <w:rPr>
          <w:sz w:val="28"/>
          <w:szCs w:val="28"/>
        </w:rPr>
        <w:t>Рефлексия</w:t>
      </w:r>
    </w:p>
    <w:p w:rsidR="002B3BA6" w:rsidRDefault="00623328">
      <w:pPr>
        <w:pStyle w:val="ac"/>
        <w:numPr>
          <w:ilvl w:val="0"/>
          <w:numId w:val="9"/>
        </w:numPr>
        <w:spacing w:before="120" w:after="120" w:line="360" w:lineRule="auto"/>
        <w:ind w:left="0" w:firstLine="709"/>
        <w:jc w:val="both"/>
        <w:rPr>
          <w:sz w:val="28"/>
          <w:szCs w:val="28"/>
        </w:rPr>
      </w:pPr>
      <w:r>
        <w:rPr>
          <w:sz w:val="28"/>
          <w:szCs w:val="28"/>
        </w:rPr>
        <w:t xml:space="preserve">Ориентировка в различных способах решения задач, выбор и аргументация наиболее эффективного в зависимости от конкретных условий  </w:t>
      </w:r>
    </w:p>
    <w:p w:rsidR="002B3BA6" w:rsidRDefault="00623328">
      <w:pPr>
        <w:pStyle w:val="ac"/>
        <w:numPr>
          <w:ilvl w:val="0"/>
          <w:numId w:val="9"/>
        </w:numPr>
        <w:spacing w:before="120" w:after="120" w:line="360" w:lineRule="auto"/>
        <w:ind w:left="0" w:firstLine="709"/>
        <w:jc w:val="both"/>
        <w:rPr>
          <w:sz w:val="28"/>
          <w:szCs w:val="28"/>
        </w:rPr>
      </w:pPr>
      <w:r>
        <w:rPr>
          <w:sz w:val="28"/>
          <w:szCs w:val="28"/>
        </w:rPr>
        <w:t>Отражение в письменной и наглядной форме результатов своей деятельности</w:t>
      </w:r>
    </w:p>
    <w:p w:rsidR="002B3BA6" w:rsidRDefault="00623328">
      <w:pPr>
        <w:pStyle w:val="ac"/>
        <w:numPr>
          <w:ilvl w:val="0"/>
          <w:numId w:val="9"/>
        </w:numPr>
        <w:spacing w:before="120" w:after="120" w:line="360" w:lineRule="auto"/>
        <w:ind w:left="0" w:firstLine="709"/>
        <w:jc w:val="both"/>
        <w:rPr>
          <w:sz w:val="28"/>
          <w:szCs w:val="28"/>
        </w:rPr>
      </w:pPr>
      <w:r>
        <w:rPr>
          <w:sz w:val="28"/>
          <w:szCs w:val="28"/>
        </w:rPr>
        <w:t xml:space="preserve"> Согласование и координация совместной познавательно-трудовой деятельности с другими ее участниками</w:t>
      </w:r>
    </w:p>
    <w:p w:rsidR="002B3BA6" w:rsidRDefault="00623328">
      <w:pPr>
        <w:pStyle w:val="ac"/>
        <w:numPr>
          <w:ilvl w:val="0"/>
          <w:numId w:val="9"/>
        </w:numPr>
        <w:spacing w:before="120" w:after="120" w:line="360" w:lineRule="auto"/>
        <w:ind w:left="0" w:firstLine="709"/>
        <w:jc w:val="both"/>
        <w:rPr>
          <w:sz w:val="28"/>
          <w:szCs w:val="28"/>
        </w:rPr>
      </w:pPr>
      <w:r>
        <w:rPr>
          <w:sz w:val="28"/>
          <w:szCs w:val="28"/>
        </w:rPr>
        <w:t>Формулирование и аргументация своего мнения с учётом мнения участников диалога</w:t>
      </w:r>
    </w:p>
    <w:p w:rsidR="002B3BA6" w:rsidRPr="00744A81" w:rsidRDefault="00623328" w:rsidP="00744A81">
      <w:pPr>
        <w:pStyle w:val="ac"/>
        <w:numPr>
          <w:ilvl w:val="0"/>
          <w:numId w:val="9"/>
        </w:numPr>
        <w:spacing w:before="120" w:after="120" w:line="360" w:lineRule="auto"/>
        <w:ind w:left="0" w:firstLine="709"/>
        <w:jc w:val="both"/>
        <w:rPr>
          <w:sz w:val="28"/>
          <w:szCs w:val="28"/>
        </w:rPr>
      </w:pPr>
      <w:r>
        <w:rPr>
          <w:sz w:val="28"/>
          <w:szCs w:val="28"/>
        </w:rPr>
        <w:t>Владение техникой выступления</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предложенный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был связан с изучением различных систем счисления. Сначала обучающиеся совместно с педагогом </w:t>
      </w:r>
      <w:r>
        <w:rPr>
          <w:rFonts w:ascii="Times New Roman" w:hAnsi="Times New Roman" w:cs="Times New Roman"/>
          <w:sz w:val="28"/>
          <w:szCs w:val="28"/>
        </w:rPr>
        <w:lastRenderedPageBreak/>
        <w:t>обсудили знакомую им десятичную систему счисления, обсудили, чем обоснован выбор основания системы счисления, правила выполнения арифметических действий в данной системе. А затем обучающиеся в командах попробовали свои силы в работе с двоичной системой счисления. Далее обучающиеся разбились на 3 команды и каждой команде предстояло придумать, как могут выглядеть жители новой планеты Сигма, нарисовать их и объяснить, чем обусловлено такое развитие организма. Получив три разных вида гуманоидов, которые живут на данной планете, каждая команда должна была придумать и представить систему счисления, которая была удобна для их вида гуманоидов и защитить свой выбор. В двух командах основным фактором, повлиявшим на выбор системы счисления, оказалось количество пальцев на руках гуманоидов, а третья команда выбрала систему исчисления исходя из количества глаз.</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окончании такой работы командам предстояло объединить свои усилия и придумать историю, в которой разным видам гуманоидов пришлось бы применить свои знания о системах счисления и представить свою работу обучающимся, выбравшим работу в других ресурсах.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Работу с данным ресурсом выбрали 9 человек. В смешанной команде оказались ученики как пятых, так и 6 классов. Разбившись на 3 команды по 3 человека обучающиеся придумали, как выглядит их вид гуманоидов и представили выбор системы счисления. В двух группах основным фактором, повлиявшим на выбор системы счисления, оказалось количество пальцев на руках гуманоидов, а третья команда выбрала систему исчисления исходя из количества глаз. Объединив усилия команд, обучающиеся придумали историю встречи гуманоидов разных видов в магазине и представили ее в виде спектакля кукольного театра.</w:t>
      </w:r>
    </w:p>
    <w:p w:rsidR="002B3BA6" w:rsidRDefault="00C67DDA">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проекта осуществляется</w:t>
      </w:r>
      <w:r w:rsidR="00623328">
        <w:rPr>
          <w:rFonts w:ascii="Times New Roman" w:hAnsi="Times New Roman" w:cs="Times New Roman"/>
          <w:sz w:val="28"/>
          <w:szCs w:val="28"/>
        </w:rPr>
        <w:t xml:space="preserve"> в виде публичного выступления. Такая форма представления результатов своей деятельности помогает сравнивать </w:t>
      </w:r>
      <w:r w:rsidR="00623328">
        <w:rPr>
          <w:rFonts w:ascii="Times New Roman" w:hAnsi="Times New Roman" w:cs="Times New Roman"/>
          <w:sz w:val="28"/>
          <w:szCs w:val="28"/>
        </w:rPr>
        <w:lastRenderedPageBreak/>
        <w:t>разные точки зрения, аргументировать свою точку зрения, используя речевые средства для аргументации своей позиции.</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этой деятельн</w:t>
      </w:r>
      <w:r w:rsidR="00C67DDA">
        <w:rPr>
          <w:rFonts w:ascii="Times New Roman" w:hAnsi="Times New Roman" w:cs="Times New Roman"/>
          <w:sz w:val="28"/>
          <w:szCs w:val="28"/>
        </w:rPr>
        <w:t>остью обучающихся также наблюдает эксперт и вносит</w:t>
      </w:r>
      <w:r>
        <w:rPr>
          <w:rFonts w:ascii="Times New Roman" w:hAnsi="Times New Roman" w:cs="Times New Roman"/>
          <w:sz w:val="28"/>
          <w:szCs w:val="28"/>
        </w:rPr>
        <w:t xml:space="preserve"> данные в электронную программу. Посту</w:t>
      </w:r>
      <w:r w:rsidR="00C67DDA">
        <w:rPr>
          <w:rFonts w:ascii="Times New Roman" w:hAnsi="Times New Roman" w:cs="Times New Roman"/>
          <w:sz w:val="28"/>
          <w:szCs w:val="28"/>
        </w:rPr>
        <w:t>пившая информация обрабатывается программой и отражается</w:t>
      </w:r>
      <w:r>
        <w:rPr>
          <w:rFonts w:ascii="Times New Roman" w:hAnsi="Times New Roman" w:cs="Times New Roman"/>
          <w:sz w:val="28"/>
          <w:szCs w:val="28"/>
        </w:rPr>
        <w:t xml:space="preserve"> в «Электронной аналитической карте обучающегося». Где усреднённые результаты можно увидеть в карте развития</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Каждая проектная задача оформляется в системе Электронный мониторинг отдельным событием. Например, событие –Долина чисел на планете Сигма, проект связанный с системой исчисления оформляется следующим образом…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является организатором, наблюдателем и экспертом. Работа учителя в модуле ЭМ: Учитель должен создать событие, пишет тему, краткое описание </w:t>
      </w:r>
    </w:p>
    <w:p w:rsidR="002B3BA6" w:rsidRDefault="002B3BA6">
      <w:pPr>
        <w:jc w:val="center"/>
        <w:rPr>
          <w:rFonts w:ascii="Times New Roman" w:hAnsi="Times New Roman" w:cs="Times New Roman"/>
          <w:sz w:val="28"/>
          <w:szCs w:val="28"/>
        </w:rPr>
      </w:pPr>
    </w:p>
    <w:p w:rsidR="002B3BA6" w:rsidRDefault="00623328">
      <w:pPr>
        <w:spacing w:before="120" w:after="120" w:line="360" w:lineRule="auto"/>
        <w:ind w:firstLine="709"/>
        <w:rPr>
          <w:rFonts w:ascii="Times New Roman" w:hAnsi="Times New Roman" w:cs="Times New Roman"/>
          <w:sz w:val="28"/>
          <w:szCs w:val="28"/>
        </w:rPr>
      </w:pPr>
      <w:r>
        <w:rPr>
          <w:rFonts w:ascii="Times New Roman" w:hAnsi="Times New Roman" w:cs="Times New Roman"/>
          <w:sz w:val="28"/>
          <w:szCs w:val="28"/>
        </w:rPr>
        <w:t>И выбирает критерии в двух позициях- оценка деятельности и оценка продукта. Выбор критериев –это те компетентности, уровень развития которых будет фиксироваться, он отмечается в разделе выбор критериев. В данном случае выбирались следующие критерии</w:t>
      </w:r>
    </w:p>
    <w:p w:rsidR="002B3BA6" w:rsidRDefault="002B3BA6">
      <w:pPr>
        <w:jc w:val="center"/>
        <w:rPr>
          <w:rFonts w:ascii="Times New Roman" w:hAnsi="Times New Roman" w:cs="Times New Roman"/>
          <w:sz w:val="28"/>
          <w:szCs w:val="28"/>
        </w:rPr>
      </w:pPr>
    </w:p>
    <w:p w:rsidR="002B3BA6" w:rsidRDefault="00623328" w:rsidP="00A54CEC">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Вами экспертный лист, который заполняют эксперты. Учитель фиксирует результаты измерений оценки выбранных им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компетентностей. По завершению события, появляется строчка среднее значение, в которой указываются среднее значение по критериям у всех участников события</w:t>
      </w:r>
    </w:p>
    <w:p w:rsidR="002B3BA6" w:rsidRDefault="00623328">
      <w:pPr>
        <w:jc w:val="center"/>
        <w:rPr>
          <w:rFonts w:ascii="Times New Roman" w:hAnsi="Times New Roman" w:cs="Times New Roman"/>
          <w:sz w:val="28"/>
          <w:szCs w:val="28"/>
        </w:rPr>
      </w:pPr>
      <w:r>
        <w:rPr>
          <w:rFonts w:ascii="Times New Roman" w:hAnsi="Times New Roman" w:cs="Times New Roman"/>
          <w:sz w:val="28"/>
          <w:szCs w:val="28"/>
        </w:rPr>
        <w:t>Оценка деятельности</w:t>
      </w:r>
    </w:p>
    <w:p w:rsidR="002B3BA6" w:rsidRDefault="002B3BA6">
      <w:pPr>
        <w:jc w:val="center"/>
        <w:rPr>
          <w:rFonts w:ascii="Times New Roman" w:hAnsi="Times New Roman" w:cs="Times New Roman"/>
          <w:sz w:val="28"/>
          <w:szCs w:val="28"/>
        </w:rPr>
      </w:pPr>
    </w:p>
    <w:p w:rsidR="002B3BA6" w:rsidRDefault="00623328">
      <w:pPr>
        <w:jc w:val="center"/>
        <w:rPr>
          <w:rFonts w:ascii="Times New Roman" w:hAnsi="Times New Roman" w:cs="Times New Roman"/>
          <w:sz w:val="28"/>
          <w:szCs w:val="28"/>
        </w:rPr>
      </w:pPr>
      <w:r>
        <w:rPr>
          <w:rFonts w:ascii="Times New Roman" w:hAnsi="Times New Roman" w:cs="Times New Roman"/>
          <w:sz w:val="28"/>
          <w:szCs w:val="28"/>
        </w:rPr>
        <w:t>Оценка продукта</w:t>
      </w:r>
    </w:p>
    <w:p w:rsidR="002B3BA6" w:rsidRDefault="002B3BA6">
      <w:pPr>
        <w:jc w:val="center"/>
        <w:rPr>
          <w:rFonts w:ascii="Times New Roman" w:hAnsi="Times New Roman" w:cs="Times New Roman"/>
          <w:sz w:val="28"/>
          <w:szCs w:val="28"/>
        </w:rPr>
      </w:pPr>
    </w:p>
    <w:p w:rsidR="002B3BA6" w:rsidRPr="00B60355" w:rsidRDefault="00623328">
      <w:pPr>
        <w:spacing w:before="120" w:after="120" w:line="360" w:lineRule="auto"/>
        <w:ind w:firstLine="709"/>
        <w:jc w:val="both"/>
        <w:rPr>
          <w:rFonts w:ascii="Times New Roman" w:hAnsi="Times New Roman" w:cs="Times New Roman"/>
          <w:sz w:val="28"/>
          <w:szCs w:val="28"/>
        </w:rPr>
      </w:pPr>
      <w:r w:rsidRPr="00B60355">
        <w:rPr>
          <w:rFonts w:ascii="Times New Roman" w:hAnsi="Times New Roman" w:cs="Times New Roman"/>
          <w:sz w:val="28"/>
          <w:szCs w:val="28"/>
        </w:rPr>
        <w:lastRenderedPageBreak/>
        <w:t xml:space="preserve">В ходе деятельности по созданию проекта </w:t>
      </w:r>
      <w:r w:rsidR="00545F1B" w:rsidRPr="00B60355">
        <w:rPr>
          <w:rFonts w:ascii="Times New Roman" w:hAnsi="Times New Roman" w:cs="Times New Roman"/>
          <w:sz w:val="28"/>
          <w:szCs w:val="28"/>
        </w:rPr>
        <w:t>с обучающимися постоянно находи</w:t>
      </w:r>
      <w:r w:rsidR="00B60355" w:rsidRPr="00B60355">
        <w:rPr>
          <w:rFonts w:ascii="Times New Roman" w:hAnsi="Times New Roman" w:cs="Times New Roman"/>
          <w:sz w:val="28"/>
          <w:szCs w:val="28"/>
        </w:rPr>
        <w:t>т</w:t>
      </w:r>
      <w:r w:rsidRPr="00B60355">
        <w:rPr>
          <w:rFonts w:ascii="Times New Roman" w:hAnsi="Times New Roman" w:cs="Times New Roman"/>
          <w:sz w:val="28"/>
          <w:szCs w:val="28"/>
        </w:rPr>
        <w:t>ся эксперт, осуществляя наблюдение за участника</w:t>
      </w:r>
      <w:r w:rsidR="00545F1B" w:rsidRPr="00B60355">
        <w:rPr>
          <w:rFonts w:ascii="Times New Roman" w:hAnsi="Times New Roman" w:cs="Times New Roman"/>
          <w:sz w:val="28"/>
          <w:szCs w:val="28"/>
        </w:rPr>
        <w:t>ми проекта, задача которых -</w:t>
      </w:r>
      <w:r w:rsidRPr="00B60355">
        <w:rPr>
          <w:rFonts w:ascii="Times New Roman" w:hAnsi="Times New Roman" w:cs="Times New Roman"/>
          <w:sz w:val="28"/>
          <w:szCs w:val="28"/>
        </w:rPr>
        <w:t xml:space="preserve"> фиксация уровня развития </w:t>
      </w:r>
      <w:proofErr w:type="spellStart"/>
      <w:r w:rsidRPr="00B60355">
        <w:rPr>
          <w:rFonts w:ascii="Times New Roman" w:hAnsi="Times New Roman" w:cs="Times New Roman"/>
          <w:sz w:val="28"/>
          <w:szCs w:val="28"/>
        </w:rPr>
        <w:t>метапредметных</w:t>
      </w:r>
      <w:proofErr w:type="spellEnd"/>
      <w:r w:rsidRPr="00B60355">
        <w:rPr>
          <w:rFonts w:ascii="Times New Roman" w:hAnsi="Times New Roman" w:cs="Times New Roman"/>
          <w:sz w:val="28"/>
          <w:szCs w:val="28"/>
        </w:rPr>
        <w:t xml:space="preserve"> компетентностей. Все результаты наблю</w:t>
      </w:r>
      <w:r w:rsidR="00545F1B" w:rsidRPr="00B60355">
        <w:rPr>
          <w:rFonts w:ascii="Times New Roman" w:hAnsi="Times New Roman" w:cs="Times New Roman"/>
          <w:sz w:val="28"/>
          <w:szCs w:val="28"/>
        </w:rPr>
        <w:t>дений эксперт оперативно заносит</w:t>
      </w:r>
      <w:r w:rsidRPr="00B60355">
        <w:rPr>
          <w:rFonts w:ascii="Times New Roman" w:hAnsi="Times New Roman" w:cs="Times New Roman"/>
          <w:sz w:val="28"/>
          <w:szCs w:val="28"/>
        </w:rPr>
        <w:t xml:space="preserve"> в КЭМ.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события результаты события можно увидеть по отдельному ученику. Нажав на любого участника, отобразиться столбчатая диаграмма по всем критериям события в разрезе выбранного критерия</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Нажав на любой из критериев, отобразиться столбчатая диаграмма по всем участникам этого события</w:t>
      </w:r>
    </w:p>
    <w:p w:rsidR="002B3BA6" w:rsidRDefault="002B3BA6">
      <w:pPr>
        <w:spacing w:after="0" w:line="240" w:lineRule="auto"/>
        <w:jc w:val="center"/>
        <w:rPr>
          <w:rFonts w:ascii="Times New Roman" w:hAnsi="Times New Roman" w:cs="Times New Roman"/>
          <w:sz w:val="28"/>
          <w:szCs w:val="28"/>
        </w:rPr>
      </w:pPr>
    </w:p>
    <w:p w:rsidR="002B3BA6" w:rsidRDefault="002B3BA6">
      <w:pPr>
        <w:tabs>
          <w:tab w:val="left" w:pos="949"/>
        </w:tabs>
        <w:rPr>
          <w:rFonts w:ascii="Times New Roman" w:hAnsi="Times New Roman" w:cs="Times New Roman"/>
          <w:sz w:val="28"/>
          <w:szCs w:val="28"/>
        </w:rPr>
      </w:pPr>
    </w:p>
    <w:p w:rsidR="002B3BA6" w:rsidRDefault="00623328">
      <w:pPr>
        <w:tabs>
          <w:tab w:val="left" w:pos="949"/>
        </w:tabs>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Карта развития позволяет увидеть индивидуальные особенности каждого ребёнка. Она представлена в виде круговой диаграммы карты развития ребёнка в разрезе компетентностей. Она обобщает модуль ЭМ и личный кабинет обучающего                    </w:t>
      </w:r>
    </w:p>
    <w:p w:rsidR="002B3BA6" w:rsidRDefault="002B3BA6">
      <w:pPr>
        <w:jc w:val="cente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2B3BA6" w:rsidRDefault="002B3BA6">
      <w:pPr>
        <w:rPr>
          <w:rFonts w:ascii="Times New Roman" w:hAnsi="Times New Roman" w:cs="Times New Roman"/>
          <w:sz w:val="28"/>
          <w:szCs w:val="28"/>
        </w:rPr>
      </w:pPr>
    </w:p>
    <w:p w:rsidR="004F539E" w:rsidRDefault="004F539E">
      <w:pPr>
        <w:rPr>
          <w:rFonts w:ascii="Times New Roman" w:hAnsi="Times New Roman" w:cs="Times New Roman"/>
          <w:sz w:val="28"/>
          <w:szCs w:val="28"/>
        </w:rPr>
      </w:pPr>
    </w:p>
    <w:p w:rsidR="004F539E" w:rsidRDefault="004F539E">
      <w:pPr>
        <w:rPr>
          <w:rFonts w:ascii="Times New Roman" w:hAnsi="Times New Roman" w:cs="Times New Roman"/>
          <w:sz w:val="28"/>
          <w:szCs w:val="28"/>
        </w:rPr>
      </w:pPr>
    </w:p>
    <w:p w:rsidR="004F539E" w:rsidRDefault="004F539E">
      <w:pPr>
        <w:rPr>
          <w:rFonts w:ascii="Times New Roman" w:hAnsi="Times New Roman" w:cs="Times New Roman"/>
          <w:sz w:val="28"/>
          <w:szCs w:val="28"/>
        </w:rPr>
      </w:pPr>
    </w:p>
    <w:p w:rsidR="004F539E" w:rsidRDefault="004F539E">
      <w:pPr>
        <w:rPr>
          <w:rFonts w:ascii="Times New Roman" w:hAnsi="Times New Roman" w:cs="Times New Roman"/>
          <w:sz w:val="28"/>
          <w:szCs w:val="28"/>
        </w:rPr>
      </w:pPr>
    </w:p>
    <w:p w:rsidR="002B3BA6" w:rsidRDefault="00623328">
      <w:pPr>
        <w:rPr>
          <w:rFonts w:ascii="Times New Roman" w:hAnsi="Times New Roman" w:cs="Times New Roman"/>
          <w:b/>
          <w:i/>
          <w:sz w:val="28"/>
          <w:szCs w:val="28"/>
        </w:rPr>
      </w:pPr>
      <w:r>
        <w:rPr>
          <w:rFonts w:ascii="Times New Roman" w:hAnsi="Times New Roman" w:cs="Times New Roman"/>
          <w:b/>
          <w:i/>
          <w:sz w:val="28"/>
          <w:szCs w:val="28"/>
        </w:rPr>
        <w:t xml:space="preserve">                            2.2.  Программа выездной школы</w:t>
      </w:r>
    </w:p>
    <w:tbl>
      <w:tblPr>
        <w:tblW w:w="9820" w:type="dxa"/>
        <w:tblInd w:w="-666" w:type="dxa"/>
        <w:tblLayout w:type="fixed"/>
        <w:tblLook w:val="01E0" w:firstRow="1" w:lastRow="1" w:firstColumn="1" w:lastColumn="1" w:noHBand="0" w:noVBand="0"/>
      </w:tblPr>
      <w:tblGrid>
        <w:gridCol w:w="3843"/>
        <w:gridCol w:w="5977"/>
      </w:tblGrid>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Название программы</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«Школа Исследователя»</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Цель программы:</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расширение, углубление и применение на практике знаний </w:t>
            </w:r>
            <w:r w:rsidR="009E26BD">
              <w:rPr>
                <w:rFonts w:ascii="Times New Roman" w:hAnsi="Times New Roman" w:cs="Times New Roman"/>
                <w:bCs/>
                <w:sz w:val="28"/>
                <w:szCs w:val="28"/>
              </w:rPr>
              <w:t>учащихся по</w:t>
            </w:r>
            <w:r>
              <w:rPr>
                <w:rFonts w:ascii="Times New Roman" w:hAnsi="Times New Roman" w:cs="Times New Roman"/>
                <w:bCs/>
                <w:sz w:val="28"/>
                <w:szCs w:val="28"/>
              </w:rPr>
              <w:t xml:space="preserve"> математике, журналистике, информатике, технологии, биологии, географии через создание условий для самопознания, самосовершенствования личности ребенка посредством разнообразных психолого-педагогических методик, игровых технологий, личностно-ориентированных форм работы в рамках реализации программы по внеурочной деятельности в пилотных классах по введению ФГОС ООО. </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Тип лагеря</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color w:val="FF0000"/>
                <w:sz w:val="28"/>
                <w:szCs w:val="28"/>
              </w:rPr>
            </w:pPr>
            <w:r>
              <w:rPr>
                <w:rFonts w:ascii="Times New Roman" w:hAnsi="Times New Roman" w:cs="Times New Roman"/>
                <w:bCs/>
                <w:sz w:val="28"/>
                <w:szCs w:val="28"/>
              </w:rPr>
              <w:t>Лагерь с суточным  пребыванием</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Направление деятельности</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Интеграционное, исследовательское</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Краткое содержание</w:t>
            </w:r>
          </w:p>
          <w:p w:rsidR="002B3BA6" w:rsidRDefault="002B3BA6">
            <w:pPr>
              <w:widowControl w:val="0"/>
              <w:spacing w:after="0" w:line="240" w:lineRule="auto"/>
              <w:jc w:val="both"/>
              <w:rPr>
                <w:rFonts w:ascii="Times New Roman" w:hAnsi="Times New Roman" w:cs="Times New Roman"/>
                <w:b/>
                <w:bCs/>
                <w:sz w:val="28"/>
                <w:szCs w:val="28"/>
              </w:rPr>
            </w:pP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 образовательном пространстве гимназии №56 сложилась система организации проектной деятельности с обучающимися. «Проектирование важный элемент образования, акцентирующего внимание на необходимости личностно-ориентированного обучения и использования творческих методов в учебной работе. </w:t>
            </w:r>
            <w:r>
              <w:rPr>
                <w:rFonts w:ascii="Times New Roman" w:hAnsi="Times New Roman" w:cs="Times New Roman"/>
                <w:sz w:val="28"/>
                <w:szCs w:val="28"/>
              </w:rPr>
              <w:t>Совместные дела, игры, в которых каждый ребенок принимает деятельное участие, открывают в нем новые стороны характера, предоставляют уникальный шанс познать себя, реализовать свои возможности и стремления» (ФГОС).</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Место проведения лагеря</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ДОЛ «Лесная страна»</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Количество участников </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110 человек</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География программы</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Окрестности города Ижевска, ДОЛ «Лесная страна»</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Сроки проведения</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18-19 мая (2 дня)</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Кадровое обеспечение</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Воспитатель – 4 человека</w:t>
            </w:r>
          </w:p>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Вожатые – 8 </w:t>
            </w:r>
            <w:proofErr w:type="gramStart"/>
            <w:r>
              <w:rPr>
                <w:rFonts w:ascii="Times New Roman" w:hAnsi="Times New Roman" w:cs="Times New Roman"/>
                <w:bCs/>
                <w:sz w:val="28"/>
                <w:szCs w:val="28"/>
              </w:rPr>
              <w:t>чел</w:t>
            </w:r>
            <w:proofErr w:type="gramEnd"/>
            <w:r>
              <w:rPr>
                <w:rFonts w:ascii="Times New Roman" w:hAnsi="Times New Roman" w:cs="Times New Roman"/>
                <w:bCs/>
                <w:sz w:val="28"/>
                <w:szCs w:val="28"/>
              </w:rPr>
              <w:t xml:space="preserve"> (учащиеся 10-х классов)</w:t>
            </w:r>
          </w:p>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Научный руководитель – 1 человек</w:t>
            </w:r>
          </w:p>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Педагог психолог – 1 человек</w:t>
            </w:r>
          </w:p>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Преподаватели: 10  человек</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Условия участия в </w:t>
            </w:r>
            <w:r>
              <w:rPr>
                <w:rFonts w:ascii="Times New Roman" w:hAnsi="Times New Roman" w:cs="Times New Roman"/>
                <w:b/>
                <w:bCs/>
                <w:sz w:val="28"/>
                <w:szCs w:val="28"/>
              </w:rPr>
              <w:lastRenderedPageBreak/>
              <w:t>реализации программы</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lastRenderedPageBreak/>
              <w:t>Учащиеся 5А, Е, 6Г, Д (полный пансион)</w:t>
            </w:r>
          </w:p>
          <w:p w:rsidR="002B3BA6" w:rsidRDefault="00623328">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Участниками программы являются учащиеся 5-6-х классов (11-12 лет) МАОУ «Гимназия №56» города Ижевска.</w:t>
            </w:r>
          </w:p>
        </w:tc>
      </w:tr>
      <w:tr w:rsidR="002B3BA6">
        <w:tc>
          <w:tcPr>
            <w:tcW w:w="3843" w:type="dxa"/>
            <w:tcBorders>
              <w:top w:val="single" w:sz="4" w:space="0" w:color="000000"/>
              <w:left w:val="single" w:sz="4" w:space="0" w:color="000000"/>
              <w:bottom w:val="single" w:sz="4" w:space="0" w:color="000000"/>
              <w:right w:val="single" w:sz="4" w:space="0" w:color="000000"/>
            </w:tcBorders>
          </w:tcPr>
          <w:p w:rsidR="002B3BA6" w:rsidRDefault="00623328">
            <w:pPr>
              <w:widowControl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Формы занятий</w:t>
            </w:r>
          </w:p>
        </w:tc>
        <w:tc>
          <w:tcPr>
            <w:tcW w:w="5976" w:type="dxa"/>
            <w:tcBorders>
              <w:top w:val="single" w:sz="4" w:space="0" w:color="000000"/>
              <w:left w:val="single" w:sz="4" w:space="0" w:color="000000"/>
              <w:bottom w:val="single" w:sz="4" w:space="0" w:color="000000"/>
              <w:right w:val="single" w:sz="4" w:space="0" w:color="000000"/>
            </w:tcBorders>
          </w:tcPr>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Интеллектуальный марафон по решению проектных задач</w:t>
            </w:r>
          </w:p>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Калейдоскоп проектов «Синергетика – </w:t>
            </w:r>
            <w:proofErr w:type="gramStart"/>
            <w:r>
              <w:rPr>
                <w:rFonts w:ascii="Times New Roman" w:hAnsi="Times New Roman" w:cs="Times New Roman"/>
                <w:bCs/>
                <w:sz w:val="28"/>
                <w:szCs w:val="28"/>
              </w:rPr>
              <w:t>это….</w:t>
            </w:r>
            <w:proofErr w:type="gramEnd"/>
            <w:r>
              <w:rPr>
                <w:rFonts w:ascii="Times New Roman" w:hAnsi="Times New Roman" w:cs="Times New Roman"/>
                <w:bCs/>
                <w:sz w:val="28"/>
                <w:szCs w:val="28"/>
              </w:rPr>
              <w:t>»</w:t>
            </w:r>
          </w:p>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«Спортивные состязания»</w:t>
            </w:r>
          </w:p>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Ролевые игры (</w:t>
            </w:r>
            <w:proofErr w:type="spellStart"/>
            <w:r>
              <w:rPr>
                <w:rFonts w:ascii="Times New Roman" w:hAnsi="Times New Roman" w:cs="Times New Roman"/>
                <w:bCs/>
                <w:sz w:val="28"/>
                <w:szCs w:val="28"/>
              </w:rPr>
              <w:t>квест</w:t>
            </w:r>
            <w:proofErr w:type="spellEnd"/>
            <w:r>
              <w:rPr>
                <w:rFonts w:ascii="Times New Roman" w:hAnsi="Times New Roman" w:cs="Times New Roman"/>
                <w:bCs/>
                <w:sz w:val="28"/>
                <w:szCs w:val="28"/>
              </w:rPr>
              <w:t xml:space="preserve"> «Страна пионерия»)</w:t>
            </w:r>
          </w:p>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Школа журналистики</w:t>
            </w:r>
          </w:p>
          <w:p w:rsidR="002B3BA6" w:rsidRDefault="00623328">
            <w:pPr>
              <w:widowControl w:val="0"/>
              <w:numPr>
                <w:ilvl w:val="0"/>
                <w:numId w:val="2"/>
              </w:numPr>
              <w:spacing w:after="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Биологические, физические и математические исследования</w:t>
            </w:r>
          </w:p>
        </w:tc>
      </w:tr>
    </w:tbl>
    <w:p w:rsidR="002B3BA6" w:rsidRDefault="002B3BA6">
      <w:pPr>
        <w:pStyle w:val="p3"/>
        <w:tabs>
          <w:tab w:val="clear" w:pos="1717"/>
        </w:tabs>
        <w:spacing w:line="240" w:lineRule="auto"/>
        <w:ind w:left="1440"/>
        <w:jc w:val="center"/>
        <w:rPr>
          <w:b/>
          <w:sz w:val="28"/>
          <w:szCs w:val="28"/>
          <w:lang w:val="ru-RU"/>
        </w:rPr>
      </w:pPr>
    </w:p>
    <w:p w:rsidR="002B3BA6" w:rsidRDefault="00623328">
      <w:pPr>
        <w:pStyle w:val="p3"/>
        <w:spacing w:line="360" w:lineRule="auto"/>
        <w:ind w:left="0" w:firstLine="709"/>
        <w:jc w:val="both"/>
        <w:rPr>
          <w:sz w:val="28"/>
          <w:szCs w:val="28"/>
          <w:lang w:val="ru-RU"/>
        </w:rPr>
      </w:pPr>
      <w:r>
        <w:rPr>
          <w:sz w:val="28"/>
          <w:szCs w:val="28"/>
          <w:lang w:val="ru-RU"/>
        </w:rPr>
        <w:t xml:space="preserve">Программа лагеря -  это продолжение проектно-исследовательской деятельности учащихся в гимназии. В рамках программы осуществляли свою деятельность учителя- предметники: биологи, информатики, математики, истории др. Формы деятельности: участие в работе Открытой синергетической школы (для 5-х классов), создание и защита творческих работ в рамках междисциплинарного проекта «Моя малая Родина» (для 6-х классов), моделирование различных ситуаций, проведение психологических занятий, осуществление мониторинга. В течение учебного года ребята принимали активное участие в работе </w:t>
      </w:r>
      <w:proofErr w:type="spellStart"/>
      <w:r>
        <w:rPr>
          <w:sz w:val="28"/>
          <w:szCs w:val="28"/>
          <w:lang w:val="ru-RU"/>
        </w:rPr>
        <w:t>межпредметных</w:t>
      </w:r>
      <w:proofErr w:type="spellEnd"/>
      <w:r>
        <w:rPr>
          <w:sz w:val="28"/>
          <w:szCs w:val="28"/>
          <w:lang w:val="ru-RU"/>
        </w:rPr>
        <w:t xml:space="preserve"> мастерских, самостоятельно осуществили выбор направления проектной деятельности. </w:t>
      </w:r>
    </w:p>
    <w:p w:rsidR="002B3BA6" w:rsidRDefault="00623328">
      <w:pPr>
        <w:pStyle w:val="p3"/>
        <w:spacing w:before="120" w:after="120" w:line="360" w:lineRule="auto"/>
        <w:ind w:left="0"/>
        <w:jc w:val="center"/>
        <w:rPr>
          <w:b/>
          <w:sz w:val="28"/>
          <w:szCs w:val="28"/>
          <w:lang w:val="ru-RU"/>
        </w:rPr>
      </w:pPr>
      <w:r>
        <w:rPr>
          <w:b/>
          <w:sz w:val="28"/>
          <w:szCs w:val="28"/>
          <w:lang w:val="ru-RU"/>
        </w:rPr>
        <w:t>Пояснительная записка</w:t>
      </w:r>
    </w:p>
    <w:p w:rsidR="002B3BA6" w:rsidRDefault="00623328">
      <w:pPr>
        <w:pStyle w:val="p3"/>
        <w:spacing w:before="120" w:after="120" w:line="360" w:lineRule="auto"/>
        <w:ind w:left="0" w:firstLine="709"/>
        <w:jc w:val="both"/>
        <w:rPr>
          <w:sz w:val="28"/>
          <w:szCs w:val="28"/>
          <w:lang w:val="ru-RU"/>
        </w:rPr>
      </w:pPr>
      <w:r>
        <w:rPr>
          <w:sz w:val="28"/>
          <w:szCs w:val="28"/>
          <w:lang w:val="ru-RU"/>
        </w:rPr>
        <w:t>Программа лагеря «Школа Исследователя».</w:t>
      </w:r>
    </w:p>
    <w:p w:rsidR="002B3BA6" w:rsidRDefault="00623328">
      <w:pPr>
        <w:pStyle w:val="p3"/>
        <w:spacing w:before="120" w:after="120" w:line="360" w:lineRule="auto"/>
        <w:ind w:left="0" w:firstLine="709"/>
        <w:jc w:val="both"/>
        <w:rPr>
          <w:sz w:val="28"/>
          <w:szCs w:val="28"/>
          <w:lang w:val="ru-RU"/>
        </w:rPr>
      </w:pPr>
      <w:r>
        <w:rPr>
          <w:sz w:val="28"/>
          <w:szCs w:val="28"/>
          <w:lang w:val="ru-RU"/>
        </w:rPr>
        <w:t xml:space="preserve">Сроки реализации программы – 2 дня </w:t>
      </w:r>
    </w:p>
    <w:p w:rsidR="002B3BA6" w:rsidRDefault="00623328">
      <w:pPr>
        <w:pStyle w:val="p3"/>
        <w:spacing w:before="120" w:after="120" w:line="360" w:lineRule="auto"/>
        <w:ind w:left="0" w:firstLine="709"/>
        <w:jc w:val="both"/>
        <w:rPr>
          <w:sz w:val="28"/>
          <w:szCs w:val="28"/>
          <w:lang w:val="ru-RU"/>
        </w:rPr>
      </w:pPr>
      <w:r>
        <w:rPr>
          <w:sz w:val="28"/>
          <w:szCs w:val="28"/>
          <w:lang w:val="ru-RU"/>
        </w:rPr>
        <w:t xml:space="preserve">Программа смены направлена на создание условий для самопознания, самосовершенствования личности ребенка разнообразных психолого-педагогических методик, игровых технологий, личностно-ориентированных форм работы. Опыт индивидуальной и групповой деятельности (проектирование), опыт общения, разновозрастного сотрудничества приобретаемый в ходе проведения программы, позволят их участникам развить свои компетентности. Благоприятная атмосфера в лагере – это </w:t>
      </w:r>
      <w:r>
        <w:rPr>
          <w:sz w:val="28"/>
          <w:szCs w:val="28"/>
          <w:lang w:val="ru-RU"/>
        </w:rPr>
        <w:lastRenderedPageBreak/>
        <w:t xml:space="preserve">внимание к внутреннему миру ребенка, к его целостности. В лагере уважением пользуется тот, кто надежен, вынослив, изобретателен и весел. Формирование коммуникативной компетентности, происходит посредством групповой проектно-исследовательской деятельности, ролевых игр.  Одной из задач, стоящих перед педагогами гимназии №56 является создание благоприятных условий для развития личности ребенка. Программа лагеря - это продолжение проектной деятельности и проба себя в исследовательской деятельности. В рамках программы планируется проведение мастерских с решением проектных задач из курсов математики, психологии, биологии, истории, географии, экспериментальной физики, журналистики и информатики. Проведение психологических тренингов, моделирование различных игровых ситуаций, ролевых игр с предметными погружениями, спортивных состязаний, проведение мониторинга. Важно, чтобы в ходе реализации программы, каждый учащийся самостоятельно или с помощью разновозрастного сотрудничества прошел, пережил, осмыслил все этапы познания посредством, определенным образом организованных условий, получил сам знания и сформулировал проблему, к решению которой может приступить. Целью создания программы стало многообразие форм и видов внеурочной деятельности, которые удобно реализовать в выездной «Школе Исследователя». Программа создана для продвижения результатов проектной деятельности и организации разновозрастного сотрудничества, отвечает требованиям системно - </w:t>
      </w:r>
      <w:proofErr w:type="spellStart"/>
      <w:r>
        <w:rPr>
          <w:sz w:val="28"/>
          <w:szCs w:val="28"/>
          <w:lang w:val="ru-RU"/>
        </w:rPr>
        <w:t>деятельностного</w:t>
      </w:r>
      <w:proofErr w:type="spellEnd"/>
      <w:r>
        <w:rPr>
          <w:sz w:val="28"/>
          <w:szCs w:val="28"/>
          <w:lang w:val="ru-RU"/>
        </w:rPr>
        <w:t xml:space="preserve"> подхода в обучении. «Школа Исследователя» является логическим завершением внеурочной деятельности за учебный год и следующим этапом в структуре обучения и самоопределения.  Под руководством учителей участники «школы» участвуют в разных видах деятельности. В процессе </w:t>
      </w:r>
      <w:proofErr w:type="gramStart"/>
      <w:r>
        <w:rPr>
          <w:sz w:val="28"/>
          <w:szCs w:val="28"/>
          <w:lang w:val="ru-RU"/>
        </w:rPr>
        <w:t>проектирования</w:t>
      </w:r>
      <w:proofErr w:type="gramEnd"/>
      <w:r>
        <w:rPr>
          <w:sz w:val="28"/>
          <w:szCs w:val="28"/>
          <w:lang w:val="ru-RU"/>
        </w:rPr>
        <w:t xml:space="preserve"> учащиеся приобретают: практические умения взаимодействия при решении проектных задач; учатся планировать свою деятельность, представлять результаты своей работы, проводить рефлексию и </w:t>
      </w:r>
      <w:proofErr w:type="spellStart"/>
      <w:r>
        <w:rPr>
          <w:sz w:val="28"/>
          <w:szCs w:val="28"/>
          <w:lang w:val="ru-RU"/>
        </w:rPr>
        <w:t>саморефлексию</w:t>
      </w:r>
      <w:proofErr w:type="spellEnd"/>
      <w:r>
        <w:rPr>
          <w:sz w:val="28"/>
          <w:szCs w:val="28"/>
          <w:lang w:val="ru-RU"/>
        </w:rPr>
        <w:t xml:space="preserve">.  Выявление познавательного интереса к математике, экологии, физике, информатике, психологии, </w:t>
      </w:r>
      <w:r>
        <w:rPr>
          <w:sz w:val="28"/>
          <w:szCs w:val="28"/>
          <w:lang w:val="ru-RU"/>
        </w:rPr>
        <w:lastRenderedPageBreak/>
        <w:t xml:space="preserve">журналистике способствует выбору учащимися направления своего обучения в предметных школах. Участниками программы являются учащиеся 5-6 классов (11-12 лет) гимназии №56. </w:t>
      </w:r>
    </w:p>
    <w:p w:rsidR="002B3BA6" w:rsidRDefault="00623328">
      <w:pPr>
        <w:pStyle w:val="p3"/>
        <w:spacing w:before="120" w:after="120" w:line="360" w:lineRule="auto"/>
        <w:ind w:left="0" w:firstLine="709"/>
        <w:jc w:val="both"/>
        <w:rPr>
          <w:sz w:val="28"/>
          <w:szCs w:val="28"/>
          <w:lang w:val="ru-RU"/>
        </w:rPr>
      </w:pPr>
      <w:r>
        <w:rPr>
          <w:sz w:val="28"/>
          <w:szCs w:val="28"/>
          <w:lang w:val="ru-RU"/>
        </w:rPr>
        <w:t xml:space="preserve">Цель программы - расширение, углубление и применение на практике </w:t>
      </w:r>
      <w:proofErr w:type="spellStart"/>
      <w:r>
        <w:rPr>
          <w:sz w:val="28"/>
          <w:szCs w:val="28"/>
          <w:lang w:val="ru-RU"/>
        </w:rPr>
        <w:t>метапредметных</w:t>
      </w:r>
      <w:proofErr w:type="spellEnd"/>
      <w:r>
        <w:rPr>
          <w:sz w:val="28"/>
          <w:szCs w:val="28"/>
          <w:lang w:val="ru-RU"/>
        </w:rPr>
        <w:t xml:space="preserve"> результатов через решение проектных задач, развитие творческого мышления, самопознания, рефлексии с использованием разнообразных психолого-педагогических методик, игровых технологий, личностно-ориентированных форм работы с применением ИКТ - технологий. </w:t>
      </w:r>
    </w:p>
    <w:p w:rsidR="002B3BA6" w:rsidRDefault="00623328">
      <w:pPr>
        <w:pStyle w:val="p3"/>
        <w:spacing w:before="120" w:after="120" w:line="360" w:lineRule="auto"/>
        <w:ind w:left="0" w:firstLine="709"/>
        <w:jc w:val="both"/>
        <w:rPr>
          <w:sz w:val="28"/>
          <w:szCs w:val="28"/>
          <w:lang w:val="ru-RU"/>
        </w:rPr>
      </w:pPr>
      <w:r>
        <w:rPr>
          <w:sz w:val="28"/>
          <w:szCs w:val="28"/>
          <w:lang w:val="ru-RU"/>
        </w:rPr>
        <w:t xml:space="preserve">Задачи программы: </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 xml:space="preserve">Развитие коммуникативной компетентности учащихся при организации проектно-исследовательской деятельности; </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 xml:space="preserve">вовлечение учащихся в работу над проектными задачами с использованием информационных технологий; </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 xml:space="preserve">развитие творческого, логического мышления учащихся и их творческих способностей; </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использование в работе цифровой техники (документ-камера, лаборатория «Архимед», фотоаппарат, цифровая камера, микрофон);</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развитие в учащихся любознательности, смекалки, неординарности, творчества, мотивации;</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 xml:space="preserve"> использование разных форм обработки и представления информации, овладение различными видами и   формами анализа и представления результатов проектной и исследовательской деятельности в «полевых условиях;</w:t>
      </w:r>
    </w:p>
    <w:p w:rsidR="002B3BA6" w:rsidRDefault="00623328">
      <w:pPr>
        <w:pStyle w:val="p3"/>
        <w:numPr>
          <w:ilvl w:val="0"/>
          <w:numId w:val="3"/>
        </w:numPr>
        <w:spacing w:before="120" w:after="120" w:line="360" w:lineRule="auto"/>
        <w:ind w:left="0" w:firstLine="709"/>
        <w:jc w:val="both"/>
        <w:rPr>
          <w:sz w:val="28"/>
          <w:szCs w:val="28"/>
          <w:lang w:val="ru-RU"/>
        </w:rPr>
      </w:pPr>
      <w:r>
        <w:rPr>
          <w:sz w:val="28"/>
          <w:szCs w:val="28"/>
          <w:lang w:val="ru-RU"/>
        </w:rPr>
        <w:t xml:space="preserve">организация занимательного отдыха детей, через организацию мастерских по интересам. </w:t>
      </w:r>
    </w:p>
    <w:p w:rsidR="002B3BA6" w:rsidRDefault="00623328">
      <w:pPr>
        <w:pStyle w:val="p3"/>
        <w:spacing w:before="120" w:after="120" w:line="360" w:lineRule="auto"/>
        <w:ind w:left="0" w:firstLine="709"/>
        <w:jc w:val="both"/>
        <w:rPr>
          <w:sz w:val="28"/>
          <w:szCs w:val="28"/>
          <w:lang w:val="ru-RU"/>
        </w:rPr>
      </w:pPr>
      <w:r>
        <w:rPr>
          <w:sz w:val="28"/>
          <w:szCs w:val="28"/>
          <w:lang w:val="ru-RU"/>
        </w:rPr>
        <w:t xml:space="preserve">Разнообразная деятельность в «Школе Интеллекта», быстро меняющиеся ситуации дает возможность каждому ребенку в короткий срок </w:t>
      </w:r>
      <w:r>
        <w:rPr>
          <w:sz w:val="28"/>
          <w:szCs w:val="28"/>
          <w:lang w:val="ru-RU"/>
        </w:rPr>
        <w:lastRenderedPageBreak/>
        <w:t xml:space="preserve">переиграть десятки игровых и ситуативных ролей, открыть в себе лучшие качества, приобрести новых друзей. Применение информационных технологий в проектной деятельности позволяет научить учащегося самостоятельно работать с информацией, полученной из различных источников. </w:t>
      </w:r>
    </w:p>
    <w:p w:rsidR="002B3BA6" w:rsidRDefault="00623328">
      <w:pPr>
        <w:pStyle w:val="p3"/>
        <w:spacing w:before="120" w:after="120" w:line="360" w:lineRule="auto"/>
        <w:ind w:left="0" w:firstLine="709"/>
        <w:jc w:val="both"/>
        <w:rPr>
          <w:b/>
          <w:sz w:val="28"/>
          <w:szCs w:val="28"/>
          <w:lang w:val="ru-RU"/>
        </w:rPr>
      </w:pPr>
      <w:r>
        <w:rPr>
          <w:b/>
          <w:sz w:val="28"/>
          <w:szCs w:val="28"/>
          <w:lang w:val="ru-RU"/>
        </w:rPr>
        <w:t>Программа построена на основе принципов:</w:t>
      </w:r>
    </w:p>
    <w:p w:rsidR="002B3BA6" w:rsidRDefault="00623328">
      <w:pPr>
        <w:pStyle w:val="p3"/>
        <w:numPr>
          <w:ilvl w:val="0"/>
          <w:numId w:val="4"/>
        </w:numPr>
        <w:spacing w:before="120" w:after="120" w:line="360" w:lineRule="auto"/>
        <w:ind w:left="0" w:firstLine="709"/>
        <w:jc w:val="both"/>
        <w:rPr>
          <w:sz w:val="28"/>
          <w:szCs w:val="28"/>
          <w:lang w:val="ru-RU"/>
        </w:rPr>
      </w:pPr>
      <w:r>
        <w:rPr>
          <w:sz w:val="28"/>
          <w:szCs w:val="28"/>
          <w:lang w:val="ru-RU"/>
        </w:rPr>
        <w:t>добровольности (привлечение к процессу познания, поиску знаний);</w:t>
      </w:r>
    </w:p>
    <w:p w:rsidR="002B3BA6" w:rsidRDefault="00623328">
      <w:pPr>
        <w:pStyle w:val="p3"/>
        <w:numPr>
          <w:ilvl w:val="0"/>
          <w:numId w:val="4"/>
        </w:numPr>
        <w:spacing w:before="120" w:after="120" w:line="360" w:lineRule="auto"/>
        <w:ind w:left="0" w:firstLine="709"/>
        <w:jc w:val="both"/>
        <w:rPr>
          <w:sz w:val="28"/>
          <w:szCs w:val="28"/>
          <w:lang w:val="ru-RU"/>
        </w:rPr>
      </w:pPr>
      <w:r>
        <w:rPr>
          <w:sz w:val="28"/>
          <w:szCs w:val="28"/>
          <w:lang w:val="ru-RU"/>
        </w:rPr>
        <w:t>равенства всех участников (все способны к творчеству и самосовершенствованию);</w:t>
      </w:r>
    </w:p>
    <w:p w:rsidR="002B3BA6" w:rsidRDefault="00623328">
      <w:pPr>
        <w:pStyle w:val="p3"/>
        <w:numPr>
          <w:ilvl w:val="0"/>
          <w:numId w:val="4"/>
        </w:numPr>
        <w:spacing w:before="120" w:after="120" w:line="360" w:lineRule="auto"/>
        <w:ind w:left="0" w:firstLine="709"/>
        <w:jc w:val="both"/>
        <w:rPr>
          <w:sz w:val="28"/>
          <w:szCs w:val="28"/>
          <w:lang w:val="ru-RU"/>
        </w:rPr>
      </w:pPr>
      <w:r>
        <w:rPr>
          <w:sz w:val="28"/>
          <w:szCs w:val="28"/>
          <w:lang w:val="ru-RU"/>
        </w:rPr>
        <w:t>ответственности каждого за свой выбор;</w:t>
      </w:r>
    </w:p>
    <w:p w:rsidR="002B3BA6" w:rsidRDefault="00623328">
      <w:pPr>
        <w:pStyle w:val="p3"/>
        <w:numPr>
          <w:ilvl w:val="0"/>
          <w:numId w:val="4"/>
        </w:numPr>
        <w:spacing w:before="120" w:after="120" w:line="360" w:lineRule="auto"/>
        <w:ind w:left="0" w:firstLine="709"/>
        <w:jc w:val="both"/>
        <w:rPr>
          <w:sz w:val="28"/>
          <w:szCs w:val="28"/>
          <w:lang w:val="ru-RU"/>
        </w:rPr>
      </w:pPr>
      <w:r>
        <w:rPr>
          <w:sz w:val="28"/>
          <w:szCs w:val="28"/>
          <w:lang w:val="ru-RU"/>
        </w:rPr>
        <w:t>синергетичности;</w:t>
      </w:r>
    </w:p>
    <w:p w:rsidR="002B3BA6" w:rsidRDefault="00623328">
      <w:pPr>
        <w:pStyle w:val="p3"/>
        <w:numPr>
          <w:ilvl w:val="0"/>
          <w:numId w:val="4"/>
        </w:numPr>
        <w:spacing w:before="120" w:after="120" w:line="360" w:lineRule="auto"/>
        <w:ind w:left="0" w:firstLine="709"/>
        <w:jc w:val="both"/>
        <w:rPr>
          <w:sz w:val="28"/>
          <w:szCs w:val="28"/>
          <w:lang w:val="ru-RU"/>
        </w:rPr>
      </w:pPr>
      <w:r>
        <w:rPr>
          <w:sz w:val="28"/>
          <w:szCs w:val="28"/>
          <w:lang w:val="ru-RU"/>
        </w:rPr>
        <w:t>соответствия возрастным особенностям;</w:t>
      </w:r>
    </w:p>
    <w:p w:rsidR="002B3BA6" w:rsidRDefault="00623328">
      <w:pPr>
        <w:pStyle w:val="p3"/>
        <w:numPr>
          <w:ilvl w:val="0"/>
          <w:numId w:val="4"/>
        </w:numPr>
        <w:spacing w:before="120" w:after="120" w:line="360" w:lineRule="auto"/>
        <w:ind w:left="0" w:firstLine="709"/>
        <w:jc w:val="both"/>
        <w:rPr>
          <w:sz w:val="28"/>
          <w:szCs w:val="28"/>
          <w:lang w:val="ru-RU"/>
        </w:rPr>
      </w:pPr>
      <w:proofErr w:type="spellStart"/>
      <w:r>
        <w:rPr>
          <w:sz w:val="28"/>
          <w:szCs w:val="28"/>
          <w:lang w:val="ru-RU"/>
        </w:rPr>
        <w:t>синкретичности</w:t>
      </w:r>
      <w:proofErr w:type="spellEnd"/>
      <w:r>
        <w:rPr>
          <w:sz w:val="28"/>
          <w:szCs w:val="28"/>
          <w:lang w:val="ru-RU"/>
        </w:rPr>
        <w:t>.</w:t>
      </w:r>
    </w:p>
    <w:p w:rsidR="002B3BA6" w:rsidRDefault="00623328">
      <w:pPr>
        <w:pStyle w:val="p3"/>
        <w:spacing w:before="120" w:after="120" w:line="360" w:lineRule="auto"/>
        <w:ind w:left="0"/>
        <w:jc w:val="center"/>
        <w:rPr>
          <w:sz w:val="28"/>
          <w:szCs w:val="28"/>
          <w:lang w:val="ru-RU"/>
        </w:rPr>
      </w:pPr>
      <w:r>
        <w:rPr>
          <w:b/>
          <w:sz w:val="28"/>
          <w:szCs w:val="28"/>
          <w:lang w:val="ru-RU"/>
        </w:rPr>
        <w:t>Содержание программы</w:t>
      </w:r>
    </w:p>
    <w:tbl>
      <w:tblPr>
        <w:tblW w:w="9345" w:type="dxa"/>
        <w:tblLayout w:type="fixed"/>
        <w:tblLook w:val="01E0" w:firstRow="1" w:lastRow="1" w:firstColumn="1" w:lastColumn="1" w:noHBand="0" w:noVBand="0"/>
      </w:tblPr>
      <w:tblGrid>
        <w:gridCol w:w="3039"/>
        <w:gridCol w:w="3072"/>
        <w:gridCol w:w="3234"/>
      </w:tblGrid>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Направления</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Форма работы</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Содержание</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Исследователи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Проектирование; работа со справочной литературой; наблюдение и  эксперимент; обработка, анализ, выдвижение гипотез  и представление полученной информации; </w:t>
            </w:r>
            <w:r>
              <w:rPr>
                <w:sz w:val="28"/>
                <w:szCs w:val="28"/>
                <w:lang w:val="ru-RU"/>
              </w:rPr>
              <w:lastRenderedPageBreak/>
              <w:t>использование информационных кейсов к каждой задаче; привлечение оборудования лаборатории «Архимед» для экспериментов</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lastRenderedPageBreak/>
              <w:t>Работа  в мастерских над коллективным решением проектных задач; ребята пробуют себя в разных ролях: исследователи,  экспериментаторы, аналитики, оформители, фотографы</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 xml:space="preserve"> Интеллектуалы</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Ролевая игра: инженерная мастерская, репортаж, заочное путешествие, интервью, клуб по интересам</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Ребята получают общее описание сюжета и описание своих ролей и разыгрывают серию эпизодов; участники концентрируют своё внимание на коммуникативном использовании единиц английского языка, тренируются в умении говорить в любой ситуации и на любую тему; дают волю своему воображению; </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Творцы</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Мастерские по интересам; театральный калейдоскоп, </w:t>
            </w:r>
            <w:proofErr w:type="spellStart"/>
            <w:r>
              <w:rPr>
                <w:sz w:val="28"/>
                <w:szCs w:val="28"/>
                <w:lang w:val="ru-RU"/>
              </w:rPr>
              <w:t>флешмоб</w:t>
            </w:r>
            <w:proofErr w:type="spellEnd"/>
            <w:r>
              <w:rPr>
                <w:sz w:val="28"/>
                <w:szCs w:val="28"/>
                <w:lang w:val="ru-RU"/>
              </w:rPr>
              <w:t xml:space="preserve">, </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Решение открытых творческих, изобретательских задач, при решении которых требуется не столько </w:t>
            </w:r>
            <w:r>
              <w:rPr>
                <w:sz w:val="28"/>
                <w:szCs w:val="28"/>
                <w:lang w:val="ru-RU"/>
              </w:rPr>
              <w:lastRenderedPageBreak/>
              <w:t>эрудиция, сколько умение объединять самые разные знания и творчески их применить; ребята,  объединяясь по интересам, готовят совместно продукт своей творческой деятельности для  «Концерта талантов»</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lastRenderedPageBreak/>
              <w:t>Спортсмены</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Зарядка; спортивные состязания; </w:t>
            </w:r>
            <w:proofErr w:type="spellStart"/>
            <w:r>
              <w:rPr>
                <w:sz w:val="28"/>
                <w:szCs w:val="28"/>
                <w:lang w:val="ru-RU"/>
              </w:rPr>
              <w:t>квест</w:t>
            </w:r>
            <w:proofErr w:type="spellEnd"/>
            <w:r>
              <w:rPr>
                <w:sz w:val="28"/>
                <w:szCs w:val="28"/>
                <w:lang w:val="ru-RU"/>
              </w:rPr>
              <w:t>- игра  «Страна Пионерия»</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Уличные подвижные игры; игровые виды спорта; конкурсы групп поддержки; ориентирование на местности; собирание «</w:t>
            </w:r>
            <w:proofErr w:type="spellStart"/>
            <w:r>
              <w:rPr>
                <w:sz w:val="28"/>
                <w:szCs w:val="28"/>
                <w:lang w:val="ru-RU"/>
              </w:rPr>
              <w:t>Пазла</w:t>
            </w:r>
            <w:proofErr w:type="spellEnd"/>
            <w:r>
              <w:rPr>
                <w:sz w:val="28"/>
                <w:szCs w:val="28"/>
                <w:lang w:val="ru-RU"/>
              </w:rPr>
              <w:t xml:space="preserve"> Здоровья» </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 xml:space="preserve"> Эксперты</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Ролевая игра «Экспертное сообщество»</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Оценивание калейдоскопа проектов «Есть идея» и в рамках междисциплинарного проекта «Моя малая Родина»; участие в работе экспертного сообщества по оценке калейдоскопа проектов</w:t>
            </w:r>
          </w:p>
        </w:tc>
      </w:tr>
      <w:tr w:rsidR="002B3BA6">
        <w:tc>
          <w:tcPr>
            <w:tcW w:w="303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Психология общения (психолого-</w:t>
            </w:r>
            <w:r>
              <w:rPr>
                <w:b/>
                <w:sz w:val="28"/>
                <w:szCs w:val="28"/>
                <w:lang w:val="ru-RU"/>
              </w:rPr>
              <w:lastRenderedPageBreak/>
              <w:t>педагогическое сопровождение)</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lastRenderedPageBreak/>
              <w:t xml:space="preserve">Занятия по рефлексии с элементами </w:t>
            </w:r>
            <w:proofErr w:type="spellStart"/>
            <w:r>
              <w:rPr>
                <w:sz w:val="28"/>
                <w:szCs w:val="28"/>
                <w:lang w:val="ru-RU"/>
              </w:rPr>
              <w:lastRenderedPageBreak/>
              <w:t>тренинговых</w:t>
            </w:r>
            <w:proofErr w:type="spellEnd"/>
            <w:r>
              <w:rPr>
                <w:sz w:val="28"/>
                <w:szCs w:val="28"/>
                <w:lang w:val="ru-RU"/>
              </w:rPr>
              <w:t xml:space="preserve"> упражнений; изучение личностных компетентностей обучающихся</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lastRenderedPageBreak/>
              <w:t xml:space="preserve">Проведение классных ежедневных </w:t>
            </w:r>
            <w:r>
              <w:rPr>
                <w:sz w:val="28"/>
                <w:szCs w:val="28"/>
                <w:lang w:val="ru-RU"/>
              </w:rPr>
              <w:lastRenderedPageBreak/>
              <w:t>рефлексивных «кругов общения»; тренинги общения; мониторинг</w:t>
            </w:r>
          </w:p>
        </w:tc>
      </w:tr>
    </w:tbl>
    <w:p w:rsidR="002B3BA6" w:rsidRDefault="00623328">
      <w:pPr>
        <w:pStyle w:val="p3"/>
        <w:spacing w:before="120" w:after="120" w:line="360" w:lineRule="auto"/>
        <w:ind w:left="0"/>
        <w:jc w:val="center"/>
        <w:rPr>
          <w:b/>
          <w:sz w:val="28"/>
          <w:szCs w:val="28"/>
          <w:lang w:val="ru-RU"/>
        </w:rPr>
      </w:pPr>
      <w:r>
        <w:rPr>
          <w:b/>
          <w:sz w:val="28"/>
          <w:szCs w:val="28"/>
          <w:lang w:val="ru-RU"/>
        </w:rPr>
        <w:lastRenderedPageBreak/>
        <w:t>План работы «Школы Исследователя»</w:t>
      </w:r>
    </w:p>
    <w:tbl>
      <w:tblPr>
        <w:tblW w:w="9345" w:type="dxa"/>
        <w:tblLayout w:type="fixed"/>
        <w:tblLook w:val="01E0" w:firstRow="1" w:lastRow="1" w:firstColumn="1" w:lastColumn="1" w:noHBand="0" w:noVBand="0"/>
      </w:tblPr>
      <w:tblGrid>
        <w:gridCol w:w="3209"/>
        <w:gridCol w:w="66"/>
        <w:gridCol w:w="2953"/>
        <w:gridCol w:w="3117"/>
      </w:tblGrid>
      <w:tr w:rsidR="002B3BA6">
        <w:tc>
          <w:tcPr>
            <w:tcW w:w="3275"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Деятельность</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Участники</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Ответственные</w:t>
            </w:r>
          </w:p>
        </w:tc>
      </w:tr>
      <w:tr w:rsidR="002B3BA6">
        <w:tc>
          <w:tcPr>
            <w:tcW w:w="9345" w:type="dxa"/>
            <w:gridSpan w:val="4"/>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18 мая пятница</w:t>
            </w:r>
          </w:p>
        </w:tc>
      </w:tr>
      <w:tr w:rsidR="002B3BA6">
        <w:tc>
          <w:tcPr>
            <w:tcW w:w="3275"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 Размещение в лагере, знакомство с правилами и распорядком дня</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 Д</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вожатые, классные руководители</w:t>
            </w:r>
          </w:p>
        </w:tc>
      </w:tr>
      <w:tr w:rsidR="002B3BA6">
        <w:tc>
          <w:tcPr>
            <w:tcW w:w="3275"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2. Работа в 11 мастерских над проектными задачами «Исследователь» в смешанных командах по 11 чел</w:t>
            </w:r>
          </w:p>
        </w:tc>
        <w:tc>
          <w:tcPr>
            <w:tcW w:w="2953"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 Д</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Учителя-предметники по: биологии, математике, истории, русскому языку, литературы, технологии, обществознания, ИЗО и классные руководители</w:t>
            </w:r>
          </w:p>
        </w:tc>
      </w:tr>
      <w:tr w:rsidR="002B3BA6">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3. Развитие творческого мышления </w:t>
            </w:r>
            <w:proofErr w:type="gramStart"/>
            <w:r>
              <w:rPr>
                <w:sz w:val="28"/>
                <w:szCs w:val="28"/>
                <w:lang w:val="ru-RU"/>
              </w:rPr>
              <w:t>на  площадках</w:t>
            </w:r>
            <w:proofErr w:type="gramEnd"/>
            <w:r>
              <w:rPr>
                <w:sz w:val="28"/>
                <w:szCs w:val="28"/>
                <w:lang w:val="ru-RU"/>
              </w:rPr>
              <w:t xml:space="preserve"> по интересам «Умею, покажу, научу!» </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 Д, вожатые</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Учителя музыки и литературы, вожатые</w:t>
            </w:r>
          </w:p>
        </w:tc>
      </w:tr>
      <w:tr w:rsidR="002B3BA6">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4. Представление творческих площадок «Выставка талантов»</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 Д вожатые</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Классные руководители, вожатые</w:t>
            </w:r>
          </w:p>
        </w:tc>
      </w:tr>
      <w:tr w:rsidR="002B3BA6">
        <w:tc>
          <w:tcPr>
            <w:tcW w:w="9345" w:type="dxa"/>
            <w:gridSpan w:val="4"/>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lastRenderedPageBreak/>
              <w:t>19 мая суббота</w:t>
            </w:r>
          </w:p>
        </w:tc>
      </w:tr>
      <w:tr w:rsidR="002B3BA6">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 Оценивание калейдоскопа проектов в рамках междисциплинарного проекта «Синергетика – это…». Ролевая игра «Экспертное сообщество».</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вожатые</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Руководители проектов</w:t>
            </w:r>
          </w:p>
        </w:tc>
      </w:tr>
      <w:tr w:rsidR="002B3BA6">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2. «Проектно-инженерная мастерская» Ролевая игра «Экспертное сообщество».</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6Г, Д, вожатые</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Классные руководители </w:t>
            </w:r>
          </w:p>
        </w:tc>
      </w:tr>
      <w:tr w:rsidR="002B3BA6">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3. Участие в спортивных состязаниях. </w:t>
            </w:r>
            <w:proofErr w:type="spellStart"/>
            <w:r>
              <w:rPr>
                <w:sz w:val="28"/>
                <w:szCs w:val="28"/>
                <w:lang w:val="ru-RU"/>
              </w:rPr>
              <w:t>Квест</w:t>
            </w:r>
            <w:proofErr w:type="spellEnd"/>
            <w:r>
              <w:rPr>
                <w:sz w:val="28"/>
                <w:szCs w:val="28"/>
                <w:lang w:val="ru-RU"/>
              </w:rPr>
              <w:t>-игра «Страна Пионерия».</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5А, Е,  6Г, Д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Классные руководители; вожатые</w:t>
            </w:r>
          </w:p>
        </w:tc>
      </w:tr>
      <w:tr w:rsidR="002B3BA6">
        <w:trPr>
          <w:trHeight w:val="135"/>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4. Подведение итогов «Школы Исследователя». Награждение и вручение сертификатов, подарков.</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6Г,Д</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Руководитель лагеря, руководитель пресс-службы</w:t>
            </w:r>
          </w:p>
        </w:tc>
      </w:tr>
      <w:tr w:rsidR="002B3BA6">
        <w:trPr>
          <w:trHeight w:val="135"/>
        </w:trPr>
        <w:tc>
          <w:tcPr>
            <w:tcW w:w="3209"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 Прощание с ДОЛ «Волна». Выезд в Ижевск</w:t>
            </w:r>
          </w:p>
        </w:tc>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5А, Е, 6Г,Д</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Классные руководители, вожатые</w:t>
            </w:r>
          </w:p>
        </w:tc>
      </w:tr>
    </w:tbl>
    <w:p w:rsidR="002B3BA6" w:rsidRDefault="002B3BA6">
      <w:pPr>
        <w:pStyle w:val="p3"/>
        <w:spacing w:before="120" w:after="120" w:line="360" w:lineRule="auto"/>
        <w:ind w:left="0"/>
        <w:jc w:val="both"/>
        <w:rPr>
          <w:sz w:val="28"/>
          <w:szCs w:val="28"/>
          <w:lang w:val="ru-RU"/>
        </w:rPr>
      </w:pPr>
    </w:p>
    <w:p w:rsidR="002B3BA6" w:rsidRDefault="002B3BA6">
      <w:pPr>
        <w:pStyle w:val="p3"/>
        <w:spacing w:before="120" w:after="120" w:line="360" w:lineRule="auto"/>
        <w:ind w:left="0"/>
        <w:jc w:val="both"/>
        <w:rPr>
          <w:sz w:val="28"/>
          <w:szCs w:val="28"/>
          <w:lang w:val="ru-RU"/>
        </w:rPr>
      </w:pPr>
    </w:p>
    <w:p w:rsidR="002B3BA6" w:rsidRDefault="00623328">
      <w:pPr>
        <w:pStyle w:val="p3"/>
        <w:spacing w:before="120" w:after="120" w:line="360" w:lineRule="auto"/>
        <w:ind w:left="0"/>
        <w:jc w:val="both"/>
        <w:rPr>
          <w:b/>
          <w:sz w:val="28"/>
          <w:szCs w:val="28"/>
          <w:lang w:val="ru-RU"/>
        </w:rPr>
      </w:pPr>
      <w:r>
        <w:rPr>
          <w:b/>
          <w:sz w:val="28"/>
          <w:szCs w:val="28"/>
          <w:lang w:val="ru-RU"/>
        </w:rPr>
        <w:t xml:space="preserve">                                                       Режим дня</w:t>
      </w:r>
    </w:p>
    <w:tbl>
      <w:tblPr>
        <w:tblW w:w="9345" w:type="dxa"/>
        <w:tblLayout w:type="fixed"/>
        <w:tblLook w:val="01E0" w:firstRow="1" w:lastRow="1" w:firstColumn="1" w:lastColumn="1" w:noHBand="0" w:noVBand="0"/>
      </w:tblPr>
      <w:tblGrid>
        <w:gridCol w:w="4580"/>
        <w:gridCol w:w="4765"/>
      </w:tblGrid>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Время</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Мероприятие</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8.00  - 8.30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Подъём, зарядка</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8.30 -  9.00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  Утренние процедуры</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9.00 -  10.00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Завтрак</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10.00 – 10.15</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Сбор, линейка, установка на день</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10.30-13.00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Практические занятия, работа в мастерских, ролевая игра, представление проектов и др.</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13.00 – 14.00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Обед</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14.00 – 16.00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Решение проектных задач, работа кружков по интересам, подготовка отчётов по работе в мастерских, спортивные состязания </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16.00 – 16.30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Полдник</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17.00 – 19.00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Досуговые мероприятия, отчёт  по итогам работы в мастерских</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18.30 -19.30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b/>
                <w:sz w:val="28"/>
                <w:szCs w:val="28"/>
                <w:lang w:val="ru-RU"/>
              </w:rPr>
            </w:pPr>
            <w:r>
              <w:rPr>
                <w:b/>
                <w:sz w:val="28"/>
                <w:szCs w:val="28"/>
                <w:lang w:val="ru-RU"/>
              </w:rPr>
              <w:t>Ужин</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20.00- 21.30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Творческий концерт «Выставка талантов!» Дискотека</w:t>
            </w:r>
          </w:p>
        </w:tc>
      </w:tr>
      <w:tr w:rsidR="002B3BA6">
        <w:tc>
          <w:tcPr>
            <w:tcW w:w="4580"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21.30 – 22.30</w:t>
            </w:r>
          </w:p>
        </w:tc>
        <w:tc>
          <w:tcPr>
            <w:tcW w:w="476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Психологический «Круг общения» </w:t>
            </w:r>
            <w:r>
              <w:rPr>
                <w:sz w:val="28"/>
                <w:szCs w:val="28"/>
                <w:lang w:val="ru-RU"/>
              </w:rPr>
              <w:lastRenderedPageBreak/>
              <w:t>подведение итогов за день</w:t>
            </w:r>
          </w:p>
        </w:tc>
      </w:tr>
    </w:tbl>
    <w:p w:rsidR="002B3BA6" w:rsidRDefault="002B3BA6">
      <w:pPr>
        <w:pStyle w:val="p3"/>
        <w:spacing w:before="120" w:after="120" w:line="360" w:lineRule="auto"/>
        <w:ind w:left="0"/>
        <w:jc w:val="both"/>
        <w:rPr>
          <w:b/>
          <w:sz w:val="28"/>
          <w:szCs w:val="28"/>
          <w:lang w:val="ru-RU"/>
        </w:rPr>
      </w:pPr>
    </w:p>
    <w:p w:rsidR="002B3BA6" w:rsidRDefault="00623328">
      <w:pPr>
        <w:pStyle w:val="p3"/>
        <w:spacing w:before="120" w:after="120" w:line="360" w:lineRule="auto"/>
        <w:ind w:left="0"/>
        <w:jc w:val="both"/>
        <w:rPr>
          <w:b/>
          <w:sz w:val="28"/>
          <w:szCs w:val="28"/>
          <w:lang w:val="ru-RU"/>
        </w:rPr>
      </w:pPr>
      <w:r>
        <w:rPr>
          <w:b/>
          <w:sz w:val="28"/>
          <w:szCs w:val="28"/>
          <w:lang w:val="ru-RU"/>
        </w:rPr>
        <w:t xml:space="preserve">                                  Этапы реализации программы</w:t>
      </w:r>
    </w:p>
    <w:tbl>
      <w:tblPr>
        <w:tblW w:w="9345" w:type="dxa"/>
        <w:tblLayout w:type="fixed"/>
        <w:tblLook w:val="01E0" w:firstRow="1" w:lastRow="1" w:firstColumn="1" w:lastColumn="1" w:noHBand="0" w:noVBand="0"/>
      </w:tblPr>
      <w:tblGrid>
        <w:gridCol w:w="4717"/>
        <w:gridCol w:w="4628"/>
      </w:tblGrid>
      <w:tr w:rsidR="002B3BA6">
        <w:tc>
          <w:tcPr>
            <w:tcW w:w="47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b/>
                <w:sz w:val="28"/>
                <w:szCs w:val="28"/>
                <w:lang w:val="ru-RU"/>
              </w:rPr>
              <w:t xml:space="preserve">Подготовительный этап </w:t>
            </w:r>
            <w:r>
              <w:rPr>
                <w:sz w:val="28"/>
                <w:szCs w:val="28"/>
                <w:lang w:val="ru-RU"/>
              </w:rPr>
              <w:t xml:space="preserve">декабрь </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Подбор преподавателей,</w:t>
            </w:r>
          </w:p>
          <w:p w:rsidR="002B3BA6" w:rsidRDefault="00623328">
            <w:pPr>
              <w:pStyle w:val="p3"/>
              <w:spacing w:before="120" w:after="120" w:line="360" w:lineRule="auto"/>
              <w:ind w:left="0"/>
              <w:jc w:val="both"/>
              <w:rPr>
                <w:sz w:val="28"/>
                <w:szCs w:val="28"/>
                <w:lang w:val="ru-RU"/>
              </w:rPr>
            </w:pPr>
            <w:r>
              <w:rPr>
                <w:sz w:val="28"/>
                <w:szCs w:val="28"/>
                <w:lang w:val="ru-RU"/>
              </w:rPr>
              <w:t>ознакомление составление</w:t>
            </w:r>
          </w:p>
          <w:p w:rsidR="002B3BA6" w:rsidRDefault="00623328">
            <w:pPr>
              <w:pStyle w:val="p3"/>
              <w:spacing w:before="120" w:after="120" w:line="360" w:lineRule="auto"/>
              <w:ind w:left="0"/>
              <w:jc w:val="both"/>
              <w:rPr>
                <w:sz w:val="28"/>
                <w:szCs w:val="28"/>
                <w:lang w:val="ru-RU"/>
              </w:rPr>
            </w:pPr>
            <w:r>
              <w:rPr>
                <w:sz w:val="28"/>
                <w:szCs w:val="28"/>
                <w:lang w:val="ru-RU"/>
              </w:rPr>
              <w:t>правилами работы,</w:t>
            </w:r>
          </w:p>
          <w:p w:rsidR="002B3BA6" w:rsidRDefault="00623328">
            <w:pPr>
              <w:pStyle w:val="p3"/>
              <w:spacing w:before="120" w:after="120" w:line="360" w:lineRule="auto"/>
              <w:ind w:left="0"/>
              <w:jc w:val="both"/>
              <w:rPr>
                <w:sz w:val="28"/>
                <w:szCs w:val="28"/>
                <w:lang w:val="ru-RU"/>
              </w:rPr>
            </w:pPr>
            <w:r>
              <w:rPr>
                <w:sz w:val="28"/>
                <w:szCs w:val="28"/>
                <w:lang w:val="ru-RU"/>
              </w:rPr>
              <w:t>оформление документации, отбор задач</w:t>
            </w:r>
          </w:p>
        </w:tc>
      </w:tr>
      <w:tr w:rsidR="002B3BA6">
        <w:tc>
          <w:tcPr>
            <w:tcW w:w="47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 xml:space="preserve">Январь  </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Размещение информации на сайте, на родительских собраниях, заключение договора с ДОЛ «Лесная страна»</w:t>
            </w:r>
          </w:p>
        </w:tc>
      </w:tr>
      <w:tr w:rsidR="002B3BA6">
        <w:tc>
          <w:tcPr>
            <w:tcW w:w="47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b/>
                <w:sz w:val="28"/>
                <w:szCs w:val="28"/>
                <w:lang w:val="ru-RU"/>
              </w:rPr>
              <w:t>Основной этап</w:t>
            </w:r>
            <w:r>
              <w:rPr>
                <w:sz w:val="28"/>
                <w:szCs w:val="28"/>
                <w:lang w:val="ru-RU"/>
              </w:rPr>
              <w:t xml:space="preserve">-апрель, май </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sz w:val="28"/>
                <w:szCs w:val="28"/>
                <w:lang w:val="ru-RU"/>
              </w:rPr>
              <w:t>Подготовка методических занятий, работа с вожатыми, проведение</w:t>
            </w:r>
          </w:p>
          <w:p w:rsidR="002B3BA6" w:rsidRDefault="00623328">
            <w:pPr>
              <w:pStyle w:val="p3"/>
              <w:spacing w:before="120" w:after="120" w:line="360" w:lineRule="auto"/>
              <w:ind w:left="0"/>
              <w:jc w:val="both"/>
              <w:rPr>
                <w:sz w:val="28"/>
                <w:szCs w:val="28"/>
                <w:lang w:val="ru-RU"/>
              </w:rPr>
            </w:pPr>
            <w:r>
              <w:rPr>
                <w:sz w:val="28"/>
                <w:szCs w:val="28"/>
                <w:lang w:val="ru-RU"/>
              </w:rPr>
              <w:t xml:space="preserve"> всех мероприятий по программе «Школа Исследователя», подготовка сертификатов учащимся</w:t>
            </w:r>
          </w:p>
        </w:tc>
      </w:tr>
      <w:tr w:rsidR="002B3BA6">
        <w:tc>
          <w:tcPr>
            <w:tcW w:w="47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pStyle w:val="p3"/>
              <w:spacing w:before="120" w:after="120" w:line="360" w:lineRule="auto"/>
              <w:ind w:left="0"/>
              <w:jc w:val="both"/>
              <w:rPr>
                <w:sz w:val="28"/>
                <w:szCs w:val="28"/>
                <w:lang w:val="ru-RU"/>
              </w:rPr>
            </w:pPr>
            <w:r>
              <w:rPr>
                <w:b/>
                <w:sz w:val="28"/>
                <w:szCs w:val="28"/>
                <w:lang w:val="ru-RU"/>
              </w:rPr>
              <w:t>Заключительный этап</w:t>
            </w:r>
            <w:r>
              <w:rPr>
                <w:sz w:val="28"/>
                <w:szCs w:val="28"/>
                <w:lang w:val="ru-RU"/>
              </w:rPr>
              <w:t xml:space="preserve"> – май</w:t>
            </w:r>
          </w:p>
        </w:tc>
        <w:tc>
          <w:tcPr>
            <w:tcW w:w="462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9E26BD">
            <w:pPr>
              <w:pStyle w:val="p3"/>
              <w:spacing w:before="120" w:after="120" w:line="360" w:lineRule="auto"/>
              <w:ind w:left="0"/>
              <w:jc w:val="both"/>
              <w:rPr>
                <w:sz w:val="28"/>
                <w:szCs w:val="28"/>
                <w:lang w:val="ru-RU"/>
              </w:rPr>
            </w:pPr>
            <w:r>
              <w:rPr>
                <w:sz w:val="28"/>
                <w:szCs w:val="28"/>
                <w:lang w:val="ru-RU"/>
              </w:rPr>
              <w:t xml:space="preserve">Проведение «Школы </w:t>
            </w:r>
            <w:r w:rsidR="00623328">
              <w:rPr>
                <w:sz w:val="28"/>
                <w:szCs w:val="28"/>
                <w:lang w:val="ru-RU"/>
              </w:rPr>
              <w:t>исследователя» согласно</w:t>
            </w:r>
          </w:p>
          <w:p w:rsidR="002B3BA6" w:rsidRDefault="00623328">
            <w:pPr>
              <w:pStyle w:val="p3"/>
              <w:spacing w:before="120" w:after="120" w:line="360" w:lineRule="auto"/>
              <w:ind w:left="0"/>
              <w:jc w:val="both"/>
              <w:rPr>
                <w:sz w:val="28"/>
                <w:szCs w:val="28"/>
                <w:lang w:val="ru-RU"/>
              </w:rPr>
            </w:pPr>
            <w:r>
              <w:rPr>
                <w:sz w:val="28"/>
                <w:szCs w:val="28"/>
                <w:lang w:val="ru-RU"/>
              </w:rPr>
              <w:t xml:space="preserve">направлениям деятельности, анализ её проведения, оформление </w:t>
            </w:r>
          </w:p>
          <w:p w:rsidR="002B3BA6" w:rsidRDefault="00623328">
            <w:pPr>
              <w:pStyle w:val="p3"/>
              <w:spacing w:before="120" w:after="120" w:line="360" w:lineRule="auto"/>
              <w:ind w:left="0"/>
              <w:jc w:val="both"/>
              <w:rPr>
                <w:sz w:val="28"/>
                <w:szCs w:val="28"/>
                <w:lang w:val="ru-RU"/>
              </w:rPr>
            </w:pPr>
            <w:r>
              <w:rPr>
                <w:sz w:val="28"/>
                <w:szCs w:val="28"/>
                <w:lang w:val="ru-RU"/>
              </w:rPr>
              <w:t xml:space="preserve">методического материала </w:t>
            </w:r>
          </w:p>
        </w:tc>
      </w:tr>
    </w:tbl>
    <w:p w:rsidR="002B3BA6" w:rsidRDefault="002B3BA6">
      <w:pPr>
        <w:pStyle w:val="p3"/>
        <w:spacing w:before="120" w:after="120" w:line="360" w:lineRule="auto"/>
        <w:ind w:left="0" w:firstLine="709"/>
        <w:jc w:val="both"/>
        <w:rPr>
          <w:b/>
          <w:sz w:val="28"/>
          <w:szCs w:val="28"/>
          <w:lang w:val="ru-RU"/>
        </w:rPr>
      </w:pPr>
    </w:p>
    <w:p w:rsidR="000F15A9" w:rsidRDefault="000F15A9">
      <w:pPr>
        <w:pStyle w:val="p3"/>
        <w:spacing w:before="120" w:after="120" w:line="360" w:lineRule="auto"/>
        <w:ind w:left="0" w:firstLine="709"/>
        <w:jc w:val="both"/>
        <w:rPr>
          <w:b/>
          <w:sz w:val="28"/>
          <w:szCs w:val="28"/>
          <w:lang w:val="ru-RU"/>
        </w:rPr>
      </w:pPr>
    </w:p>
    <w:p w:rsidR="000F15A9" w:rsidRDefault="000F15A9">
      <w:pPr>
        <w:pStyle w:val="p3"/>
        <w:spacing w:before="120" w:after="120" w:line="360" w:lineRule="auto"/>
        <w:ind w:left="0" w:firstLine="709"/>
        <w:jc w:val="both"/>
        <w:rPr>
          <w:b/>
          <w:sz w:val="28"/>
          <w:szCs w:val="28"/>
          <w:lang w:val="ru-RU"/>
        </w:rPr>
      </w:pPr>
    </w:p>
    <w:p w:rsidR="004F539E" w:rsidRDefault="004F539E" w:rsidP="00001D4B">
      <w:pPr>
        <w:pStyle w:val="p3"/>
        <w:spacing w:before="120" w:after="120" w:line="360" w:lineRule="auto"/>
        <w:ind w:left="0"/>
        <w:jc w:val="both"/>
        <w:rPr>
          <w:b/>
          <w:sz w:val="28"/>
          <w:szCs w:val="28"/>
          <w:lang w:val="ru-RU"/>
        </w:rPr>
      </w:pPr>
    </w:p>
    <w:p w:rsidR="004F539E" w:rsidRDefault="004F539E">
      <w:pPr>
        <w:pStyle w:val="p3"/>
        <w:spacing w:before="120" w:after="120" w:line="360" w:lineRule="auto"/>
        <w:ind w:left="0" w:firstLine="709"/>
        <w:jc w:val="both"/>
        <w:rPr>
          <w:b/>
          <w:sz w:val="28"/>
          <w:szCs w:val="28"/>
          <w:lang w:val="ru-RU"/>
        </w:rPr>
      </w:pPr>
    </w:p>
    <w:p w:rsidR="002B3BA6" w:rsidRPr="000F15A9" w:rsidRDefault="000F15A9">
      <w:pPr>
        <w:pStyle w:val="p3"/>
        <w:spacing w:before="120" w:after="120" w:line="360" w:lineRule="auto"/>
        <w:ind w:left="0" w:firstLine="709"/>
        <w:jc w:val="both"/>
        <w:rPr>
          <w:b/>
          <w:color w:val="C00000"/>
          <w:sz w:val="28"/>
          <w:szCs w:val="28"/>
          <w:lang w:val="ru-RU"/>
        </w:rPr>
      </w:pPr>
      <w:r w:rsidRPr="000F15A9">
        <w:rPr>
          <w:b/>
          <w:sz w:val="28"/>
          <w:szCs w:val="28"/>
          <w:lang w:val="ru-RU"/>
        </w:rPr>
        <w:t xml:space="preserve">2.3. Динамика развития </w:t>
      </w:r>
      <w:proofErr w:type="spellStart"/>
      <w:r w:rsidRPr="000F15A9">
        <w:rPr>
          <w:b/>
          <w:sz w:val="28"/>
          <w:szCs w:val="28"/>
          <w:lang w:val="ru-RU"/>
        </w:rPr>
        <w:t>метапредметных</w:t>
      </w:r>
      <w:proofErr w:type="spellEnd"/>
      <w:r w:rsidRPr="000F15A9">
        <w:rPr>
          <w:b/>
          <w:sz w:val="28"/>
          <w:szCs w:val="28"/>
          <w:lang w:val="ru-RU"/>
        </w:rPr>
        <w:t xml:space="preserve"> компетентностей во внеурочной деятельности обучающихся в МАОУ «Гимназии №56»</w:t>
      </w:r>
    </w:p>
    <w:p w:rsidR="002B3BA6" w:rsidRDefault="00623328">
      <w:pPr>
        <w:pStyle w:val="p3"/>
        <w:spacing w:before="120" w:after="120" w:line="360" w:lineRule="auto"/>
        <w:ind w:left="0" w:firstLine="709"/>
        <w:jc w:val="both"/>
        <w:rPr>
          <w:sz w:val="28"/>
          <w:szCs w:val="28"/>
          <w:lang w:val="ru-RU"/>
        </w:rPr>
      </w:pPr>
      <w:r>
        <w:rPr>
          <w:sz w:val="28"/>
          <w:szCs w:val="28"/>
          <w:lang w:val="ru-RU"/>
        </w:rPr>
        <w:t>Использование электронной программы «Комплекс электронных модулей» (КЭМ) с целью мониторинга образовательной деятельности обучающихся, позволяет наглядно увидеть, как сформированы предметные, регулятивные, коммуникативные и познавательные компетенции учащихся, спланировать и скорректировать работу по их формированию у каждого ученика</w:t>
      </w:r>
    </w:p>
    <w:p w:rsidR="002B3BA6" w:rsidRDefault="00623328">
      <w:pPr>
        <w:widowControl w:val="0"/>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годы апробации проводились оценочные процедуры, такие как: стартовые, промежуточные, итоговые комплексные </w:t>
      </w:r>
      <w:proofErr w:type="spellStart"/>
      <w:r>
        <w:rPr>
          <w:rFonts w:ascii="Times New Roman" w:eastAsia="Times New Roman" w:hAnsi="Times New Roman" w:cs="Times New Roman"/>
          <w:sz w:val="28"/>
          <w:szCs w:val="28"/>
        </w:rPr>
        <w:t>метапредметные</w:t>
      </w:r>
      <w:proofErr w:type="spellEnd"/>
      <w:r>
        <w:rPr>
          <w:rFonts w:ascii="Times New Roman" w:eastAsia="Times New Roman" w:hAnsi="Times New Roman" w:cs="Times New Roman"/>
          <w:sz w:val="28"/>
          <w:szCs w:val="28"/>
        </w:rPr>
        <w:t xml:space="preserve"> работы, образовательные события, направленные на формирующее оценивание образовательных результатов, а также ежегодные выезды в </w:t>
      </w:r>
      <w:proofErr w:type="spellStart"/>
      <w:r>
        <w:rPr>
          <w:rFonts w:ascii="Times New Roman" w:hAnsi="Times New Roman" w:cs="Times New Roman"/>
          <w:sz w:val="28"/>
          <w:szCs w:val="28"/>
        </w:rPr>
        <w:t>выездую</w:t>
      </w:r>
      <w:proofErr w:type="spellEnd"/>
      <w:r>
        <w:rPr>
          <w:rFonts w:ascii="Times New Roman" w:hAnsi="Times New Roman" w:cs="Times New Roman"/>
          <w:sz w:val="28"/>
          <w:szCs w:val="28"/>
        </w:rPr>
        <w:t xml:space="preserve"> школу «Юный исследователь».  </w:t>
      </w:r>
      <w:r>
        <w:rPr>
          <w:rFonts w:ascii="Times New Roman" w:eastAsia="Times New Roman" w:hAnsi="Times New Roman" w:cs="Times New Roman"/>
          <w:sz w:val="28"/>
          <w:szCs w:val="28"/>
        </w:rPr>
        <w:t xml:space="preserve">   В ходе работы с обучающимися класса был сделан вывод, что для измерения и оценки образовательных результатов достаточно проведение «стартовой» и «итоговой» диагностики, а по усмотрению учителя возможна «промежуточная» диагностика. Формирование компетенций в образовательных событиях и оценка их уровня осуществляется в течение учебного года не менее четырёх раз.</w:t>
      </w:r>
    </w:p>
    <w:p w:rsidR="002B3BA6" w:rsidRDefault="00623328">
      <w:pPr>
        <w:widowControl w:val="0"/>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электронных инструментов, созданных для измерения и оценивания уровня развития компетенций </w:t>
      </w:r>
      <w:proofErr w:type="gramStart"/>
      <w:r>
        <w:rPr>
          <w:rFonts w:ascii="Times New Roman" w:eastAsia="Times New Roman" w:hAnsi="Times New Roman" w:cs="Times New Roman"/>
          <w:sz w:val="28"/>
          <w:szCs w:val="28"/>
        </w:rPr>
        <w:t>в  классе</w:t>
      </w:r>
      <w:proofErr w:type="gramEnd"/>
      <w:r>
        <w:rPr>
          <w:rFonts w:ascii="Times New Roman" w:eastAsia="Times New Roman" w:hAnsi="Times New Roman" w:cs="Times New Roman"/>
          <w:sz w:val="28"/>
          <w:szCs w:val="28"/>
        </w:rPr>
        <w:t xml:space="preserve"> позволили нам измерить и оценить новые образовательные результаты обучающихся: регулятивные, информационные, познавательные и коммуникативные.</w:t>
      </w:r>
    </w:p>
    <w:p w:rsidR="002B3BA6" w:rsidRDefault="00623328">
      <w:pPr>
        <w:widowControl w:val="0"/>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их полученных результатов, можно сделать вывод, что использование Электронной аналитической карты обучающегося» на практике позволяет оперативно влиять на образовательный процесс: вносить </w:t>
      </w:r>
      <w:r>
        <w:rPr>
          <w:rFonts w:ascii="Times New Roman" w:eastAsia="Times New Roman" w:hAnsi="Times New Roman" w:cs="Times New Roman"/>
          <w:sz w:val="28"/>
          <w:szCs w:val="28"/>
        </w:rPr>
        <w:lastRenderedPageBreak/>
        <w:t xml:space="preserve">изменения в содержание образования и его организацию, что способствует принятию педагогических решений, обеспечивающих гармоничное развитие обучающегося, учитывая его индивидуальные особенности. </w:t>
      </w:r>
    </w:p>
    <w:p w:rsidR="002B3BA6" w:rsidRDefault="00623328" w:rsidP="00001D4B">
      <w:pPr>
        <w:widowControl w:val="0"/>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w:t>
      </w:r>
      <w:proofErr w:type="gramStart"/>
      <w:r>
        <w:rPr>
          <w:rFonts w:ascii="Times New Roman" w:eastAsia="Times New Roman" w:hAnsi="Times New Roman" w:cs="Times New Roman"/>
          <w:sz w:val="28"/>
          <w:szCs w:val="28"/>
        </w:rPr>
        <w:t>апробации</w:t>
      </w:r>
      <w:proofErr w:type="gramEnd"/>
      <w:r>
        <w:rPr>
          <w:rFonts w:ascii="Times New Roman" w:eastAsia="Times New Roman" w:hAnsi="Times New Roman" w:cs="Times New Roman"/>
          <w:sz w:val="28"/>
          <w:szCs w:val="28"/>
        </w:rPr>
        <w:t xml:space="preserve"> обучающиеся работали с электронной программой «КЭМ» следующим образом:</w:t>
      </w:r>
    </w:p>
    <w:p w:rsidR="002B3BA6" w:rsidRDefault="00623328">
      <w:pPr>
        <w:pStyle w:val="ac"/>
        <w:numPr>
          <w:ilvl w:val="0"/>
          <w:numId w:val="15"/>
        </w:numPr>
        <w:spacing w:before="120" w:after="120" w:line="360" w:lineRule="auto"/>
        <w:ind w:left="0" w:firstLine="709"/>
        <w:jc w:val="both"/>
        <w:rPr>
          <w:sz w:val="28"/>
          <w:szCs w:val="28"/>
        </w:rPr>
      </w:pPr>
      <w:r>
        <w:rPr>
          <w:sz w:val="28"/>
          <w:szCs w:val="28"/>
        </w:rPr>
        <w:t>Личный кабинет обучающегося заполняет ребёнок сам. Работа с «Личным кабинетом обучающегося» начинается с заполнения «Профиля обучающегося». Это личная страница обучающегося, которую он может редактировать.</w:t>
      </w:r>
    </w:p>
    <w:p w:rsidR="002B3BA6" w:rsidRDefault="00623328">
      <w:pPr>
        <w:pStyle w:val="ac"/>
        <w:numPr>
          <w:ilvl w:val="0"/>
          <w:numId w:val="15"/>
        </w:numPr>
        <w:spacing w:before="120" w:after="120" w:line="360" w:lineRule="auto"/>
        <w:ind w:left="0" w:firstLine="709"/>
        <w:jc w:val="both"/>
        <w:rPr>
          <w:sz w:val="28"/>
          <w:szCs w:val="28"/>
        </w:rPr>
      </w:pPr>
      <w:r>
        <w:rPr>
          <w:sz w:val="28"/>
          <w:szCs w:val="28"/>
        </w:rPr>
        <w:t>Далее ребята заполняют «Портфолио». Обучающиеся могут размещать в электронном виде материалы, представляющие значимые для него достижения в школе, дополнительном образовании.</w:t>
      </w:r>
    </w:p>
    <w:p w:rsidR="002B3BA6" w:rsidRDefault="00623328">
      <w:pPr>
        <w:pStyle w:val="ac"/>
        <w:numPr>
          <w:ilvl w:val="0"/>
          <w:numId w:val="15"/>
        </w:numPr>
        <w:spacing w:before="120" w:after="120" w:line="360" w:lineRule="auto"/>
        <w:ind w:left="0" w:firstLine="709"/>
        <w:jc w:val="both"/>
        <w:rPr>
          <w:sz w:val="28"/>
          <w:szCs w:val="28"/>
        </w:rPr>
      </w:pPr>
      <w:r>
        <w:rPr>
          <w:sz w:val="28"/>
          <w:szCs w:val="28"/>
        </w:rPr>
        <w:t>Этап обработки материалов «Электронного портфолио» происходит в КЭМ в автоматическом режиме. Информация поступает в «Электронную аналитическую карту обучающегося», где отражается в разделах «Интересы обучающегося» и «Ведущая деятельность». Также «Электронная аналитическая карта обучающегося» содержит разделы «Компетентности, требующие корректировки» и «Особенность проявления компетентностей», которые формируются в результате анализа измерений уровня компетентностей обучающегося.</w:t>
      </w:r>
    </w:p>
    <w:p w:rsidR="002B3BA6" w:rsidRDefault="00623328">
      <w:pPr>
        <w:pStyle w:val="ac"/>
        <w:numPr>
          <w:ilvl w:val="0"/>
          <w:numId w:val="15"/>
        </w:numPr>
        <w:spacing w:before="120" w:after="120" w:line="360" w:lineRule="auto"/>
        <w:ind w:left="0" w:firstLine="709"/>
        <w:jc w:val="both"/>
        <w:rPr>
          <w:sz w:val="28"/>
          <w:szCs w:val="28"/>
        </w:rPr>
      </w:pPr>
      <w:r>
        <w:rPr>
          <w:sz w:val="28"/>
          <w:szCs w:val="28"/>
        </w:rPr>
        <w:t xml:space="preserve">Обучающийся в своём «Личном кабинете» может </w:t>
      </w:r>
      <w:proofErr w:type="gramStart"/>
      <w:r>
        <w:rPr>
          <w:sz w:val="28"/>
          <w:szCs w:val="28"/>
        </w:rPr>
        <w:t>познакомиться  с</w:t>
      </w:r>
      <w:proofErr w:type="gramEnd"/>
      <w:r>
        <w:rPr>
          <w:sz w:val="28"/>
          <w:szCs w:val="28"/>
        </w:rPr>
        <w:t xml:space="preserve"> результатами мониторинга уровня развития </w:t>
      </w:r>
      <w:proofErr w:type="spellStart"/>
      <w:r>
        <w:rPr>
          <w:sz w:val="28"/>
          <w:szCs w:val="28"/>
        </w:rPr>
        <w:t>метапредметных</w:t>
      </w:r>
      <w:proofErr w:type="spellEnd"/>
      <w:r>
        <w:rPr>
          <w:sz w:val="28"/>
          <w:szCs w:val="28"/>
        </w:rPr>
        <w:t xml:space="preserve"> компетентностей в виде «Карты развития».</w:t>
      </w:r>
    </w:p>
    <w:p w:rsidR="002B3BA6" w:rsidRDefault="00623328">
      <w:pPr>
        <w:pStyle w:val="ac"/>
        <w:spacing w:before="120" w:after="120" w:line="360" w:lineRule="auto"/>
        <w:ind w:left="0" w:firstLine="709"/>
        <w:jc w:val="both"/>
        <w:rPr>
          <w:sz w:val="28"/>
          <w:szCs w:val="28"/>
        </w:rPr>
      </w:pPr>
      <w:r>
        <w:rPr>
          <w:sz w:val="28"/>
          <w:szCs w:val="28"/>
        </w:rPr>
        <w:t>У классного руководителя возникает план мероприятий, начинается разработка ресурсов, список которых формируется в электронном модуле «Ресурсный банк».</w:t>
      </w:r>
    </w:p>
    <w:p w:rsidR="002B3BA6" w:rsidRDefault="00623328">
      <w:pPr>
        <w:pStyle w:val="ac"/>
        <w:numPr>
          <w:ilvl w:val="0"/>
          <w:numId w:val="15"/>
        </w:numPr>
        <w:spacing w:before="120" w:after="120" w:line="360" w:lineRule="auto"/>
        <w:ind w:left="0" w:firstLine="709"/>
        <w:jc w:val="both"/>
        <w:rPr>
          <w:sz w:val="28"/>
          <w:szCs w:val="28"/>
        </w:rPr>
      </w:pPr>
      <w:r>
        <w:rPr>
          <w:sz w:val="28"/>
          <w:szCs w:val="28"/>
        </w:rPr>
        <w:t xml:space="preserve">Обучающий на основании круговой диаграммы «Карты </w:t>
      </w:r>
      <w:proofErr w:type="gramStart"/>
      <w:r>
        <w:rPr>
          <w:sz w:val="28"/>
          <w:szCs w:val="28"/>
        </w:rPr>
        <w:t>развития»  ,</w:t>
      </w:r>
      <w:proofErr w:type="gramEnd"/>
      <w:r>
        <w:rPr>
          <w:sz w:val="28"/>
          <w:szCs w:val="28"/>
        </w:rPr>
        <w:t xml:space="preserve"> руководствуясь своими интересами или  адресными рекомендациями  выбирает образовательные ресурсы в своём личном кабинете.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качестве примера приведены результаты у пяти обучающихся разного уровня успешности. У данных обучающихся за этот год произошёл рост уровня развития западающих компетентностей, либо уровень остался без изменений.</w:t>
      </w:r>
    </w:p>
    <w:p w:rsidR="002B3BA6" w:rsidRDefault="00623328">
      <w:pPr>
        <w:pStyle w:val="ac"/>
        <w:numPr>
          <w:ilvl w:val="0"/>
          <w:numId w:val="14"/>
        </w:numPr>
        <w:spacing w:before="120" w:after="120" w:line="360" w:lineRule="auto"/>
        <w:ind w:left="0" w:firstLine="709"/>
        <w:jc w:val="both"/>
        <w:rPr>
          <w:sz w:val="28"/>
          <w:szCs w:val="28"/>
        </w:rPr>
      </w:pPr>
      <w:r>
        <w:rPr>
          <w:color w:val="FF0000"/>
          <w:sz w:val="28"/>
          <w:szCs w:val="28"/>
        </w:rPr>
        <w:t xml:space="preserve">Юлия </w:t>
      </w:r>
      <w:r>
        <w:rPr>
          <w:sz w:val="28"/>
          <w:szCs w:val="28"/>
        </w:rPr>
        <w:t xml:space="preserve">– отличница, девочка исполнительная, но сама никогда инициативу не проявляет. Не отказывается участвовать в олимпиадах, НПК, но не любит участвовать в классных, командных мероприятиях. </w:t>
      </w:r>
    </w:p>
    <w:p w:rsidR="002B3BA6" w:rsidRDefault="002B3BA6">
      <w:pPr>
        <w:pStyle w:val="ac"/>
        <w:ind w:left="0"/>
        <w:jc w:val="center"/>
        <w:rPr>
          <w:sz w:val="28"/>
          <w:szCs w:val="28"/>
        </w:rPr>
      </w:pPr>
    </w:p>
    <w:p w:rsidR="002B3BA6" w:rsidRDefault="002B3BA6">
      <w:pPr>
        <w:pStyle w:val="ac"/>
        <w:rPr>
          <w:sz w:val="28"/>
          <w:szCs w:val="28"/>
        </w:rPr>
      </w:pPr>
    </w:p>
    <w:p w:rsidR="002B3BA6" w:rsidRDefault="002B3BA6">
      <w:pPr>
        <w:pStyle w:val="ac"/>
        <w:ind w:left="0"/>
        <w:jc w:val="center"/>
        <w:rPr>
          <w:sz w:val="28"/>
          <w:szCs w:val="28"/>
        </w:rPr>
      </w:pPr>
    </w:p>
    <w:p w:rsidR="002B3BA6" w:rsidRDefault="002B3BA6">
      <w:pPr>
        <w:pStyle w:val="ac"/>
        <w:rPr>
          <w:sz w:val="28"/>
          <w:szCs w:val="28"/>
        </w:rPr>
      </w:pPr>
    </w:p>
    <w:p w:rsidR="002B3BA6" w:rsidRDefault="002B3BA6">
      <w:pPr>
        <w:pStyle w:val="ac"/>
        <w:ind w:left="0"/>
        <w:jc w:val="center"/>
        <w:rPr>
          <w:sz w:val="28"/>
          <w:szCs w:val="28"/>
        </w:rPr>
      </w:pPr>
    </w:p>
    <w:p w:rsidR="002B3BA6" w:rsidRDefault="002B3BA6">
      <w:pPr>
        <w:pStyle w:val="ac"/>
        <w:ind w:left="0"/>
        <w:jc w:val="center"/>
        <w:rPr>
          <w:sz w:val="28"/>
          <w:szCs w:val="28"/>
        </w:rPr>
      </w:pPr>
    </w:p>
    <w:p w:rsidR="002B3BA6" w:rsidRDefault="002B3BA6">
      <w:pPr>
        <w:pStyle w:val="ac"/>
        <w:rPr>
          <w:sz w:val="28"/>
          <w:szCs w:val="28"/>
        </w:rPr>
      </w:pPr>
    </w:p>
    <w:tbl>
      <w:tblPr>
        <w:tblStyle w:val="af"/>
        <w:tblW w:w="9345" w:type="dxa"/>
        <w:tblLayout w:type="fixed"/>
        <w:tblLook w:val="04A0" w:firstRow="1" w:lastRow="0" w:firstColumn="1" w:lastColumn="0" w:noHBand="0" w:noVBand="1"/>
      </w:tblPr>
      <w:tblGrid>
        <w:gridCol w:w="1412"/>
        <w:gridCol w:w="3968"/>
        <w:gridCol w:w="3965"/>
      </w:tblGrid>
      <w:tr w:rsidR="002B3BA6">
        <w:tc>
          <w:tcPr>
            <w:tcW w:w="1412" w:type="dxa"/>
          </w:tcPr>
          <w:p w:rsidR="002B3BA6" w:rsidRDefault="002B3BA6">
            <w:pPr>
              <w:widowControl w:val="0"/>
              <w:spacing w:after="0" w:line="240" w:lineRule="auto"/>
              <w:rPr>
                <w:rFonts w:ascii="Times New Roman" w:hAnsi="Times New Roman" w:cs="Times New Roman"/>
                <w:sz w:val="28"/>
                <w:szCs w:val="28"/>
              </w:rPr>
            </w:pPr>
          </w:p>
        </w:tc>
        <w:tc>
          <w:tcPr>
            <w:tcW w:w="3968"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начало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c>
          <w:tcPr>
            <w:tcW w:w="3965"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конец</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r>
      <w:tr w:rsidR="002B3BA6">
        <w:tc>
          <w:tcPr>
            <w:tcW w:w="1412" w:type="dxa"/>
          </w:tcPr>
          <w:p w:rsidR="002B3BA6" w:rsidRDefault="00623328">
            <w:pPr>
              <w:widowControl w:val="0"/>
              <w:spacing w:after="0" w:line="240" w:lineRule="auto"/>
              <w:rPr>
                <w:rFonts w:ascii="Times New Roman" w:hAnsi="Times New Roman" w:cs="Times New Roman"/>
                <w:sz w:val="28"/>
                <w:szCs w:val="28"/>
              </w:rPr>
            </w:pPr>
            <w:proofErr w:type="spellStart"/>
            <w:r w:rsidRPr="009E26BD">
              <w:rPr>
                <w:rFonts w:ascii="Times New Roman" w:eastAsia="Calibri" w:hAnsi="Times New Roman" w:cs="Times New Roman"/>
                <w:color w:val="FF0000"/>
                <w:sz w:val="28"/>
                <w:szCs w:val="28"/>
              </w:rPr>
              <w:t>Юлия</w:t>
            </w:r>
            <w:proofErr w:type="spellEnd"/>
          </w:p>
        </w:tc>
        <w:tc>
          <w:tcPr>
            <w:tcW w:w="3968" w:type="dxa"/>
          </w:tcPr>
          <w:p w:rsidR="002B3BA6" w:rsidRDefault="002B3BA6">
            <w:pPr>
              <w:widowControl w:val="0"/>
              <w:spacing w:after="0" w:line="240" w:lineRule="auto"/>
              <w:rPr>
                <w:rFonts w:ascii="Times New Roman" w:hAnsi="Times New Roman" w:cs="Times New Roman"/>
                <w:sz w:val="28"/>
                <w:szCs w:val="28"/>
              </w:rPr>
            </w:pPr>
          </w:p>
        </w:tc>
        <w:tc>
          <w:tcPr>
            <w:tcW w:w="3965" w:type="dxa"/>
          </w:tcPr>
          <w:p w:rsidR="002B3BA6" w:rsidRDefault="002B3BA6">
            <w:pPr>
              <w:widowControl w:val="0"/>
              <w:spacing w:after="0" w:line="240" w:lineRule="auto"/>
              <w:rPr>
                <w:rFonts w:ascii="Times New Roman" w:hAnsi="Times New Roman" w:cs="Times New Roman"/>
                <w:sz w:val="28"/>
                <w:szCs w:val="28"/>
              </w:rPr>
            </w:pPr>
            <w:bookmarkStart w:id="0" w:name="_GoBack"/>
            <w:bookmarkEnd w:id="0"/>
          </w:p>
        </w:tc>
      </w:tr>
    </w:tbl>
    <w:p w:rsidR="002B3BA6" w:rsidRDefault="002B3BA6">
      <w:pPr>
        <w:pStyle w:val="ac"/>
        <w:rPr>
          <w:sz w:val="28"/>
          <w:szCs w:val="28"/>
        </w:rPr>
      </w:pPr>
    </w:p>
    <w:p w:rsidR="002B3BA6" w:rsidRDefault="00623328">
      <w:pPr>
        <w:spacing w:before="120" w:after="120" w:line="360" w:lineRule="auto"/>
        <w:ind w:firstLine="709"/>
        <w:jc w:val="both"/>
        <w:rPr>
          <w:rFonts w:ascii="Times New Roman" w:hAnsi="Times New Roman" w:cs="Times New Roman"/>
          <w:b/>
          <w:i/>
          <w:color w:val="C00000"/>
          <w:sz w:val="28"/>
          <w:szCs w:val="28"/>
        </w:rPr>
      </w:pPr>
      <w:r>
        <w:rPr>
          <w:rFonts w:ascii="Times New Roman" w:hAnsi="Times New Roman" w:cs="Times New Roman"/>
          <w:sz w:val="28"/>
          <w:szCs w:val="28"/>
        </w:rPr>
        <w:t xml:space="preserve">2) </w:t>
      </w:r>
      <w:r>
        <w:rPr>
          <w:rFonts w:ascii="Times New Roman" w:hAnsi="Times New Roman" w:cs="Times New Roman"/>
          <w:b/>
          <w:i/>
          <w:color w:val="C00000"/>
          <w:sz w:val="28"/>
          <w:szCs w:val="28"/>
        </w:rPr>
        <w:t>Жанна</w:t>
      </w:r>
      <w:r>
        <w:rPr>
          <w:rFonts w:ascii="Times New Roman" w:hAnsi="Times New Roman" w:cs="Times New Roman"/>
          <w:color w:val="C00000"/>
          <w:sz w:val="28"/>
          <w:szCs w:val="28"/>
        </w:rPr>
        <w:t xml:space="preserve">– </w:t>
      </w:r>
      <w:r>
        <w:rPr>
          <w:rFonts w:ascii="Times New Roman" w:hAnsi="Times New Roman" w:cs="Times New Roman"/>
          <w:sz w:val="28"/>
          <w:szCs w:val="28"/>
        </w:rPr>
        <w:t>девочка, которая считает, что учёба не самое главное на данном этапе её жизни. Жанна профессионально занимается вокалом и не раз становилась лауреатом различных российских конкурсов. У неё не так много друзей в классе потому что она редко принимает участие в классных мероприятиях, так как у неё постоянно в это время проходят репетиции.</w:t>
      </w:r>
    </w:p>
    <w:p w:rsidR="002B3BA6" w:rsidRDefault="00623328">
      <w:pPr>
        <w:jc w:val="center"/>
        <w:rPr>
          <w:rFonts w:ascii="Times New Roman" w:hAnsi="Times New Roman" w:cs="Times New Roman"/>
          <w:sz w:val="28"/>
          <w:szCs w:val="28"/>
        </w:rPr>
      </w:pPr>
      <w:r>
        <w:rPr>
          <w:noProof/>
          <w:lang w:eastAsia="ru-RU"/>
        </w:rPr>
        <w:drawing>
          <wp:inline distT="0" distB="0" distL="0" distR="0">
            <wp:extent cx="6304915" cy="2570480"/>
            <wp:effectExtent l="0" t="0" r="0" b="0"/>
            <wp:docPr id="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6"/>
                    <pic:cNvPicPr>
                      <a:picLocks noChangeAspect="1" noChangeArrowheads="1"/>
                    </pic:cNvPicPr>
                  </pic:nvPicPr>
                  <pic:blipFill>
                    <a:blip r:embed="rId10"/>
                    <a:srcRect l="25970" t="36452" r="4759" b="13307"/>
                    <a:stretch>
                      <a:fillRect/>
                    </a:stretch>
                  </pic:blipFill>
                  <pic:spPr bwMode="auto">
                    <a:xfrm>
                      <a:off x="0" y="0"/>
                      <a:ext cx="6304915" cy="2570480"/>
                    </a:xfrm>
                    <a:prstGeom prst="rect">
                      <a:avLst/>
                    </a:prstGeom>
                  </pic:spPr>
                </pic:pic>
              </a:graphicData>
            </a:graphic>
          </wp:inline>
        </w:drawing>
      </w:r>
    </w:p>
    <w:p w:rsidR="002B3BA6" w:rsidRDefault="00623328">
      <w:pPr>
        <w:jc w:val="center"/>
        <w:rPr>
          <w:rFonts w:ascii="Times New Roman" w:hAnsi="Times New Roman" w:cs="Times New Roman"/>
          <w:sz w:val="28"/>
          <w:szCs w:val="28"/>
        </w:rPr>
      </w:pPr>
      <w:r>
        <w:rPr>
          <w:noProof/>
          <w:lang w:eastAsia="ru-RU"/>
        </w:rPr>
        <w:lastRenderedPageBreak/>
        <w:drawing>
          <wp:inline distT="0" distB="0" distL="0" distR="0">
            <wp:extent cx="6238240" cy="3169920"/>
            <wp:effectExtent l="0" t="0" r="0" b="0"/>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8"/>
                    <pic:cNvPicPr>
                      <a:picLocks noChangeAspect="1" noChangeArrowheads="1"/>
                    </pic:cNvPicPr>
                  </pic:nvPicPr>
                  <pic:blipFill>
                    <a:blip r:embed="rId11"/>
                    <a:srcRect l="25477" t="37953" r="11377" b="4975"/>
                    <a:stretch>
                      <a:fillRect/>
                    </a:stretch>
                  </pic:blipFill>
                  <pic:spPr bwMode="auto">
                    <a:xfrm>
                      <a:off x="0" y="0"/>
                      <a:ext cx="6238240" cy="3169920"/>
                    </a:xfrm>
                    <a:prstGeom prst="rect">
                      <a:avLst/>
                    </a:prstGeom>
                  </pic:spPr>
                </pic:pic>
              </a:graphicData>
            </a:graphic>
          </wp:inline>
        </w:drawing>
      </w:r>
    </w:p>
    <w:tbl>
      <w:tblPr>
        <w:tblStyle w:val="af"/>
        <w:tblW w:w="9345" w:type="dxa"/>
        <w:tblLayout w:type="fixed"/>
        <w:tblLook w:val="04A0" w:firstRow="1" w:lastRow="0" w:firstColumn="1" w:lastColumn="0" w:noHBand="0" w:noVBand="1"/>
      </w:tblPr>
      <w:tblGrid>
        <w:gridCol w:w="1412"/>
        <w:gridCol w:w="3968"/>
        <w:gridCol w:w="3965"/>
      </w:tblGrid>
      <w:tr w:rsidR="002B3BA6">
        <w:tc>
          <w:tcPr>
            <w:tcW w:w="1412" w:type="dxa"/>
          </w:tcPr>
          <w:p w:rsidR="002B3BA6" w:rsidRDefault="002B3BA6">
            <w:pPr>
              <w:widowControl w:val="0"/>
              <w:spacing w:after="0" w:line="240" w:lineRule="auto"/>
              <w:rPr>
                <w:rFonts w:ascii="Times New Roman" w:hAnsi="Times New Roman" w:cs="Times New Roman"/>
                <w:sz w:val="28"/>
                <w:szCs w:val="28"/>
              </w:rPr>
            </w:pPr>
          </w:p>
        </w:tc>
        <w:tc>
          <w:tcPr>
            <w:tcW w:w="3968"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начало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c>
          <w:tcPr>
            <w:tcW w:w="3965"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конец</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r>
      <w:tr w:rsidR="002B3BA6">
        <w:tc>
          <w:tcPr>
            <w:tcW w:w="1412"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Жанна</w:t>
            </w:r>
            <w:proofErr w:type="spellEnd"/>
          </w:p>
        </w:tc>
        <w:tc>
          <w:tcPr>
            <w:tcW w:w="3968"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458720" cy="2527935"/>
                  <wp:effectExtent l="0" t="0" r="0" b="0"/>
                  <wp:docPr id="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5"/>
                          <pic:cNvPicPr>
                            <a:picLocks noChangeAspect="1" noChangeArrowheads="1"/>
                          </pic:cNvPicPr>
                        </pic:nvPicPr>
                        <pic:blipFill>
                          <a:blip r:embed="rId12"/>
                          <a:srcRect l="25308" t="12553" r="43751" b="47684"/>
                          <a:stretch>
                            <a:fillRect/>
                          </a:stretch>
                        </pic:blipFill>
                        <pic:spPr bwMode="auto">
                          <a:xfrm>
                            <a:off x="0" y="0"/>
                            <a:ext cx="2458720" cy="2527935"/>
                          </a:xfrm>
                          <a:prstGeom prst="rect">
                            <a:avLst/>
                          </a:prstGeom>
                        </pic:spPr>
                      </pic:pic>
                    </a:graphicData>
                  </a:graphic>
                </wp:inline>
              </w:drawing>
            </w:r>
          </w:p>
        </w:tc>
        <w:tc>
          <w:tcPr>
            <w:tcW w:w="3965"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520315" cy="2483485"/>
                  <wp:effectExtent l="0" t="0" r="0" b="0"/>
                  <wp:docPr id="1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6"/>
                          <pic:cNvPicPr>
                            <a:picLocks noChangeAspect="1" noChangeArrowheads="1"/>
                          </pic:cNvPicPr>
                        </pic:nvPicPr>
                        <pic:blipFill>
                          <a:blip r:embed="rId13"/>
                          <a:srcRect l="25172" t="37541" r="43792" b="24224"/>
                          <a:stretch>
                            <a:fillRect/>
                          </a:stretch>
                        </pic:blipFill>
                        <pic:spPr bwMode="auto">
                          <a:xfrm>
                            <a:off x="0" y="0"/>
                            <a:ext cx="2520315" cy="2483485"/>
                          </a:xfrm>
                          <a:prstGeom prst="rect">
                            <a:avLst/>
                          </a:prstGeom>
                        </pic:spPr>
                      </pic:pic>
                    </a:graphicData>
                  </a:graphic>
                </wp:inline>
              </w:drawing>
            </w:r>
          </w:p>
        </w:tc>
      </w:tr>
    </w:tbl>
    <w:p w:rsidR="002B3BA6" w:rsidRDefault="002B3BA6">
      <w:pPr>
        <w:rPr>
          <w:rFonts w:ascii="Times New Roman" w:hAnsi="Times New Roman" w:cs="Times New Roman"/>
          <w:sz w:val="28"/>
          <w:szCs w:val="28"/>
        </w:rPr>
      </w:pP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i/>
          <w:color w:val="FF0000"/>
          <w:sz w:val="28"/>
          <w:szCs w:val="28"/>
        </w:rPr>
        <w:t>Карина</w:t>
      </w:r>
      <w:r>
        <w:rPr>
          <w:rFonts w:ascii="Times New Roman" w:hAnsi="Times New Roman" w:cs="Times New Roman"/>
          <w:color w:val="FF0000"/>
          <w:sz w:val="28"/>
          <w:szCs w:val="28"/>
        </w:rPr>
        <w:t xml:space="preserve"> </w:t>
      </w:r>
      <w:r>
        <w:rPr>
          <w:rFonts w:ascii="Times New Roman" w:hAnsi="Times New Roman" w:cs="Times New Roman"/>
          <w:sz w:val="28"/>
          <w:szCs w:val="28"/>
        </w:rPr>
        <w:t>учится в основном на тройки. Очень ленится учится. В течении 4 лет посещает ДШИ №13, хореографическое отделение</w:t>
      </w:r>
    </w:p>
    <w:p w:rsidR="002B3BA6" w:rsidRDefault="00623328">
      <w:pPr>
        <w:rPr>
          <w:rFonts w:ascii="Times New Roman" w:hAnsi="Times New Roman" w:cs="Times New Roman"/>
          <w:sz w:val="28"/>
          <w:szCs w:val="28"/>
        </w:rPr>
      </w:pPr>
      <w:r>
        <w:rPr>
          <w:noProof/>
          <w:lang w:eastAsia="ru-RU"/>
        </w:rPr>
        <w:lastRenderedPageBreak/>
        <w:drawing>
          <wp:inline distT="0" distB="0" distL="0" distR="0">
            <wp:extent cx="6266815" cy="3009900"/>
            <wp:effectExtent l="0" t="0" r="0" b="0"/>
            <wp:docPr id="2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0"/>
                    <pic:cNvPicPr>
                      <a:picLocks noChangeAspect="1" noChangeArrowheads="1"/>
                    </pic:cNvPicPr>
                  </pic:nvPicPr>
                  <pic:blipFill>
                    <a:blip r:embed="rId14"/>
                    <a:srcRect l="25477" t="37589" r="12675" b="9577"/>
                    <a:stretch>
                      <a:fillRect/>
                    </a:stretch>
                  </pic:blipFill>
                  <pic:spPr bwMode="auto">
                    <a:xfrm>
                      <a:off x="0" y="0"/>
                      <a:ext cx="6266815" cy="3009900"/>
                    </a:xfrm>
                    <a:prstGeom prst="rect">
                      <a:avLst/>
                    </a:prstGeom>
                  </pic:spPr>
                </pic:pic>
              </a:graphicData>
            </a:graphic>
          </wp:inline>
        </w:drawing>
      </w:r>
    </w:p>
    <w:p w:rsidR="002B3BA6" w:rsidRDefault="00623328">
      <w:pPr>
        <w:rPr>
          <w:rFonts w:ascii="Times New Roman" w:hAnsi="Times New Roman" w:cs="Times New Roman"/>
          <w:sz w:val="28"/>
          <w:szCs w:val="28"/>
        </w:rPr>
      </w:pPr>
      <w:r>
        <w:rPr>
          <w:noProof/>
          <w:lang w:eastAsia="ru-RU"/>
        </w:rPr>
        <w:drawing>
          <wp:inline distT="0" distB="0" distL="0" distR="0">
            <wp:extent cx="6342380" cy="2584450"/>
            <wp:effectExtent l="0" t="0" r="0" b="0"/>
            <wp:docPr id="2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2"/>
                    <pic:cNvPicPr>
                      <a:picLocks noChangeAspect="1" noChangeArrowheads="1"/>
                    </pic:cNvPicPr>
                  </pic:nvPicPr>
                  <pic:blipFill>
                    <a:blip r:embed="rId15"/>
                    <a:srcRect l="25646" t="36304" r="4435" b="13022"/>
                    <a:stretch>
                      <a:fillRect/>
                    </a:stretch>
                  </pic:blipFill>
                  <pic:spPr bwMode="auto">
                    <a:xfrm>
                      <a:off x="0" y="0"/>
                      <a:ext cx="6342380" cy="2584450"/>
                    </a:xfrm>
                    <a:prstGeom prst="rect">
                      <a:avLst/>
                    </a:prstGeom>
                  </pic:spPr>
                </pic:pic>
              </a:graphicData>
            </a:graphic>
          </wp:inline>
        </w:drawing>
      </w:r>
    </w:p>
    <w:tbl>
      <w:tblPr>
        <w:tblStyle w:val="af"/>
        <w:tblW w:w="9345" w:type="dxa"/>
        <w:tblLayout w:type="fixed"/>
        <w:tblLook w:val="04A0" w:firstRow="1" w:lastRow="0" w:firstColumn="1" w:lastColumn="0" w:noHBand="0" w:noVBand="1"/>
      </w:tblPr>
      <w:tblGrid>
        <w:gridCol w:w="1412"/>
        <w:gridCol w:w="3968"/>
        <w:gridCol w:w="3965"/>
      </w:tblGrid>
      <w:tr w:rsidR="002B3BA6">
        <w:tc>
          <w:tcPr>
            <w:tcW w:w="1412" w:type="dxa"/>
          </w:tcPr>
          <w:p w:rsidR="002B3BA6" w:rsidRDefault="002B3BA6">
            <w:pPr>
              <w:widowControl w:val="0"/>
              <w:spacing w:after="0" w:line="240" w:lineRule="auto"/>
              <w:rPr>
                <w:rFonts w:ascii="Times New Roman" w:hAnsi="Times New Roman" w:cs="Times New Roman"/>
                <w:sz w:val="28"/>
                <w:szCs w:val="28"/>
              </w:rPr>
            </w:pPr>
          </w:p>
        </w:tc>
        <w:tc>
          <w:tcPr>
            <w:tcW w:w="3968"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начало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c>
          <w:tcPr>
            <w:tcW w:w="3965"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конец</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r>
      <w:tr w:rsidR="002B3BA6">
        <w:tc>
          <w:tcPr>
            <w:tcW w:w="1412" w:type="dxa"/>
          </w:tcPr>
          <w:p w:rsidR="002B3BA6" w:rsidRDefault="00623328">
            <w:pPr>
              <w:widowControl w:val="0"/>
              <w:spacing w:after="0" w:line="240" w:lineRule="auto"/>
              <w:rPr>
                <w:rFonts w:ascii="Times New Roman"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Карина</w:t>
            </w:r>
            <w:proofErr w:type="spellEnd"/>
          </w:p>
        </w:tc>
        <w:tc>
          <w:tcPr>
            <w:tcW w:w="3968"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282190" cy="2289810"/>
                  <wp:effectExtent l="0" t="0" r="0" b="0"/>
                  <wp:docPr id="2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3"/>
                          <pic:cNvPicPr>
                            <a:picLocks noChangeAspect="1" noChangeArrowheads="1"/>
                          </pic:cNvPicPr>
                        </pic:nvPicPr>
                        <pic:blipFill>
                          <a:blip r:embed="rId16"/>
                          <a:srcRect l="25975" t="38124" r="43839" b="24025"/>
                          <a:stretch>
                            <a:fillRect/>
                          </a:stretch>
                        </pic:blipFill>
                        <pic:spPr bwMode="auto">
                          <a:xfrm>
                            <a:off x="0" y="0"/>
                            <a:ext cx="2282190" cy="2289810"/>
                          </a:xfrm>
                          <a:prstGeom prst="rect">
                            <a:avLst/>
                          </a:prstGeom>
                        </pic:spPr>
                      </pic:pic>
                    </a:graphicData>
                  </a:graphic>
                </wp:inline>
              </w:drawing>
            </w:r>
          </w:p>
        </w:tc>
        <w:tc>
          <w:tcPr>
            <w:tcW w:w="3965"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233295" cy="2205355"/>
                  <wp:effectExtent l="0" t="0" r="0" b="0"/>
                  <wp:docPr id="2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4"/>
                          <pic:cNvPicPr>
                            <a:picLocks noChangeAspect="1" noChangeArrowheads="1"/>
                          </pic:cNvPicPr>
                        </pic:nvPicPr>
                        <pic:blipFill>
                          <a:blip r:embed="rId17"/>
                          <a:srcRect l="25709" t="37024" r="43092" b="24468"/>
                          <a:stretch>
                            <a:fillRect/>
                          </a:stretch>
                        </pic:blipFill>
                        <pic:spPr bwMode="auto">
                          <a:xfrm>
                            <a:off x="0" y="0"/>
                            <a:ext cx="2233295" cy="2205355"/>
                          </a:xfrm>
                          <a:prstGeom prst="rect">
                            <a:avLst/>
                          </a:prstGeom>
                        </pic:spPr>
                      </pic:pic>
                    </a:graphicData>
                  </a:graphic>
                </wp:inline>
              </w:drawing>
            </w:r>
          </w:p>
        </w:tc>
      </w:tr>
    </w:tbl>
    <w:p w:rsidR="002B3BA6" w:rsidRDefault="00623328">
      <w:pPr>
        <w:spacing w:before="120" w:after="120" w:line="360" w:lineRule="auto"/>
        <w:ind w:firstLine="709"/>
        <w:jc w:val="both"/>
        <w:rPr>
          <w:rFonts w:ascii="Times New Roman" w:hAnsi="Times New Roman" w:cs="Times New Roman"/>
          <w:b/>
          <w:i/>
          <w:color w:val="C00000"/>
          <w:sz w:val="28"/>
          <w:szCs w:val="28"/>
        </w:rPr>
      </w:pPr>
      <w:r>
        <w:rPr>
          <w:rFonts w:ascii="Times New Roman" w:hAnsi="Times New Roman" w:cs="Times New Roman"/>
          <w:sz w:val="28"/>
          <w:szCs w:val="28"/>
        </w:rPr>
        <w:t xml:space="preserve">4) </w:t>
      </w:r>
      <w:r>
        <w:rPr>
          <w:rFonts w:ascii="Times New Roman" w:hAnsi="Times New Roman" w:cs="Times New Roman"/>
          <w:b/>
          <w:color w:val="FF0000"/>
          <w:sz w:val="28"/>
          <w:szCs w:val="28"/>
        </w:rPr>
        <w:t xml:space="preserve">Никита – </w:t>
      </w:r>
      <w:r>
        <w:rPr>
          <w:rFonts w:ascii="Times New Roman" w:hAnsi="Times New Roman" w:cs="Times New Roman"/>
          <w:sz w:val="28"/>
          <w:szCs w:val="28"/>
        </w:rPr>
        <w:t xml:space="preserve">отличник, всегда готовый принять участие в </w:t>
      </w:r>
      <w:proofErr w:type="gramStart"/>
      <w:r>
        <w:rPr>
          <w:rFonts w:ascii="Times New Roman" w:hAnsi="Times New Roman" w:cs="Times New Roman"/>
          <w:sz w:val="28"/>
          <w:szCs w:val="28"/>
        </w:rPr>
        <w:t>классных  мероприятиях</w:t>
      </w:r>
      <w:proofErr w:type="gramEnd"/>
    </w:p>
    <w:p w:rsidR="002B3BA6" w:rsidRDefault="00623328">
      <w:pPr>
        <w:rPr>
          <w:rFonts w:ascii="Times New Roman" w:hAnsi="Times New Roman" w:cs="Times New Roman"/>
          <w:sz w:val="28"/>
          <w:szCs w:val="28"/>
        </w:rPr>
      </w:pPr>
      <w:r>
        <w:rPr>
          <w:noProof/>
          <w:lang w:eastAsia="ru-RU"/>
        </w:rPr>
        <w:lastRenderedPageBreak/>
        <w:drawing>
          <wp:inline distT="0" distB="0" distL="0" distR="0">
            <wp:extent cx="5911215" cy="2752725"/>
            <wp:effectExtent l="0" t="0" r="0" b="0"/>
            <wp:docPr id="2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54"/>
                    <pic:cNvPicPr>
                      <a:picLocks noChangeAspect="1" noChangeArrowheads="1"/>
                    </pic:cNvPicPr>
                  </pic:nvPicPr>
                  <pic:blipFill>
                    <a:blip r:embed="rId18"/>
                    <a:srcRect l="24519" t="27144" r="906" b="29439"/>
                    <a:stretch>
                      <a:fillRect/>
                    </a:stretch>
                  </pic:blipFill>
                  <pic:spPr bwMode="auto">
                    <a:xfrm>
                      <a:off x="0" y="0"/>
                      <a:ext cx="5911215" cy="2752725"/>
                    </a:xfrm>
                    <a:prstGeom prst="rect">
                      <a:avLst/>
                    </a:prstGeom>
                  </pic:spPr>
                </pic:pic>
              </a:graphicData>
            </a:graphic>
          </wp:inline>
        </w:drawing>
      </w:r>
    </w:p>
    <w:p w:rsidR="002B3BA6" w:rsidRDefault="00623328">
      <w:pPr>
        <w:rPr>
          <w:rFonts w:ascii="Times New Roman" w:hAnsi="Times New Roman" w:cs="Times New Roman"/>
          <w:sz w:val="28"/>
          <w:szCs w:val="28"/>
          <w:lang w:eastAsia="ru-RU"/>
        </w:rPr>
      </w:pPr>
      <w:r>
        <w:rPr>
          <w:noProof/>
          <w:lang w:eastAsia="ru-RU"/>
        </w:rPr>
        <w:drawing>
          <wp:inline distT="0" distB="0" distL="0" distR="0">
            <wp:extent cx="4902200" cy="1992630"/>
            <wp:effectExtent l="0" t="0" r="0" b="0"/>
            <wp:docPr id="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5"/>
                    <pic:cNvPicPr>
                      <a:picLocks noChangeAspect="1" noChangeArrowheads="1"/>
                    </pic:cNvPicPr>
                  </pic:nvPicPr>
                  <pic:blipFill>
                    <a:blip r:embed="rId19"/>
                    <a:srcRect l="24960" t="37623" r="18239" b="21304"/>
                    <a:stretch>
                      <a:fillRect/>
                    </a:stretch>
                  </pic:blipFill>
                  <pic:spPr bwMode="auto">
                    <a:xfrm>
                      <a:off x="0" y="0"/>
                      <a:ext cx="4902200" cy="1992630"/>
                    </a:xfrm>
                    <a:prstGeom prst="rect">
                      <a:avLst/>
                    </a:prstGeom>
                  </pic:spPr>
                </pic:pic>
              </a:graphicData>
            </a:graphic>
          </wp:inline>
        </w:drawing>
      </w:r>
    </w:p>
    <w:p w:rsidR="002B3BA6" w:rsidRDefault="00623328">
      <w:pPr>
        <w:rPr>
          <w:rFonts w:ascii="Times New Roman" w:hAnsi="Times New Roman" w:cs="Times New Roman"/>
          <w:sz w:val="28"/>
          <w:szCs w:val="28"/>
          <w:lang w:eastAsia="ru-RU"/>
        </w:rPr>
      </w:pPr>
      <w:r>
        <w:rPr>
          <w:noProof/>
          <w:lang w:eastAsia="ru-RU"/>
        </w:rPr>
        <w:drawing>
          <wp:inline distT="0" distB="0" distL="0" distR="0">
            <wp:extent cx="5362575" cy="2238375"/>
            <wp:effectExtent l="0" t="0" r="0" b="0"/>
            <wp:docPr id="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7"/>
                    <pic:cNvPicPr>
                      <a:picLocks noChangeAspect="1" noChangeArrowheads="1"/>
                    </pic:cNvPicPr>
                  </pic:nvPicPr>
                  <pic:blipFill>
                    <a:blip r:embed="rId20"/>
                    <a:srcRect l="25491" t="31895" r="4914" b="16442"/>
                    <a:stretch>
                      <a:fillRect/>
                    </a:stretch>
                  </pic:blipFill>
                  <pic:spPr bwMode="auto">
                    <a:xfrm>
                      <a:off x="0" y="0"/>
                      <a:ext cx="5362575" cy="2238375"/>
                    </a:xfrm>
                    <a:prstGeom prst="rect">
                      <a:avLst/>
                    </a:prstGeom>
                  </pic:spPr>
                </pic:pic>
              </a:graphicData>
            </a:graphic>
          </wp:inline>
        </w:drawing>
      </w:r>
    </w:p>
    <w:p w:rsidR="002B3BA6" w:rsidRDefault="002B3BA6">
      <w:pPr>
        <w:rPr>
          <w:rFonts w:ascii="Times New Roman" w:hAnsi="Times New Roman" w:cs="Times New Roman"/>
          <w:sz w:val="28"/>
          <w:szCs w:val="28"/>
          <w:lang w:eastAsia="ru-RU"/>
        </w:rPr>
      </w:pPr>
    </w:p>
    <w:p w:rsidR="002B3BA6" w:rsidRDefault="002B3BA6">
      <w:pPr>
        <w:rPr>
          <w:rFonts w:ascii="Times New Roman" w:hAnsi="Times New Roman" w:cs="Times New Roman"/>
          <w:sz w:val="28"/>
          <w:szCs w:val="28"/>
          <w:lang w:eastAsia="ru-RU"/>
        </w:rPr>
      </w:pPr>
    </w:p>
    <w:p w:rsidR="002B3BA6" w:rsidRDefault="002B3BA6">
      <w:pPr>
        <w:rPr>
          <w:rFonts w:ascii="Times New Roman" w:hAnsi="Times New Roman" w:cs="Times New Roman"/>
          <w:sz w:val="28"/>
          <w:szCs w:val="28"/>
          <w:lang w:eastAsia="ru-RU"/>
        </w:rPr>
      </w:pPr>
    </w:p>
    <w:p w:rsidR="002B3BA6" w:rsidRDefault="002B3BA6">
      <w:pPr>
        <w:rPr>
          <w:rFonts w:ascii="Times New Roman" w:hAnsi="Times New Roman" w:cs="Times New Roman"/>
          <w:sz w:val="28"/>
          <w:szCs w:val="28"/>
          <w:lang w:eastAsia="ru-RU"/>
        </w:rPr>
      </w:pPr>
    </w:p>
    <w:tbl>
      <w:tblPr>
        <w:tblStyle w:val="af"/>
        <w:tblW w:w="8624" w:type="dxa"/>
        <w:jc w:val="center"/>
        <w:tblLayout w:type="fixed"/>
        <w:tblLook w:val="04A0" w:firstRow="1" w:lastRow="0" w:firstColumn="1" w:lastColumn="0" w:noHBand="0" w:noVBand="1"/>
      </w:tblPr>
      <w:tblGrid>
        <w:gridCol w:w="1303"/>
        <w:gridCol w:w="3664"/>
        <w:gridCol w:w="3657"/>
      </w:tblGrid>
      <w:tr w:rsidR="002B3BA6">
        <w:trPr>
          <w:trHeight w:val="267"/>
          <w:jc w:val="center"/>
        </w:trPr>
        <w:tc>
          <w:tcPr>
            <w:tcW w:w="1303" w:type="dxa"/>
          </w:tcPr>
          <w:p w:rsidR="002B3BA6" w:rsidRDefault="002B3BA6">
            <w:pPr>
              <w:widowControl w:val="0"/>
              <w:spacing w:after="0" w:line="240" w:lineRule="auto"/>
              <w:rPr>
                <w:rFonts w:ascii="Times New Roman" w:hAnsi="Times New Roman" w:cs="Times New Roman"/>
                <w:sz w:val="28"/>
                <w:szCs w:val="28"/>
              </w:rPr>
            </w:pPr>
          </w:p>
        </w:tc>
        <w:tc>
          <w:tcPr>
            <w:tcW w:w="3664"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начало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c>
          <w:tcPr>
            <w:tcW w:w="3657"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конец</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r>
      <w:tr w:rsidR="002B3BA6">
        <w:trPr>
          <w:trHeight w:val="3251"/>
          <w:jc w:val="center"/>
        </w:trPr>
        <w:tc>
          <w:tcPr>
            <w:tcW w:w="1303"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lastRenderedPageBreak/>
              <w:t>Никита</w:t>
            </w:r>
            <w:proofErr w:type="spellEnd"/>
          </w:p>
        </w:tc>
        <w:tc>
          <w:tcPr>
            <w:tcW w:w="3664"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009775" cy="1984375"/>
                  <wp:effectExtent l="0" t="0" r="0" b="0"/>
                  <wp:docPr id="2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85"/>
                          <pic:cNvPicPr>
                            <a:picLocks noChangeAspect="1" noChangeArrowheads="1"/>
                          </pic:cNvPicPr>
                        </pic:nvPicPr>
                        <pic:blipFill>
                          <a:blip r:embed="rId21"/>
                          <a:srcRect l="26371" t="37954" r="43745" b="25161"/>
                          <a:stretch>
                            <a:fillRect/>
                          </a:stretch>
                        </pic:blipFill>
                        <pic:spPr bwMode="auto">
                          <a:xfrm>
                            <a:off x="0" y="0"/>
                            <a:ext cx="2009775" cy="1984375"/>
                          </a:xfrm>
                          <a:prstGeom prst="rect">
                            <a:avLst/>
                          </a:prstGeom>
                        </pic:spPr>
                      </pic:pic>
                    </a:graphicData>
                  </a:graphic>
                </wp:inline>
              </w:drawing>
            </w:r>
          </w:p>
        </w:tc>
        <w:tc>
          <w:tcPr>
            <w:tcW w:w="3657"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023110" cy="1972310"/>
                  <wp:effectExtent l="0" t="0" r="0" b="0"/>
                  <wp:docPr id="2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86"/>
                          <pic:cNvPicPr>
                            <a:picLocks noChangeAspect="1" noChangeArrowheads="1"/>
                          </pic:cNvPicPr>
                        </pic:nvPicPr>
                        <pic:blipFill>
                          <a:blip r:embed="rId22"/>
                          <a:srcRect l="26188" t="37844" r="43411" b="25106"/>
                          <a:stretch>
                            <a:fillRect/>
                          </a:stretch>
                        </pic:blipFill>
                        <pic:spPr bwMode="auto">
                          <a:xfrm>
                            <a:off x="0" y="0"/>
                            <a:ext cx="2023110" cy="1972310"/>
                          </a:xfrm>
                          <a:prstGeom prst="rect">
                            <a:avLst/>
                          </a:prstGeom>
                        </pic:spPr>
                      </pic:pic>
                    </a:graphicData>
                  </a:graphic>
                </wp:inline>
              </w:drawing>
            </w:r>
          </w:p>
        </w:tc>
      </w:tr>
    </w:tbl>
    <w:p w:rsidR="002B3BA6" w:rsidRDefault="002B3BA6">
      <w:pPr>
        <w:rPr>
          <w:rFonts w:ascii="Times New Roman" w:hAnsi="Times New Roman" w:cs="Times New Roman"/>
          <w:sz w:val="28"/>
          <w:szCs w:val="28"/>
        </w:rPr>
      </w:pP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b/>
          <w:i/>
          <w:color w:val="C00000"/>
          <w:sz w:val="28"/>
          <w:szCs w:val="28"/>
        </w:rPr>
        <w:t xml:space="preserve"> Роман</w:t>
      </w:r>
      <w:r>
        <w:rPr>
          <w:rFonts w:ascii="Times New Roman" w:hAnsi="Times New Roman" w:cs="Times New Roman"/>
          <w:color w:val="FF0000"/>
          <w:sz w:val="28"/>
          <w:szCs w:val="28"/>
        </w:rPr>
        <w:t xml:space="preserve">- </w:t>
      </w:r>
      <w:r>
        <w:rPr>
          <w:rFonts w:ascii="Times New Roman" w:hAnsi="Times New Roman" w:cs="Times New Roman"/>
          <w:sz w:val="28"/>
          <w:szCs w:val="28"/>
        </w:rPr>
        <w:t>учится на «4» и «5». Мальчик не реализующий полностью свой потенциал.</w:t>
      </w:r>
    </w:p>
    <w:p w:rsidR="002B3BA6" w:rsidRDefault="00623328">
      <w:pPr>
        <w:jc w:val="center"/>
        <w:rPr>
          <w:rFonts w:ascii="Times New Roman" w:hAnsi="Times New Roman" w:cs="Times New Roman"/>
          <w:b/>
          <w:i/>
          <w:color w:val="C00000"/>
          <w:sz w:val="28"/>
          <w:szCs w:val="28"/>
        </w:rPr>
      </w:pPr>
      <w:r>
        <w:rPr>
          <w:noProof/>
          <w:lang w:eastAsia="ru-RU"/>
        </w:rPr>
        <w:drawing>
          <wp:inline distT="0" distB="0" distL="0" distR="0">
            <wp:extent cx="6515100" cy="2389505"/>
            <wp:effectExtent l="0" t="0" r="0" b="0"/>
            <wp:docPr id="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8"/>
                    <pic:cNvPicPr>
                      <a:picLocks noChangeAspect="1" noChangeArrowheads="1"/>
                    </pic:cNvPicPr>
                  </pic:nvPicPr>
                  <pic:blipFill>
                    <a:blip r:embed="rId23"/>
                    <a:srcRect l="24785" t="27247" r="1397" b="38899"/>
                    <a:stretch>
                      <a:fillRect/>
                    </a:stretch>
                  </pic:blipFill>
                  <pic:spPr bwMode="auto">
                    <a:xfrm>
                      <a:off x="0" y="0"/>
                      <a:ext cx="6515100" cy="2389505"/>
                    </a:xfrm>
                    <a:prstGeom prst="rect">
                      <a:avLst/>
                    </a:prstGeom>
                  </pic:spPr>
                </pic:pic>
              </a:graphicData>
            </a:graphic>
          </wp:inline>
        </w:drawing>
      </w:r>
    </w:p>
    <w:p w:rsidR="002B3BA6" w:rsidRDefault="00623328">
      <w:pPr>
        <w:rPr>
          <w:rFonts w:ascii="Times New Roman" w:hAnsi="Times New Roman" w:cs="Times New Roman"/>
          <w:sz w:val="28"/>
          <w:szCs w:val="28"/>
        </w:rPr>
      </w:pPr>
      <w:r>
        <w:rPr>
          <w:noProof/>
          <w:lang w:eastAsia="ru-RU"/>
        </w:rPr>
        <w:drawing>
          <wp:inline distT="0" distB="0" distL="0" distR="0">
            <wp:extent cx="5892165" cy="2422525"/>
            <wp:effectExtent l="0" t="0" r="0" b="0"/>
            <wp:docPr id="3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9"/>
                    <pic:cNvPicPr>
                      <a:picLocks noChangeAspect="1" noChangeArrowheads="1"/>
                    </pic:cNvPicPr>
                  </pic:nvPicPr>
                  <pic:blipFill>
                    <a:blip r:embed="rId24"/>
                    <a:srcRect l="25223" t="37958" r="10600" b="15094"/>
                    <a:stretch>
                      <a:fillRect/>
                    </a:stretch>
                  </pic:blipFill>
                  <pic:spPr bwMode="auto">
                    <a:xfrm>
                      <a:off x="0" y="0"/>
                      <a:ext cx="5892165" cy="2422525"/>
                    </a:xfrm>
                    <a:prstGeom prst="rect">
                      <a:avLst/>
                    </a:prstGeom>
                  </pic:spPr>
                </pic:pic>
              </a:graphicData>
            </a:graphic>
          </wp:inline>
        </w:drawing>
      </w:r>
    </w:p>
    <w:p w:rsidR="002B3BA6" w:rsidRDefault="00623328">
      <w:pPr>
        <w:tabs>
          <w:tab w:val="left" w:pos="99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extent cx="6133465" cy="2438400"/>
            <wp:effectExtent l="0" t="0" r="0"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0"/>
                    <pic:cNvPicPr>
                      <a:picLocks noChangeAspect="1" noChangeArrowheads="1"/>
                    </pic:cNvPicPr>
                  </pic:nvPicPr>
                  <pic:blipFill>
                    <a:blip r:embed="rId25"/>
                    <a:srcRect l="25807" t="32741" r="4759" b="18150"/>
                    <a:stretch>
                      <a:fillRect/>
                    </a:stretch>
                  </pic:blipFill>
                  <pic:spPr bwMode="auto">
                    <a:xfrm>
                      <a:off x="0" y="0"/>
                      <a:ext cx="6133465" cy="2438400"/>
                    </a:xfrm>
                    <a:prstGeom prst="rect">
                      <a:avLst/>
                    </a:prstGeom>
                  </pic:spPr>
                </pic:pic>
              </a:graphicData>
            </a:graphic>
          </wp:inline>
        </w:drawing>
      </w:r>
    </w:p>
    <w:tbl>
      <w:tblPr>
        <w:tblStyle w:val="af"/>
        <w:tblW w:w="9345" w:type="dxa"/>
        <w:tblLayout w:type="fixed"/>
        <w:tblLook w:val="04A0" w:firstRow="1" w:lastRow="0" w:firstColumn="1" w:lastColumn="0" w:noHBand="0" w:noVBand="1"/>
      </w:tblPr>
      <w:tblGrid>
        <w:gridCol w:w="1412"/>
        <w:gridCol w:w="3968"/>
        <w:gridCol w:w="3965"/>
      </w:tblGrid>
      <w:tr w:rsidR="002B3BA6">
        <w:tc>
          <w:tcPr>
            <w:tcW w:w="1412" w:type="dxa"/>
          </w:tcPr>
          <w:p w:rsidR="002B3BA6" w:rsidRDefault="002B3BA6">
            <w:pPr>
              <w:widowControl w:val="0"/>
              <w:spacing w:after="0" w:line="240" w:lineRule="auto"/>
              <w:rPr>
                <w:rFonts w:ascii="Times New Roman" w:hAnsi="Times New Roman" w:cs="Times New Roman"/>
                <w:sz w:val="28"/>
                <w:szCs w:val="28"/>
              </w:rPr>
            </w:pPr>
          </w:p>
        </w:tc>
        <w:tc>
          <w:tcPr>
            <w:tcW w:w="3968"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начало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c>
          <w:tcPr>
            <w:tcW w:w="3965"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конец</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года</w:t>
            </w:r>
            <w:proofErr w:type="spellEnd"/>
          </w:p>
        </w:tc>
      </w:tr>
      <w:tr w:rsidR="002B3BA6">
        <w:tc>
          <w:tcPr>
            <w:tcW w:w="1412" w:type="dxa"/>
          </w:tcPr>
          <w:p w:rsidR="002B3BA6" w:rsidRDefault="00623328">
            <w:pPr>
              <w:widowControl w:val="0"/>
              <w:spacing w:after="0" w:line="240" w:lineRule="auto"/>
              <w:rPr>
                <w:rFonts w:ascii="Times New Roman" w:hAnsi="Times New Roman" w:cs="Times New Roman"/>
                <w:sz w:val="28"/>
                <w:szCs w:val="28"/>
              </w:rPr>
            </w:pPr>
            <w:proofErr w:type="spellStart"/>
            <w:r>
              <w:rPr>
                <w:rFonts w:ascii="Times New Roman" w:eastAsia="Calibri" w:hAnsi="Times New Roman" w:cs="Times New Roman"/>
                <w:sz w:val="28"/>
                <w:szCs w:val="28"/>
              </w:rPr>
              <w:t>Роман</w:t>
            </w:r>
            <w:proofErr w:type="spellEnd"/>
          </w:p>
        </w:tc>
        <w:tc>
          <w:tcPr>
            <w:tcW w:w="3968"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1971675" cy="1926590"/>
                  <wp:effectExtent l="0" t="0" r="0" b="0"/>
                  <wp:docPr id="3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3"/>
                          <pic:cNvPicPr>
                            <a:picLocks noChangeAspect="1" noChangeArrowheads="1"/>
                          </pic:cNvPicPr>
                        </pic:nvPicPr>
                        <pic:blipFill>
                          <a:blip r:embed="rId26"/>
                          <a:srcRect l="26569" t="37740" r="43308" b="25464"/>
                          <a:stretch>
                            <a:fillRect/>
                          </a:stretch>
                        </pic:blipFill>
                        <pic:spPr bwMode="auto">
                          <a:xfrm>
                            <a:off x="0" y="0"/>
                            <a:ext cx="1971675" cy="1926590"/>
                          </a:xfrm>
                          <a:prstGeom prst="rect">
                            <a:avLst/>
                          </a:prstGeom>
                        </pic:spPr>
                      </pic:pic>
                    </a:graphicData>
                  </a:graphic>
                </wp:inline>
              </w:drawing>
            </w:r>
          </w:p>
        </w:tc>
        <w:tc>
          <w:tcPr>
            <w:tcW w:w="3965" w:type="dxa"/>
          </w:tcPr>
          <w:p w:rsidR="002B3BA6" w:rsidRDefault="00623328">
            <w:pPr>
              <w:widowControl w:val="0"/>
              <w:spacing w:after="0" w:line="240" w:lineRule="auto"/>
              <w:rPr>
                <w:rFonts w:ascii="Times New Roman" w:hAnsi="Times New Roman" w:cs="Times New Roman"/>
                <w:sz w:val="28"/>
                <w:szCs w:val="28"/>
              </w:rPr>
            </w:pPr>
            <w:r>
              <w:rPr>
                <w:noProof/>
                <w:lang w:eastAsia="ru-RU"/>
              </w:rPr>
              <w:drawing>
                <wp:inline distT="0" distB="0" distL="0" distR="0">
                  <wp:extent cx="2032635" cy="1962150"/>
                  <wp:effectExtent l="0" t="0" r="0" b="0"/>
                  <wp:docPr id="3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6"/>
                          <pic:cNvPicPr>
                            <a:picLocks noChangeAspect="1" noChangeArrowheads="1"/>
                          </pic:cNvPicPr>
                        </pic:nvPicPr>
                        <pic:blipFill>
                          <a:blip r:embed="rId27"/>
                          <a:srcRect l="25990" t="37715" r="43172" b="25080"/>
                          <a:stretch>
                            <a:fillRect/>
                          </a:stretch>
                        </pic:blipFill>
                        <pic:spPr bwMode="auto">
                          <a:xfrm>
                            <a:off x="0" y="0"/>
                            <a:ext cx="2032635" cy="1962150"/>
                          </a:xfrm>
                          <a:prstGeom prst="rect">
                            <a:avLst/>
                          </a:prstGeom>
                        </pic:spPr>
                      </pic:pic>
                    </a:graphicData>
                  </a:graphic>
                </wp:inline>
              </w:drawing>
            </w:r>
          </w:p>
        </w:tc>
      </w:tr>
    </w:tbl>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обучающихся, полученные по итогам процедур: комплексные работы и образовательные события, обработанные в модуле «Электронный мониторинг» на протяжении трёх лет, свидетельствуют о положительном процессе формирования у учеников регулятивных, познавательных, информационных компетентностей, что подтверждается результатами внутренней и внешней экспертизы.</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w:t>
      </w:r>
    </w:p>
    <w:tbl>
      <w:tblPr>
        <w:tblStyle w:val="af"/>
        <w:tblW w:w="9345" w:type="dxa"/>
        <w:tblLayout w:type="fixed"/>
        <w:tblLook w:val="04A0" w:firstRow="1" w:lastRow="0" w:firstColumn="1" w:lastColumn="0" w:noHBand="0" w:noVBand="1"/>
      </w:tblPr>
      <w:tblGrid>
        <w:gridCol w:w="556"/>
        <w:gridCol w:w="587"/>
        <w:gridCol w:w="586"/>
        <w:gridCol w:w="586"/>
        <w:gridCol w:w="586"/>
        <w:gridCol w:w="586"/>
        <w:gridCol w:w="587"/>
        <w:gridCol w:w="586"/>
        <w:gridCol w:w="586"/>
        <w:gridCol w:w="588"/>
        <w:gridCol w:w="586"/>
        <w:gridCol w:w="586"/>
        <w:gridCol w:w="586"/>
        <w:gridCol w:w="586"/>
        <w:gridCol w:w="586"/>
        <w:gridCol w:w="581"/>
      </w:tblGrid>
      <w:tr w:rsidR="002B3BA6">
        <w:tc>
          <w:tcPr>
            <w:tcW w:w="555" w:type="dxa"/>
          </w:tcPr>
          <w:p w:rsidR="002B3BA6" w:rsidRDefault="002B3BA6">
            <w:pPr>
              <w:widowControl w:val="0"/>
              <w:spacing w:before="120" w:after="120" w:line="360" w:lineRule="auto"/>
              <w:jc w:val="both"/>
              <w:rPr>
                <w:rFonts w:ascii="Times New Roman" w:hAnsi="Times New Roman" w:cs="Times New Roman"/>
                <w:sz w:val="28"/>
                <w:szCs w:val="28"/>
              </w:rPr>
            </w:pPr>
          </w:p>
        </w:tc>
        <w:tc>
          <w:tcPr>
            <w:tcW w:w="1757" w:type="dxa"/>
            <w:gridSpan w:val="3"/>
          </w:tcPr>
          <w:p w:rsidR="002B3BA6" w:rsidRDefault="00623328">
            <w:pPr>
              <w:widowControl w:val="0"/>
              <w:spacing w:before="120" w:after="12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Юлия</w:t>
            </w:r>
            <w:proofErr w:type="spellEnd"/>
          </w:p>
        </w:tc>
        <w:tc>
          <w:tcPr>
            <w:tcW w:w="1759" w:type="dxa"/>
            <w:gridSpan w:val="3"/>
          </w:tcPr>
          <w:p w:rsidR="002B3BA6" w:rsidRDefault="00623328">
            <w:pPr>
              <w:widowControl w:val="0"/>
              <w:spacing w:before="120" w:after="12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Жанна</w:t>
            </w:r>
            <w:proofErr w:type="spellEnd"/>
          </w:p>
        </w:tc>
        <w:tc>
          <w:tcPr>
            <w:tcW w:w="1760" w:type="dxa"/>
            <w:gridSpan w:val="3"/>
          </w:tcPr>
          <w:p w:rsidR="002B3BA6" w:rsidRDefault="00623328">
            <w:pPr>
              <w:widowControl w:val="0"/>
              <w:spacing w:before="120" w:after="12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Карина</w:t>
            </w:r>
            <w:proofErr w:type="spellEnd"/>
          </w:p>
        </w:tc>
        <w:tc>
          <w:tcPr>
            <w:tcW w:w="1758" w:type="dxa"/>
            <w:gridSpan w:val="3"/>
          </w:tcPr>
          <w:p w:rsidR="002B3BA6" w:rsidRDefault="00623328">
            <w:pPr>
              <w:widowControl w:val="0"/>
              <w:spacing w:before="120" w:after="12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Никита</w:t>
            </w:r>
            <w:proofErr w:type="spellEnd"/>
          </w:p>
        </w:tc>
        <w:tc>
          <w:tcPr>
            <w:tcW w:w="1753" w:type="dxa"/>
            <w:gridSpan w:val="3"/>
          </w:tcPr>
          <w:p w:rsidR="002B3BA6" w:rsidRDefault="00623328">
            <w:pPr>
              <w:widowControl w:val="0"/>
              <w:spacing w:before="120" w:after="120" w:line="360" w:lineRule="auto"/>
              <w:jc w:val="both"/>
              <w:rPr>
                <w:rFonts w:ascii="Times New Roman" w:hAnsi="Times New Roman" w:cs="Times New Roman"/>
                <w:sz w:val="28"/>
                <w:szCs w:val="28"/>
              </w:rPr>
            </w:pPr>
            <w:proofErr w:type="spellStart"/>
            <w:r>
              <w:rPr>
                <w:rFonts w:ascii="Times New Roman" w:eastAsia="Calibri" w:hAnsi="Times New Roman" w:cs="Times New Roman"/>
                <w:sz w:val="28"/>
                <w:szCs w:val="28"/>
              </w:rPr>
              <w:t>Роман</w:t>
            </w:r>
            <w:proofErr w:type="spellEnd"/>
          </w:p>
        </w:tc>
      </w:tr>
      <w:tr w:rsidR="002B3BA6">
        <w:tc>
          <w:tcPr>
            <w:tcW w:w="555" w:type="dxa"/>
          </w:tcPr>
          <w:p w:rsidR="002B3BA6" w:rsidRDefault="002B3BA6">
            <w:pPr>
              <w:widowControl w:val="0"/>
              <w:spacing w:before="120" w:after="120" w:line="360" w:lineRule="auto"/>
              <w:jc w:val="both"/>
              <w:rPr>
                <w:rFonts w:ascii="Times New Roman" w:hAnsi="Times New Roman" w:cs="Times New Roman"/>
                <w:sz w:val="28"/>
                <w:szCs w:val="28"/>
              </w:rPr>
            </w:pP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17-18</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18-19</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19-20</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17-18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18-19</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19-20</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17-18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18-19</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19-20</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17-18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18-19</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19-20</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17-18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18-19</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19-20</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R1</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R2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R3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I1</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I2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I3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P1</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P2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P3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1</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K1</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K2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r>
      <w:tr w:rsidR="002B3BA6">
        <w:tc>
          <w:tcPr>
            <w:tcW w:w="55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K3</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5"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8</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7"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4</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2</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3</w:t>
            </w:r>
          </w:p>
        </w:tc>
        <w:tc>
          <w:tcPr>
            <w:tcW w:w="588"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7</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c>
          <w:tcPr>
            <w:tcW w:w="586"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5</w:t>
            </w:r>
          </w:p>
        </w:tc>
        <w:tc>
          <w:tcPr>
            <w:tcW w:w="581" w:type="dxa"/>
          </w:tcPr>
          <w:p w:rsidR="002B3BA6" w:rsidRDefault="00623328">
            <w:pPr>
              <w:widowControl w:val="0"/>
              <w:spacing w:before="120" w:after="120" w:line="360" w:lineRule="auto"/>
              <w:jc w:val="both"/>
              <w:rPr>
                <w:rFonts w:ascii="Times New Roman" w:hAnsi="Times New Roman" w:cs="Times New Roman"/>
                <w:sz w:val="28"/>
                <w:szCs w:val="28"/>
              </w:rPr>
            </w:pPr>
            <w:r>
              <w:rPr>
                <w:rFonts w:ascii="Times New Roman" w:eastAsia="Calibri" w:hAnsi="Times New Roman" w:cs="Times New Roman"/>
                <w:sz w:val="28"/>
                <w:szCs w:val="28"/>
              </w:rPr>
              <w:t>6</w:t>
            </w:r>
          </w:p>
        </w:tc>
      </w:tr>
    </w:tbl>
    <w:p w:rsidR="002B3BA6" w:rsidRDefault="00623328">
      <w:pPr>
        <w:spacing w:before="120" w:after="120" w:line="360" w:lineRule="auto"/>
        <w:jc w:val="both"/>
        <w:rPr>
          <w:rFonts w:ascii="Times New Roman" w:hAnsi="Times New Roman" w:cs="Times New Roman"/>
          <w:i/>
          <w:sz w:val="28"/>
          <w:szCs w:val="28"/>
        </w:rPr>
      </w:pPr>
      <w:r>
        <w:rPr>
          <w:rFonts w:ascii="Times New Roman" w:hAnsi="Times New Roman" w:cs="Times New Roman"/>
          <w:i/>
          <w:sz w:val="28"/>
          <w:szCs w:val="28"/>
        </w:rPr>
        <w:t>0-НН           3- Н+                     6 – С+</w:t>
      </w:r>
    </w:p>
    <w:p w:rsidR="002B3BA6" w:rsidRDefault="00623328">
      <w:pPr>
        <w:spacing w:before="120" w:after="120" w:line="360" w:lineRule="auto"/>
        <w:jc w:val="both"/>
        <w:rPr>
          <w:rFonts w:ascii="Times New Roman" w:hAnsi="Times New Roman" w:cs="Times New Roman"/>
          <w:i/>
          <w:sz w:val="28"/>
          <w:szCs w:val="28"/>
        </w:rPr>
      </w:pPr>
      <w:r>
        <w:rPr>
          <w:rFonts w:ascii="Times New Roman" w:hAnsi="Times New Roman" w:cs="Times New Roman"/>
          <w:i/>
          <w:sz w:val="28"/>
          <w:szCs w:val="28"/>
        </w:rPr>
        <w:t>1- Н-            4 – С-                     7 – В-</w:t>
      </w:r>
    </w:p>
    <w:p w:rsidR="002B3BA6" w:rsidRDefault="00623328">
      <w:pPr>
        <w:spacing w:before="120" w:after="120" w:line="360" w:lineRule="auto"/>
        <w:jc w:val="both"/>
        <w:rPr>
          <w:rFonts w:ascii="Times New Roman" w:hAnsi="Times New Roman" w:cs="Times New Roman"/>
          <w:i/>
          <w:sz w:val="28"/>
          <w:szCs w:val="28"/>
        </w:rPr>
      </w:pPr>
      <w:r>
        <w:rPr>
          <w:rFonts w:ascii="Times New Roman" w:hAnsi="Times New Roman" w:cs="Times New Roman"/>
          <w:i/>
          <w:sz w:val="28"/>
          <w:szCs w:val="28"/>
        </w:rPr>
        <w:t>2-Н              5 – С                       8 – В</w:t>
      </w:r>
    </w:p>
    <w:p w:rsidR="002B3BA6" w:rsidRDefault="002B3BA6">
      <w:pPr>
        <w:spacing w:before="120" w:after="120" w:line="360" w:lineRule="auto"/>
        <w:jc w:val="both"/>
        <w:rPr>
          <w:rFonts w:ascii="Times New Roman" w:hAnsi="Times New Roman" w:cs="Times New Roman"/>
          <w:i/>
          <w:sz w:val="28"/>
          <w:szCs w:val="28"/>
        </w:rPr>
      </w:pPr>
    </w:p>
    <w:p w:rsidR="002B3BA6" w:rsidRDefault="002B3BA6">
      <w:pPr>
        <w:spacing w:before="120" w:after="120" w:line="360" w:lineRule="auto"/>
        <w:jc w:val="both"/>
        <w:rPr>
          <w:rFonts w:ascii="Times New Roman" w:hAnsi="Times New Roman" w:cs="Times New Roman"/>
          <w:i/>
          <w:sz w:val="28"/>
          <w:szCs w:val="28"/>
        </w:rPr>
      </w:pPr>
    </w:p>
    <w:p w:rsidR="002B3BA6" w:rsidRDefault="002B3BA6">
      <w:pPr>
        <w:spacing w:before="120" w:after="120" w:line="360" w:lineRule="auto"/>
        <w:jc w:val="both"/>
        <w:rPr>
          <w:rFonts w:ascii="Times New Roman" w:hAnsi="Times New Roman" w:cs="Times New Roman"/>
          <w:i/>
          <w:sz w:val="28"/>
          <w:szCs w:val="28"/>
        </w:rPr>
      </w:pPr>
    </w:p>
    <w:p w:rsidR="002B3BA6" w:rsidRDefault="002B3BA6">
      <w:pPr>
        <w:spacing w:before="120" w:after="120" w:line="360" w:lineRule="auto"/>
        <w:jc w:val="both"/>
        <w:rPr>
          <w:rFonts w:ascii="Times New Roman" w:hAnsi="Times New Roman" w:cs="Times New Roman"/>
          <w:i/>
          <w:sz w:val="28"/>
          <w:szCs w:val="28"/>
        </w:rPr>
      </w:pPr>
    </w:p>
    <w:p w:rsidR="002B3BA6" w:rsidRDefault="00623328">
      <w:pPr>
        <w:widowControl w:val="0"/>
        <w:spacing w:before="120" w:after="12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компетентностей, требующих корректировки</w:t>
      </w:r>
    </w:p>
    <w:tbl>
      <w:tblPr>
        <w:tblW w:w="5000" w:type="pct"/>
        <w:tblLayout w:type="fixed"/>
        <w:tblCellMar>
          <w:top w:w="15" w:type="dxa"/>
          <w:left w:w="75" w:type="dxa"/>
          <w:right w:w="75" w:type="dxa"/>
        </w:tblCellMar>
        <w:tblLook w:val="04A0" w:firstRow="1" w:lastRow="0" w:firstColumn="1" w:lastColumn="0" w:noHBand="0" w:noVBand="1"/>
      </w:tblPr>
      <w:tblGrid>
        <w:gridCol w:w="492"/>
        <w:gridCol w:w="1137"/>
        <w:gridCol w:w="635"/>
        <w:gridCol w:w="633"/>
        <w:gridCol w:w="630"/>
        <w:gridCol w:w="506"/>
        <w:gridCol w:w="504"/>
        <w:gridCol w:w="506"/>
        <w:gridCol w:w="378"/>
        <w:gridCol w:w="378"/>
        <w:gridCol w:w="505"/>
        <w:gridCol w:w="406"/>
        <w:gridCol w:w="607"/>
        <w:gridCol w:w="507"/>
        <w:gridCol w:w="503"/>
        <w:gridCol w:w="503"/>
        <w:gridCol w:w="515"/>
      </w:tblGrid>
      <w:tr w:rsidR="002B3BA6">
        <w:trPr>
          <w:trHeight w:val="426"/>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ФИО </w:t>
            </w: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Ведущая деятельность</w:t>
            </w:r>
          </w:p>
        </w:tc>
        <w:tc>
          <w:tcPr>
            <w:tcW w:w="5827" w:type="dxa"/>
            <w:gridSpan w:val="12"/>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Компетентности, требующие корректировки</w:t>
            </w:r>
          </w:p>
        </w:tc>
      </w:tr>
      <w:tr w:rsidR="002B3BA6">
        <w:trPr>
          <w:trHeight w:val="616"/>
        </w:trPr>
        <w:tc>
          <w:tcPr>
            <w:tcW w:w="4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w:t>
            </w:r>
          </w:p>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Интелектуаль</w:t>
            </w:r>
            <w:proofErr w:type="spellEnd"/>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творческая</w:t>
            </w:r>
          </w:p>
        </w:tc>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спортивная</w:t>
            </w:r>
          </w:p>
        </w:tc>
        <w:tc>
          <w:tcPr>
            <w:tcW w:w="1519" w:type="dxa"/>
            <w:gridSpan w:val="3"/>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Регулятивные</w:t>
            </w:r>
          </w:p>
        </w:tc>
        <w:tc>
          <w:tcPr>
            <w:tcW w:w="1262" w:type="dxa"/>
            <w:gridSpan w:val="3"/>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Информационные</w:t>
            </w:r>
          </w:p>
        </w:tc>
        <w:tc>
          <w:tcPr>
            <w:tcW w:w="1522" w:type="dxa"/>
            <w:gridSpan w:val="3"/>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Познавательные</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Коммуникативные</w:t>
            </w:r>
          </w:p>
        </w:tc>
      </w:tr>
      <w:tr w:rsidR="002B3BA6">
        <w:trPr>
          <w:trHeight w:val="426"/>
        </w:trPr>
        <w:tc>
          <w:tcPr>
            <w:tcW w:w="491" w:type="dxa"/>
            <w:vMerge/>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right w:w="5" w:type="dxa"/>
            </w:tcMar>
            <w:vAlign w:val="cente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right w:w="5" w:type="dxa"/>
            </w:tcMar>
            <w:vAlign w:val="cente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right w:w="5" w:type="dxa"/>
            </w:tcMar>
            <w:vAlign w:val="cente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R1</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R2</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R3</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J1</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J2</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J3</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Р1</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P2</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P3</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K1</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K2</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K3</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Михаил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Эвелина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Настя</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Никита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Карина</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Алина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Иван</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Виктория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Григорий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Ульяна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Данил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Эльдар</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Лиза</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Юлия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15</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Камиля</w:t>
            </w:r>
            <w:proofErr w:type="spellEnd"/>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16</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Олег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София</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18</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Ярослав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19</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Варвара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Жанна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623328">
            <w:pPr>
              <w:widowControl w:val="0"/>
              <w:spacing w:before="120" w:after="12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Лиза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Кристина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24</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Богдан</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25</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r>
      <w:tr w:rsidR="002B3BA6">
        <w:trPr>
          <w:trHeight w:val="330"/>
        </w:trPr>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26</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Федор </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7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40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8"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rsidR="002B3BA6" w:rsidRDefault="002B3BA6">
            <w:pPr>
              <w:widowControl w:val="0"/>
              <w:spacing w:before="120" w:after="120" w:line="360" w:lineRule="auto"/>
              <w:jc w:val="both"/>
              <w:rPr>
                <w:rFonts w:ascii="Times New Roman" w:eastAsia="Times New Roman" w:hAnsi="Times New Roman" w:cs="Times New Roman"/>
                <w:sz w:val="28"/>
                <w:szCs w:val="2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2B3BA6" w:rsidRDefault="00623328">
            <w:pPr>
              <w:widowControl w:val="0"/>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2B3BA6" w:rsidRDefault="002B3BA6">
      <w:pPr>
        <w:widowControl w:val="0"/>
        <w:spacing w:before="120" w:after="120" w:line="360" w:lineRule="auto"/>
        <w:jc w:val="both"/>
        <w:rPr>
          <w:rFonts w:ascii="Times New Roman" w:eastAsia="Times New Roman" w:hAnsi="Times New Roman" w:cs="Times New Roman"/>
          <w:sz w:val="28"/>
          <w:szCs w:val="28"/>
        </w:rPr>
      </w:pPr>
    </w:p>
    <w:p w:rsidR="00E32B5C" w:rsidRPr="00001D4B" w:rsidRDefault="00E32B5C" w:rsidP="00E32B5C">
      <w:pPr>
        <w:pStyle w:val="Default"/>
        <w:ind w:firstLine="708"/>
        <w:jc w:val="both"/>
        <w:rPr>
          <w:rFonts w:ascii="Times New Roman" w:hAnsi="Times New Roman"/>
          <w:color w:val="auto"/>
          <w:sz w:val="28"/>
          <w:szCs w:val="28"/>
        </w:rPr>
      </w:pPr>
      <w:r w:rsidRPr="00001D4B">
        <w:rPr>
          <w:rFonts w:ascii="Times New Roman" w:eastAsia="Times New Roman" w:hAnsi="Times New Roman" w:cs="Times New Roman"/>
          <w:color w:val="auto"/>
          <w:sz w:val="28"/>
          <w:szCs w:val="28"/>
          <w:lang w:eastAsia="ru-RU"/>
        </w:rPr>
        <w:t>Использование «Комплекса электронных модулей» способствует качественным изменениям образовательной среды и появлению но</w:t>
      </w:r>
      <w:r w:rsidRPr="00001D4B">
        <w:rPr>
          <w:rFonts w:ascii="Times New Roman" w:hAnsi="Times New Roman"/>
          <w:color w:val="auto"/>
          <w:sz w:val="28"/>
          <w:szCs w:val="28"/>
        </w:rPr>
        <w:t xml:space="preserve">вых форм </w:t>
      </w:r>
      <w:r w:rsidRPr="00001D4B">
        <w:rPr>
          <w:rFonts w:ascii="Times New Roman" w:hAnsi="Times New Roman"/>
          <w:color w:val="auto"/>
          <w:sz w:val="28"/>
          <w:szCs w:val="28"/>
        </w:rPr>
        <w:lastRenderedPageBreak/>
        <w:t>отношений субъектов в образовательной деятельности. Программа позволяет выявлять способного ученика и сопровождать его деятельность, обеспечивая продвижение в образовательном пространстве.</w:t>
      </w:r>
    </w:p>
    <w:p w:rsidR="002B3BA6" w:rsidRPr="00001D4B" w:rsidRDefault="002B3BA6">
      <w:pPr>
        <w:widowControl w:val="0"/>
        <w:spacing w:after="0" w:line="240" w:lineRule="auto"/>
        <w:ind w:firstLine="567"/>
        <w:jc w:val="both"/>
        <w:rPr>
          <w:rFonts w:ascii="Times New Roman" w:eastAsia="Times New Roman" w:hAnsi="Times New Roman" w:cs="Times New Roman"/>
          <w:sz w:val="28"/>
          <w:szCs w:val="28"/>
        </w:rPr>
      </w:pPr>
    </w:p>
    <w:p w:rsidR="002B3BA6" w:rsidRDefault="002B3BA6">
      <w:pPr>
        <w:widowControl w:val="0"/>
        <w:spacing w:after="0" w:line="240" w:lineRule="auto"/>
        <w:ind w:firstLine="567"/>
        <w:jc w:val="both"/>
        <w:rPr>
          <w:rFonts w:ascii="Times New Roman" w:eastAsia="Times New Roman" w:hAnsi="Times New Roman" w:cs="Times New Roman"/>
          <w:sz w:val="28"/>
          <w:szCs w:val="28"/>
        </w:rPr>
      </w:pPr>
    </w:p>
    <w:p w:rsidR="002B3BA6" w:rsidRDefault="002B3BA6">
      <w:pPr>
        <w:widowControl w:val="0"/>
        <w:spacing w:after="0" w:line="240" w:lineRule="auto"/>
        <w:ind w:firstLine="567"/>
        <w:jc w:val="both"/>
        <w:rPr>
          <w:rFonts w:ascii="Times New Roman" w:eastAsia="Times New Roman" w:hAnsi="Times New Roman" w:cs="Times New Roman"/>
          <w:sz w:val="28"/>
          <w:szCs w:val="28"/>
        </w:rPr>
      </w:pPr>
    </w:p>
    <w:p w:rsidR="002B3BA6" w:rsidRDefault="002B3BA6">
      <w:pPr>
        <w:widowControl w:val="0"/>
        <w:spacing w:after="0" w:line="240" w:lineRule="auto"/>
        <w:ind w:firstLine="567"/>
        <w:jc w:val="both"/>
        <w:rPr>
          <w:rFonts w:ascii="Times New Roman" w:eastAsia="Times New Roman" w:hAnsi="Times New Roman" w:cs="Times New Roman"/>
          <w:sz w:val="28"/>
          <w:szCs w:val="28"/>
        </w:rPr>
      </w:pPr>
    </w:p>
    <w:p w:rsidR="002B3BA6" w:rsidRDefault="002B3BA6">
      <w:pPr>
        <w:pStyle w:val="p3"/>
        <w:spacing w:line="240" w:lineRule="auto"/>
        <w:ind w:left="0"/>
        <w:rPr>
          <w:sz w:val="28"/>
          <w:szCs w:val="28"/>
          <w:lang w:val="ru-RU"/>
        </w:rPr>
      </w:pPr>
    </w:p>
    <w:p w:rsidR="002B3BA6" w:rsidRDefault="00623328">
      <w:pPr>
        <w:pStyle w:val="p3"/>
        <w:spacing w:before="120" w:after="120" w:line="360" w:lineRule="auto"/>
        <w:ind w:left="0"/>
        <w:jc w:val="center"/>
        <w:rPr>
          <w:b/>
          <w:sz w:val="28"/>
          <w:szCs w:val="28"/>
          <w:lang w:val="ru-RU"/>
        </w:rPr>
      </w:pPr>
      <w:r>
        <w:rPr>
          <w:b/>
          <w:sz w:val="28"/>
          <w:szCs w:val="28"/>
          <w:lang w:val="ru-RU"/>
        </w:rPr>
        <w:t>Заключение.</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Работая над междисциплинарными проектами, обучающиеся получают новые знания, учатся креативно мыслить, грамотно выстраивать коммуникации в группе. Они учатся выявлять проблему, выдвигать гипотезы при решении проектных задач и проверять их, а также планировать и осуществлять свою деятельность, направленную на решение поставленной задачи, структурировать материал, объяснять, доказывать и защищать свои идеи. Они овладевают умением находить в различных источниках информацию, анализировать и оценивать её, а также представлять в понятной форме.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«Долина чисел на планете Сигма» дал им возможность обучающимся поработать над решением </w:t>
      </w:r>
      <w:proofErr w:type="spellStart"/>
      <w:r>
        <w:rPr>
          <w:rFonts w:ascii="Times New Roman" w:hAnsi="Times New Roman" w:cs="Times New Roman"/>
          <w:sz w:val="28"/>
          <w:szCs w:val="28"/>
        </w:rPr>
        <w:t>метапредметной</w:t>
      </w:r>
      <w:proofErr w:type="spellEnd"/>
      <w:r>
        <w:rPr>
          <w:rFonts w:ascii="Times New Roman" w:hAnsi="Times New Roman" w:cs="Times New Roman"/>
          <w:sz w:val="28"/>
          <w:szCs w:val="28"/>
        </w:rPr>
        <w:t xml:space="preserve"> исследовательской задачи в смешанных разновозрастных командах. Для решения данной задачи пригодились знания не только по математике, но и по биологии, географии, изобразительному искусству, технологии. </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электронной программой «Комплекс электронных м</w:t>
      </w:r>
      <w:r w:rsidR="00AC7C05">
        <w:rPr>
          <w:rFonts w:ascii="Times New Roman" w:hAnsi="Times New Roman" w:cs="Times New Roman"/>
          <w:sz w:val="28"/>
          <w:szCs w:val="28"/>
        </w:rPr>
        <w:t xml:space="preserve">одулей» позволила зафиксировать </w:t>
      </w:r>
      <w:r>
        <w:rPr>
          <w:rFonts w:ascii="Times New Roman" w:hAnsi="Times New Roman" w:cs="Times New Roman"/>
          <w:sz w:val="28"/>
          <w:szCs w:val="28"/>
        </w:rPr>
        <w:t xml:space="preserve">положительную динамику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регулятивной, информационной, познавательной и коммуникативной компетентностей обучающихся, принявших участие в школе «Юного исследователя». По</w:t>
      </w:r>
      <w:r w:rsidR="00AC7C05">
        <w:rPr>
          <w:rFonts w:ascii="Times New Roman" w:hAnsi="Times New Roman" w:cs="Times New Roman"/>
          <w:sz w:val="28"/>
          <w:szCs w:val="28"/>
        </w:rPr>
        <w:t xml:space="preserve">этому можно сделать вывод, что </w:t>
      </w:r>
      <w:r>
        <w:rPr>
          <w:rFonts w:ascii="Times New Roman" w:hAnsi="Times New Roman" w:cs="Times New Roman"/>
          <w:sz w:val="28"/>
          <w:szCs w:val="28"/>
        </w:rPr>
        <w:t>выездная школа «Юного исследователя»</w:t>
      </w:r>
      <w:r w:rsidR="00AC7C05">
        <w:rPr>
          <w:rFonts w:ascii="Times New Roman" w:hAnsi="Times New Roman" w:cs="Times New Roman"/>
          <w:sz w:val="28"/>
          <w:szCs w:val="28"/>
        </w:rPr>
        <w:t xml:space="preserve">- эффективная </w:t>
      </w:r>
      <w:r w:rsidR="00D3775D">
        <w:rPr>
          <w:rFonts w:ascii="Times New Roman" w:hAnsi="Times New Roman" w:cs="Times New Roman"/>
          <w:sz w:val="28"/>
          <w:szCs w:val="28"/>
        </w:rPr>
        <w:t>форма внеурочной деятельности, которая</w:t>
      </w:r>
      <w:r>
        <w:rPr>
          <w:rFonts w:ascii="Times New Roman" w:hAnsi="Times New Roman" w:cs="Times New Roman"/>
          <w:sz w:val="28"/>
          <w:szCs w:val="28"/>
        </w:rPr>
        <w:t xml:space="preserve"> положительно влияет на развитие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компетентностей обучающихся. </w:t>
      </w:r>
      <w:r>
        <w:rPr>
          <w:rFonts w:ascii="Times New Roman" w:hAnsi="Times New Roman" w:cs="Times New Roman"/>
          <w:sz w:val="28"/>
          <w:szCs w:val="28"/>
        </w:rPr>
        <w:lastRenderedPageBreak/>
        <w:t>Эффективность этой формы отмечают и участники выездной школы, отвечая на вопросы анкеты:</w:t>
      </w:r>
    </w:p>
    <w:p w:rsidR="002B3BA6" w:rsidRDefault="00623328">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«Мои впечатления о работе с ресурсом «Долина чисел планеты Сигма»</w:t>
      </w:r>
    </w:p>
    <w:p w:rsidR="002B3BA6" w:rsidRDefault="00623328">
      <w:pPr>
        <w:pStyle w:val="ac"/>
        <w:spacing w:before="120" w:after="120" w:line="360" w:lineRule="auto"/>
        <w:ind w:left="0" w:firstLine="709"/>
        <w:jc w:val="both"/>
        <w:rPr>
          <w:i/>
          <w:sz w:val="28"/>
          <w:szCs w:val="28"/>
        </w:rPr>
      </w:pPr>
      <w:r>
        <w:rPr>
          <w:i/>
          <w:sz w:val="28"/>
          <w:szCs w:val="28"/>
        </w:rPr>
        <w:t>Обучающиеся</w:t>
      </w:r>
    </w:p>
    <w:p w:rsidR="002B3BA6" w:rsidRDefault="00623328">
      <w:pPr>
        <w:pStyle w:val="ac"/>
        <w:spacing w:before="120" w:after="120" w:line="360" w:lineRule="auto"/>
        <w:ind w:left="0" w:firstLine="709"/>
        <w:jc w:val="both"/>
        <w:rPr>
          <w:sz w:val="28"/>
          <w:szCs w:val="28"/>
        </w:rPr>
      </w:pPr>
      <w:r>
        <w:rPr>
          <w:sz w:val="28"/>
          <w:szCs w:val="28"/>
        </w:rPr>
        <w:t xml:space="preserve">- было интересно разбираться с устройством чисел; </w:t>
      </w:r>
    </w:p>
    <w:p w:rsidR="002B3BA6" w:rsidRDefault="00623328">
      <w:pPr>
        <w:pStyle w:val="ac"/>
        <w:spacing w:before="120" w:after="120" w:line="360" w:lineRule="auto"/>
        <w:ind w:left="0" w:firstLine="709"/>
        <w:jc w:val="both"/>
        <w:rPr>
          <w:sz w:val="28"/>
          <w:szCs w:val="28"/>
        </w:rPr>
      </w:pPr>
      <w:r>
        <w:rPr>
          <w:sz w:val="28"/>
          <w:szCs w:val="28"/>
        </w:rPr>
        <w:t xml:space="preserve">-понравилось не просто придумывать новый вид живых существ, но объяснять, почему они именно так устроены; </w:t>
      </w:r>
    </w:p>
    <w:p w:rsidR="002B3BA6" w:rsidRDefault="00623328">
      <w:pPr>
        <w:pStyle w:val="ac"/>
        <w:spacing w:before="120" w:after="120" w:line="360" w:lineRule="auto"/>
        <w:ind w:left="0" w:firstLine="709"/>
        <w:jc w:val="both"/>
        <w:rPr>
          <w:sz w:val="28"/>
          <w:szCs w:val="28"/>
        </w:rPr>
      </w:pPr>
      <w:r>
        <w:rPr>
          <w:sz w:val="28"/>
          <w:szCs w:val="28"/>
        </w:rPr>
        <w:t xml:space="preserve">-пригодились не только знания по математике, но и по другим предметам; </w:t>
      </w:r>
    </w:p>
    <w:p w:rsidR="002B3BA6" w:rsidRDefault="00623328">
      <w:pPr>
        <w:pStyle w:val="ac"/>
        <w:spacing w:before="120" w:after="120" w:line="360" w:lineRule="auto"/>
        <w:ind w:left="0" w:firstLine="709"/>
        <w:jc w:val="both"/>
        <w:rPr>
          <w:sz w:val="28"/>
          <w:szCs w:val="28"/>
        </w:rPr>
      </w:pPr>
      <w:r>
        <w:rPr>
          <w:sz w:val="28"/>
          <w:szCs w:val="28"/>
        </w:rPr>
        <w:t>- было приятно почувствовать себя творцом новой планеты;</w:t>
      </w:r>
    </w:p>
    <w:p w:rsidR="002B3BA6" w:rsidRDefault="00623328">
      <w:pPr>
        <w:pStyle w:val="ac"/>
        <w:spacing w:before="120" w:after="120" w:line="360" w:lineRule="auto"/>
        <w:ind w:left="0" w:firstLine="709"/>
        <w:jc w:val="both"/>
        <w:rPr>
          <w:sz w:val="28"/>
          <w:szCs w:val="28"/>
        </w:rPr>
      </w:pPr>
      <w:r>
        <w:rPr>
          <w:sz w:val="28"/>
          <w:szCs w:val="28"/>
        </w:rPr>
        <w:t>-понравилось работать в команде;</w:t>
      </w:r>
    </w:p>
    <w:p w:rsidR="002B3BA6" w:rsidRDefault="00623328">
      <w:pPr>
        <w:pStyle w:val="ac"/>
        <w:spacing w:before="120" w:after="120" w:line="360" w:lineRule="auto"/>
        <w:ind w:left="0" w:firstLine="709"/>
        <w:jc w:val="both"/>
        <w:rPr>
          <w:sz w:val="28"/>
          <w:szCs w:val="28"/>
        </w:rPr>
      </w:pPr>
      <w:r>
        <w:rPr>
          <w:sz w:val="28"/>
          <w:szCs w:val="28"/>
        </w:rPr>
        <w:t xml:space="preserve">- интересно было поработать с ребятами из других классов и подружиться с ними; </w:t>
      </w:r>
    </w:p>
    <w:p w:rsidR="002B3BA6" w:rsidRDefault="00623328">
      <w:pPr>
        <w:pStyle w:val="ac"/>
        <w:spacing w:before="120" w:after="120" w:line="360" w:lineRule="auto"/>
        <w:ind w:left="0" w:firstLine="709"/>
        <w:jc w:val="both"/>
        <w:rPr>
          <w:sz w:val="28"/>
          <w:szCs w:val="28"/>
        </w:rPr>
      </w:pPr>
      <w:r>
        <w:rPr>
          <w:sz w:val="28"/>
          <w:szCs w:val="28"/>
        </w:rPr>
        <w:t>-понравилось, что наша работа вызвала интерес у других команд;</w:t>
      </w:r>
    </w:p>
    <w:p w:rsidR="002B3BA6" w:rsidRDefault="00623328">
      <w:pPr>
        <w:pStyle w:val="ac"/>
        <w:spacing w:before="120" w:after="120" w:line="360" w:lineRule="auto"/>
        <w:ind w:left="0" w:firstLine="709"/>
        <w:jc w:val="both"/>
        <w:rPr>
          <w:i/>
          <w:sz w:val="28"/>
          <w:szCs w:val="28"/>
        </w:rPr>
      </w:pPr>
      <w:r>
        <w:rPr>
          <w:sz w:val="28"/>
          <w:szCs w:val="28"/>
        </w:rPr>
        <w:t>- было интересно придумывать сценарий спектакля и снимать его.</w:t>
      </w:r>
    </w:p>
    <w:p w:rsidR="002B3BA6" w:rsidRDefault="00623328">
      <w:pPr>
        <w:pStyle w:val="ac"/>
        <w:spacing w:before="120" w:after="120" w:line="360" w:lineRule="auto"/>
        <w:ind w:left="0" w:firstLine="709"/>
        <w:jc w:val="both"/>
        <w:rPr>
          <w:i/>
          <w:sz w:val="28"/>
          <w:szCs w:val="28"/>
        </w:rPr>
      </w:pPr>
      <w:r>
        <w:rPr>
          <w:i/>
          <w:sz w:val="28"/>
          <w:szCs w:val="28"/>
        </w:rPr>
        <w:t>Учителя</w:t>
      </w:r>
    </w:p>
    <w:p w:rsidR="002B3BA6" w:rsidRDefault="00623328">
      <w:pPr>
        <w:pStyle w:val="ac"/>
        <w:spacing w:before="120" w:after="120" w:line="360" w:lineRule="auto"/>
        <w:ind w:left="0" w:firstLine="709"/>
        <w:jc w:val="both"/>
        <w:rPr>
          <w:sz w:val="28"/>
          <w:szCs w:val="28"/>
        </w:rPr>
      </w:pPr>
      <w:r>
        <w:rPr>
          <w:sz w:val="28"/>
          <w:szCs w:val="28"/>
        </w:rPr>
        <w:t>- новые формы работы заставляют взглянуть на свой предмет с другой стороны;</w:t>
      </w:r>
    </w:p>
    <w:p w:rsidR="002B3BA6" w:rsidRDefault="00623328">
      <w:pPr>
        <w:pStyle w:val="ac"/>
        <w:spacing w:before="120" w:after="120" w:line="360" w:lineRule="auto"/>
        <w:ind w:left="0" w:firstLine="709"/>
        <w:jc w:val="both"/>
        <w:rPr>
          <w:sz w:val="28"/>
          <w:szCs w:val="28"/>
        </w:rPr>
      </w:pPr>
      <w:r>
        <w:rPr>
          <w:sz w:val="28"/>
          <w:szCs w:val="28"/>
        </w:rPr>
        <w:t>- интересно было поработать с обучающимися других классов, понаблюдать за знакомыми ребятами в новой обстановке;</w:t>
      </w:r>
    </w:p>
    <w:p w:rsidR="002B3BA6" w:rsidRDefault="00623328">
      <w:pPr>
        <w:pStyle w:val="ac"/>
        <w:spacing w:before="120" w:after="120" w:line="360" w:lineRule="auto"/>
        <w:ind w:left="0" w:firstLine="709"/>
        <w:jc w:val="both"/>
        <w:rPr>
          <w:sz w:val="28"/>
          <w:szCs w:val="28"/>
        </w:rPr>
      </w:pPr>
      <w:r>
        <w:rPr>
          <w:sz w:val="28"/>
          <w:szCs w:val="28"/>
        </w:rPr>
        <w:t>- приятно присутствовать при новых открытиях;</w:t>
      </w:r>
    </w:p>
    <w:p w:rsidR="002B3BA6" w:rsidRDefault="00623328">
      <w:pPr>
        <w:pStyle w:val="ac"/>
        <w:spacing w:before="120" w:after="120" w:line="360" w:lineRule="auto"/>
        <w:ind w:left="0" w:firstLine="709"/>
        <w:jc w:val="both"/>
        <w:rPr>
          <w:sz w:val="28"/>
          <w:szCs w:val="28"/>
        </w:rPr>
      </w:pPr>
      <w:r>
        <w:rPr>
          <w:sz w:val="28"/>
          <w:szCs w:val="28"/>
        </w:rPr>
        <w:t>-вызвало интерес составление проектных задач в заданных условиях;</w:t>
      </w:r>
    </w:p>
    <w:p w:rsidR="002B3BA6" w:rsidRDefault="00623328">
      <w:pPr>
        <w:pStyle w:val="ac"/>
        <w:spacing w:before="120" w:after="120" w:line="360" w:lineRule="auto"/>
        <w:ind w:left="0" w:firstLine="709"/>
        <w:jc w:val="both"/>
        <w:rPr>
          <w:sz w:val="28"/>
          <w:szCs w:val="28"/>
        </w:rPr>
      </w:pPr>
      <w:r>
        <w:rPr>
          <w:sz w:val="28"/>
          <w:szCs w:val="28"/>
        </w:rPr>
        <w:t>- увидеть взаимосвязь различных предметов;</w:t>
      </w:r>
    </w:p>
    <w:p w:rsidR="002B3BA6" w:rsidRDefault="00623328">
      <w:pPr>
        <w:pStyle w:val="ac"/>
        <w:spacing w:before="120" w:after="120" w:line="360" w:lineRule="auto"/>
        <w:ind w:left="0" w:firstLine="709"/>
        <w:jc w:val="both"/>
        <w:rPr>
          <w:sz w:val="28"/>
          <w:szCs w:val="28"/>
        </w:rPr>
      </w:pPr>
      <w:r>
        <w:rPr>
          <w:sz w:val="28"/>
          <w:szCs w:val="28"/>
        </w:rPr>
        <w:t>- важно было продумать мастерскую так, чтобы можно было увидеть проявление заявленных компетентностей у обучающихся.</w:t>
      </w:r>
    </w:p>
    <w:p w:rsidR="002B3BA6" w:rsidRDefault="002B3BA6">
      <w:pPr>
        <w:spacing w:line="240" w:lineRule="auto"/>
        <w:ind w:firstLine="708"/>
        <w:rPr>
          <w:rFonts w:ascii="Times New Roman" w:hAnsi="Times New Roman" w:cs="Times New Roman"/>
          <w:sz w:val="28"/>
          <w:szCs w:val="28"/>
        </w:rPr>
      </w:pPr>
    </w:p>
    <w:p w:rsidR="002B3BA6" w:rsidRDefault="002B3BA6">
      <w:pPr>
        <w:spacing w:line="240" w:lineRule="auto"/>
        <w:ind w:firstLine="708"/>
        <w:rPr>
          <w:rFonts w:ascii="Times New Roman" w:hAnsi="Times New Roman" w:cs="Times New Roman"/>
          <w:sz w:val="28"/>
          <w:szCs w:val="28"/>
        </w:rPr>
      </w:pPr>
    </w:p>
    <w:p w:rsidR="002B3BA6" w:rsidRDefault="002B3BA6">
      <w:pPr>
        <w:spacing w:line="240" w:lineRule="auto"/>
        <w:ind w:firstLine="708"/>
        <w:rPr>
          <w:rFonts w:ascii="Times New Roman" w:hAnsi="Times New Roman" w:cs="Times New Roman"/>
          <w:sz w:val="28"/>
          <w:szCs w:val="28"/>
        </w:rPr>
      </w:pPr>
    </w:p>
    <w:p w:rsidR="002B3BA6" w:rsidRDefault="002B3BA6" w:rsidP="00412B4A">
      <w:pPr>
        <w:spacing w:line="240" w:lineRule="auto"/>
        <w:rPr>
          <w:rFonts w:ascii="Times New Roman" w:hAnsi="Times New Roman" w:cs="Times New Roman"/>
          <w:sz w:val="28"/>
          <w:szCs w:val="28"/>
        </w:rPr>
      </w:pPr>
    </w:p>
    <w:p w:rsidR="002B3BA6" w:rsidRDefault="002B3BA6">
      <w:pPr>
        <w:pStyle w:val="p3"/>
        <w:spacing w:line="240" w:lineRule="auto"/>
        <w:ind w:left="0"/>
        <w:rPr>
          <w:sz w:val="28"/>
          <w:szCs w:val="28"/>
          <w:lang w:val="ru-RU"/>
        </w:rPr>
      </w:pPr>
    </w:p>
    <w:p w:rsidR="00D35AF2" w:rsidRDefault="00623328" w:rsidP="00D35AF2">
      <w:pPr>
        <w:spacing w:before="120" w:after="120" w:line="360" w:lineRule="auto"/>
        <w:ind w:firstLine="709"/>
        <w:jc w:val="center"/>
        <w:rPr>
          <w:rFonts w:ascii="Times New Roman" w:hAnsi="Times New Roman" w:cs="Times New Roman"/>
          <w:b/>
          <w:sz w:val="28"/>
          <w:szCs w:val="28"/>
        </w:rPr>
      </w:pPr>
      <w:r w:rsidRPr="00D35AF2">
        <w:rPr>
          <w:rFonts w:ascii="Times New Roman" w:hAnsi="Times New Roman" w:cs="Times New Roman"/>
          <w:b/>
          <w:sz w:val="28"/>
          <w:szCs w:val="28"/>
        </w:rPr>
        <w:t>Литература:</w:t>
      </w:r>
    </w:p>
    <w:p w:rsidR="00D31E67" w:rsidRPr="00D31E67" w:rsidRDefault="00D31E67" w:rsidP="00DA6847">
      <w:pPr>
        <w:pStyle w:val="ac"/>
        <w:numPr>
          <w:ilvl w:val="0"/>
          <w:numId w:val="1"/>
        </w:numPr>
        <w:spacing w:before="120" w:after="120" w:line="360" w:lineRule="auto"/>
        <w:ind w:left="0" w:firstLine="709"/>
        <w:jc w:val="both"/>
        <w:rPr>
          <w:color w:val="000000" w:themeColor="text1"/>
          <w:sz w:val="28"/>
          <w:szCs w:val="28"/>
        </w:rPr>
      </w:pPr>
      <w:r w:rsidRPr="00D31E67">
        <w:rPr>
          <w:sz w:val="28"/>
          <w:szCs w:val="28"/>
        </w:rPr>
        <w:t>Аксенова Н. И. Системно-</w:t>
      </w:r>
      <w:proofErr w:type="spellStart"/>
      <w:r w:rsidRPr="00D31E67">
        <w:rPr>
          <w:sz w:val="28"/>
          <w:szCs w:val="28"/>
        </w:rPr>
        <w:t>деятельностный</w:t>
      </w:r>
      <w:proofErr w:type="spellEnd"/>
      <w:r w:rsidRPr="00D31E67">
        <w:rPr>
          <w:sz w:val="28"/>
          <w:szCs w:val="28"/>
        </w:rPr>
        <w:t xml:space="preserve"> подход как основа формирования </w:t>
      </w:r>
      <w:proofErr w:type="spellStart"/>
      <w:r w:rsidRPr="00D31E67">
        <w:rPr>
          <w:sz w:val="28"/>
          <w:szCs w:val="28"/>
        </w:rPr>
        <w:t>метапредметных</w:t>
      </w:r>
      <w:proofErr w:type="spellEnd"/>
      <w:r w:rsidRPr="00D31E67">
        <w:rPr>
          <w:sz w:val="28"/>
          <w:szCs w:val="28"/>
        </w:rPr>
        <w:t xml:space="preserve"> результатов — Санкт-Петербург: Реноме, 2012. — с. 140-142.</w:t>
      </w:r>
    </w:p>
    <w:p w:rsidR="00D31E67" w:rsidRPr="00937E0E" w:rsidRDefault="00D31E67" w:rsidP="00DA6847">
      <w:pPr>
        <w:pStyle w:val="ac"/>
        <w:numPr>
          <w:ilvl w:val="0"/>
          <w:numId w:val="1"/>
        </w:numPr>
        <w:spacing w:before="120" w:after="120" w:line="360" w:lineRule="auto"/>
        <w:ind w:left="0" w:firstLine="709"/>
        <w:jc w:val="both"/>
        <w:rPr>
          <w:color w:val="000000" w:themeColor="text1"/>
          <w:sz w:val="28"/>
          <w:szCs w:val="28"/>
        </w:rPr>
      </w:pPr>
      <w:r w:rsidRPr="00D31E67">
        <w:rPr>
          <w:sz w:val="28"/>
          <w:szCs w:val="28"/>
        </w:rPr>
        <w:t xml:space="preserve">Артюгина Г.Ю. Универсальные учебные действия в системе ФГОС основного общего образования: понятие, классификация, примеры: </w:t>
      </w:r>
      <w:proofErr w:type="spellStart"/>
      <w:r w:rsidRPr="00D31E67">
        <w:rPr>
          <w:sz w:val="28"/>
          <w:szCs w:val="28"/>
        </w:rPr>
        <w:t>практ</w:t>
      </w:r>
      <w:proofErr w:type="spellEnd"/>
      <w:r w:rsidRPr="00D31E67">
        <w:rPr>
          <w:sz w:val="28"/>
          <w:szCs w:val="28"/>
        </w:rPr>
        <w:t>. пособие/авт.-сост. Т.Ю. Артюгина [и др.]. – Архангельск: АО ИОО, 2014. – с. 30</w:t>
      </w:r>
    </w:p>
    <w:p w:rsidR="00937E0E" w:rsidRPr="00937E0E" w:rsidRDefault="00937E0E" w:rsidP="00937E0E">
      <w:pPr>
        <w:pStyle w:val="ac"/>
        <w:numPr>
          <w:ilvl w:val="0"/>
          <w:numId w:val="1"/>
        </w:numPr>
        <w:spacing w:before="120" w:after="120" w:line="360" w:lineRule="auto"/>
        <w:jc w:val="both"/>
        <w:rPr>
          <w:color w:val="000000" w:themeColor="text1"/>
          <w:sz w:val="28"/>
          <w:szCs w:val="28"/>
        </w:rPr>
      </w:pPr>
      <w:proofErr w:type="spellStart"/>
      <w:r w:rsidRPr="00937E0E">
        <w:rPr>
          <w:sz w:val="28"/>
          <w:szCs w:val="28"/>
        </w:rPr>
        <w:t>Ахметжанова</w:t>
      </w:r>
      <w:proofErr w:type="spellEnd"/>
      <w:r w:rsidRPr="00937E0E">
        <w:rPr>
          <w:sz w:val="28"/>
          <w:szCs w:val="28"/>
        </w:rPr>
        <w:t xml:space="preserve">, Г.В. Магистерская диссертация по </w:t>
      </w:r>
      <w:proofErr w:type="gramStart"/>
      <w:r w:rsidRPr="00937E0E">
        <w:rPr>
          <w:sz w:val="28"/>
          <w:szCs w:val="28"/>
        </w:rPr>
        <w:t>педагогике :</w:t>
      </w:r>
      <w:proofErr w:type="gramEnd"/>
      <w:r w:rsidRPr="00937E0E">
        <w:rPr>
          <w:sz w:val="28"/>
          <w:szCs w:val="28"/>
        </w:rPr>
        <w:t xml:space="preserve"> учеб.-метод. пособие / Г.В. </w:t>
      </w:r>
      <w:proofErr w:type="spellStart"/>
      <w:r w:rsidRPr="00937E0E">
        <w:rPr>
          <w:sz w:val="28"/>
          <w:szCs w:val="28"/>
        </w:rPr>
        <w:t>Ахметжа</w:t>
      </w:r>
      <w:r>
        <w:rPr>
          <w:sz w:val="28"/>
          <w:szCs w:val="28"/>
        </w:rPr>
        <w:t>нова</w:t>
      </w:r>
      <w:proofErr w:type="spellEnd"/>
      <w:r>
        <w:rPr>
          <w:sz w:val="28"/>
          <w:szCs w:val="28"/>
        </w:rPr>
        <w:t>, И.В. Груздова, И.В. Руден</w:t>
      </w:r>
      <w:r w:rsidRPr="00937E0E">
        <w:rPr>
          <w:sz w:val="28"/>
          <w:szCs w:val="28"/>
        </w:rPr>
        <w:t xml:space="preserve">ко. – </w:t>
      </w:r>
      <w:proofErr w:type="gramStart"/>
      <w:r w:rsidRPr="00937E0E">
        <w:rPr>
          <w:sz w:val="28"/>
          <w:szCs w:val="28"/>
        </w:rPr>
        <w:t>Тольятти :</w:t>
      </w:r>
      <w:proofErr w:type="gramEnd"/>
      <w:r w:rsidRPr="00937E0E">
        <w:rPr>
          <w:sz w:val="28"/>
          <w:szCs w:val="28"/>
        </w:rPr>
        <w:t xml:space="preserve"> ТГУ, 2011. – 70 с</w:t>
      </w:r>
    </w:p>
    <w:p w:rsidR="00D31E67" w:rsidRPr="00D31E67" w:rsidRDefault="00D31E67" w:rsidP="00DA6847">
      <w:pPr>
        <w:pStyle w:val="ac"/>
        <w:numPr>
          <w:ilvl w:val="0"/>
          <w:numId w:val="1"/>
        </w:numPr>
        <w:spacing w:before="120" w:after="120" w:line="360" w:lineRule="auto"/>
        <w:ind w:left="0" w:firstLine="709"/>
        <w:jc w:val="both"/>
        <w:rPr>
          <w:color w:val="000000" w:themeColor="text1"/>
          <w:sz w:val="28"/>
          <w:szCs w:val="28"/>
        </w:rPr>
      </w:pPr>
      <w:proofErr w:type="spellStart"/>
      <w:r w:rsidRPr="00D31E67">
        <w:rPr>
          <w:sz w:val="28"/>
          <w:szCs w:val="28"/>
        </w:rPr>
        <w:t>Блинова</w:t>
      </w:r>
      <w:proofErr w:type="spellEnd"/>
      <w:r w:rsidRPr="00D31E67">
        <w:rPr>
          <w:sz w:val="28"/>
          <w:szCs w:val="28"/>
        </w:rPr>
        <w:t xml:space="preserve"> Т.Л., Семенова И.Н., Слепухин А.В. Актуальные проблемы образования: формирование представлений о роли математики в современном обществе: монография; </w:t>
      </w:r>
      <w:proofErr w:type="spellStart"/>
      <w:r w:rsidRPr="00D31E67">
        <w:rPr>
          <w:sz w:val="28"/>
          <w:szCs w:val="28"/>
        </w:rPr>
        <w:t>УрГПУ</w:t>
      </w:r>
      <w:proofErr w:type="spellEnd"/>
      <w:r w:rsidRPr="00D31E67">
        <w:rPr>
          <w:sz w:val="28"/>
          <w:szCs w:val="28"/>
        </w:rPr>
        <w:t>. – Екатеринбург: [б. и.], 2018. – с. 94.</w:t>
      </w:r>
    </w:p>
    <w:p w:rsidR="00D31E67" w:rsidRPr="00D31E67" w:rsidRDefault="00D31E67" w:rsidP="00DA6847">
      <w:pPr>
        <w:pStyle w:val="ac"/>
        <w:numPr>
          <w:ilvl w:val="0"/>
          <w:numId w:val="1"/>
        </w:numPr>
        <w:spacing w:before="120" w:after="120" w:line="360" w:lineRule="auto"/>
        <w:ind w:left="0" w:firstLine="709"/>
        <w:jc w:val="both"/>
        <w:rPr>
          <w:color w:val="000000" w:themeColor="text1"/>
          <w:sz w:val="28"/>
          <w:szCs w:val="28"/>
        </w:rPr>
      </w:pPr>
      <w:proofErr w:type="spellStart"/>
      <w:r w:rsidRPr="00D31E67">
        <w:rPr>
          <w:sz w:val="28"/>
          <w:szCs w:val="28"/>
        </w:rPr>
        <w:t>Воровщиков</w:t>
      </w:r>
      <w:proofErr w:type="spellEnd"/>
      <w:r w:rsidRPr="00D31E67">
        <w:rPr>
          <w:sz w:val="28"/>
          <w:szCs w:val="28"/>
        </w:rPr>
        <w:t xml:space="preserve"> С.Г. Достоинства и недостатки перечня универсальных учебных действий Федерального государственного образовательного стандарта общего образования // Интернет-журнал «</w:t>
      </w:r>
      <w:proofErr w:type="spellStart"/>
      <w:r w:rsidRPr="00D31E67">
        <w:rPr>
          <w:sz w:val="28"/>
          <w:szCs w:val="28"/>
        </w:rPr>
        <w:t>Эйдос</w:t>
      </w:r>
      <w:proofErr w:type="spellEnd"/>
      <w:r w:rsidRPr="00D31E67">
        <w:rPr>
          <w:sz w:val="28"/>
          <w:szCs w:val="28"/>
        </w:rPr>
        <w:t>». – 2012. -№5</w:t>
      </w:r>
    </w:p>
    <w:p w:rsidR="00D31E67" w:rsidRPr="00D31E67" w:rsidRDefault="00D31E67" w:rsidP="00DA6847">
      <w:pPr>
        <w:pStyle w:val="ac"/>
        <w:numPr>
          <w:ilvl w:val="0"/>
          <w:numId w:val="1"/>
        </w:numPr>
        <w:spacing w:before="120" w:after="120" w:line="360" w:lineRule="auto"/>
        <w:ind w:left="0" w:firstLine="709"/>
        <w:jc w:val="both"/>
        <w:rPr>
          <w:color w:val="000000" w:themeColor="text1"/>
          <w:sz w:val="28"/>
          <w:szCs w:val="28"/>
        </w:rPr>
      </w:pPr>
      <w:proofErr w:type="spellStart"/>
      <w:r w:rsidRPr="00D31E67">
        <w:rPr>
          <w:sz w:val="28"/>
          <w:szCs w:val="28"/>
        </w:rPr>
        <w:t>Воровщиков</w:t>
      </w:r>
      <w:proofErr w:type="spellEnd"/>
      <w:r w:rsidRPr="00D31E67">
        <w:rPr>
          <w:sz w:val="28"/>
          <w:szCs w:val="28"/>
        </w:rPr>
        <w:t xml:space="preserve"> С.Г., Родионова Т.К. Как правильно разработать образовательный проект и провести учебное исследование: </w:t>
      </w:r>
      <w:proofErr w:type="spellStart"/>
      <w:r w:rsidR="00412B4A">
        <w:rPr>
          <w:sz w:val="28"/>
          <w:szCs w:val="28"/>
        </w:rPr>
        <w:t>дидактико</w:t>
      </w:r>
      <w:r w:rsidRPr="00D31E67">
        <w:rPr>
          <w:sz w:val="28"/>
          <w:szCs w:val="28"/>
        </w:rPr>
        <w:t>методическое</w:t>
      </w:r>
      <w:proofErr w:type="spellEnd"/>
      <w:r w:rsidRPr="00D31E67">
        <w:rPr>
          <w:sz w:val="28"/>
          <w:szCs w:val="28"/>
        </w:rPr>
        <w:t xml:space="preserve"> сопровождение проектной и исследовательской деятельности учащихся. – М.: «5 за знания», 2017.</w:t>
      </w:r>
    </w:p>
    <w:p w:rsidR="00D31E67" w:rsidRDefault="00D31E67" w:rsidP="00D31E67">
      <w:pPr>
        <w:pStyle w:val="ac"/>
        <w:numPr>
          <w:ilvl w:val="0"/>
          <w:numId w:val="1"/>
        </w:numPr>
        <w:spacing w:before="120" w:after="120" w:line="360" w:lineRule="auto"/>
        <w:jc w:val="both"/>
        <w:rPr>
          <w:color w:val="000000" w:themeColor="text1"/>
          <w:sz w:val="28"/>
          <w:szCs w:val="28"/>
        </w:rPr>
      </w:pPr>
      <w:r w:rsidRPr="00DA6847">
        <w:rPr>
          <w:color w:val="000000" w:themeColor="text1"/>
          <w:sz w:val="28"/>
          <w:szCs w:val="28"/>
        </w:rPr>
        <w:t xml:space="preserve"> Выготский</w:t>
      </w:r>
      <w:r>
        <w:rPr>
          <w:color w:val="000000" w:themeColor="text1"/>
          <w:sz w:val="28"/>
          <w:szCs w:val="28"/>
        </w:rPr>
        <w:t xml:space="preserve"> Л.С</w:t>
      </w:r>
      <w:r w:rsidRPr="00DA6847">
        <w:rPr>
          <w:color w:val="000000" w:themeColor="text1"/>
          <w:sz w:val="28"/>
          <w:szCs w:val="28"/>
        </w:rPr>
        <w:t>. Сознание как проблема психологии поведения. М., 2011.</w:t>
      </w:r>
    </w:p>
    <w:p w:rsidR="00D31E67" w:rsidRPr="00EA2ED7" w:rsidRDefault="00D31E67" w:rsidP="00EA2ED7">
      <w:pPr>
        <w:pStyle w:val="ac"/>
        <w:numPr>
          <w:ilvl w:val="0"/>
          <w:numId w:val="1"/>
        </w:numPr>
        <w:spacing w:before="120" w:after="120" w:line="360" w:lineRule="auto"/>
        <w:jc w:val="both"/>
        <w:rPr>
          <w:sz w:val="28"/>
          <w:szCs w:val="28"/>
        </w:rPr>
      </w:pPr>
      <w:r w:rsidRPr="0097546B">
        <w:rPr>
          <w:sz w:val="28"/>
          <w:szCs w:val="28"/>
        </w:rPr>
        <w:t xml:space="preserve"> Выготский</w:t>
      </w:r>
      <w:r>
        <w:rPr>
          <w:sz w:val="28"/>
          <w:szCs w:val="28"/>
        </w:rPr>
        <w:t xml:space="preserve"> Л.С</w:t>
      </w:r>
      <w:r w:rsidRPr="0097546B">
        <w:rPr>
          <w:sz w:val="28"/>
          <w:szCs w:val="28"/>
        </w:rPr>
        <w:t>. Педагогическая психология. – М.: Педагогика-пресс, 1996</w:t>
      </w:r>
    </w:p>
    <w:p w:rsidR="002B3BA6" w:rsidRDefault="00623328" w:rsidP="00DA6847">
      <w:pPr>
        <w:pStyle w:val="ac"/>
        <w:numPr>
          <w:ilvl w:val="0"/>
          <w:numId w:val="1"/>
        </w:numPr>
        <w:spacing w:before="120" w:after="120" w:line="360" w:lineRule="auto"/>
        <w:ind w:left="0" w:firstLine="709"/>
        <w:jc w:val="both"/>
        <w:rPr>
          <w:color w:val="000000" w:themeColor="text1"/>
          <w:sz w:val="28"/>
          <w:szCs w:val="28"/>
        </w:rPr>
      </w:pPr>
      <w:proofErr w:type="spellStart"/>
      <w:r w:rsidRPr="00DA6847">
        <w:rPr>
          <w:color w:val="000000" w:themeColor="text1"/>
          <w:sz w:val="28"/>
          <w:szCs w:val="28"/>
        </w:rPr>
        <w:t>Гилева</w:t>
      </w:r>
      <w:proofErr w:type="spellEnd"/>
      <w:r w:rsidRPr="00DA6847">
        <w:rPr>
          <w:color w:val="000000" w:themeColor="text1"/>
          <w:sz w:val="28"/>
          <w:szCs w:val="28"/>
        </w:rPr>
        <w:t xml:space="preserve"> Е.А.  История развития метода проектов в Российской школе. // Наука и школа. – 2007. - №4. – с. 13-15</w:t>
      </w:r>
    </w:p>
    <w:p w:rsidR="00EA2ED7" w:rsidRPr="004F08BC" w:rsidRDefault="00EA2ED7" w:rsidP="00DA6847">
      <w:pPr>
        <w:pStyle w:val="ac"/>
        <w:numPr>
          <w:ilvl w:val="0"/>
          <w:numId w:val="1"/>
        </w:numPr>
        <w:spacing w:before="120" w:after="120" w:line="360" w:lineRule="auto"/>
        <w:ind w:left="0" w:firstLine="709"/>
        <w:jc w:val="both"/>
        <w:rPr>
          <w:color w:val="000000" w:themeColor="text1"/>
          <w:sz w:val="28"/>
          <w:szCs w:val="28"/>
        </w:rPr>
      </w:pPr>
      <w:r w:rsidRPr="00EA2ED7">
        <w:rPr>
          <w:sz w:val="28"/>
          <w:szCs w:val="28"/>
        </w:rPr>
        <w:lastRenderedPageBreak/>
        <w:t>Иванова Е. В. Внеурочные занятия по математике как средство формирования познавательных универсальных учебных действий у младших школьников. - Молодой ученый. — 2019. — № 1 (239). — с. 164-166.</w:t>
      </w:r>
    </w:p>
    <w:p w:rsidR="004F08BC" w:rsidRPr="004F08BC" w:rsidRDefault="004F08BC" w:rsidP="00DA6847">
      <w:pPr>
        <w:pStyle w:val="ac"/>
        <w:numPr>
          <w:ilvl w:val="0"/>
          <w:numId w:val="1"/>
        </w:numPr>
        <w:spacing w:before="120" w:after="120" w:line="360" w:lineRule="auto"/>
        <w:ind w:left="0" w:firstLine="709"/>
        <w:jc w:val="both"/>
        <w:rPr>
          <w:color w:val="000000" w:themeColor="text1"/>
          <w:sz w:val="28"/>
          <w:szCs w:val="28"/>
        </w:rPr>
      </w:pPr>
      <w:proofErr w:type="spellStart"/>
      <w:r w:rsidRPr="004F08BC">
        <w:rPr>
          <w:sz w:val="28"/>
          <w:szCs w:val="28"/>
        </w:rPr>
        <w:t>Корчажкина</w:t>
      </w:r>
      <w:proofErr w:type="spellEnd"/>
      <w:r w:rsidRPr="004F08BC">
        <w:rPr>
          <w:sz w:val="28"/>
          <w:szCs w:val="28"/>
        </w:rPr>
        <w:t xml:space="preserve"> О.М. </w:t>
      </w:r>
      <w:proofErr w:type="spellStart"/>
      <w:r w:rsidRPr="004F08BC">
        <w:rPr>
          <w:sz w:val="28"/>
          <w:szCs w:val="28"/>
        </w:rPr>
        <w:t>Метапредметное</w:t>
      </w:r>
      <w:proofErr w:type="spellEnd"/>
      <w:r w:rsidRPr="004F08BC">
        <w:rPr>
          <w:sz w:val="28"/>
          <w:szCs w:val="28"/>
        </w:rPr>
        <w:t xml:space="preserve"> содержание образования во ФГОС общего образования / О.М. </w:t>
      </w:r>
      <w:proofErr w:type="spellStart"/>
      <w:r w:rsidRPr="004F08BC">
        <w:rPr>
          <w:sz w:val="28"/>
          <w:szCs w:val="28"/>
        </w:rPr>
        <w:t>Корчажкина</w:t>
      </w:r>
      <w:proofErr w:type="spellEnd"/>
      <w:r w:rsidRPr="004F08BC">
        <w:rPr>
          <w:sz w:val="28"/>
          <w:szCs w:val="28"/>
        </w:rPr>
        <w:t xml:space="preserve"> // Педагогика. – М., 2016. - № 2. – С.17-25.</w:t>
      </w:r>
    </w:p>
    <w:p w:rsidR="004C62E8" w:rsidRPr="00DA6847" w:rsidRDefault="004C62E8" w:rsidP="00DA6847">
      <w:pPr>
        <w:pStyle w:val="ac"/>
        <w:numPr>
          <w:ilvl w:val="0"/>
          <w:numId w:val="1"/>
        </w:numPr>
        <w:spacing w:before="120" w:after="120" w:line="360" w:lineRule="auto"/>
        <w:ind w:left="0" w:firstLine="709"/>
        <w:jc w:val="both"/>
        <w:rPr>
          <w:color w:val="000000" w:themeColor="text1"/>
          <w:sz w:val="28"/>
          <w:szCs w:val="28"/>
        </w:rPr>
      </w:pPr>
      <w:r w:rsidRPr="00DA6847">
        <w:rPr>
          <w:color w:val="000000" w:themeColor="text1"/>
          <w:sz w:val="28"/>
          <w:szCs w:val="28"/>
        </w:rPr>
        <w:t xml:space="preserve"> Е.А. </w:t>
      </w:r>
      <w:proofErr w:type="spellStart"/>
      <w:r w:rsidRPr="00DA6847">
        <w:rPr>
          <w:color w:val="000000" w:themeColor="text1"/>
          <w:sz w:val="28"/>
          <w:szCs w:val="28"/>
        </w:rPr>
        <w:t>Солодова</w:t>
      </w:r>
      <w:proofErr w:type="spellEnd"/>
      <w:r w:rsidRPr="00DA6847">
        <w:rPr>
          <w:color w:val="000000" w:themeColor="text1"/>
          <w:sz w:val="28"/>
          <w:szCs w:val="28"/>
        </w:rPr>
        <w:t>. Новые модели в системе образования. Синергетический подход. М., 2012</w:t>
      </w:r>
    </w:p>
    <w:p w:rsidR="0097546B" w:rsidRPr="0097546B" w:rsidRDefault="0097546B" w:rsidP="00DA6847">
      <w:pPr>
        <w:pStyle w:val="ac"/>
        <w:numPr>
          <w:ilvl w:val="0"/>
          <w:numId w:val="1"/>
        </w:numPr>
        <w:spacing w:before="120" w:after="120" w:line="360" w:lineRule="auto"/>
        <w:ind w:left="0" w:firstLine="709"/>
        <w:jc w:val="both"/>
        <w:rPr>
          <w:color w:val="000000" w:themeColor="text1"/>
          <w:sz w:val="28"/>
          <w:szCs w:val="28"/>
        </w:rPr>
      </w:pPr>
      <w:r w:rsidRPr="0097546B">
        <w:rPr>
          <w:sz w:val="28"/>
          <w:szCs w:val="28"/>
        </w:rPr>
        <w:t>Инновационный способ оценивания образовательных результатов обучающихся. Учебно-методическое пособие/ под общей редакцией В.А. Харитоновой. – Ижевск: Удмуртский издательский дом, 2016. – 136 с</w:t>
      </w:r>
    </w:p>
    <w:p w:rsidR="002B3BA6" w:rsidRPr="00DA6847" w:rsidRDefault="00623328" w:rsidP="00DA6847">
      <w:pPr>
        <w:pStyle w:val="ac"/>
        <w:numPr>
          <w:ilvl w:val="0"/>
          <w:numId w:val="1"/>
        </w:numPr>
        <w:spacing w:before="120" w:after="120" w:line="360" w:lineRule="auto"/>
        <w:ind w:left="0" w:firstLine="709"/>
        <w:jc w:val="both"/>
        <w:rPr>
          <w:color w:val="000000" w:themeColor="text1"/>
          <w:sz w:val="28"/>
          <w:szCs w:val="28"/>
        </w:rPr>
      </w:pPr>
      <w:r w:rsidRPr="00DA6847">
        <w:rPr>
          <w:color w:val="000000" w:themeColor="text1"/>
          <w:sz w:val="28"/>
          <w:szCs w:val="28"/>
        </w:rPr>
        <w:t xml:space="preserve"> Инновационный способ оценивания образовательных результатов обучающихся. Учебно-методическое пособие/ под общей редакцией В.А. Харитоновой. – Ижевск: У</w:t>
      </w:r>
      <w:r w:rsidR="00225770" w:rsidRPr="00DA6847">
        <w:rPr>
          <w:color w:val="000000" w:themeColor="text1"/>
          <w:sz w:val="28"/>
          <w:szCs w:val="28"/>
        </w:rPr>
        <w:t xml:space="preserve">дмуртский издательский дом, </w:t>
      </w:r>
      <w:proofErr w:type="gramStart"/>
      <w:r w:rsidR="00225770" w:rsidRPr="00DA6847">
        <w:rPr>
          <w:color w:val="000000" w:themeColor="text1"/>
          <w:sz w:val="28"/>
          <w:szCs w:val="28"/>
        </w:rPr>
        <w:t>2019</w:t>
      </w:r>
      <w:r w:rsidRPr="00DA6847">
        <w:rPr>
          <w:color w:val="000000" w:themeColor="text1"/>
          <w:sz w:val="28"/>
          <w:szCs w:val="28"/>
        </w:rPr>
        <w:t>..</w:t>
      </w:r>
      <w:proofErr w:type="gramEnd"/>
    </w:p>
    <w:p w:rsidR="002B3BA6" w:rsidRPr="00DA6847" w:rsidRDefault="00623328" w:rsidP="00DA6847">
      <w:pPr>
        <w:pStyle w:val="ac"/>
        <w:numPr>
          <w:ilvl w:val="0"/>
          <w:numId w:val="1"/>
        </w:numPr>
        <w:spacing w:before="120" w:after="120" w:line="360" w:lineRule="auto"/>
        <w:ind w:left="0" w:firstLine="709"/>
        <w:jc w:val="both"/>
        <w:rPr>
          <w:color w:val="000000" w:themeColor="text1"/>
          <w:sz w:val="28"/>
          <w:szCs w:val="28"/>
        </w:rPr>
      </w:pPr>
      <w:r w:rsidRPr="00DA6847">
        <w:rPr>
          <w:bCs/>
          <w:color w:val="000000" w:themeColor="text1"/>
          <w:sz w:val="28"/>
          <w:szCs w:val="28"/>
        </w:rPr>
        <w:t>Федеральный государственный образовательный стандарт основного общего образования</w:t>
      </w:r>
    </w:p>
    <w:p w:rsidR="009E6130" w:rsidRPr="00DA6847" w:rsidRDefault="009E6130" w:rsidP="00DA6847">
      <w:pPr>
        <w:pStyle w:val="ac"/>
        <w:numPr>
          <w:ilvl w:val="0"/>
          <w:numId w:val="1"/>
        </w:numPr>
        <w:spacing w:before="120" w:after="120" w:line="360" w:lineRule="auto"/>
        <w:ind w:left="0" w:firstLine="709"/>
        <w:jc w:val="both"/>
        <w:rPr>
          <w:color w:val="000000" w:themeColor="text1"/>
          <w:sz w:val="28"/>
          <w:szCs w:val="28"/>
        </w:rPr>
      </w:pPr>
      <w:r w:rsidRPr="00DA6847">
        <w:rPr>
          <w:bCs/>
          <w:color w:val="000000" w:themeColor="text1"/>
          <w:sz w:val="28"/>
          <w:szCs w:val="28"/>
        </w:rPr>
        <w:t>Единое содержание общего образования</w:t>
      </w:r>
      <w:r w:rsidR="00F02CC2" w:rsidRPr="00DA6847">
        <w:rPr>
          <w:bCs/>
          <w:color w:val="000000" w:themeColor="text1"/>
          <w:sz w:val="28"/>
          <w:szCs w:val="28"/>
        </w:rPr>
        <w:t xml:space="preserve">, </w:t>
      </w:r>
      <w:hyperlink r:id="rId28" w:history="1">
        <w:r w:rsidR="00F02CC2" w:rsidRPr="00DA6847">
          <w:rPr>
            <w:rStyle w:val="af0"/>
            <w:bCs/>
            <w:color w:val="000000" w:themeColor="text1"/>
            <w:sz w:val="28"/>
            <w:szCs w:val="28"/>
            <w:u w:val="none"/>
          </w:rPr>
          <w:t>https://edsoo.ru/</w:t>
        </w:r>
      </w:hyperlink>
      <w:r w:rsidR="00F02CC2" w:rsidRPr="00DA6847">
        <w:rPr>
          <w:bCs/>
          <w:color w:val="000000" w:themeColor="text1"/>
          <w:sz w:val="28"/>
          <w:szCs w:val="28"/>
        </w:rPr>
        <w:t>. Нормативные документы.</w:t>
      </w:r>
    </w:p>
    <w:p w:rsidR="00E201A2" w:rsidRDefault="00E201A2" w:rsidP="00DA6847">
      <w:pPr>
        <w:pStyle w:val="ac"/>
        <w:widowControl w:val="0"/>
        <w:numPr>
          <w:ilvl w:val="0"/>
          <w:numId w:val="1"/>
        </w:numPr>
        <w:tabs>
          <w:tab w:val="left" w:pos="1467"/>
        </w:tabs>
        <w:suppressAutoHyphens w:val="0"/>
        <w:autoSpaceDE w:val="0"/>
        <w:autoSpaceDN w:val="0"/>
        <w:spacing w:before="120" w:after="120" w:line="360" w:lineRule="auto"/>
        <w:ind w:left="0" w:firstLine="709"/>
        <w:contextualSpacing w:val="0"/>
        <w:jc w:val="both"/>
        <w:rPr>
          <w:color w:val="000000" w:themeColor="text1"/>
          <w:sz w:val="28"/>
          <w:szCs w:val="28"/>
        </w:rPr>
      </w:pPr>
      <w:r w:rsidRPr="00DA6847">
        <w:rPr>
          <w:color w:val="000000" w:themeColor="text1"/>
          <w:sz w:val="28"/>
          <w:szCs w:val="28"/>
        </w:rPr>
        <w:t>Федеральный</w:t>
      </w:r>
      <w:r w:rsidRPr="00DA6847">
        <w:rPr>
          <w:rFonts w:ascii="Times New Romanl" w:hAnsi="Times New Romanl" w:cs="Times New Romanl"/>
          <w:color w:val="000000" w:themeColor="text1"/>
          <w:sz w:val="28"/>
          <w:szCs w:val="28"/>
        </w:rPr>
        <w:t> </w:t>
      </w:r>
      <w:r w:rsidRPr="00DA6847">
        <w:rPr>
          <w:color w:val="000000" w:themeColor="text1"/>
          <w:sz w:val="28"/>
          <w:szCs w:val="28"/>
        </w:rPr>
        <w:t>институт</w:t>
      </w:r>
      <w:r w:rsidRPr="00DA6847">
        <w:rPr>
          <w:rFonts w:ascii="Times New Romanl" w:hAnsi="Times New Romanl" w:cs="Times New Romanl"/>
          <w:color w:val="000000" w:themeColor="text1"/>
          <w:sz w:val="28"/>
          <w:szCs w:val="28"/>
        </w:rPr>
        <w:t> </w:t>
      </w:r>
      <w:r w:rsidRPr="00DA6847">
        <w:rPr>
          <w:color w:val="000000" w:themeColor="text1"/>
          <w:sz w:val="28"/>
          <w:szCs w:val="28"/>
        </w:rPr>
        <w:t>педагогических</w:t>
      </w:r>
      <w:r w:rsidRPr="00DA6847">
        <w:rPr>
          <w:rFonts w:ascii="Times New Romanl" w:hAnsi="Times New Romanl" w:cs="Times New Romanl"/>
          <w:color w:val="000000" w:themeColor="text1"/>
          <w:sz w:val="28"/>
          <w:szCs w:val="28"/>
        </w:rPr>
        <w:t> </w:t>
      </w:r>
      <w:r w:rsidRPr="00DA6847">
        <w:rPr>
          <w:color w:val="000000" w:themeColor="text1"/>
          <w:sz w:val="28"/>
          <w:szCs w:val="28"/>
        </w:rPr>
        <w:t>измерений [Электронный</w:t>
      </w:r>
      <w:r w:rsidRPr="00DA6847">
        <w:rPr>
          <w:rFonts w:ascii="Times New Romanl" w:hAnsi="Times New Romanl" w:cs="Times New Romanl"/>
          <w:color w:val="000000" w:themeColor="text1"/>
          <w:sz w:val="28"/>
          <w:szCs w:val="28"/>
        </w:rPr>
        <w:t> </w:t>
      </w:r>
      <w:r w:rsidRPr="00DA6847">
        <w:rPr>
          <w:color w:val="000000" w:themeColor="text1"/>
          <w:sz w:val="28"/>
          <w:szCs w:val="28"/>
        </w:rPr>
        <w:t>ресурс].</w:t>
      </w:r>
      <w:r w:rsidRPr="00DA6847">
        <w:rPr>
          <w:rFonts w:ascii="Times New Romanl" w:hAnsi="Times New Romanl" w:cs="Times New Romanl"/>
          <w:color w:val="000000" w:themeColor="text1"/>
          <w:sz w:val="28"/>
          <w:szCs w:val="28"/>
        </w:rPr>
        <w:t xml:space="preserve">  </w:t>
      </w:r>
      <w:hyperlink r:id="rId29">
        <w:r w:rsidRPr="00DA6847">
          <w:rPr>
            <w:color w:val="000000" w:themeColor="text1"/>
            <w:sz w:val="28"/>
            <w:szCs w:val="28"/>
          </w:rPr>
          <w:t>http://fipi.ru/</w:t>
        </w:r>
      </w:hyperlink>
    </w:p>
    <w:p w:rsidR="00CB1865" w:rsidRPr="00CB1865" w:rsidRDefault="00CB1865" w:rsidP="00CB1865">
      <w:pPr>
        <w:numPr>
          <w:ilvl w:val="0"/>
          <w:numId w:val="1"/>
        </w:numPr>
        <w:shd w:val="clear" w:color="auto" w:fill="FFFFFF"/>
        <w:suppressAutoHyphens w:val="0"/>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spellStart"/>
      <w:r w:rsidRPr="00CB1865">
        <w:rPr>
          <w:rFonts w:ascii="Times New Roman" w:eastAsia="Times New Roman" w:hAnsi="Times New Roman" w:cs="Times New Roman"/>
          <w:bCs/>
          <w:color w:val="000000"/>
          <w:sz w:val="28"/>
          <w:szCs w:val="28"/>
          <w:lang w:eastAsia="ru-RU"/>
        </w:rPr>
        <w:t>Фарков</w:t>
      </w:r>
      <w:proofErr w:type="spellEnd"/>
      <w:r w:rsidRPr="00CB1865">
        <w:rPr>
          <w:rFonts w:ascii="Times New Roman" w:eastAsia="Times New Roman" w:hAnsi="Times New Roman" w:cs="Times New Roman"/>
          <w:bCs/>
          <w:color w:val="000000"/>
          <w:sz w:val="28"/>
          <w:szCs w:val="28"/>
          <w:lang w:eastAsia="ru-RU"/>
        </w:rPr>
        <w:t xml:space="preserve">, А.В. Внеклассная работа по математике. 5-11 </w:t>
      </w:r>
      <w:proofErr w:type="spellStart"/>
      <w:proofErr w:type="gramStart"/>
      <w:r w:rsidRPr="00CB1865">
        <w:rPr>
          <w:rFonts w:ascii="Times New Roman" w:eastAsia="Times New Roman" w:hAnsi="Times New Roman" w:cs="Times New Roman"/>
          <w:bCs/>
          <w:color w:val="000000"/>
          <w:sz w:val="28"/>
          <w:szCs w:val="28"/>
          <w:lang w:eastAsia="ru-RU"/>
        </w:rPr>
        <w:t>классы.учеб</w:t>
      </w:r>
      <w:proofErr w:type="spellEnd"/>
      <w:proofErr w:type="gramEnd"/>
      <w:r w:rsidRPr="00CB1865">
        <w:rPr>
          <w:rFonts w:ascii="Times New Roman" w:eastAsia="Times New Roman" w:hAnsi="Times New Roman" w:cs="Times New Roman"/>
          <w:bCs/>
          <w:color w:val="000000"/>
          <w:sz w:val="28"/>
          <w:szCs w:val="28"/>
          <w:lang w:eastAsia="ru-RU"/>
        </w:rPr>
        <w:t>. пособие для школьников и учителей .М.; Айрис-пресс, 2007.</w:t>
      </w:r>
    </w:p>
    <w:p w:rsidR="00B9404D" w:rsidRPr="00B9404D" w:rsidRDefault="00B9404D" w:rsidP="00DA6847">
      <w:pPr>
        <w:pStyle w:val="ac"/>
        <w:numPr>
          <w:ilvl w:val="0"/>
          <w:numId w:val="1"/>
        </w:numPr>
        <w:spacing w:before="120" w:after="120" w:line="360" w:lineRule="auto"/>
        <w:ind w:left="0" w:firstLine="709"/>
        <w:jc w:val="both"/>
        <w:rPr>
          <w:color w:val="000000" w:themeColor="text1"/>
          <w:sz w:val="28"/>
          <w:szCs w:val="28"/>
        </w:rPr>
      </w:pPr>
      <w:r w:rsidRPr="00035040">
        <w:rPr>
          <w:bCs/>
          <w:sz w:val="28"/>
          <w:szCs w:val="28"/>
        </w:rPr>
        <w:t xml:space="preserve">Л.В. Юсупова, С.Г. Суходоева. Использование новых форм внеурочной деятельности для формирования образовательных результатов обучающихся. </w:t>
      </w:r>
      <w:r w:rsidRPr="00035040">
        <w:rPr>
          <w:sz w:val="28"/>
          <w:szCs w:val="28"/>
        </w:rPr>
        <w:t xml:space="preserve">Материалы </w:t>
      </w:r>
      <w:proofErr w:type="spellStart"/>
      <w:r w:rsidRPr="00035040">
        <w:rPr>
          <w:sz w:val="28"/>
          <w:szCs w:val="28"/>
        </w:rPr>
        <w:t>XXⅥ</w:t>
      </w:r>
      <w:proofErr w:type="spellEnd"/>
      <w:r w:rsidRPr="00035040">
        <w:rPr>
          <w:sz w:val="28"/>
          <w:szCs w:val="28"/>
        </w:rPr>
        <w:t xml:space="preserve"> международной конференции «Математика. Комп</w:t>
      </w:r>
      <w:r>
        <w:rPr>
          <w:sz w:val="28"/>
          <w:szCs w:val="28"/>
        </w:rPr>
        <w:t>ьютер // М.: Образование. – 2019</w:t>
      </w:r>
    </w:p>
    <w:p w:rsidR="00071063" w:rsidRPr="00DA6847" w:rsidRDefault="00071063" w:rsidP="00B9404D">
      <w:pPr>
        <w:pStyle w:val="ac"/>
        <w:numPr>
          <w:ilvl w:val="0"/>
          <w:numId w:val="1"/>
        </w:numPr>
        <w:spacing w:before="120" w:after="120" w:line="360" w:lineRule="auto"/>
        <w:ind w:left="0" w:firstLine="709"/>
        <w:jc w:val="both"/>
        <w:rPr>
          <w:color w:val="000000" w:themeColor="text1"/>
          <w:sz w:val="28"/>
          <w:szCs w:val="28"/>
        </w:rPr>
      </w:pPr>
      <w:r w:rsidRPr="00DA6847">
        <w:rPr>
          <w:bCs/>
          <w:color w:val="000000" w:themeColor="text1"/>
          <w:sz w:val="28"/>
          <w:szCs w:val="28"/>
        </w:rPr>
        <w:t>Преподавание математики и информатики в школах и вузах: проблемы содержания, технологии и методики: сб. науч. и науч.-</w:t>
      </w:r>
      <w:proofErr w:type="spellStart"/>
      <w:r w:rsidRPr="00DA6847">
        <w:rPr>
          <w:bCs/>
          <w:color w:val="000000" w:themeColor="text1"/>
          <w:sz w:val="28"/>
          <w:szCs w:val="28"/>
        </w:rPr>
        <w:t>практ</w:t>
      </w:r>
      <w:proofErr w:type="spellEnd"/>
      <w:r w:rsidRPr="00DA6847">
        <w:rPr>
          <w:bCs/>
          <w:color w:val="000000" w:themeColor="text1"/>
          <w:sz w:val="28"/>
          <w:szCs w:val="28"/>
        </w:rPr>
        <w:t xml:space="preserve">. ст.6 </w:t>
      </w:r>
      <w:proofErr w:type="spellStart"/>
      <w:r w:rsidRPr="00DA6847">
        <w:rPr>
          <w:bCs/>
          <w:color w:val="000000" w:themeColor="text1"/>
          <w:sz w:val="28"/>
          <w:szCs w:val="28"/>
        </w:rPr>
        <w:t>Всерос</w:t>
      </w:r>
      <w:proofErr w:type="spellEnd"/>
      <w:r w:rsidRPr="00DA6847">
        <w:rPr>
          <w:bCs/>
          <w:color w:val="000000" w:themeColor="text1"/>
          <w:sz w:val="28"/>
          <w:szCs w:val="28"/>
        </w:rPr>
        <w:t xml:space="preserve">. науч.- </w:t>
      </w:r>
      <w:proofErr w:type="spellStart"/>
      <w:r w:rsidRPr="00DA6847">
        <w:rPr>
          <w:bCs/>
          <w:color w:val="000000" w:themeColor="text1"/>
          <w:sz w:val="28"/>
          <w:szCs w:val="28"/>
        </w:rPr>
        <w:t>практ</w:t>
      </w:r>
      <w:proofErr w:type="spellEnd"/>
      <w:r w:rsidRPr="00DA6847">
        <w:rPr>
          <w:bCs/>
          <w:color w:val="000000" w:themeColor="text1"/>
          <w:sz w:val="28"/>
          <w:szCs w:val="28"/>
        </w:rPr>
        <w:t xml:space="preserve">. конф.,23-24 ноября 2018 г./ </w:t>
      </w:r>
      <w:proofErr w:type="spellStart"/>
      <w:r w:rsidRPr="00DA6847">
        <w:rPr>
          <w:bCs/>
          <w:color w:val="000000" w:themeColor="text1"/>
          <w:sz w:val="28"/>
          <w:szCs w:val="28"/>
        </w:rPr>
        <w:t>редкол</w:t>
      </w:r>
      <w:proofErr w:type="spellEnd"/>
      <w:proofErr w:type="gramStart"/>
      <w:r w:rsidRPr="00DA6847">
        <w:rPr>
          <w:bCs/>
          <w:color w:val="000000" w:themeColor="text1"/>
          <w:sz w:val="28"/>
          <w:szCs w:val="28"/>
        </w:rPr>
        <w:t>. :</w:t>
      </w:r>
      <w:proofErr w:type="gramEnd"/>
      <w:r w:rsidRPr="00DA6847">
        <w:rPr>
          <w:bCs/>
          <w:color w:val="000000" w:themeColor="text1"/>
          <w:sz w:val="28"/>
          <w:szCs w:val="28"/>
        </w:rPr>
        <w:t xml:space="preserve"> </w:t>
      </w:r>
      <w:proofErr w:type="spellStart"/>
      <w:r w:rsidRPr="00DA6847">
        <w:rPr>
          <w:bCs/>
          <w:color w:val="000000" w:themeColor="text1"/>
          <w:sz w:val="28"/>
          <w:szCs w:val="28"/>
        </w:rPr>
        <w:t>Е.М.Вечтомов</w:t>
      </w:r>
      <w:proofErr w:type="spellEnd"/>
      <w:r w:rsidRPr="00DA6847">
        <w:rPr>
          <w:bCs/>
          <w:color w:val="000000" w:themeColor="text1"/>
          <w:sz w:val="28"/>
          <w:szCs w:val="28"/>
        </w:rPr>
        <w:t xml:space="preserve"> </w:t>
      </w:r>
      <w:r w:rsidRPr="00DA6847">
        <w:rPr>
          <w:bCs/>
          <w:color w:val="000000" w:themeColor="text1"/>
          <w:sz w:val="28"/>
          <w:szCs w:val="28"/>
        </w:rPr>
        <w:lastRenderedPageBreak/>
        <w:t>(</w:t>
      </w:r>
      <w:proofErr w:type="spellStart"/>
      <w:r w:rsidRPr="00DA6847">
        <w:rPr>
          <w:bCs/>
          <w:color w:val="000000" w:themeColor="text1"/>
          <w:sz w:val="28"/>
          <w:szCs w:val="28"/>
        </w:rPr>
        <w:t>науч.ред</w:t>
      </w:r>
      <w:proofErr w:type="spellEnd"/>
      <w:r w:rsidRPr="00DA6847">
        <w:rPr>
          <w:bCs/>
          <w:color w:val="000000" w:themeColor="text1"/>
          <w:sz w:val="28"/>
          <w:szCs w:val="28"/>
        </w:rPr>
        <w:t xml:space="preserve">.), И.В. </w:t>
      </w:r>
      <w:proofErr w:type="spellStart"/>
      <w:r w:rsidRPr="00DA6847">
        <w:rPr>
          <w:bCs/>
          <w:color w:val="000000" w:themeColor="text1"/>
          <w:sz w:val="28"/>
          <w:szCs w:val="28"/>
        </w:rPr>
        <w:t>Владыкина</w:t>
      </w:r>
      <w:proofErr w:type="spellEnd"/>
      <w:r w:rsidRPr="00DA6847">
        <w:rPr>
          <w:bCs/>
          <w:color w:val="000000" w:themeColor="text1"/>
          <w:sz w:val="28"/>
          <w:szCs w:val="28"/>
        </w:rPr>
        <w:t xml:space="preserve"> (отв. ред.), Н.В. Леонтьева (</w:t>
      </w:r>
      <w:proofErr w:type="spellStart"/>
      <w:r w:rsidRPr="00DA6847">
        <w:rPr>
          <w:bCs/>
          <w:color w:val="000000" w:themeColor="text1"/>
          <w:sz w:val="28"/>
          <w:szCs w:val="28"/>
        </w:rPr>
        <w:t>отв.ред</w:t>
      </w:r>
      <w:proofErr w:type="spellEnd"/>
      <w:r w:rsidRPr="00DA6847">
        <w:rPr>
          <w:bCs/>
          <w:color w:val="000000" w:themeColor="text1"/>
          <w:sz w:val="28"/>
          <w:szCs w:val="28"/>
        </w:rPr>
        <w:t xml:space="preserve">.). –Глазов: Изд-во Глазов. </w:t>
      </w:r>
      <w:proofErr w:type="spellStart"/>
      <w:proofErr w:type="gramStart"/>
      <w:r w:rsidRPr="00DA6847">
        <w:rPr>
          <w:bCs/>
          <w:color w:val="000000" w:themeColor="text1"/>
          <w:sz w:val="28"/>
          <w:szCs w:val="28"/>
        </w:rPr>
        <w:t>гос.пед</w:t>
      </w:r>
      <w:proofErr w:type="spellEnd"/>
      <w:proofErr w:type="gramEnd"/>
      <w:r w:rsidRPr="00DA6847">
        <w:rPr>
          <w:bCs/>
          <w:color w:val="000000" w:themeColor="text1"/>
          <w:sz w:val="28"/>
          <w:szCs w:val="28"/>
        </w:rPr>
        <w:t>. ин-та,2018.-244с</w:t>
      </w:r>
    </w:p>
    <w:p w:rsidR="00EA2ED7" w:rsidRPr="00EA2ED7" w:rsidRDefault="00B9404D" w:rsidP="00B9404D">
      <w:pPr>
        <w:pStyle w:val="ac"/>
        <w:numPr>
          <w:ilvl w:val="0"/>
          <w:numId w:val="1"/>
        </w:numPr>
        <w:spacing w:before="120" w:after="120" w:line="360" w:lineRule="auto"/>
        <w:jc w:val="both"/>
        <w:rPr>
          <w:sz w:val="28"/>
          <w:szCs w:val="28"/>
        </w:rPr>
      </w:pPr>
      <w:r>
        <w:rPr>
          <w:sz w:val="28"/>
          <w:szCs w:val="28"/>
        </w:rPr>
        <w:t xml:space="preserve"> </w:t>
      </w:r>
      <w:r w:rsidR="0097546B">
        <w:rPr>
          <w:sz w:val="28"/>
          <w:szCs w:val="28"/>
        </w:rPr>
        <w:t xml:space="preserve"> </w:t>
      </w:r>
      <w:r w:rsidR="00EA2ED7" w:rsidRPr="00EA2ED7">
        <w:rPr>
          <w:sz w:val="28"/>
          <w:szCs w:val="28"/>
        </w:rPr>
        <w:t xml:space="preserve">Сергеев И.С. Как организовать проектную деятельность учащихся. - Практическое пособие для работников школ. – АРКТИ, 2020г. </w:t>
      </w:r>
    </w:p>
    <w:p w:rsidR="0097546B" w:rsidRPr="0097546B" w:rsidRDefault="00EA2ED7" w:rsidP="00B9404D">
      <w:pPr>
        <w:pStyle w:val="ac"/>
        <w:numPr>
          <w:ilvl w:val="0"/>
          <w:numId w:val="1"/>
        </w:numPr>
        <w:spacing w:before="120" w:after="120" w:line="360" w:lineRule="auto"/>
        <w:jc w:val="both"/>
        <w:rPr>
          <w:sz w:val="28"/>
          <w:szCs w:val="28"/>
        </w:rPr>
      </w:pPr>
      <w:r>
        <w:rPr>
          <w:sz w:val="28"/>
          <w:szCs w:val="28"/>
        </w:rPr>
        <w:t xml:space="preserve"> </w:t>
      </w:r>
      <w:r w:rsidR="0097546B" w:rsidRPr="0097546B">
        <w:rPr>
          <w:sz w:val="28"/>
          <w:szCs w:val="28"/>
        </w:rPr>
        <w:t xml:space="preserve">В. </w:t>
      </w:r>
      <w:proofErr w:type="spellStart"/>
      <w:r w:rsidR="0097546B" w:rsidRPr="0097546B">
        <w:rPr>
          <w:sz w:val="28"/>
          <w:szCs w:val="28"/>
        </w:rPr>
        <w:t>Степчева</w:t>
      </w:r>
      <w:proofErr w:type="spellEnd"/>
      <w:r w:rsidR="0097546B" w:rsidRPr="0097546B">
        <w:rPr>
          <w:sz w:val="28"/>
          <w:szCs w:val="28"/>
        </w:rPr>
        <w:t xml:space="preserve">, В.А. </w:t>
      </w:r>
      <w:proofErr w:type="spellStart"/>
      <w:r w:rsidR="0097546B" w:rsidRPr="0097546B">
        <w:rPr>
          <w:sz w:val="28"/>
          <w:szCs w:val="28"/>
        </w:rPr>
        <w:t>Основина</w:t>
      </w:r>
      <w:proofErr w:type="spellEnd"/>
      <w:r w:rsidR="0097546B" w:rsidRPr="0097546B">
        <w:rPr>
          <w:sz w:val="28"/>
          <w:szCs w:val="28"/>
        </w:rPr>
        <w:t xml:space="preserve">, Л.А. </w:t>
      </w:r>
      <w:proofErr w:type="spellStart"/>
      <w:r w:rsidR="0097546B" w:rsidRPr="0097546B">
        <w:rPr>
          <w:sz w:val="28"/>
          <w:szCs w:val="28"/>
        </w:rPr>
        <w:t>Маттис</w:t>
      </w:r>
      <w:proofErr w:type="spellEnd"/>
      <w:r w:rsidR="0097546B" w:rsidRPr="0097546B">
        <w:rPr>
          <w:sz w:val="28"/>
          <w:szCs w:val="28"/>
        </w:rPr>
        <w:t xml:space="preserve">. Мониторинг </w:t>
      </w:r>
      <w:proofErr w:type="spellStart"/>
      <w:r w:rsidR="0097546B" w:rsidRPr="0097546B">
        <w:rPr>
          <w:sz w:val="28"/>
          <w:szCs w:val="28"/>
        </w:rPr>
        <w:t>сформированности</w:t>
      </w:r>
      <w:proofErr w:type="spellEnd"/>
      <w:r w:rsidR="0097546B" w:rsidRPr="0097546B">
        <w:rPr>
          <w:sz w:val="28"/>
          <w:szCs w:val="28"/>
        </w:rPr>
        <w:t xml:space="preserve"> профессионально-значимых компетентностей в</w:t>
      </w:r>
      <w:r w:rsidR="00B9404D">
        <w:rPr>
          <w:sz w:val="28"/>
          <w:szCs w:val="28"/>
        </w:rPr>
        <w:t xml:space="preserve"> условиях непрерывного образова</w:t>
      </w:r>
      <w:r w:rsidR="0097546B" w:rsidRPr="0097546B">
        <w:rPr>
          <w:sz w:val="28"/>
          <w:szCs w:val="28"/>
        </w:rPr>
        <w:t xml:space="preserve">ния, Ульяновск, 2010. </w:t>
      </w:r>
    </w:p>
    <w:p w:rsidR="0097546B" w:rsidRDefault="0097546B" w:rsidP="00B9404D">
      <w:pPr>
        <w:pStyle w:val="ac"/>
        <w:numPr>
          <w:ilvl w:val="0"/>
          <w:numId w:val="1"/>
        </w:numPr>
        <w:spacing w:before="120" w:after="120" w:line="360" w:lineRule="auto"/>
        <w:jc w:val="both"/>
        <w:rPr>
          <w:sz w:val="28"/>
          <w:szCs w:val="28"/>
        </w:rPr>
      </w:pPr>
      <w:r w:rsidRPr="0097546B">
        <w:rPr>
          <w:sz w:val="28"/>
          <w:szCs w:val="28"/>
        </w:rPr>
        <w:t xml:space="preserve"> Е.А. </w:t>
      </w:r>
      <w:proofErr w:type="spellStart"/>
      <w:r w:rsidRPr="0097546B">
        <w:rPr>
          <w:sz w:val="28"/>
          <w:szCs w:val="28"/>
        </w:rPr>
        <w:t>Солодова</w:t>
      </w:r>
      <w:proofErr w:type="spellEnd"/>
      <w:r w:rsidRPr="0097546B">
        <w:rPr>
          <w:sz w:val="28"/>
          <w:szCs w:val="28"/>
        </w:rPr>
        <w:t>. Новые модели в системе о</w:t>
      </w:r>
      <w:r w:rsidR="00B9404D">
        <w:rPr>
          <w:sz w:val="28"/>
          <w:szCs w:val="28"/>
        </w:rPr>
        <w:t>бразования. Синергетический под</w:t>
      </w:r>
      <w:r w:rsidRPr="0097546B">
        <w:rPr>
          <w:sz w:val="28"/>
          <w:szCs w:val="28"/>
        </w:rPr>
        <w:t>ход. М., 2012.</w:t>
      </w:r>
    </w:p>
    <w:p w:rsidR="0097546B" w:rsidRDefault="00E32B5C" w:rsidP="00D31E67">
      <w:pPr>
        <w:pStyle w:val="ac"/>
        <w:numPr>
          <w:ilvl w:val="0"/>
          <w:numId w:val="1"/>
        </w:numPr>
        <w:spacing w:before="120" w:after="120" w:line="360" w:lineRule="auto"/>
        <w:jc w:val="both"/>
        <w:rPr>
          <w:sz w:val="28"/>
          <w:szCs w:val="28"/>
        </w:rPr>
      </w:pPr>
      <w:r>
        <w:rPr>
          <w:sz w:val="28"/>
          <w:szCs w:val="28"/>
        </w:rPr>
        <w:t xml:space="preserve">  Е.А. </w:t>
      </w:r>
      <w:proofErr w:type="spellStart"/>
      <w:r w:rsidRPr="00E32B5C">
        <w:rPr>
          <w:sz w:val="28"/>
          <w:szCs w:val="28"/>
        </w:rPr>
        <w:t>Солодов</w:t>
      </w:r>
      <w:r>
        <w:rPr>
          <w:sz w:val="28"/>
          <w:szCs w:val="28"/>
        </w:rPr>
        <w:t>а</w:t>
      </w:r>
      <w:proofErr w:type="spellEnd"/>
      <w:r>
        <w:rPr>
          <w:sz w:val="28"/>
          <w:szCs w:val="28"/>
        </w:rPr>
        <w:t>.</w:t>
      </w:r>
      <w:r w:rsidRPr="00E32B5C">
        <w:rPr>
          <w:sz w:val="28"/>
          <w:szCs w:val="28"/>
        </w:rPr>
        <w:t xml:space="preserve"> «Новые модели в системе образования. Синергетический подход», учебное пособие—М: Изд-во </w:t>
      </w:r>
      <w:proofErr w:type="spellStart"/>
      <w:r w:rsidRPr="00E32B5C">
        <w:rPr>
          <w:sz w:val="28"/>
          <w:szCs w:val="28"/>
        </w:rPr>
        <w:t>Либроком</w:t>
      </w:r>
      <w:proofErr w:type="spellEnd"/>
      <w:r w:rsidRPr="00E32B5C">
        <w:rPr>
          <w:sz w:val="28"/>
          <w:szCs w:val="28"/>
        </w:rPr>
        <w:t>, 2016.</w:t>
      </w:r>
    </w:p>
    <w:p w:rsidR="00937E0E" w:rsidRPr="00937E0E" w:rsidRDefault="00937E0E" w:rsidP="00D31E67">
      <w:pPr>
        <w:pStyle w:val="ac"/>
        <w:numPr>
          <w:ilvl w:val="0"/>
          <w:numId w:val="1"/>
        </w:numPr>
        <w:spacing w:before="120" w:after="120" w:line="360" w:lineRule="auto"/>
        <w:jc w:val="both"/>
        <w:rPr>
          <w:sz w:val="28"/>
          <w:szCs w:val="28"/>
        </w:rPr>
      </w:pPr>
      <w:r w:rsidRPr="00937E0E">
        <w:rPr>
          <w:sz w:val="28"/>
          <w:szCs w:val="28"/>
        </w:rPr>
        <w:t xml:space="preserve"> </w:t>
      </w:r>
      <w:proofErr w:type="spellStart"/>
      <w:r w:rsidRPr="00937E0E">
        <w:rPr>
          <w:sz w:val="28"/>
          <w:szCs w:val="28"/>
        </w:rPr>
        <w:t>Скафа</w:t>
      </w:r>
      <w:proofErr w:type="spellEnd"/>
      <w:r w:rsidRPr="00937E0E">
        <w:rPr>
          <w:sz w:val="28"/>
          <w:szCs w:val="28"/>
        </w:rPr>
        <w:t xml:space="preserve"> Е.И., Евсеева Е.Г. Магистерская диссертация: проектирование, композиция, правила </w:t>
      </w:r>
      <w:proofErr w:type="gramStart"/>
      <w:r w:rsidRPr="00937E0E">
        <w:rPr>
          <w:sz w:val="28"/>
          <w:szCs w:val="28"/>
        </w:rPr>
        <w:t>оформления :</w:t>
      </w:r>
      <w:proofErr w:type="gramEnd"/>
      <w:r w:rsidRPr="00937E0E">
        <w:rPr>
          <w:sz w:val="28"/>
          <w:szCs w:val="28"/>
        </w:rPr>
        <w:t xml:space="preserve"> методическое пособие для студентов направления подготовки 44.04.01 Педагогическое образование (профиль: математическое образование). Изд. 2-е изм. и доп. – Донецк: ДОННУ, 2018. – 132</w:t>
      </w:r>
    </w:p>
    <w:p w:rsidR="0097546B" w:rsidRDefault="0097546B" w:rsidP="00B9404D">
      <w:pPr>
        <w:pStyle w:val="ac"/>
        <w:numPr>
          <w:ilvl w:val="0"/>
          <w:numId w:val="1"/>
        </w:numPr>
        <w:spacing w:before="120" w:after="120" w:line="360" w:lineRule="auto"/>
        <w:jc w:val="both"/>
        <w:rPr>
          <w:sz w:val="28"/>
          <w:szCs w:val="28"/>
        </w:rPr>
      </w:pPr>
      <w:r w:rsidRPr="0097546B">
        <w:rPr>
          <w:sz w:val="28"/>
          <w:szCs w:val="28"/>
        </w:rPr>
        <w:t xml:space="preserve">  Н.Б. Крылова. Особенности взаимодействия с детьми с позиции понимающей педагогики// Новые ценности в образовании. – 2003. – Выпуск 1.</w:t>
      </w:r>
    </w:p>
    <w:p w:rsidR="0097546B" w:rsidRPr="00B9404D" w:rsidRDefault="0097546B" w:rsidP="00B9404D">
      <w:pPr>
        <w:pStyle w:val="ac"/>
        <w:numPr>
          <w:ilvl w:val="0"/>
          <w:numId w:val="1"/>
        </w:numPr>
        <w:spacing w:before="120" w:after="120" w:line="360" w:lineRule="auto"/>
        <w:jc w:val="both"/>
        <w:rPr>
          <w:sz w:val="28"/>
          <w:szCs w:val="28"/>
        </w:rPr>
      </w:pPr>
      <w:r>
        <w:rPr>
          <w:sz w:val="28"/>
          <w:szCs w:val="28"/>
        </w:rPr>
        <w:t xml:space="preserve"> </w:t>
      </w:r>
      <w:r w:rsidRPr="00B9404D">
        <w:rPr>
          <w:sz w:val="28"/>
          <w:szCs w:val="28"/>
        </w:rPr>
        <w:t>В.А. Харитонова Путь к современной иннова</w:t>
      </w:r>
      <w:r w:rsidR="00035040" w:rsidRPr="00B9404D">
        <w:rPr>
          <w:sz w:val="28"/>
          <w:szCs w:val="28"/>
        </w:rPr>
        <w:t>ционной школе. / Вестник образо</w:t>
      </w:r>
      <w:r w:rsidRPr="00B9404D">
        <w:rPr>
          <w:sz w:val="28"/>
          <w:szCs w:val="28"/>
        </w:rPr>
        <w:t>вания и науки – № 4. – 2011.</w:t>
      </w:r>
    </w:p>
    <w:p w:rsidR="00035040" w:rsidRPr="00B9404D" w:rsidRDefault="00035040" w:rsidP="00B9404D">
      <w:pPr>
        <w:pStyle w:val="ac"/>
        <w:numPr>
          <w:ilvl w:val="0"/>
          <w:numId w:val="1"/>
        </w:numPr>
        <w:spacing w:before="120" w:after="120" w:line="360" w:lineRule="auto"/>
        <w:jc w:val="both"/>
        <w:rPr>
          <w:sz w:val="28"/>
          <w:szCs w:val="28"/>
        </w:rPr>
      </w:pPr>
      <w:r w:rsidRPr="00B9404D">
        <w:rPr>
          <w:sz w:val="28"/>
          <w:szCs w:val="28"/>
        </w:rPr>
        <w:t xml:space="preserve"> </w:t>
      </w:r>
      <w:r w:rsidR="0097546B" w:rsidRPr="00B9404D">
        <w:rPr>
          <w:sz w:val="28"/>
          <w:szCs w:val="28"/>
        </w:rPr>
        <w:t xml:space="preserve"> Е.Л. Яворская. Инновационные подходы к о</w:t>
      </w:r>
      <w:r w:rsidRPr="00B9404D">
        <w:rPr>
          <w:sz w:val="28"/>
          <w:szCs w:val="28"/>
        </w:rPr>
        <w:t>рганизации мониторинга образова</w:t>
      </w:r>
      <w:r w:rsidR="0097546B" w:rsidRPr="00B9404D">
        <w:rPr>
          <w:sz w:val="28"/>
          <w:szCs w:val="28"/>
        </w:rPr>
        <w:t>тельной деятельности. Материалы XXIII межд</w:t>
      </w:r>
      <w:r w:rsidRPr="00B9404D">
        <w:rPr>
          <w:sz w:val="28"/>
          <w:szCs w:val="28"/>
        </w:rPr>
        <w:t>ународной конференции «Математи</w:t>
      </w:r>
      <w:r w:rsidR="0097546B" w:rsidRPr="00B9404D">
        <w:rPr>
          <w:sz w:val="28"/>
          <w:szCs w:val="28"/>
        </w:rPr>
        <w:t>ка. Компьютер // М.: Образование. – 2016. – с. 344.</w:t>
      </w:r>
    </w:p>
    <w:p w:rsidR="0097546B" w:rsidRPr="00B9404D" w:rsidRDefault="00035040" w:rsidP="00B9404D">
      <w:pPr>
        <w:pStyle w:val="ac"/>
        <w:numPr>
          <w:ilvl w:val="0"/>
          <w:numId w:val="1"/>
        </w:numPr>
        <w:spacing w:before="120" w:after="120" w:line="360" w:lineRule="auto"/>
        <w:jc w:val="both"/>
        <w:rPr>
          <w:sz w:val="28"/>
          <w:szCs w:val="28"/>
        </w:rPr>
      </w:pPr>
      <w:r w:rsidRPr="00B9404D">
        <w:rPr>
          <w:sz w:val="28"/>
          <w:szCs w:val="28"/>
        </w:rPr>
        <w:t xml:space="preserve"> </w:t>
      </w:r>
      <w:r w:rsidR="0097546B" w:rsidRPr="00B9404D">
        <w:rPr>
          <w:sz w:val="28"/>
          <w:szCs w:val="28"/>
        </w:rPr>
        <w:t xml:space="preserve"> Е.Л. Яворская, Ю.А. Лебедь. Инновационный способ формирующего оценивания образовательных результатов в </w:t>
      </w:r>
      <w:r w:rsidR="0097546B" w:rsidRPr="00B9404D">
        <w:rPr>
          <w:sz w:val="28"/>
          <w:szCs w:val="28"/>
        </w:rPr>
        <w:lastRenderedPageBreak/>
        <w:t xml:space="preserve">соответствии с требованиями ФГОС / </w:t>
      </w:r>
      <w:proofErr w:type="spellStart"/>
      <w:r w:rsidR="0097546B" w:rsidRPr="00B9404D">
        <w:rPr>
          <w:sz w:val="28"/>
          <w:szCs w:val="28"/>
        </w:rPr>
        <w:t>Вордскем</w:t>
      </w:r>
      <w:proofErr w:type="spellEnd"/>
      <w:r w:rsidR="0097546B" w:rsidRPr="00B9404D">
        <w:rPr>
          <w:sz w:val="28"/>
          <w:szCs w:val="28"/>
        </w:rPr>
        <w:t xml:space="preserve"> </w:t>
      </w:r>
      <w:proofErr w:type="spellStart"/>
      <w:r w:rsidR="0097546B" w:rsidRPr="00B9404D">
        <w:rPr>
          <w:sz w:val="28"/>
          <w:szCs w:val="28"/>
        </w:rPr>
        <w:t>кыл</w:t>
      </w:r>
      <w:proofErr w:type="spellEnd"/>
      <w:r w:rsidR="0097546B" w:rsidRPr="00B9404D">
        <w:rPr>
          <w:sz w:val="28"/>
          <w:szCs w:val="28"/>
        </w:rPr>
        <w:t xml:space="preserve"> (Родное слово): науч.-метод. журн./ </w:t>
      </w:r>
      <w:proofErr w:type="spellStart"/>
      <w:r w:rsidR="0097546B" w:rsidRPr="00B9404D">
        <w:rPr>
          <w:sz w:val="28"/>
          <w:szCs w:val="28"/>
        </w:rPr>
        <w:t>МОиН</w:t>
      </w:r>
      <w:proofErr w:type="spellEnd"/>
      <w:r w:rsidR="0097546B" w:rsidRPr="00B9404D">
        <w:rPr>
          <w:sz w:val="28"/>
          <w:szCs w:val="28"/>
        </w:rPr>
        <w:t xml:space="preserve"> УР. – Ижевск. – №1, 2017.</w:t>
      </w:r>
    </w:p>
    <w:p w:rsidR="00035040" w:rsidRDefault="00035040" w:rsidP="00B9404D">
      <w:pPr>
        <w:pStyle w:val="ac"/>
        <w:numPr>
          <w:ilvl w:val="0"/>
          <w:numId w:val="1"/>
        </w:numPr>
        <w:spacing w:before="120" w:after="120" w:line="360" w:lineRule="auto"/>
        <w:jc w:val="both"/>
        <w:rPr>
          <w:sz w:val="28"/>
          <w:szCs w:val="28"/>
        </w:rPr>
      </w:pPr>
      <w:r>
        <w:rPr>
          <w:bCs/>
          <w:sz w:val="28"/>
          <w:szCs w:val="28"/>
        </w:rPr>
        <w:t xml:space="preserve">  </w:t>
      </w:r>
      <w:r w:rsidR="00E32B5C" w:rsidRPr="00E32B5C">
        <w:rPr>
          <w:sz w:val="28"/>
          <w:szCs w:val="28"/>
        </w:rPr>
        <w:t>Методические рекомендации по подготовке и защите ВКР для направления «Педагогическое образование» направленность «Математика». – Ижевск: Издательский центр «Удмуртский университет», 2019. – 65 с.</w:t>
      </w:r>
      <w:r w:rsidR="00E32B5C">
        <w:rPr>
          <w:sz w:val="28"/>
          <w:szCs w:val="28"/>
        </w:rPr>
        <w:t xml:space="preserve"> </w:t>
      </w:r>
      <w:r w:rsidR="00E32B5C" w:rsidRPr="00E32B5C">
        <w:rPr>
          <w:sz w:val="28"/>
          <w:szCs w:val="28"/>
        </w:rPr>
        <w:t>Составители: Т.М. Банникова, Н.А. Баранова</w:t>
      </w:r>
    </w:p>
    <w:p w:rsidR="00370D72" w:rsidRPr="006B3485" w:rsidRDefault="00370D72" w:rsidP="00B9404D">
      <w:pPr>
        <w:pStyle w:val="ac"/>
        <w:numPr>
          <w:ilvl w:val="0"/>
          <w:numId w:val="1"/>
        </w:numPr>
        <w:spacing w:before="120" w:after="120" w:line="360" w:lineRule="auto"/>
        <w:jc w:val="both"/>
        <w:rPr>
          <w:sz w:val="28"/>
          <w:szCs w:val="28"/>
        </w:rPr>
      </w:pPr>
      <w:r>
        <w:rPr>
          <w:color w:val="000000"/>
        </w:rPr>
        <w:t xml:space="preserve"> </w:t>
      </w:r>
      <w:r w:rsidRPr="00937E0E">
        <w:rPr>
          <w:color w:val="000000"/>
          <w:sz w:val="28"/>
          <w:szCs w:val="28"/>
        </w:rPr>
        <w:t xml:space="preserve">Хуторской А.В. </w:t>
      </w:r>
      <w:proofErr w:type="spellStart"/>
      <w:r w:rsidRPr="00937E0E">
        <w:rPr>
          <w:color w:val="000000"/>
          <w:sz w:val="28"/>
          <w:szCs w:val="28"/>
        </w:rPr>
        <w:t>Метапредметное</w:t>
      </w:r>
      <w:proofErr w:type="spellEnd"/>
      <w:r w:rsidRPr="00937E0E">
        <w:rPr>
          <w:color w:val="000000"/>
          <w:sz w:val="28"/>
          <w:szCs w:val="28"/>
        </w:rPr>
        <w:t xml:space="preserve"> содержание и результаты образования: как реализовать федеральные государственные обр</w:t>
      </w:r>
      <w:r w:rsidR="00B24F3C">
        <w:rPr>
          <w:color w:val="000000"/>
          <w:sz w:val="28"/>
          <w:szCs w:val="28"/>
        </w:rPr>
        <w:t xml:space="preserve">азовательные стандарты (ФГОС) </w:t>
      </w:r>
    </w:p>
    <w:p w:rsidR="006B3485" w:rsidRDefault="006B3485" w:rsidP="006B3485">
      <w:pPr>
        <w:pStyle w:val="ac"/>
        <w:numPr>
          <w:ilvl w:val="0"/>
          <w:numId w:val="1"/>
        </w:numPr>
        <w:spacing w:before="120" w:after="120" w:line="360" w:lineRule="auto"/>
        <w:jc w:val="both"/>
        <w:rPr>
          <w:sz w:val="28"/>
          <w:szCs w:val="28"/>
        </w:rPr>
      </w:pPr>
      <w:r>
        <w:rPr>
          <w:color w:val="000000"/>
        </w:rPr>
        <w:t xml:space="preserve"> </w:t>
      </w:r>
      <w:r w:rsidRPr="0097546B">
        <w:rPr>
          <w:sz w:val="28"/>
          <w:szCs w:val="28"/>
        </w:rPr>
        <w:t xml:space="preserve">А.В. Хуторской. Типология личностных образовательных результатов и подходы к их диагностике // Диагностика и оценка образовательных результатов в условиях реализации ФГОС [Электронный ресурс]: Материалы </w:t>
      </w:r>
      <w:proofErr w:type="spellStart"/>
      <w:r w:rsidRPr="0097546B">
        <w:rPr>
          <w:sz w:val="28"/>
          <w:szCs w:val="28"/>
        </w:rPr>
        <w:t>Всерос</w:t>
      </w:r>
      <w:proofErr w:type="spellEnd"/>
      <w:r w:rsidRPr="0097546B">
        <w:rPr>
          <w:sz w:val="28"/>
          <w:szCs w:val="28"/>
        </w:rPr>
        <w:t>. науч.-</w:t>
      </w:r>
      <w:proofErr w:type="spellStart"/>
      <w:r w:rsidRPr="0097546B">
        <w:rPr>
          <w:sz w:val="28"/>
          <w:szCs w:val="28"/>
        </w:rPr>
        <w:t>практ</w:t>
      </w:r>
      <w:proofErr w:type="spellEnd"/>
      <w:r w:rsidRPr="0097546B">
        <w:rPr>
          <w:sz w:val="28"/>
          <w:szCs w:val="28"/>
        </w:rPr>
        <w:t xml:space="preserve">. </w:t>
      </w:r>
      <w:proofErr w:type="spellStart"/>
      <w:r w:rsidRPr="0097546B">
        <w:rPr>
          <w:sz w:val="28"/>
          <w:szCs w:val="28"/>
        </w:rPr>
        <w:t>конф</w:t>
      </w:r>
      <w:proofErr w:type="spellEnd"/>
      <w:r w:rsidRPr="0097546B">
        <w:rPr>
          <w:sz w:val="28"/>
          <w:szCs w:val="28"/>
        </w:rPr>
        <w:t xml:space="preserve">., Москва, 26-28 март. 2014 г. / </w:t>
      </w:r>
      <w:proofErr w:type="spellStart"/>
      <w:r w:rsidRPr="0097546B">
        <w:rPr>
          <w:sz w:val="28"/>
          <w:szCs w:val="28"/>
        </w:rPr>
        <w:t>Инст</w:t>
      </w:r>
      <w:proofErr w:type="spellEnd"/>
      <w:r w:rsidRPr="0097546B">
        <w:rPr>
          <w:sz w:val="28"/>
          <w:szCs w:val="28"/>
        </w:rPr>
        <w:t xml:space="preserve">. образ. человека, Центр </w:t>
      </w:r>
      <w:proofErr w:type="spellStart"/>
      <w:r w:rsidRPr="0097546B">
        <w:rPr>
          <w:sz w:val="28"/>
          <w:szCs w:val="28"/>
        </w:rPr>
        <w:t>дистанц</w:t>
      </w:r>
      <w:proofErr w:type="spellEnd"/>
      <w:r w:rsidRPr="0097546B">
        <w:rPr>
          <w:sz w:val="28"/>
          <w:szCs w:val="28"/>
        </w:rPr>
        <w:t>. образования «</w:t>
      </w:r>
      <w:proofErr w:type="spellStart"/>
      <w:r w:rsidRPr="0097546B">
        <w:rPr>
          <w:sz w:val="28"/>
          <w:szCs w:val="28"/>
        </w:rPr>
        <w:t>Эйдос</w:t>
      </w:r>
      <w:proofErr w:type="spellEnd"/>
      <w:r w:rsidRPr="0097546B">
        <w:rPr>
          <w:sz w:val="28"/>
          <w:szCs w:val="28"/>
        </w:rPr>
        <w:t xml:space="preserve">», Науч. </w:t>
      </w:r>
      <w:proofErr w:type="spellStart"/>
      <w:r w:rsidRPr="0097546B">
        <w:rPr>
          <w:sz w:val="28"/>
          <w:szCs w:val="28"/>
        </w:rPr>
        <w:t>шк</w:t>
      </w:r>
      <w:proofErr w:type="spellEnd"/>
      <w:r w:rsidRPr="0097546B">
        <w:rPr>
          <w:sz w:val="28"/>
          <w:szCs w:val="28"/>
        </w:rPr>
        <w:t>. А.В. Хуторского; под ред. А.В. Хуторского. – М.: ЦДО «</w:t>
      </w:r>
      <w:proofErr w:type="spellStart"/>
      <w:r w:rsidRPr="0097546B">
        <w:rPr>
          <w:sz w:val="28"/>
          <w:szCs w:val="28"/>
        </w:rPr>
        <w:t>Эйдос</w:t>
      </w:r>
      <w:proofErr w:type="spellEnd"/>
      <w:r w:rsidRPr="0097546B">
        <w:rPr>
          <w:sz w:val="28"/>
          <w:szCs w:val="28"/>
        </w:rPr>
        <w:t>», 2014.</w:t>
      </w:r>
    </w:p>
    <w:p w:rsidR="006B3485" w:rsidRPr="004F08BC" w:rsidRDefault="006B3485" w:rsidP="00B9404D">
      <w:pPr>
        <w:pStyle w:val="ac"/>
        <w:numPr>
          <w:ilvl w:val="0"/>
          <w:numId w:val="1"/>
        </w:numPr>
        <w:spacing w:before="120" w:after="120" w:line="360" w:lineRule="auto"/>
        <w:jc w:val="both"/>
        <w:rPr>
          <w:sz w:val="28"/>
          <w:szCs w:val="28"/>
        </w:rPr>
      </w:pPr>
      <w:r>
        <w:rPr>
          <w:sz w:val="28"/>
          <w:szCs w:val="28"/>
        </w:rPr>
        <w:t xml:space="preserve"> </w:t>
      </w:r>
      <w:r w:rsidRPr="004F08BC">
        <w:rPr>
          <w:sz w:val="28"/>
          <w:szCs w:val="28"/>
        </w:rPr>
        <w:t xml:space="preserve">Хуторской А.В. </w:t>
      </w:r>
      <w:proofErr w:type="spellStart"/>
      <w:r w:rsidRPr="004F08BC">
        <w:rPr>
          <w:sz w:val="28"/>
          <w:szCs w:val="28"/>
        </w:rPr>
        <w:t>Метапредметное</w:t>
      </w:r>
      <w:proofErr w:type="spellEnd"/>
      <w:r w:rsidRPr="004F08BC">
        <w:rPr>
          <w:sz w:val="28"/>
          <w:szCs w:val="28"/>
        </w:rPr>
        <w:t xml:space="preserve"> содержание образования // Хуторской А.В. Современная дидактика. Учеб. пособие. 2-е изд., </w:t>
      </w:r>
      <w:proofErr w:type="spellStart"/>
      <w:r w:rsidRPr="004F08BC">
        <w:rPr>
          <w:sz w:val="28"/>
          <w:szCs w:val="28"/>
        </w:rPr>
        <w:t>перераб</w:t>
      </w:r>
      <w:proofErr w:type="spellEnd"/>
      <w:r w:rsidRPr="004F08BC">
        <w:rPr>
          <w:sz w:val="28"/>
          <w:szCs w:val="28"/>
        </w:rPr>
        <w:t>. / А.В. Хуторской. — М.: Высшая школа, 2007. — С.159-182.</w:t>
      </w:r>
    </w:p>
    <w:p w:rsidR="006B3485" w:rsidRPr="004F08BC" w:rsidRDefault="006B3485" w:rsidP="00B9404D">
      <w:pPr>
        <w:pStyle w:val="ac"/>
        <w:numPr>
          <w:ilvl w:val="0"/>
          <w:numId w:val="1"/>
        </w:numPr>
        <w:spacing w:before="120" w:after="120" w:line="360" w:lineRule="auto"/>
        <w:jc w:val="both"/>
        <w:rPr>
          <w:sz w:val="28"/>
          <w:szCs w:val="28"/>
        </w:rPr>
      </w:pPr>
      <w:r w:rsidRPr="004F08BC">
        <w:rPr>
          <w:sz w:val="28"/>
          <w:szCs w:val="28"/>
        </w:rPr>
        <w:t xml:space="preserve"> Хуторской А.В. </w:t>
      </w:r>
      <w:proofErr w:type="spellStart"/>
      <w:r w:rsidRPr="004F08BC">
        <w:rPr>
          <w:sz w:val="28"/>
          <w:szCs w:val="28"/>
        </w:rPr>
        <w:t>Метапредметный</w:t>
      </w:r>
      <w:proofErr w:type="spellEnd"/>
      <w:r w:rsidRPr="004F08BC">
        <w:rPr>
          <w:sz w:val="28"/>
          <w:szCs w:val="28"/>
        </w:rPr>
        <w:t xml:space="preserve"> компонент нового образовательного </w:t>
      </w:r>
      <w:proofErr w:type="gramStart"/>
      <w:r w:rsidRPr="004F08BC">
        <w:rPr>
          <w:sz w:val="28"/>
          <w:szCs w:val="28"/>
        </w:rPr>
        <w:t>стандарта :</w:t>
      </w:r>
      <w:proofErr w:type="gramEnd"/>
      <w:r w:rsidRPr="004F08BC">
        <w:rPr>
          <w:sz w:val="28"/>
          <w:szCs w:val="28"/>
        </w:rPr>
        <w:t xml:space="preserve"> как с ним работать / А.В. Хуторской // Сельская школа. - 2013. - №4. - С.71-87.</w:t>
      </w:r>
    </w:p>
    <w:p w:rsidR="006B3485" w:rsidRPr="004F08BC" w:rsidRDefault="006B3485" w:rsidP="00B9404D">
      <w:pPr>
        <w:pStyle w:val="ac"/>
        <w:numPr>
          <w:ilvl w:val="0"/>
          <w:numId w:val="1"/>
        </w:numPr>
        <w:spacing w:before="120" w:after="120" w:line="360" w:lineRule="auto"/>
        <w:jc w:val="both"/>
        <w:rPr>
          <w:sz w:val="28"/>
          <w:szCs w:val="28"/>
        </w:rPr>
      </w:pPr>
      <w:r w:rsidRPr="004F08BC">
        <w:rPr>
          <w:sz w:val="28"/>
          <w:szCs w:val="28"/>
        </w:rPr>
        <w:t xml:space="preserve"> Хуторской А.В. Системно-</w:t>
      </w:r>
      <w:proofErr w:type="spellStart"/>
      <w:r w:rsidRPr="004F08BC">
        <w:rPr>
          <w:sz w:val="28"/>
          <w:szCs w:val="28"/>
        </w:rPr>
        <w:t>деятельностный</w:t>
      </w:r>
      <w:proofErr w:type="spellEnd"/>
      <w:r w:rsidRPr="004F08BC">
        <w:rPr>
          <w:sz w:val="28"/>
          <w:szCs w:val="28"/>
        </w:rPr>
        <w:t xml:space="preserve"> подход в обучении: Научно-методическое пособие / А.В. Хуторской. − М.: </w:t>
      </w:r>
      <w:proofErr w:type="spellStart"/>
      <w:r w:rsidRPr="004F08BC">
        <w:rPr>
          <w:sz w:val="28"/>
          <w:szCs w:val="28"/>
        </w:rPr>
        <w:t>Эйдос</w:t>
      </w:r>
      <w:proofErr w:type="spellEnd"/>
      <w:r w:rsidRPr="004F08BC">
        <w:rPr>
          <w:sz w:val="28"/>
          <w:szCs w:val="28"/>
        </w:rPr>
        <w:t>; Изд-во ин-та образования человека, 2012. (Серия «Новые стандарты»)</w:t>
      </w:r>
    </w:p>
    <w:p w:rsidR="00370D72" w:rsidRPr="00EA2ED7" w:rsidRDefault="00370D72" w:rsidP="00B9404D">
      <w:pPr>
        <w:pStyle w:val="ac"/>
        <w:numPr>
          <w:ilvl w:val="0"/>
          <w:numId w:val="1"/>
        </w:numPr>
        <w:spacing w:before="120" w:after="120" w:line="360" w:lineRule="auto"/>
        <w:jc w:val="both"/>
        <w:rPr>
          <w:sz w:val="28"/>
          <w:szCs w:val="28"/>
        </w:rPr>
      </w:pPr>
      <w:r>
        <w:rPr>
          <w:color w:val="000000"/>
        </w:rPr>
        <w:t xml:space="preserve"> </w:t>
      </w:r>
      <w:r w:rsidRPr="00370D72">
        <w:rPr>
          <w:color w:val="000000"/>
          <w:sz w:val="28"/>
          <w:szCs w:val="28"/>
        </w:rPr>
        <w:t xml:space="preserve">Наумова М.В. </w:t>
      </w:r>
      <w:proofErr w:type="spellStart"/>
      <w:r w:rsidRPr="00370D72">
        <w:rPr>
          <w:color w:val="000000"/>
          <w:sz w:val="28"/>
          <w:szCs w:val="28"/>
        </w:rPr>
        <w:t>Метапредметные</w:t>
      </w:r>
      <w:proofErr w:type="spellEnd"/>
      <w:r w:rsidRPr="00370D72">
        <w:rPr>
          <w:color w:val="000000"/>
          <w:sz w:val="28"/>
          <w:szCs w:val="28"/>
        </w:rPr>
        <w:t xml:space="preserve"> компетенции как условие развития мыслительной деятельности у учащихся на уроках </w:t>
      </w:r>
      <w:r w:rsidRPr="00370D72">
        <w:rPr>
          <w:color w:val="000000"/>
          <w:sz w:val="28"/>
          <w:szCs w:val="28"/>
        </w:rPr>
        <w:lastRenderedPageBreak/>
        <w:t xml:space="preserve">математики в средней </w:t>
      </w:r>
      <w:proofErr w:type="gramStart"/>
      <w:r w:rsidRPr="00370D72">
        <w:rPr>
          <w:color w:val="000000"/>
          <w:sz w:val="28"/>
          <w:szCs w:val="28"/>
        </w:rPr>
        <w:t>школе .</w:t>
      </w:r>
      <w:proofErr w:type="gramEnd"/>
      <w:r w:rsidRPr="00370D72">
        <w:rPr>
          <w:color w:val="000000"/>
          <w:sz w:val="28"/>
          <w:szCs w:val="28"/>
        </w:rPr>
        <w:t xml:space="preserve"> // Международный журнал экспериментального образования. – 2014. – № 7 – С. 129-</w:t>
      </w:r>
      <w:r w:rsidRPr="00EA2ED7">
        <w:rPr>
          <w:color w:val="000000"/>
          <w:sz w:val="28"/>
          <w:szCs w:val="28"/>
        </w:rPr>
        <w:t>133</w:t>
      </w:r>
    </w:p>
    <w:p w:rsidR="00370D72" w:rsidRDefault="001A41F8" w:rsidP="00B9404D">
      <w:pPr>
        <w:pStyle w:val="ac"/>
        <w:numPr>
          <w:ilvl w:val="0"/>
          <w:numId w:val="1"/>
        </w:numPr>
        <w:spacing w:before="120" w:after="120" w:line="360" w:lineRule="auto"/>
        <w:jc w:val="both"/>
        <w:rPr>
          <w:sz w:val="28"/>
          <w:szCs w:val="28"/>
        </w:rPr>
      </w:pPr>
      <w:r w:rsidRPr="00EA2ED7">
        <w:rPr>
          <w:sz w:val="28"/>
          <w:szCs w:val="28"/>
        </w:rPr>
        <w:t xml:space="preserve"> </w:t>
      </w:r>
      <w:proofErr w:type="spellStart"/>
      <w:r w:rsidR="00EA2ED7" w:rsidRPr="00EA2ED7">
        <w:rPr>
          <w:sz w:val="28"/>
          <w:szCs w:val="28"/>
        </w:rPr>
        <w:t>Шайкина</w:t>
      </w:r>
      <w:proofErr w:type="spellEnd"/>
      <w:r w:rsidR="00EA2ED7" w:rsidRPr="00EA2ED7">
        <w:rPr>
          <w:sz w:val="28"/>
          <w:szCs w:val="28"/>
        </w:rPr>
        <w:t xml:space="preserve"> В.Н. Внеурочная деятельность по математике как фактор развития познавательной активности обучающихся. – Концепт, 2018</w:t>
      </w:r>
    </w:p>
    <w:p w:rsidR="00412B4A" w:rsidRPr="00412B4A" w:rsidRDefault="00412B4A" w:rsidP="00B9404D">
      <w:pPr>
        <w:pStyle w:val="ac"/>
        <w:numPr>
          <w:ilvl w:val="0"/>
          <w:numId w:val="1"/>
        </w:numPr>
        <w:spacing w:before="120" w:after="120" w:line="360" w:lineRule="auto"/>
        <w:jc w:val="both"/>
        <w:rPr>
          <w:sz w:val="28"/>
          <w:szCs w:val="28"/>
        </w:rPr>
      </w:pPr>
      <w:r w:rsidRPr="00412B4A">
        <w:rPr>
          <w:color w:val="333333"/>
          <w:sz w:val="28"/>
          <w:szCs w:val="28"/>
          <w:shd w:val="clear" w:color="auto" w:fill="FFFFFF"/>
        </w:rPr>
        <w:t>Методические рекомендации по организации внеурочной деятельности и пребывания учащихся в образовательных учреждениях во второй половине дня / Сост. В.И. Никулина, Н.В. Екимова. – Белгород, 2010г.</w:t>
      </w:r>
    </w:p>
    <w:p w:rsidR="002B3BA6" w:rsidRPr="00412B4A" w:rsidRDefault="00412B4A" w:rsidP="00412B4A">
      <w:pPr>
        <w:pStyle w:val="ac"/>
        <w:numPr>
          <w:ilvl w:val="0"/>
          <w:numId w:val="1"/>
        </w:numPr>
        <w:spacing w:before="120" w:after="120" w:line="360" w:lineRule="auto"/>
        <w:jc w:val="both"/>
        <w:rPr>
          <w:sz w:val="28"/>
          <w:szCs w:val="28"/>
        </w:rPr>
      </w:pPr>
      <w:r w:rsidRPr="00412B4A">
        <w:rPr>
          <w:color w:val="333333"/>
          <w:sz w:val="28"/>
          <w:szCs w:val="28"/>
          <w:shd w:val="clear" w:color="auto" w:fill="FFFFFF"/>
        </w:rPr>
        <w:t xml:space="preserve"> Григорьев Д. В. Внеурочная деятельность школьников. Методический конструктор: пособие для учителя /Д. В. Григорьев, П. В. Степанов. – М.: Просвещение, 2010.</w:t>
      </w:r>
    </w:p>
    <w:p w:rsidR="00412B4A" w:rsidRPr="00412B4A" w:rsidRDefault="00412B4A" w:rsidP="00412B4A">
      <w:pPr>
        <w:pStyle w:val="ac"/>
        <w:numPr>
          <w:ilvl w:val="0"/>
          <w:numId w:val="1"/>
        </w:numPr>
        <w:spacing w:before="120" w:after="120" w:line="360" w:lineRule="auto"/>
        <w:jc w:val="both"/>
        <w:rPr>
          <w:sz w:val="28"/>
          <w:szCs w:val="28"/>
        </w:rPr>
      </w:pPr>
      <w:r w:rsidRPr="00412B4A">
        <w:rPr>
          <w:sz w:val="28"/>
          <w:szCs w:val="28"/>
        </w:rPr>
        <w:t xml:space="preserve"> </w:t>
      </w:r>
      <w:r w:rsidRPr="00412B4A">
        <w:rPr>
          <w:color w:val="333333"/>
          <w:sz w:val="28"/>
          <w:szCs w:val="28"/>
          <w:shd w:val="clear" w:color="auto" w:fill="FFFFFF"/>
        </w:rPr>
        <w:t>Примерные программы внеурочной деятельности. М. Просвещение, 2012г</w:t>
      </w:r>
    </w:p>
    <w:p w:rsidR="00412B4A" w:rsidRPr="009F7432" w:rsidRDefault="00412B4A" w:rsidP="00412B4A">
      <w:pPr>
        <w:pStyle w:val="ac"/>
        <w:numPr>
          <w:ilvl w:val="0"/>
          <w:numId w:val="1"/>
        </w:numPr>
        <w:spacing w:before="120" w:after="120" w:line="360" w:lineRule="auto"/>
        <w:jc w:val="both"/>
        <w:rPr>
          <w:sz w:val="28"/>
          <w:szCs w:val="28"/>
        </w:rPr>
      </w:pPr>
      <w:r w:rsidRPr="00412B4A">
        <w:rPr>
          <w:color w:val="333333"/>
          <w:sz w:val="28"/>
          <w:szCs w:val="28"/>
          <w:shd w:val="clear" w:color="auto" w:fill="FFFFFF"/>
        </w:rPr>
        <w:t xml:space="preserve"> Степанов В.Д. Активизация внеурочной работы по математике в средней </w:t>
      </w:r>
      <w:proofErr w:type="gramStart"/>
      <w:r w:rsidRPr="00412B4A">
        <w:rPr>
          <w:color w:val="333333"/>
          <w:sz w:val="28"/>
          <w:szCs w:val="28"/>
          <w:shd w:val="clear" w:color="auto" w:fill="FFFFFF"/>
        </w:rPr>
        <w:t>школе :</w:t>
      </w:r>
      <w:proofErr w:type="gramEnd"/>
      <w:r w:rsidRPr="00412B4A">
        <w:rPr>
          <w:color w:val="333333"/>
          <w:sz w:val="28"/>
          <w:szCs w:val="28"/>
          <w:shd w:val="clear" w:color="auto" w:fill="FFFFFF"/>
        </w:rPr>
        <w:t xml:space="preserve"> кн. для учителя / В. Д. Степанов. – </w:t>
      </w:r>
      <w:proofErr w:type="gramStart"/>
      <w:r w:rsidRPr="00412B4A">
        <w:rPr>
          <w:color w:val="333333"/>
          <w:sz w:val="28"/>
          <w:szCs w:val="28"/>
          <w:shd w:val="clear" w:color="auto" w:fill="FFFFFF"/>
        </w:rPr>
        <w:t>М. :</w:t>
      </w:r>
      <w:proofErr w:type="gramEnd"/>
      <w:r w:rsidRPr="00412B4A">
        <w:rPr>
          <w:color w:val="333333"/>
          <w:sz w:val="28"/>
          <w:szCs w:val="28"/>
          <w:shd w:val="clear" w:color="auto" w:fill="FFFFFF"/>
        </w:rPr>
        <w:t> Просвещение, 2011. – 80</w:t>
      </w:r>
    </w:p>
    <w:p w:rsidR="009F7432" w:rsidRPr="00D35AF2" w:rsidRDefault="009F7432" w:rsidP="00412B4A">
      <w:pPr>
        <w:pStyle w:val="ac"/>
        <w:numPr>
          <w:ilvl w:val="0"/>
          <w:numId w:val="1"/>
        </w:numPr>
        <w:spacing w:before="120" w:after="120" w:line="360" w:lineRule="auto"/>
        <w:jc w:val="both"/>
        <w:rPr>
          <w:sz w:val="28"/>
          <w:szCs w:val="28"/>
        </w:rPr>
      </w:pPr>
      <w:r>
        <w:rPr>
          <w:color w:val="333333"/>
          <w:sz w:val="28"/>
          <w:szCs w:val="28"/>
          <w:shd w:val="clear" w:color="auto" w:fill="FFFFFF"/>
        </w:rPr>
        <w:t xml:space="preserve"> </w:t>
      </w:r>
      <w:r w:rsidRPr="009F7432">
        <w:rPr>
          <w:color w:val="333333"/>
          <w:sz w:val="28"/>
          <w:szCs w:val="28"/>
          <w:shd w:val="clear" w:color="auto" w:fill="FFFFFF"/>
        </w:rPr>
        <w:t>Методические материалы по организации внеурочной деятельности в образовательных учреждениях, реализующих общеобразовательные программы основного общего образования (приложение к письму МО и Н РФ 12.05.2011 №03-296).</w:t>
      </w:r>
    </w:p>
    <w:p w:rsidR="00412B4A" w:rsidRPr="00D35AF2" w:rsidRDefault="00D35AF2" w:rsidP="00D35AF2">
      <w:pPr>
        <w:pStyle w:val="ac"/>
        <w:numPr>
          <w:ilvl w:val="0"/>
          <w:numId w:val="1"/>
        </w:numPr>
        <w:spacing w:before="120" w:after="120" w:line="360" w:lineRule="auto"/>
        <w:jc w:val="both"/>
        <w:rPr>
          <w:sz w:val="28"/>
          <w:szCs w:val="28"/>
        </w:rPr>
      </w:pPr>
      <w:r>
        <w:rPr>
          <w:color w:val="333333"/>
          <w:sz w:val="28"/>
          <w:szCs w:val="28"/>
          <w:shd w:val="clear" w:color="auto" w:fill="FFFFFF"/>
        </w:rPr>
        <w:t xml:space="preserve"> </w:t>
      </w:r>
      <w:r w:rsidRPr="00DA6847">
        <w:rPr>
          <w:color w:val="000000" w:themeColor="text1"/>
          <w:sz w:val="28"/>
          <w:szCs w:val="28"/>
        </w:rPr>
        <w:t xml:space="preserve">Официальный сайт Федеральные государственные образовательные стандарты, </w:t>
      </w:r>
      <w:hyperlink r:id="rId30">
        <w:r w:rsidRPr="00DA6847">
          <w:rPr>
            <w:color w:val="000000" w:themeColor="text1"/>
            <w:sz w:val="28"/>
            <w:szCs w:val="28"/>
          </w:rPr>
          <w:t>https://fgos.ru/</w:t>
        </w:r>
      </w:hyperlink>
    </w:p>
    <w:p w:rsidR="00412B4A" w:rsidRDefault="00412B4A" w:rsidP="00412B4A">
      <w:pPr>
        <w:pStyle w:val="ac"/>
        <w:spacing w:before="120" w:after="120" w:line="360" w:lineRule="auto"/>
        <w:ind w:left="1352"/>
        <w:jc w:val="both"/>
        <w:rPr>
          <w:sz w:val="28"/>
          <w:szCs w:val="28"/>
        </w:rPr>
      </w:pPr>
    </w:p>
    <w:p w:rsidR="00412B4A" w:rsidRPr="00412B4A" w:rsidRDefault="00412B4A" w:rsidP="00412B4A">
      <w:pPr>
        <w:pStyle w:val="ac"/>
        <w:spacing w:before="120" w:after="120" w:line="360" w:lineRule="auto"/>
        <w:ind w:left="1352"/>
        <w:jc w:val="both"/>
        <w:rPr>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AF7F14" w:rsidRDefault="00AF7F14">
      <w:pPr>
        <w:pStyle w:val="ac"/>
        <w:ind w:left="1068"/>
        <w:jc w:val="right"/>
        <w:rPr>
          <w:b/>
          <w:sz w:val="28"/>
          <w:szCs w:val="28"/>
        </w:rPr>
      </w:pPr>
    </w:p>
    <w:p w:rsidR="002B3BA6" w:rsidRDefault="00623328">
      <w:pPr>
        <w:pStyle w:val="ac"/>
        <w:ind w:left="1068"/>
        <w:jc w:val="right"/>
        <w:rPr>
          <w:b/>
          <w:sz w:val="28"/>
          <w:szCs w:val="28"/>
        </w:rPr>
      </w:pPr>
      <w:r>
        <w:rPr>
          <w:b/>
          <w:sz w:val="28"/>
          <w:szCs w:val="28"/>
        </w:rPr>
        <w:lastRenderedPageBreak/>
        <w:t>Приложение 1</w:t>
      </w:r>
    </w:p>
    <w:p w:rsidR="002B3BA6" w:rsidRDefault="002B3BA6">
      <w:pPr>
        <w:pStyle w:val="ac"/>
        <w:ind w:left="1068"/>
        <w:jc w:val="center"/>
        <w:rPr>
          <w:b/>
          <w:sz w:val="28"/>
          <w:szCs w:val="28"/>
        </w:rPr>
      </w:pPr>
    </w:p>
    <w:p w:rsidR="002B3BA6" w:rsidRDefault="00623328">
      <w:pPr>
        <w:pStyle w:val="ac"/>
        <w:spacing w:before="120" w:after="120" w:line="360" w:lineRule="auto"/>
        <w:ind w:left="0" w:firstLine="709"/>
        <w:jc w:val="both"/>
        <w:rPr>
          <w:sz w:val="28"/>
          <w:szCs w:val="28"/>
        </w:rPr>
      </w:pPr>
      <w:r>
        <w:rPr>
          <w:b/>
          <w:sz w:val="28"/>
          <w:szCs w:val="28"/>
        </w:rPr>
        <w:t xml:space="preserve">Критерии оценивания </w:t>
      </w:r>
      <w:proofErr w:type="spellStart"/>
      <w:r>
        <w:rPr>
          <w:b/>
          <w:sz w:val="28"/>
          <w:szCs w:val="28"/>
        </w:rPr>
        <w:t>метапредметных</w:t>
      </w:r>
      <w:proofErr w:type="spellEnd"/>
      <w:r>
        <w:rPr>
          <w:b/>
          <w:sz w:val="28"/>
          <w:szCs w:val="28"/>
        </w:rPr>
        <w:t xml:space="preserve"> компетентностей обучающихся основной школы в Комплексе электронных модулей (КЭМ) Из «Программы развития универсальных учебных действий» Основной образовательной программы МАОУ «Гимназия № 56»</w:t>
      </w:r>
    </w:p>
    <w:tbl>
      <w:tblPr>
        <w:tblStyle w:val="af"/>
        <w:tblW w:w="8277" w:type="dxa"/>
        <w:tblInd w:w="1068" w:type="dxa"/>
        <w:tblLayout w:type="fixed"/>
        <w:tblLook w:val="04A0" w:firstRow="1" w:lastRow="0" w:firstColumn="1" w:lastColumn="0" w:noHBand="0" w:noVBand="1"/>
      </w:tblPr>
      <w:tblGrid>
        <w:gridCol w:w="1065"/>
        <w:gridCol w:w="7212"/>
      </w:tblGrid>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proofErr w:type="spellStart"/>
            <w:r>
              <w:rPr>
                <w:b/>
                <w:sz w:val="28"/>
                <w:szCs w:val="28"/>
              </w:rPr>
              <w:t>Регулятивная</w:t>
            </w:r>
            <w:proofErr w:type="spellEnd"/>
            <w:r>
              <w:rPr>
                <w:b/>
                <w:sz w:val="28"/>
                <w:szCs w:val="28"/>
              </w:rPr>
              <w:t xml:space="preserve"> </w:t>
            </w:r>
            <w:proofErr w:type="spellStart"/>
            <w:r>
              <w:rPr>
                <w:b/>
                <w:sz w:val="28"/>
                <w:szCs w:val="28"/>
              </w:rPr>
              <w:t>компетентность</w:t>
            </w:r>
            <w:proofErr w:type="spellEnd"/>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r>
              <w:rPr>
                <w:b/>
                <w:sz w:val="28"/>
                <w:szCs w:val="28"/>
              </w:rPr>
              <w:t xml:space="preserve">R1 – </w:t>
            </w:r>
            <w:proofErr w:type="spellStart"/>
            <w:r>
              <w:rPr>
                <w:b/>
                <w:sz w:val="28"/>
                <w:szCs w:val="28"/>
              </w:rPr>
              <w:t>целеполагание</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Нуждается в помощи взрослого для определения цели учебной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Самостоятельно обнаруживает и формулирует учебную проблему, определяет проблему, определяет цель учебной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Самостоятельно обнаруживает и формулирует учебную проблему, определяет цель учебной деятельности. </w:t>
            </w:r>
            <w:proofErr w:type="spellStart"/>
            <w:r>
              <w:rPr>
                <w:sz w:val="28"/>
                <w:szCs w:val="28"/>
              </w:rPr>
              <w:t>Ставит</w:t>
            </w:r>
            <w:proofErr w:type="spellEnd"/>
            <w:r>
              <w:rPr>
                <w:sz w:val="28"/>
                <w:szCs w:val="28"/>
              </w:rPr>
              <w:t xml:space="preserve"> </w:t>
            </w:r>
            <w:proofErr w:type="spellStart"/>
            <w:r>
              <w:rPr>
                <w:sz w:val="28"/>
                <w:szCs w:val="28"/>
              </w:rPr>
              <w:t>задачи</w:t>
            </w:r>
            <w:proofErr w:type="spellEnd"/>
            <w:r>
              <w:rPr>
                <w:sz w:val="28"/>
                <w:szCs w:val="28"/>
              </w:rPr>
              <w:t xml:space="preserve">, </w:t>
            </w:r>
            <w:proofErr w:type="spellStart"/>
            <w:r>
              <w:rPr>
                <w:sz w:val="28"/>
                <w:szCs w:val="28"/>
              </w:rPr>
              <w:t>адекватные</w:t>
            </w:r>
            <w:proofErr w:type="spellEnd"/>
            <w:r>
              <w:rPr>
                <w:sz w:val="28"/>
                <w:szCs w:val="28"/>
              </w:rPr>
              <w:t xml:space="preserve"> </w:t>
            </w:r>
            <w:proofErr w:type="spellStart"/>
            <w:r>
              <w:rPr>
                <w:sz w:val="28"/>
                <w:szCs w:val="28"/>
              </w:rPr>
              <w:t>поставленной</w:t>
            </w:r>
            <w:proofErr w:type="spellEnd"/>
            <w:r>
              <w:rPr>
                <w:sz w:val="28"/>
                <w:szCs w:val="28"/>
              </w:rPr>
              <w:t xml:space="preserve"> </w:t>
            </w:r>
            <w:proofErr w:type="spellStart"/>
            <w:r>
              <w:rPr>
                <w:sz w:val="28"/>
                <w:szCs w:val="28"/>
              </w:rPr>
              <w:t>цели</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Указывает риски, которые могут возникнуть при достижении цели, и обосновывает достижимость поставленной цели.</w:t>
            </w:r>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r>
              <w:rPr>
                <w:b/>
                <w:sz w:val="28"/>
                <w:szCs w:val="28"/>
              </w:rPr>
              <w:t xml:space="preserve">R2 – </w:t>
            </w:r>
            <w:proofErr w:type="spellStart"/>
            <w:r>
              <w:rPr>
                <w:b/>
                <w:sz w:val="28"/>
                <w:szCs w:val="28"/>
              </w:rPr>
              <w:t>планирование</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Нуждается в помощи взрослого при составлении плана</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Умеет составлять план действий по известному алгоритму.</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Выдвигает версии решения учебной проблемы, составляет в группе план решения проблемы</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lastRenderedPageBreak/>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Работает по самостоятельно составленному плану, сверяет свои действия с целью</w:t>
            </w:r>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r>
              <w:rPr>
                <w:b/>
                <w:sz w:val="28"/>
                <w:szCs w:val="28"/>
              </w:rPr>
              <w:t xml:space="preserve">R3 – </w:t>
            </w:r>
            <w:proofErr w:type="spellStart"/>
            <w:r>
              <w:rPr>
                <w:b/>
                <w:sz w:val="28"/>
                <w:szCs w:val="28"/>
              </w:rPr>
              <w:t>рефлексия</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Нуждается в помощи взрослого, чтобы провести оценку своей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Выполняет по заданному алгоритму оценку своей деятельности и сравнивает запланированный и полученный результат. </w:t>
            </w:r>
            <w:proofErr w:type="spellStart"/>
            <w:r>
              <w:rPr>
                <w:sz w:val="28"/>
                <w:szCs w:val="28"/>
              </w:rPr>
              <w:t>Осуществляет</w:t>
            </w:r>
            <w:proofErr w:type="spellEnd"/>
            <w:r>
              <w:rPr>
                <w:sz w:val="28"/>
                <w:szCs w:val="28"/>
              </w:rPr>
              <w:t xml:space="preserve"> </w:t>
            </w:r>
            <w:proofErr w:type="spellStart"/>
            <w:r>
              <w:rPr>
                <w:sz w:val="28"/>
                <w:szCs w:val="28"/>
              </w:rPr>
              <w:t>рефлексию</w:t>
            </w:r>
            <w:proofErr w:type="spellEnd"/>
            <w:r>
              <w:rPr>
                <w:sz w:val="28"/>
                <w:szCs w:val="28"/>
              </w:rPr>
              <w:t xml:space="preserve"> </w:t>
            </w:r>
            <w:proofErr w:type="spellStart"/>
            <w:r>
              <w:rPr>
                <w:sz w:val="28"/>
                <w:szCs w:val="28"/>
              </w:rPr>
              <w:t>по</w:t>
            </w:r>
            <w:proofErr w:type="spellEnd"/>
            <w:r>
              <w:rPr>
                <w:sz w:val="28"/>
                <w:szCs w:val="28"/>
              </w:rPr>
              <w:t xml:space="preserve"> </w:t>
            </w:r>
            <w:proofErr w:type="spellStart"/>
            <w:r>
              <w:rPr>
                <w:sz w:val="28"/>
                <w:szCs w:val="28"/>
              </w:rPr>
              <w:t>готовым</w:t>
            </w:r>
            <w:proofErr w:type="spellEnd"/>
            <w:r>
              <w:rPr>
                <w:sz w:val="28"/>
                <w:szCs w:val="28"/>
              </w:rPr>
              <w:t xml:space="preserve"> </w:t>
            </w:r>
            <w:proofErr w:type="spellStart"/>
            <w:r>
              <w:rPr>
                <w:sz w:val="28"/>
                <w:szCs w:val="28"/>
              </w:rPr>
              <w:t>критериям</w:t>
            </w:r>
            <w:proofErr w:type="spellEnd"/>
            <w:r>
              <w:rPr>
                <w:sz w:val="28"/>
                <w:szCs w:val="28"/>
              </w:rPr>
              <w:t xml:space="preserve"> </w:t>
            </w:r>
            <w:proofErr w:type="spellStart"/>
            <w:r>
              <w:rPr>
                <w:sz w:val="28"/>
                <w:szCs w:val="28"/>
              </w:rPr>
              <w:t>или</w:t>
            </w:r>
            <w:proofErr w:type="spellEnd"/>
            <w:r>
              <w:rPr>
                <w:sz w:val="28"/>
                <w:szCs w:val="28"/>
              </w:rPr>
              <w:t xml:space="preserve"> </w:t>
            </w:r>
            <w:proofErr w:type="spellStart"/>
            <w:r>
              <w:rPr>
                <w:sz w:val="28"/>
                <w:szCs w:val="28"/>
              </w:rPr>
              <w:t>предложенному</w:t>
            </w:r>
            <w:proofErr w:type="spellEnd"/>
            <w:r>
              <w:rPr>
                <w:sz w:val="28"/>
                <w:szCs w:val="28"/>
              </w:rPr>
              <w:t xml:space="preserve"> </w:t>
            </w:r>
            <w:proofErr w:type="spellStart"/>
            <w:r>
              <w:rPr>
                <w:sz w:val="28"/>
                <w:szCs w:val="28"/>
              </w:rPr>
              <w:t>алгоритму</w:t>
            </w:r>
            <w:proofErr w:type="spellEnd"/>
            <w:r>
              <w:rPr>
                <w:sz w:val="28"/>
                <w:szCs w:val="28"/>
              </w:rPr>
              <w:t>.</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Осуществляет рефлексию в свободной форме, указывает успехи и неудачи, объясняет их причины – внешними факторами. Осуществляет контроль своей деятельности по самостоятельно определенным критериям. Указывает на сильные и слабые стороны своей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Осуществляет рефлексию в свободной форме, указывает успехи и неудачи, объясняет их причины. </w:t>
            </w:r>
            <w:proofErr w:type="spellStart"/>
            <w:r>
              <w:rPr>
                <w:sz w:val="28"/>
                <w:szCs w:val="28"/>
              </w:rPr>
              <w:t>Называет</w:t>
            </w:r>
            <w:proofErr w:type="spellEnd"/>
            <w:r>
              <w:rPr>
                <w:sz w:val="28"/>
                <w:szCs w:val="28"/>
              </w:rPr>
              <w:t xml:space="preserve"> </w:t>
            </w:r>
            <w:proofErr w:type="spellStart"/>
            <w:r>
              <w:rPr>
                <w:sz w:val="28"/>
                <w:szCs w:val="28"/>
              </w:rPr>
              <w:t>перспективы</w:t>
            </w:r>
            <w:proofErr w:type="spellEnd"/>
            <w:r>
              <w:rPr>
                <w:sz w:val="28"/>
                <w:szCs w:val="28"/>
              </w:rPr>
              <w:t xml:space="preserve"> </w:t>
            </w:r>
            <w:proofErr w:type="spellStart"/>
            <w:r>
              <w:rPr>
                <w:sz w:val="28"/>
                <w:szCs w:val="28"/>
              </w:rPr>
              <w:t>своего</w:t>
            </w:r>
            <w:proofErr w:type="spellEnd"/>
            <w:r>
              <w:rPr>
                <w:sz w:val="28"/>
                <w:szCs w:val="28"/>
              </w:rPr>
              <w:t xml:space="preserve"> </w:t>
            </w:r>
            <w:proofErr w:type="spellStart"/>
            <w:r>
              <w:rPr>
                <w:sz w:val="28"/>
                <w:szCs w:val="28"/>
              </w:rPr>
              <w:t>развития</w:t>
            </w:r>
            <w:proofErr w:type="spellEnd"/>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proofErr w:type="spellStart"/>
            <w:r>
              <w:rPr>
                <w:b/>
                <w:sz w:val="28"/>
                <w:szCs w:val="28"/>
              </w:rPr>
              <w:t>Информационная</w:t>
            </w:r>
            <w:proofErr w:type="spellEnd"/>
            <w:r>
              <w:rPr>
                <w:b/>
                <w:sz w:val="28"/>
                <w:szCs w:val="28"/>
              </w:rPr>
              <w:t xml:space="preserve"> </w:t>
            </w:r>
            <w:proofErr w:type="spellStart"/>
            <w:r>
              <w:rPr>
                <w:b/>
                <w:sz w:val="28"/>
                <w:szCs w:val="28"/>
              </w:rPr>
              <w:t>компетентность</w:t>
            </w:r>
            <w:proofErr w:type="spellEnd"/>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r>
              <w:rPr>
                <w:b/>
                <w:sz w:val="28"/>
                <w:szCs w:val="28"/>
              </w:rPr>
              <w:t xml:space="preserve">I1 – </w:t>
            </w:r>
            <w:proofErr w:type="spellStart"/>
            <w:r>
              <w:rPr>
                <w:b/>
                <w:sz w:val="28"/>
                <w:szCs w:val="28"/>
              </w:rPr>
              <w:t>Осуществление</w:t>
            </w:r>
            <w:proofErr w:type="spellEnd"/>
            <w:r>
              <w:rPr>
                <w:b/>
                <w:sz w:val="28"/>
                <w:szCs w:val="28"/>
              </w:rPr>
              <w:t xml:space="preserve"> </w:t>
            </w:r>
            <w:proofErr w:type="spellStart"/>
            <w:r>
              <w:rPr>
                <w:b/>
                <w:sz w:val="28"/>
                <w:szCs w:val="28"/>
              </w:rPr>
              <w:t>информационного</w:t>
            </w:r>
            <w:proofErr w:type="spellEnd"/>
            <w:r>
              <w:rPr>
                <w:b/>
                <w:sz w:val="28"/>
                <w:szCs w:val="28"/>
              </w:rPr>
              <w:t xml:space="preserve"> </w:t>
            </w:r>
            <w:proofErr w:type="spellStart"/>
            <w:r>
              <w:rPr>
                <w:b/>
                <w:sz w:val="28"/>
                <w:szCs w:val="28"/>
              </w:rPr>
              <w:t>поиска</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Не умеет находить информацию по заданной теме, использовать разные источники информации.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Определяет, какой информацией для решения задач обладает или нет, что нужно найти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Формулирует ключевые понятия (запросы) для поиска необходимой информации. </w:t>
            </w:r>
            <w:proofErr w:type="spellStart"/>
            <w:r>
              <w:rPr>
                <w:sz w:val="28"/>
                <w:szCs w:val="28"/>
              </w:rPr>
              <w:t>Использует</w:t>
            </w:r>
            <w:proofErr w:type="spellEnd"/>
            <w:r>
              <w:rPr>
                <w:sz w:val="28"/>
                <w:szCs w:val="28"/>
              </w:rPr>
              <w:t xml:space="preserve"> </w:t>
            </w:r>
            <w:proofErr w:type="spellStart"/>
            <w:r>
              <w:rPr>
                <w:sz w:val="28"/>
                <w:szCs w:val="28"/>
              </w:rPr>
              <w:t>разные</w:t>
            </w:r>
            <w:proofErr w:type="spellEnd"/>
            <w:r>
              <w:rPr>
                <w:sz w:val="28"/>
                <w:szCs w:val="28"/>
              </w:rPr>
              <w:t xml:space="preserve"> </w:t>
            </w:r>
            <w:proofErr w:type="spellStart"/>
            <w:r>
              <w:rPr>
                <w:sz w:val="28"/>
                <w:szCs w:val="28"/>
              </w:rPr>
              <w:lastRenderedPageBreak/>
              <w:t>источники</w:t>
            </w:r>
            <w:proofErr w:type="spellEnd"/>
            <w:r>
              <w:rPr>
                <w:sz w:val="28"/>
                <w:szCs w:val="28"/>
              </w:rPr>
              <w:t>.</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Корректирует ключевые запросы, находит требуемую информацию для решения поставленных задач с использованием разных приемов поиска информации</w:t>
            </w:r>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Pr>
                <w:b/>
                <w:sz w:val="28"/>
                <w:szCs w:val="28"/>
              </w:rPr>
              <w:t>I</w:t>
            </w:r>
            <w:r w:rsidRPr="00C00EF6">
              <w:rPr>
                <w:b/>
                <w:sz w:val="28"/>
                <w:szCs w:val="28"/>
                <w:lang w:val="ru-RU"/>
              </w:rPr>
              <w:t>2 – Приведение примеров, подбор аргументов, формулирование выводов по обоснованию технологического и организационного решения</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Не умеет приводить примеры, подбирать аргументы и формулировать выводы по обоснованию своего решения</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Использует информацию, исходя из собственного понимания целей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Обрабатывает и систематизирует информацию, обнаруживает противоречия информации из разных источников.</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Извлекает и обобщает информацию по заданному вопросу</w:t>
            </w:r>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sz w:val="28"/>
                <w:szCs w:val="28"/>
                <w:lang w:val="ru-RU"/>
              </w:rPr>
              <w:t xml:space="preserve"> </w:t>
            </w:r>
            <w:r>
              <w:rPr>
                <w:b/>
                <w:sz w:val="28"/>
                <w:szCs w:val="28"/>
              </w:rPr>
              <w:t>I</w:t>
            </w:r>
            <w:r w:rsidRPr="00C00EF6">
              <w:rPr>
                <w:b/>
                <w:sz w:val="28"/>
                <w:szCs w:val="28"/>
                <w:lang w:val="ru-RU"/>
              </w:rPr>
              <w:t>3 – Отражение в письменной и наглядной форме результатов своей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Не умеет отражать в письменной и наглядной форме результаты своей деятельности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Сохраняет и передает информацию. Отражает ее в письменной, наглядной форме</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Сохраняет, преобразует и передает информацию с соблюдением заданных параметров</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 xml:space="preserve"> Самостоятельно выстраивает логику представления результатов, использует разные формы презентации </w:t>
            </w:r>
            <w:r w:rsidRPr="00C00EF6">
              <w:rPr>
                <w:sz w:val="28"/>
                <w:szCs w:val="28"/>
                <w:lang w:val="ru-RU"/>
              </w:rPr>
              <w:lastRenderedPageBreak/>
              <w:t>результатов своей работы.</w:t>
            </w:r>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proofErr w:type="spellStart"/>
            <w:r>
              <w:rPr>
                <w:b/>
                <w:sz w:val="28"/>
                <w:szCs w:val="28"/>
              </w:rPr>
              <w:t>Познавательная</w:t>
            </w:r>
            <w:proofErr w:type="spellEnd"/>
            <w:r>
              <w:rPr>
                <w:b/>
                <w:sz w:val="28"/>
                <w:szCs w:val="28"/>
              </w:rPr>
              <w:t xml:space="preserve"> </w:t>
            </w:r>
            <w:proofErr w:type="spellStart"/>
            <w:r>
              <w:rPr>
                <w:b/>
                <w:sz w:val="28"/>
                <w:szCs w:val="28"/>
              </w:rPr>
              <w:t>компетентность</w:t>
            </w:r>
            <w:proofErr w:type="spellEnd"/>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b/>
                <w:sz w:val="28"/>
                <w:szCs w:val="28"/>
                <w:lang w:val="ru-RU"/>
              </w:rPr>
              <w:t>Р1 – Ориентировка в различных способах решения задач, выбор и аргументация наиболее эффективного в зависимости от конкретных условий</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Не владеет заданными алгоритмами для решения учебной или познавательной задачи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Действует по заданному алгоритму, адекватному имеющимся условиям для решения учебной или познавательной задачи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Комбинирует известные алгоритмы деятельности, осуществляет взаимосвязанные умозаключения</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Проявляет нестандартные подходы к решению учебных и практических задач в процессе моделирования жизненных ситуаций</w:t>
            </w:r>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b/>
                <w:sz w:val="28"/>
                <w:szCs w:val="28"/>
                <w:lang w:val="ru-RU"/>
              </w:rPr>
              <w:t>Р2 – Осмысление информации (анализ и синтез, сравнение, абстрагирование, конкретизация, обобщение, классификация)</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Нуждается в помощи взрослого для осмысления информации.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Default="00623328">
            <w:pPr>
              <w:pStyle w:val="ac"/>
              <w:widowControl w:val="0"/>
              <w:spacing w:before="120" w:after="120" w:line="360" w:lineRule="auto"/>
              <w:ind w:left="0" w:firstLine="709"/>
              <w:jc w:val="both"/>
              <w:rPr>
                <w:sz w:val="28"/>
                <w:szCs w:val="28"/>
              </w:rPr>
            </w:pPr>
            <w:proofErr w:type="spellStart"/>
            <w:r>
              <w:rPr>
                <w:sz w:val="28"/>
                <w:szCs w:val="28"/>
              </w:rPr>
              <w:t>Владеет</w:t>
            </w:r>
            <w:proofErr w:type="spellEnd"/>
            <w:r>
              <w:rPr>
                <w:sz w:val="28"/>
                <w:szCs w:val="28"/>
              </w:rPr>
              <w:t xml:space="preserve"> </w:t>
            </w:r>
            <w:proofErr w:type="spellStart"/>
            <w:r>
              <w:rPr>
                <w:sz w:val="28"/>
                <w:szCs w:val="28"/>
              </w:rPr>
              <w:t>навыками</w:t>
            </w:r>
            <w:proofErr w:type="spellEnd"/>
            <w:r>
              <w:rPr>
                <w:sz w:val="28"/>
                <w:szCs w:val="28"/>
              </w:rPr>
              <w:t xml:space="preserve"> </w:t>
            </w:r>
            <w:proofErr w:type="spellStart"/>
            <w:r>
              <w:rPr>
                <w:sz w:val="28"/>
                <w:szCs w:val="28"/>
              </w:rPr>
              <w:t>восприятия</w:t>
            </w:r>
            <w:proofErr w:type="spellEnd"/>
            <w:r>
              <w:rPr>
                <w:sz w:val="28"/>
                <w:szCs w:val="28"/>
              </w:rPr>
              <w:t xml:space="preserve"> </w:t>
            </w:r>
            <w:proofErr w:type="spellStart"/>
            <w:r>
              <w:rPr>
                <w:sz w:val="28"/>
                <w:szCs w:val="28"/>
              </w:rPr>
              <w:t>информации</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Владеет навыками восприятия и преобразования информации, самостоятельно отбирает информацию, классифицирует и обобщает факты</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 xml:space="preserve">Проявляет навыки критического осмысления информации (умение отличать факты от домыслов, </w:t>
            </w:r>
            <w:r w:rsidRPr="00C00EF6">
              <w:rPr>
                <w:sz w:val="28"/>
                <w:szCs w:val="28"/>
                <w:lang w:val="ru-RU"/>
              </w:rPr>
              <w:lastRenderedPageBreak/>
              <w:t>выявлять скрытый смысл текста), умеет добывать знания непосредственно из реальности.</w:t>
            </w:r>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b/>
                <w:sz w:val="28"/>
                <w:szCs w:val="28"/>
                <w:lang w:val="ru-RU"/>
              </w:rPr>
              <w:t>Р3 – Обобщение и преобразование полученной информации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Нуждается в помощи при сопоставлении и отборе информации.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Сопоставляет и отбирает информацию, полученную из различных источников.</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Составляет тезисы, планы, преобразовывает информацию из одного вида в другой, </w:t>
            </w:r>
            <w:proofErr w:type="gramStart"/>
            <w:r w:rsidRPr="00C00EF6">
              <w:rPr>
                <w:sz w:val="28"/>
                <w:szCs w:val="28"/>
                <w:lang w:val="ru-RU"/>
              </w:rPr>
              <w:t>Представляет</w:t>
            </w:r>
            <w:proofErr w:type="gramEnd"/>
            <w:r w:rsidRPr="00C00EF6">
              <w:rPr>
                <w:sz w:val="28"/>
                <w:szCs w:val="28"/>
                <w:lang w:val="ru-RU"/>
              </w:rPr>
              <w:t xml:space="preserve"> информацию в виде конспектов, таблиц, схем, графиков. </w:t>
            </w:r>
            <w:proofErr w:type="spellStart"/>
            <w:r>
              <w:rPr>
                <w:sz w:val="28"/>
                <w:szCs w:val="28"/>
              </w:rPr>
              <w:t>Обобщает</w:t>
            </w:r>
            <w:proofErr w:type="spellEnd"/>
            <w:r>
              <w:rPr>
                <w:sz w:val="28"/>
                <w:szCs w:val="28"/>
              </w:rPr>
              <w:t xml:space="preserve"> и </w:t>
            </w:r>
            <w:proofErr w:type="spellStart"/>
            <w:r>
              <w:rPr>
                <w:sz w:val="28"/>
                <w:szCs w:val="28"/>
              </w:rPr>
              <w:t>преобразовывает</w:t>
            </w:r>
            <w:proofErr w:type="spellEnd"/>
            <w:r>
              <w:rPr>
                <w:sz w:val="28"/>
                <w:szCs w:val="28"/>
              </w:rPr>
              <w:t xml:space="preserve"> </w:t>
            </w:r>
            <w:proofErr w:type="spellStart"/>
            <w:r>
              <w:rPr>
                <w:sz w:val="28"/>
                <w:szCs w:val="28"/>
              </w:rPr>
              <w:t>информацию</w:t>
            </w:r>
            <w:proofErr w:type="spellEnd"/>
            <w:r>
              <w:rPr>
                <w:sz w:val="28"/>
                <w:szCs w:val="28"/>
              </w:rPr>
              <w:t xml:space="preserve"> в </w:t>
            </w:r>
            <w:proofErr w:type="spellStart"/>
            <w:r>
              <w:rPr>
                <w:sz w:val="28"/>
                <w:szCs w:val="28"/>
              </w:rPr>
              <w:t>одной</w:t>
            </w:r>
            <w:proofErr w:type="spellEnd"/>
            <w:r>
              <w:rPr>
                <w:sz w:val="28"/>
                <w:szCs w:val="28"/>
              </w:rPr>
              <w:t xml:space="preserve"> </w:t>
            </w:r>
            <w:proofErr w:type="spellStart"/>
            <w:r>
              <w:rPr>
                <w:sz w:val="28"/>
                <w:szCs w:val="28"/>
              </w:rPr>
              <w:t>области</w:t>
            </w:r>
            <w:proofErr w:type="spellEnd"/>
            <w:r>
              <w:rPr>
                <w:sz w:val="28"/>
                <w:szCs w:val="28"/>
              </w:rPr>
              <w:t>.</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 xml:space="preserve"> </w:t>
            </w:r>
            <w:proofErr w:type="spellStart"/>
            <w:r w:rsidRPr="00C00EF6">
              <w:rPr>
                <w:sz w:val="28"/>
                <w:szCs w:val="28"/>
                <w:lang w:val="ru-RU"/>
              </w:rPr>
              <w:t>Междисциплинарность</w:t>
            </w:r>
            <w:proofErr w:type="spellEnd"/>
            <w:r w:rsidRPr="00C00EF6">
              <w:rPr>
                <w:sz w:val="28"/>
                <w:szCs w:val="28"/>
                <w:lang w:val="ru-RU"/>
              </w:rPr>
              <w:t xml:space="preserve"> – перенос полученных знаний из одной научной области в другую</w:t>
            </w:r>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proofErr w:type="spellStart"/>
            <w:r>
              <w:rPr>
                <w:b/>
                <w:sz w:val="28"/>
                <w:szCs w:val="28"/>
              </w:rPr>
              <w:t>Коммуникативная</w:t>
            </w:r>
            <w:proofErr w:type="spellEnd"/>
            <w:r>
              <w:rPr>
                <w:b/>
                <w:sz w:val="28"/>
                <w:szCs w:val="28"/>
              </w:rPr>
              <w:t xml:space="preserve"> </w:t>
            </w:r>
            <w:proofErr w:type="spellStart"/>
            <w:r>
              <w:rPr>
                <w:b/>
                <w:sz w:val="28"/>
                <w:szCs w:val="28"/>
              </w:rPr>
              <w:t>компетентность</w:t>
            </w:r>
            <w:proofErr w:type="spellEnd"/>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b/>
                <w:sz w:val="28"/>
                <w:szCs w:val="28"/>
                <w:lang w:val="ru-RU"/>
              </w:rPr>
              <w:t>К1 – Согласование и координация совместной познавательно-трудовой деятельности с другими ее участниками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Не взаимодействует с другими участниками групповой работы</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Участвует в учебном взаимодействии в группе.</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Самостоятельно организовывает учебное взаимодействие или активно участвует в работе группы (определяет общие цели, распределяет роли, умеет договариваться со сверстниками).</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lastRenderedPageBreak/>
              <w:t>3</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Создает группу для оптимального решения задачи.</w:t>
            </w:r>
          </w:p>
        </w:tc>
      </w:tr>
      <w:tr w:rsidR="002B3BA6">
        <w:tc>
          <w:tcPr>
            <w:tcW w:w="8276" w:type="dxa"/>
            <w:gridSpan w:val="2"/>
          </w:tcPr>
          <w:p w:rsidR="002B3BA6" w:rsidRPr="00C00EF6" w:rsidRDefault="00623328">
            <w:pPr>
              <w:pStyle w:val="ac"/>
              <w:widowControl w:val="0"/>
              <w:spacing w:before="120" w:after="120" w:line="360" w:lineRule="auto"/>
              <w:ind w:left="0" w:firstLine="709"/>
              <w:jc w:val="both"/>
              <w:rPr>
                <w:b/>
                <w:sz w:val="28"/>
                <w:szCs w:val="28"/>
                <w:lang w:val="ru-RU"/>
              </w:rPr>
            </w:pPr>
            <w:r w:rsidRPr="00C00EF6">
              <w:rPr>
                <w:b/>
                <w:sz w:val="28"/>
                <w:szCs w:val="28"/>
                <w:lang w:val="ru-RU"/>
              </w:rPr>
              <w:t>К2 – Формулирование и аргументация своего мнения с учетом мнения участников диалога</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Высказывает свое мнение, не приводя аргументы</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Высказывает свое мнение (суждение) участникам диалога. Отстаивает свою точку зрения, приводит аргументы, подтверждает их фактами, работает с вопросами, заданными на уточнение и понимание.</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Понимает позицию другого. Работает </w:t>
            </w:r>
            <w:proofErr w:type="gramStart"/>
            <w:r w:rsidRPr="00C00EF6">
              <w:rPr>
                <w:sz w:val="28"/>
                <w:szCs w:val="28"/>
                <w:lang w:val="ru-RU"/>
              </w:rPr>
              <w:t>с вопросами</w:t>
            </w:r>
            <w:proofErr w:type="gramEnd"/>
            <w:r w:rsidRPr="00C00EF6">
              <w:rPr>
                <w:sz w:val="28"/>
                <w:szCs w:val="28"/>
                <w:lang w:val="ru-RU"/>
              </w:rPr>
              <w:t xml:space="preserve"> заданными на развитие темы, использует наглядные материалы. </w:t>
            </w:r>
            <w:proofErr w:type="spellStart"/>
            <w:r>
              <w:rPr>
                <w:sz w:val="28"/>
                <w:szCs w:val="28"/>
              </w:rPr>
              <w:t>Задает</w:t>
            </w:r>
            <w:proofErr w:type="spellEnd"/>
            <w:r>
              <w:rPr>
                <w:sz w:val="28"/>
                <w:szCs w:val="28"/>
              </w:rPr>
              <w:t xml:space="preserve"> </w:t>
            </w:r>
            <w:proofErr w:type="spellStart"/>
            <w:r>
              <w:rPr>
                <w:sz w:val="28"/>
                <w:szCs w:val="28"/>
              </w:rPr>
              <w:t>вопросы</w:t>
            </w:r>
            <w:proofErr w:type="spellEnd"/>
            <w:r>
              <w:rPr>
                <w:sz w:val="28"/>
                <w:szCs w:val="28"/>
              </w:rPr>
              <w:t xml:space="preserve"> </w:t>
            </w:r>
            <w:proofErr w:type="spellStart"/>
            <w:r>
              <w:rPr>
                <w:sz w:val="28"/>
                <w:szCs w:val="28"/>
              </w:rPr>
              <w:t>для</w:t>
            </w:r>
            <w:proofErr w:type="spellEnd"/>
            <w:r>
              <w:rPr>
                <w:sz w:val="28"/>
                <w:szCs w:val="28"/>
              </w:rPr>
              <w:t xml:space="preserve"> </w:t>
            </w:r>
            <w:proofErr w:type="spellStart"/>
            <w:r>
              <w:rPr>
                <w:sz w:val="28"/>
                <w:szCs w:val="28"/>
              </w:rPr>
              <w:t>уточнения</w:t>
            </w:r>
            <w:proofErr w:type="spellEnd"/>
            <w:r>
              <w:rPr>
                <w:sz w:val="28"/>
                <w:szCs w:val="28"/>
              </w:rPr>
              <w:t xml:space="preserve"> </w:t>
            </w:r>
            <w:proofErr w:type="spellStart"/>
            <w:r>
              <w:rPr>
                <w:sz w:val="28"/>
                <w:szCs w:val="28"/>
              </w:rPr>
              <w:t>позиции</w:t>
            </w:r>
            <w:proofErr w:type="spellEnd"/>
            <w:r>
              <w:rPr>
                <w:sz w:val="28"/>
                <w:szCs w:val="28"/>
              </w:rPr>
              <w:t xml:space="preserve"> </w:t>
            </w:r>
            <w:proofErr w:type="spellStart"/>
            <w:r>
              <w:rPr>
                <w:sz w:val="28"/>
                <w:szCs w:val="28"/>
              </w:rPr>
              <w:t>другого</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Default="00623328">
            <w:pPr>
              <w:pStyle w:val="ac"/>
              <w:widowControl w:val="0"/>
              <w:spacing w:before="120" w:after="120" w:line="360" w:lineRule="auto"/>
              <w:ind w:left="0" w:firstLine="709"/>
              <w:jc w:val="both"/>
              <w:rPr>
                <w:sz w:val="28"/>
                <w:szCs w:val="28"/>
              </w:rPr>
            </w:pPr>
            <w:r w:rsidRPr="00C00EF6">
              <w:rPr>
                <w:sz w:val="28"/>
                <w:szCs w:val="28"/>
                <w:lang w:val="ru-RU"/>
              </w:rPr>
              <w:t xml:space="preserve">Выдвигает в дискуссии контраргументы, перефразирует свою мысль. Критично относится к своему мнению, с достоинством признает свои ошибки и корректирует их. </w:t>
            </w:r>
            <w:proofErr w:type="spellStart"/>
            <w:r>
              <w:rPr>
                <w:sz w:val="28"/>
                <w:szCs w:val="28"/>
              </w:rPr>
              <w:t>Работает</w:t>
            </w:r>
            <w:proofErr w:type="spellEnd"/>
            <w:r>
              <w:rPr>
                <w:sz w:val="28"/>
                <w:szCs w:val="28"/>
              </w:rPr>
              <w:t xml:space="preserve"> с </w:t>
            </w:r>
            <w:proofErr w:type="spellStart"/>
            <w:r>
              <w:rPr>
                <w:sz w:val="28"/>
                <w:szCs w:val="28"/>
              </w:rPr>
              <w:t>вопросами</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дискредитацию</w:t>
            </w:r>
            <w:proofErr w:type="spellEnd"/>
            <w:r>
              <w:rPr>
                <w:sz w:val="28"/>
                <w:szCs w:val="28"/>
              </w:rPr>
              <w:t xml:space="preserve"> </w:t>
            </w:r>
            <w:proofErr w:type="spellStart"/>
            <w:r>
              <w:rPr>
                <w:sz w:val="28"/>
                <w:szCs w:val="28"/>
              </w:rPr>
              <w:t>позиции</w:t>
            </w:r>
            <w:proofErr w:type="spellEnd"/>
          </w:p>
        </w:tc>
      </w:tr>
      <w:tr w:rsidR="002B3BA6">
        <w:tc>
          <w:tcPr>
            <w:tcW w:w="8276" w:type="dxa"/>
            <w:gridSpan w:val="2"/>
          </w:tcPr>
          <w:p w:rsidR="002B3BA6" w:rsidRDefault="00623328">
            <w:pPr>
              <w:pStyle w:val="ac"/>
              <w:widowControl w:val="0"/>
              <w:spacing w:before="120" w:after="120" w:line="360" w:lineRule="auto"/>
              <w:ind w:left="0" w:firstLine="709"/>
              <w:jc w:val="both"/>
              <w:rPr>
                <w:b/>
                <w:sz w:val="28"/>
                <w:szCs w:val="28"/>
              </w:rPr>
            </w:pPr>
            <w:r>
              <w:rPr>
                <w:b/>
                <w:sz w:val="28"/>
                <w:szCs w:val="28"/>
              </w:rPr>
              <w:t xml:space="preserve">К3 – </w:t>
            </w:r>
            <w:proofErr w:type="spellStart"/>
            <w:r>
              <w:rPr>
                <w:b/>
                <w:sz w:val="28"/>
                <w:szCs w:val="28"/>
              </w:rPr>
              <w:t>Владение</w:t>
            </w:r>
            <w:proofErr w:type="spellEnd"/>
            <w:r>
              <w:rPr>
                <w:b/>
                <w:sz w:val="28"/>
                <w:szCs w:val="28"/>
              </w:rPr>
              <w:t xml:space="preserve"> </w:t>
            </w:r>
            <w:proofErr w:type="spellStart"/>
            <w:r>
              <w:rPr>
                <w:b/>
                <w:sz w:val="28"/>
                <w:szCs w:val="28"/>
              </w:rPr>
              <w:t>техникой</w:t>
            </w:r>
            <w:proofErr w:type="spellEnd"/>
            <w:r>
              <w:rPr>
                <w:b/>
                <w:sz w:val="28"/>
                <w:szCs w:val="28"/>
              </w:rPr>
              <w:t xml:space="preserve"> </w:t>
            </w:r>
            <w:proofErr w:type="spellStart"/>
            <w:r>
              <w:rPr>
                <w:b/>
                <w:sz w:val="28"/>
                <w:szCs w:val="28"/>
              </w:rPr>
              <w:t>выступления</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0</w:t>
            </w:r>
          </w:p>
        </w:tc>
        <w:tc>
          <w:tcPr>
            <w:tcW w:w="7211" w:type="dxa"/>
          </w:tcPr>
          <w:p w:rsidR="002B3BA6" w:rsidRDefault="00623328">
            <w:pPr>
              <w:pStyle w:val="ac"/>
              <w:widowControl w:val="0"/>
              <w:spacing w:before="120" w:after="120" w:line="360" w:lineRule="auto"/>
              <w:ind w:left="0" w:firstLine="709"/>
              <w:jc w:val="both"/>
              <w:rPr>
                <w:sz w:val="28"/>
                <w:szCs w:val="28"/>
              </w:rPr>
            </w:pPr>
            <w:proofErr w:type="spellStart"/>
            <w:r>
              <w:rPr>
                <w:sz w:val="28"/>
                <w:szCs w:val="28"/>
              </w:rPr>
              <w:t>Техникой</w:t>
            </w:r>
            <w:proofErr w:type="spellEnd"/>
            <w:r>
              <w:rPr>
                <w:sz w:val="28"/>
                <w:szCs w:val="28"/>
              </w:rPr>
              <w:t xml:space="preserve"> </w:t>
            </w:r>
            <w:proofErr w:type="spellStart"/>
            <w:r>
              <w:rPr>
                <w:sz w:val="28"/>
                <w:szCs w:val="28"/>
              </w:rPr>
              <w:t>выступления</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владеет</w:t>
            </w:r>
            <w:proofErr w:type="spellEnd"/>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1</w:t>
            </w:r>
          </w:p>
        </w:tc>
        <w:tc>
          <w:tcPr>
            <w:tcW w:w="7211" w:type="dxa"/>
          </w:tcPr>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Соблюдает нормы современного литературного языка, имеет достаточный словарный запас (понимает ЧТО хочет сказать).</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2</w:t>
            </w:r>
          </w:p>
        </w:tc>
        <w:tc>
          <w:tcPr>
            <w:tcW w:w="7211" w:type="dxa"/>
          </w:tcPr>
          <w:p w:rsidR="002B3BA6" w:rsidRPr="00C00EF6" w:rsidRDefault="00623328">
            <w:pPr>
              <w:widowControl w:val="0"/>
              <w:spacing w:before="120" w:after="120" w:line="360" w:lineRule="auto"/>
              <w:ind w:firstLine="709"/>
              <w:jc w:val="both"/>
              <w:rPr>
                <w:rFonts w:ascii="Times New Roman" w:hAnsi="Times New Roman" w:cs="Times New Roman"/>
                <w:sz w:val="28"/>
                <w:szCs w:val="28"/>
                <w:lang w:val="ru-RU"/>
              </w:rPr>
            </w:pPr>
            <w:r w:rsidRPr="00C00EF6">
              <w:rPr>
                <w:rFonts w:ascii="Times New Roman" w:eastAsia="Calibri" w:hAnsi="Times New Roman" w:cs="Times New Roman"/>
                <w:sz w:val="28"/>
                <w:szCs w:val="28"/>
                <w:lang w:val="ru-RU"/>
              </w:rPr>
              <w:t>Соблюдает нормы публичной речи – владеет не только информацией, которую должен сообщить, но и собой.</w:t>
            </w:r>
          </w:p>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 xml:space="preserve"> Поведение естественно: раскованность, </w:t>
            </w:r>
            <w:r w:rsidRPr="00C00EF6">
              <w:rPr>
                <w:sz w:val="28"/>
                <w:szCs w:val="28"/>
                <w:lang w:val="ru-RU"/>
              </w:rPr>
              <w:lastRenderedPageBreak/>
              <w:t>доброжелательность, разговорный стиль общения, умение «оторваться» от текста, не читать с листа, не говорить официальным, заученным тоном: техника речи: дикция, темп, интонация, голос;</w:t>
            </w:r>
          </w:p>
          <w:p w:rsidR="002B3BA6" w:rsidRPr="00C00EF6" w:rsidRDefault="00623328">
            <w:pPr>
              <w:pStyle w:val="ac"/>
              <w:widowControl w:val="0"/>
              <w:spacing w:before="120" w:after="120" w:line="360" w:lineRule="auto"/>
              <w:ind w:left="0" w:firstLine="709"/>
              <w:jc w:val="both"/>
              <w:rPr>
                <w:sz w:val="28"/>
                <w:szCs w:val="28"/>
                <w:lang w:val="ru-RU"/>
              </w:rPr>
            </w:pPr>
            <w:r w:rsidRPr="00C00EF6">
              <w:rPr>
                <w:sz w:val="28"/>
                <w:szCs w:val="28"/>
                <w:lang w:val="ru-RU"/>
              </w:rPr>
              <w:t xml:space="preserve"> контакт с аудиторией: начальная пауза, зрительный контакт, понимает, КАК должен сказать.)</w:t>
            </w:r>
          </w:p>
        </w:tc>
      </w:tr>
      <w:tr w:rsidR="002B3BA6">
        <w:tc>
          <w:tcPr>
            <w:tcW w:w="1065" w:type="dxa"/>
          </w:tcPr>
          <w:p w:rsidR="002B3BA6" w:rsidRDefault="00623328">
            <w:pPr>
              <w:pStyle w:val="ac"/>
              <w:widowControl w:val="0"/>
              <w:spacing w:before="120" w:after="120" w:line="360" w:lineRule="auto"/>
              <w:ind w:left="0" w:firstLine="709"/>
              <w:jc w:val="both"/>
              <w:rPr>
                <w:sz w:val="28"/>
                <w:szCs w:val="28"/>
              </w:rPr>
            </w:pPr>
            <w:r>
              <w:rPr>
                <w:sz w:val="28"/>
                <w:szCs w:val="28"/>
              </w:rPr>
              <w:t>3</w:t>
            </w:r>
          </w:p>
        </w:tc>
        <w:tc>
          <w:tcPr>
            <w:tcW w:w="7211" w:type="dxa"/>
          </w:tcPr>
          <w:p w:rsidR="002B3BA6" w:rsidRPr="00C83F95" w:rsidRDefault="00623328">
            <w:pPr>
              <w:widowControl w:val="0"/>
              <w:spacing w:before="120" w:after="120" w:line="360" w:lineRule="auto"/>
              <w:ind w:firstLine="709"/>
              <w:jc w:val="both"/>
              <w:rPr>
                <w:rFonts w:ascii="Times New Roman" w:hAnsi="Times New Roman" w:cs="Times New Roman"/>
                <w:sz w:val="28"/>
                <w:szCs w:val="28"/>
                <w:lang w:val="ru-RU"/>
              </w:rPr>
            </w:pPr>
            <w:r w:rsidRPr="00C83F95">
              <w:rPr>
                <w:rFonts w:ascii="Times New Roman" w:eastAsia="Calibri" w:hAnsi="Times New Roman" w:cs="Times New Roman"/>
                <w:sz w:val="28"/>
                <w:szCs w:val="28"/>
                <w:lang w:val="ru-RU"/>
              </w:rPr>
              <w:t xml:space="preserve">Владеет мастерством изложения материала: </w:t>
            </w:r>
          </w:p>
          <w:p w:rsidR="002B3BA6" w:rsidRPr="00C00EF6" w:rsidRDefault="00623328">
            <w:pPr>
              <w:widowControl w:val="0"/>
              <w:spacing w:before="120" w:after="120" w:line="360" w:lineRule="auto"/>
              <w:ind w:firstLine="709"/>
              <w:jc w:val="both"/>
              <w:rPr>
                <w:rFonts w:ascii="Times New Roman" w:hAnsi="Times New Roman" w:cs="Times New Roman"/>
                <w:sz w:val="28"/>
                <w:szCs w:val="28"/>
                <w:lang w:val="ru-RU"/>
              </w:rPr>
            </w:pPr>
            <w:r w:rsidRPr="00C00EF6">
              <w:rPr>
                <w:rFonts w:ascii="Times New Roman" w:eastAsia="Calibri" w:hAnsi="Times New Roman" w:cs="Times New Roman"/>
                <w:sz w:val="28"/>
                <w:szCs w:val="28"/>
                <w:lang w:val="ru-RU"/>
              </w:rPr>
              <w:t xml:space="preserve">задает вопросы аудитории, использует интригу в рассказе («Об этом я скажу чуть позже», «Сейчас я расскажу удивительный </w:t>
            </w:r>
            <w:proofErr w:type="gramStart"/>
            <w:r w:rsidRPr="00C00EF6">
              <w:rPr>
                <w:rFonts w:ascii="Times New Roman" w:eastAsia="Calibri" w:hAnsi="Times New Roman" w:cs="Times New Roman"/>
                <w:sz w:val="28"/>
                <w:szCs w:val="28"/>
                <w:lang w:val="ru-RU"/>
              </w:rPr>
              <w:t>факт»…</w:t>
            </w:r>
            <w:proofErr w:type="gramEnd"/>
            <w:r w:rsidRPr="00C00EF6">
              <w:rPr>
                <w:rFonts w:ascii="Times New Roman" w:eastAsia="Calibri" w:hAnsi="Times New Roman" w:cs="Times New Roman"/>
                <w:sz w:val="28"/>
                <w:szCs w:val="28"/>
                <w:lang w:val="ru-RU"/>
              </w:rPr>
              <w:t xml:space="preserve">), зацепки (интересный факт, легенда, анекдот, автобиографический рассказ), небольшие отступления от темы. </w:t>
            </w:r>
          </w:p>
          <w:p w:rsidR="002B3BA6" w:rsidRPr="00C00EF6" w:rsidRDefault="00623328">
            <w:pPr>
              <w:widowControl w:val="0"/>
              <w:spacing w:before="120" w:after="120" w:line="360" w:lineRule="auto"/>
              <w:ind w:firstLine="709"/>
              <w:jc w:val="both"/>
              <w:rPr>
                <w:rFonts w:ascii="Times New Roman" w:hAnsi="Times New Roman" w:cs="Times New Roman"/>
                <w:sz w:val="28"/>
                <w:szCs w:val="28"/>
                <w:lang w:val="ru-RU"/>
              </w:rPr>
            </w:pPr>
            <w:r w:rsidRPr="00C00EF6">
              <w:rPr>
                <w:rFonts w:ascii="Times New Roman" w:eastAsia="Calibri" w:hAnsi="Times New Roman" w:cs="Times New Roman"/>
                <w:sz w:val="28"/>
                <w:szCs w:val="28"/>
                <w:lang w:val="ru-RU"/>
              </w:rPr>
              <w:t>Образ оратора соответствует представляемому материалу (понимает для КОГО выступает, может изменить свое выступление, ориентируясь на аудиторию)</w:t>
            </w:r>
          </w:p>
          <w:p w:rsidR="002B3BA6" w:rsidRPr="00C00EF6" w:rsidRDefault="002B3BA6">
            <w:pPr>
              <w:pStyle w:val="ac"/>
              <w:widowControl w:val="0"/>
              <w:spacing w:before="120" w:after="120" w:line="360" w:lineRule="auto"/>
              <w:ind w:left="0" w:firstLine="709"/>
              <w:jc w:val="both"/>
              <w:rPr>
                <w:sz w:val="28"/>
                <w:szCs w:val="28"/>
                <w:lang w:val="ru-RU"/>
              </w:rPr>
            </w:pPr>
          </w:p>
        </w:tc>
      </w:tr>
    </w:tbl>
    <w:p w:rsidR="002B3BA6" w:rsidRDefault="002B3BA6">
      <w:pPr>
        <w:pStyle w:val="ac"/>
        <w:spacing w:before="120" w:after="120" w:line="360" w:lineRule="auto"/>
        <w:ind w:left="0" w:firstLine="709"/>
        <w:jc w:val="both"/>
        <w:rPr>
          <w:sz w:val="28"/>
          <w:szCs w:val="28"/>
        </w:rPr>
      </w:pPr>
    </w:p>
    <w:p w:rsidR="002B3BA6" w:rsidRDefault="002B3BA6">
      <w:pPr>
        <w:pStyle w:val="ac"/>
        <w:ind w:left="1068"/>
        <w:rPr>
          <w:sz w:val="28"/>
          <w:szCs w:val="28"/>
        </w:rPr>
      </w:pPr>
    </w:p>
    <w:p w:rsidR="002B3BA6" w:rsidRDefault="002B3BA6">
      <w:pPr>
        <w:pStyle w:val="ac"/>
        <w:ind w:left="1068"/>
        <w:rPr>
          <w:sz w:val="28"/>
          <w:szCs w:val="28"/>
        </w:rPr>
      </w:pPr>
    </w:p>
    <w:sectPr w:rsidR="002B3BA6">
      <w:footerReference w:type="default" r:id="rId31"/>
      <w:pgSz w:w="11906" w:h="16838"/>
      <w:pgMar w:top="1134" w:right="850" w:bottom="1134" w:left="1701" w:header="0"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FC4" w:rsidRDefault="00B77FC4">
      <w:pPr>
        <w:spacing w:after="0" w:line="240" w:lineRule="auto"/>
      </w:pPr>
      <w:r>
        <w:separator/>
      </w:r>
    </w:p>
  </w:endnote>
  <w:endnote w:type="continuationSeparator" w:id="0">
    <w:p w:rsidR="00B77FC4" w:rsidRDefault="00B77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T Sans">
    <w:altName w:val="Arial"/>
    <w:charset w:val="CC"/>
    <w:family w:val="swiss"/>
    <w:pitch w:val="default"/>
  </w:font>
  <w:font w:name="Segoe UI">
    <w:panose1 w:val="020B0502040204020203"/>
    <w:charset w:val="CC"/>
    <w:family w:val="swiss"/>
    <w:pitch w:val="variable"/>
    <w:sig w:usb0="E4002EFF" w:usb1="C000E47F" w:usb2="00000009" w:usb3="00000000" w:csb0="000001FF" w:csb1="00000000"/>
  </w:font>
  <w:font w:name="+mj-ea">
    <w:panose1 w:val="00000000000000000000"/>
    <w:charset w:val="00"/>
    <w:family w:val="roman"/>
    <w:notTrueType/>
    <w:pitch w:val="default"/>
  </w:font>
  <w:font w:name="Times New Roman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628711"/>
      <w:docPartObj>
        <w:docPartGallery w:val="Page Numbers (Bottom of Page)"/>
        <w:docPartUnique/>
      </w:docPartObj>
    </w:sdtPr>
    <w:sdtEndPr/>
    <w:sdtContent>
      <w:p w:rsidR="00AF7F14" w:rsidRDefault="00AF7F14">
        <w:pPr>
          <w:pStyle w:val="a4"/>
          <w:jc w:val="right"/>
        </w:pPr>
        <w:r>
          <w:fldChar w:fldCharType="begin"/>
        </w:r>
        <w:r>
          <w:instrText>PAGE   \* MERGEFORMAT</w:instrText>
        </w:r>
        <w:r>
          <w:fldChar w:fldCharType="separate"/>
        </w:r>
        <w:r w:rsidR="00D76425">
          <w:rPr>
            <w:noProof/>
          </w:rPr>
          <w:t>61</w:t>
        </w:r>
        <w:r>
          <w:fldChar w:fldCharType="end"/>
        </w:r>
      </w:p>
    </w:sdtContent>
  </w:sdt>
  <w:p w:rsidR="009F7432" w:rsidRDefault="009F743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FC4" w:rsidRDefault="00B77FC4">
      <w:pPr>
        <w:spacing w:after="0" w:line="240" w:lineRule="auto"/>
      </w:pPr>
      <w:r>
        <w:separator/>
      </w:r>
    </w:p>
  </w:footnote>
  <w:footnote w:type="continuationSeparator" w:id="0">
    <w:p w:rsidR="00B77FC4" w:rsidRDefault="00B77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B9A"/>
    <w:multiLevelType w:val="multilevel"/>
    <w:tmpl w:val="28BAF556"/>
    <w:lvl w:ilvl="0">
      <w:start w:val="1"/>
      <w:numFmt w:val="bullet"/>
      <w:lvlText w:val=""/>
      <w:lvlJc w:val="left"/>
      <w:pPr>
        <w:tabs>
          <w:tab w:val="num" w:pos="927"/>
        </w:tabs>
        <w:ind w:left="927" w:hanging="360"/>
      </w:pPr>
      <w:rPr>
        <w:rFonts w:ascii="Wingdings 3" w:hAnsi="Wingdings 3" w:cs="Wingdings 3" w:hint="default"/>
        <w:color w:val="auto"/>
      </w:rPr>
    </w:lvl>
    <w:lvl w:ilvl="1">
      <w:start w:val="1"/>
      <w:numFmt w:val="bullet"/>
      <w:lvlText w:val=""/>
      <w:lvlJc w:val="left"/>
      <w:pPr>
        <w:tabs>
          <w:tab w:val="num" w:pos="1647"/>
        </w:tabs>
        <w:ind w:left="1647" w:hanging="360"/>
      </w:pPr>
      <w:rPr>
        <w:rFonts w:ascii="Wingdings 3" w:hAnsi="Wingdings 3" w:cs="Wingdings 3" w:hint="default"/>
      </w:rPr>
    </w:lvl>
    <w:lvl w:ilvl="2">
      <w:start w:val="1"/>
      <w:numFmt w:val="bullet"/>
      <w:lvlText w:val=""/>
      <w:lvlJc w:val="left"/>
      <w:pPr>
        <w:tabs>
          <w:tab w:val="num" w:pos="2367"/>
        </w:tabs>
        <w:ind w:left="2367" w:hanging="360"/>
      </w:pPr>
      <w:rPr>
        <w:rFonts w:ascii="Wingdings 3" w:hAnsi="Wingdings 3" w:cs="Wingdings 3" w:hint="default"/>
      </w:rPr>
    </w:lvl>
    <w:lvl w:ilvl="3">
      <w:start w:val="1"/>
      <w:numFmt w:val="bullet"/>
      <w:lvlText w:val=""/>
      <w:lvlJc w:val="left"/>
      <w:pPr>
        <w:tabs>
          <w:tab w:val="num" w:pos="3087"/>
        </w:tabs>
        <w:ind w:left="3087" w:hanging="360"/>
      </w:pPr>
      <w:rPr>
        <w:rFonts w:ascii="Wingdings 3" w:hAnsi="Wingdings 3" w:cs="Wingdings 3" w:hint="default"/>
      </w:rPr>
    </w:lvl>
    <w:lvl w:ilvl="4">
      <w:start w:val="1"/>
      <w:numFmt w:val="bullet"/>
      <w:lvlText w:val=""/>
      <w:lvlJc w:val="left"/>
      <w:pPr>
        <w:tabs>
          <w:tab w:val="num" w:pos="3807"/>
        </w:tabs>
        <w:ind w:left="3807" w:hanging="360"/>
      </w:pPr>
      <w:rPr>
        <w:rFonts w:ascii="Wingdings 3" w:hAnsi="Wingdings 3" w:cs="Wingdings 3" w:hint="default"/>
      </w:rPr>
    </w:lvl>
    <w:lvl w:ilvl="5">
      <w:start w:val="1"/>
      <w:numFmt w:val="bullet"/>
      <w:lvlText w:val=""/>
      <w:lvlJc w:val="left"/>
      <w:pPr>
        <w:tabs>
          <w:tab w:val="num" w:pos="4527"/>
        </w:tabs>
        <w:ind w:left="4527" w:hanging="360"/>
      </w:pPr>
      <w:rPr>
        <w:rFonts w:ascii="Wingdings 3" w:hAnsi="Wingdings 3" w:cs="Wingdings 3" w:hint="default"/>
      </w:rPr>
    </w:lvl>
    <w:lvl w:ilvl="6">
      <w:start w:val="1"/>
      <w:numFmt w:val="bullet"/>
      <w:lvlText w:val=""/>
      <w:lvlJc w:val="left"/>
      <w:pPr>
        <w:tabs>
          <w:tab w:val="num" w:pos="5247"/>
        </w:tabs>
        <w:ind w:left="5247" w:hanging="360"/>
      </w:pPr>
      <w:rPr>
        <w:rFonts w:ascii="Wingdings 3" w:hAnsi="Wingdings 3" w:cs="Wingdings 3" w:hint="default"/>
      </w:rPr>
    </w:lvl>
    <w:lvl w:ilvl="7">
      <w:start w:val="1"/>
      <w:numFmt w:val="bullet"/>
      <w:lvlText w:val=""/>
      <w:lvlJc w:val="left"/>
      <w:pPr>
        <w:tabs>
          <w:tab w:val="num" w:pos="5967"/>
        </w:tabs>
        <w:ind w:left="5967" w:hanging="360"/>
      </w:pPr>
      <w:rPr>
        <w:rFonts w:ascii="Wingdings 3" w:hAnsi="Wingdings 3" w:cs="Wingdings 3" w:hint="default"/>
      </w:rPr>
    </w:lvl>
    <w:lvl w:ilvl="8">
      <w:start w:val="1"/>
      <w:numFmt w:val="bullet"/>
      <w:lvlText w:val=""/>
      <w:lvlJc w:val="left"/>
      <w:pPr>
        <w:tabs>
          <w:tab w:val="num" w:pos="6687"/>
        </w:tabs>
        <w:ind w:left="6687" w:hanging="360"/>
      </w:pPr>
      <w:rPr>
        <w:rFonts w:ascii="Wingdings 3" w:hAnsi="Wingdings 3" w:cs="Wingdings 3" w:hint="default"/>
      </w:rPr>
    </w:lvl>
  </w:abstractNum>
  <w:abstractNum w:abstractNumId="1" w15:restartNumberingAfterBreak="0">
    <w:nsid w:val="01F839F4"/>
    <w:multiLevelType w:val="multilevel"/>
    <w:tmpl w:val="103C48C2"/>
    <w:lvl w:ilvl="0">
      <w:start w:val="1"/>
      <w:numFmt w:val="bullet"/>
      <w:lvlText w:val=""/>
      <w:lvlJc w:val="left"/>
      <w:pPr>
        <w:tabs>
          <w:tab w:val="num" w:pos="720"/>
        </w:tabs>
        <w:ind w:left="720" w:hanging="360"/>
      </w:pPr>
      <w:rPr>
        <w:rFonts w:ascii="Wingdings 3" w:hAnsi="Wingdings 3" w:cs="Wingdings 3" w:hint="default"/>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2" w15:restartNumberingAfterBreak="0">
    <w:nsid w:val="0B5E53F0"/>
    <w:multiLevelType w:val="multilevel"/>
    <w:tmpl w:val="A978D966"/>
    <w:lvl w:ilvl="0">
      <w:start w:val="1"/>
      <w:numFmt w:val="decimal"/>
      <w:lvlText w:val="%1."/>
      <w:lvlJc w:val="left"/>
      <w:pPr>
        <w:tabs>
          <w:tab w:val="num" w:pos="0"/>
        </w:tabs>
        <w:ind w:left="450" w:hanging="450"/>
      </w:pPr>
      <w:rPr>
        <w:b/>
      </w:rPr>
    </w:lvl>
    <w:lvl w:ilvl="1">
      <w:start w:val="1"/>
      <w:numFmt w:val="decimal"/>
      <w:lvlText w:val="%1.%2."/>
      <w:lvlJc w:val="left"/>
      <w:pPr>
        <w:tabs>
          <w:tab w:val="num" w:pos="0"/>
        </w:tabs>
        <w:ind w:left="1065" w:hanging="720"/>
      </w:pPr>
      <w:rPr>
        <w:b/>
      </w:rPr>
    </w:lvl>
    <w:lvl w:ilvl="2">
      <w:start w:val="1"/>
      <w:numFmt w:val="decimal"/>
      <w:lvlText w:val="%1.%2.%3."/>
      <w:lvlJc w:val="left"/>
      <w:pPr>
        <w:tabs>
          <w:tab w:val="num" w:pos="0"/>
        </w:tabs>
        <w:ind w:left="1410" w:hanging="720"/>
      </w:pPr>
      <w:rPr>
        <w:b/>
      </w:rPr>
    </w:lvl>
    <w:lvl w:ilvl="3">
      <w:start w:val="1"/>
      <w:numFmt w:val="decimal"/>
      <w:lvlText w:val="%1.%2.%3.%4."/>
      <w:lvlJc w:val="left"/>
      <w:pPr>
        <w:tabs>
          <w:tab w:val="num" w:pos="0"/>
        </w:tabs>
        <w:ind w:left="2115" w:hanging="1080"/>
      </w:pPr>
      <w:rPr>
        <w:b/>
      </w:rPr>
    </w:lvl>
    <w:lvl w:ilvl="4">
      <w:start w:val="1"/>
      <w:numFmt w:val="decimal"/>
      <w:lvlText w:val="%1.%2.%3.%4.%5."/>
      <w:lvlJc w:val="left"/>
      <w:pPr>
        <w:tabs>
          <w:tab w:val="num" w:pos="0"/>
        </w:tabs>
        <w:ind w:left="2460" w:hanging="1080"/>
      </w:pPr>
      <w:rPr>
        <w:b/>
      </w:rPr>
    </w:lvl>
    <w:lvl w:ilvl="5">
      <w:start w:val="1"/>
      <w:numFmt w:val="decimal"/>
      <w:lvlText w:val="%1.%2.%3.%4.%5.%6."/>
      <w:lvlJc w:val="left"/>
      <w:pPr>
        <w:tabs>
          <w:tab w:val="num" w:pos="0"/>
        </w:tabs>
        <w:ind w:left="3165" w:hanging="1440"/>
      </w:pPr>
      <w:rPr>
        <w:b/>
      </w:rPr>
    </w:lvl>
    <w:lvl w:ilvl="6">
      <w:start w:val="1"/>
      <w:numFmt w:val="decimal"/>
      <w:lvlText w:val="%1.%2.%3.%4.%5.%6.%7."/>
      <w:lvlJc w:val="left"/>
      <w:pPr>
        <w:tabs>
          <w:tab w:val="num" w:pos="0"/>
        </w:tabs>
        <w:ind w:left="3870" w:hanging="1800"/>
      </w:pPr>
      <w:rPr>
        <w:b/>
      </w:rPr>
    </w:lvl>
    <w:lvl w:ilvl="7">
      <w:start w:val="1"/>
      <w:numFmt w:val="decimal"/>
      <w:lvlText w:val="%1.%2.%3.%4.%5.%6.%7.%8."/>
      <w:lvlJc w:val="left"/>
      <w:pPr>
        <w:tabs>
          <w:tab w:val="num" w:pos="0"/>
        </w:tabs>
        <w:ind w:left="4215" w:hanging="1800"/>
      </w:pPr>
      <w:rPr>
        <w:b/>
      </w:rPr>
    </w:lvl>
    <w:lvl w:ilvl="8">
      <w:start w:val="1"/>
      <w:numFmt w:val="decimal"/>
      <w:lvlText w:val="%1.%2.%3.%4.%5.%6.%7.%8.%9."/>
      <w:lvlJc w:val="left"/>
      <w:pPr>
        <w:tabs>
          <w:tab w:val="num" w:pos="0"/>
        </w:tabs>
        <w:ind w:left="4920" w:hanging="2160"/>
      </w:pPr>
      <w:rPr>
        <w:b/>
      </w:rPr>
    </w:lvl>
  </w:abstractNum>
  <w:abstractNum w:abstractNumId="3" w15:restartNumberingAfterBreak="0">
    <w:nsid w:val="0F1F5D9A"/>
    <w:multiLevelType w:val="multilevel"/>
    <w:tmpl w:val="3FF63E78"/>
    <w:lvl w:ilvl="0">
      <w:start w:val="1"/>
      <w:numFmt w:val="decimal"/>
      <w:lvlText w:val="%1."/>
      <w:lvlJc w:val="left"/>
      <w:pPr>
        <w:tabs>
          <w:tab w:val="num" w:pos="2486"/>
        </w:tabs>
        <w:ind w:left="2486" w:hanging="360"/>
      </w:pPr>
    </w:lvl>
    <w:lvl w:ilvl="1" w:tentative="1">
      <w:start w:val="1"/>
      <w:numFmt w:val="decimal"/>
      <w:lvlText w:val="%2."/>
      <w:lvlJc w:val="left"/>
      <w:pPr>
        <w:tabs>
          <w:tab w:val="num" w:pos="3206"/>
        </w:tabs>
        <w:ind w:left="3206" w:hanging="360"/>
      </w:pPr>
    </w:lvl>
    <w:lvl w:ilvl="2" w:tentative="1">
      <w:start w:val="1"/>
      <w:numFmt w:val="decimal"/>
      <w:lvlText w:val="%3."/>
      <w:lvlJc w:val="left"/>
      <w:pPr>
        <w:tabs>
          <w:tab w:val="num" w:pos="3926"/>
        </w:tabs>
        <w:ind w:left="3926" w:hanging="360"/>
      </w:pPr>
    </w:lvl>
    <w:lvl w:ilvl="3" w:tentative="1">
      <w:start w:val="1"/>
      <w:numFmt w:val="decimal"/>
      <w:lvlText w:val="%4."/>
      <w:lvlJc w:val="left"/>
      <w:pPr>
        <w:tabs>
          <w:tab w:val="num" w:pos="4646"/>
        </w:tabs>
        <w:ind w:left="4646" w:hanging="360"/>
      </w:pPr>
    </w:lvl>
    <w:lvl w:ilvl="4" w:tentative="1">
      <w:start w:val="1"/>
      <w:numFmt w:val="decimal"/>
      <w:lvlText w:val="%5."/>
      <w:lvlJc w:val="left"/>
      <w:pPr>
        <w:tabs>
          <w:tab w:val="num" w:pos="5366"/>
        </w:tabs>
        <w:ind w:left="5366" w:hanging="360"/>
      </w:pPr>
    </w:lvl>
    <w:lvl w:ilvl="5" w:tentative="1">
      <w:start w:val="1"/>
      <w:numFmt w:val="decimal"/>
      <w:lvlText w:val="%6."/>
      <w:lvlJc w:val="left"/>
      <w:pPr>
        <w:tabs>
          <w:tab w:val="num" w:pos="6086"/>
        </w:tabs>
        <w:ind w:left="6086" w:hanging="360"/>
      </w:pPr>
    </w:lvl>
    <w:lvl w:ilvl="6" w:tentative="1">
      <w:start w:val="1"/>
      <w:numFmt w:val="decimal"/>
      <w:lvlText w:val="%7."/>
      <w:lvlJc w:val="left"/>
      <w:pPr>
        <w:tabs>
          <w:tab w:val="num" w:pos="6806"/>
        </w:tabs>
        <w:ind w:left="6806" w:hanging="360"/>
      </w:pPr>
    </w:lvl>
    <w:lvl w:ilvl="7" w:tentative="1">
      <w:start w:val="1"/>
      <w:numFmt w:val="decimal"/>
      <w:lvlText w:val="%8."/>
      <w:lvlJc w:val="left"/>
      <w:pPr>
        <w:tabs>
          <w:tab w:val="num" w:pos="7526"/>
        </w:tabs>
        <w:ind w:left="7526" w:hanging="360"/>
      </w:pPr>
    </w:lvl>
    <w:lvl w:ilvl="8" w:tentative="1">
      <w:start w:val="1"/>
      <w:numFmt w:val="decimal"/>
      <w:lvlText w:val="%9."/>
      <w:lvlJc w:val="left"/>
      <w:pPr>
        <w:tabs>
          <w:tab w:val="num" w:pos="8246"/>
        </w:tabs>
        <w:ind w:left="8246" w:hanging="360"/>
      </w:pPr>
    </w:lvl>
  </w:abstractNum>
  <w:abstractNum w:abstractNumId="4" w15:restartNumberingAfterBreak="0">
    <w:nsid w:val="17E319C9"/>
    <w:multiLevelType w:val="multilevel"/>
    <w:tmpl w:val="F4D63D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BF46079"/>
    <w:multiLevelType w:val="multilevel"/>
    <w:tmpl w:val="B4E43DAA"/>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6" w15:restartNumberingAfterBreak="0">
    <w:nsid w:val="306430C9"/>
    <w:multiLevelType w:val="multilevel"/>
    <w:tmpl w:val="7CA06E3A"/>
    <w:lvl w:ilvl="0">
      <w:start w:val="1"/>
      <w:numFmt w:val="bullet"/>
      <w:lvlText w:val=""/>
      <w:lvlJc w:val="left"/>
      <w:pPr>
        <w:tabs>
          <w:tab w:val="num" w:pos="720"/>
        </w:tabs>
        <w:ind w:left="720" w:hanging="360"/>
      </w:pPr>
      <w:rPr>
        <w:rFonts w:ascii="Symbol" w:hAnsi="Symbol" w:cs="Symbol" w:hint="default"/>
        <w:color w:val="000000" w:themeColor="text1"/>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7" w15:restartNumberingAfterBreak="0">
    <w:nsid w:val="36F47315"/>
    <w:multiLevelType w:val="multilevel"/>
    <w:tmpl w:val="711EFC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D4C3CEB"/>
    <w:multiLevelType w:val="multilevel"/>
    <w:tmpl w:val="64B611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41A48F7"/>
    <w:multiLevelType w:val="multilevel"/>
    <w:tmpl w:val="C98EDCA8"/>
    <w:lvl w:ilvl="0">
      <w:start w:val="1"/>
      <w:numFmt w:val="bullet"/>
      <w:lvlText w:val=""/>
      <w:lvlJc w:val="left"/>
      <w:pPr>
        <w:tabs>
          <w:tab w:val="num" w:pos="720"/>
        </w:tabs>
        <w:ind w:left="720" w:hanging="360"/>
      </w:pPr>
      <w:rPr>
        <w:rFonts w:ascii="Wingdings 3" w:hAnsi="Wingdings 3" w:cs="Wingdings 3" w:hint="default"/>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10" w15:restartNumberingAfterBreak="0">
    <w:nsid w:val="4467621B"/>
    <w:multiLevelType w:val="multilevel"/>
    <w:tmpl w:val="FE2ECEB8"/>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11" w15:restartNumberingAfterBreak="0">
    <w:nsid w:val="4AE334C9"/>
    <w:multiLevelType w:val="multilevel"/>
    <w:tmpl w:val="7DDE2C4E"/>
    <w:lvl w:ilvl="0">
      <w:start w:val="1"/>
      <w:numFmt w:val="bullet"/>
      <w:lvlText w:val=""/>
      <w:lvlJc w:val="left"/>
      <w:pPr>
        <w:tabs>
          <w:tab w:val="num" w:pos="0"/>
        </w:tabs>
        <w:ind w:left="1695" w:hanging="360"/>
      </w:pPr>
      <w:rPr>
        <w:rFonts w:ascii="Symbol" w:hAnsi="Symbol" w:cs="Symbol" w:hint="default"/>
      </w:rPr>
    </w:lvl>
    <w:lvl w:ilvl="1">
      <w:start w:val="1"/>
      <w:numFmt w:val="bullet"/>
      <w:lvlText w:val="o"/>
      <w:lvlJc w:val="left"/>
      <w:pPr>
        <w:tabs>
          <w:tab w:val="num" w:pos="0"/>
        </w:tabs>
        <w:ind w:left="2415" w:hanging="360"/>
      </w:pPr>
      <w:rPr>
        <w:rFonts w:ascii="Courier New" w:hAnsi="Courier New" w:cs="Courier New" w:hint="default"/>
      </w:rPr>
    </w:lvl>
    <w:lvl w:ilvl="2">
      <w:start w:val="1"/>
      <w:numFmt w:val="bullet"/>
      <w:lvlText w:val=""/>
      <w:lvlJc w:val="left"/>
      <w:pPr>
        <w:tabs>
          <w:tab w:val="num" w:pos="0"/>
        </w:tabs>
        <w:ind w:left="3135" w:hanging="360"/>
      </w:pPr>
      <w:rPr>
        <w:rFonts w:ascii="Wingdings" w:hAnsi="Wingdings" w:cs="Wingdings" w:hint="default"/>
      </w:rPr>
    </w:lvl>
    <w:lvl w:ilvl="3">
      <w:start w:val="1"/>
      <w:numFmt w:val="bullet"/>
      <w:lvlText w:val=""/>
      <w:lvlJc w:val="left"/>
      <w:pPr>
        <w:tabs>
          <w:tab w:val="num" w:pos="0"/>
        </w:tabs>
        <w:ind w:left="3855" w:hanging="360"/>
      </w:pPr>
      <w:rPr>
        <w:rFonts w:ascii="Symbol" w:hAnsi="Symbol" w:cs="Symbol" w:hint="default"/>
      </w:rPr>
    </w:lvl>
    <w:lvl w:ilvl="4">
      <w:start w:val="1"/>
      <w:numFmt w:val="bullet"/>
      <w:lvlText w:val="o"/>
      <w:lvlJc w:val="left"/>
      <w:pPr>
        <w:tabs>
          <w:tab w:val="num" w:pos="0"/>
        </w:tabs>
        <w:ind w:left="4575" w:hanging="360"/>
      </w:pPr>
      <w:rPr>
        <w:rFonts w:ascii="Courier New" w:hAnsi="Courier New" w:cs="Courier New" w:hint="default"/>
      </w:rPr>
    </w:lvl>
    <w:lvl w:ilvl="5">
      <w:start w:val="1"/>
      <w:numFmt w:val="bullet"/>
      <w:lvlText w:val=""/>
      <w:lvlJc w:val="left"/>
      <w:pPr>
        <w:tabs>
          <w:tab w:val="num" w:pos="0"/>
        </w:tabs>
        <w:ind w:left="5295" w:hanging="360"/>
      </w:pPr>
      <w:rPr>
        <w:rFonts w:ascii="Wingdings" w:hAnsi="Wingdings" w:cs="Wingdings" w:hint="default"/>
      </w:rPr>
    </w:lvl>
    <w:lvl w:ilvl="6">
      <w:start w:val="1"/>
      <w:numFmt w:val="bullet"/>
      <w:lvlText w:val=""/>
      <w:lvlJc w:val="left"/>
      <w:pPr>
        <w:tabs>
          <w:tab w:val="num" w:pos="0"/>
        </w:tabs>
        <w:ind w:left="6015" w:hanging="360"/>
      </w:pPr>
      <w:rPr>
        <w:rFonts w:ascii="Symbol" w:hAnsi="Symbol" w:cs="Symbol" w:hint="default"/>
      </w:rPr>
    </w:lvl>
    <w:lvl w:ilvl="7">
      <w:start w:val="1"/>
      <w:numFmt w:val="bullet"/>
      <w:lvlText w:val="o"/>
      <w:lvlJc w:val="left"/>
      <w:pPr>
        <w:tabs>
          <w:tab w:val="num" w:pos="0"/>
        </w:tabs>
        <w:ind w:left="6735" w:hanging="360"/>
      </w:pPr>
      <w:rPr>
        <w:rFonts w:ascii="Courier New" w:hAnsi="Courier New" w:cs="Courier New" w:hint="default"/>
      </w:rPr>
    </w:lvl>
    <w:lvl w:ilvl="8">
      <w:start w:val="1"/>
      <w:numFmt w:val="bullet"/>
      <w:lvlText w:val=""/>
      <w:lvlJc w:val="left"/>
      <w:pPr>
        <w:tabs>
          <w:tab w:val="num" w:pos="0"/>
        </w:tabs>
        <w:ind w:left="7455" w:hanging="360"/>
      </w:pPr>
      <w:rPr>
        <w:rFonts w:ascii="Wingdings" w:hAnsi="Wingdings" w:cs="Wingdings" w:hint="default"/>
      </w:rPr>
    </w:lvl>
  </w:abstractNum>
  <w:abstractNum w:abstractNumId="12" w15:restartNumberingAfterBreak="0">
    <w:nsid w:val="4E167148"/>
    <w:multiLevelType w:val="hybridMultilevel"/>
    <w:tmpl w:val="6E923500"/>
    <w:lvl w:ilvl="0" w:tplc="A45CE558">
      <w:start w:val="1"/>
      <w:numFmt w:val="decimal"/>
      <w:lvlText w:val="%1."/>
      <w:lvlJc w:val="left"/>
      <w:pPr>
        <w:ind w:left="289" w:hanging="351"/>
        <w:jc w:val="right"/>
      </w:pPr>
      <w:rPr>
        <w:rFonts w:ascii="Times New Roman" w:eastAsia="Times New Roman" w:hAnsi="Times New Roman" w:cs="Times New Roman" w:hint="default"/>
        <w:b w:val="0"/>
        <w:bCs w:val="0"/>
        <w:i w:val="0"/>
        <w:iCs w:val="0"/>
        <w:w w:val="100"/>
        <w:sz w:val="28"/>
        <w:szCs w:val="28"/>
        <w:lang w:val="ru-RU" w:eastAsia="en-US" w:bidi="ar-SA"/>
      </w:rPr>
    </w:lvl>
    <w:lvl w:ilvl="1" w:tplc="F39C4BA4">
      <w:numFmt w:val="bullet"/>
      <w:lvlText w:val="•"/>
      <w:lvlJc w:val="left"/>
      <w:pPr>
        <w:ind w:left="1232" w:hanging="351"/>
      </w:pPr>
      <w:rPr>
        <w:rFonts w:hint="default"/>
        <w:lang w:val="ru-RU" w:eastAsia="en-US" w:bidi="ar-SA"/>
      </w:rPr>
    </w:lvl>
    <w:lvl w:ilvl="2" w:tplc="36D877CE">
      <w:numFmt w:val="bullet"/>
      <w:lvlText w:val="•"/>
      <w:lvlJc w:val="left"/>
      <w:pPr>
        <w:ind w:left="2185" w:hanging="351"/>
      </w:pPr>
      <w:rPr>
        <w:rFonts w:hint="default"/>
        <w:lang w:val="ru-RU" w:eastAsia="en-US" w:bidi="ar-SA"/>
      </w:rPr>
    </w:lvl>
    <w:lvl w:ilvl="3" w:tplc="81BA33AC">
      <w:numFmt w:val="bullet"/>
      <w:lvlText w:val="•"/>
      <w:lvlJc w:val="left"/>
      <w:pPr>
        <w:ind w:left="3137" w:hanging="351"/>
      </w:pPr>
      <w:rPr>
        <w:rFonts w:hint="default"/>
        <w:lang w:val="ru-RU" w:eastAsia="en-US" w:bidi="ar-SA"/>
      </w:rPr>
    </w:lvl>
    <w:lvl w:ilvl="4" w:tplc="B41AD51C">
      <w:numFmt w:val="bullet"/>
      <w:lvlText w:val="•"/>
      <w:lvlJc w:val="left"/>
      <w:pPr>
        <w:ind w:left="4090" w:hanging="351"/>
      </w:pPr>
      <w:rPr>
        <w:rFonts w:hint="default"/>
        <w:lang w:val="ru-RU" w:eastAsia="en-US" w:bidi="ar-SA"/>
      </w:rPr>
    </w:lvl>
    <w:lvl w:ilvl="5" w:tplc="29B6AB74">
      <w:numFmt w:val="bullet"/>
      <w:lvlText w:val="•"/>
      <w:lvlJc w:val="left"/>
      <w:pPr>
        <w:ind w:left="5043" w:hanging="351"/>
      </w:pPr>
      <w:rPr>
        <w:rFonts w:hint="default"/>
        <w:lang w:val="ru-RU" w:eastAsia="en-US" w:bidi="ar-SA"/>
      </w:rPr>
    </w:lvl>
    <w:lvl w:ilvl="6" w:tplc="0478E65E">
      <w:numFmt w:val="bullet"/>
      <w:lvlText w:val="•"/>
      <w:lvlJc w:val="left"/>
      <w:pPr>
        <w:ind w:left="5995" w:hanging="351"/>
      </w:pPr>
      <w:rPr>
        <w:rFonts w:hint="default"/>
        <w:lang w:val="ru-RU" w:eastAsia="en-US" w:bidi="ar-SA"/>
      </w:rPr>
    </w:lvl>
    <w:lvl w:ilvl="7" w:tplc="35DEFFD6">
      <w:numFmt w:val="bullet"/>
      <w:lvlText w:val="•"/>
      <w:lvlJc w:val="left"/>
      <w:pPr>
        <w:ind w:left="6948" w:hanging="351"/>
      </w:pPr>
      <w:rPr>
        <w:rFonts w:hint="default"/>
        <w:lang w:val="ru-RU" w:eastAsia="en-US" w:bidi="ar-SA"/>
      </w:rPr>
    </w:lvl>
    <w:lvl w:ilvl="8" w:tplc="6B425336">
      <w:numFmt w:val="bullet"/>
      <w:lvlText w:val="•"/>
      <w:lvlJc w:val="left"/>
      <w:pPr>
        <w:ind w:left="7901" w:hanging="351"/>
      </w:pPr>
      <w:rPr>
        <w:rFonts w:hint="default"/>
        <w:lang w:val="ru-RU" w:eastAsia="en-US" w:bidi="ar-SA"/>
      </w:rPr>
    </w:lvl>
  </w:abstractNum>
  <w:abstractNum w:abstractNumId="13" w15:restartNumberingAfterBreak="0">
    <w:nsid w:val="53F07162"/>
    <w:multiLevelType w:val="multilevel"/>
    <w:tmpl w:val="F8F4299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66BA4A41"/>
    <w:multiLevelType w:val="multilevel"/>
    <w:tmpl w:val="DD6C02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69116F39"/>
    <w:multiLevelType w:val="multilevel"/>
    <w:tmpl w:val="594A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A34F69"/>
    <w:multiLevelType w:val="multilevel"/>
    <w:tmpl w:val="66AA2570"/>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17" w15:restartNumberingAfterBreak="0">
    <w:nsid w:val="7B257F38"/>
    <w:multiLevelType w:val="multilevel"/>
    <w:tmpl w:val="B1C2F206"/>
    <w:lvl w:ilvl="0">
      <w:start w:val="1"/>
      <w:numFmt w:val="decimal"/>
      <w:lvlText w:val="%1."/>
      <w:lvlJc w:val="left"/>
      <w:pPr>
        <w:tabs>
          <w:tab w:val="num" w:pos="284"/>
        </w:tabs>
        <w:ind w:left="1352"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 w15:restartNumberingAfterBreak="0">
    <w:nsid w:val="7CFF0499"/>
    <w:multiLevelType w:val="multilevel"/>
    <w:tmpl w:val="3B58FA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D6617A0"/>
    <w:multiLevelType w:val="multilevel"/>
    <w:tmpl w:val="F6525ED8"/>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num w:numId="1">
    <w:abstractNumId w:val="17"/>
  </w:num>
  <w:num w:numId="2">
    <w:abstractNumId w:val="7"/>
  </w:num>
  <w:num w:numId="3">
    <w:abstractNumId w:val="4"/>
  </w:num>
  <w:num w:numId="4">
    <w:abstractNumId w:val="5"/>
  </w:num>
  <w:num w:numId="5">
    <w:abstractNumId w:val="19"/>
  </w:num>
  <w:num w:numId="6">
    <w:abstractNumId w:val="16"/>
  </w:num>
  <w:num w:numId="7">
    <w:abstractNumId w:val="10"/>
  </w:num>
  <w:num w:numId="8">
    <w:abstractNumId w:val="0"/>
  </w:num>
  <w:num w:numId="9">
    <w:abstractNumId w:val="8"/>
  </w:num>
  <w:num w:numId="10">
    <w:abstractNumId w:val="6"/>
  </w:num>
  <w:num w:numId="11">
    <w:abstractNumId w:val="1"/>
  </w:num>
  <w:num w:numId="12">
    <w:abstractNumId w:val="9"/>
  </w:num>
  <w:num w:numId="13">
    <w:abstractNumId w:val="11"/>
  </w:num>
  <w:num w:numId="14">
    <w:abstractNumId w:val="18"/>
  </w:num>
  <w:num w:numId="15">
    <w:abstractNumId w:val="13"/>
  </w:num>
  <w:num w:numId="16">
    <w:abstractNumId w:val="2"/>
  </w:num>
  <w:num w:numId="17">
    <w:abstractNumId w:val="14"/>
  </w:num>
  <w:num w:numId="18">
    <w:abstractNumId w:val="12"/>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BA6"/>
    <w:rsid w:val="00001D4B"/>
    <w:rsid w:val="00035040"/>
    <w:rsid w:val="000536E0"/>
    <w:rsid w:val="000579EC"/>
    <w:rsid w:val="00071063"/>
    <w:rsid w:val="000910D4"/>
    <w:rsid w:val="000A0982"/>
    <w:rsid w:val="000C0336"/>
    <w:rsid w:val="000D4519"/>
    <w:rsid w:val="000F15A9"/>
    <w:rsid w:val="00103FB7"/>
    <w:rsid w:val="00150DA3"/>
    <w:rsid w:val="001A41F8"/>
    <w:rsid w:val="001A4F08"/>
    <w:rsid w:val="001B23A2"/>
    <w:rsid w:val="001B76E3"/>
    <w:rsid w:val="001C426A"/>
    <w:rsid w:val="001C747D"/>
    <w:rsid w:val="001D3AE8"/>
    <w:rsid w:val="00210C44"/>
    <w:rsid w:val="00225770"/>
    <w:rsid w:val="00254D41"/>
    <w:rsid w:val="0025615E"/>
    <w:rsid w:val="002656BD"/>
    <w:rsid w:val="002676B5"/>
    <w:rsid w:val="002B3BA6"/>
    <w:rsid w:val="002D0ED4"/>
    <w:rsid w:val="002F5A9E"/>
    <w:rsid w:val="00320EA6"/>
    <w:rsid w:val="00370D72"/>
    <w:rsid w:val="00386618"/>
    <w:rsid w:val="003872DA"/>
    <w:rsid w:val="00393702"/>
    <w:rsid w:val="003B4856"/>
    <w:rsid w:val="003E166F"/>
    <w:rsid w:val="003F34E7"/>
    <w:rsid w:val="003F5D9B"/>
    <w:rsid w:val="00412B4A"/>
    <w:rsid w:val="0042602C"/>
    <w:rsid w:val="0045228D"/>
    <w:rsid w:val="00475284"/>
    <w:rsid w:val="004C62E8"/>
    <w:rsid w:val="004E0328"/>
    <w:rsid w:val="004F08BC"/>
    <w:rsid w:val="004F539E"/>
    <w:rsid w:val="00512139"/>
    <w:rsid w:val="00525845"/>
    <w:rsid w:val="00545F1B"/>
    <w:rsid w:val="005D3EF7"/>
    <w:rsid w:val="005F0754"/>
    <w:rsid w:val="00623328"/>
    <w:rsid w:val="00666613"/>
    <w:rsid w:val="00671D7F"/>
    <w:rsid w:val="006862BB"/>
    <w:rsid w:val="0069108C"/>
    <w:rsid w:val="00693D05"/>
    <w:rsid w:val="006A3B40"/>
    <w:rsid w:val="006B3485"/>
    <w:rsid w:val="006E2699"/>
    <w:rsid w:val="006E5C78"/>
    <w:rsid w:val="00707025"/>
    <w:rsid w:val="00712F15"/>
    <w:rsid w:val="00714C3B"/>
    <w:rsid w:val="00734184"/>
    <w:rsid w:val="00744A81"/>
    <w:rsid w:val="00765675"/>
    <w:rsid w:val="00781321"/>
    <w:rsid w:val="00783249"/>
    <w:rsid w:val="007A1A8E"/>
    <w:rsid w:val="007B77B6"/>
    <w:rsid w:val="007C69F2"/>
    <w:rsid w:val="007E54F0"/>
    <w:rsid w:val="007F0106"/>
    <w:rsid w:val="00800C9F"/>
    <w:rsid w:val="00813713"/>
    <w:rsid w:val="008B061A"/>
    <w:rsid w:val="008B267A"/>
    <w:rsid w:val="008D044C"/>
    <w:rsid w:val="008E2A89"/>
    <w:rsid w:val="009103A9"/>
    <w:rsid w:val="009340DB"/>
    <w:rsid w:val="00937E0E"/>
    <w:rsid w:val="00971038"/>
    <w:rsid w:val="00971656"/>
    <w:rsid w:val="0097546B"/>
    <w:rsid w:val="009C0956"/>
    <w:rsid w:val="009C1F63"/>
    <w:rsid w:val="009E26BD"/>
    <w:rsid w:val="009E6130"/>
    <w:rsid w:val="009F7432"/>
    <w:rsid w:val="00A42440"/>
    <w:rsid w:val="00A54CEC"/>
    <w:rsid w:val="00A6133B"/>
    <w:rsid w:val="00AA21F3"/>
    <w:rsid w:val="00AC7C05"/>
    <w:rsid w:val="00AD46E9"/>
    <w:rsid w:val="00AE4BBF"/>
    <w:rsid w:val="00AF7F14"/>
    <w:rsid w:val="00B108A5"/>
    <w:rsid w:val="00B1567F"/>
    <w:rsid w:val="00B24A47"/>
    <w:rsid w:val="00B24F3C"/>
    <w:rsid w:val="00B37301"/>
    <w:rsid w:val="00B50105"/>
    <w:rsid w:val="00B60355"/>
    <w:rsid w:val="00B65D7F"/>
    <w:rsid w:val="00B77FC4"/>
    <w:rsid w:val="00B8173D"/>
    <w:rsid w:val="00B82F54"/>
    <w:rsid w:val="00B9404D"/>
    <w:rsid w:val="00BD4E30"/>
    <w:rsid w:val="00C00EF6"/>
    <w:rsid w:val="00C031B0"/>
    <w:rsid w:val="00C614E1"/>
    <w:rsid w:val="00C67DDA"/>
    <w:rsid w:val="00C74264"/>
    <w:rsid w:val="00C76990"/>
    <w:rsid w:val="00C83F95"/>
    <w:rsid w:val="00C9256F"/>
    <w:rsid w:val="00CA6EA9"/>
    <w:rsid w:val="00CB1865"/>
    <w:rsid w:val="00CB3DC3"/>
    <w:rsid w:val="00CD7400"/>
    <w:rsid w:val="00CE30CE"/>
    <w:rsid w:val="00D24462"/>
    <w:rsid w:val="00D31E67"/>
    <w:rsid w:val="00D35AF2"/>
    <w:rsid w:val="00D3775D"/>
    <w:rsid w:val="00D37996"/>
    <w:rsid w:val="00D37B00"/>
    <w:rsid w:val="00D37E1D"/>
    <w:rsid w:val="00D459C6"/>
    <w:rsid w:val="00D76425"/>
    <w:rsid w:val="00DA25EB"/>
    <w:rsid w:val="00DA6847"/>
    <w:rsid w:val="00DB3A8A"/>
    <w:rsid w:val="00DE3F75"/>
    <w:rsid w:val="00E05038"/>
    <w:rsid w:val="00E1049E"/>
    <w:rsid w:val="00E201A2"/>
    <w:rsid w:val="00E32B5C"/>
    <w:rsid w:val="00E378D0"/>
    <w:rsid w:val="00E45143"/>
    <w:rsid w:val="00E602EF"/>
    <w:rsid w:val="00E7183B"/>
    <w:rsid w:val="00E83932"/>
    <w:rsid w:val="00E9437E"/>
    <w:rsid w:val="00EA1E10"/>
    <w:rsid w:val="00EA2ED7"/>
    <w:rsid w:val="00F02CC2"/>
    <w:rsid w:val="00F05E75"/>
    <w:rsid w:val="00F07E2D"/>
    <w:rsid w:val="00F14598"/>
    <w:rsid w:val="00F21AD9"/>
    <w:rsid w:val="00FE180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A3198-DE5B-4300-9E70-2ACDB0374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6A9"/>
    <w:pPr>
      <w:spacing w:after="160" w:line="259" w:lineRule="auto"/>
    </w:pPr>
  </w:style>
  <w:style w:type="paragraph" w:styleId="2">
    <w:name w:val="heading 2"/>
    <w:basedOn w:val="a"/>
    <w:next w:val="a"/>
    <w:link w:val="20"/>
    <w:uiPriority w:val="9"/>
    <w:semiHidden/>
    <w:unhideWhenUsed/>
    <w:qFormat/>
    <w:rsid w:val="000350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350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277CF4"/>
    <w:rPr>
      <w:color w:val="0563C1" w:themeColor="hyperlink"/>
      <w:u w:val="single"/>
    </w:rPr>
  </w:style>
  <w:style w:type="character" w:customStyle="1" w:styleId="pt-a1">
    <w:name w:val="pt-a1"/>
    <w:basedOn w:val="a0"/>
    <w:qFormat/>
    <w:rsid w:val="00E25A88"/>
  </w:style>
  <w:style w:type="character" w:customStyle="1" w:styleId="pt-a1-000004">
    <w:name w:val="pt-a1-000004"/>
    <w:basedOn w:val="a0"/>
    <w:qFormat/>
    <w:rsid w:val="00E25A88"/>
  </w:style>
  <w:style w:type="character" w:customStyle="1" w:styleId="a3">
    <w:name w:val="Нижний колонтитул Знак"/>
    <w:basedOn w:val="a0"/>
    <w:link w:val="a4"/>
    <w:uiPriority w:val="99"/>
    <w:qFormat/>
    <w:rsid w:val="00B81BC5"/>
  </w:style>
  <w:style w:type="character" w:customStyle="1" w:styleId="a5">
    <w:name w:val="Верхний колонтитул Знак"/>
    <w:basedOn w:val="a0"/>
    <w:link w:val="a6"/>
    <w:uiPriority w:val="99"/>
    <w:qFormat/>
    <w:rsid w:val="000832A6"/>
  </w:style>
  <w:style w:type="paragraph" w:styleId="a7">
    <w:name w:val="Title"/>
    <w:basedOn w:val="a"/>
    <w:next w:val="a8"/>
    <w:qFormat/>
    <w:pPr>
      <w:keepNext/>
      <w:spacing w:before="240" w:after="120"/>
    </w:pPr>
    <w:rPr>
      <w:rFonts w:ascii="Liberation Sans" w:eastAsia="Microsoft YaHei"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sz w:val="24"/>
      <w:szCs w:val="24"/>
    </w:rPr>
  </w:style>
  <w:style w:type="paragraph" w:styleId="ab">
    <w:name w:val="index heading"/>
    <w:basedOn w:val="a"/>
    <w:qFormat/>
    <w:pPr>
      <w:suppressLineNumbers/>
    </w:pPr>
    <w:rPr>
      <w:rFonts w:cs="Mangal"/>
    </w:rPr>
  </w:style>
  <w:style w:type="paragraph" w:styleId="ac">
    <w:name w:val="List Paragraph"/>
    <w:basedOn w:val="a"/>
    <w:uiPriority w:val="34"/>
    <w:qFormat/>
    <w:rsid w:val="00630110"/>
    <w:pPr>
      <w:spacing w:after="0" w:line="240" w:lineRule="auto"/>
      <w:ind w:left="720"/>
      <w:contextualSpacing/>
    </w:pPr>
    <w:rPr>
      <w:rFonts w:ascii="Times New Roman" w:eastAsia="Times New Roman" w:hAnsi="Times New Roman" w:cs="Times New Roman"/>
      <w:sz w:val="24"/>
      <w:szCs w:val="24"/>
      <w:lang w:eastAsia="ru-RU"/>
    </w:rPr>
  </w:style>
  <w:style w:type="paragraph" w:styleId="ad">
    <w:name w:val="Normal (Web)"/>
    <w:basedOn w:val="a"/>
    <w:uiPriority w:val="99"/>
    <w:unhideWhenUsed/>
    <w:qFormat/>
    <w:rsid w:val="008F72A3"/>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consplusnormal-000013">
    <w:name w:val="pt-consplusnormal-000013"/>
    <w:basedOn w:val="a"/>
    <w:qFormat/>
    <w:rsid w:val="00E25A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ab">
    <w:name w:val="pt-ab"/>
    <w:basedOn w:val="a"/>
    <w:qFormat/>
    <w:rsid w:val="00E25A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ab-000014">
    <w:name w:val="pt-ab-000014"/>
    <w:basedOn w:val="a"/>
    <w:qFormat/>
    <w:rsid w:val="00E25A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a0-000015">
    <w:name w:val="pt-a0-000015"/>
    <w:basedOn w:val="a"/>
    <w:qFormat/>
    <w:rsid w:val="00E25A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13">
    <w:name w:val="pt-13"/>
    <w:basedOn w:val="a"/>
    <w:qFormat/>
    <w:rsid w:val="0090094D"/>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t-default">
    <w:name w:val="pt-default"/>
    <w:basedOn w:val="a"/>
    <w:qFormat/>
    <w:rsid w:val="0090094D"/>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qFormat/>
    <w:rsid w:val="00D07859"/>
    <w:pPr>
      <w:widowControl w:val="0"/>
      <w:tabs>
        <w:tab w:val="left" w:pos="1717"/>
      </w:tabs>
      <w:spacing w:after="0" w:line="240" w:lineRule="atLeast"/>
      <w:ind w:left="942"/>
    </w:pPr>
    <w:rPr>
      <w:rFonts w:ascii="Times New Roman" w:eastAsia="Times New Roman" w:hAnsi="Times New Roman" w:cs="Times New Roman"/>
      <w:sz w:val="24"/>
      <w:szCs w:val="24"/>
      <w:lang w:val="en-US" w:eastAsia="ru-RU"/>
    </w:rPr>
  </w:style>
  <w:style w:type="paragraph" w:customStyle="1" w:styleId="ae">
    <w:name w:val="Колонтитул"/>
    <w:basedOn w:val="a"/>
    <w:qFormat/>
  </w:style>
  <w:style w:type="paragraph" w:styleId="a4">
    <w:name w:val="footer"/>
    <w:basedOn w:val="a"/>
    <w:link w:val="a3"/>
    <w:uiPriority w:val="99"/>
    <w:unhideWhenUsed/>
    <w:rsid w:val="00B81BC5"/>
    <w:pPr>
      <w:tabs>
        <w:tab w:val="center" w:pos="4677"/>
        <w:tab w:val="right" w:pos="9355"/>
      </w:tabs>
      <w:spacing w:after="0" w:line="240" w:lineRule="auto"/>
    </w:pPr>
  </w:style>
  <w:style w:type="paragraph" w:styleId="a6">
    <w:name w:val="header"/>
    <w:basedOn w:val="a"/>
    <w:link w:val="a5"/>
    <w:uiPriority w:val="99"/>
    <w:unhideWhenUsed/>
    <w:rsid w:val="000832A6"/>
    <w:pPr>
      <w:tabs>
        <w:tab w:val="center" w:pos="4677"/>
        <w:tab w:val="right" w:pos="9355"/>
      </w:tabs>
      <w:spacing w:after="0" w:line="240" w:lineRule="auto"/>
    </w:pPr>
  </w:style>
  <w:style w:type="table" w:styleId="af">
    <w:name w:val="Table Grid"/>
    <w:basedOn w:val="a1"/>
    <w:uiPriority w:val="39"/>
    <w:rsid w:val="00BE16F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02CC2"/>
    <w:rPr>
      <w:color w:val="0563C1" w:themeColor="hyperlink"/>
      <w:u w:val="single"/>
    </w:rPr>
  </w:style>
  <w:style w:type="character" w:customStyle="1" w:styleId="20">
    <w:name w:val="Заголовок 2 Знак"/>
    <w:basedOn w:val="a0"/>
    <w:link w:val="2"/>
    <w:uiPriority w:val="9"/>
    <w:semiHidden/>
    <w:rsid w:val="0003504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035040"/>
    <w:rPr>
      <w:rFonts w:asciiTheme="majorHAnsi" w:eastAsiaTheme="majorEastAsia" w:hAnsiTheme="majorHAnsi" w:cstheme="majorBidi"/>
      <w:color w:val="1F4D78" w:themeColor="accent1" w:themeShade="7F"/>
      <w:sz w:val="24"/>
      <w:szCs w:val="24"/>
    </w:rPr>
  </w:style>
  <w:style w:type="paragraph" w:customStyle="1" w:styleId="Default">
    <w:name w:val="Default"/>
    <w:rsid w:val="00E32B5C"/>
    <w:pPr>
      <w:autoSpaceDE w:val="0"/>
    </w:pPr>
    <w:rPr>
      <w:rFonts w:ascii="PT Sans" w:eastAsia="Calibri" w:hAnsi="PT Sans" w:cs="PT Sans"/>
      <w:color w:val="000000"/>
      <w:sz w:val="24"/>
      <w:szCs w:val="24"/>
      <w:lang w:eastAsia="zh-CN"/>
    </w:rPr>
  </w:style>
  <w:style w:type="character" w:styleId="af1">
    <w:name w:val="FollowedHyperlink"/>
    <w:basedOn w:val="a0"/>
    <w:uiPriority w:val="99"/>
    <w:semiHidden/>
    <w:unhideWhenUsed/>
    <w:rsid w:val="006B3485"/>
    <w:rPr>
      <w:color w:val="954F72" w:themeColor="followedHyperlink"/>
      <w:u w:val="single"/>
    </w:rPr>
  </w:style>
  <w:style w:type="paragraph" w:styleId="af2">
    <w:name w:val="Balloon Text"/>
    <w:basedOn w:val="a"/>
    <w:link w:val="af3"/>
    <w:uiPriority w:val="99"/>
    <w:semiHidden/>
    <w:unhideWhenUsed/>
    <w:rsid w:val="00A6133B"/>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61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7867">
      <w:bodyDiv w:val="1"/>
      <w:marLeft w:val="0"/>
      <w:marRight w:val="0"/>
      <w:marTop w:val="0"/>
      <w:marBottom w:val="0"/>
      <w:divBdr>
        <w:top w:val="none" w:sz="0" w:space="0" w:color="auto"/>
        <w:left w:val="none" w:sz="0" w:space="0" w:color="auto"/>
        <w:bottom w:val="none" w:sz="0" w:space="0" w:color="auto"/>
        <w:right w:val="none" w:sz="0" w:space="0" w:color="auto"/>
      </w:divBdr>
    </w:div>
    <w:div w:id="944926039">
      <w:bodyDiv w:val="1"/>
      <w:marLeft w:val="0"/>
      <w:marRight w:val="0"/>
      <w:marTop w:val="0"/>
      <w:marBottom w:val="0"/>
      <w:divBdr>
        <w:top w:val="none" w:sz="0" w:space="0" w:color="auto"/>
        <w:left w:val="none" w:sz="0" w:space="0" w:color="auto"/>
        <w:bottom w:val="none" w:sz="0" w:space="0" w:color="auto"/>
        <w:right w:val="none" w:sz="0" w:space="0" w:color="auto"/>
      </w:divBdr>
    </w:div>
    <w:div w:id="977566658">
      <w:bodyDiv w:val="1"/>
      <w:marLeft w:val="0"/>
      <w:marRight w:val="0"/>
      <w:marTop w:val="0"/>
      <w:marBottom w:val="0"/>
      <w:divBdr>
        <w:top w:val="none" w:sz="0" w:space="0" w:color="auto"/>
        <w:left w:val="none" w:sz="0" w:space="0" w:color="auto"/>
        <w:bottom w:val="none" w:sz="0" w:space="0" w:color="auto"/>
        <w:right w:val="none" w:sz="0" w:space="0" w:color="auto"/>
      </w:divBdr>
    </w:div>
    <w:div w:id="1276325057">
      <w:bodyDiv w:val="1"/>
      <w:marLeft w:val="0"/>
      <w:marRight w:val="0"/>
      <w:marTop w:val="0"/>
      <w:marBottom w:val="0"/>
      <w:divBdr>
        <w:top w:val="none" w:sz="0" w:space="0" w:color="auto"/>
        <w:left w:val="none" w:sz="0" w:space="0" w:color="auto"/>
        <w:bottom w:val="none" w:sz="0" w:space="0" w:color="auto"/>
        <w:right w:val="none" w:sz="0" w:space="0" w:color="auto"/>
      </w:divBdr>
    </w:div>
    <w:div w:id="1998534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1093;&#1072;&#1088;&#1072;&#1082;&#1090;&#1077;&#1088;&#1080;&#1089;&#1090;&#1080;&#1082;&#108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fip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edsoo.r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ndia.ru/text/category/obrazovatelmznaya_deyatelmznostm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fg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37047-3691-4960-82E3-BFFC2AD1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13462</Words>
  <Characters>76734</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mike</cp:lastModifiedBy>
  <cp:revision>10</cp:revision>
  <cp:lastPrinted>2023-02-05T17:41:00Z</cp:lastPrinted>
  <dcterms:created xsi:type="dcterms:W3CDTF">2023-02-09T11:57:00Z</dcterms:created>
  <dcterms:modified xsi:type="dcterms:W3CDTF">2023-02-15T05:33:00Z</dcterms:modified>
  <dc:language>ru-RU</dc:language>
</cp:coreProperties>
</file>