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41BB" w14:textId="7B97BB13" w:rsidR="00966D4C" w:rsidRDefault="00C260C9" w:rsidP="00C260C9">
      <w:r>
        <w:t>Автор: Кузнецов Артем Иванович</w:t>
      </w:r>
    </w:p>
    <w:p w14:paraId="4AC38C54" w14:textId="42F94CE8" w:rsidR="00C260C9" w:rsidRDefault="00C260C9" w:rsidP="00C260C9">
      <w:r>
        <w:t>Жанр: эссе</w:t>
      </w:r>
    </w:p>
    <w:p w14:paraId="26371D4A" w14:textId="214CE612" w:rsidR="00966D4C" w:rsidRDefault="000E5CC7" w:rsidP="00C260C9">
      <w:r>
        <w:t xml:space="preserve">Тематическое направление: </w:t>
      </w:r>
      <w:r>
        <w:t>Человек не мыслим вне общества. (Л.Н. Толстой)</w:t>
      </w:r>
    </w:p>
    <w:p w14:paraId="22A9E020" w14:textId="3B235277" w:rsidR="00DF045B" w:rsidRDefault="000E5CC7" w:rsidP="00EC314F">
      <w:pPr>
        <w:jc w:val="center"/>
      </w:pPr>
      <w:r w:rsidRPr="000E5CC7">
        <w:t>"Человек не мыслим без общества устами Л.Н. Толстого"</w:t>
      </w:r>
      <w:bookmarkStart w:id="0" w:name="_GoBack"/>
      <w:bookmarkEnd w:id="0"/>
    </w:p>
    <w:p w14:paraId="6A07E518" w14:textId="6A828F2F" w:rsidR="008F2CCB" w:rsidRDefault="004E7CA5" w:rsidP="00EC314F">
      <w:r>
        <w:t xml:space="preserve"> </w:t>
      </w:r>
      <w:r w:rsidR="00EC314F">
        <w:t>Каждый из нас, так или иначе,</w:t>
      </w:r>
      <w:r>
        <w:t xml:space="preserve"> является частью большого общества</w:t>
      </w:r>
      <w:r w:rsidR="004E07B7">
        <w:t xml:space="preserve">. Количество </w:t>
      </w:r>
      <w:r w:rsidR="00EC314F">
        <w:t xml:space="preserve"> людей на всей нашей планете неукротимо растет, но представим,</w:t>
      </w:r>
      <w:r w:rsidR="004E07B7">
        <w:t xml:space="preserve"> что</w:t>
      </w:r>
      <w:r w:rsidR="00EC314F">
        <w:t xml:space="preserve"> общества больше нет. Каждый </w:t>
      </w:r>
      <w:r w:rsidR="004E07B7">
        <w:t>из 8млн исчез, остались одни вы</w:t>
      </w:r>
      <w:proofErr w:type="gramStart"/>
      <w:r w:rsidR="004E07B7">
        <w:t>.</w:t>
      </w:r>
      <w:proofErr w:type="gramEnd"/>
      <w:r w:rsidR="004E07B7">
        <w:t xml:space="preserve"> Ж</w:t>
      </w:r>
      <w:r w:rsidR="00EC314F">
        <w:t>уткая картина, не так ли? Л.Н. Толстой сказал</w:t>
      </w:r>
      <w:r w:rsidR="004E07B7">
        <w:t>:</w:t>
      </w:r>
      <w:r w:rsidR="00EC314F">
        <w:t xml:space="preserve"> «Человек немысли</w:t>
      </w:r>
      <w:r w:rsidR="004E07B7">
        <w:t>м без общества»</w:t>
      </w:r>
      <w:r w:rsidR="00EC314F">
        <w:t>, действительно, стоит проанализировать это выска</w:t>
      </w:r>
      <w:r w:rsidR="00E101D5">
        <w:t xml:space="preserve">зывание, выискать то, что имел </w:t>
      </w:r>
      <w:proofErr w:type="gramStart"/>
      <w:r w:rsidR="00E101D5">
        <w:t>ввиду</w:t>
      </w:r>
      <w:proofErr w:type="gramEnd"/>
      <w:r w:rsidR="00E101D5">
        <w:t xml:space="preserve"> автор</w:t>
      </w:r>
      <w:r w:rsidR="00EC314F">
        <w:t>.  На самом деле, ка</w:t>
      </w:r>
      <w:r w:rsidR="004E07B7">
        <w:t xml:space="preserve">ждый поймет это высказывание по - </w:t>
      </w:r>
      <w:r w:rsidR="00EC314F">
        <w:t>своему</w:t>
      </w:r>
      <w:r w:rsidR="00B62256">
        <w:t>:</w:t>
      </w:r>
      <w:r w:rsidR="00EC314F">
        <w:t xml:space="preserve"> как любое высказывание чрезвычайно умного человека, оно берет прямо за живое</w:t>
      </w:r>
      <w:r>
        <w:t>,</w:t>
      </w:r>
      <w:r w:rsidR="00EC314F">
        <w:t xml:space="preserve"> </w:t>
      </w:r>
      <w:r w:rsidR="00E101D5">
        <w:t xml:space="preserve">заставляет задуматься. Для того чтобы понять ход мыслей великого писателя, необходимо обратиться к </w:t>
      </w:r>
      <w:r w:rsidR="00EC314F">
        <w:t>позиц</w:t>
      </w:r>
      <w:r w:rsidR="004E07B7">
        <w:t>ии</w:t>
      </w:r>
      <w:r>
        <w:t xml:space="preserve"> Л.Н. Толстого</w:t>
      </w:r>
      <w:r w:rsidR="00E85839">
        <w:t>.</w:t>
      </w:r>
      <w:r>
        <w:t xml:space="preserve"> </w:t>
      </w:r>
      <w:r w:rsidR="00425463">
        <w:t>В</w:t>
      </w:r>
      <w:r w:rsidR="00E101D5">
        <w:t>спомним</w:t>
      </w:r>
      <w:r w:rsidR="004E07B7">
        <w:t xml:space="preserve"> по</w:t>
      </w:r>
      <w:r w:rsidR="00E101D5">
        <w:t xml:space="preserve"> </w:t>
      </w:r>
      <w:r>
        <w:t>его со</w:t>
      </w:r>
      <w:r w:rsidR="00425463">
        <w:t>бственному учению – толстовству</w:t>
      </w:r>
      <w:r w:rsidR="004E07B7">
        <w:t xml:space="preserve">. Для знакомства с </w:t>
      </w:r>
      <w:r>
        <w:t>толстовс</w:t>
      </w:r>
      <w:r w:rsidR="004E07B7">
        <w:t>твом</w:t>
      </w:r>
      <w:r>
        <w:t xml:space="preserve"> стоит рассмотреть истор</w:t>
      </w:r>
      <w:r w:rsidR="004E07B7">
        <w:t>ию самого течения и его</w:t>
      </w:r>
      <w:r>
        <w:t xml:space="preserve"> основные тезисы. </w:t>
      </w:r>
      <w:r w:rsidR="008F2CCB">
        <w:br/>
      </w:r>
      <w:r>
        <w:t xml:space="preserve"> Сама личность Толстого, его нелегкая жизнь, и духовные поиски привели его к кр</w:t>
      </w:r>
      <w:r w:rsidR="004E07B7">
        <w:t>изису. Описав его в произведении 1870</w:t>
      </w:r>
      <w:r>
        <w:t xml:space="preserve"> года «Исповедь»</w:t>
      </w:r>
      <w:r w:rsidR="00F91943">
        <w:t>,</w:t>
      </w:r>
      <w:r w:rsidR="00E85D04">
        <w:t xml:space="preserve"> он как бы сделал шаг к новому настоящему. Новое настоящ</w:t>
      </w:r>
      <w:r w:rsidR="00F91943">
        <w:t>е</w:t>
      </w:r>
      <w:r w:rsidR="00E85D04">
        <w:t>е вылилось в изучение им богословия и написания трудов: «В чем моя вера?», «О жизни», «Христианское учение». В них излагалась позиция автора о религии и жизни в целом. Заповеди, основанные на «Нагорной проповеди»</w:t>
      </w:r>
      <w:r w:rsidR="004E07B7">
        <w:t>,</w:t>
      </w:r>
      <w:r w:rsidR="00E85D04">
        <w:t xml:space="preserve"> стали первоосновой его учени</w:t>
      </w:r>
      <w:r w:rsidR="004E07B7">
        <w:t>я. Главными тезисами выступили</w:t>
      </w:r>
      <w:r w:rsidR="00E85D04">
        <w:t xml:space="preserve"> непротивление злу, цель жизни – альтруизм. Но также было выведено немало идей для обывательской жизни</w:t>
      </w:r>
      <w:r w:rsidR="00670CE4">
        <w:t xml:space="preserve"> — </w:t>
      </w:r>
      <w:r w:rsidR="00E85D04">
        <w:t>они и стали основой для толстовства. Связь с природой, свобода физического труда, моногамия в семье, общение, здоровье и безболезненная смерть – вот то, как видел праведную жизнь Толст</w:t>
      </w:r>
      <w:r w:rsidR="004E07B7">
        <w:t>ой. Не</w:t>
      </w:r>
      <w:r w:rsidR="00B918A0">
        <w:t>удивительно, что настолько приятная жизнь не могла не привлечь молодых людей  и девушек</w:t>
      </w:r>
      <w:r w:rsidR="003726E7">
        <w:t xml:space="preserve"> </w:t>
      </w:r>
      <w:r w:rsidR="00B918A0">
        <w:t>по всей стране и поселения толстовцев стали возникать по всей территории страны. Они были с разными правилами, были ближе или дальше к первоисточнику, но факт оставался фактом</w:t>
      </w:r>
      <w:r w:rsidR="00F22142">
        <w:t>.</w:t>
      </w:r>
      <w:r w:rsidR="00B918A0">
        <w:t xml:space="preserve"> </w:t>
      </w:r>
      <w:r w:rsidR="00F22142">
        <w:t>Ч</w:t>
      </w:r>
      <w:r w:rsidR="00B918A0">
        <w:t>то</w:t>
      </w:r>
      <w:r w:rsidR="00F22142">
        <w:t>-</w:t>
      </w:r>
      <w:r w:rsidR="00B918A0">
        <w:t xml:space="preserve">то подобное было только с </w:t>
      </w:r>
      <w:r w:rsidR="004E07B7">
        <w:t xml:space="preserve">коммунарскими </w:t>
      </w:r>
      <w:r w:rsidR="00B918A0">
        <w:t xml:space="preserve">движением в </w:t>
      </w:r>
      <w:r w:rsidR="00F2471E">
        <w:t>США</w:t>
      </w:r>
      <w:r w:rsidR="00425463">
        <w:t xml:space="preserve"> 19 – 20 веков</w:t>
      </w:r>
      <w:r w:rsidR="00B918A0">
        <w:t xml:space="preserve">. Рассмотрев тезисы и историю, стоит </w:t>
      </w:r>
      <w:r w:rsidR="004E07B7">
        <w:t>обратиться к судьбе толстовства</w:t>
      </w:r>
      <w:r w:rsidR="00B918A0">
        <w:t xml:space="preserve"> и узнать, почему же человек не мыслим без общества.</w:t>
      </w:r>
      <w:r w:rsidR="00B918A0">
        <w:br/>
        <w:t xml:space="preserve"> Движение бурно развивалось </w:t>
      </w:r>
      <w:r w:rsidR="008F2CCB">
        <w:t>с 1880 – 1920гг.</w:t>
      </w:r>
      <w:r w:rsidR="00AC6518">
        <w:t xml:space="preserve">: </w:t>
      </w:r>
      <w:r w:rsidR="008F2CCB">
        <w:t>выпускались книги, газеты, коммун становилось все больше, и даже за границей уже было немало последователей толстовства</w:t>
      </w:r>
      <w:r w:rsidR="00720D0D">
        <w:t>.</w:t>
      </w:r>
      <w:r w:rsidR="008F2CCB">
        <w:t xml:space="preserve"> </w:t>
      </w:r>
      <w:r w:rsidR="00720D0D">
        <w:t>И</w:t>
      </w:r>
      <w:r w:rsidR="008F2CCB">
        <w:t>звестнейший из них – Махатма Ганди. Но февральская революция изменила все</w:t>
      </w:r>
      <w:r w:rsidR="00B669DE">
        <w:t xml:space="preserve">. </w:t>
      </w:r>
      <w:r w:rsidR="008F2CCB">
        <w:t xml:space="preserve">Новая власть не приняла религиозные коммуны по всей России, кто </w:t>
      </w:r>
      <w:r w:rsidR="004E07B7">
        <w:t>понимал настроения,</w:t>
      </w:r>
      <w:r w:rsidR="00425463">
        <w:t xml:space="preserve"> уходил из д</w:t>
      </w:r>
      <w:r w:rsidR="00E101D5">
        <w:t>вижения сам</w:t>
      </w:r>
      <w:r w:rsidR="004E07B7">
        <w:t>,</w:t>
      </w:r>
      <w:r w:rsidR="00E101D5">
        <w:t xml:space="preserve"> </w:t>
      </w:r>
      <w:r w:rsidR="008F2CCB">
        <w:t>кто до конца верил в понимание</w:t>
      </w:r>
      <w:r w:rsidR="004E07B7">
        <w:t xml:space="preserve"> их</w:t>
      </w:r>
      <w:r w:rsidR="008F2CCB">
        <w:t xml:space="preserve"> со стороны Советского правительства </w:t>
      </w:r>
      <w:r w:rsidR="00F85309">
        <w:t xml:space="preserve">– </w:t>
      </w:r>
      <w:r w:rsidR="008F2CCB">
        <w:t>ошиблись. Они, как и мн</w:t>
      </w:r>
      <w:r w:rsidR="004E07B7">
        <w:t>огие другие, попали под машину с</w:t>
      </w:r>
      <w:r w:rsidR="008F2CCB">
        <w:t>талинских репрессий</w:t>
      </w:r>
      <w:r w:rsidR="004E07B7">
        <w:t>,</w:t>
      </w:r>
      <w:r w:rsidR="008F2CCB">
        <w:t xml:space="preserve"> и с 1920 – 1930 год были репрессированы </w:t>
      </w:r>
      <w:proofErr w:type="gramStart"/>
      <w:r w:rsidR="008F2CCB">
        <w:t>остатки</w:t>
      </w:r>
      <w:proofErr w:type="gramEnd"/>
      <w:r w:rsidR="008F2CCB">
        <w:t xml:space="preserve"> открытых толстовцев. Но сейчас толстовство все еще существует</w:t>
      </w:r>
      <w:r w:rsidR="00213E4D">
        <w:t xml:space="preserve">. </w:t>
      </w:r>
      <w:r w:rsidR="008F2CCB">
        <w:t>«</w:t>
      </w:r>
      <w:proofErr w:type="spellStart"/>
      <w:r w:rsidR="008F2CCB">
        <w:t>Неотолстовцы</w:t>
      </w:r>
      <w:proofErr w:type="spellEnd"/>
      <w:r w:rsidR="008F2CCB">
        <w:t>»</w:t>
      </w:r>
      <w:r w:rsidR="004E07B7">
        <w:t xml:space="preserve"> (</w:t>
      </w:r>
      <w:r w:rsidR="008F2CCB">
        <w:t xml:space="preserve">их </w:t>
      </w:r>
      <w:r w:rsidR="004E07B7">
        <w:t>насчитывается около 500 человек</w:t>
      </w:r>
      <w:proofErr w:type="gramStart"/>
      <w:r w:rsidR="004E07B7">
        <w:t>)</w:t>
      </w:r>
      <w:r w:rsidR="008F2CCB">
        <w:t>е</w:t>
      </w:r>
      <w:proofErr w:type="gramEnd"/>
      <w:r w:rsidR="008F2CCB">
        <w:t>сть и в России.</w:t>
      </w:r>
      <w:r w:rsidR="008F2CCB">
        <w:br/>
        <w:t xml:space="preserve"> И что же мы можем понять из всего вышесказа</w:t>
      </w:r>
      <w:r w:rsidR="00CA77D4">
        <w:t>нного?  Я определенно с</w:t>
      </w:r>
      <w:r w:rsidR="004E07B7">
        <w:t>огласен с выражением. Поняв</w:t>
      </w:r>
      <w:r w:rsidR="00CA77D4">
        <w:t xml:space="preserve"> его позиции, познакомившись с трудами и жизнью Толстого, можно увидеть всю глубину философской мысли этого автора. Проживший тяжелую жизнь и заключив весь свой жизненный опыт в произведения, он смог дать действительно верное заключение. Человек немыслим без общества – человек немыслим без любви, общения, взаимоотношений с другим человеком. Лишь исключительная правильность позиций, строгость их соблюдения</w:t>
      </w:r>
      <w:r w:rsidR="000F281E">
        <w:t xml:space="preserve"> </w:t>
      </w:r>
      <w:r w:rsidR="00CA77D4">
        <w:t xml:space="preserve">и принцип непротивления злу помог этому течению сохраниться и </w:t>
      </w:r>
      <w:r w:rsidR="00E101D5">
        <w:t xml:space="preserve">по сей день, и показать </w:t>
      </w:r>
      <w:r w:rsidR="00CA77D4">
        <w:t>живой пример немыслимости человека без общества.</w:t>
      </w:r>
      <w:r w:rsidR="00470192">
        <w:t xml:space="preserve"> Лишь абсолютный а</w:t>
      </w:r>
      <w:r w:rsidR="004E07B7">
        <w:t>льтруизм по отношению к людям</w:t>
      </w:r>
      <w:r w:rsidR="00470192">
        <w:t xml:space="preserve"> возвел толстовство в </w:t>
      </w:r>
      <w:r w:rsidR="00470192">
        <w:lastRenderedPageBreak/>
        <w:t>ранг поистине мирового движения.</w:t>
      </w:r>
      <w:r w:rsidR="00CA77D4">
        <w:t xml:space="preserve"> Люди, искренне верившие в справедливость и святость</w:t>
      </w:r>
      <w:r w:rsidR="00470192">
        <w:t>,</w:t>
      </w:r>
      <w:r w:rsidR="00CA77D4">
        <w:t xml:space="preserve"> обрели себя лишь в толстовстве, они стали немыслимы без общества.</w:t>
      </w:r>
    </w:p>
    <w:sectPr w:rsidR="008F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DAFE25" w15:done="0"/>
  <w15:commentEx w15:paraId="5DE0A770" w15:done="0"/>
  <w15:commentEx w15:paraId="375F1DEA" w15:done="0"/>
  <w15:commentEx w15:paraId="5FF77D86" w15:done="0"/>
  <w15:commentEx w15:paraId="1ED1AC4C" w15:done="0"/>
  <w15:commentEx w15:paraId="7F700834" w15:done="0"/>
  <w15:commentEx w15:paraId="4B78A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35EE" w16cex:dateUtc="2023-01-24T05:48:00Z"/>
  <w16cex:commentExtensible w16cex:durableId="277A369B" w16cex:dateUtc="2023-01-24T05:51:00Z"/>
  <w16cex:commentExtensible w16cex:durableId="277A36B3" w16cex:dateUtc="2023-01-24T05:51:00Z"/>
  <w16cex:commentExtensible w16cex:durableId="277A374B" w16cex:dateUtc="2023-01-24T05:54:00Z"/>
  <w16cex:commentExtensible w16cex:durableId="277A39A6" w16cex:dateUtc="2023-01-24T06:04:00Z"/>
  <w16cex:commentExtensible w16cex:durableId="277A3B08" w16cex:dateUtc="2023-01-24T06:10:00Z"/>
  <w16cex:commentExtensible w16cex:durableId="277A406F" w16cex:dateUtc="2023-01-24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DAFE25" w16cid:durableId="277A35EE"/>
  <w16cid:commentId w16cid:paraId="5DE0A770" w16cid:durableId="277A369B"/>
  <w16cid:commentId w16cid:paraId="375F1DEA" w16cid:durableId="277A36B3"/>
  <w16cid:commentId w16cid:paraId="5FF77D86" w16cid:durableId="277A374B"/>
  <w16cid:commentId w16cid:paraId="1ED1AC4C" w16cid:durableId="277A39A6"/>
  <w16cid:commentId w16cid:paraId="7F700834" w16cid:durableId="277A3B08"/>
  <w16cid:commentId w16cid:paraId="4B78A4E3" w16cid:durableId="277A40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ина Астахова">
    <w15:presenceInfo w15:providerId="Windows Live" w15:userId="0e03279a808b9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0"/>
    <w:rsid w:val="000E5CC7"/>
    <w:rsid w:val="000F281E"/>
    <w:rsid w:val="00196456"/>
    <w:rsid w:val="00213E4D"/>
    <w:rsid w:val="00286EEE"/>
    <w:rsid w:val="002A650C"/>
    <w:rsid w:val="00321A1C"/>
    <w:rsid w:val="00371340"/>
    <w:rsid w:val="003726E7"/>
    <w:rsid w:val="004225A9"/>
    <w:rsid w:val="00425463"/>
    <w:rsid w:val="00430E1D"/>
    <w:rsid w:val="00470192"/>
    <w:rsid w:val="00492AF1"/>
    <w:rsid w:val="004E07B7"/>
    <w:rsid w:val="004E7CA5"/>
    <w:rsid w:val="005B3205"/>
    <w:rsid w:val="00670CE4"/>
    <w:rsid w:val="00720D0D"/>
    <w:rsid w:val="007F7F23"/>
    <w:rsid w:val="008B5779"/>
    <w:rsid w:val="008F2CCB"/>
    <w:rsid w:val="00966D4C"/>
    <w:rsid w:val="00A81130"/>
    <w:rsid w:val="00AC6518"/>
    <w:rsid w:val="00B4298B"/>
    <w:rsid w:val="00B62256"/>
    <w:rsid w:val="00B669DE"/>
    <w:rsid w:val="00B918A0"/>
    <w:rsid w:val="00C260C9"/>
    <w:rsid w:val="00CA77D4"/>
    <w:rsid w:val="00DF045B"/>
    <w:rsid w:val="00E101D5"/>
    <w:rsid w:val="00E85839"/>
    <w:rsid w:val="00E85D04"/>
    <w:rsid w:val="00EB2340"/>
    <w:rsid w:val="00EC1757"/>
    <w:rsid w:val="00EC314F"/>
    <w:rsid w:val="00F22142"/>
    <w:rsid w:val="00F2471E"/>
    <w:rsid w:val="00F85309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2AF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92AF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92AF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2A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2AF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2AF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92AF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92AF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92A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92AF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34C3-B1E3-4AC0-9B3E-A0550A61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2023-02-05T08:27:00Z</dcterms:created>
  <dcterms:modified xsi:type="dcterms:W3CDTF">2023-02-05T09:08:00Z</dcterms:modified>
</cp:coreProperties>
</file>