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98A6" w14:textId="77777777" w:rsidR="003E5287" w:rsidRPr="003F59D6" w:rsidRDefault="003E5287" w:rsidP="003E5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D6">
        <w:rPr>
          <w:rFonts w:ascii="Times New Roman" w:hAnsi="Times New Roman" w:cs="Times New Roman"/>
          <w:sz w:val="28"/>
          <w:szCs w:val="28"/>
        </w:rPr>
        <w:t>Физико-математическая школа-интернат СФУ</w:t>
      </w:r>
    </w:p>
    <w:p w14:paraId="6304DBE3" w14:textId="77777777" w:rsidR="003E5287" w:rsidRPr="003F59D6" w:rsidRDefault="003E5287" w:rsidP="003E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48D86" w14:textId="77777777" w:rsidR="003E5287" w:rsidRPr="003F59D6" w:rsidRDefault="003E5287" w:rsidP="003E5287">
      <w:pPr>
        <w:rPr>
          <w:rFonts w:ascii="Times New Roman" w:hAnsi="Times New Roman" w:cs="Times New Roman"/>
          <w:sz w:val="28"/>
          <w:szCs w:val="28"/>
        </w:rPr>
      </w:pPr>
    </w:p>
    <w:p w14:paraId="2E662366" w14:textId="77777777" w:rsidR="003E5287" w:rsidRPr="003F59D6" w:rsidRDefault="003E5287" w:rsidP="003E5287">
      <w:pPr>
        <w:rPr>
          <w:rFonts w:ascii="Times New Roman" w:hAnsi="Times New Roman" w:cs="Times New Roman"/>
          <w:sz w:val="28"/>
          <w:szCs w:val="28"/>
        </w:rPr>
      </w:pPr>
    </w:p>
    <w:p w14:paraId="1F68D21A" w14:textId="77777777" w:rsidR="003E5287" w:rsidRPr="003F59D6" w:rsidRDefault="003E5287" w:rsidP="003E5287">
      <w:pPr>
        <w:rPr>
          <w:rFonts w:ascii="Times New Roman" w:hAnsi="Times New Roman" w:cs="Times New Roman"/>
          <w:sz w:val="28"/>
          <w:szCs w:val="28"/>
        </w:rPr>
      </w:pPr>
    </w:p>
    <w:p w14:paraId="13510551" w14:textId="77777777" w:rsidR="003E5287" w:rsidRPr="003F59D6" w:rsidRDefault="003E5287" w:rsidP="003E5287">
      <w:pPr>
        <w:rPr>
          <w:rFonts w:ascii="Times New Roman" w:hAnsi="Times New Roman" w:cs="Times New Roman"/>
          <w:sz w:val="28"/>
          <w:szCs w:val="28"/>
        </w:rPr>
      </w:pPr>
    </w:p>
    <w:p w14:paraId="2645AE0C" w14:textId="77777777" w:rsidR="003E5287" w:rsidRPr="003F59D6" w:rsidRDefault="003E5287" w:rsidP="003E5287">
      <w:pPr>
        <w:rPr>
          <w:rFonts w:ascii="Times New Roman" w:hAnsi="Times New Roman" w:cs="Times New Roman"/>
          <w:sz w:val="28"/>
          <w:szCs w:val="28"/>
        </w:rPr>
      </w:pPr>
    </w:p>
    <w:p w14:paraId="5A32CFFC" w14:textId="77777777" w:rsidR="003E5287" w:rsidRPr="003F59D6" w:rsidRDefault="006B5C3C" w:rsidP="003E528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9D6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 на тему</w:t>
      </w:r>
    </w:p>
    <w:p w14:paraId="6A61D747" w14:textId="77777777" w:rsidR="003E5287" w:rsidRPr="003F59D6" w:rsidRDefault="003E5287" w:rsidP="003E528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59D6">
        <w:rPr>
          <w:rFonts w:ascii="Times New Roman" w:hAnsi="Times New Roman" w:cs="Times New Roman"/>
          <w:b/>
          <w:i/>
          <w:sz w:val="28"/>
          <w:szCs w:val="28"/>
        </w:rPr>
        <w:t xml:space="preserve"> «Насколько экологичны электрокары</w:t>
      </w:r>
      <w:r w:rsidR="009017C0">
        <w:rPr>
          <w:rFonts w:ascii="Times New Roman" w:hAnsi="Times New Roman" w:cs="Times New Roman"/>
          <w:b/>
          <w:i/>
          <w:sz w:val="28"/>
          <w:szCs w:val="28"/>
        </w:rPr>
        <w:t xml:space="preserve"> с литий-ионным аккумулятором</w:t>
      </w:r>
      <w:r w:rsidRPr="003F59D6"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14:paraId="468CABBD" w14:textId="77777777" w:rsidR="003E5287" w:rsidRPr="003F59D6" w:rsidRDefault="003E5287" w:rsidP="003E528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DA54F8C" w14:textId="77777777" w:rsidR="003E5287" w:rsidRPr="003F59D6" w:rsidRDefault="003E5287" w:rsidP="003E528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9E97830" w14:textId="77777777" w:rsidR="003E5287" w:rsidRPr="003F59D6" w:rsidRDefault="003E5287" w:rsidP="003E528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CB4AA78" w14:textId="77777777" w:rsidR="003E5287" w:rsidRPr="003F59D6" w:rsidRDefault="003E5287" w:rsidP="003E528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9FCA00C" w14:textId="77777777" w:rsidR="003E5287" w:rsidRPr="003F59D6" w:rsidRDefault="003E5287" w:rsidP="003E528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B94E01F" w14:textId="77777777" w:rsidR="003E5287" w:rsidRPr="003F59D6" w:rsidRDefault="003E5287" w:rsidP="003E528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966F787" w14:textId="77777777" w:rsidR="003E5287" w:rsidRPr="003F59D6" w:rsidRDefault="003E5287" w:rsidP="003E528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32D009" w14:textId="77777777" w:rsidR="003E5287" w:rsidRPr="003F59D6" w:rsidRDefault="003E5287" w:rsidP="003E528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63A284" w14:textId="77777777" w:rsidR="003E5287" w:rsidRPr="003F59D6" w:rsidRDefault="003E5287" w:rsidP="003E52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9D6">
        <w:rPr>
          <w:rFonts w:ascii="Times New Roman" w:hAnsi="Times New Roman" w:cs="Times New Roman"/>
          <w:sz w:val="28"/>
          <w:szCs w:val="28"/>
        </w:rPr>
        <w:t>Автор: Гаврилова Елизавета</w:t>
      </w:r>
    </w:p>
    <w:p w14:paraId="5F5E7319" w14:textId="77777777" w:rsidR="003E5287" w:rsidRPr="003F59D6" w:rsidRDefault="003E5287" w:rsidP="003E52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9D6">
        <w:rPr>
          <w:rFonts w:ascii="Times New Roman" w:hAnsi="Times New Roman" w:cs="Times New Roman"/>
          <w:sz w:val="28"/>
          <w:szCs w:val="28"/>
        </w:rPr>
        <w:t>учащаяся 1</w:t>
      </w:r>
      <w:r w:rsidR="00D11842" w:rsidRPr="003F59D6">
        <w:rPr>
          <w:rFonts w:ascii="Times New Roman" w:hAnsi="Times New Roman" w:cs="Times New Roman"/>
          <w:sz w:val="28"/>
          <w:szCs w:val="28"/>
        </w:rPr>
        <w:t>1</w:t>
      </w:r>
      <w:r w:rsidRPr="003F59D6">
        <w:rPr>
          <w:rFonts w:ascii="Times New Roman" w:hAnsi="Times New Roman" w:cs="Times New Roman"/>
          <w:sz w:val="28"/>
          <w:szCs w:val="28"/>
        </w:rPr>
        <w:t xml:space="preserve"> каппа класса</w:t>
      </w:r>
    </w:p>
    <w:p w14:paraId="45727B6B" w14:textId="77777777" w:rsidR="003E5287" w:rsidRPr="003F59D6" w:rsidRDefault="003E5287" w:rsidP="003E52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9D6">
        <w:rPr>
          <w:rFonts w:ascii="Times New Roman" w:hAnsi="Times New Roman" w:cs="Times New Roman"/>
          <w:sz w:val="28"/>
          <w:szCs w:val="28"/>
        </w:rPr>
        <w:t>Руководитель: Зотова М. В.</w:t>
      </w:r>
    </w:p>
    <w:p w14:paraId="53F5A2F1" w14:textId="77777777" w:rsidR="003E5287" w:rsidRPr="003F59D6" w:rsidRDefault="003E5287" w:rsidP="003E5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8E70C" w14:textId="77777777" w:rsidR="003E5287" w:rsidRPr="003F59D6" w:rsidRDefault="003E5287" w:rsidP="003E5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4759F" w14:textId="77777777" w:rsidR="003E5287" w:rsidRPr="003F59D6" w:rsidRDefault="003E5287" w:rsidP="003E5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152CA" w14:textId="77777777" w:rsidR="003E5287" w:rsidRPr="003F59D6" w:rsidRDefault="003E5287" w:rsidP="003E5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B1FD28" w14:textId="77777777" w:rsidR="003E5287" w:rsidRPr="003F59D6" w:rsidRDefault="003E5287" w:rsidP="003E5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9D6">
        <w:rPr>
          <w:rFonts w:ascii="Times New Roman" w:hAnsi="Times New Roman" w:cs="Times New Roman"/>
          <w:sz w:val="28"/>
          <w:szCs w:val="28"/>
        </w:rPr>
        <w:t>Красноярск 202</w:t>
      </w:r>
      <w:r w:rsidR="007E536D" w:rsidRPr="003F59D6">
        <w:rPr>
          <w:rFonts w:ascii="Times New Roman" w:hAnsi="Times New Roman" w:cs="Times New Roman"/>
          <w:sz w:val="28"/>
          <w:szCs w:val="28"/>
        </w:rPr>
        <w:t>3</w:t>
      </w:r>
    </w:p>
    <w:p w14:paraId="3A499F0E" w14:textId="77777777" w:rsidR="005B66B0" w:rsidRPr="005B66B0" w:rsidRDefault="003E5287" w:rsidP="005B66B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F59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BB52CE" w:rsidRPr="003F59D6">
        <w:fldChar w:fldCharType="begin"/>
      </w:r>
      <w:r w:rsidR="00B52AC7" w:rsidRPr="003F59D6">
        <w:instrText xml:space="preserve"> TOC \o "1-3" \h \z \u </w:instrText>
      </w:r>
      <w:r w:rsidR="00BB52CE" w:rsidRPr="003F59D6">
        <w:fldChar w:fldCharType="separate"/>
      </w:r>
      <w:bookmarkStart w:id="0" w:name="_Hlk125919602"/>
    </w:p>
    <w:bookmarkEnd w:id="0" w:displacedByCustomXml="next"/>
    <w:sdt>
      <w:sdtP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id w:val="5474207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67A66A" w14:textId="77777777" w:rsidR="005B66B0" w:rsidRDefault="005B66B0">
          <w:pPr>
            <w:pStyle w:val="ab"/>
            <w:rPr>
              <w:noProof/>
            </w:rPr>
          </w:pPr>
        </w:p>
        <w:p w14:paraId="6468118A" w14:textId="77777777" w:rsidR="005B66B0" w:rsidRPr="005300CE" w:rsidRDefault="00BB52CE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300CE">
            <w:rPr>
              <w:b w:val="0"/>
              <w:bCs w:val="0"/>
              <w:noProof/>
            </w:rPr>
            <w:fldChar w:fldCharType="begin"/>
          </w:r>
          <w:r w:rsidR="005B66B0" w:rsidRPr="005300CE">
            <w:rPr>
              <w:b w:val="0"/>
              <w:bCs w:val="0"/>
              <w:noProof/>
            </w:rPr>
            <w:instrText xml:space="preserve"> TOC \o "1-3" \h \z \u </w:instrText>
          </w:r>
          <w:r w:rsidRPr="005300CE">
            <w:rPr>
              <w:b w:val="0"/>
              <w:bCs w:val="0"/>
              <w:noProof/>
            </w:rPr>
            <w:fldChar w:fldCharType="separate"/>
          </w:r>
          <w:hyperlink w:anchor="_Toc125922226" w:history="1">
            <w:r w:rsidR="005B66B0" w:rsidRPr="005300CE">
              <w:rPr>
                <w:rStyle w:val="a4"/>
                <w:b w:val="0"/>
                <w:bCs w:val="0"/>
                <w:noProof/>
              </w:rPr>
              <w:t>Введение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_Toc125922226 \h </w:instrText>
            </w:r>
            <w:r w:rsidRPr="005300CE">
              <w:rPr>
                <w:b w:val="0"/>
                <w:bCs w:val="0"/>
                <w:noProof/>
                <w:webHidden/>
              </w:rPr>
            </w:r>
            <w:r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3</w:t>
            </w:r>
            <w:r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75BD98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27" w:history="1">
            <w:r w:rsidR="005B66B0" w:rsidRPr="005300CE">
              <w:rPr>
                <w:rStyle w:val="a4"/>
                <w:b w:val="0"/>
                <w:bCs w:val="0"/>
                <w:noProof/>
              </w:rPr>
              <w:t>1.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  <w:shd w:val="clear" w:color="auto" w:fill="FFFFFF"/>
              </w:rPr>
              <w:t>Виды аккумуляторов для электромобилей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_Toc125922227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5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AF71742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28" w:history="1">
            <w:r w:rsidR="005B66B0" w:rsidRPr="005300CE">
              <w:rPr>
                <w:rStyle w:val="a4"/>
                <w:b w:val="0"/>
                <w:bCs w:val="0"/>
                <w:noProof/>
              </w:rPr>
              <w:t>2.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</w:rPr>
              <w:t>Добыча лития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_Toc125922228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7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4440ACF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29" w:history="1">
            <w:r w:rsidR="005B66B0" w:rsidRPr="005300CE">
              <w:rPr>
                <w:rStyle w:val="a4"/>
                <w:b w:val="0"/>
                <w:bCs w:val="0"/>
                <w:noProof/>
              </w:rPr>
              <w:t>3.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</w:rPr>
              <w:t>Вред от эксплуатации аккумуляторов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_Toc125922229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8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15F53C8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30" w:history="1">
            <w:r w:rsidR="005B66B0" w:rsidRPr="005300CE">
              <w:rPr>
                <w:rStyle w:val="a4"/>
                <w:b w:val="0"/>
                <w:bCs w:val="0"/>
                <w:noProof/>
              </w:rPr>
              <w:t>4.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</w:rPr>
              <w:t>Утилизация отработавших аккумуляторов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_Toc125922230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9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11DFC6C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31" w:history="1">
            <w:r w:rsidR="005B66B0" w:rsidRPr="005300CE">
              <w:rPr>
                <w:rStyle w:val="a4"/>
                <w:b w:val="0"/>
                <w:bCs w:val="0"/>
                <w:noProof/>
              </w:rPr>
              <w:t>5.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</w:rPr>
              <w:t>Утилизация аккумуляторов в мире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_Toc125922231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10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66969C3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32" w:history="1">
            <w:r w:rsidR="005B66B0" w:rsidRPr="005300CE">
              <w:rPr>
                <w:rStyle w:val="a4"/>
                <w:b w:val="0"/>
                <w:bCs w:val="0"/>
                <w:noProof/>
              </w:rPr>
              <w:t>6.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</w:rPr>
              <w:t>Проблемы утилизации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_Toc125922232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11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50B5653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33" w:history="1">
            <w:r w:rsidR="005B66B0" w:rsidRPr="005300CE">
              <w:rPr>
                <w:rStyle w:val="a4"/>
                <w:b w:val="0"/>
                <w:bCs w:val="0"/>
                <w:noProof/>
              </w:rPr>
              <w:t>7.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</w:rPr>
              <w:t>Вред для экологии при неправильной утилизации ЛИАБ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_Toc125922233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13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EFB9687" w14:textId="77777777" w:rsidR="005B66B0" w:rsidRPr="005300CE" w:rsidRDefault="000021E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34" w:history="1">
            <w:r w:rsidR="005B66B0" w:rsidRPr="005300CE">
              <w:rPr>
                <w:rStyle w:val="a4"/>
                <w:b w:val="0"/>
                <w:bCs w:val="0"/>
                <w:noProof/>
              </w:rPr>
              <w:t>8.</w:t>
            </w:r>
            <w:r w:rsidR="005B66B0" w:rsidRPr="005300CE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5B66B0" w:rsidRPr="005300CE">
              <w:rPr>
                <w:rStyle w:val="a4"/>
                <w:b w:val="0"/>
                <w:bCs w:val="0"/>
                <w:noProof/>
              </w:rPr>
              <w:t>Вред экологии от автомобилей с ДВС и катализаторы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_Toc125922234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13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4CA93DA" w14:textId="77777777" w:rsidR="005B66B0" w:rsidRPr="005300CE" w:rsidRDefault="000021E4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35" w:history="1">
            <w:r w:rsidR="005B66B0" w:rsidRPr="005300CE">
              <w:rPr>
                <w:rStyle w:val="a4"/>
                <w:b w:val="0"/>
                <w:bCs w:val="0"/>
                <w:noProof/>
              </w:rPr>
              <w:t>Заключение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_Toc125922235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16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971818" w14:textId="77777777" w:rsidR="005B66B0" w:rsidRPr="005300CE" w:rsidRDefault="000021E4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25922236" w:history="1">
            <w:r w:rsidR="005B66B0" w:rsidRPr="005300CE">
              <w:rPr>
                <w:rStyle w:val="a4"/>
                <w:b w:val="0"/>
                <w:bCs w:val="0"/>
                <w:noProof/>
              </w:rPr>
              <w:t>Список использованных источников</w:t>
            </w:r>
            <w:r w:rsidR="005B66B0" w:rsidRPr="005300CE">
              <w:rPr>
                <w:b w:val="0"/>
                <w:bCs w:val="0"/>
                <w:noProof/>
                <w:webHidden/>
              </w:rPr>
              <w:tab/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begin"/>
            </w:r>
            <w:r w:rsidR="005B66B0" w:rsidRPr="005300CE">
              <w:rPr>
                <w:b w:val="0"/>
                <w:bCs w:val="0"/>
                <w:noProof/>
                <w:webHidden/>
              </w:rPr>
              <w:instrText xml:space="preserve"> PAGEREF _Toc125922236 \h </w:instrText>
            </w:r>
            <w:r w:rsidR="00BB52CE" w:rsidRPr="005300CE">
              <w:rPr>
                <w:b w:val="0"/>
                <w:bCs w:val="0"/>
                <w:noProof/>
                <w:webHidden/>
              </w:rPr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separate"/>
            </w:r>
            <w:r w:rsidR="007F0EB8">
              <w:rPr>
                <w:b w:val="0"/>
                <w:bCs w:val="0"/>
                <w:noProof/>
                <w:webHidden/>
              </w:rPr>
              <w:t>18</w:t>
            </w:r>
            <w:r w:rsidR="00BB52CE" w:rsidRPr="005300C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1841AF9" w14:textId="77777777" w:rsidR="005B66B0" w:rsidRDefault="00BB52CE">
          <w:pPr>
            <w:rPr>
              <w:noProof/>
            </w:rPr>
          </w:pPr>
          <w:r w:rsidRPr="005300CE">
            <w:rPr>
              <w:noProof/>
            </w:rPr>
            <w:fldChar w:fldCharType="end"/>
          </w:r>
        </w:p>
      </w:sdtContent>
    </w:sdt>
    <w:p w14:paraId="340B9C86" w14:textId="77777777" w:rsidR="005845FF" w:rsidRPr="003F59D6" w:rsidRDefault="00BB52CE" w:rsidP="005845FF">
      <w:pPr>
        <w:rPr>
          <w:rFonts w:ascii="Times New Roman" w:hAnsi="Times New Roman" w:cs="Times New Roman"/>
          <w:sz w:val="28"/>
          <w:szCs w:val="28"/>
        </w:rPr>
      </w:pPr>
      <w:r w:rsidRPr="003F59D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C8080E5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28DD9E38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590B99B1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2D1402DA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73BE4015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64AD4C21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674E7A68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48BAE19D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446E2B36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517C9507" w14:textId="77777777" w:rsidR="005845FF" w:rsidRPr="003F59D6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336E024A" w14:textId="77777777" w:rsidR="005845FF" w:rsidRDefault="005845FF" w:rsidP="005845FF">
      <w:pPr>
        <w:rPr>
          <w:rFonts w:ascii="Times New Roman" w:hAnsi="Times New Roman" w:cs="Times New Roman"/>
          <w:sz w:val="28"/>
          <w:szCs w:val="28"/>
        </w:rPr>
      </w:pPr>
    </w:p>
    <w:p w14:paraId="1E5A9512" w14:textId="77777777" w:rsidR="00037647" w:rsidRPr="003F59D6" w:rsidRDefault="00037647" w:rsidP="005845FF">
      <w:pPr>
        <w:rPr>
          <w:rFonts w:ascii="Times New Roman" w:hAnsi="Times New Roman" w:cs="Times New Roman"/>
          <w:sz w:val="28"/>
          <w:szCs w:val="28"/>
        </w:rPr>
      </w:pPr>
    </w:p>
    <w:p w14:paraId="14159242" w14:textId="77777777" w:rsidR="00571EE9" w:rsidRPr="003F59D6" w:rsidRDefault="00571EE9" w:rsidP="005300C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3192304"/>
      <w:bookmarkStart w:id="2" w:name="_Toc125921887"/>
      <w:bookmarkStart w:id="3" w:name="_Toc125922226"/>
      <w:r w:rsidRPr="003F59D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  <w:bookmarkEnd w:id="2"/>
      <w:bookmarkEnd w:id="3"/>
    </w:p>
    <w:p w14:paraId="1A98A2BB" w14:textId="77777777" w:rsidR="00571EE9" w:rsidRPr="00C75B77" w:rsidRDefault="00571EE9" w:rsidP="00C7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A78E9D" w14:textId="77777777" w:rsidR="00D82A56" w:rsidRPr="00C75B77" w:rsidRDefault="005845FF" w:rsidP="00C75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="00C81CDB" w:rsidRPr="00C75B77">
        <w:rPr>
          <w:rFonts w:ascii="Times New Roman" w:hAnsi="Times New Roman" w:cs="Times New Roman"/>
          <w:b/>
          <w:bCs/>
          <w:sz w:val="28"/>
          <w:szCs w:val="28"/>
        </w:rPr>
        <w:t>исследовательской</w:t>
      </w:r>
      <w:r w:rsidRPr="00C75B77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D82A56" w:rsidRPr="00C75B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7647" w:rsidRPr="00C75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2FF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создание данного проекта меня подтолкнула негативная ситуация с атмосферным воздухом в Красноярске</w:t>
      </w:r>
      <w:r w:rsidR="00D82A56" w:rsidRPr="00C75B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D82A56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[1], влияющая на здоровье жителей</w:t>
      </w:r>
      <w:r w:rsidR="006562FF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184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</w:t>
      </w:r>
      <w:r w:rsidR="003F59D6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Красноярске </w:t>
      </w:r>
      <w:r w:rsidR="00D1184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выброс вредных веществ в атмосферу от автомобилей составил </w:t>
      </w:r>
      <w:r w:rsidR="003F59D6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78,5</w:t>
      </w:r>
      <w:r w:rsidR="00D1184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т.</w:t>
      </w:r>
      <w:r w:rsidR="003F59D6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, от стационарных источников – 108,7 тыс. т</w:t>
      </w:r>
      <w:r w:rsidR="003B5094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. [2</w:t>
      </w:r>
      <w:proofErr w:type="gramStart"/>
      <w:r w:rsidR="003B5094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C35B2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C35B2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стационарным источникам относят предприятия металлургии, теплоэнергетики, стройматериалов, коммунальные</w:t>
      </w:r>
      <w:r w:rsidR="00037647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B2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производственные котельные, частный сектор. Как видно, суммарный вклад в загрязнение воздуха Красноярска от всех промышленных предприятия и частного сектора лишь на треть больше, чем загрязнение от выбросов автомобилей.  Таким образом, в нашем городе основным источником вредных веществ для окружающей среды является автомобильный транспорт.</w:t>
      </w:r>
    </w:p>
    <w:p w14:paraId="7316FD17" w14:textId="77777777" w:rsidR="006562FF" w:rsidRPr="00C75B77" w:rsidRDefault="006562FF" w:rsidP="00C75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люди все больше и больше задумываться о проблемах с экологией. Все большую популярность начали набирать электрокары </w:t>
      </w:r>
      <w:r w:rsidR="00D82A56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автомобили, приводимые в движение электродвигателем с питанием от независимого источника электроэнергии. Многие считают, что за таким видом транспорта будущее. Но на самом ли деле электромобили такие безвредные? Я захотела разобраться в данном вопросе. Я считаю, что мой проект поможет сделать людям выбор в пользу более благоприятного для окружающей среды личного транспорта.</w:t>
      </w:r>
    </w:p>
    <w:p w14:paraId="53F85676" w14:textId="77777777" w:rsidR="002F69AF" w:rsidRPr="00C75B77" w:rsidRDefault="002F69AF" w:rsidP="00C75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Гипотеза:</w:t>
      </w:r>
      <w:r w:rsidR="00C0681D" w:rsidRPr="00C75B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81CDB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Электрокары </w:t>
      </w:r>
      <w:r w:rsidR="00725191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вредны для экологии</w:t>
      </w:r>
      <w:r w:rsidR="00C81CDB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19D77D" w14:textId="77777777" w:rsidR="002F69AF" w:rsidRPr="00C75B77" w:rsidRDefault="002F69AF" w:rsidP="00C75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C75B77">
        <w:rPr>
          <w:rFonts w:ascii="Times New Roman" w:hAnsi="Times New Roman" w:cs="Times New Roman"/>
          <w:sz w:val="28"/>
          <w:szCs w:val="28"/>
        </w:rPr>
        <w:t xml:space="preserve"> электрокар, аккумулятор электрокара.</w:t>
      </w:r>
    </w:p>
    <w:p w14:paraId="6F6CC274" w14:textId="77777777" w:rsidR="002F69AF" w:rsidRPr="00C75B77" w:rsidRDefault="002F69AF" w:rsidP="00C75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C75B77">
        <w:rPr>
          <w:rFonts w:ascii="Times New Roman" w:hAnsi="Times New Roman" w:cs="Times New Roman"/>
          <w:sz w:val="28"/>
          <w:szCs w:val="28"/>
        </w:rPr>
        <w:t xml:space="preserve"> состав и утилизация аккумулятора электрокара.</w:t>
      </w:r>
    </w:p>
    <w:p w14:paraId="3A6CD9A5" w14:textId="77777777" w:rsidR="006B5C3C" w:rsidRPr="00C75B77" w:rsidRDefault="006B5C3C" w:rsidP="00C75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75B77">
        <w:rPr>
          <w:rFonts w:ascii="Times New Roman" w:hAnsi="Times New Roman" w:cs="Times New Roman"/>
          <w:sz w:val="28"/>
          <w:szCs w:val="28"/>
        </w:rPr>
        <w:t xml:space="preserve"> выяснить влияние электрокаров на окружающую среду</w:t>
      </w:r>
      <w:r w:rsidR="00D82A56" w:rsidRPr="00C75B77">
        <w:rPr>
          <w:rFonts w:ascii="Times New Roman" w:hAnsi="Times New Roman" w:cs="Times New Roman"/>
          <w:sz w:val="28"/>
          <w:szCs w:val="28"/>
        </w:rPr>
        <w:t>.</w:t>
      </w:r>
    </w:p>
    <w:p w14:paraId="7CE6725E" w14:textId="77777777" w:rsidR="006B5C3C" w:rsidRPr="00C75B77" w:rsidRDefault="006B5C3C" w:rsidP="00C75B7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FBE81C7" w14:textId="77777777" w:rsidR="006B5C3C" w:rsidRPr="00C75B77" w:rsidRDefault="006B5C3C" w:rsidP="00C75B7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Узнать, какие бывают виды электромобилей.</w:t>
      </w:r>
    </w:p>
    <w:p w14:paraId="3A856C0F" w14:textId="77777777" w:rsidR="006B5C3C" w:rsidRPr="00C75B77" w:rsidRDefault="006B5C3C" w:rsidP="00C75B7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lastRenderedPageBreak/>
        <w:t>Узнать, из каких химических элементов создаются аккумуляторы для электрокаров и насколько они вредны.</w:t>
      </w:r>
    </w:p>
    <w:p w14:paraId="2B8F6134" w14:textId="77777777" w:rsidR="006B5C3C" w:rsidRPr="00C75B77" w:rsidRDefault="006B5C3C" w:rsidP="00C75B7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Изучить, как добыча лития</w:t>
      </w:r>
      <w:r w:rsidR="00C81CDB" w:rsidRPr="00C75B77">
        <w:rPr>
          <w:rFonts w:ascii="Times New Roman" w:hAnsi="Times New Roman" w:cs="Times New Roman"/>
          <w:sz w:val="28"/>
          <w:szCs w:val="28"/>
        </w:rPr>
        <w:t>,</w:t>
      </w:r>
      <w:r w:rsidRPr="00C75B77">
        <w:rPr>
          <w:rFonts w:ascii="Times New Roman" w:hAnsi="Times New Roman" w:cs="Times New Roman"/>
          <w:sz w:val="28"/>
          <w:szCs w:val="28"/>
        </w:rPr>
        <w:t xml:space="preserve"> эксплуатация</w:t>
      </w:r>
      <w:r w:rsidR="00C81CDB" w:rsidRPr="00C75B77">
        <w:rPr>
          <w:rFonts w:ascii="Times New Roman" w:hAnsi="Times New Roman" w:cs="Times New Roman"/>
          <w:sz w:val="28"/>
          <w:szCs w:val="28"/>
        </w:rPr>
        <w:t xml:space="preserve"> аккумуляторов</w:t>
      </w:r>
      <w:r w:rsidRPr="00C75B77">
        <w:rPr>
          <w:rFonts w:ascii="Times New Roman" w:hAnsi="Times New Roman" w:cs="Times New Roman"/>
          <w:sz w:val="28"/>
          <w:szCs w:val="28"/>
        </w:rPr>
        <w:t xml:space="preserve"> и </w:t>
      </w:r>
      <w:r w:rsidR="00C81CDB" w:rsidRPr="00C75B77">
        <w:rPr>
          <w:rFonts w:ascii="Times New Roman" w:hAnsi="Times New Roman" w:cs="Times New Roman"/>
          <w:sz w:val="28"/>
          <w:szCs w:val="28"/>
        </w:rPr>
        <w:t xml:space="preserve">их </w:t>
      </w:r>
      <w:r w:rsidRPr="00C75B77">
        <w:rPr>
          <w:rFonts w:ascii="Times New Roman" w:hAnsi="Times New Roman" w:cs="Times New Roman"/>
          <w:sz w:val="28"/>
          <w:szCs w:val="28"/>
        </w:rPr>
        <w:t>утилизация влияют на окружающую среду.</w:t>
      </w:r>
    </w:p>
    <w:p w14:paraId="3690D4FE" w14:textId="77777777" w:rsidR="000D752E" w:rsidRPr="00C75B77" w:rsidRDefault="006B5C3C" w:rsidP="00C75B7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Изучить влияние на окружающую среду </w:t>
      </w:r>
      <w:r w:rsidR="00D82A56" w:rsidRPr="00C75B77">
        <w:rPr>
          <w:rFonts w:ascii="Times New Roman" w:hAnsi="Times New Roman" w:cs="Times New Roman"/>
          <w:sz w:val="28"/>
          <w:szCs w:val="28"/>
        </w:rPr>
        <w:t xml:space="preserve">двигателей внутреннего сгорания </w:t>
      </w:r>
      <w:r w:rsidR="000D752E" w:rsidRPr="00C75B77">
        <w:rPr>
          <w:rFonts w:ascii="Times New Roman" w:hAnsi="Times New Roman" w:cs="Times New Roman"/>
          <w:sz w:val="28"/>
          <w:szCs w:val="28"/>
        </w:rPr>
        <w:t>и сравнить с вредом от электрокаров</w:t>
      </w:r>
      <w:r w:rsidR="00336D86" w:rsidRPr="00C75B77">
        <w:rPr>
          <w:rFonts w:ascii="Times New Roman" w:hAnsi="Times New Roman" w:cs="Times New Roman"/>
          <w:sz w:val="28"/>
          <w:szCs w:val="28"/>
        </w:rPr>
        <w:t>.</w:t>
      </w:r>
    </w:p>
    <w:p w14:paraId="6D47EA97" w14:textId="77777777" w:rsidR="00E92E42" w:rsidRPr="00C75B77" w:rsidRDefault="006B5C3C" w:rsidP="00C75B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</w:rPr>
        <w:t xml:space="preserve">Методы работы: </w:t>
      </w:r>
    </w:p>
    <w:p w14:paraId="7AFF8648" w14:textId="77777777" w:rsidR="006B5C3C" w:rsidRPr="00C75B77" w:rsidRDefault="00E92E42" w:rsidP="00C75B7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А</w:t>
      </w:r>
      <w:r w:rsidR="006B5C3C" w:rsidRPr="00C75B77">
        <w:rPr>
          <w:rFonts w:ascii="Times New Roman" w:hAnsi="Times New Roman" w:cs="Times New Roman"/>
          <w:sz w:val="28"/>
          <w:szCs w:val="28"/>
        </w:rPr>
        <w:t>нализ научной литературы</w:t>
      </w:r>
    </w:p>
    <w:p w14:paraId="37CF79DC" w14:textId="77777777" w:rsidR="00E92E42" w:rsidRPr="00C75B77" w:rsidRDefault="00E92E42" w:rsidP="00C75B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Классификация</w:t>
      </w:r>
    </w:p>
    <w:p w14:paraId="2D82B095" w14:textId="77777777" w:rsidR="00E92E42" w:rsidRPr="00C75B77" w:rsidRDefault="00E92E42" w:rsidP="00C75B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Абстрагирование </w:t>
      </w:r>
    </w:p>
    <w:p w14:paraId="09BD1ECC" w14:textId="77777777" w:rsidR="00E92E42" w:rsidRPr="00C75B77" w:rsidRDefault="00E92E42" w:rsidP="00C75B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Конкретизация </w:t>
      </w:r>
    </w:p>
    <w:p w14:paraId="37532358" w14:textId="77777777" w:rsidR="00E92E42" w:rsidRPr="00C75B77" w:rsidRDefault="00E92E42" w:rsidP="00C75B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Проблемно-логический метод</w:t>
      </w:r>
    </w:p>
    <w:p w14:paraId="0B7FB965" w14:textId="77777777" w:rsidR="00E92E42" w:rsidRPr="00C75B77" w:rsidRDefault="00E92E42" w:rsidP="00C75B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Аналогия</w:t>
      </w:r>
    </w:p>
    <w:p w14:paraId="3DF803AD" w14:textId="77777777" w:rsidR="00E92E42" w:rsidRPr="00C75B77" w:rsidRDefault="00E92E42" w:rsidP="00C75B7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Сравнение</w:t>
      </w:r>
    </w:p>
    <w:p w14:paraId="6EB1CF39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667B392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360B73D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06278C6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CC02710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2A75047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7BF87DD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9CBFB7A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17B817E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A237027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C92568B" w14:textId="77777777" w:rsidR="006562FF" w:rsidRPr="00C75B77" w:rsidRDefault="006562FF" w:rsidP="00C75B7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50EEC2F" w14:textId="77777777" w:rsidR="006562FF" w:rsidRPr="00C75B77" w:rsidRDefault="006562FF" w:rsidP="00C75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7B12C" w14:textId="77777777" w:rsidR="00C81CDB" w:rsidRPr="00C75B77" w:rsidRDefault="00C81CDB" w:rsidP="00C75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4C69D" w14:textId="77777777" w:rsidR="00B3150F" w:rsidRPr="00C75B77" w:rsidRDefault="00B3150F" w:rsidP="00C75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6468E1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4" w:name="_Toc103192305"/>
      <w:bookmarkStart w:id="5" w:name="_Toc125921888"/>
      <w:bookmarkStart w:id="6" w:name="_Toc125922227"/>
      <w:bookmarkStart w:id="7" w:name="_Toc103192310"/>
      <w:r w:rsidRPr="00C75B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Виды аккумуляторов для электромобилей</w:t>
      </w:r>
      <w:bookmarkEnd w:id="4"/>
      <w:bookmarkEnd w:id="5"/>
      <w:bookmarkEnd w:id="6"/>
    </w:p>
    <w:p w14:paraId="6B182C2B" w14:textId="77777777" w:rsidR="00FA14CE" w:rsidRPr="00C75B77" w:rsidRDefault="00FA14CE" w:rsidP="00C75B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6362D0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Электромобиль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hyperlink r:id="rId8" w:tooltip="Автомобиль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автомобиль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приводимый в движение одним или несколькими </w:t>
      </w:r>
      <w:hyperlink r:id="rId9" w:tooltip="Тяговый электродвигатель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электродвигателями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питанием от независимого источника электроэнергии (</w:t>
      </w:r>
      <w:hyperlink r:id="rId10" w:tooltip="Аккумуляторная батарея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аккумуляторов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tooltip="Топливный элемент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топливных элементов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2" w:tooltip="Конденсатор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конденсаторов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 п.), а не </w:t>
      </w:r>
      <w:hyperlink r:id="rId13" w:tooltip="Двигатель внутреннего сгорания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двигателем внутреннего сгорания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14D27C57" w14:textId="77777777" w:rsidR="00FA14CE" w:rsidRPr="00C75B77" w:rsidRDefault="00C86918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тип питания электромобиля, их можно разделить на три основных типа:</w:t>
      </w:r>
    </w:p>
    <w:p w14:paraId="69F8C09D" w14:textId="77777777" w:rsidR="00C86918" w:rsidRPr="00C75B77" w:rsidRDefault="00C86918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Тип электромобилей под названием </w:t>
      </w:r>
      <w:r w:rsidRPr="00C75B7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BEV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(от </w:t>
      </w:r>
      <w:proofErr w:type="spellStart"/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Battery</w:t>
      </w:r>
      <w:proofErr w:type="spellEnd"/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), где основным источником энергии является аккумуляторная батарея.</w:t>
      </w:r>
    </w:p>
    <w:p w14:paraId="07022AEB" w14:textId="77777777" w:rsidR="00C86918" w:rsidRPr="00C75B77" w:rsidRDefault="00C86918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Второй тип электромобилей называют </w:t>
      </w:r>
      <w:r w:rsidRPr="00C75B7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FCEV, </w:t>
      </w:r>
      <w:r w:rsidRPr="00C75B7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 как в них используются топливные элементы 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FuelCell</w:t>
      </w:r>
      <w:proofErr w:type="spellEnd"/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), в которых с помощью химической реакции (проходящей в специальных ячейках) водорода с кислородом генерируется электричество. Выработанное электричество заряжает батарею, а она питает электродвигатель. Благодаря тому, что используется химическая реакция, выхлопом такого автомобиля является чистая вода.</w:t>
      </w:r>
    </w:p>
    <w:p w14:paraId="793531B7" w14:textId="77777777" w:rsidR="00FA14CE" w:rsidRPr="00C75B77" w:rsidRDefault="00C86918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Третий тип электромобилей представляет собой гибридные конструкции электромотора с </w:t>
      </w:r>
      <w:r w:rsidR="002A6ED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двигателем внутреннего сгорания, из-за чего их называют </w:t>
      </w:r>
      <w:r w:rsidR="002A6ED2" w:rsidRPr="00C75B7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HEV </w:t>
      </w:r>
      <w:r w:rsidR="002A6ED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2A6ED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Hybrid</w:t>
      </w:r>
      <w:proofErr w:type="spellEnd"/>
      <w:r w:rsidR="002A6ED2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). Стоит отметить, что данный тип автомобилей считают электрическим только в некоторых странах, так как они только уменьшают выбросы вредных веществ, а не обнуляют их</w:t>
      </w:r>
      <w:r w:rsidR="00FA14CE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[3].</w:t>
      </w:r>
    </w:p>
    <w:p w14:paraId="08C12A1A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C75B77">
        <w:rPr>
          <w:rFonts w:ascii="Times New Roman" w:hAnsi="Times New Roman" w:cs="Times New Roman"/>
          <w:sz w:val="28"/>
          <w:szCs w:val="28"/>
          <w:lang w:val="en-US"/>
        </w:rPr>
        <w:t>BEV</w:t>
      </w:r>
      <w:r w:rsidR="00C86918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 xml:space="preserve">поближе. В основе аккумуляторов этого вида электрокаров лежит окислительно-восстановительная реакция. В структуре аккумулятора, как и в других типах батарей, есть катод, анод и электролит. Катод изготовлен из слоя солей лития на алюминиевой фольге, анод состоит из графита, нанесенного на медную фольгу. Между катодом и анодом расположен разделитель, пропитанный электролитом, проводящим ионы. Литий обладает самым высоким электрохимическим потенциалом среди всех металлов. Это означает, что литий легче всех металлов может сбросить свой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>электрон, находящийся на внешней оболочке, и стать положительно заряженным ионом. Когда к электродам аккумулятора приложено внешнее напряжение, литий в составе соли, находящийся на катоде, отдает свой электрон, становится ионом и устремляется к аноду. На аноде он встраивается в структуру графита и создает там положительный заряд. Электрон, в свою очередь, не может пройти через разделитель с электролитом и через внешнюю цепь попадает на медную фольгу на аноде. Так происходит накопление на аноде электронов в медной фольге и ионов лития в графите, т</w:t>
      </w:r>
      <w:r w:rsidR="00C202BB" w:rsidRPr="00C75B77">
        <w:rPr>
          <w:rFonts w:ascii="Times New Roman" w:hAnsi="Times New Roman" w:cs="Times New Roman"/>
          <w:sz w:val="28"/>
          <w:szCs w:val="28"/>
        </w:rPr>
        <w:t>о есть</w:t>
      </w:r>
      <w:r w:rsidRPr="00C75B77">
        <w:rPr>
          <w:rFonts w:ascii="Times New Roman" w:hAnsi="Times New Roman" w:cs="Times New Roman"/>
          <w:sz w:val="28"/>
          <w:szCs w:val="28"/>
        </w:rPr>
        <w:t xml:space="preserve"> зарядка аккумулятора. При подключении к аккумулятору нагрузки происходит обратный процесс, т</w:t>
      </w:r>
      <w:r w:rsidR="00C202BB" w:rsidRPr="00C75B77">
        <w:rPr>
          <w:rFonts w:ascii="Times New Roman" w:hAnsi="Times New Roman" w:cs="Times New Roman"/>
          <w:sz w:val="28"/>
          <w:szCs w:val="28"/>
        </w:rPr>
        <w:t>о есть</w:t>
      </w:r>
      <w:r w:rsidRPr="00C75B77">
        <w:rPr>
          <w:rFonts w:ascii="Times New Roman" w:hAnsi="Times New Roman" w:cs="Times New Roman"/>
          <w:sz w:val="28"/>
          <w:szCs w:val="28"/>
        </w:rPr>
        <w:t xml:space="preserve"> разрядка аккумулятора.</w:t>
      </w:r>
    </w:p>
    <w:p w14:paraId="7578DB38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литиевых аккумуляторах могут использоваться различные добавки для улучшения их характеристик. Среди них могут быть алюминий, кобальт, никель, медь, марганец, железо, титан, сера, кремний и другие. [4]</w:t>
      </w:r>
    </w:p>
    <w:p w14:paraId="387EE0E4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Основным типом литиевых аккумуляторов являются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такназываемые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eastAsia="Times New Roman" w:hAnsi="Times New Roman" w:cs="Times New Roman"/>
          <w:sz w:val="28"/>
          <w:szCs w:val="28"/>
        </w:rPr>
        <w:t>литий-ионные (</w:t>
      </w:r>
      <w:proofErr w:type="spellStart"/>
      <w:r w:rsidRPr="00C75B77">
        <w:rPr>
          <w:rFonts w:ascii="Times New Roman" w:eastAsia="Times New Roman" w:hAnsi="Times New Roman" w:cs="Times New Roman"/>
          <w:sz w:val="28"/>
          <w:szCs w:val="28"/>
        </w:rPr>
        <w:t>Li-Ion</w:t>
      </w:r>
      <w:proofErr w:type="spellEnd"/>
      <w:r w:rsidRPr="00C75B77">
        <w:rPr>
          <w:rFonts w:ascii="Times New Roman" w:eastAsia="Times New Roman" w:hAnsi="Times New Roman" w:cs="Times New Roman"/>
          <w:sz w:val="28"/>
          <w:szCs w:val="28"/>
        </w:rPr>
        <w:t>) батареи. К плюсам таких устройств стоит отнести:</w:t>
      </w:r>
    </w:p>
    <w:p w14:paraId="768653E1" w14:textId="77777777" w:rsidR="00FA14CE" w:rsidRPr="00C75B77" w:rsidRDefault="00FA14CE" w:rsidP="00C75B7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5B77">
        <w:rPr>
          <w:rFonts w:ascii="Times New Roman" w:eastAsia="Times New Roman" w:hAnsi="Times New Roman" w:cs="Times New Roman"/>
          <w:sz w:val="28"/>
          <w:szCs w:val="28"/>
        </w:rPr>
        <w:t>более высокое напряжение;</w:t>
      </w:r>
    </w:p>
    <w:p w14:paraId="1A4CE2C4" w14:textId="77777777" w:rsidR="00FA14CE" w:rsidRPr="00C75B77" w:rsidRDefault="00FA14CE" w:rsidP="00C75B7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5B77">
        <w:rPr>
          <w:rFonts w:ascii="Times New Roman" w:eastAsia="Times New Roman" w:hAnsi="Times New Roman" w:cs="Times New Roman"/>
          <w:sz w:val="28"/>
          <w:szCs w:val="28"/>
        </w:rPr>
        <w:t>повышенная плотность накопленной энергии;</w:t>
      </w:r>
    </w:p>
    <w:p w14:paraId="12A42EC8" w14:textId="77777777" w:rsidR="00FA14CE" w:rsidRPr="00C75B77" w:rsidRDefault="00FA14CE" w:rsidP="00C75B7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5B77">
        <w:rPr>
          <w:rFonts w:ascii="Times New Roman" w:eastAsia="Times New Roman" w:hAnsi="Times New Roman" w:cs="Times New Roman"/>
          <w:sz w:val="28"/>
          <w:szCs w:val="28"/>
        </w:rPr>
        <w:t>минимальный саморазряд, не превышающий 20% в год;</w:t>
      </w:r>
    </w:p>
    <w:p w14:paraId="3FA35D43" w14:textId="77777777" w:rsidR="00FA14CE" w:rsidRPr="00C75B77" w:rsidRDefault="00FA14CE" w:rsidP="00C75B7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77">
        <w:rPr>
          <w:rFonts w:ascii="Times New Roman" w:eastAsia="Times New Roman" w:hAnsi="Times New Roman" w:cs="Times New Roman"/>
          <w:sz w:val="28"/>
          <w:szCs w:val="28"/>
        </w:rPr>
        <w:t>отсутствие «эффекта памяти», что позволяет заряжать и разряжать аккумуляторные батареи (АКБ) в любое время;</w:t>
      </w:r>
    </w:p>
    <w:p w14:paraId="793DAC6D" w14:textId="77777777" w:rsidR="00FA14CE" w:rsidRPr="00C75B77" w:rsidRDefault="00FA14CE" w:rsidP="00C75B7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5B77">
        <w:rPr>
          <w:rFonts w:ascii="Times New Roman" w:eastAsia="Times New Roman" w:hAnsi="Times New Roman" w:cs="Times New Roman"/>
          <w:sz w:val="28"/>
          <w:szCs w:val="28"/>
        </w:rPr>
        <w:t>срок эксплуатации до 10 лет.</w:t>
      </w:r>
    </w:p>
    <w:p w14:paraId="4E0CD0AD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Из минусов стоит отметить высокую цену и небольшой температурный диапазон. Так, при температуре ниже -20°С возможны проблемы. Также высок риск взрыва при нарушении герметичности [</w:t>
      </w:r>
      <w:r w:rsidR="004B422F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5CAE5915" w14:textId="31CCF4CF" w:rsidR="00FA14CE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В своей работе наибольшее внимание я уделяю </w:t>
      </w:r>
      <w:r w:rsidRPr="00C75B77">
        <w:rPr>
          <w:rFonts w:ascii="Times New Roman" w:hAnsi="Times New Roman" w:cs="Times New Roman"/>
          <w:sz w:val="28"/>
          <w:szCs w:val="28"/>
          <w:lang w:val="en-US"/>
        </w:rPr>
        <w:t>BEV</w:t>
      </w:r>
      <w:r w:rsidRPr="00C75B77">
        <w:rPr>
          <w:rFonts w:ascii="Times New Roman" w:hAnsi="Times New Roman" w:cs="Times New Roman"/>
          <w:sz w:val="28"/>
          <w:szCs w:val="28"/>
        </w:rPr>
        <w:t xml:space="preserve"> с литий-ионными батареями. Они являются наиболее популярными у производителей электромобилей. </w:t>
      </w:r>
      <w:hyperlink r:id="rId14" w:tooltip="Литий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Литий</w:t>
        </w:r>
      </w:hyperlink>
      <w:hyperlink r:id="rId15" w:tooltip="Ион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-ионный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аккумулятор широко распространён в современной </w:t>
      </w:r>
      <w:hyperlink r:id="rId16" w:tooltip="Бытовая электроника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бытовой электронной технике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находит своё применение в 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качестве источника энергии в </w:t>
      </w:r>
      <w:hyperlink r:id="rId17" w:tooltip="Электромобиль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электромобилях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накопителях энергии в энергетических системах. Это самый популярный тип аккумуляторов в таких устройствах как </w:t>
      </w:r>
      <w:hyperlink r:id="rId18" w:tooltip="Сотовый телефон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сотовые телефоны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9" w:tooltip="Ноутбук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ноутбуки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20" w:tooltip="Цифровой фотоаппарат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цифровые фотоаппараты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21" w:tooltip="Видеокамера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видеокамеры</w:t>
        </w:r>
      </w:hyperlink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22" w:tooltip="Электромобиль" w:history="1"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электромобили</w:t>
        </w:r>
      </w:hyperlink>
      <w:r w:rsidRPr="00C75B77">
        <w:rPr>
          <w:rFonts w:ascii="Times New Roman" w:hAnsi="Times New Roman" w:cs="Times New Roman"/>
          <w:sz w:val="28"/>
          <w:szCs w:val="28"/>
        </w:rPr>
        <w:t>.</w:t>
      </w:r>
    </w:p>
    <w:p w14:paraId="1ED8801E" w14:textId="77777777" w:rsidR="00C75B77" w:rsidRPr="00C75B77" w:rsidRDefault="00C75B77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C6B79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3192306"/>
      <w:bookmarkStart w:id="9" w:name="_Toc125921889"/>
      <w:bookmarkStart w:id="10" w:name="_Toc125922228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t>Добыча лития</w:t>
      </w:r>
      <w:bookmarkEnd w:id="8"/>
      <w:bookmarkEnd w:id="9"/>
      <w:bookmarkEnd w:id="10"/>
    </w:p>
    <w:p w14:paraId="36D3C990" w14:textId="77777777" w:rsidR="00FA14CE" w:rsidRPr="00C75B77" w:rsidRDefault="00FA14CE" w:rsidP="00C75B7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5E87386" w14:textId="77777777" w:rsidR="00FA14CE" w:rsidRPr="00C75B77" w:rsidRDefault="00FA14CE" w:rsidP="00C75B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В мире есть два способа добычи лития. Первый способ – это осушение природных рассолов, то есть выкаченных из-под земли солевых озер, с использованием энергии ветра и солнца.  Второй способ заключается в добычи лития из сподуменовых руд. Дальнейшая переработка литиевых солей и руд происходит на заводах и горно-обогатительных комбинатах.</w:t>
      </w:r>
    </w:p>
    <w:p w14:paraId="71A4D031" w14:textId="77777777" w:rsidR="00FA14CE" w:rsidRPr="00C75B77" w:rsidRDefault="00FA14CE" w:rsidP="00C75B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Большее распространение имеет первый способ – осушение подземных солевых озер. На данный момент это самый рентабельный способ добычи лития, так как он затрагивает меньше ресурсов, в отличие от горнодобывающей промышленности. Но в данном способе есть один минус – это время, которое тратится на испарение соляных озер, в среднем полтора – два года [</w:t>
      </w:r>
      <w:r w:rsidR="004B422F" w:rsidRPr="00C75B77">
        <w:rPr>
          <w:rFonts w:ascii="Times New Roman" w:hAnsi="Times New Roman" w:cs="Times New Roman"/>
          <w:sz w:val="28"/>
          <w:szCs w:val="28"/>
        </w:rPr>
        <w:t>6</w:t>
      </w:r>
      <w:r w:rsidRPr="00C75B77">
        <w:rPr>
          <w:rFonts w:ascii="Times New Roman" w:hAnsi="Times New Roman" w:cs="Times New Roman"/>
          <w:sz w:val="28"/>
          <w:szCs w:val="28"/>
        </w:rPr>
        <w:t>].</w:t>
      </w:r>
    </w:p>
    <w:p w14:paraId="5AD3D306" w14:textId="77777777" w:rsidR="00FA14CE" w:rsidRPr="00C75B77" w:rsidRDefault="00FA14CE" w:rsidP="00C75B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Выкачивание подземных вод наносит большой вред для окружающей среды. Одним из крупнейших месторождений природных рассолов лития является солончак Атакама в Чили. Группа американских ученых Университета штата Аризона исследовали влияние добычи лития при осушении солевых озёр в этом регионе на состояние окружающей среды. Они пришли к выводу, что за последние 20 лет наблюдается заметное</w:t>
      </w:r>
      <w:r w:rsidR="00037647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ухудшение, включающее в себя снижение растительности, повышение дневных температур, тенденцию к снижению влажности почвы и усиление засушливых условий [</w:t>
      </w:r>
      <w:r w:rsidR="004B422F" w:rsidRPr="00C75B77">
        <w:rPr>
          <w:rFonts w:ascii="Times New Roman" w:hAnsi="Times New Roman" w:cs="Times New Roman"/>
          <w:sz w:val="28"/>
          <w:szCs w:val="28"/>
        </w:rPr>
        <w:t>7</w:t>
      </w:r>
      <w:r w:rsidRPr="00C75B77">
        <w:rPr>
          <w:rFonts w:ascii="Times New Roman" w:hAnsi="Times New Roman" w:cs="Times New Roman"/>
          <w:sz w:val="28"/>
          <w:szCs w:val="28"/>
        </w:rPr>
        <w:t xml:space="preserve">]. Однако скорость этих изменений пока невысока. Но так как спрос на литий растет с каждым годом, то увеличиваются и площади добычи. Из этого следует, что все больше территорий будут подвержены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>экологическим изменениям, которые приводят к засушливости в данных регионах.</w:t>
      </w:r>
    </w:p>
    <w:p w14:paraId="7DD27302" w14:textId="5C9B8D8A" w:rsidR="00C75B77" w:rsidRDefault="00FA14CE" w:rsidP="00C75B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Добыча лития из горных пород является более энергозатратной и трудоемкой, чем осушение подземных озер. Такая добыча требует более объемных работ по разведыванию месторождений, большего количества как оборудования, так и персонала его обслуживающего.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Для извлечения руды требуются буровые установки, взрывчатка, или другие способы получения руды, по результа</w:t>
      </w:r>
      <w:r w:rsidR="00C02E7D" w:rsidRPr="00C75B77">
        <w:rPr>
          <w:rFonts w:ascii="Times New Roman" w:hAnsi="Times New Roman" w:cs="Times New Roman"/>
          <w:sz w:val="28"/>
          <w:szCs w:val="28"/>
        </w:rPr>
        <w:t>там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C02E7D" w:rsidRPr="00C75B77">
        <w:rPr>
          <w:rFonts w:ascii="Times New Roman" w:hAnsi="Times New Roman" w:cs="Times New Roman"/>
          <w:sz w:val="28"/>
          <w:szCs w:val="28"/>
        </w:rPr>
        <w:t>которых</w:t>
      </w:r>
      <w:r w:rsidRPr="00C75B77">
        <w:rPr>
          <w:rFonts w:ascii="Times New Roman" w:hAnsi="Times New Roman" w:cs="Times New Roman"/>
          <w:sz w:val="28"/>
          <w:szCs w:val="28"/>
        </w:rPr>
        <w:t xml:space="preserve"> получают горную породу, подготовленную для перевозки на перерабатывающие предприятия для дальнейшего обогащения, желательно расположенную достаточно близко к месту добычи в целях экономии транспортных расходов.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На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заключительном этапе получают литий чистотой в 99.15%. Фактором, влияющий на природу при данном способе добычи лития, является воздействие на ландшафт [</w:t>
      </w:r>
      <w:r w:rsidR="004B422F" w:rsidRPr="00C75B77">
        <w:rPr>
          <w:rFonts w:ascii="Times New Roman" w:hAnsi="Times New Roman" w:cs="Times New Roman"/>
          <w:sz w:val="28"/>
          <w:szCs w:val="28"/>
        </w:rPr>
        <w:t>8</w:t>
      </w:r>
      <w:r w:rsidRPr="00C75B77">
        <w:rPr>
          <w:rFonts w:ascii="Times New Roman" w:hAnsi="Times New Roman" w:cs="Times New Roman"/>
          <w:sz w:val="28"/>
          <w:szCs w:val="28"/>
        </w:rPr>
        <w:t>].</w:t>
      </w:r>
    </w:p>
    <w:p w14:paraId="5691C8B0" w14:textId="77777777" w:rsidR="00C75B77" w:rsidRPr="00C75B77" w:rsidRDefault="00C75B77" w:rsidP="00C75B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C8126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25922229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t>Вред от эксплуатации аккумуляторов</w:t>
      </w:r>
      <w:bookmarkEnd w:id="11"/>
    </w:p>
    <w:p w14:paraId="41333CBC" w14:textId="77777777" w:rsidR="00FA14CE" w:rsidRPr="00C75B77" w:rsidRDefault="00FA14CE" w:rsidP="00C7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ADDF65" w14:textId="77777777" w:rsidR="00FA14CE" w:rsidRPr="00C75B77" w:rsidRDefault="00FA14CE" w:rsidP="00C75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ab/>
        <w:t>В сравнении с автомобилями с ДВС электрокары при их эксплуатации наносят значительно меньший вред окружающей среде. Самая большая проблема для экологии от автомобилей с ДВС – это вредные выхлопы, выбрасываемые в атмосферу. У электрокаров эта проблема отсутствует, так как для передвижения они не используют горючие смеси.</w:t>
      </w:r>
    </w:p>
    <w:p w14:paraId="5A60237F" w14:textId="77777777" w:rsidR="00B060FB" w:rsidRPr="00C75B77" w:rsidRDefault="00FA14CE" w:rsidP="00C75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ab/>
        <w:t>Добыча нефти наносит больший урон экологии, чем производство электроэнергии, так как это исчерпываемый ресурс, в отличие от воды или ветра. Энергия, от которой работают электрокары, в разы дешевле бензина. Также аккумуляторы могут заряжаться во время движения со склона и от солнечного света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4B422F" w:rsidRPr="00C75B77">
        <w:rPr>
          <w:rFonts w:ascii="Times New Roman" w:hAnsi="Times New Roman" w:cs="Times New Roman"/>
          <w:sz w:val="28"/>
          <w:szCs w:val="28"/>
        </w:rPr>
        <w:t>[9]</w:t>
      </w:r>
      <w:r w:rsidRPr="00C75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E9801" w14:textId="77777777" w:rsidR="00037647" w:rsidRPr="00C75B77" w:rsidRDefault="00037647" w:rsidP="00C75B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ab/>
        <w:t xml:space="preserve">Однако в большинстве российских городов электроэнергию, необходимую для зарядки аккумуляторов, вырабатывают посредством сжигания углеводородов, таких как уголь, мазут, газ. Эти виды топлива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 xml:space="preserve">также являются не восполняемыми, а при их сжигании в атмосферу выделяются вредные вещества: диоксид азота, оксид азота, оксид углерода,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, диоксид серы, неорганическая пыль и сажа. </w:t>
      </w:r>
    </w:p>
    <w:p w14:paraId="3D5A222D" w14:textId="77777777" w:rsidR="005B66B0" w:rsidRPr="00C75B77" w:rsidRDefault="005B66B0" w:rsidP="00C7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DDDA96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25922230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t>Утилизация отработавших аккумуляторов</w:t>
      </w:r>
      <w:bookmarkEnd w:id="12"/>
    </w:p>
    <w:p w14:paraId="6B1775D8" w14:textId="77777777" w:rsidR="005B66B0" w:rsidRPr="00C75B77" w:rsidRDefault="005B66B0" w:rsidP="00C75B77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10D900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В качестве электролита используются растворы солей лития в органических растворителях. Комплект электродов снабжен специальным герметичным корпусом, катоды и аноды этих элементов соединены с токосъемниками. Производство аккумуляторов предполагает использование различных веществ, способных нанести вред человеку, таких как литий, кобальт, </w:t>
      </w:r>
      <w:r w:rsidR="00C0681D" w:rsidRPr="00C75B77">
        <w:rPr>
          <w:rFonts w:ascii="Times New Roman" w:hAnsi="Times New Roman" w:cs="Times New Roman"/>
          <w:sz w:val="28"/>
          <w:szCs w:val="28"/>
        </w:rPr>
        <w:t>ртуть</w:t>
      </w:r>
      <w:r w:rsidRPr="00C75B77">
        <w:rPr>
          <w:rFonts w:ascii="Times New Roman" w:hAnsi="Times New Roman" w:cs="Times New Roman"/>
          <w:sz w:val="28"/>
          <w:szCs w:val="28"/>
        </w:rPr>
        <w:t>, марганец и другие. Герметичный корпус батареи свидетельствует о безопасности, но как только нарушается его целостность, вредные вещества могут попасть в воздух, такие как: токсичный свинец и его соединения; ртуть, влияющая на нервную систему; никель, цинк и щелочь, которые негативно влияют на кожу. Все эти вещества, попадая в атмосферу, наносят непоправимый ущерб окружающей среде.</w:t>
      </w:r>
    </w:p>
    <w:p w14:paraId="6761C6D0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Особенностью отработанных литий-ионных аккумуляторов являются продукты отработанных электролитов, входящих в секции основной конструкции АКБ, на которых работают батареи, а неконтролируемые утечки данных веществ могут привести к серьезным нарушениям экологии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[1</w:t>
      </w:r>
      <w:r w:rsidR="004B422F" w:rsidRPr="00C75B77">
        <w:rPr>
          <w:rFonts w:ascii="Times New Roman" w:hAnsi="Times New Roman" w:cs="Times New Roman"/>
          <w:sz w:val="28"/>
          <w:szCs w:val="28"/>
        </w:rPr>
        <w:t>0</w:t>
      </w:r>
      <w:r w:rsidRPr="00C75B77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D151678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В основные стадии переработки аккумуляторов входят: </w:t>
      </w:r>
    </w:p>
    <w:p w14:paraId="1D0BCB91" w14:textId="77777777" w:rsidR="00FA14CE" w:rsidRPr="00C75B77" w:rsidRDefault="00FA14CE" w:rsidP="00C75B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1. Вскрытие и извлечение содержимого аккумулятора. </w:t>
      </w:r>
    </w:p>
    <w:p w14:paraId="688D4893" w14:textId="77777777" w:rsidR="00FA14CE" w:rsidRPr="00C75B77" w:rsidRDefault="00FA14CE" w:rsidP="00C75B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2. Электролит, который содержит в себе соли лития, смывается. </w:t>
      </w:r>
    </w:p>
    <w:p w14:paraId="0F261383" w14:textId="77777777" w:rsidR="00FA14CE" w:rsidRPr="00C75B77" w:rsidRDefault="00FA14CE" w:rsidP="00C75B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3. Разделяются катодные и анодные пластины.</w:t>
      </w:r>
    </w:p>
    <w:p w14:paraId="42C72F7A" w14:textId="77777777" w:rsidR="00FA14CE" w:rsidRPr="00C75B77" w:rsidRDefault="00FA14CE" w:rsidP="00C75B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4. Удаляется около 75% катодного и анодного материала с пластин. </w:t>
      </w:r>
    </w:p>
    <w:p w14:paraId="6E753F92" w14:textId="77777777" w:rsidR="00FA14CE" w:rsidRPr="00C75B77" w:rsidRDefault="00FA14CE" w:rsidP="00C75B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5. Переплавка алюминиевых пластин. </w:t>
      </w:r>
    </w:p>
    <w:p w14:paraId="2314C598" w14:textId="77777777" w:rsidR="00FA14CE" w:rsidRPr="00C75B77" w:rsidRDefault="00FA14CE" w:rsidP="00C75B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6. Раздробляется и переплавляется корпус из пластика [1</w:t>
      </w:r>
      <w:r w:rsidR="004B422F" w:rsidRPr="00C75B77">
        <w:rPr>
          <w:rFonts w:ascii="Times New Roman" w:hAnsi="Times New Roman" w:cs="Times New Roman"/>
          <w:sz w:val="28"/>
          <w:szCs w:val="28"/>
        </w:rPr>
        <w:t>1</w:t>
      </w:r>
      <w:r w:rsidRPr="00C75B77">
        <w:rPr>
          <w:rFonts w:ascii="Times New Roman" w:hAnsi="Times New Roman" w:cs="Times New Roman"/>
          <w:sz w:val="28"/>
          <w:szCs w:val="28"/>
        </w:rPr>
        <w:t>].</w:t>
      </w:r>
    </w:p>
    <w:p w14:paraId="6EED0DF1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lastRenderedPageBreak/>
        <w:t>Особое внимание следует уделять ручной утилизации аккумуляторных батарей, так как данный вид переработки дает возможность получать сырье наивысшего качества, но процесс считается небезопасным и трудоемким. Учитывая немалые капитальные затраты на оснащение оборудования промышленного производства данного типа с высокой стоимостью, что в свою очередь доступно не для каждого физического лица, поэтому ручная утилизация считается более популярной и доступной, чем промышленная.</w:t>
      </w:r>
    </w:p>
    <w:p w14:paraId="173CB975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38E5B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25922231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t>Утилизация аккумуляторов в мире</w:t>
      </w:r>
      <w:bookmarkEnd w:id="13"/>
    </w:p>
    <w:p w14:paraId="1098EC2A" w14:textId="77777777" w:rsidR="00FA14CE" w:rsidRPr="00C75B77" w:rsidRDefault="00FA14CE" w:rsidP="00C75B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8B616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Своевременными являются новшества, разработанные учеными из Университета Южной Флориды, заключающиеся в особенной методике утилизации аккумуляторных батарей для обеспечения более безопасной переработки отходов. Основная мысль заключается в том, что не стоит выкидывать уже использованные аккумуляторы, а сохранять и перерабатывать для их повторного применения, но существуют проблемы с извлечением лития и кадмия, присутствующие в аккумуляторе как оксид лития-кобальта LiCoO</w:t>
      </w:r>
      <w:r w:rsidRPr="00C75B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5B77">
        <w:rPr>
          <w:rFonts w:ascii="Times New Roman" w:hAnsi="Times New Roman" w:cs="Times New Roman"/>
          <w:sz w:val="28"/>
          <w:szCs w:val="28"/>
        </w:rPr>
        <w:t xml:space="preserve">. Поэтому специалисты в Южной Флориде, руководствующиеся работами ученого Джеффри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Каннингема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>, предполагают использование в переработке такой материал, как плесневелые грибы. Они обладают способностью выделять особую кислоту, которая может «смывать» металлы из соединений. Иными словами, покрывая катоды, в составе которых лежит оксид лития-кобальта, питательной средой для спор этих грибов, можно извлечь примерно 80% лития и 50% кобальта. На данный момент ученые пытаются найти новые виды грибов, которые смогут извлечь вредные вещества из аккумуляторных батарей с наиболее безопасным для окружающей среды коэффициентом.</w:t>
      </w:r>
    </w:p>
    <w:p w14:paraId="445E57FD" w14:textId="6EDC20C4" w:rsidR="00C0681D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Еще одним нововведением является производство аккумуляторных батарей нового типа, разработанные американо-японской компанией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lastRenderedPageBreak/>
        <w:t>PowerJapanPlus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. В основе новых аккумуляторов лежит органический электролит, работающий с катодом и анодом и состоящий из углерода, а углерод в свою очередь получают из хлопка, кофейных зерен или бамбука. Данные батареи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Ryden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считаются эффективными и не дорогостоящими, так как в составе не лежат тяжелые металлы. На сегодняшний момент это наиболее экологический способ хранения энергии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[</w:t>
      </w:r>
      <w:r w:rsidR="004B422F" w:rsidRPr="00C75B77">
        <w:rPr>
          <w:rFonts w:ascii="Times New Roman" w:hAnsi="Times New Roman" w:cs="Times New Roman"/>
          <w:sz w:val="28"/>
          <w:szCs w:val="28"/>
        </w:rPr>
        <w:t>1</w:t>
      </w:r>
      <w:r w:rsidR="00403CD4" w:rsidRPr="00C75B77">
        <w:rPr>
          <w:rFonts w:ascii="Times New Roman" w:hAnsi="Times New Roman" w:cs="Times New Roman"/>
          <w:sz w:val="28"/>
          <w:szCs w:val="28"/>
        </w:rPr>
        <w:t>1</w:t>
      </w:r>
      <w:r w:rsidRPr="00C75B77">
        <w:rPr>
          <w:rFonts w:ascii="Times New Roman" w:hAnsi="Times New Roman" w:cs="Times New Roman"/>
          <w:sz w:val="28"/>
          <w:szCs w:val="28"/>
        </w:rPr>
        <w:t>].</w:t>
      </w:r>
    </w:p>
    <w:p w14:paraId="0DE1E5A2" w14:textId="77777777" w:rsidR="00C75B77" w:rsidRPr="00C75B77" w:rsidRDefault="00C75B77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25142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25922232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t>Проблемы утилизации</w:t>
      </w:r>
      <w:bookmarkEnd w:id="14"/>
    </w:p>
    <w:p w14:paraId="40D454B3" w14:textId="77777777" w:rsidR="00B060FB" w:rsidRPr="00C75B77" w:rsidRDefault="00B060FB" w:rsidP="00C75B7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23D75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Для литий-ионных аккумуляторных батарей (ЛИАБ) свойственно содержание легковоспламеняющихся электролитов и токсичных металлов, что делает их более химически активными, и неправильное обращение может привести к серьезным проблемам, связанным с их утилизацией. Негативное влияние ЛИАБ на окружающую среду может быть значительно уменьшено за счет увеличения степени извлечения материалов из ТАБ, которые полностью истратили свой эксплуатационный ресурс. Разработаны ЛИАБ, содержащие дорогой и дефицитный кобальт, регенерация которого экономически целесообразна, чего нельзя сказать о соединениях марганца и железа, извлечение которых из лома аккумуляторов несравненно сложнее, чем получение их из природных руд, аналогичная ситуация с литием. Утилизация ЛИАБ становится все труднее из-за огромного разнообразия их конструкций, большинство из которых не связаны с демонтажем. В лучшем случае ТАБ разбирают на модули, которые затем попадают в измельчитель или высокотемпературный реактор, где они одновременно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пассивируются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>. Но в то же время последующее извлечение материалов из батарей требует сложного комплекса химических и физических процессов.</w:t>
      </w:r>
    </w:p>
    <w:p w14:paraId="32BC7098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На сегодняшний день во всем мире переработкой ЛИАБ в промышленном масштабе занимаются всего лишь несколько предприятий. То есть на данном этапе развития электромобилей мы можем столкнуться с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>нехваткой мощностей для переработки наиболее экологически опасной его части. Практика эксплуатации электромобилей показала, что большинство ТАБ после 3 - 5 лет эксплуатации теряют свою эффективность на 30 - 40 %, но они все еще способны «держать заряд» и могут быть использованы как накопители электроэнергии еще сотни циклов. Одним из возможных направлений повторного использования ТАБ является их использование в наборах по 3 - 5 штук в качестве накопителей энергии в составе мобильных зарядных станций для электромобилей. Такой подход продлит срок службы ТАБ и значительно уменьшит нагрузку на предприятия, перерабатывающие ЛИАБ</w:t>
      </w:r>
      <w:r w:rsidR="004C4C4A" w:rsidRPr="00C75B77">
        <w:rPr>
          <w:rFonts w:ascii="Times New Roman" w:hAnsi="Times New Roman" w:cs="Times New Roman"/>
          <w:sz w:val="28"/>
          <w:szCs w:val="28"/>
        </w:rPr>
        <w:t xml:space="preserve"> [1</w:t>
      </w:r>
      <w:r w:rsidR="00403CD4" w:rsidRPr="00C75B77">
        <w:rPr>
          <w:rFonts w:ascii="Times New Roman" w:hAnsi="Times New Roman" w:cs="Times New Roman"/>
          <w:sz w:val="28"/>
          <w:szCs w:val="28"/>
        </w:rPr>
        <w:t>2</w:t>
      </w:r>
      <w:r w:rsidR="004C4C4A" w:rsidRPr="00C75B77">
        <w:rPr>
          <w:rFonts w:ascii="Times New Roman" w:hAnsi="Times New Roman" w:cs="Times New Roman"/>
          <w:sz w:val="28"/>
          <w:szCs w:val="28"/>
        </w:rPr>
        <w:t>]</w:t>
      </w:r>
      <w:r w:rsidRPr="00C75B77">
        <w:rPr>
          <w:rFonts w:ascii="Times New Roman" w:hAnsi="Times New Roman" w:cs="Times New Roman"/>
          <w:sz w:val="28"/>
          <w:szCs w:val="28"/>
        </w:rPr>
        <w:t>.</w:t>
      </w:r>
    </w:p>
    <w:p w14:paraId="02384ED0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Основной проблемой в переработке литий-ионных аккумуляторов является то, что стоимость цикла переработки выше, чем стоимость добычи лития обычным способом. Несмотря на это уже сейчас есть компании, предлагающие свои услуги по переработке литий-ионных аккумуляторов за определённую плату средняя стоимость полного цикла переработки одного килограмма литий-ионных аккумуляторов составляет один евро, а стоимость получаемых на выходе материалов меньше на более чем 60 процентов. Так, основная переработка литий-ионных батарей заключается в их плавлении до шлака и дальнейшей химической обработке для выделения некоторых металлов, таких как кобальт. Такие процессы как плавление являются энергозатратными и несут за собой выделение в атмосферу токсичных газов, в то же время качество получаемых таким способом материалов оставляет желать лучшего. Соответственно такие способы не подходят для получения прибыли, что тормозит развитие данной сферы, так еще и за переработку литий-ионных аккумуляторов необходимо платить, что резко ограничивает количество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поступаемых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на переработку аккумуляторов. Еще стоит понимать, что в мире не существует утвержденного стандарта для состава аккумуляторов, что существенно затрудняет стандартизацию переработки литий-ионных источников тока. По данным на 2019 год из 180000 тонн доступных для переработки литий-ионных батарей было переработано всего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>чуть больше половины. С каждым годом количество литий-ионных источников тока будет только расти, одна только автомобильная отрасль по прогнозам аналитиков вырастет до автопарка в 145 миллионов автомобилей. И во всех них будет стоять литий-ионный аккумулятор, который необходимо будет утилизировать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[1</w:t>
      </w:r>
      <w:r w:rsidR="00403CD4" w:rsidRPr="00C75B77">
        <w:rPr>
          <w:rFonts w:ascii="Times New Roman" w:hAnsi="Times New Roman" w:cs="Times New Roman"/>
          <w:sz w:val="28"/>
          <w:szCs w:val="28"/>
        </w:rPr>
        <w:t>3</w:t>
      </w:r>
      <w:r w:rsidRPr="00C75B77">
        <w:rPr>
          <w:rFonts w:ascii="Times New Roman" w:hAnsi="Times New Roman" w:cs="Times New Roman"/>
          <w:sz w:val="28"/>
          <w:szCs w:val="28"/>
        </w:rPr>
        <w:t>].</w:t>
      </w:r>
    </w:p>
    <w:p w14:paraId="00D4DBF0" w14:textId="77777777" w:rsidR="000110CA" w:rsidRPr="00C75B77" w:rsidRDefault="000110CA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639D1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25922233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t>Вред для экологии при неправильной утилизации ЛИАБ</w:t>
      </w:r>
      <w:bookmarkEnd w:id="15"/>
    </w:p>
    <w:p w14:paraId="66E4C02C" w14:textId="77777777" w:rsidR="00F803A0" w:rsidRPr="00C75B77" w:rsidRDefault="00F803A0" w:rsidP="00C75B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D34A1" w14:textId="77777777" w:rsidR="000110CA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Серьезной проблемой, которая может возникнуть при неправильной утилизации ЛИАБ, является загрязнение грунтовых вод. Дождевая вода, просачиваясь сквозь твердые бытовые отходы, захороненные на свалке, растворяет в себе токсические вещества, присутствующие в мусоре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[</w:t>
      </w:r>
      <w:r w:rsidR="004B422F" w:rsidRPr="00C75B77">
        <w:rPr>
          <w:rFonts w:ascii="Times New Roman" w:hAnsi="Times New Roman" w:cs="Times New Roman"/>
          <w:sz w:val="28"/>
          <w:szCs w:val="28"/>
        </w:rPr>
        <w:t>1</w:t>
      </w:r>
      <w:r w:rsidR="00403CD4" w:rsidRPr="00C75B77">
        <w:rPr>
          <w:rFonts w:ascii="Times New Roman" w:hAnsi="Times New Roman" w:cs="Times New Roman"/>
          <w:sz w:val="28"/>
          <w:szCs w:val="28"/>
        </w:rPr>
        <w:t>4</w:t>
      </w:r>
      <w:r w:rsidRPr="00C75B77">
        <w:rPr>
          <w:rFonts w:ascii="Times New Roman" w:hAnsi="Times New Roman" w:cs="Times New Roman"/>
          <w:sz w:val="28"/>
          <w:szCs w:val="28"/>
        </w:rPr>
        <w:t>].</w:t>
      </w:r>
    </w:p>
    <w:p w14:paraId="3FC8F182" w14:textId="77777777" w:rsidR="0019061D" w:rsidRPr="00C75B77" w:rsidRDefault="0019061D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К</w:t>
      </w:r>
      <w:r w:rsidR="000110CA" w:rsidRPr="00C75B77">
        <w:rPr>
          <w:rFonts w:ascii="Times New Roman" w:hAnsi="Times New Roman" w:cs="Times New Roman"/>
          <w:sz w:val="28"/>
          <w:szCs w:val="28"/>
        </w:rPr>
        <w:t>атодные и анодные материалы, а также электролит в отработанных ЛИА оказывают серьезное воздействие на окружа</w:t>
      </w:r>
      <w:r w:rsidRPr="00C75B77">
        <w:rPr>
          <w:rFonts w:ascii="Times New Roman" w:hAnsi="Times New Roman" w:cs="Times New Roman"/>
          <w:sz w:val="28"/>
          <w:szCs w:val="28"/>
        </w:rPr>
        <w:t>ющую среду и здоровье человека.</w:t>
      </w:r>
      <w:r w:rsidR="000110CA" w:rsidRPr="00C75B77">
        <w:rPr>
          <w:rFonts w:ascii="Times New Roman" w:hAnsi="Times New Roman" w:cs="Times New Roman"/>
          <w:sz w:val="28"/>
          <w:szCs w:val="28"/>
        </w:rPr>
        <w:t xml:space="preserve"> Например, алюминиевая фольга и оксид марганца в составе катода, содержащие ценнейшие металлы, вызывают поражение легких человека при вдыхании. Графит обычно раздражает </w:t>
      </w:r>
      <w:r w:rsidRPr="00C75B77">
        <w:rPr>
          <w:rFonts w:ascii="Times New Roman" w:hAnsi="Times New Roman" w:cs="Times New Roman"/>
          <w:sz w:val="28"/>
          <w:szCs w:val="28"/>
        </w:rPr>
        <w:t xml:space="preserve">глаза и слизистые оболочки. </w:t>
      </w:r>
      <w:r w:rsidR="000110CA" w:rsidRPr="00C75B77">
        <w:rPr>
          <w:rFonts w:ascii="Times New Roman" w:hAnsi="Times New Roman" w:cs="Times New Roman"/>
          <w:sz w:val="28"/>
          <w:szCs w:val="28"/>
        </w:rPr>
        <w:t xml:space="preserve">Оксид кобальта наносит вред легким и вызывает гиперемию, отек и кровотечение, а оксид никеля может вызывать рак кожи. </w:t>
      </w:r>
      <w:r w:rsidRPr="00C75B77">
        <w:rPr>
          <w:rFonts w:ascii="Times New Roman" w:hAnsi="Times New Roman" w:cs="Times New Roman"/>
          <w:sz w:val="28"/>
          <w:szCs w:val="28"/>
        </w:rPr>
        <w:t xml:space="preserve">Разложение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поливинилиденфторида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, который обычно используется в качестве связующего, также выделяют токсичные газы. Некоторые тяжелые металлы в отработанных ЛИАБ имеют кумулятивный эффект, что будет представлять серьезную опасность для здоровья человека после попадания в пищевую цепочку. </w:t>
      </w:r>
    </w:p>
    <w:p w14:paraId="1AE5ED28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7E4B6" w14:textId="77777777" w:rsidR="00FA14CE" w:rsidRPr="00C75B77" w:rsidRDefault="00FA14CE" w:rsidP="00C75B77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125922234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t>Вред экологии от автомобилей с ДВС и катализаторы</w:t>
      </w:r>
      <w:bookmarkEnd w:id="16"/>
    </w:p>
    <w:p w14:paraId="6C9DD10A" w14:textId="77777777" w:rsidR="00F803A0" w:rsidRPr="00C75B77" w:rsidRDefault="00F803A0" w:rsidP="00C75B77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94BF1" w14:textId="77777777" w:rsidR="00FA14CE" w:rsidRPr="00C75B77" w:rsidRDefault="00FA14CE" w:rsidP="00C75B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Загрязнение автомобильным транспортом оказывает воздействие по нескольким направлениям:</w:t>
      </w:r>
    </w:p>
    <w:p w14:paraId="4B934F44" w14:textId="77777777" w:rsidR="00FA14CE" w:rsidRPr="00C75B77" w:rsidRDefault="00FA14CE" w:rsidP="00C75B7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lastRenderedPageBreak/>
        <w:t>Глобальное потепление</w:t>
      </w:r>
    </w:p>
    <w:p w14:paraId="6D54C123" w14:textId="77777777" w:rsidR="00FA14CE" w:rsidRPr="00C75B77" w:rsidRDefault="00FA14CE" w:rsidP="00C75B7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Загрязнение атмосферного воздуха, воды и почвы</w:t>
      </w:r>
    </w:p>
    <w:p w14:paraId="678248F5" w14:textId="77777777" w:rsidR="00FA14CE" w:rsidRPr="00C75B77" w:rsidRDefault="00FA14CE" w:rsidP="00C75B7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Влияние на человеческое здоровье</w:t>
      </w:r>
    </w:p>
    <w:p w14:paraId="0C35D8EA" w14:textId="77777777" w:rsidR="003308FF" w:rsidRPr="00C75B77" w:rsidRDefault="00F803A0" w:rsidP="00C75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75B77">
        <w:rPr>
          <w:rFonts w:ascii="Times New Roman" w:hAnsi="Times New Roman" w:cs="Times New Roman"/>
          <w:sz w:val="28"/>
          <w:szCs w:val="28"/>
        </w:rPr>
        <w:t>При эксплуатации автомобиля с ДВС источниками выбросов вредных веществ являются:</w:t>
      </w:r>
      <w:r w:rsidR="00C0681D" w:rsidRPr="00C75B77">
        <w:rPr>
          <w:rFonts w:ascii="Times New Roman" w:hAnsi="Times New Roman" w:cs="Times New Roman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отработанные </w:t>
      </w:r>
      <w:r w:rsidR="00C0681D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газы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картерные газы, испарения из систем питания, неконтролируемый разлив на грунт эксплуатационных материалов. Свинец, находящийся в огромном количестве в отработанных газах автомобилей, </w:t>
      </w:r>
      <w:r w:rsidR="003308FF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попадает вместе с солями других металлов в почву, в поверхностные и грунтовые воды и поглощается растениями, которые затем использует и потребляет человек. </w:t>
      </w:r>
    </w:p>
    <w:p w14:paraId="08CF50CB" w14:textId="77777777" w:rsidR="00FA14CE" w:rsidRPr="00C75B77" w:rsidRDefault="00FA14CE" w:rsidP="00C75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Выхлоп из автомобилей содержит различные парниковые </w:t>
      </w:r>
      <w:proofErr w:type="spellStart"/>
      <w:r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газы</w:t>
      </w:r>
      <w:proofErr w:type="spellEnd"/>
      <w:r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такие как монооксид углерода и оксид азота. Эти газы обладают способностью блокировать солнечные лучи, которые отражаются от поверхности Земли. Эта солнечная энергия попадает в атмосферу Земли и вызывает отклонения в температуре. Это один из основных факторов глобального потепления. Используя сложные климатические модели, Межправительственная группа экспертов по изменению климата прогнозирует, что глобальная средняя температура поверхности поднимется с 1,4 ℃ до 5,8 ℃ к концу 2100 года.</w:t>
      </w:r>
    </w:p>
    <w:p w14:paraId="145B2FAD" w14:textId="77777777" w:rsidR="00FA14CE" w:rsidRPr="00C75B77" w:rsidRDefault="003308FF" w:rsidP="00C75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Глобальное потепление имеет негативное влияние на экологию, которое проявляется в опустынивании, повышении уровня моря, увеличении таяния снега и льда, сильных штормах и экстремальных природных явлениях.</w:t>
      </w:r>
    </w:p>
    <w:p w14:paraId="0940AE9B" w14:textId="77777777" w:rsidR="00FA14CE" w:rsidRPr="00C75B77" w:rsidRDefault="000E2091" w:rsidP="00C75B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Большую часть автомобилей производят так, чтобы топливо сжигалось идеально, но через некоторое время, когда автомобиль изнашивается, двигатель не может эффективно функционировать, что приводит к выбросу токсичных веществ.</w:t>
      </w:r>
      <w:r w:rsidR="00C0681D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A14CE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Эти загрязнители вредны для живых существ и вызывают множество заболеваний органов дыхания и рака легких у людей. Токсичные газы могут также разрушать растения, которые являются важной составляющей экологического цикла. Одной из самых больших угроз, которую загрязнение автомобилей создает для окружающей среды, является </w:t>
      </w:r>
      <w:r w:rsidR="00FA14CE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истощение озонового слоя. Озоновый слой предотвращает попадание вредных ультрафиолетовых (УФ) лучей в нашу атмосферу. УФ-лучи могут вызывать множество заболеваний и изменять генетический состав живых существ. Хотя хлорфторуглероды были запрещены к использованию в автомобилях, страны, где правила регулирования и контроля менее строгие, все еще используют их.</w:t>
      </w:r>
    </w:p>
    <w:p w14:paraId="117730FA" w14:textId="77777777" w:rsidR="00FA14CE" w:rsidRPr="00C75B77" w:rsidRDefault="00FA14CE" w:rsidP="00C75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Таким образом, автотранспорт действительно имеет большое негативн</w:t>
      </w:r>
      <w:r w:rsidR="0019061D" w:rsidRPr="00C75B77">
        <w:rPr>
          <w:rFonts w:ascii="Times New Roman" w:hAnsi="Times New Roman" w:cs="Times New Roman"/>
          <w:sz w:val="28"/>
          <w:szCs w:val="28"/>
        </w:rPr>
        <w:t xml:space="preserve">ое влияние на окружающую среду </w:t>
      </w:r>
      <w:r w:rsidRPr="00C75B77">
        <w:rPr>
          <w:rFonts w:ascii="Times New Roman" w:hAnsi="Times New Roman" w:cs="Times New Roman"/>
          <w:sz w:val="28"/>
          <w:szCs w:val="28"/>
        </w:rPr>
        <w:t>[1</w:t>
      </w:r>
      <w:r w:rsidR="00403CD4" w:rsidRPr="00C75B77">
        <w:rPr>
          <w:rFonts w:ascii="Times New Roman" w:hAnsi="Times New Roman" w:cs="Times New Roman"/>
          <w:sz w:val="28"/>
          <w:szCs w:val="28"/>
        </w:rPr>
        <w:t>5</w:t>
      </w:r>
      <w:r w:rsidRPr="00C75B77">
        <w:rPr>
          <w:rFonts w:ascii="Times New Roman" w:hAnsi="Times New Roman" w:cs="Times New Roman"/>
          <w:sz w:val="28"/>
          <w:szCs w:val="28"/>
        </w:rPr>
        <w:t>]</w:t>
      </w:r>
      <w:r w:rsidR="0019061D" w:rsidRPr="00C75B77">
        <w:rPr>
          <w:rFonts w:ascii="Times New Roman" w:hAnsi="Times New Roman" w:cs="Times New Roman"/>
          <w:sz w:val="28"/>
          <w:szCs w:val="28"/>
        </w:rPr>
        <w:t>.</w:t>
      </w:r>
    </w:p>
    <w:p w14:paraId="249E90EF" w14:textId="77777777" w:rsidR="00FA14CE" w:rsidRPr="00C75B77" w:rsidRDefault="00FA14CE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Автокатализаторы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представляют собой устройства, в которых отработанные газы двигателя внутреннего сгорания, проходя через катализатор, нагреваются и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доокисляются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на его рабочей поверхности. Окись углерода СО переходит в углекислый газ СО</w:t>
      </w:r>
      <w:r w:rsidRPr="00C75B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5B77">
        <w:rPr>
          <w:rFonts w:ascii="Times New Roman" w:hAnsi="Times New Roman" w:cs="Times New Roman"/>
          <w:sz w:val="28"/>
          <w:szCs w:val="28"/>
        </w:rPr>
        <w:t xml:space="preserve"> и воду Н</w:t>
      </w:r>
      <w:r w:rsidRPr="00C75B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5B77">
        <w:rPr>
          <w:rFonts w:ascii="Times New Roman" w:hAnsi="Times New Roman" w:cs="Times New Roman"/>
          <w:sz w:val="28"/>
          <w:szCs w:val="28"/>
        </w:rPr>
        <w:t xml:space="preserve">О, а окислы азота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NOx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превращаются в молекулярный азот N</w:t>
      </w:r>
      <w:r w:rsidRPr="00C75B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5B77">
        <w:rPr>
          <w:rFonts w:ascii="Times New Roman" w:hAnsi="Times New Roman" w:cs="Times New Roman"/>
          <w:sz w:val="28"/>
          <w:szCs w:val="28"/>
        </w:rPr>
        <w:t xml:space="preserve"> и пары воды благодаря каталитической способности платины, палладия, родия, а также иридия и ряда редкоземельных элементов, применяемых в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автокатализаторах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. Причиной образования угарного газа, окислов азота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NOx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и углеводородов СН является неоднородность состава горючей смеси в камере сгорания ДВС, а также неравномерность температуры и давления в различных ее частях. В некоторых зонах топливо сгорает не полностью из-за обрыва цепной </w:t>
      </w:r>
      <w:r w:rsidR="0019061D" w:rsidRPr="00C75B77">
        <w:rPr>
          <w:rFonts w:ascii="Times New Roman" w:hAnsi="Times New Roman" w:cs="Times New Roman"/>
          <w:sz w:val="28"/>
          <w:szCs w:val="28"/>
        </w:rPr>
        <w:t xml:space="preserve">реакции окисления углеводородов </w:t>
      </w:r>
      <w:r w:rsidRPr="00C75B77">
        <w:rPr>
          <w:rFonts w:ascii="Times New Roman" w:hAnsi="Times New Roman" w:cs="Times New Roman"/>
          <w:sz w:val="28"/>
          <w:szCs w:val="28"/>
        </w:rPr>
        <w:t>[1</w:t>
      </w:r>
      <w:r w:rsidR="00403CD4" w:rsidRPr="00C75B77">
        <w:rPr>
          <w:rFonts w:ascii="Times New Roman" w:hAnsi="Times New Roman" w:cs="Times New Roman"/>
          <w:sz w:val="28"/>
          <w:szCs w:val="28"/>
        </w:rPr>
        <w:t>6</w:t>
      </w:r>
      <w:r w:rsidRPr="00C75B77">
        <w:rPr>
          <w:rFonts w:ascii="Times New Roman" w:hAnsi="Times New Roman" w:cs="Times New Roman"/>
          <w:sz w:val="28"/>
          <w:szCs w:val="28"/>
        </w:rPr>
        <w:t>]</w:t>
      </w:r>
      <w:r w:rsidR="0019061D" w:rsidRPr="00C75B77">
        <w:rPr>
          <w:rFonts w:ascii="Times New Roman" w:hAnsi="Times New Roman" w:cs="Times New Roman"/>
          <w:sz w:val="28"/>
          <w:szCs w:val="28"/>
        </w:rPr>
        <w:t>.</w:t>
      </w:r>
    </w:p>
    <w:p w14:paraId="722AD772" w14:textId="77777777" w:rsidR="00FA14CE" w:rsidRPr="00C75B77" w:rsidRDefault="00FA14CE" w:rsidP="00C75B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Таким образом, поставить катализатор на автомобиль с двигателем внутреннего сгорания куда экологичнее и дешевле, чем </w:t>
      </w:r>
      <w:r w:rsidR="00986787" w:rsidRPr="00C75B77">
        <w:rPr>
          <w:rFonts w:ascii="Times New Roman" w:hAnsi="Times New Roman" w:cs="Times New Roman"/>
          <w:sz w:val="28"/>
          <w:szCs w:val="28"/>
        </w:rPr>
        <w:t>развивать необходимые мощности для массовой переработки литий-ионных аккумуляторов</w:t>
      </w:r>
      <w:r w:rsidR="00B060FB" w:rsidRPr="00C75B77">
        <w:rPr>
          <w:rFonts w:ascii="Times New Roman" w:hAnsi="Times New Roman" w:cs="Times New Roman"/>
          <w:sz w:val="28"/>
          <w:szCs w:val="28"/>
        </w:rPr>
        <w:t>.</w:t>
      </w:r>
    </w:p>
    <w:p w14:paraId="70981A36" w14:textId="77777777" w:rsidR="00FA14CE" w:rsidRPr="00C75B77" w:rsidRDefault="00FA14CE" w:rsidP="00C75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275BE" w14:textId="77777777" w:rsidR="00FA14CE" w:rsidRPr="00C75B77" w:rsidRDefault="00FA14CE" w:rsidP="00C75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BB1B2" w14:textId="77777777" w:rsidR="00FA14CE" w:rsidRPr="00C75B77" w:rsidRDefault="00FA14CE" w:rsidP="00C75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4267E" w14:textId="77777777" w:rsidR="005B66B0" w:rsidRPr="00C75B77" w:rsidRDefault="005B66B0" w:rsidP="00C75B77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_Toc125921890"/>
      <w:bookmarkStart w:id="18" w:name="_Toc103192309"/>
    </w:p>
    <w:p w14:paraId="23B576CF" w14:textId="77777777" w:rsidR="00FA14CE" w:rsidRPr="00C75B77" w:rsidRDefault="00FA14CE" w:rsidP="00C75B7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125922235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7"/>
      <w:bookmarkEnd w:id="19"/>
    </w:p>
    <w:p w14:paraId="039B9E2C" w14:textId="77777777" w:rsidR="00FA14CE" w:rsidRPr="00C75B77" w:rsidRDefault="00FA14CE" w:rsidP="00C75B77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18"/>
    <w:p w14:paraId="040FAF97" w14:textId="77777777" w:rsidR="00C0681D" w:rsidRPr="00C75B77" w:rsidRDefault="00C0681D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1. Выявлено три основных вида электромобилей: </w:t>
      </w:r>
      <w:r w:rsidR="0019061D" w:rsidRPr="00C75B77">
        <w:rPr>
          <w:rFonts w:ascii="Times New Roman" w:hAnsi="Times New Roman" w:cs="Times New Roman"/>
          <w:sz w:val="28"/>
          <w:szCs w:val="28"/>
        </w:rPr>
        <w:t xml:space="preserve">1. </w:t>
      </w:r>
      <w:r w:rsidRPr="00C75B7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BEV – истинные электрокары на аккумуляторных источниках питания; </w:t>
      </w:r>
      <w:r w:rsidR="0019061D" w:rsidRPr="00C75B7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</w:t>
      </w:r>
      <w:r w:rsidRPr="00C75B7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FCEV – электромобили с топливными элементами</w:t>
      </w:r>
      <w:r w:rsidRPr="00C75B7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061D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электри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чество производится с помощью химической реакции соединения водорода с кислородом; </w:t>
      </w:r>
      <w:r w:rsidR="0019061D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Семейство гибридных конструкций </w:t>
      </w:r>
      <w:r w:rsidRPr="00C75B7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HEV,</w:t>
      </w:r>
      <w:r w:rsidRPr="00C75B7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совмеща</w:t>
      </w:r>
      <w:r w:rsidR="0019061D"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ющих в себе электро</w:t>
      </w:r>
      <w:r w:rsidRPr="00C75B77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 с двигателем внутреннего сгорания.</w:t>
      </w:r>
    </w:p>
    <w:p w14:paraId="68CFF0C5" w14:textId="77777777" w:rsidR="00C0681D" w:rsidRPr="00C75B77" w:rsidRDefault="00C0681D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B7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75B77">
        <w:rPr>
          <w:rFonts w:ascii="Times New Roman" w:hAnsi="Times New Roman" w:cs="Times New Roman"/>
          <w:sz w:val="28"/>
          <w:szCs w:val="28"/>
        </w:rPr>
        <w:t>Изучен химический состав аккумуляторов для электромобилей. Существует несколько видов аккумуляторов: литий-ионные, алюминий-ионные, литий-серные. Наиболее опасными веществами для экологии, входящим в состав аккумуляторов, являются легковоспламеняющиеся э</w:t>
      </w:r>
      <w:r w:rsidR="00F444B2" w:rsidRPr="00C75B77">
        <w:rPr>
          <w:rFonts w:ascii="Times New Roman" w:hAnsi="Times New Roman" w:cs="Times New Roman"/>
          <w:sz w:val="28"/>
          <w:szCs w:val="28"/>
        </w:rPr>
        <w:t>лектролиты и токсичные металлы.</w:t>
      </w:r>
    </w:p>
    <w:p w14:paraId="0C54A942" w14:textId="77777777" w:rsidR="00C0681D" w:rsidRPr="00C75B77" w:rsidRDefault="00C0681D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3. Изучен жизненный цикл литий-ионных аккумуляторов электромобилей. Он включает в себя добычу лития, производство литий-ионных батарей, их использование в электромобилях и утилизацию. Важно оценить вред, наносимый экологии, на каждом этапе жизни литий-ионных батарей.</w:t>
      </w:r>
    </w:p>
    <w:p w14:paraId="26EE0DD6" w14:textId="77777777" w:rsidR="00F444B2" w:rsidRPr="00C75B77" w:rsidRDefault="00C0681D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4. Изучено, как добыча лития и утилизация литий-ионных аккумуляторов влияют на окружающую среду. Так существует два основных вида добычи лития: осушение выкаченных из-под земли солевых озёр и добыча лития из горных пород. Первый способ добычи нарушает водный баланс экосистемы, что особенно сильно влияет на состояние растительного покрова и температуру воздуха в засушливых регионах. Второй способ добычи приводит к изменению ландшафта местности, что также с течением времени может приводить к изменениям в локальной экосистеме. Во всем мире существует огромная проблема с утилизацией литий-ионных батарей. В мире переработкой литий-ионных батарей в промышленном масштабе занимаются всего лишь несколько предприятий. То есть на данном этапе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>развития электромобилей мы можем столкнуться с нехваткой мощностей для переработки наиболее экологически опасной его части. В России литий-ионные аккумуляторы перерабатываются только на двух предприятиях. С 2014 года на челябинском ГК «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Мегаполисресурс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>», а с 2019 – на ООО «НЭК» в Ярославле. Очевидно, что как только электрокары наберут популярность в России эти предприятия не справятся с потоком отработанных литий-ионных аккумуляторов.</w:t>
      </w:r>
    </w:p>
    <w:p w14:paraId="1595A1D0" w14:textId="77777777" w:rsidR="00C0681D" w:rsidRPr="00C75B77" w:rsidRDefault="00F444B2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5. Рассмотрен вред для экологии и человека при выбрасывании литий-ионных аккумуляторов на мусорные полигоны. Токсические металлы, содержащиеся в аккумуляторах, с дождевой водой могут просачиваться в грунтовые воды и попадать в пищевую цепочку человека, вызывая серьезные проблемы со здоровьем при накоплении в организме. При вдыхании некоторые вещества </w:t>
      </w:r>
      <w:r w:rsidR="00986787" w:rsidRPr="00C75B77">
        <w:rPr>
          <w:rFonts w:ascii="Times New Roman" w:hAnsi="Times New Roman" w:cs="Times New Roman"/>
          <w:sz w:val="28"/>
          <w:szCs w:val="28"/>
        </w:rPr>
        <w:t xml:space="preserve">отработанных аккумуляторов </w:t>
      </w:r>
      <w:r w:rsidRPr="00C75B7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86787" w:rsidRPr="00C75B77">
        <w:rPr>
          <w:rFonts w:ascii="Times New Roman" w:hAnsi="Times New Roman" w:cs="Times New Roman"/>
          <w:sz w:val="28"/>
          <w:szCs w:val="28"/>
        </w:rPr>
        <w:t>приводить к с</w:t>
      </w:r>
      <w:r w:rsidRPr="00C75B77">
        <w:rPr>
          <w:rFonts w:ascii="Times New Roman" w:hAnsi="Times New Roman" w:cs="Times New Roman"/>
          <w:sz w:val="28"/>
          <w:szCs w:val="28"/>
        </w:rPr>
        <w:t>ерьезн</w:t>
      </w:r>
      <w:r w:rsidR="00986787" w:rsidRPr="00C75B77">
        <w:rPr>
          <w:rFonts w:ascii="Times New Roman" w:hAnsi="Times New Roman" w:cs="Times New Roman"/>
          <w:sz w:val="28"/>
          <w:szCs w:val="28"/>
        </w:rPr>
        <w:t>ым</w:t>
      </w:r>
      <w:r w:rsidRPr="00C75B77">
        <w:rPr>
          <w:rFonts w:ascii="Times New Roman" w:hAnsi="Times New Roman" w:cs="Times New Roman"/>
          <w:sz w:val="28"/>
          <w:szCs w:val="28"/>
        </w:rPr>
        <w:t xml:space="preserve"> пораж</w:t>
      </w:r>
      <w:r w:rsidR="00986787" w:rsidRPr="00C75B77">
        <w:rPr>
          <w:rFonts w:ascii="Times New Roman" w:hAnsi="Times New Roman" w:cs="Times New Roman"/>
          <w:sz w:val="28"/>
          <w:szCs w:val="28"/>
        </w:rPr>
        <w:t>ениям</w:t>
      </w:r>
      <w:r w:rsidRPr="00C75B77">
        <w:rPr>
          <w:rFonts w:ascii="Times New Roman" w:hAnsi="Times New Roman" w:cs="Times New Roman"/>
          <w:sz w:val="28"/>
          <w:szCs w:val="28"/>
        </w:rPr>
        <w:t xml:space="preserve"> легки</w:t>
      </w:r>
      <w:r w:rsidR="00986787" w:rsidRPr="00C75B77">
        <w:rPr>
          <w:rFonts w:ascii="Times New Roman" w:hAnsi="Times New Roman" w:cs="Times New Roman"/>
          <w:sz w:val="28"/>
          <w:szCs w:val="28"/>
        </w:rPr>
        <w:t>х, а также вызывать онкологические заболевания.</w:t>
      </w:r>
    </w:p>
    <w:p w14:paraId="286D5E96" w14:textId="77777777" w:rsidR="00986787" w:rsidRPr="00C75B77" w:rsidRDefault="00986787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75B77">
        <w:rPr>
          <w:rFonts w:ascii="Times New Roman" w:hAnsi="Times New Roman" w:cs="Times New Roman"/>
          <w:sz w:val="28"/>
          <w:szCs w:val="28"/>
        </w:rPr>
        <w:t>6. Также рассмотрен вред для экологии и человека от использования автотранспорта с двигателем внутреннего сгорания. Выхлоп содержит парниковые газы, проводящие к глобальному потеплению.</w:t>
      </w:r>
      <w:r w:rsidR="005B17CC" w:rsidRPr="00C75B77">
        <w:rPr>
          <w:rFonts w:ascii="Times New Roman" w:hAnsi="Times New Roman" w:cs="Times New Roman"/>
          <w:sz w:val="28"/>
          <w:szCs w:val="28"/>
        </w:rPr>
        <w:t xml:space="preserve"> Другие токсические газы </w:t>
      </w:r>
      <w:r w:rsidR="00C5166F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способны вызывать</w:t>
      </w:r>
      <w:r w:rsidR="005B17CC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рак легких у людей. Однако существует </w:t>
      </w:r>
      <w:proofErr w:type="spellStart"/>
      <w:r w:rsidR="005B17CC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автокатализаторы</w:t>
      </w:r>
      <w:proofErr w:type="spellEnd"/>
      <w:r w:rsidR="005B17CC" w:rsidRPr="00C75B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устройства, устанавливаемые на выхлопную трубу и нейтрализующие вредные выхлопные газы автомобилей с ДВС.</w:t>
      </w:r>
    </w:p>
    <w:p w14:paraId="06D278E9" w14:textId="77777777" w:rsidR="00FA14CE" w:rsidRPr="00C75B77" w:rsidRDefault="005B17CC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B77">
        <w:rPr>
          <w:rFonts w:ascii="Times New Roman" w:hAnsi="Times New Roman" w:cs="Times New Roman"/>
          <w:bCs/>
          <w:sz w:val="28"/>
          <w:szCs w:val="28"/>
        </w:rPr>
        <w:t>Таким образом, в ходе работы было установлено, что электрокары являются экологически безопасным видом транспорта только в период их эксплуатации. Добыча лития</w:t>
      </w:r>
      <w:r w:rsidR="00C5166F" w:rsidRPr="00C75B7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75B77">
        <w:rPr>
          <w:rFonts w:ascii="Times New Roman" w:hAnsi="Times New Roman" w:cs="Times New Roman"/>
          <w:bCs/>
          <w:sz w:val="28"/>
          <w:szCs w:val="28"/>
        </w:rPr>
        <w:t xml:space="preserve">отсутствие нужных мощностей для массовой переработки отработанных батарей наносят значительный вред экологии, и, как следствие, </w:t>
      </w:r>
      <w:r w:rsidR="00C5166F" w:rsidRPr="00C75B77">
        <w:rPr>
          <w:rFonts w:ascii="Times New Roman" w:hAnsi="Times New Roman" w:cs="Times New Roman"/>
          <w:bCs/>
          <w:sz w:val="28"/>
          <w:szCs w:val="28"/>
        </w:rPr>
        <w:t>человеку</w:t>
      </w:r>
      <w:r w:rsidRPr="00C75B77">
        <w:rPr>
          <w:rFonts w:ascii="Times New Roman" w:hAnsi="Times New Roman" w:cs="Times New Roman"/>
          <w:bCs/>
          <w:sz w:val="28"/>
          <w:szCs w:val="28"/>
        </w:rPr>
        <w:t>.</w:t>
      </w:r>
      <w:r w:rsidR="00C5166F" w:rsidRPr="00C75B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754302" w14:textId="77777777" w:rsidR="00C5166F" w:rsidRPr="00C75B77" w:rsidRDefault="00C5166F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987EB0" w14:textId="77777777" w:rsidR="00C5166F" w:rsidRPr="00C75B77" w:rsidRDefault="00C5166F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411368" w14:textId="77777777" w:rsidR="00C5166F" w:rsidRPr="00C75B77" w:rsidRDefault="00C5166F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516579" w14:textId="77777777" w:rsidR="00C75B77" w:rsidRPr="00C75B77" w:rsidRDefault="00C75B77" w:rsidP="00C75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B3CAA7A" w14:textId="77777777" w:rsidR="006B5C3C" w:rsidRPr="00C75B77" w:rsidRDefault="00E25D9E" w:rsidP="00C75B7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125921891"/>
      <w:bookmarkStart w:id="21" w:name="_Toc125922236"/>
      <w:bookmarkStart w:id="22" w:name="_GoBack"/>
      <w:bookmarkEnd w:id="22"/>
      <w:r w:rsidRPr="00C75B7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7"/>
      <w:bookmarkEnd w:id="20"/>
      <w:bookmarkEnd w:id="21"/>
    </w:p>
    <w:p w14:paraId="0164C79E" w14:textId="77777777" w:rsidR="00E25D9E" w:rsidRPr="00C75B77" w:rsidRDefault="00E25D9E" w:rsidP="00C75B7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4A9BD8" w14:textId="77777777" w:rsidR="00D82A56" w:rsidRPr="00C75B77" w:rsidRDefault="00D82A56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Власов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, Володина Я.В., Лебедева В.А., Загрязнение атмосферного воздуха как один из основных факторов риска здоровья граждан в городе Красноярске // Аграрное и земельное право. 2020. № 7(187). С. 86-89. (ресурс </w:t>
      </w:r>
      <w:hyperlink r:id="rId23" w:history="1"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cyberleninka</w:t>
        </w:r>
        <w:proofErr w:type="spellEnd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article</w:t>
        </w:r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zagryaznenie</w:t>
        </w:r>
        <w:proofErr w:type="spellEnd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atmosfernogo</w:t>
        </w:r>
        <w:proofErr w:type="spellEnd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vozduha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kak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odin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iz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osnovnyh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faktorov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riska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dlya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zdorovya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grazhdan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v</w:t>
        </w:r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gorode</w:t>
        </w:r>
        <w:proofErr w:type="spellEnd"/>
        <w:r w:rsidRPr="00C75B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krasnoyarske</w:t>
        </w:r>
        <w:proofErr w:type="spellEnd"/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53495DB9" w14:textId="77777777" w:rsidR="003D2A29" w:rsidRPr="00C75B77" w:rsidRDefault="00D82A56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Государственный доклад «О состоянии и охране окружающей среды в Красноярском крае в 2021 году» — Красноярск, 2022. (ресурс </w:t>
      </w:r>
      <w:hyperlink r:id="rId24" w:history="1">
        <w:r w:rsidR="00BF3DDE" w:rsidRPr="00C75B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http://www.mpr.krskstate.ru/dat/bin/art_attach/20000_gosdoklad_2021.pdf</w:t>
        </w:r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409D66A6" w14:textId="77777777" w:rsidR="00F444B2" w:rsidRPr="00C75B77" w:rsidRDefault="00C202BB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Иванова Н. А., Удовиченко С. Е., Пьянков П. А. </w:t>
      </w:r>
      <w:r w:rsidR="00C02E7D" w:rsidRPr="00C75B77">
        <w:rPr>
          <w:rFonts w:ascii="Times New Roman" w:hAnsi="Times New Roman" w:cs="Times New Roman"/>
          <w:sz w:val="28"/>
          <w:szCs w:val="28"/>
        </w:rPr>
        <w:t>Эволюция электромобилей // ПРОБЛЕМЫ СОВРЕМЕННОЙ СИСТЕМОТЕХНИКИ, ВЫПУСКXIV.</w:t>
      </w:r>
      <w:proofErr w:type="gramStart"/>
      <w:r w:rsidR="00C02E7D" w:rsidRPr="00C75B77">
        <w:rPr>
          <w:rFonts w:ascii="Times New Roman" w:hAnsi="Times New Roman" w:cs="Times New Roman"/>
          <w:sz w:val="28"/>
          <w:szCs w:val="28"/>
        </w:rPr>
        <w:t>2020,Таганрог</w:t>
      </w:r>
      <w:proofErr w:type="gramEnd"/>
      <w:r w:rsidR="00C02E7D" w:rsidRPr="00C75B77">
        <w:rPr>
          <w:rFonts w:ascii="Times New Roman" w:hAnsi="Times New Roman" w:cs="Times New Roman"/>
          <w:sz w:val="28"/>
          <w:szCs w:val="28"/>
        </w:rPr>
        <w:t xml:space="preserve"> С. 104-108</w:t>
      </w:r>
      <w:r w:rsidR="00F444B2" w:rsidRPr="00C75B77">
        <w:rPr>
          <w:rFonts w:ascii="Times New Roman" w:hAnsi="Times New Roman" w:cs="Times New Roman"/>
          <w:sz w:val="28"/>
          <w:szCs w:val="28"/>
        </w:rPr>
        <w:t>.</w:t>
      </w:r>
      <w:r w:rsidR="00C02E7D" w:rsidRPr="00C75B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7C7C4" w14:textId="77777777" w:rsidR="00BC4E3D" w:rsidRPr="00C75B77" w:rsidRDefault="00C202BB" w:rsidP="00C75B7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(ресурс </w:t>
      </w:r>
      <w:hyperlink r:id="rId25" w:anchor="page=106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http://rts.sfedu.ru/conferences/conf_systems_2020.pdf#page=106</w:t>
        </w:r>
      </w:hyperlink>
      <w:r w:rsidRPr="00C75B7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B37A5C3" w14:textId="77777777" w:rsidR="003D2A29" w:rsidRPr="00C75B77" w:rsidRDefault="00BC4E3D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Ярмоленко О. В.,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Юдиана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А. В., Игнатова А. А.  </w:t>
      </w:r>
      <w:proofErr w:type="spellStart"/>
      <w:r w:rsidRPr="00C75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Современноесостояние</w:t>
      </w:r>
      <w:proofErr w:type="spellEnd"/>
      <w:r w:rsidRPr="00C75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перспективы развития жидких электролитных систем для литий-ионных аккумуляторов</w:t>
      </w:r>
      <w:r w:rsidR="00223D37" w:rsidRPr="00C75B77">
        <w:rPr>
          <w:rFonts w:ascii="Times New Roman" w:hAnsi="Times New Roman" w:cs="Times New Roman"/>
          <w:sz w:val="28"/>
          <w:szCs w:val="28"/>
        </w:rPr>
        <w:t xml:space="preserve">// </w:t>
      </w:r>
      <w:r w:rsidRPr="00C75B77">
        <w:rPr>
          <w:rFonts w:ascii="Times New Roman" w:hAnsi="Times New Roman" w:cs="Times New Roman"/>
          <w:sz w:val="28"/>
          <w:szCs w:val="28"/>
        </w:rPr>
        <w:t>Электрохимическая энергетика</w:t>
      </w:r>
      <w:r w:rsidR="00223D37" w:rsidRPr="00C75B77">
        <w:rPr>
          <w:rFonts w:ascii="Times New Roman" w:hAnsi="Times New Roman" w:cs="Times New Roman"/>
          <w:sz w:val="28"/>
          <w:szCs w:val="28"/>
        </w:rPr>
        <w:t>. 20</w:t>
      </w:r>
      <w:r w:rsidRPr="00C75B77">
        <w:rPr>
          <w:rFonts w:ascii="Times New Roman" w:hAnsi="Times New Roman" w:cs="Times New Roman"/>
          <w:sz w:val="28"/>
          <w:szCs w:val="28"/>
        </w:rPr>
        <w:t>16</w:t>
      </w:r>
      <w:r w:rsidR="00223D37" w:rsidRPr="00C75B77">
        <w:rPr>
          <w:rFonts w:ascii="Times New Roman" w:hAnsi="Times New Roman" w:cs="Times New Roman"/>
          <w:sz w:val="28"/>
          <w:szCs w:val="28"/>
        </w:rPr>
        <w:t xml:space="preserve"> год (ресурс </w:t>
      </w:r>
      <w:hyperlink r:id="rId26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https://cyberleninka.ru/article/n/sovremennoe-sostoyanie-i-perspektivy-razvitiya-zhidkih-elektrolitnyh-sistem-dlya-litiy-ionnyh-akkumulyatorov</w:t>
        </w:r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40DEF18C" w14:textId="77777777" w:rsidR="00F02C72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Рыкованов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А., Румянцев А., Беляев С. Современные литий-ионные аккумуляторы. Батареи на их основе // КОМПОНЕНТЫ И ТЕХНОЛОГИИ • № 5 '2015  (ресурс </w:t>
      </w:r>
      <w:hyperlink r:id="rId27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https://kit-e.ru/wp-content/uploads/166081.pdf</w:t>
        </w:r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43E55B2E" w14:textId="77777777" w:rsidR="00F02C72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Белоус И. А., Пяткова И. А.,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Клюкман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М. В. Литий: добыча и её ущерб экологии // EUROPEAN RESEARCH. </w:t>
      </w:r>
      <w:r w:rsidRPr="00C75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статей XXXIII Международной научно-практической конференции, 2021. г. Пенза.  </w:t>
      </w:r>
      <w:r w:rsidRPr="00C75B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75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89-91. (ресурс </w:t>
      </w:r>
      <w:hyperlink r:id="rId28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https://goo.su/plVb1t</w:t>
        </w:r>
      </w:hyperlink>
      <w:r w:rsidRPr="00C75B7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0E7CCF3" w14:textId="77777777" w:rsidR="00F02C72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77">
        <w:rPr>
          <w:rFonts w:ascii="Times New Roman" w:hAnsi="Times New Roman" w:cs="Times New Roman"/>
          <w:sz w:val="28"/>
          <w:szCs w:val="28"/>
          <w:lang w:val="en-US"/>
        </w:rPr>
        <w:lastRenderedPageBreak/>
        <w:t>WenjuanLiua</w:t>
      </w:r>
      <w:proofErr w:type="spellEnd"/>
      <w:r w:rsidRPr="00C75B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5B77">
        <w:rPr>
          <w:rFonts w:ascii="Times New Roman" w:hAnsi="Times New Roman" w:cs="Times New Roman"/>
          <w:sz w:val="28"/>
          <w:szCs w:val="28"/>
          <w:lang w:val="en-US"/>
        </w:rPr>
        <w:t>Datu</w:t>
      </w:r>
      <w:proofErr w:type="spellEnd"/>
      <w:r w:rsidRPr="00C75B77"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proofErr w:type="spellStart"/>
      <w:r w:rsidRPr="00C75B77">
        <w:rPr>
          <w:rFonts w:ascii="Times New Roman" w:hAnsi="Times New Roman" w:cs="Times New Roman"/>
          <w:sz w:val="28"/>
          <w:szCs w:val="28"/>
          <w:lang w:val="en-US"/>
        </w:rPr>
        <w:t>AgusdinataaSoe</w:t>
      </w:r>
      <w:proofErr w:type="spellEnd"/>
      <w:r w:rsidRPr="00C75B77">
        <w:rPr>
          <w:rFonts w:ascii="Times New Roman" w:hAnsi="Times New Roman" w:cs="Times New Roman"/>
          <w:sz w:val="28"/>
          <w:szCs w:val="28"/>
          <w:lang w:val="en-US"/>
        </w:rPr>
        <w:t xml:space="preserve"> W. </w:t>
      </w:r>
      <w:proofErr w:type="spellStart"/>
      <w:r w:rsidRPr="00C75B77">
        <w:rPr>
          <w:rFonts w:ascii="Times New Roman" w:hAnsi="Times New Roman" w:cs="Times New Roman"/>
          <w:sz w:val="28"/>
          <w:szCs w:val="28"/>
          <w:lang w:val="en-US"/>
        </w:rPr>
        <w:t>Myintb</w:t>
      </w:r>
      <w:proofErr w:type="spellEnd"/>
      <w:r w:rsidRPr="00C75B77">
        <w:rPr>
          <w:rFonts w:ascii="Times New Roman" w:hAnsi="Times New Roman" w:cs="Times New Roman"/>
          <w:sz w:val="28"/>
          <w:szCs w:val="28"/>
          <w:lang w:val="en-US"/>
        </w:rPr>
        <w:t>. Spatiotemporal patterns of lithium mining and environmental degradation in the Atacama Salt Flat, Chile // International Journal of Applied Earth Observation and Geoinformation. 2019. Vol. 80, P. 145-156</w:t>
      </w:r>
      <w:r w:rsidRPr="00C75B77">
        <w:rPr>
          <w:rFonts w:ascii="Times New Roman" w:hAnsi="Times New Roman" w:cs="Times New Roman"/>
          <w:sz w:val="28"/>
          <w:szCs w:val="28"/>
        </w:rPr>
        <w:t>.</w:t>
      </w:r>
    </w:p>
    <w:p w14:paraId="67AE6CED" w14:textId="77777777" w:rsidR="00F02C72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Кудрявцев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П.Г.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, Кудрявцев Н.П. Литий: ресурсы, добыча и перспективы развития мирового рынка // Международный научный журнал «Альтернативная энергетика и экология». 2018. № 10-12. С. 70-81. (ресурс </w:t>
      </w:r>
      <w:hyperlink r:id="rId29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http://csl.isc.irk.ru/BD/Журналы/альтер%20энергетика%20и%20экология%20№10-12%202018г/стр%2070-81.pdf</w:t>
        </w:r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2995BA75" w14:textId="77777777" w:rsidR="004B422F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Романович М. А., Волобуев Д. И., Белый В. А., Беляков С. С. Актуальные проблемы использования электромобилей в современных условиях // Международнаянаучно-практическаяконференция«Энерго-ресурсосберегающие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технологиииоборудованиевдороднойистроительныхотраслях»Белгород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- 2020(ресурс </w:t>
      </w:r>
      <w:hyperlink r:id="rId30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https://elibrary.ru/download/elibrary_44215215_88448922.pdf</w:t>
        </w:r>
      </w:hyperlink>
      <w:r w:rsidRPr="00C75B7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01EE5BB" w14:textId="77777777" w:rsidR="00CB0D51" w:rsidRPr="00C75B77" w:rsidRDefault="00CB0D51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Ольшанская Л. Н., Лазарева Е. Н., Клепиков А. П. </w:t>
      </w:r>
      <w:r w:rsidRPr="00C75B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Экологические аспекты утилизации литиевых химических источников тока</w:t>
      </w:r>
      <w:r w:rsidRPr="00C75B77">
        <w:rPr>
          <w:rFonts w:ascii="Times New Roman" w:hAnsi="Times New Roman" w:cs="Times New Roman"/>
          <w:spacing w:val="2"/>
          <w:sz w:val="28"/>
          <w:szCs w:val="28"/>
        </w:rPr>
        <w:t xml:space="preserve"> // </w:t>
      </w:r>
      <w:hyperlink r:id="rId31" w:history="1">
        <w:r w:rsidRPr="00C75B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Вестник Саратовского государственного технического университета</w:t>
        </w:r>
      </w:hyperlink>
      <w:r w:rsidRPr="00C75B77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hyperlink r:id="rId32" w:history="1">
        <w:r w:rsidRPr="00C75B77">
          <w:rPr>
            <w:rStyle w:val="a4"/>
            <w:rFonts w:ascii="Times New Roman" w:hAnsi="Times New Roman" w:cs="Times New Roman"/>
            <w:spacing w:val="2"/>
            <w:sz w:val="28"/>
            <w:szCs w:val="28"/>
          </w:rPr>
          <w:t>https://cyberleninka.ru/article/n/ekologicheskie-aspekty-utilizatsii-litievyh-himicheskih-istochnikov-toka</w:t>
        </w:r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6C601EDB" w14:textId="77777777" w:rsidR="004B422F" w:rsidRPr="00C75B77" w:rsidRDefault="004B422F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Плисеина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Е.А., Золотухин Н.Н, Винокурова И.М. Анализ необходимых мер по обеспечению безопасной утилизации аккумуляторных батарей // Исследования в области естествознания, техники и технологий как фактор научно-технического прогресса. Сборник научных трудов по материалам Международной научно-практической конференции г. Белгород, 30 октября 2018 г. С. 121-124. (ресурс </w:t>
      </w:r>
      <w:hyperlink r:id="rId33" w:anchor="page=122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https://apni.ru/media/Sb_k-30.10.18.pdf#page=122</w:t>
        </w:r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3E8CB55D" w14:textId="77777777" w:rsidR="00F02C72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C75B77">
        <w:rPr>
          <w:rFonts w:ascii="Times New Roman" w:hAnsi="Times New Roman" w:cs="Times New Roman"/>
          <w:sz w:val="28"/>
          <w:szCs w:val="28"/>
        </w:rPr>
        <w:t>Аухадеев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А.Э., Рашитова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Р.А.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Д.И., Сафиуллин</w:t>
      </w:r>
      <w:r w:rsidRPr="00C75B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5B77">
        <w:rPr>
          <w:rFonts w:ascii="Times New Roman" w:hAnsi="Times New Roman" w:cs="Times New Roman"/>
          <w:sz w:val="28"/>
          <w:szCs w:val="28"/>
        </w:rPr>
        <w:t xml:space="preserve">Б.И. Проблема утилизации тяговых аккумуляторных батарей электромобилей // Анализ проблем и поиск решений повышения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современных научных исследований. Сборник статей Всероссийской научно-практической конференции. 29 апреля 2020 г.  С. 56-58 (ресурс </w:t>
      </w:r>
      <w:hyperlink r:id="rId34" w:anchor="page=56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https://os-russia.com/SBORNIKI/RF-KON-13-1.pdf#page=56</w:t>
        </w:r>
      </w:hyperlink>
      <w:r w:rsidRPr="00C75B7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</w:p>
    <w:p w14:paraId="371689BA" w14:textId="77777777" w:rsidR="00F02C72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Сысенко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Н. Г., Титков А. А.,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Рейхерт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Н. Д. Об экологичности электромобилей // Инженерный вестник Дона. 2022 г. (ресурс</w:t>
      </w:r>
      <w:hyperlink r:id="rId35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https://cyberleninka.ru/article/n/ob-ekologichnosti-elektromobiley</w:t>
        </w:r>
      </w:hyperlink>
      <w:r w:rsidRPr="00C75B77">
        <w:rPr>
          <w:rFonts w:ascii="Times New Roman" w:hAnsi="Times New Roman" w:cs="Times New Roman"/>
          <w:sz w:val="28"/>
          <w:szCs w:val="28"/>
        </w:rPr>
        <w:t>)</w:t>
      </w:r>
    </w:p>
    <w:p w14:paraId="76AE6F59" w14:textId="77777777" w:rsidR="00F02C72" w:rsidRPr="00C75B77" w:rsidRDefault="00F02C72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Сапожникова Г. П. Конец «мусорной цивилизации»: пути решения проблемы отходов (Ресурс </w:t>
      </w:r>
      <w:hyperlink r:id="rId36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https://www.musorunet.ru/doc/sapojnikova_konec_musornoi.pdf</w:t>
        </w:r>
      </w:hyperlink>
      <w:r w:rsidRPr="00C75B77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1CF28DD0" w14:textId="77777777" w:rsidR="004B422F" w:rsidRPr="00C75B77" w:rsidRDefault="004B422F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77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ЕноктаевЮ</w:t>
      </w:r>
      <w:proofErr w:type="spellEnd"/>
      <w:r w:rsidRPr="00C75B77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В.</w:t>
      </w:r>
      <w:r w:rsidRPr="00C75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75B77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Забелин Р. Р.</w:t>
      </w:r>
      <w:r w:rsidRPr="00C75B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B77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Чурносов</w:t>
      </w:r>
      <w:proofErr w:type="spellEnd"/>
      <w:r w:rsidRPr="00C75B77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Д. В. Влияние автотранспорта на окружающую среду // Научный журнал. 2021 г. </w:t>
      </w:r>
      <w:r w:rsidRPr="00C75B77">
        <w:rPr>
          <w:rFonts w:ascii="Times New Roman" w:hAnsi="Times New Roman" w:cs="Times New Roman"/>
          <w:sz w:val="28"/>
          <w:szCs w:val="28"/>
        </w:rPr>
        <w:t xml:space="preserve">(ресурс </w:t>
      </w:r>
      <w:hyperlink r:id="rId37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https://cyberleninka.ru/article/n/vliyanie-avtotransporta-na-okruzhayuschuyu-sredu-2</w:t>
        </w:r>
      </w:hyperlink>
      <w:r w:rsidRPr="00C75B7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0372E5E" w14:textId="77777777" w:rsidR="00F02C72" w:rsidRPr="00C75B77" w:rsidRDefault="004B422F" w:rsidP="00C75B7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Кириченко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  Актуальные проблемы рециклинга автомобильных катализаторов (ресурс </w:t>
      </w:r>
      <w:hyperlink r:id="rId38" w:history="1">
        <w:r w:rsidRPr="00C75B77">
          <w:rPr>
            <w:rStyle w:val="a4"/>
            <w:rFonts w:ascii="Times New Roman" w:hAnsi="Times New Roman" w:cs="Times New Roman"/>
            <w:sz w:val="28"/>
            <w:szCs w:val="28"/>
          </w:rPr>
          <w:t>https://elibrary.ru/download/elibrary_20909011_32700173.pdf</w:t>
        </w:r>
      </w:hyperlink>
      <w:r w:rsidRPr="00C75B77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7FFAA2C3" w14:textId="77777777" w:rsidR="00C06C2F" w:rsidRPr="00C75B77" w:rsidRDefault="00C06C2F" w:rsidP="00C75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06C2F" w:rsidRPr="00C75B77" w:rsidSect="00E25D9E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512A6" w14:textId="77777777" w:rsidR="000021E4" w:rsidRDefault="000021E4" w:rsidP="00E25D9E">
      <w:pPr>
        <w:spacing w:after="0" w:line="240" w:lineRule="auto"/>
      </w:pPr>
      <w:r>
        <w:separator/>
      </w:r>
    </w:p>
  </w:endnote>
  <w:endnote w:type="continuationSeparator" w:id="0">
    <w:p w14:paraId="35BBADAE" w14:textId="77777777" w:rsidR="000021E4" w:rsidRDefault="000021E4" w:rsidP="00E2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0080"/>
      <w:docPartObj>
        <w:docPartGallery w:val="Page Numbers (Bottom of Page)"/>
        <w:docPartUnique/>
      </w:docPartObj>
    </w:sdtPr>
    <w:sdtEndPr/>
    <w:sdtContent>
      <w:p w14:paraId="37D2EDB1" w14:textId="77777777" w:rsidR="00F444B2" w:rsidRDefault="000021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57924" w14:textId="77777777" w:rsidR="00F444B2" w:rsidRDefault="00F444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7A45" w14:textId="77777777" w:rsidR="000021E4" w:rsidRDefault="000021E4" w:rsidP="00E25D9E">
      <w:pPr>
        <w:spacing w:after="0" w:line="240" w:lineRule="auto"/>
      </w:pPr>
      <w:r>
        <w:separator/>
      </w:r>
    </w:p>
  </w:footnote>
  <w:footnote w:type="continuationSeparator" w:id="0">
    <w:p w14:paraId="13CE4444" w14:textId="77777777" w:rsidR="000021E4" w:rsidRDefault="000021E4" w:rsidP="00E2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FE9"/>
    <w:multiLevelType w:val="hybridMultilevel"/>
    <w:tmpl w:val="679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0C3"/>
    <w:multiLevelType w:val="hybridMultilevel"/>
    <w:tmpl w:val="FC7C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743"/>
    <w:multiLevelType w:val="hybridMultilevel"/>
    <w:tmpl w:val="58D8E86A"/>
    <w:lvl w:ilvl="0" w:tplc="AB5C75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BBD"/>
    <w:multiLevelType w:val="hybridMultilevel"/>
    <w:tmpl w:val="4CB41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B73CA"/>
    <w:multiLevelType w:val="hybridMultilevel"/>
    <w:tmpl w:val="B53C4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31C1A"/>
    <w:multiLevelType w:val="multilevel"/>
    <w:tmpl w:val="730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12C47"/>
    <w:multiLevelType w:val="hybridMultilevel"/>
    <w:tmpl w:val="4CCE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7B47"/>
    <w:multiLevelType w:val="multilevel"/>
    <w:tmpl w:val="409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827D7F"/>
    <w:multiLevelType w:val="hybridMultilevel"/>
    <w:tmpl w:val="71680ED8"/>
    <w:lvl w:ilvl="0" w:tplc="97C6ED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22308"/>
    <w:multiLevelType w:val="hybridMultilevel"/>
    <w:tmpl w:val="5BAC3C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6285018"/>
    <w:multiLevelType w:val="hybridMultilevel"/>
    <w:tmpl w:val="E33611AE"/>
    <w:lvl w:ilvl="0" w:tplc="971C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A9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2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2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23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6B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6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23517A"/>
    <w:multiLevelType w:val="hybridMultilevel"/>
    <w:tmpl w:val="C1BA8918"/>
    <w:lvl w:ilvl="0" w:tplc="DFBA8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691B"/>
    <w:multiLevelType w:val="hybridMultilevel"/>
    <w:tmpl w:val="FA52D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77455C"/>
    <w:multiLevelType w:val="hybridMultilevel"/>
    <w:tmpl w:val="693E0500"/>
    <w:lvl w:ilvl="0" w:tplc="319453E2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EF1E93"/>
    <w:multiLevelType w:val="hybridMultilevel"/>
    <w:tmpl w:val="3146A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283E3A"/>
    <w:multiLevelType w:val="hybridMultilevel"/>
    <w:tmpl w:val="019C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77559"/>
    <w:multiLevelType w:val="hybridMultilevel"/>
    <w:tmpl w:val="43B850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04D"/>
    <w:rsid w:val="000021E4"/>
    <w:rsid w:val="000044B8"/>
    <w:rsid w:val="000075ED"/>
    <w:rsid w:val="000110CA"/>
    <w:rsid w:val="00012742"/>
    <w:rsid w:val="000216B1"/>
    <w:rsid w:val="00037647"/>
    <w:rsid w:val="00060FF6"/>
    <w:rsid w:val="000D4933"/>
    <w:rsid w:val="000D752E"/>
    <w:rsid w:val="000D7F1F"/>
    <w:rsid w:val="000E060C"/>
    <w:rsid w:val="000E2091"/>
    <w:rsid w:val="000F1951"/>
    <w:rsid w:val="001118E7"/>
    <w:rsid w:val="00113206"/>
    <w:rsid w:val="00123D94"/>
    <w:rsid w:val="00127080"/>
    <w:rsid w:val="00137313"/>
    <w:rsid w:val="00137539"/>
    <w:rsid w:val="0019061D"/>
    <w:rsid w:val="00190D99"/>
    <w:rsid w:val="00194AEC"/>
    <w:rsid w:val="001A4C5B"/>
    <w:rsid w:val="00221C73"/>
    <w:rsid w:val="00223D37"/>
    <w:rsid w:val="00223D44"/>
    <w:rsid w:val="00251625"/>
    <w:rsid w:val="00261291"/>
    <w:rsid w:val="00267482"/>
    <w:rsid w:val="002A6ED2"/>
    <w:rsid w:val="002F0091"/>
    <w:rsid w:val="002F69AF"/>
    <w:rsid w:val="00307E14"/>
    <w:rsid w:val="003202AE"/>
    <w:rsid w:val="003308FF"/>
    <w:rsid w:val="00336D86"/>
    <w:rsid w:val="00337A22"/>
    <w:rsid w:val="00345F1A"/>
    <w:rsid w:val="003654B3"/>
    <w:rsid w:val="00380C5D"/>
    <w:rsid w:val="00394757"/>
    <w:rsid w:val="003B5094"/>
    <w:rsid w:val="003D2A29"/>
    <w:rsid w:val="003E5287"/>
    <w:rsid w:val="003F59D6"/>
    <w:rsid w:val="00403CD4"/>
    <w:rsid w:val="00420474"/>
    <w:rsid w:val="00427784"/>
    <w:rsid w:val="004A236E"/>
    <w:rsid w:val="004B422F"/>
    <w:rsid w:val="004C4C4A"/>
    <w:rsid w:val="004E5F13"/>
    <w:rsid w:val="004E6DD9"/>
    <w:rsid w:val="004E7C2C"/>
    <w:rsid w:val="004F4A50"/>
    <w:rsid w:val="004F6593"/>
    <w:rsid w:val="00510937"/>
    <w:rsid w:val="005240E7"/>
    <w:rsid w:val="005300CE"/>
    <w:rsid w:val="00531CFA"/>
    <w:rsid w:val="00532BE0"/>
    <w:rsid w:val="00540E03"/>
    <w:rsid w:val="0054299A"/>
    <w:rsid w:val="0055249E"/>
    <w:rsid w:val="00571EE9"/>
    <w:rsid w:val="0057604D"/>
    <w:rsid w:val="00576D5C"/>
    <w:rsid w:val="005845FF"/>
    <w:rsid w:val="00591625"/>
    <w:rsid w:val="005B17CC"/>
    <w:rsid w:val="005B66B0"/>
    <w:rsid w:val="005C0F82"/>
    <w:rsid w:val="005C2BCC"/>
    <w:rsid w:val="00604555"/>
    <w:rsid w:val="0061252D"/>
    <w:rsid w:val="00646787"/>
    <w:rsid w:val="006562FF"/>
    <w:rsid w:val="00681FD0"/>
    <w:rsid w:val="00682286"/>
    <w:rsid w:val="00691365"/>
    <w:rsid w:val="006B5C3C"/>
    <w:rsid w:val="006F35A2"/>
    <w:rsid w:val="007117DB"/>
    <w:rsid w:val="00725191"/>
    <w:rsid w:val="00755DF7"/>
    <w:rsid w:val="0076321B"/>
    <w:rsid w:val="00782F17"/>
    <w:rsid w:val="00787CA7"/>
    <w:rsid w:val="007972E5"/>
    <w:rsid w:val="007A2972"/>
    <w:rsid w:val="007E536D"/>
    <w:rsid w:val="007F0EB8"/>
    <w:rsid w:val="007F2D45"/>
    <w:rsid w:val="007F5E7A"/>
    <w:rsid w:val="008006AC"/>
    <w:rsid w:val="008050D6"/>
    <w:rsid w:val="00854781"/>
    <w:rsid w:val="00871C0E"/>
    <w:rsid w:val="00881EB9"/>
    <w:rsid w:val="00893575"/>
    <w:rsid w:val="008B1121"/>
    <w:rsid w:val="008C66E0"/>
    <w:rsid w:val="008F1832"/>
    <w:rsid w:val="009017C0"/>
    <w:rsid w:val="009123B2"/>
    <w:rsid w:val="00962E22"/>
    <w:rsid w:val="00965A55"/>
    <w:rsid w:val="00986787"/>
    <w:rsid w:val="009B7C92"/>
    <w:rsid w:val="009C3438"/>
    <w:rsid w:val="009D0CD1"/>
    <w:rsid w:val="009D1709"/>
    <w:rsid w:val="009E728B"/>
    <w:rsid w:val="00A1593D"/>
    <w:rsid w:val="00A24F39"/>
    <w:rsid w:val="00A517BC"/>
    <w:rsid w:val="00A87020"/>
    <w:rsid w:val="00AE0EFB"/>
    <w:rsid w:val="00AE2D5A"/>
    <w:rsid w:val="00B04ACF"/>
    <w:rsid w:val="00B060FB"/>
    <w:rsid w:val="00B10B18"/>
    <w:rsid w:val="00B14F3D"/>
    <w:rsid w:val="00B3150F"/>
    <w:rsid w:val="00B52AC7"/>
    <w:rsid w:val="00B53AA1"/>
    <w:rsid w:val="00B70A6B"/>
    <w:rsid w:val="00B92038"/>
    <w:rsid w:val="00BB52CE"/>
    <w:rsid w:val="00BC3345"/>
    <w:rsid w:val="00BC3CFC"/>
    <w:rsid w:val="00BC429F"/>
    <w:rsid w:val="00BC4E3D"/>
    <w:rsid w:val="00BD4781"/>
    <w:rsid w:val="00BF3DDE"/>
    <w:rsid w:val="00C02E7D"/>
    <w:rsid w:val="00C0681D"/>
    <w:rsid w:val="00C06C2F"/>
    <w:rsid w:val="00C202BB"/>
    <w:rsid w:val="00C35B22"/>
    <w:rsid w:val="00C450EE"/>
    <w:rsid w:val="00C5166F"/>
    <w:rsid w:val="00C75B77"/>
    <w:rsid w:val="00C80B52"/>
    <w:rsid w:val="00C81CDB"/>
    <w:rsid w:val="00C86918"/>
    <w:rsid w:val="00C86B70"/>
    <w:rsid w:val="00C908DC"/>
    <w:rsid w:val="00C967BF"/>
    <w:rsid w:val="00CB0D51"/>
    <w:rsid w:val="00CC3FD8"/>
    <w:rsid w:val="00CE7EFA"/>
    <w:rsid w:val="00D11842"/>
    <w:rsid w:val="00D50A71"/>
    <w:rsid w:val="00D82A56"/>
    <w:rsid w:val="00DC4DE7"/>
    <w:rsid w:val="00DC5331"/>
    <w:rsid w:val="00DE32F6"/>
    <w:rsid w:val="00DF0798"/>
    <w:rsid w:val="00E253C6"/>
    <w:rsid w:val="00E25D9E"/>
    <w:rsid w:val="00E406D2"/>
    <w:rsid w:val="00E76714"/>
    <w:rsid w:val="00E92E42"/>
    <w:rsid w:val="00EB1D5D"/>
    <w:rsid w:val="00ED311C"/>
    <w:rsid w:val="00EE4666"/>
    <w:rsid w:val="00F02C72"/>
    <w:rsid w:val="00F2334B"/>
    <w:rsid w:val="00F407A9"/>
    <w:rsid w:val="00F444B2"/>
    <w:rsid w:val="00F803A0"/>
    <w:rsid w:val="00FA14CE"/>
    <w:rsid w:val="00FA3223"/>
    <w:rsid w:val="00FE033B"/>
    <w:rsid w:val="00FE597D"/>
    <w:rsid w:val="00FE764A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B117"/>
  <w15:docId w15:val="{7018CC6B-3AAA-48C2-832B-8C9C9E63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2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6B5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B5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B5C3C"/>
    <w:rPr>
      <w:color w:val="0000FF"/>
      <w:u w:val="single"/>
    </w:rPr>
  </w:style>
  <w:style w:type="character" w:styleId="a5">
    <w:name w:val="Strong"/>
    <w:basedOn w:val="a0"/>
    <w:uiPriority w:val="22"/>
    <w:qFormat/>
    <w:rsid w:val="006B5C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B5C3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2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D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2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D9E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60FB"/>
    <w:pPr>
      <w:spacing w:after="1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52AC7"/>
    <w:pPr>
      <w:spacing w:after="100"/>
      <w:ind w:left="44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562F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F1951"/>
    <w:rPr>
      <w:color w:val="605E5C"/>
      <w:shd w:val="clear" w:color="auto" w:fill="E1DFDD"/>
    </w:rPr>
  </w:style>
  <w:style w:type="character" w:customStyle="1" w:styleId="hl">
    <w:name w:val="hl"/>
    <w:basedOn w:val="a0"/>
    <w:rsid w:val="00C06C2F"/>
  </w:style>
  <w:style w:type="paragraph" w:styleId="ab">
    <w:name w:val="TOC Heading"/>
    <w:basedOn w:val="1"/>
    <w:next w:val="a"/>
    <w:uiPriority w:val="39"/>
    <w:unhideWhenUsed/>
    <w:qFormat/>
    <w:rsid w:val="005B66B0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9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0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8" Type="http://schemas.openxmlformats.org/officeDocument/2006/relationships/hyperlink" Target="https://ru.wikipedia.org/wiki/%D0%A1%D0%BE%D1%82%D0%BE%D0%B2%D1%8B%D0%B9_%D1%82%D0%B5%D0%BB%D0%B5%D1%84%D0%BE%D0%BD" TargetMode="External"/><Relationship Id="rId26" Type="http://schemas.openxmlformats.org/officeDocument/2006/relationships/hyperlink" Target="https://cyberleninka.ru/article/n/sovremennoe-sostoyanie-i-perspektivy-razvitiya-zhidkih-elektrolitnyh-sistem-dlya-litiy-ionnyh-akkumulyatorov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ru.wikipedia.org/wiki/%D0%92%D0%B8%D0%B4%D0%B5%D0%BE%D0%BA%D0%B0%D0%BC%D0%B5%D1%80%D0%B0" TargetMode="External"/><Relationship Id="rId34" Type="http://schemas.openxmlformats.org/officeDocument/2006/relationships/hyperlink" Target="https://os-russia.com/SBORNIKI/RF-KON-13-1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1%8B%D1%82%D0%BE%D0%B2%D0%B0%D1%8F_%D1%8D%D0%BB%D0%B5%D0%BA%D1%82%D1%80%D0%BE%D0%BD%D0%B8%D0%BA%D0%B0" TargetMode="External"/><Relationship Id="rId20" Type="http://schemas.openxmlformats.org/officeDocument/2006/relationships/hyperlink" Target="https://ru.wikipedia.org/wiki/%D0%A6%D0%B8%D1%84%D1%80%D0%BE%D0%B2%D0%BE%D0%B9_%D1%84%D0%BE%D1%82%D0%BE%D0%B0%D0%BF%D0%BF%D0%B0%D1%80%D0%B0%D1%82" TargetMode="External"/><Relationship Id="rId29" Type="http://schemas.openxmlformats.org/officeDocument/2006/relationships/hyperlink" Target="http://csl.isc.irk.ru/BD/&#1046;&#1091;&#1088;&#1085;&#1072;&#1083;&#1099;/&#1072;&#1083;&#1100;&#1090;&#1077;&#1088;%20&#1101;&#1085;&#1077;&#1088;&#1075;&#1077;&#1090;&#1080;&#1082;&#1072;%20&#1080;%20&#1101;&#1082;&#1086;&#1083;&#1086;&#1075;&#1080;&#1103;%20&#8470;10-12%202018&#1075;/&#1089;&#1090;&#1088;%2070-81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E%D0%BF%D0%BB%D0%B8%D0%B2%D0%BD%D1%8B%D0%B9_%D1%8D%D0%BB%D0%B5%D0%BC%D0%B5%D0%BD%D1%82" TargetMode="External"/><Relationship Id="rId24" Type="http://schemas.openxmlformats.org/officeDocument/2006/relationships/hyperlink" Target="http://www.mpr.krskstate.ru/dat/bin/art_attach/20000_gosdoklad_2021.pdf" TargetMode="External"/><Relationship Id="rId32" Type="http://schemas.openxmlformats.org/officeDocument/2006/relationships/hyperlink" Target="https://cyberleninka.ru/article/n/ekologicheskie-aspekty-utilizatsii-litievyh-himicheskih-istochnikov-toka" TargetMode="External"/><Relationship Id="rId37" Type="http://schemas.openxmlformats.org/officeDocument/2006/relationships/hyperlink" Target="https://cyberleninka.ru/article/n/vliyanie-avtotransporta-na-okruzhayuschuyu-sredu-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E%D0%BD" TargetMode="External"/><Relationship Id="rId23" Type="http://schemas.openxmlformats.org/officeDocument/2006/relationships/hyperlink" Target="https://cyberleninka.ru/article/n/zagryaznenie-atmosfernogo-vozduha-kak-odin-iz-osnovnyh-faktorov-riska-dlya-zdorovya-grazhdan-v-gorode-krasnoyarske" TargetMode="External"/><Relationship Id="rId28" Type="http://schemas.openxmlformats.org/officeDocument/2006/relationships/hyperlink" Target="https://goo.su/plVb1t" TargetMode="External"/><Relationship Id="rId36" Type="http://schemas.openxmlformats.org/officeDocument/2006/relationships/hyperlink" Target="https://www.musorunet.ru/doc/sapojnikova_konec_musornoi.pdf" TargetMode="External"/><Relationship Id="rId10" Type="http://schemas.openxmlformats.org/officeDocument/2006/relationships/hyperlink" Target="https://ru.wikipedia.org/wiki/%D0%90%D0%BA%D0%BA%D1%83%D0%BC%D1%83%D0%BB%D1%8F%D1%82%D0%BE%D1%80%D0%BD%D0%B0%D1%8F_%D0%B1%D0%B0%D1%82%D0%B0%D1%80%D0%B5%D1%8F" TargetMode="External"/><Relationship Id="rId19" Type="http://schemas.openxmlformats.org/officeDocument/2006/relationships/hyperlink" Target="https://ru.wikipedia.org/wiki/%D0%9D%D0%BE%D1%83%D1%82%D0%B1%D1%83%D0%BA" TargetMode="External"/><Relationship Id="rId31" Type="http://schemas.openxmlformats.org/officeDocument/2006/relationships/hyperlink" Target="https://cyberleninka.ru/journal/n/vestnik-saratovskogo-gosudarstvennogo-tehnicheskogo-universit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F%D0%B3%D0%BE%D0%B2%D1%8B%D0%B9_%D1%8D%D0%BB%D0%B5%D0%BA%D1%82%D1%80%D0%BE%D0%B4%D0%B2%D0%B8%D0%B3%D0%B0%D1%82%D0%B5%D0%BB%D1%8C" TargetMode="External"/><Relationship Id="rId14" Type="http://schemas.openxmlformats.org/officeDocument/2006/relationships/hyperlink" Target="https://ru.wikipedia.org/wiki/%D0%9B%D0%B8%D1%82%D0%B8%D0%B9" TargetMode="External"/><Relationship Id="rId22" Type="http://schemas.openxmlformats.org/officeDocument/2006/relationships/hyperlink" Target="https://ru.wikipedia.org/wiki/%D0%AD%D0%BB%D0%B5%D0%BA%D1%82%D1%80%D0%BE%D0%BC%D0%BE%D0%B1%D0%B8%D0%BB%D1%8C" TargetMode="External"/><Relationship Id="rId27" Type="http://schemas.openxmlformats.org/officeDocument/2006/relationships/hyperlink" Target="https://kit-e.ru/wp-content/uploads/166081.pdf" TargetMode="External"/><Relationship Id="rId30" Type="http://schemas.openxmlformats.org/officeDocument/2006/relationships/hyperlink" Target="https://elibrary.ru/download/elibrary_44215215_88448922.pdf" TargetMode="External"/><Relationship Id="rId35" Type="http://schemas.openxmlformats.org/officeDocument/2006/relationships/hyperlink" Target="https://cyberleninka.ru/article/n/ob-ekologichnosti-elektromobiley" TargetMode="External"/><Relationship Id="rId8" Type="http://schemas.openxmlformats.org/officeDocument/2006/relationships/hyperlink" Target="https://ru.wikipedia.org/wiki/%D0%90%D0%B2%D1%82%D0%BE%D0%BC%D0%BE%D0%B1%D0%B8%D0%BB%D1%8C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A%D0%BE%D0%BD%D0%B4%D0%B5%D0%BD%D1%81%D0%B0%D1%82%D0%BE%D1%80" TargetMode="External"/><Relationship Id="rId17" Type="http://schemas.openxmlformats.org/officeDocument/2006/relationships/hyperlink" Target="https://ru.wikipedia.org/wiki/%D0%AD%D0%BB%D0%B5%D0%BA%D1%82%D1%80%D0%BE%D0%BC%D0%BE%D0%B1%D0%B8%D0%BB%D1%8C" TargetMode="External"/><Relationship Id="rId25" Type="http://schemas.openxmlformats.org/officeDocument/2006/relationships/hyperlink" Target="http://rts.sfedu.ru/conferences/conf_systems_2020.pdf" TargetMode="External"/><Relationship Id="rId33" Type="http://schemas.openxmlformats.org/officeDocument/2006/relationships/hyperlink" Target="https://apni.ru/media/Sb_k-30.10.18.pdf" TargetMode="External"/><Relationship Id="rId38" Type="http://schemas.openxmlformats.org/officeDocument/2006/relationships/hyperlink" Target="https://elibrary.ru/download/elibrary_20909011_3270017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1FFE2-9DEE-4D54-90F5-7BA0DF0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20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Гаврилова</dc:creator>
  <cp:lastModifiedBy>Елизавета Гаврилова</cp:lastModifiedBy>
  <cp:revision>59</cp:revision>
  <dcterms:created xsi:type="dcterms:W3CDTF">2022-05-11T13:14:00Z</dcterms:created>
  <dcterms:modified xsi:type="dcterms:W3CDTF">2023-02-03T06:39:00Z</dcterms:modified>
</cp:coreProperties>
</file>