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30" w:rsidRPr="006A447D" w:rsidRDefault="00E77930" w:rsidP="00E7793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</w:p>
    <w:p w:rsidR="00E77930" w:rsidRDefault="00E77930" w:rsidP="00E77930">
      <w:pPr>
        <w:shd w:val="clear" w:color="auto" w:fill="FFFFFF"/>
        <w:tabs>
          <w:tab w:val="left" w:pos="6405"/>
        </w:tabs>
        <w:spacing w:after="0" w:line="360" w:lineRule="auto"/>
        <w:rPr>
          <w:rFonts w:ascii="Times New Roman" w:hAnsi="Times New Roman"/>
          <w:spacing w:val="-9"/>
          <w:sz w:val="28"/>
          <w:szCs w:val="28"/>
        </w:rPr>
      </w:pPr>
      <w:r w:rsidRPr="006A447D">
        <w:rPr>
          <w:rFonts w:ascii="Times New Roman" w:hAnsi="Times New Roman"/>
          <w:spacing w:val="-9"/>
          <w:sz w:val="28"/>
          <w:szCs w:val="28"/>
        </w:rPr>
        <w:t xml:space="preserve"> </w:t>
      </w:r>
    </w:p>
    <w:p w:rsidR="00E77930" w:rsidRDefault="00E77930" w:rsidP="00E77930">
      <w:pPr>
        <w:shd w:val="clear" w:color="auto" w:fill="FFFFFF"/>
        <w:tabs>
          <w:tab w:val="left" w:pos="6405"/>
        </w:tabs>
        <w:spacing w:after="0" w:line="360" w:lineRule="auto"/>
        <w:rPr>
          <w:rFonts w:ascii="Times New Roman" w:hAnsi="Times New Roman"/>
          <w:spacing w:val="-9"/>
          <w:sz w:val="28"/>
          <w:szCs w:val="28"/>
        </w:rPr>
      </w:pPr>
    </w:p>
    <w:p w:rsidR="00E77930" w:rsidRDefault="00E77930" w:rsidP="00E77930">
      <w:pPr>
        <w:shd w:val="clear" w:color="auto" w:fill="FFFFFF"/>
        <w:tabs>
          <w:tab w:val="left" w:pos="6405"/>
        </w:tabs>
        <w:spacing w:after="0" w:line="360" w:lineRule="auto"/>
        <w:rPr>
          <w:rFonts w:ascii="Times New Roman" w:hAnsi="Times New Roman"/>
          <w:spacing w:val="-9"/>
          <w:sz w:val="28"/>
          <w:szCs w:val="28"/>
        </w:rPr>
      </w:pPr>
    </w:p>
    <w:p w:rsidR="00E77930" w:rsidRDefault="00E77930" w:rsidP="00E77930">
      <w:pPr>
        <w:shd w:val="clear" w:color="auto" w:fill="FFFFFF"/>
        <w:tabs>
          <w:tab w:val="left" w:pos="6405"/>
        </w:tabs>
        <w:spacing w:after="0" w:line="360" w:lineRule="auto"/>
        <w:rPr>
          <w:rFonts w:ascii="Times New Roman" w:hAnsi="Times New Roman"/>
          <w:spacing w:val="-9"/>
          <w:sz w:val="28"/>
          <w:szCs w:val="28"/>
        </w:rPr>
      </w:pPr>
    </w:p>
    <w:p w:rsidR="00E77930" w:rsidRDefault="00E77930" w:rsidP="00E77930">
      <w:pPr>
        <w:shd w:val="clear" w:color="auto" w:fill="FFFFFF"/>
        <w:tabs>
          <w:tab w:val="left" w:pos="6405"/>
        </w:tabs>
        <w:spacing w:after="0" w:line="360" w:lineRule="auto"/>
        <w:rPr>
          <w:rFonts w:ascii="Times New Roman" w:hAnsi="Times New Roman"/>
          <w:spacing w:val="-9"/>
          <w:sz w:val="28"/>
          <w:szCs w:val="28"/>
        </w:rPr>
      </w:pPr>
    </w:p>
    <w:p w:rsidR="00E77930" w:rsidRPr="005A613E" w:rsidRDefault="00E77930" w:rsidP="00E77930">
      <w:pPr>
        <w:shd w:val="clear" w:color="auto" w:fill="FFFFFF"/>
        <w:tabs>
          <w:tab w:val="left" w:pos="6405"/>
        </w:tabs>
        <w:spacing w:after="0" w:line="360" w:lineRule="auto"/>
        <w:jc w:val="center"/>
        <w:rPr>
          <w:rFonts w:ascii="Times New Roman" w:hAnsi="Times New Roman"/>
          <w:b/>
          <w:bCs/>
          <w:spacing w:val="-9"/>
          <w:sz w:val="28"/>
          <w:szCs w:val="28"/>
        </w:rPr>
      </w:pPr>
    </w:p>
    <w:p w:rsidR="00E77930" w:rsidRPr="005A613E" w:rsidRDefault="00E77930" w:rsidP="00E77930">
      <w:pPr>
        <w:shd w:val="clear" w:color="auto" w:fill="FFFFFF"/>
        <w:tabs>
          <w:tab w:val="left" w:pos="640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pacing w:val="-9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Научно-информационный</w:t>
      </w:r>
      <w:r w:rsidRPr="005A613E">
        <w:rPr>
          <w:rFonts w:ascii="Times New Roman" w:hAnsi="Times New Roman" w:cs="Times New Roman"/>
          <w:b/>
          <w:sz w:val="40"/>
          <w:szCs w:val="40"/>
        </w:rPr>
        <w:t xml:space="preserve"> проект</w:t>
      </w:r>
    </w:p>
    <w:p w:rsidR="00E77930" w:rsidRPr="00344684" w:rsidRDefault="00E77930" w:rsidP="00E77930">
      <w:pPr>
        <w:shd w:val="clear" w:color="auto" w:fill="FFFFFF"/>
        <w:tabs>
          <w:tab w:val="left" w:pos="6405"/>
        </w:tabs>
        <w:spacing w:after="0" w:line="360" w:lineRule="auto"/>
        <w:jc w:val="center"/>
        <w:rPr>
          <w:rFonts w:ascii="Times New Roman" w:hAnsi="Times New Roman"/>
          <w:b/>
          <w:bCs/>
          <w:spacing w:val="-9"/>
          <w:sz w:val="28"/>
          <w:szCs w:val="28"/>
        </w:rPr>
      </w:pPr>
    </w:p>
    <w:p w:rsidR="00E77930" w:rsidRPr="00344684" w:rsidRDefault="00E77930" w:rsidP="00E779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ПАМЯТНИКИ ПОЭТАМ И ПИСАТЕЛЯМ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ВЛАДИКАВКАЗЕ</w:t>
      </w:r>
    </w:p>
    <w:p w:rsidR="00E77930" w:rsidRPr="00755DD2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30" w:rsidRPr="006A447D" w:rsidRDefault="00E77930" w:rsidP="00E77930">
      <w:pPr>
        <w:shd w:val="clear" w:color="auto" w:fill="FFFFFF"/>
        <w:tabs>
          <w:tab w:val="left" w:pos="6405"/>
        </w:tabs>
        <w:spacing w:after="0" w:line="360" w:lineRule="auto"/>
        <w:rPr>
          <w:rFonts w:ascii="Times New Roman" w:hAnsi="Times New Roman"/>
          <w:b/>
          <w:bCs/>
          <w:spacing w:val="-9"/>
          <w:sz w:val="28"/>
          <w:szCs w:val="28"/>
        </w:rPr>
      </w:pPr>
    </w:p>
    <w:p w:rsidR="00E77930" w:rsidRPr="006A447D" w:rsidRDefault="00E77930" w:rsidP="00E77930">
      <w:pPr>
        <w:shd w:val="clear" w:color="auto" w:fill="FFFFFF"/>
        <w:spacing w:after="0" w:line="360" w:lineRule="auto"/>
        <w:ind w:firstLine="391"/>
        <w:rPr>
          <w:rFonts w:ascii="Times New Roman" w:hAnsi="Times New Roman"/>
          <w:spacing w:val="-12"/>
          <w:sz w:val="28"/>
          <w:szCs w:val="28"/>
        </w:rPr>
      </w:pPr>
    </w:p>
    <w:p w:rsidR="00E77930" w:rsidRPr="006A447D" w:rsidRDefault="00E77930" w:rsidP="00E77930">
      <w:pPr>
        <w:shd w:val="clear" w:color="auto" w:fill="FFFFFF"/>
        <w:spacing w:after="0" w:line="360" w:lineRule="auto"/>
        <w:ind w:firstLine="996"/>
        <w:rPr>
          <w:rFonts w:ascii="Times New Roman" w:hAnsi="Times New Roman"/>
          <w:spacing w:val="-12"/>
          <w:sz w:val="28"/>
          <w:szCs w:val="28"/>
        </w:rPr>
      </w:pPr>
    </w:p>
    <w:p w:rsidR="00E77930" w:rsidRDefault="00E77930" w:rsidP="00E77930">
      <w:pPr>
        <w:shd w:val="clear" w:color="auto" w:fill="FFFFFF"/>
        <w:spacing w:after="0" w:line="360" w:lineRule="auto"/>
        <w:ind w:firstLine="996"/>
        <w:rPr>
          <w:rFonts w:ascii="Times New Roman" w:hAnsi="Times New Roman"/>
          <w:spacing w:val="-12"/>
          <w:sz w:val="28"/>
          <w:szCs w:val="28"/>
        </w:rPr>
      </w:pPr>
    </w:p>
    <w:p w:rsidR="00E77930" w:rsidRDefault="00E77930" w:rsidP="00E77930">
      <w:pPr>
        <w:shd w:val="clear" w:color="auto" w:fill="FFFFFF"/>
        <w:spacing w:after="0" w:line="360" w:lineRule="auto"/>
        <w:ind w:firstLine="996"/>
        <w:rPr>
          <w:rFonts w:ascii="Times New Roman" w:hAnsi="Times New Roman"/>
          <w:spacing w:val="-12"/>
          <w:sz w:val="28"/>
          <w:szCs w:val="28"/>
        </w:rPr>
      </w:pPr>
    </w:p>
    <w:p w:rsidR="00E77930" w:rsidRDefault="00E77930" w:rsidP="00E77930">
      <w:pPr>
        <w:shd w:val="clear" w:color="auto" w:fill="FFFFFF"/>
        <w:spacing w:after="0" w:line="360" w:lineRule="auto"/>
        <w:ind w:firstLine="996"/>
        <w:rPr>
          <w:rFonts w:ascii="Times New Roman" w:hAnsi="Times New Roman"/>
          <w:spacing w:val="-12"/>
          <w:sz w:val="28"/>
          <w:szCs w:val="28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ind w:left="4956"/>
        <w:rPr>
          <w:rFonts w:ascii="Times New Roman" w:hAnsi="Times New Roman"/>
          <w:bCs/>
          <w:spacing w:val="-3"/>
          <w:sz w:val="24"/>
          <w:szCs w:val="24"/>
        </w:rPr>
      </w:pPr>
      <w:r>
        <w:rPr>
          <w:rFonts w:ascii="Times New Roman" w:hAnsi="Times New Roman"/>
          <w:bCs/>
          <w:spacing w:val="-3"/>
          <w:sz w:val="24"/>
          <w:szCs w:val="24"/>
        </w:rPr>
        <w:t xml:space="preserve">Выполнила: ученица 6 «Б» класса ГБОУ ЦО «Интеллект»  </w:t>
      </w: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Хачирова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Дана</w:t>
      </w:r>
    </w:p>
    <w:p w:rsidR="00E77930" w:rsidRDefault="00E77930" w:rsidP="00E77930">
      <w:pPr>
        <w:shd w:val="clear" w:color="auto" w:fill="FFFFFF"/>
        <w:spacing w:after="0" w:line="360" w:lineRule="auto"/>
        <w:ind w:left="4956"/>
        <w:rPr>
          <w:rFonts w:ascii="Times New Roman" w:hAnsi="Times New Roman"/>
          <w:bCs/>
          <w:spacing w:val="-3"/>
          <w:sz w:val="24"/>
          <w:szCs w:val="24"/>
        </w:rPr>
      </w:pPr>
      <w:r>
        <w:rPr>
          <w:rFonts w:ascii="Times New Roman" w:hAnsi="Times New Roman"/>
          <w:bCs/>
          <w:spacing w:val="-3"/>
          <w:sz w:val="24"/>
          <w:szCs w:val="24"/>
        </w:rPr>
        <w:t xml:space="preserve">Руководитель: учитель родного языка и литературы </w:t>
      </w:r>
      <w:proofErr w:type="spellStart"/>
      <w:r>
        <w:rPr>
          <w:rFonts w:ascii="Times New Roman" w:hAnsi="Times New Roman"/>
          <w:bCs/>
          <w:spacing w:val="-3"/>
          <w:sz w:val="24"/>
          <w:szCs w:val="24"/>
        </w:rPr>
        <w:t>Кокаева</w:t>
      </w:r>
      <w:proofErr w:type="spellEnd"/>
      <w:r>
        <w:rPr>
          <w:rFonts w:ascii="Times New Roman" w:hAnsi="Times New Roman"/>
          <w:bCs/>
          <w:spacing w:val="-3"/>
          <w:sz w:val="24"/>
          <w:szCs w:val="24"/>
        </w:rPr>
        <w:t xml:space="preserve"> Л.Х.</w:t>
      </w: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Default="00E77930" w:rsidP="00E77930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3"/>
          <w:sz w:val="24"/>
          <w:szCs w:val="24"/>
        </w:rPr>
      </w:pPr>
    </w:p>
    <w:p w:rsidR="00E77930" w:rsidRPr="006A447D" w:rsidRDefault="00E77930" w:rsidP="00E77930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pacing w:val="-3"/>
          <w:sz w:val="24"/>
          <w:szCs w:val="24"/>
        </w:rPr>
      </w:pPr>
      <w:r>
        <w:rPr>
          <w:rFonts w:ascii="Times New Roman" w:hAnsi="Times New Roman"/>
          <w:bCs/>
          <w:spacing w:val="-3"/>
          <w:sz w:val="24"/>
          <w:szCs w:val="24"/>
        </w:rPr>
        <w:t>Владикавказ-2023</w:t>
      </w:r>
    </w:p>
    <w:p w:rsidR="00E77930" w:rsidRPr="006A447D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E77930" w:rsidRPr="006A447D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 w:rsidRPr="006A447D">
        <w:rPr>
          <w:rFonts w:ascii="Times New Roman" w:hAnsi="Times New Roman" w:cs="Times New Roman"/>
          <w:sz w:val="24"/>
          <w:szCs w:val="24"/>
        </w:rPr>
        <w:t>……...…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6A447D">
        <w:rPr>
          <w:rFonts w:ascii="Times New Roman" w:hAnsi="Times New Roman" w:cs="Times New Roman"/>
          <w:sz w:val="24"/>
          <w:szCs w:val="24"/>
        </w:rPr>
        <w:t>3</w:t>
      </w:r>
    </w:p>
    <w:p w:rsidR="00E77930" w:rsidRPr="006A447D" w:rsidRDefault="00E77930" w:rsidP="00E7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Основная часть……………………………………………………………………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………………...</w:t>
      </w:r>
      <w:r w:rsidRPr="006A447D">
        <w:rPr>
          <w:rFonts w:ascii="Times New Roman" w:hAnsi="Times New Roman" w:cs="Times New Roman"/>
          <w:sz w:val="24"/>
          <w:szCs w:val="24"/>
        </w:rPr>
        <w:t>.4</w:t>
      </w:r>
    </w:p>
    <w:p w:rsidR="00E77930" w:rsidRPr="006A447D" w:rsidRDefault="00E77930" w:rsidP="00E7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Заключение………………………………………………………………….…</w:t>
      </w:r>
      <w:r>
        <w:rPr>
          <w:rFonts w:ascii="Times New Roman" w:hAnsi="Times New Roman" w:cs="Times New Roman"/>
          <w:sz w:val="24"/>
          <w:szCs w:val="24"/>
        </w:rPr>
        <w:t>…………...……</w:t>
      </w:r>
      <w:r w:rsidRPr="006A447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E77930" w:rsidRPr="006A447D" w:rsidRDefault="00E77930" w:rsidP="00E7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>литературы………………….</w:t>
      </w:r>
      <w:r w:rsidRPr="006A447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………………...…...13</w:t>
      </w:r>
    </w:p>
    <w:p w:rsidR="00E77930" w:rsidRPr="006A447D" w:rsidRDefault="00E77930" w:rsidP="00E7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EC7441">
        <w:rPr>
          <w:rFonts w:ascii="Times New Roman" w:hAnsi="Times New Roman" w:cs="Times New Roman"/>
          <w:sz w:val="24"/>
          <w:szCs w:val="24"/>
        </w:rPr>
        <w:t>-буклет</w:t>
      </w:r>
      <w:r w:rsidR="00EC05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…………………………………………………………………………...…...14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E77930" w:rsidRPr="006A447D" w:rsidRDefault="00E77930" w:rsidP="00E7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Владикавказ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богат своими литературными местами. </w:t>
      </w:r>
      <w:r w:rsidRPr="006A447D">
        <w:rPr>
          <w:rFonts w:ascii="Times New Roman" w:hAnsi="Times New Roman" w:cs="Times New Roman"/>
          <w:sz w:val="24"/>
          <w:szCs w:val="24"/>
        </w:rPr>
        <w:t xml:space="preserve">Памятники как одна из массовых форм увековечивания исторической памяти являются неотъемлемой частью истории </w:t>
      </w:r>
      <w:r>
        <w:rPr>
          <w:rFonts w:ascii="Times New Roman" w:hAnsi="Times New Roman" w:cs="Times New Roman"/>
          <w:sz w:val="24"/>
          <w:szCs w:val="24"/>
        </w:rPr>
        <w:t>нашего города</w:t>
      </w:r>
      <w:r w:rsidRPr="006A44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Между тем </w:t>
      </w:r>
      <w:r w:rsidRPr="006A447D">
        <w:rPr>
          <w:rStyle w:val="c0"/>
          <w:rFonts w:ascii="Times New Roman" w:hAnsi="Times New Roman" w:cs="Times New Roman"/>
          <w:sz w:val="24"/>
          <w:szCs w:val="24"/>
        </w:rPr>
        <w:t>пока нет какого-либо полного пособия или путеводителя именно по литературным местам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Владикавказа</w:t>
      </w:r>
      <w:r w:rsidRPr="006A447D">
        <w:rPr>
          <w:rStyle w:val="c0"/>
          <w:rFonts w:ascii="Times New Roman" w:hAnsi="Times New Roman" w:cs="Times New Roman"/>
          <w:sz w:val="24"/>
          <w:szCs w:val="24"/>
        </w:rPr>
        <w:t>. Этим и объясняется выбор и актуальность темы данного исследования.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Объект исследования – архитектурные и исторические памятники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Предмет исследования – памятники поэтам и писателям в</w:t>
      </w:r>
      <w:r w:rsidRPr="00E20C5C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Владикавказе</w:t>
      </w:r>
      <w:r w:rsidRPr="006A447D"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Цель исследовательской работы – </w:t>
      </w:r>
      <w:r>
        <w:rPr>
          <w:rFonts w:ascii="Times New Roman" w:hAnsi="Times New Roman" w:cs="Times New Roman"/>
          <w:sz w:val="24"/>
          <w:szCs w:val="24"/>
        </w:rPr>
        <w:t xml:space="preserve">сбор и </w:t>
      </w:r>
      <w:r w:rsidRPr="00F71090">
        <w:rPr>
          <w:rFonts w:ascii="Times New Roman" w:hAnsi="Times New Roman" w:cs="Times New Roman"/>
        </w:rPr>
        <w:t xml:space="preserve">обобщение информации о памятниках </w:t>
      </w:r>
      <w:r w:rsidRPr="00F71090">
        <w:rPr>
          <w:rFonts w:ascii="Times New Roman" w:hAnsi="Times New Roman" w:cs="Times New Roman"/>
          <w:sz w:val="24"/>
          <w:szCs w:val="24"/>
        </w:rPr>
        <w:t>писателям и поэтам в</w:t>
      </w:r>
      <w:r w:rsidRPr="00E20C5C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Владикавказе</w:t>
      </w:r>
      <w:r w:rsidRPr="00F71090">
        <w:rPr>
          <w:rFonts w:ascii="Times New Roman" w:hAnsi="Times New Roman" w:cs="Times New Roman"/>
          <w:sz w:val="24"/>
          <w:szCs w:val="24"/>
        </w:rPr>
        <w:t>.</w:t>
      </w:r>
    </w:p>
    <w:p w:rsidR="00E77930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Гипотеза исследования </w:t>
      </w:r>
      <w:r w:rsidRPr="006A447D">
        <w:rPr>
          <w:rFonts w:ascii="Times New Roman" w:hAnsi="Times New Roman" w:cs="Times New Roman"/>
          <w:sz w:val="24"/>
          <w:szCs w:val="24"/>
        </w:rPr>
        <w:t>– </w:t>
      </w:r>
      <w:r>
        <w:rPr>
          <w:rFonts w:ascii="Times New Roman" w:hAnsi="Times New Roman" w:cs="Times New Roman"/>
          <w:sz w:val="24"/>
          <w:szCs w:val="24"/>
        </w:rPr>
        <w:t>виртуальная экскурсия является эффективным средством расширения знаний о литературных местах.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доказать выдвинутую гипотезу и достичь поставленной цели, надо было выполнить следующие з</w:t>
      </w:r>
      <w:r w:rsidRPr="006A447D">
        <w:rPr>
          <w:rFonts w:ascii="Times New Roman" w:hAnsi="Times New Roman" w:cs="Times New Roman"/>
          <w:sz w:val="24"/>
          <w:szCs w:val="24"/>
        </w:rPr>
        <w:t>адачи: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раскрыть понятия</w:t>
      </w:r>
      <w:r w:rsidRPr="006A447D">
        <w:rPr>
          <w:rFonts w:ascii="Times New Roman" w:hAnsi="Times New Roman" w:cs="Times New Roman"/>
          <w:sz w:val="24"/>
          <w:szCs w:val="24"/>
        </w:rPr>
        <w:t xml:space="preserve"> «памятник»</w:t>
      </w:r>
      <w:r>
        <w:rPr>
          <w:rFonts w:ascii="Times New Roman" w:hAnsi="Times New Roman" w:cs="Times New Roman"/>
          <w:sz w:val="24"/>
          <w:szCs w:val="24"/>
        </w:rPr>
        <w:t xml:space="preserve"> и «бюст»</w:t>
      </w:r>
      <w:r w:rsidRPr="006A447D">
        <w:rPr>
          <w:rFonts w:ascii="Times New Roman" w:hAnsi="Times New Roman" w:cs="Times New Roman"/>
          <w:sz w:val="24"/>
          <w:szCs w:val="24"/>
        </w:rPr>
        <w:t>;</w:t>
      </w:r>
    </w:p>
    <w:p w:rsidR="00E77930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провести эксперимент;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изучить</w:t>
      </w:r>
      <w:r w:rsidRPr="006A447D">
        <w:rPr>
          <w:rFonts w:ascii="Times New Roman" w:hAnsi="Times New Roman" w:cs="Times New Roman"/>
          <w:sz w:val="24"/>
          <w:szCs w:val="24"/>
        </w:rPr>
        <w:t xml:space="preserve">, где и когда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6A447D">
        <w:rPr>
          <w:rFonts w:ascii="Times New Roman" w:hAnsi="Times New Roman" w:cs="Times New Roman"/>
          <w:sz w:val="24"/>
          <w:szCs w:val="24"/>
        </w:rPr>
        <w:t>установлены памятники поэтам и писателям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Владикавказе</w:t>
      </w:r>
      <w:r w:rsidRPr="006A447D">
        <w:rPr>
          <w:rFonts w:ascii="Times New Roman" w:hAnsi="Times New Roman" w:cs="Times New Roman"/>
          <w:sz w:val="24"/>
          <w:szCs w:val="24"/>
        </w:rPr>
        <w:t>;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– дать описание памятников</w:t>
      </w:r>
      <w:r>
        <w:rPr>
          <w:rFonts w:ascii="Times New Roman" w:hAnsi="Times New Roman" w:cs="Times New Roman"/>
          <w:sz w:val="24"/>
          <w:szCs w:val="24"/>
        </w:rPr>
        <w:t xml:space="preserve"> и бюстов</w:t>
      </w:r>
      <w:r w:rsidRPr="006A447D">
        <w:rPr>
          <w:rFonts w:ascii="Times New Roman" w:hAnsi="Times New Roman" w:cs="Times New Roman"/>
          <w:sz w:val="24"/>
          <w:szCs w:val="24"/>
        </w:rPr>
        <w:t>;</w:t>
      </w:r>
    </w:p>
    <w:p w:rsidR="00E77930" w:rsidRPr="006A447D" w:rsidRDefault="00E77930" w:rsidP="00E77930">
      <w:pPr>
        <w:pStyle w:val="a6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– подготовить и представить доклад с презентацией и буклетом.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Методы исследования: наблюдение; </w:t>
      </w:r>
      <w:r>
        <w:rPr>
          <w:rFonts w:ascii="Times New Roman" w:hAnsi="Times New Roman" w:cs="Times New Roman"/>
          <w:sz w:val="24"/>
          <w:szCs w:val="24"/>
        </w:rPr>
        <w:t xml:space="preserve">эксперимент; </w:t>
      </w:r>
      <w:r w:rsidRPr="006A447D">
        <w:rPr>
          <w:rFonts w:ascii="Times New Roman" w:hAnsi="Times New Roman" w:cs="Times New Roman"/>
          <w:sz w:val="24"/>
          <w:szCs w:val="24"/>
        </w:rPr>
        <w:t>анализ; обобщение и систематизация.</w:t>
      </w:r>
    </w:p>
    <w:p w:rsidR="00E77930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Научная новизна. Предпринята попытка систематизировать материал о памятниках</w:t>
      </w:r>
      <w:r w:rsidRPr="006A447D">
        <w:rPr>
          <w:rFonts w:ascii="Times New Roman" w:hAnsi="Times New Roman" w:cs="Times New Roman"/>
          <w:sz w:val="24"/>
          <w:szCs w:val="24"/>
        </w:rPr>
        <w:t xml:space="preserve"> поэ</w:t>
      </w:r>
      <w:r>
        <w:rPr>
          <w:rFonts w:ascii="Times New Roman" w:hAnsi="Times New Roman" w:cs="Times New Roman"/>
          <w:sz w:val="24"/>
          <w:szCs w:val="24"/>
        </w:rPr>
        <w:t xml:space="preserve">там и писателям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Владикавказе, представить его в виде </w:t>
      </w:r>
      <w:r w:rsidRPr="006A447D">
        <w:rPr>
          <w:rStyle w:val="c0"/>
          <w:rFonts w:ascii="Times New Roman" w:hAnsi="Times New Roman" w:cs="Times New Roman"/>
          <w:sz w:val="24"/>
          <w:szCs w:val="24"/>
        </w:rPr>
        <w:t>путеводителя по литературным местам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Практическая значимость. Материал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Pr="006A447D">
        <w:rPr>
          <w:rFonts w:ascii="Times New Roman" w:hAnsi="Times New Roman" w:cs="Times New Roman"/>
          <w:sz w:val="24"/>
          <w:szCs w:val="24"/>
        </w:rPr>
        <w:t xml:space="preserve">работы можно использовать </w:t>
      </w:r>
      <w:r>
        <w:rPr>
          <w:rFonts w:ascii="Times New Roman" w:hAnsi="Times New Roman" w:cs="Times New Roman"/>
          <w:sz w:val="24"/>
          <w:szCs w:val="24"/>
        </w:rPr>
        <w:t xml:space="preserve">во время экскурсии по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A447D">
        <w:rPr>
          <w:rFonts w:ascii="Times New Roman" w:hAnsi="Times New Roman" w:cs="Times New Roman"/>
          <w:sz w:val="24"/>
          <w:szCs w:val="24"/>
        </w:rPr>
        <w:t xml:space="preserve">на уроках </w:t>
      </w:r>
      <w:r>
        <w:rPr>
          <w:rFonts w:ascii="Times New Roman" w:hAnsi="Times New Roman" w:cs="Times New Roman"/>
          <w:sz w:val="24"/>
          <w:szCs w:val="24"/>
        </w:rPr>
        <w:t>родной (</w:t>
      </w:r>
      <w:r w:rsidRPr="006A447D">
        <w:rPr>
          <w:rFonts w:ascii="Times New Roman" w:hAnsi="Times New Roman" w:cs="Times New Roman"/>
          <w:sz w:val="24"/>
          <w:szCs w:val="24"/>
        </w:rPr>
        <w:t>осетинской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A447D">
        <w:rPr>
          <w:rFonts w:ascii="Times New Roman" w:hAnsi="Times New Roman" w:cs="Times New Roman"/>
          <w:sz w:val="24"/>
          <w:szCs w:val="24"/>
        </w:rPr>
        <w:t xml:space="preserve"> и русской </w:t>
      </w:r>
      <w:r>
        <w:rPr>
          <w:rFonts w:ascii="Times New Roman" w:hAnsi="Times New Roman" w:cs="Times New Roman"/>
          <w:sz w:val="24"/>
          <w:szCs w:val="24"/>
        </w:rPr>
        <w:t>литератур</w:t>
      </w:r>
      <w:r w:rsidRPr="006A447D">
        <w:rPr>
          <w:rFonts w:ascii="Times New Roman" w:hAnsi="Times New Roman" w:cs="Times New Roman"/>
          <w:sz w:val="24"/>
          <w:szCs w:val="24"/>
        </w:rPr>
        <w:t>, во внеурочной работе.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Структура. Работа состоит из введения, основной части, заключения, списка </w:t>
      </w:r>
      <w:r>
        <w:rPr>
          <w:rFonts w:ascii="Times New Roman" w:hAnsi="Times New Roman" w:cs="Times New Roman"/>
          <w:sz w:val="24"/>
          <w:szCs w:val="24"/>
        </w:rPr>
        <w:t xml:space="preserve">литературы </w:t>
      </w:r>
      <w:r w:rsidRPr="006A447D">
        <w:rPr>
          <w:rFonts w:ascii="Times New Roman" w:hAnsi="Times New Roman" w:cs="Times New Roman"/>
          <w:sz w:val="24"/>
          <w:szCs w:val="24"/>
        </w:rPr>
        <w:t>и приложения</w:t>
      </w:r>
      <w:r>
        <w:rPr>
          <w:rFonts w:ascii="Times New Roman" w:hAnsi="Times New Roman" w:cs="Times New Roman"/>
          <w:sz w:val="24"/>
          <w:szCs w:val="24"/>
        </w:rPr>
        <w:t xml:space="preserve"> - буклета</w:t>
      </w:r>
      <w:r w:rsidRPr="006A447D"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rPr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lastRenderedPageBreak/>
        <w:t>ОСНОВНАЯ ЧАСТЬ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930" w:rsidRDefault="00E77930" w:rsidP="00E77930">
      <w:pPr>
        <w:pStyle w:val="a6"/>
        <w:numPr>
          <w:ilvl w:val="0"/>
          <w:numId w:val="2"/>
        </w:numPr>
        <w:spacing w:after="0" w:line="360" w:lineRule="auto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основы темы исследования</w:t>
      </w:r>
    </w:p>
    <w:p w:rsidR="00E77930" w:rsidRPr="00F71090" w:rsidRDefault="00E77930" w:rsidP="00E77930">
      <w:pPr>
        <w:pStyle w:val="a6"/>
        <w:spacing w:after="0" w:line="360" w:lineRule="auto"/>
        <w:ind w:left="927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Среди многообразия культурно-исторического наследия особое место занимают памятники.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В широком смысле памятник – это объект, который является частью культурного наследия страны, народа, человечества. По типологическим признакам делятся на памятники истории, искусства, археологии, градостроительства и архитектуры, а также памятники письменности – документальные памятники.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«В узком смысле памятник – это произведение искусства, созданное для увековечения памяти об определенных событиях и людях. Подобные памятники играют важнейшую роль в организации окружающего пространства» [5, с. 471].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В своей работе под памятником мы понимаем произведение искусства, созданное для увековечения памяти об определенных людях - поэтах и писателях.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447D">
        <w:rPr>
          <w:rFonts w:ascii="Times New Roman" w:hAnsi="Times New Roman" w:cs="Times New Roman"/>
          <w:sz w:val="24"/>
          <w:szCs w:val="24"/>
        </w:rPr>
        <w:t>Также мы описываем бюсты. «Бюст –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скульптурное трёхмерное изображение (круглая скульптура) верхней части человеческой фигуры в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погрудном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либо поясном срезе, обычно установленное на цоколе» </w:t>
      </w:r>
      <w:r w:rsidRPr="006A447D">
        <w:rPr>
          <w:rFonts w:ascii="Times New Roman" w:hAnsi="Times New Roman" w:cs="Times New Roman"/>
          <w:sz w:val="24"/>
          <w:szCs w:val="24"/>
        </w:rPr>
        <w:t>[5, с. 98]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77930" w:rsidRPr="006A447D" w:rsidRDefault="00E77930" w:rsidP="00EF1F9A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Литературные места</w:t>
      </w:r>
      <w:r w:rsidR="00D333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D3337D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D333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Владикавказа </w:t>
      </w:r>
      <w:r w:rsidRPr="006A447D">
        <w:rPr>
          <w:rFonts w:ascii="Times New Roman" w:hAnsi="Times New Roman" w:cs="Times New Roman"/>
          <w:sz w:val="24"/>
          <w:szCs w:val="24"/>
        </w:rPr>
        <w:t>– это часть истории</w:t>
      </w:r>
      <w:r>
        <w:rPr>
          <w:rFonts w:ascii="Times New Roman" w:hAnsi="Times New Roman" w:cs="Times New Roman"/>
          <w:sz w:val="24"/>
          <w:szCs w:val="24"/>
        </w:rPr>
        <w:t xml:space="preserve"> наше</w:t>
      </w:r>
      <w:r w:rsidR="00D3337D">
        <w:rPr>
          <w:rFonts w:ascii="Times New Roman" w:hAnsi="Times New Roman" w:cs="Times New Roman"/>
          <w:sz w:val="24"/>
          <w:szCs w:val="24"/>
        </w:rPr>
        <w:t>го города</w:t>
      </w:r>
      <w:r w:rsidRPr="006A447D">
        <w:rPr>
          <w:rFonts w:ascii="Times New Roman" w:hAnsi="Times New Roman" w:cs="Times New Roman"/>
          <w:sz w:val="24"/>
          <w:szCs w:val="24"/>
        </w:rPr>
        <w:t>, это места, через которые храним память о поэтах и писателях.</w:t>
      </w:r>
      <w:r w:rsidR="00EF1F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Так, с </w:t>
      </w:r>
      <w:r w:rsidRPr="006A447D">
        <w:rPr>
          <w:rFonts w:ascii="Times New Roman" w:hAnsi="Times New Roman" w:cs="Times New Roman"/>
          <w:sz w:val="24"/>
          <w:szCs w:val="24"/>
        </w:rPr>
        <w:t xml:space="preserve">Владикавказом </w:t>
      </w:r>
      <w:proofErr w:type="gramStart"/>
      <w:r w:rsidRPr="006A447D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6A447D">
        <w:rPr>
          <w:rFonts w:ascii="Times New Roman" w:hAnsi="Times New Roman" w:cs="Times New Roman"/>
          <w:sz w:val="24"/>
          <w:szCs w:val="24"/>
        </w:rPr>
        <w:t xml:space="preserve"> жизнь и творчество великого осетинского поэта, </w:t>
      </w:r>
      <w:r>
        <w:rPr>
          <w:rFonts w:ascii="Times New Roman" w:hAnsi="Times New Roman" w:cs="Times New Roman"/>
          <w:sz w:val="24"/>
          <w:szCs w:val="24"/>
        </w:rPr>
        <w:t xml:space="preserve">первого профессионального осетинского художника, публициста и </w:t>
      </w:r>
      <w:r w:rsidRPr="006A447D">
        <w:rPr>
          <w:rFonts w:ascii="Times New Roman" w:hAnsi="Times New Roman" w:cs="Times New Roman"/>
          <w:sz w:val="24"/>
          <w:szCs w:val="24"/>
        </w:rPr>
        <w:t xml:space="preserve">общественного деятеля К. Л. Хетагурова. В городе жили и работали выдающиеся деятели осетинской литературы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Сека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Гадиев,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Арсен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Коцоев, Александр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Кубалов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Во Владикавказе неоднократно бывали виднейшие представители русской литературы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 Сергеевич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Грибоедов,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 Сергеевич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Пушкин,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Михаил Юрьевич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Лермонтов,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Лев Николаевич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Толстой,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 Николаевич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Островский. Здесь жили и работали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Михаил Афанасьевич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Булгаков,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Ольга Фёдоровна</w:t>
      </w:r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 </w:t>
      </w:r>
      <w:r w:rsidRPr="006A447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Серафимович</w:t>
      </w:r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447D">
        <w:rPr>
          <w:rFonts w:ascii="Times New Roman" w:hAnsi="Times New Roman" w:cs="Times New Roman"/>
          <w:sz w:val="24"/>
          <w:szCs w:val="24"/>
        </w:rPr>
        <w:t>Серафимович</w:t>
      </w:r>
      <w:proofErr w:type="gramEnd"/>
      <w:r w:rsidRPr="006A447D">
        <w:rPr>
          <w:rFonts w:ascii="Times New Roman" w:hAnsi="Times New Roman" w:cs="Times New Roman"/>
          <w:sz w:val="24"/>
          <w:szCs w:val="24"/>
        </w:rPr>
        <w:t>.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Знаем ли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почему был поставлен тот или другой памятник писателю в нашем городе, когда он был поставлен и кто его автор?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ответить на этот вопрос, мы провели небольшую опытн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экспериментальную работу.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7930" w:rsidRDefault="00E77930" w:rsidP="00E77930">
      <w:pPr>
        <w:pStyle w:val="a6"/>
        <w:numPr>
          <w:ilvl w:val="0"/>
          <w:numId w:val="2"/>
        </w:numPr>
        <w:spacing w:after="0" w:line="360" w:lineRule="auto"/>
        <w:jc w:val="center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Опрос на констатирующем этапе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первом этапе провели опрос в государственном бюджетном общеобразовательном учреждении «Центр образования «Интеллект»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Владикавказа.  Экспериментальным определили 6 «А» класс, контрольным - 6 «В» класс. 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Предложили школьникам ответить на вопрос: «Кому из писателей и поэтов стоят памятники в нашем городе?» 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опроса представлены в Таблице 1:</w:t>
      </w:r>
    </w:p>
    <w:p w:rsidR="00E77930" w:rsidRDefault="00E77930" w:rsidP="00E77930">
      <w:pPr>
        <w:spacing w:after="0" w:line="360" w:lineRule="auto"/>
        <w:ind w:firstLine="567"/>
        <w:jc w:val="center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1. Результаты опроса учащихся 6 «А» и 6 «В» классов</w:t>
      </w:r>
    </w:p>
    <w:tbl>
      <w:tblPr>
        <w:tblStyle w:val="a7"/>
        <w:tblW w:w="7054" w:type="dxa"/>
        <w:jc w:val="center"/>
        <w:tblLook w:val="04A0"/>
      </w:tblPr>
      <w:tblGrid>
        <w:gridCol w:w="2872"/>
        <w:gridCol w:w="1855"/>
        <w:gridCol w:w="2327"/>
      </w:tblGrid>
      <w:tr w:rsidR="00E77930" w:rsidTr="00E87CE1">
        <w:trPr>
          <w:trHeight w:val="210"/>
          <w:jc w:val="center"/>
        </w:trPr>
        <w:tc>
          <w:tcPr>
            <w:tcW w:w="3227" w:type="dxa"/>
            <w:vMerge w:val="restart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Памятник</w:t>
            </w:r>
          </w:p>
        </w:tc>
        <w:tc>
          <w:tcPr>
            <w:tcW w:w="3827" w:type="dxa"/>
            <w:gridSpan w:val="2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Класс</w:t>
            </w:r>
          </w:p>
        </w:tc>
      </w:tr>
      <w:tr w:rsidR="00E77930" w:rsidTr="00E87CE1">
        <w:trPr>
          <w:trHeight w:val="210"/>
          <w:jc w:val="center"/>
        </w:trPr>
        <w:tc>
          <w:tcPr>
            <w:tcW w:w="3227" w:type="dxa"/>
            <w:vMerge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13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Контрольный </w:t>
            </w:r>
          </w:p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 «В»</w:t>
            </w:r>
          </w:p>
        </w:tc>
        <w:tc>
          <w:tcPr>
            <w:tcW w:w="1914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Экспериментальный</w:t>
            </w:r>
          </w:p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 «А»</w:t>
            </w:r>
          </w:p>
        </w:tc>
      </w:tr>
      <w:tr w:rsidR="00E77930" w:rsidTr="00E87CE1">
        <w:trPr>
          <w:jc w:val="center"/>
        </w:trPr>
        <w:tc>
          <w:tcPr>
            <w:tcW w:w="3227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К. Хетагурову</w:t>
            </w:r>
          </w:p>
        </w:tc>
        <w:tc>
          <w:tcPr>
            <w:tcW w:w="1913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75%</w:t>
            </w:r>
          </w:p>
        </w:tc>
        <w:tc>
          <w:tcPr>
            <w:tcW w:w="1914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74%</w:t>
            </w:r>
          </w:p>
        </w:tc>
      </w:tr>
      <w:tr w:rsidR="00E77930" w:rsidTr="00E87CE1">
        <w:trPr>
          <w:jc w:val="center"/>
        </w:trPr>
        <w:tc>
          <w:tcPr>
            <w:tcW w:w="3227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 Пушкину</w:t>
            </w:r>
          </w:p>
        </w:tc>
        <w:tc>
          <w:tcPr>
            <w:tcW w:w="1913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4%</w:t>
            </w:r>
          </w:p>
        </w:tc>
        <w:tc>
          <w:tcPr>
            <w:tcW w:w="1914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3%</w:t>
            </w:r>
          </w:p>
        </w:tc>
      </w:tr>
      <w:tr w:rsidR="00E77930" w:rsidTr="00E87CE1">
        <w:trPr>
          <w:jc w:val="center"/>
        </w:trPr>
        <w:tc>
          <w:tcPr>
            <w:tcW w:w="3227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 Гадиеву</w:t>
            </w:r>
          </w:p>
        </w:tc>
        <w:tc>
          <w:tcPr>
            <w:tcW w:w="1913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1%</w:t>
            </w:r>
          </w:p>
        </w:tc>
        <w:tc>
          <w:tcPr>
            <w:tcW w:w="1914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2%</w:t>
            </w:r>
          </w:p>
        </w:tc>
      </w:tr>
      <w:tr w:rsidR="00E77930" w:rsidTr="00E87CE1">
        <w:trPr>
          <w:jc w:val="center"/>
        </w:trPr>
        <w:tc>
          <w:tcPr>
            <w:tcW w:w="3227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назвали ни одного</w:t>
            </w:r>
          </w:p>
        </w:tc>
        <w:tc>
          <w:tcPr>
            <w:tcW w:w="1913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20%</w:t>
            </w:r>
          </w:p>
        </w:tc>
        <w:tc>
          <w:tcPr>
            <w:tcW w:w="1914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21%</w:t>
            </w:r>
          </w:p>
        </w:tc>
      </w:tr>
    </w:tbl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7930" w:rsidRDefault="00E77930" w:rsidP="00E77930">
      <w:pPr>
        <w:pStyle w:val="a6"/>
        <w:numPr>
          <w:ilvl w:val="0"/>
          <w:numId w:val="2"/>
        </w:numPr>
        <w:spacing w:after="0" w:line="360" w:lineRule="auto"/>
        <w:jc w:val="center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Памятники поэтам и писателям</w:t>
      </w:r>
    </w:p>
    <w:p w:rsidR="00E77930" w:rsidRPr="006A447D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следующем этапе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изучили, кому из писателей стоят памятники в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Style w:val="c0"/>
          <w:rFonts w:ascii="Times New Roman" w:hAnsi="Times New Roman" w:cs="Times New Roman"/>
          <w:sz w:val="24"/>
          <w:szCs w:val="24"/>
        </w:rPr>
        <w:t>. Владикавказе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77930" w:rsidRPr="006A447D" w:rsidRDefault="00E77930" w:rsidP="00E77930">
      <w:pPr>
        <w:pStyle w:val="a6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наша остановка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памятника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Левановичу Хетагурову.</w:t>
      </w:r>
    </w:p>
    <w:p w:rsidR="00E77930" w:rsidRPr="006A447D" w:rsidRDefault="00E77930" w:rsidP="00E77930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Владикавказа, на площади возле О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сетинского государственного драматического театра им. В.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Тхапсаева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величественном обрамлении возвышается памятник великому сыну осетинского народа, основоположнику осетинской художественной литературы, поэту, публицисту, первому осетинскому профессиональному художнику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ановичу Хетагурову (ПРИЛОЖЕНИЕ 2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его открытии, 16 января 1955 года, присутствовали авторы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скульптор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Сосланбек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Тавасиев и архитектор Измаил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Гайнутдинов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Приехали и поэты Расул Гамзатов (Дагестан),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Алим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Кешоков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Кабарда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Александр Яшин (Москва) и Федор Гаглоев (Южная Осетия). Все они говорили о высокой духовной миссии поэзии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Хетагурова.</w:t>
      </w:r>
    </w:p>
    <w:p w:rsidR="00E77930" w:rsidRPr="006A447D" w:rsidRDefault="00E77930" w:rsidP="00E779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После того, когда отзвучали торжественные речи, взору присутствующих открылся величественный памятник, на котором начертано: Основоположнику осетинской литературы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Хетагурову (1859-1906) от Правительства Советского Союза. 1955 г.</w:t>
      </w:r>
    </w:p>
    <w:p w:rsidR="00E77930" w:rsidRPr="006A447D" w:rsidRDefault="00E77930" w:rsidP="00E779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Памятник был преподнесен осетинскому народу в дар от правительства. Это было подтверждением на государственном уровне значения творчества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Хетагурова для многонационального государства. </w:t>
      </w:r>
    </w:p>
    <w:p w:rsidR="00E77930" w:rsidRPr="006A447D" w:rsidRDefault="00E77930" w:rsidP="00E779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У памятника ежегодно проходят торжественные мероприятия в честь Дня рождения поэта, праздника осетинского языка и др.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Еще один памятник </w:t>
      </w:r>
      <w:proofErr w:type="spellStart"/>
      <w:r w:rsidRPr="006A447D">
        <w:t>Коста</w:t>
      </w:r>
      <w:proofErr w:type="spellEnd"/>
      <w:r w:rsidRPr="006A447D">
        <w:t xml:space="preserve"> Левановичу Хетагурову был установлен и открыт в 2010 году, к 150-летнему юбилею поэта. Бронзовая скульптура была создана Владимиром </w:t>
      </w:r>
      <w:proofErr w:type="spellStart"/>
      <w:r w:rsidRPr="006A447D">
        <w:t>Соскиевым</w:t>
      </w:r>
      <w:proofErr w:type="spellEnd"/>
      <w:r w:rsidRPr="006A447D">
        <w:t xml:space="preserve">. Установили ее у входа в Парк культуры и отдыха им. </w:t>
      </w:r>
      <w:proofErr w:type="spellStart"/>
      <w:r w:rsidRPr="006A447D">
        <w:t>Коста</w:t>
      </w:r>
      <w:proofErr w:type="spellEnd"/>
      <w:r w:rsidRPr="006A447D">
        <w:t xml:space="preserve"> Хетагурова</w:t>
      </w:r>
      <w:r>
        <w:t xml:space="preserve"> (ПРИЛОЖЕНИЕ 2</w:t>
      </w:r>
      <w:r w:rsidRPr="006A447D">
        <w:t>).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>Отношение к скульптуре «</w:t>
      </w:r>
      <w:proofErr w:type="spellStart"/>
      <w:r w:rsidRPr="006A447D">
        <w:t>Коста</w:t>
      </w:r>
      <w:proofErr w:type="spellEnd"/>
      <w:r w:rsidRPr="006A447D">
        <w:t xml:space="preserve">» на проспекте Мира неоднозначно.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Одни считают, что автор изобразил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Коста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Хетагурова как великого мыслителя, и данная работа может быть сравнима со скульптурой великому Пушкину в Царском селе в Санкт-Петербурге.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Другие недовольны тем, как скульптор передал образ поэта. 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Далее перенесемся в одно из любимых мест горожан – Пушкинский сквер.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В ознаменование 100-летия со дня рождения великого поэта, который некогда посетил Владикавказ, Городская дума постановила: «Назвать именем поэта сквер. Здесь же установлен бюст Пушкина. Памятник был установлен в 1949 году. Скульптор Владимир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Хаев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2).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Место было выбрано не случайно. Здесь </w:t>
      </w:r>
      <w:r w:rsidRPr="006A447D">
        <w:rPr>
          <w:shd w:val="clear" w:color="auto" w:fill="FFFFFF"/>
        </w:rPr>
        <w:t>располагалась гостиница, в которой останавливался поэт.</w:t>
      </w:r>
      <w:r>
        <w:rPr>
          <w:shd w:val="clear" w:color="auto" w:fill="FFFFFF"/>
        </w:rPr>
        <w:t xml:space="preserve"> </w:t>
      </w:r>
      <w:r w:rsidRPr="006A447D">
        <w:t xml:space="preserve">Великий русский поэт Александр Сергеевич Пушкин передавал миру через поэзию свою любовь к Кавказу. На памятнике начертаны его слова: «Кавказ нас принял в свое святилище. Мы услышали глухой шум и увидели Терек».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«Именно Пушкин - и это бесспорный факт - первым по-настоящему открыл горцев Кавказа читающей России, введя их тем самым в мировой культурный процесс. В том числе и осетин. Да, до этого о Кавказе писало немало путешественников, лингвистов, этнографов. Но их солидные труды все-таки оставались достоянием весьма узкого круга читателей, в основном, коллег-ученых. А вот «Кавказского пленника» и «Путешествие в Арзрум» прочла вся Россия, - писал профессор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Генри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447D">
        <w:rPr>
          <w:rFonts w:ascii="Times New Roman" w:hAnsi="Times New Roman" w:cs="Times New Roman"/>
          <w:sz w:val="24"/>
          <w:szCs w:val="24"/>
        </w:rPr>
        <w:t>Кусов</w:t>
      </w:r>
      <w:proofErr w:type="gramEnd"/>
      <w:r w:rsidRPr="006A447D">
        <w:rPr>
          <w:rFonts w:ascii="Times New Roman" w:hAnsi="Times New Roman" w:cs="Times New Roman"/>
          <w:sz w:val="24"/>
          <w:szCs w:val="24"/>
        </w:rPr>
        <w:t xml:space="preserve"> [4, с. 27].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>Второй памятни</w:t>
      </w:r>
      <w:r>
        <w:t>к Александру Сергеевичу Пушкину</w:t>
      </w:r>
      <w:r w:rsidRPr="006A447D">
        <w:t xml:space="preserve"> установили сравнительно недавно - в 2014 году</w:t>
      </w:r>
      <w:r>
        <w:t xml:space="preserve">, </w:t>
      </w:r>
      <w:r w:rsidRPr="006A447D">
        <w:t>в одном из самых оживленных мест - на перекрестке улиц Кирова и Миллера - (ПРИЛОЖЕНИЕ 2).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rPr>
          <w:shd w:val="clear" w:color="auto" w:fill="FFFFFF"/>
        </w:rPr>
        <w:t>Торжественная церемония открытия скульптурной композиции была приурочена к 185-летию со дня приезда Александра Пушкина во Владикавказ - проездом из Петербурга в Тифлис.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И в этом случае памятник тоже стал объектом особого внимания горожан, разделившихся на тех, кому скульптура понравилась, и тех, кто не смог принять великого русского поэта в подобном виде. Одни хвалят скульптора за оригинальный подход при </w:t>
      </w:r>
      <w:r w:rsidRPr="006A447D">
        <w:lastRenderedPageBreak/>
        <w:t>создании композиции, другие ругают за то, что Пушкин попросту теряется на фоне огромных волов и кучера.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>И в самом деле, узнать в одетом в длинный плащ и высокую шляпу человеке на бричке, запряженной двумя здоровыми быками, непросто, если не взглянуть на подпись.</w:t>
      </w:r>
      <w:r>
        <w:t xml:space="preserve"> </w:t>
      </w:r>
      <w:r w:rsidRPr="006A447D">
        <w:t xml:space="preserve"> 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Подобным образом Александра Сергеевича изобразил скульптор Владимир </w:t>
      </w:r>
      <w:proofErr w:type="spellStart"/>
      <w:r w:rsidRPr="006A447D">
        <w:t>Соскиев</w:t>
      </w:r>
      <w:proofErr w:type="spellEnd"/>
      <w:r w:rsidRPr="006A447D">
        <w:t>.</w:t>
      </w:r>
      <w:r>
        <w:t xml:space="preserve"> </w:t>
      </w:r>
      <w:r w:rsidRPr="006A447D">
        <w:t>Своей композицией он пытался показать поэта, въезжающего в крепость Владикавказ. Повозки, запряженные быками, в то время были одним из наиболее распространенных видов транспорта среди горцев.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перекрестке улиц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Коста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Хетагурова и Ватутина, в сквере, находится памятник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Аксо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Колиеву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A447D">
        <w:rPr>
          <w:rFonts w:ascii="Times New Roman" w:hAnsi="Times New Roman" w:cs="Times New Roman"/>
          <w:sz w:val="24"/>
          <w:szCs w:val="24"/>
        </w:rPr>
        <w:t xml:space="preserve">Памятник был установлен в декабре 2006 года, автор Борис Тотиев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447D"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Аксо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Колиев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(Алексий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Бесаевич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Колиев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) – осетинский поэт, священник и просветитель. (Родился в 1823 году.) Окончил духовную семинарию в Тифлисе. Был священником, занимался переводом на осетинский язык религиозных книг. Организовал школу для девочек. Официально считается первым издаваемым поэтом, писавшим на осетинском языке.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Скульптура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Аксо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Колиева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в папахе, </w:t>
      </w:r>
      <w:proofErr w:type="gram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сидящего</w:t>
      </w:r>
      <w:proofErr w:type="gram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сложившего на коленях руки, расположена на невысоком широком постаменте. Скульптура и постамент – черного цвета. За скульптурой расположена каменная арка-портал светлого цвета. Подобные порталы нередко являются частью архитектуры храмов. К памятнику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Аксо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>Колиеву</w:t>
      </w:r>
      <w:proofErr w:type="spellEnd"/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ведут несколько ступеней. Территория в сквере вокруг памятника вымощена плиткой. В сквере у памятника установлены скамейки.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hAnsi="Times New Roman" w:cs="Times New Roman"/>
          <w:sz w:val="24"/>
          <w:szCs w:val="24"/>
        </w:rPr>
        <w:t>Скульптурная композиция удачно вписывается в городской пейзаж.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Крупным культурным и научным центром нашей республики является Национальная научная библиотека, расположенная на улице имени писателя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Арсена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Коцоева.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Символично, что в 2001 году перед библиотекой был установлен бюст писателя. Скульптор - Чермен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Дзанагов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r w:rsidR="002711A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447D"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Арсен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> Борисович Коцоев - один из основоположников осетинской прозы, оказал большое влияние на формирование современного осетинского языка. Его творчество – очень значительное и оригинальное явление в национальной классической литературе. 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же, рядом, был установлен Бронзовый бюст классика осетинской литературы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Блашка</w:t>
      </w:r>
      <w:proofErr w:type="spellEnd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Гуржибекову</w:t>
      </w:r>
      <w:proofErr w:type="spellEnd"/>
      <w:r w:rsidR="0027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>В сквере Владикавказского колледжа искусств им. В</w:t>
      </w:r>
      <w:r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Гергиева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установлен памятник Александру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Кубалову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r w:rsidR="002711A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447D">
        <w:rPr>
          <w:rFonts w:ascii="Times New Roman" w:hAnsi="Times New Roman" w:cs="Times New Roman"/>
          <w:sz w:val="24"/>
          <w:szCs w:val="24"/>
        </w:rPr>
        <w:t xml:space="preserve">. Открытие памятника было приурочено к 135-летию со дня рождения поэта. Памятник был создан по инициативе и на средства известного скульптора Николая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Ходова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>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lastRenderedPageBreak/>
        <w:t xml:space="preserve">Александр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Бызиевич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(Захарович)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Кубалов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- осетинский поэт, драматург, собиратель произведений устного народного творчества, переводчик, общественный и культурный деятель.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Сердцу поэта особенно близки были подвиги героев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Нартского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эпоса. В своем поэтическом изложе</w:t>
      </w:r>
      <w:r>
        <w:rPr>
          <w:rFonts w:ascii="Times New Roman" w:hAnsi="Times New Roman" w:cs="Times New Roman"/>
          <w:sz w:val="24"/>
          <w:szCs w:val="24"/>
        </w:rPr>
        <w:t xml:space="preserve">нии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Кубалов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опубликовал ряд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Pr="006A447D">
        <w:rPr>
          <w:rFonts w:ascii="Times New Roman" w:hAnsi="Times New Roman" w:cs="Times New Roman"/>
          <w:sz w:val="24"/>
          <w:szCs w:val="24"/>
        </w:rPr>
        <w:t>артских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сказаний на осетинском и русском языках.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47D">
        <w:rPr>
          <w:rFonts w:ascii="Times New Roman" w:hAnsi="Times New Roman" w:cs="Times New Roman"/>
          <w:sz w:val="24"/>
          <w:szCs w:val="24"/>
        </w:rPr>
        <w:t xml:space="preserve"> Однако первым и самым популярным произведением А.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Кубалова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была поэма «Æфхæрдты Хæсанæ». А.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Кубалов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перевел на осетинский язык отдельные стихи Байрона, Лермонтова и др.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Настоящим украшением центральной части Владикавказа стал памятник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Сека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Куцыриевичу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Гадиеву - поэту, прозаику, основоположнику художественной прозы на осетинском языке. Он находится на перекрестке П</w:t>
      </w:r>
      <w:r>
        <w:rPr>
          <w:rFonts w:ascii="Times New Roman" w:hAnsi="Times New Roman" w:cs="Times New Roman"/>
          <w:sz w:val="24"/>
          <w:szCs w:val="24"/>
        </w:rPr>
        <w:t>роспекта</w:t>
      </w:r>
      <w:r w:rsidRPr="006A447D">
        <w:rPr>
          <w:rFonts w:ascii="Times New Roman" w:hAnsi="Times New Roman" w:cs="Times New Roman"/>
          <w:sz w:val="24"/>
          <w:szCs w:val="24"/>
        </w:rPr>
        <w:t xml:space="preserve"> Мира и ул. Никитина. Автор скульптуры  – Станислав Тавасиев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</w:t>
      </w:r>
      <w:r w:rsidRPr="006A447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44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Место для памятника никак не связано с биографией </w:t>
      </w:r>
      <w:proofErr w:type="spellStart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Сека</w:t>
      </w:r>
      <w:proofErr w:type="spellEnd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 Жил он на ул</w:t>
      </w:r>
      <w:proofErr w:type="gramStart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.Т</w:t>
      </w:r>
      <w:proofErr w:type="gramEnd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ифлисской (пр.Коста,161).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Трагически погиб на перекрёстке улиц </w:t>
      </w:r>
      <w:proofErr w:type="spellStart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Ардонской</w:t>
      </w:r>
      <w:proofErr w:type="spellEnd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бывшей </w:t>
      </w:r>
      <w:proofErr w:type="spellStart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Ольгинской</w:t>
      </w:r>
      <w:proofErr w:type="spellEnd"/>
      <w:r w:rsidRPr="006A447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(ныне Плиева).</w:t>
      </w:r>
      <w:proofErr w:type="gramEnd"/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Памятник был установлен по инициативе и на деньги фамилии Гадиевых. На открытии присутствовали писатели, деятели культуры республики, а также жители города, учащиеся школ и студенты. </w:t>
      </w: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На открытии памятника писатель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Нафи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Джусойты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сказал: «Сегодня для всех любителей осетинской словесности большой праздник.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Сека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Гадиев давно был достоин того, чтобы его имя увековечить. Сейчас такое время настало, и мы радуемся тому, что </w:t>
      </w:r>
      <w:proofErr w:type="spellStart"/>
      <w:r w:rsidRPr="006A447D">
        <w:rPr>
          <w:rFonts w:ascii="Times New Roman" w:hAnsi="Times New Roman" w:cs="Times New Roman"/>
          <w:sz w:val="24"/>
          <w:szCs w:val="24"/>
        </w:rPr>
        <w:t>Сека</w:t>
      </w:r>
      <w:proofErr w:type="spellEnd"/>
      <w:r w:rsidRPr="006A447D">
        <w:rPr>
          <w:rFonts w:ascii="Times New Roman" w:hAnsi="Times New Roman" w:cs="Times New Roman"/>
          <w:sz w:val="24"/>
          <w:szCs w:val="24"/>
        </w:rPr>
        <w:t xml:space="preserve"> поставили памятник. Он сам никогда не думал о таком, он лишь хотел, чтобы молодежь не забывала осетинского слова» [1].</w:t>
      </w:r>
    </w:p>
    <w:p w:rsidR="00E77930" w:rsidRPr="006A447D" w:rsidRDefault="00E77930" w:rsidP="00E77930">
      <w:pPr>
        <w:pStyle w:val="1"/>
        <w:shd w:val="clear" w:color="auto" w:fill="FFFFFF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A447D">
        <w:rPr>
          <w:rFonts w:ascii="Times New Roman" w:hAnsi="Times New Roman" w:cs="Times New Roman"/>
          <w:b w:val="0"/>
          <w:color w:val="auto"/>
          <w:sz w:val="24"/>
          <w:szCs w:val="24"/>
        </w:rPr>
        <w:t>Надо отметить, что это не единственный случай, когда фамилии принимают активное участие в увековечении памяти известных родственников.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В 2015 году на Проспекте </w:t>
      </w:r>
      <w:proofErr w:type="spellStart"/>
      <w:r w:rsidRPr="006A447D">
        <w:t>Доватора</w:t>
      </w:r>
      <w:proofErr w:type="spellEnd"/>
      <w:r w:rsidRPr="006A447D">
        <w:t xml:space="preserve">, по инициативе и на средства фамилии </w:t>
      </w:r>
      <w:proofErr w:type="spellStart"/>
      <w:r w:rsidRPr="006A447D">
        <w:t>Габараевых</w:t>
      </w:r>
      <w:proofErr w:type="spellEnd"/>
      <w:r w:rsidRPr="006A447D">
        <w:t xml:space="preserve">, был открыт </w:t>
      </w:r>
      <w:r>
        <w:t xml:space="preserve">бюст </w:t>
      </w:r>
      <w:r>
        <w:rPr>
          <w:bCs/>
        </w:rPr>
        <w:t>поэта и просветителя</w:t>
      </w:r>
      <w:r w:rsidRPr="006A447D">
        <w:rPr>
          <w:bCs/>
        </w:rPr>
        <w:t xml:space="preserve">, </w:t>
      </w:r>
      <w:r>
        <w:t>создателя</w:t>
      </w:r>
      <w:r w:rsidRPr="006A447D">
        <w:t xml:space="preserve"> первого бук</w:t>
      </w:r>
      <w:r>
        <w:t>варя на осетинском языке, одного</w:t>
      </w:r>
      <w:r w:rsidRPr="006A447D">
        <w:t xml:space="preserve"> из яр</w:t>
      </w:r>
      <w:r>
        <w:t xml:space="preserve">ких представителей 19 века Ивана </w:t>
      </w:r>
      <w:proofErr w:type="spellStart"/>
      <w:r>
        <w:t>Габараева</w:t>
      </w:r>
      <w:r w:rsidRPr="006A447D">
        <w:t>-Ялгузидзе</w:t>
      </w:r>
      <w:proofErr w:type="spellEnd"/>
      <w:r w:rsidRPr="006A447D">
        <w:t>. Автор монумент</w:t>
      </w:r>
      <w:r>
        <w:t>а – Владимир Плиев (ПРИЛОЖЕНИЕ 1</w:t>
      </w:r>
      <w:r w:rsidRPr="006A447D">
        <w:t>).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На церемонии открытия бюста представитель фамилии Феликс </w:t>
      </w:r>
      <w:proofErr w:type="spellStart"/>
      <w:r w:rsidRPr="006A447D">
        <w:t>Габараев</w:t>
      </w:r>
      <w:proofErr w:type="spellEnd"/>
      <w:r w:rsidRPr="006A447D">
        <w:t xml:space="preserve"> в своем выступлении</w:t>
      </w:r>
      <w:r>
        <w:t xml:space="preserve"> отметил</w:t>
      </w:r>
      <w:r w:rsidRPr="006A447D">
        <w:t xml:space="preserve">: «В каждой фамилии, наверное, есть личности, которые становятся как знамя, как символ. Неким таким величием, такой личностью для фамилии </w:t>
      </w:r>
      <w:proofErr w:type="spellStart"/>
      <w:r w:rsidRPr="006A447D">
        <w:t>Габараевых</w:t>
      </w:r>
      <w:proofErr w:type="spellEnd"/>
      <w:r w:rsidRPr="006A447D">
        <w:t xml:space="preserve"> является Иван </w:t>
      </w:r>
      <w:proofErr w:type="spellStart"/>
      <w:r w:rsidRPr="006A447D">
        <w:t>Габараев</w:t>
      </w:r>
      <w:proofErr w:type="spellEnd"/>
      <w:r w:rsidRPr="006A447D">
        <w:t xml:space="preserve">, или Иван </w:t>
      </w:r>
      <w:proofErr w:type="spellStart"/>
      <w:r w:rsidRPr="006A447D">
        <w:t>Ялгузидзе</w:t>
      </w:r>
      <w:proofErr w:type="spellEnd"/>
      <w:r w:rsidRPr="006A447D">
        <w:t>, как его писали грузины. Он был одним из лучших образованных людей своего времени» [2].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lastRenderedPageBreak/>
        <w:t>Гармонично вписывается в архитектуру проспекта Мира памятник великому русскому писателю Михаилу Афанасьевичу Булгакову</w:t>
      </w:r>
      <w:r>
        <w:t xml:space="preserve"> (ПРИЛОЖЕНИЕ 2</w:t>
      </w:r>
      <w:r w:rsidRPr="006A447D">
        <w:t xml:space="preserve">). 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>На открытии памятника руководитель Государственного Академического русского театра </w:t>
      </w:r>
      <w:r w:rsidRPr="006A447D">
        <w:rPr>
          <w:rStyle w:val="a5"/>
          <w:bCs/>
        </w:rPr>
        <w:t>Владимир Уваров</w:t>
      </w:r>
      <w:r>
        <w:t xml:space="preserve"> сказал</w:t>
      </w:r>
      <w:r w:rsidRPr="006A447D">
        <w:t>: «Наш город в судьбе Михаила Булгакова сыграл большую роль. Он  приехал сюда врачом. Опытный земский врач под влиянием театра навсегда заболел театром и литературой. Он не смог вылечиться от этой прекрасной болезни и явил миру свой талант великолепного писателя и драматурга, и во Владикавказе он написал свои первые четыре произведения».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 xml:space="preserve">По словам </w:t>
      </w:r>
      <w:r>
        <w:t xml:space="preserve">автора </w:t>
      </w:r>
      <w:proofErr w:type="gramStart"/>
      <w:r w:rsidRPr="006A447D">
        <w:t>памятника </w:t>
      </w:r>
      <w:r w:rsidRPr="006A447D">
        <w:rPr>
          <w:rStyle w:val="a5"/>
          <w:bCs/>
        </w:rPr>
        <w:t>Станислава</w:t>
      </w:r>
      <w:proofErr w:type="gramEnd"/>
      <w:r w:rsidRPr="006A447D">
        <w:rPr>
          <w:rStyle w:val="a5"/>
          <w:bCs/>
        </w:rPr>
        <w:t xml:space="preserve"> Тавасиев</w:t>
      </w:r>
      <w:r w:rsidRPr="006A447D">
        <w:t>а, работа над образом великого писателя была интересной и захватывающей. «Нужно было передать характер писателя. И здесь решающую роль сыграла его фраза – «рукописи не горят». Рукописи на композиции сзади фигуры писателя расположены как его крыло - окрыленный человек, гениальный человек. А рядом стоит кот, подразумевается Кот-Бегемот, а это уличный кот, который подошел к нему, сел рядом, оберегает его, как оберег», –</w:t>
      </w:r>
      <w:r>
        <w:t xml:space="preserve"> </w:t>
      </w:r>
      <w:r w:rsidRPr="006A447D">
        <w:t>сказал скульптор [3].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>Что касается места установки памятника, то памятник установлен недалеко от того места, где в 1921 году жил Михаил Булгаков – это дом №9 на улице Маяковского (раньше называлась Слепцовской), писатель жил там в квартире №2 на втором этаже. Именно по этой улице пролегал маршрут писателя из дома до театра, в котором он работал заведующим театральной секцией.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6A447D">
        <w:t>Безусловно, привлекает горожан и гостей, которые приезжают в</w:t>
      </w:r>
      <w:r>
        <w:t xml:space="preserve"> </w:t>
      </w:r>
      <w:proofErr w:type="gramStart"/>
      <w:r>
        <w:t>г</w:t>
      </w:r>
      <w:proofErr w:type="gramEnd"/>
      <w:r>
        <w:t>. Владикавказ</w:t>
      </w:r>
      <w:r w:rsidRPr="006A447D">
        <w:t>, бюст персидско-таджикского поэта Фирдоуси. Открыли его в 2019 году, на территории Северо-Осетинского государственного университета им. К.Л. Хетагурова</w:t>
      </w:r>
      <w:r>
        <w:t xml:space="preserve"> (СОГУ)</w:t>
      </w:r>
      <w:r w:rsidR="002711AF">
        <w:t xml:space="preserve"> (ПРИЛОЖЕНИЕ 1</w:t>
      </w:r>
      <w:r w:rsidRPr="006A447D">
        <w:t xml:space="preserve">). 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6A447D">
        <w:t>Фирдоуси – это поэт, создатель знаменитой поэмы «</w:t>
      </w:r>
      <w:proofErr w:type="spellStart"/>
      <w:r w:rsidRPr="006A447D">
        <w:t>Шах-Наме</w:t>
      </w:r>
      <w:proofErr w:type="spellEnd"/>
      <w:r w:rsidRPr="006A447D">
        <w:t xml:space="preserve">»,  восхвалял науку и культуру. Поэтому установка бюста – напоминание, что следует развивать науку и культуру в ирано-российских отношениях. 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6A447D">
        <w:t>В церемонии участвовали преподаватели и студенты, в том числе и из </w:t>
      </w:r>
      <w:r w:rsidRPr="006A447D">
        <w:rPr>
          <w:rStyle w:val="hl-obj"/>
          <w:bdr w:val="none" w:sz="0" w:space="0" w:color="auto" w:frame="1"/>
        </w:rPr>
        <w:t>Ирана</w:t>
      </w:r>
      <w:r w:rsidRPr="006A447D">
        <w:t>. СОГУ развивает активные связи с университетом </w:t>
      </w:r>
      <w:r w:rsidRPr="006A447D">
        <w:rPr>
          <w:rStyle w:val="hl-obj"/>
          <w:bdr w:val="none" w:sz="0" w:space="0" w:color="auto" w:frame="1"/>
        </w:rPr>
        <w:t>Тегерана</w:t>
      </w:r>
      <w:r w:rsidRPr="006A447D">
        <w:t>. Отметим, что недавно уже стали публиковать книги на персидском языке об истории</w:t>
      </w:r>
      <w:r w:rsidRPr="006A447D">
        <w:rPr>
          <w:rStyle w:val="hl-obj"/>
          <w:bdr w:val="none" w:sz="0" w:space="0" w:color="auto" w:frame="1"/>
        </w:rPr>
        <w:t xml:space="preserve"> Осетии</w:t>
      </w:r>
      <w:r w:rsidRPr="006A447D">
        <w:t>, ее культуре и традициях.</w:t>
      </w:r>
    </w:p>
    <w:p w:rsidR="00E77930" w:rsidRPr="00BD7AAE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1501AB">
        <w:t xml:space="preserve">Недалеко от СОГУ им. К.Л. Хетагурова находится сквер Республиканского Дворца творчества детей и юношества. Там в 1986 г. был открыт бронзовый памятник поэту Георгию </w:t>
      </w:r>
      <w:proofErr w:type="spellStart"/>
      <w:r w:rsidRPr="001501AB">
        <w:t>Малиеву</w:t>
      </w:r>
      <w:proofErr w:type="spellEnd"/>
      <w:r w:rsidRPr="001501AB">
        <w:t xml:space="preserve"> (скульптор – Лазарь </w:t>
      </w:r>
      <w:proofErr w:type="spellStart"/>
      <w:r w:rsidRPr="001501AB">
        <w:t>Гадаев</w:t>
      </w:r>
      <w:proofErr w:type="spellEnd"/>
      <w:r w:rsidRPr="001501AB">
        <w:t>)</w:t>
      </w:r>
      <w:r>
        <w:t xml:space="preserve"> (ПРИЛОЖЕНИЕ 2)</w:t>
      </w:r>
      <w:r w:rsidRPr="001501AB">
        <w:t>.</w:t>
      </w:r>
      <w:r>
        <w:t xml:space="preserve"> Автор показал </w:t>
      </w:r>
      <w:r w:rsidRPr="001501AB">
        <w:t>несгиб</w:t>
      </w:r>
      <w:r>
        <w:t xml:space="preserve">аемое мужество Георгия </w:t>
      </w:r>
      <w:proofErr w:type="spellStart"/>
      <w:r>
        <w:t>Малиева</w:t>
      </w:r>
      <w:proofErr w:type="spellEnd"/>
      <w:r>
        <w:t xml:space="preserve">. </w:t>
      </w:r>
      <w:r w:rsidRPr="001501AB">
        <w:t xml:space="preserve">Фигура, закутанная в бурку, увековечила в себе боль и скорбь утрат, обрушившихся на осетинскую интеллигенцию в годы репрессий 1930-х годов. </w:t>
      </w:r>
      <w:r>
        <w:t xml:space="preserve">Мы как будто слышим голос </w:t>
      </w:r>
      <w:r w:rsidRPr="001501AB">
        <w:t>человека</w:t>
      </w:r>
      <w:r>
        <w:t>, призывающего</w:t>
      </w:r>
      <w:r w:rsidRPr="001501AB">
        <w:t xml:space="preserve"> к свободе. </w:t>
      </w:r>
      <w:r>
        <w:t xml:space="preserve">Высокую оценку </w:t>
      </w:r>
      <w:r>
        <w:lastRenderedPageBreak/>
        <w:t xml:space="preserve">памятнику дали заслуженные художники Осетии </w:t>
      </w:r>
      <w:proofErr w:type="spellStart"/>
      <w:r>
        <w:t>Валан</w:t>
      </w:r>
      <w:proofErr w:type="spellEnd"/>
      <w:r>
        <w:t xml:space="preserve"> </w:t>
      </w:r>
      <w:proofErr w:type="spellStart"/>
      <w:r>
        <w:t>Харебов</w:t>
      </w:r>
      <w:proofErr w:type="spellEnd"/>
      <w:r>
        <w:t xml:space="preserve">, </w:t>
      </w:r>
      <w:proofErr w:type="spellStart"/>
      <w:r>
        <w:t>Таймураз</w:t>
      </w:r>
      <w:proofErr w:type="spellEnd"/>
      <w:r>
        <w:t xml:space="preserve"> </w:t>
      </w:r>
      <w:proofErr w:type="spellStart"/>
      <w:r>
        <w:t>Айларов</w:t>
      </w:r>
      <w:proofErr w:type="spellEnd"/>
      <w:r>
        <w:t xml:space="preserve">, Владимир </w:t>
      </w:r>
      <w:proofErr w:type="spellStart"/>
      <w:r>
        <w:t>Кисиев</w:t>
      </w:r>
      <w:proofErr w:type="spellEnd"/>
      <w:r>
        <w:t>:</w:t>
      </w:r>
      <w:r w:rsidRPr="00A13F2A">
        <w:t xml:space="preserve"> </w:t>
      </w:r>
      <w:r>
        <w:t>«</w:t>
      </w:r>
      <w:r w:rsidRPr="001501AB">
        <w:t xml:space="preserve">Особенно выразительны руки, стремящиеся разорвать путы, а также голова, вылепленная плотно и монументально. </w:t>
      </w:r>
      <w:r w:rsidRPr="00BD7AAE">
        <w:t>Скульптура хорошо гармонирует с деревьями вокруг и активно «работает» во всех пространственных измерениях: от плоскостности до многомерности» [8].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</w:p>
    <w:p w:rsidR="00E77930" w:rsidRPr="006A4E3C" w:rsidRDefault="00E77930" w:rsidP="00E77930">
      <w:pPr>
        <w:pStyle w:val="a6"/>
        <w:numPr>
          <w:ilvl w:val="0"/>
          <w:numId w:val="2"/>
        </w:numPr>
        <w:spacing w:after="0" w:line="360" w:lineRule="auto"/>
        <w:jc w:val="both"/>
        <w:outlineLvl w:val="4"/>
        <w:rPr>
          <w:rFonts w:ascii="Times New Roman" w:hAnsi="Times New Roman" w:cs="Times New Roman"/>
        </w:rPr>
      </w:pPr>
      <w:r w:rsidRPr="006A4E3C">
        <w:rPr>
          <w:rFonts w:ascii="Times New Roman" w:hAnsi="Times New Roman" w:cs="Times New Roman"/>
        </w:rPr>
        <w:t xml:space="preserve">Представление презентации и буклета «Памятники поэтам и писателям в </w:t>
      </w:r>
      <w:proofErr w:type="gramStart"/>
      <w:r w:rsidRPr="006A4E3C">
        <w:rPr>
          <w:rFonts w:ascii="Times New Roman" w:hAnsi="Times New Roman" w:cs="Times New Roman"/>
        </w:rPr>
        <w:t>г</w:t>
      </w:r>
      <w:proofErr w:type="gramEnd"/>
      <w:r w:rsidRPr="006A4E3C">
        <w:rPr>
          <w:rFonts w:ascii="Times New Roman" w:hAnsi="Times New Roman" w:cs="Times New Roman"/>
        </w:rPr>
        <w:t>. Владикавказе»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материалам исследования мы составили презентацию и информационный буклет.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мы предложили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отправиться в виртуальную экскурсию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учащимся экспериментального класса (6 «А») 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любимому городу. Цель нашей экскурсии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познакомить с литературными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ми, а более конкретно – памятниками и бюстами</w:t>
      </w:r>
      <w:r w:rsidRPr="006A4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поэтам и писателям во Владикавказе.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 слушали с большим интересом, задавали вопросы.</w:t>
      </w:r>
    </w:p>
    <w:p w:rsidR="00E77930" w:rsidRDefault="00E77930" w:rsidP="00E77930">
      <w:pPr>
        <w:spacing w:after="0" w:line="36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7930" w:rsidRDefault="00E77930" w:rsidP="00E77930">
      <w:pPr>
        <w:pStyle w:val="a6"/>
        <w:numPr>
          <w:ilvl w:val="0"/>
          <w:numId w:val="2"/>
        </w:numPr>
        <w:spacing w:after="0" w:line="360" w:lineRule="auto"/>
        <w:jc w:val="center"/>
        <w:outlineLvl w:val="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Опрос на контрольном этапе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>
        <w:t xml:space="preserve">На заключительном этапе исследовательской работы мы еще раз провели опрос в экспериментальном и контрольном классах «Кому из писателей и поэтов стоят памятники и бюсты в </w:t>
      </w:r>
      <w:proofErr w:type="gramStart"/>
      <w:r>
        <w:t>г</w:t>
      </w:r>
      <w:proofErr w:type="gramEnd"/>
      <w:r>
        <w:t>. Владикавказе?»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>
        <w:t>Результаты опроса приведены в Таблице 2:</w:t>
      </w:r>
    </w:p>
    <w:tbl>
      <w:tblPr>
        <w:tblStyle w:val="a7"/>
        <w:tblW w:w="7888" w:type="dxa"/>
        <w:jc w:val="center"/>
        <w:tblInd w:w="-834" w:type="dxa"/>
        <w:tblLook w:val="04A0"/>
      </w:tblPr>
      <w:tblGrid>
        <w:gridCol w:w="3402"/>
        <w:gridCol w:w="2159"/>
        <w:gridCol w:w="2327"/>
      </w:tblGrid>
      <w:tr w:rsidR="00E77930" w:rsidTr="00E87CE1">
        <w:trPr>
          <w:trHeight w:val="210"/>
          <w:jc w:val="center"/>
        </w:trPr>
        <w:tc>
          <w:tcPr>
            <w:tcW w:w="3402" w:type="dxa"/>
            <w:vMerge w:val="restart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Памятник (или бюст)</w:t>
            </w:r>
          </w:p>
        </w:tc>
        <w:tc>
          <w:tcPr>
            <w:tcW w:w="4486" w:type="dxa"/>
            <w:gridSpan w:val="2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Класс</w:t>
            </w:r>
          </w:p>
        </w:tc>
      </w:tr>
      <w:tr w:rsidR="00E77930" w:rsidTr="00E87CE1">
        <w:trPr>
          <w:trHeight w:val="210"/>
          <w:jc w:val="center"/>
        </w:trPr>
        <w:tc>
          <w:tcPr>
            <w:tcW w:w="3402" w:type="dxa"/>
            <w:vMerge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Контрольный</w:t>
            </w:r>
          </w:p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 «В»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Экспериментальный</w:t>
            </w:r>
          </w:p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 «А»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К.Л. Хетагурову</w:t>
            </w: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76%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98%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 Пушкину</w:t>
            </w: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83%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С.К. Гадиеву</w:t>
            </w: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Кубалову</w:t>
            </w:r>
            <w:proofErr w:type="spellEnd"/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44%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Малиеву</w:t>
            </w:r>
            <w:proofErr w:type="spellEnd"/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48%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 Булгакову</w:t>
            </w: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65%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Колиеву</w:t>
            </w:r>
            <w:proofErr w:type="spellEnd"/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Бюст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Габараева-Ялгузидзе</w:t>
            </w:r>
            <w:proofErr w:type="spellEnd"/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59%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Бюст А. Коцоева</w:t>
            </w: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64%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Бюст 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Гуржибекова</w:t>
            </w:r>
            <w:proofErr w:type="spellEnd"/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51%</w:t>
            </w:r>
          </w:p>
        </w:tc>
      </w:tr>
      <w:tr w:rsidR="00E77930" w:rsidTr="00E87CE1">
        <w:trPr>
          <w:jc w:val="center"/>
        </w:trPr>
        <w:tc>
          <w:tcPr>
            <w:tcW w:w="3402" w:type="dxa"/>
          </w:tcPr>
          <w:p w:rsidR="00E77930" w:rsidRDefault="00E77930" w:rsidP="00E87CE1">
            <w:pPr>
              <w:spacing w:line="360" w:lineRule="auto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назвали ни одного</w:t>
            </w:r>
          </w:p>
        </w:tc>
        <w:tc>
          <w:tcPr>
            <w:tcW w:w="2159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18%</w:t>
            </w:r>
          </w:p>
        </w:tc>
        <w:tc>
          <w:tcPr>
            <w:tcW w:w="2327" w:type="dxa"/>
          </w:tcPr>
          <w:p w:rsidR="00E77930" w:rsidRDefault="00E77930" w:rsidP="00E87CE1">
            <w:pPr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2%</w:t>
            </w:r>
          </w:p>
        </w:tc>
      </w:tr>
    </w:tbl>
    <w:p w:rsidR="00E77930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7930" w:rsidRPr="00291C31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видим, что </w:t>
      </w:r>
      <w:r w:rsidRPr="00291C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результате проведенной работы значительно расширились знания школьников экспериментального класса 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памятниках поэтам и писателям в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Владикавказе</w:t>
      </w:r>
      <w:r w:rsidRPr="00291C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91C3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Также у многих детей появилось положительное отношение к проблемно-исследовательской работе. В контрольном классе изменения были незначительные.</w:t>
      </w:r>
    </w:p>
    <w:p w:rsidR="00E77930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мы можем сделать вывод, что цель работы достигнута, гипотеза подтверждена.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291C31">
        <w:t xml:space="preserve">В заключение скажем, что выбранная нами тема достаточно актуальна. Мы полагаем, что виртуальная экскурсия и буклет </w:t>
      </w:r>
      <w:r>
        <w:t>«Памятники</w:t>
      </w:r>
      <w:r w:rsidRPr="00291C31">
        <w:t xml:space="preserve"> поэтам и писателям в </w:t>
      </w:r>
      <w:proofErr w:type="gramStart"/>
      <w:r w:rsidRPr="00291C31">
        <w:t>г</w:t>
      </w:r>
      <w:proofErr w:type="gramEnd"/>
      <w:r w:rsidRPr="00291C31">
        <w:t>. Владикавказе</w:t>
      </w:r>
      <w:r>
        <w:t>»</w:t>
      </w:r>
      <w:r w:rsidRPr="00291C31">
        <w:t xml:space="preserve"> будут способствова</w:t>
      </w:r>
      <w:r>
        <w:t>ть развитию интереса к изучению жизни и творчества писателей.</w:t>
      </w:r>
      <w:r w:rsidRPr="00291C31">
        <w:t xml:space="preserve"> 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F1F9A" w:rsidRDefault="00EF1F9A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F1F9A" w:rsidRDefault="00EF1F9A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F1F9A" w:rsidRDefault="00EF1F9A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F1F9A" w:rsidRDefault="00EF1F9A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6A447D">
        <w:lastRenderedPageBreak/>
        <w:t>ЗАКЛЮЧЕНИЕ</w:t>
      </w:r>
    </w:p>
    <w:p w:rsidR="00E77930" w:rsidRPr="006A447D" w:rsidRDefault="00E77930" w:rsidP="00E779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930" w:rsidRPr="006A447D" w:rsidRDefault="00E77930" w:rsidP="00E77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47D">
        <w:rPr>
          <w:rFonts w:ascii="Times New Roman" w:hAnsi="Times New Roman" w:cs="Times New Roman"/>
          <w:sz w:val="24"/>
          <w:szCs w:val="24"/>
        </w:rPr>
        <w:t xml:space="preserve">В соответствии с целью и задачами, поставленными в работе, мы постарались сделать обзор памятников поэтам и писателям в </w:t>
      </w:r>
      <w:proofErr w:type="gramStart"/>
      <w:r w:rsidRPr="006A447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A447D">
        <w:rPr>
          <w:rFonts w:ascii="Times New Roman" w:hAnsi="Times New Roman" w:cs="Times New Roman"/>
          <w:sz w:val="24"/>
          <w:szCs w:val="24"/>
        </w:rPr>
        <w:t xml:space="preserve">. Владикавказе. 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6A447D">
        <w:t>Установление памятников – важный компонент культуры в целом. Для современного общества является важным и ценным сохранение социально-исторического и культурного опыта. Памятники выступают наиболее массовой формой увековечивания исторической памяти.</w:t>
      </w:r>
      <w:r>
        <w:t xml:space="preserve"> У</w:t>
      </w:r>
      <w:r w:rsidRPr="006A447D">
        <w:t xml:space="preserve">становка памятников </w:t>
      </w:r>
      <w:r>
        <w:t>поэтам и писателям</w:t>
      </w:r>
      <w:r w:rsidRPr="006A447D">
        <w:t xml:space="preserve"> является </w:t>
      </w:r>
      <w:r>
        <w:t>о</w:t>
      </w:r>
      <w:r w:rsidRPr="006A447D">
        <w:t>дним из наиболее заметных знаков почитания. В конечном итоге вся совокупность памятных знаков выполняет в городе информационно-нормирующую функцию, указывая нам, кого необходимо не забыть.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6A447D">
        <w:t xml:space="preserve">Открытие памятника поэту и писателю – знаменательное событие, так как люди отдают дань уважения. Мы полагаем, что это замечательная идея - ставить памятники поэтам и писателям. Детям и взрослым интересно рассматривать памятник и узнавать его историю возникновения. </w:t>
      </w:r>
      <w:r>
        <w:t>Через памятники развивае</w:t>
      </w:r>
      <w:r w:rsidRPr="006A447D">
        <w:t>т</w:t>
      </w:r>
      <w:r>
        <w:t>ся</w:t>
      </w:r>
      <w:r w:rsidRPr="006A447D">
        <w:t xml:space="preserve"> интерес, желание ближе познакомиться </w:t>
      </w:r>
      <w:r>
        <w:t xml:space="preserve">с </w:t>
      </w:r>
      <w:r w:rsidRPr="006A447D">
        <w:t>личность</w:t>
      </w:r>
      <w:r>
        <w:t>ю</w:t>
      </w:r>
      <w:r w:rsidRPr="006A447D">
        <w:t xml:space="preserve"> писателя </w:t>
      </w:r>
      <w:r>
        <w:t>и</w:t>
      </w:r>
      <w:r w:rsidRPr="006A447D">
        <w:t xml:space="preserve"> его творчеством. Мы</w:t>
      </w:r>
      <w:r>
        <w:t xml:space="preserve"> полагаем</w:t>
      </w:r>
      <w:r w:rsidRPr="006A447D">
        <w:t>, что знакомство с памятниками писателям и поэтам является одним из действенных способов пробудить интерес к чтению литературных произведений.</w:t>
      </w: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hd w:val="clear" w:color="auto" w:fill="FFFFFF"/>
        </w:rPr>
      </w:pPr>
      <w:r w:rsidRPr="006A447D">
        <w:rPr>
          <w:shd w:val="clear" w:color="auto" w:fill="FFFFFF"/>
        </w:rPr>
        <w:t xml:space="preserve">Таким образом, </w:t>
      </w:r>
      <w:r>
        <w:rPr>
          <w:shd w:val="clear" w:color="auto" w:fill="FFFFFF"/>
        </w:rPr>
        <w:t xml:space="preserve">по </w:t>
      </w:r>
      <w:r w:rsidRPr="006A447D">
        <w:rPr>
          <w:shd w:val="clear" w:color="auto" w:fill="FFFFFF"/>
        </w:rPr>
        <w:t>материал</w:t>
      </w:r>
      <w:r>
        <w:rPr>
          <w:shd w:val="clear" w:color="auto" w:fill="FFFFFF"/>
        </w:rPr>
        <w:t>ам</w:t>
      </w:r>
      <w:r w:rsidRPr="006A447D">
        <w:rPr>
          <w:shd w:val="clear" w:color="auto" w:fill="FFFFFF"/>
        </w:rPr>
        <w:t xml:space="preserve"> данной работы </w:t>
      </w:r>
      <w:r>
        <w:rPr>
          <w:shd w:val="clear" w:color="auto" w:fill="FFFFFF"/>
        </w:rPr>
        <w:t>можно провести экскурсию, по</w:t>
      </w:r>
      <w:r w:rsidRPr="006A447D">
        <w:rPr>
          <w:shd w:val="clear" w:color="auto" w:fill="FFFFFF"/>
        </w:rPr>
        <w:t>знакомит</w:t>
      </w:r>
      <w:r>
        <w:rPr>
          <w:shd w:val="clear" w:color="auto" w:fill="FFFFFF"/>
        </w:rPr>
        <w:t>ь</w:t>
      </w:r>
      <w:r w:rsidRPr="006A447D">
        <w:rPr>
          <w:shd w:val="clear" w:color="auto" w:fill="FFFFFF"/>
        </w:rPr>
        <w:t xml:space="preserve">, где и когда установлены в </w:t>
      </w:r>
      <w:proofErr w:type="gramStart"/>
      <w:r w:rsidRPr="006A447D">
        <w:rPr>
          <w:shd w:val="clear" w:color="auto" w:fill="FFFFFF"/>
        </w:rPr>
        <w:t>г</w:t>
      </w:r>
      <w:proofErr w:type="gramEnd"/>
      <w:r w:rsidRPr="006A447D">
        <w:rPr>
          <w:shd w:val="clear" w:color="auto" w:fill="FFFFFF"/>
        </w:rPr>
        <w:t>. Владикавка</w:t>
      </w:r>
      <w:r>
        <w:rPr>
          <w:shd w:val="clear" w:color="auto" w:fill="FFFFFF"/>
        </w:rPr>
        <w:t>зе памятники поэтам и писателям.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>
        <w:rPr>
          <w:shd w:val="clear" w:color="auto" w:fill="FFFFFF"/>
        </w:rPr>
        <w:t xml:space="preserve">Работа содержит буклет, который также может быть интересен во время экскурсии. 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</w:pPr>
      <w:r w:rsidRPr="006A447D">
        <w:t xml:space="preserve">В заключение скажем, что памятники поэтам и писателям в </w:t>
      </w:r>
      <w:proofErr w:type="gramStart"/>
      <w:r w:rsidRPr="006A447D">
        <w:t>г</w:t>
      </w:r>
      <w:proofErr w:type="gramEnd"/>
      <w:r w:rsidRPr="006A447D">
        <w:t xml:space="preserve">. Владикавказе представляют собой интересный материал для исследователей </w:t>
      </w:r>
      <w:r>
        <w:t>истории нашего города, для литературоведов, изучающих жизнь и творчество писателей.</w:t>
      </w: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Pr="006A447D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</w:p>
    <w:p w:rsidR="00E77930" w:rsidRPr="00034F4B" w:rsidRDefault="00E77930" w:rsidP="00E77930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034F4B">
        <w:lastRenderedPageBreak/>
        <w:t>СПИСОК ЛИТЕРАТУРЫ</w:t>
      </w:r>
    </w:p>
    <w:p w:rsidR="00E77930" w:rsidRPr="00034F4B" w:rsidRDefault="00E77930" w:rsidP="00E77930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77930" w:rsidRPr="00E77930" w:rsidRDefault="00E77930" w:rsidP="00E77930">
      <w:pPr>
        <w:pStyle w:val="a6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930">
        <w:rPr>
          <w:rFonts w:ascii="Times New Roman" w:hAnsi="Times New Roman" w:cs="Times New Roman"/>
          <w:sz w:val="24"/>
          <w:szCs w:val="24"/>
        </w:rPr>
        <w:t xml:space="preserve">Во Владикавказе открыли памятник </w:t>
      </w:r>
      <w:proofErr w:type="spellStart"/>
      <w:r w:rsidRPr="00E77930">
        <w:rPr>
          <w:rFonts w:ascii="Times New Roman" w:hAnsi="Times New Roman" w:cs="Times New Roman"/>
          <w:sz w:val="24"/>
          <w:szCs w:val="24"/>
        </w:rPr>
        <w:t>Сека</w:t>
      </w:r>
      <w:proofErr w:type="spellEnd"/>
      <w:r w:rsidRPr="00E77930">
        <w:rPr>
          <w:rFonts w:ascii="Times New Roman" w:hAnsi="Times New Roman" w:cs="Times New Roman"/>
          <w:sz w:val="24"/>
          <w:szCs w:val="24"/>
        </w:rPr>
        <w:t xml:space="preserve"> Гадиеву /Информационный портал </w:t>
      </w:r>
      <w:proofErr w:type="spellStart"/>
      <w:r w:rsidRPr="00E77930">
        <w:rPr>
          <w:rFonts w:ascii="Times New Roman" w:hAnsi="Times New Roman" w:cs="Times New Roman"/>
          <w:sz w:val="24"/>
          <w:szCs w:val="24"/>
        </w:rPr>
        <w:t>РСО-Алания</w:t>
      </w:r>
      <w:proofErr w:type="spellEnd"/>
      <w:r w:rsidRPr="00E77930">
        <w:rPr>
          <w:rFonts w:ascii="Times New Roman" w:hAnsi="Times New Roman" w:cs="Times New Roman"/>
          <w:sz w:val="24"/>
          <w:szCs w:val="24"/>
        </w:rPr>
        <w:t xml:space="preserve">. – URL: </w:t>
      </w:r>
      <w:hyperlink r:id="rId8" w:history="1">
        <w:r w:rsidRPr="00E7793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http://www</w:t>
        </w:r>
      </w:hyperlink>
      <w:hyperlink r:id="rId9" w:history="1">
        <w:r w:rsidRPr="00E7793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// </w:t>
        </w:r>
        <w:proofErr w:type="spellStart"/>
        <w:r w:rsidRPr="00E7793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region</w:t>
        </w:r>
        <w:proofErr w:type="spellEnd"/>
      </w:hyperlink>
      <w:r w:rsidRPr="00E77930">
        <w:rPr>
          <w:rFonts w:ascii="Times New Roman" w:hAnsi="Times New Roman" w:cs="Times New Roman"/>
          <w:sz w:val="24"/>
          <w:szCs w:val="24"/>
        </w:rPr>
        <w:t xml:space="preserve"> 15.ru /</w:t>
      </w:r>
      <w:proofErr w:type="spellStart"/>
      <w:r w:rsidRPr="00E77930">
        <w:rPr>
          <w:rFonts w:ascii="Times New Roman" w:hAnsi="Times New Roman" w:cs="Times New Roman"/>
          <w:sz w:val="24"/>
          <w:szCs w:val="24"/>
        </w:rPr>
        <w:t>vo-vladikavkaze-otkryli-pamyatnik-seka-gadievu</w:t>
      </w:r>
      <w:proofErr w:type="spellEnd"/>
      <w:r w:rsidRPr="00E77930">
        <w:rPr>
          <w:rFonts w:ascii="Times New Roman" w:hAnsi="Times New Roman" w:cs="Times New Roman"/>
          <w:sz w:val="24"/>
          <w:szCs w:val="24"/>
        </w:rPr>
        <w:t>/</w:t>
      </w:r>
    </w:p>
    <w:p w:rsidR="00E77930" w:rsidRPr="00E77930" w:rsidRDefault="00E77930" w:rsidP="00E77930">
      <w:pPr>
        <w:pStyle w:val="a6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930">
        <w:rPr>
          <w:rFonts w:ascii="Times New Roman" w:hAnsi="Times New Roman" w:cs="Times New Roman"/>
          <w:sz w:val="24"/>
          <w:szCs w:val="24"/>
        </w:rPr>
        <w:t xml:space="preserve">Во Владикавказе увековечили первого осетинского поэта / Портал Северного Кавказа. – URL: </w:t>
      </w:r>
      <w:hyperlink r:id="rId10" w:history="1">
        <w:r w:rsidRPr="00E7793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http://sevkavportal.ru/news/pub/kultura/item/</w:t>
        </w:r>
      </w:hyperlink>
      <w:r w:rsidRPr="00E77930">
        <w:rPr>
          <w:rFonts w:ascii="Times New Roman" w:hAnsi="Times New Roman" w:cs="Times New Roman"/>
          <w:sz w:val="24"/>
          <w:szCs w:val="24"/>
        </w:rPr>
        <w:t xml:space="preserve"> 21472-vo-vladikavkaze-uvekovech.html</w:t>
      </w:r>
    </w:p>
    <w:p w:rsidR="00E77930" w:rsidRPr="00E77930" w:rsidRDefault="00E77930" w:rsidP="00E77930">
      <w:pPr>
        <w:pStyle w:val="a6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930">
        <w:rPr>
          <w:rFonts w:ascii="Times New Roman" w:hAnsi="Times New Roman" w:cs="Times New Roman"/>
          <w:sz w:val="24"/>
          <w:szCs w:val="24"/>
        </w:rPr>
        <w:t>В Северной Осетии открыт памятник Михаилу Булгакову / Кавказский узел. – URL https://www.kavkaz-uzel.eu/articles/215869/</w:t>
      </w:r>
    </w:p>
    <w:p w:rsidR="00E77930" w:rsidRPr="00E77930" w:rsidRDefault="00E77930" w:rsidP="00E77930">
      <w:pPr>
        <w:pStyle w:val="a6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930">
        <w:rPr>
          <w:rFonts w:ascii="Times New Roman" w:hAnsi="Times New Roman" w:cs="Times New Roman"/>
          <w:sz w:val="24"/>
          <w:szCs w:val="24"/>
        </w:rPr>
        <w:t>Кусов</w:t>
      </w:r>
      <w:proofErr w:type="gramEnd"/>
      <w:r w:rsidRPr="00E77930">
        <w:rPr>
          <w:rFonts w:ascii="Times New Roman" w:hAnsi="Times New Roman" w:cs="Times New Roman"/>
          <w:sz w:val="24"/>
          <w:szCs w:val="24"/>
        </w:rPr>
        <w:t xml:space="preserve"> Г. И. Малоизвестные страницы Кавказского путешествия А.С. Пушкина. – Орджоникидзе.: Ир, 1983. – 125 </w:t>
      </w:r>
      <w:proofErr w:type="gramStart"/>
      <w:r w:rsidRPr="00E779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930">
        <w:rPr>
          <w:rFonts w:ascii="Times New Roman" w:hAnsi="Times New Roman" w:cs="Times New Roman"/>
          <w:sz w:val="24"/>
          <w:szCs w:val="24"/>
        </w:rPr>
        <w:t>.</w:t>
      </w:r>
    </w:p>
    <w:p w:rsidR="00E77930" w:rsidRPr="00E77930" w:rsidRDefault="00E77930" w:rsidP="00E77930">
      <w:pPr>
        <w:pStyle w:val="a6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930">
        <w:rPr>
          <w:rFonts w:ascii="Times New Roman" w:hAnsi="Times New Roman" w:cs="Times New Roman"/>
          <w:sz w:val="24"/>
          <w:szCs w:val="24"/>
        </w:rPr>
        <w:t xml:space="preserve">Ожегов С. И., Шведова Н. Ю. Толковый словарь русского языка. – М.: Мир и образование, Оникс, 2011. – 736 </w:t>
      </w:r>
      <w:proofErr w:type="gramStart"/>
      <w:r w:rsidRPr="00E779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930">
        <w:rPr>
          <w:rFonts w:ascii="Times New Roman" w:hAnsi="Times New Roman" w:cs="Times New Roman"/>
          <w:sz w:val="24"/>
          <w:szCs w:val="24"/>
        </w:rPr>
        <w:t>.</w:t>
      </w:r>
    </w:p>
    <w:p w:rsidR="00E77930" w:rsidRPr="00E77930" w:rsidRDefault="00E77930" w:rsidP="00E77930">
      <w:pPr>
        <w:pStyle w:val="a6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930">
        <w:rPr>
          <w:rFonts w:ascii="Times New Roman" w:hAnsi="Times New Roman" w:cs="Times New Roman"/>
          <w:sz w:val="24"/>
          <w:szCs w:val="24"/>
        </w:rPr>
        <w:t xml:space="preserve">Писатели Осетии. Библиографический справочник / </w:t>
      </w:r>
      <w:proofErr w:type="spellStart"/>
      <w:r w:rsidRPr="00E77930">
        <w:rPr>
          <w:rFonts w:ascii="Times New Roman" w:hAnsi="Times New Roman" w:cs="Times New Roman"/>
          <w:sz w:val="24"/>
          <w:szCs w:val="24"/>
        </w:rPr>
        <w:t>Бибоева</w:t>
      </w:r>
      <w:proofErr w:type="spellEnd"/>
      <w:r w:rsidRPr="00E77930">
        <w:rPr>
          <w:rFonts w:ascii="Times New Roman" w:hAnsi="Times New Roman" w:cs="Times New Roman"/>
          <w:sz w:val="24"/>
          <w:szCs w:val="24"/>
        </w:rPr>
        <w:t xml:space="preserve"> И.Г., </w:t>
      </w:r>
      <w:proofErr w:type="spellStart"/>
      <w:r w:rsidRPr="00E77930">
        <w:rPr>
          <w:rFonts w:ascii="Times New Roman" w:hAnsi="Times New Roman" w:cs="Times New Roman"/>
          <w:sz w:val="24"/>
          <w:szCs w:val="24"/>
        </w:rPr>
        <w:t>Казиты</w:t>
      </w:r>
      <w:proofErr w:type="spellEnd"/>
      <w:r w:rsidRPr="00E77930">
        <w:rPr>
          <w:rFonts w:ascii="Times New Roman" w:hAnsi="Times New Roman" w:cs="Times New Roman"/>
          <w:sz w:val="24"/>
          <w:szCs w:val="24"/>
        </w:rPr>
        <w:t xml:space="preserve"> М.Р. – Владикавказ, Ир, 2015. – 546 </w:t>
      </w:r>
      <w:proofErr w:type="gramStart"/>
      <w:r w:rsidRPr="00E779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930">
        <w:rPr>
          <w:rFonts w:ascii="Times New Roman" w:hAnsi="Times New Roman" w:cs="Times New Roman"/>
          <w:sz w:val="24"/>
          <w:szCs w:val="24"/>
        </w:rPr>
        <w:t>.</w:t>
      </w:r>
    </w:p>
    <w:p w:rsidR="00E77930" w:rsidRPr="00E77930" w:rsidRDefault="00E77930" w:rsidP="00E77930">
      <w:pPr>
        <w:pStyle w:val="a6"/>
        <w:numPr>
          <w:ilvl w:val="0"/>
          <w:numId w:val="1"/>
        </w:numPr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567"/>
        <w:jc w:val="both"/>
        <w:textAlignment w:val="baseline"/>
      </w:pPr>
      <w:r w:rsidRPr="00E77930">
        <w:rPr>
          <w:rFonts w:ascii="Times New Roman" w:hAnsi="Times New Roman" w:cs="Times New Roman"/>
          <w:sz w:val="24"/>
          <w:szCs w:val="24"/>
        </w:rPr>
        <w:t xml:space="preserve">Писатели Северной Осетии / Г.З. Калоев, Х.Н. Ардасенов, Д.А. Гиреев. 2 </w:t>
      </w:r>
      <w:proofErr w:type="spellStart"/>
      <w:r w:rsidRPr="00E77930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Pr="00E77930">
        <w:rPr>
          <w:rFonts w:ascii="Times New Roman" w:hAnsi="Times New Roman" w:cs="Times New Roman"/>
          <w:sz w:val="24"/>
          <w:szCs w:val="24"/>
        </w:rPr>
        <w:t xml:space="preserve">. изд. – Владикавказ: «Ир», 1992. – 344 </w:t>
      </w:r>
      <w:proofErr w:type="gramStart"/>
      <w:r w:rsidRPr="00E7793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9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930" w:rsidRDefault="00E77930" w:rsidP="00E77930">
      <w:pPr>
        <w:pStyle w:val="a3"/>
        <w:numPr>
          <w:ilvl w:val="0"/>
          <w:numId w:val="1"/>
        </w:numPr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</w:pPr>
      <w:r w:rsidRPr="00E77930">
        <w:t xml:space="preserve">  Преображение мира в творчестве скульптора Лазаря </w:t>
      </w:r>
      <w:proofErr w:type="spellStart"/>
      <w:r w:rsidRPr="00E77930">
        <w:t>Гадаева</w:t>
      </w:r>
      <w:proofErr w:type="spellEnd"/>
      <w:r w:rsidRPr="00E77930">
        <w:t xml:space="preserve"> // Газета «Северная Осетия». – 22.06.2010.</w:t>
      </w:r>
    </w:p>
    <w:p w:rsidR="005B4516" w:rsidRDefault="005B4516" w:rsidP="005B4516">
      <w:pPr>
        <w:pStyle w:val="a3"/>
        <w:shd w:val="clear" w:color="auto" w:fill="FFFFFF"/>
        <w:tabs>
          <w:tab w:val="left" w:pos="284"/>
          <w:tab w:val="left" w:pos="851"/>
        </w:tabs>
        <w:spacing w:before="0" w:beforeAutospacing="0" w:after="0" w:afterAutospacing="0" w:line="360" w:lineRule="auto"/>
        <w:ind w:left="567"/>
        <w:jc w:val="both"/>
        <w:textAlignment w:val="baseline"/>
        <w:sectPr w:rsidR="005B4516" w:rsidSect="00E77930">
          <w:footerReference w:type="default" r:id="rId11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5B4516" w:rsidRDefault="005B4516" w:rsidP="005B4516">
      <w:pPr>
        <w:spacing w:after="0" w:line="240" w:lineRule="auto"/>
      </w:pPr>
      <w:r w:rsidRPr="00985FB4">
        <w:rPr>
          <w:noProof/>
          <w:lang w:eastAsia="ru-RU"/>
        </w:rPr>
        <w:lastRenderedPageBreak/>
        <w:drawing>
          <wp:inline distT="0" distB="0" distL="0" distR="0">
            <wp:extent cx="2819400" cy="1879600"/>
            <wp:effectExtent l="19050" t="19050" r="19050" b="25400"/>
            <wp:docPr id="18" name="Рисунок 13" descr="https://vladikavkaz-osetia.ru/city/history_v_bronze_i_kamne/Pamiatnik_Koli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ladikavkaz-osetia.ru/city/history_v_bronze_i_kamne/Pamiatnik_Koliev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6" w:rsidRPr="00CF426A" w:rsidRDefault="005B4516" w:rsidP="005B45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42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Памятник </w:t>
      </w:r>
      <w:proofErr w:type="spellStart"/>
      <w:r w:rsidRPr="00CF426A">
        <w:rPr>
          <w:rFonts w:ascii="Times New Roman" w:eastAsia="Times New Roman" w:hAnsi="Times New Roman" w:cs="Times New Roman"/>
          <w:sz w:val="20"/>
          <w:szCs w:val="20"/>
          <w:lang w:eastAsia="ru-RU"/>
        </w:rPr>
        <w:t>Аксо</w:t>
      </w:r>
      <w:proofErr w:type="spellEnd"/>
      <w:r w:rsidRPr="00CF42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CF426A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Бесаевичу</w:t>
      </w:r>
      <w:proofErr w:type="spellEnd"/>
      <w:r w:rsidRPr="00CF42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CF426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Колиеву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B4516" w:rsidRDefault="005B4516" w:rsidP="005B4516">
      <w:pPr>
        <w:spacing w:after="0" w:line="240" w:lineRule="auto"/>
        <w:ind w:firstLine="567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 w:rsidRPr="00CF426A">
        <w:rPr>
          <w:rFonts w:ascii="Times New Roman" w:hAnsi="Times New Roman" w:cs="Times New Roman"/>
          <w:i/>
          <w:sz w:val="20"/>
          <w:szCs w:val="20"/>
        </w:rPr>
        <w:t xml:space="preserve"> Борис Тотиев</w:t>
      </w:r>
    </w:p>
    <w:p w:rsidR="005B4516" w:rsidRDefault="005B4516" w:rsidP="005B4516">
      <w:pPr>
        <w:spacing w:after="0" w:line="240" w:lineRule="auto"/>
        <w:ind w:firstLine="567"/>
        <w:rPr>
          <w:rFonts w:ascii="Times New Roman" w:hAnsi="Times New Roman" w:cs="Times New Roman"/>
          <w:i/>
          <w:sz w:val="20"/>
          <w:szCs w:val="20"/>
        </w:rPr>
      </w:pPr>
    </w:p>
    <w:p w:rsidR="005B4516" w:rsidRDefault="005B4516" w:rsidP="005B4516">
      <w:pPr>
        <w:spacing w:after="0" w:line="240" w:lineRule="auto"/>
      </w:pPr>
      <w:r w:rsidRPr="00985FB4">
        <w:rPr>
          <w:noProof/>
          <w:lang w:eastAsia="ru-RU"/>
        </w:rPr>
        <w:drawing>
          <wp:inline distT="0" distB="0" distL="0" distR="0">
            <wp:extent cx="2590800" cy="1602463"/>
            <wp:effectExtent l="19050" t="19050" r="19050" b="16787"/>
            <wp:docPr id="19" name="Рисунок 25" descr="https://cdn2.img.sputnik-ossetia.ru/images/310/09/31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img.sputnik-ossetia.ru/images/310/09/3100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2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6" w:rsidRPr="000F3988" w:rsidRDefault="005B4516" w:rsidP="005B4516">
      <w:pPr>
        <w:spacing w:after="0" w:line="240" w:lineRule="auto"/>
        <w:rPr>
          <w:rFonts w:ascii="Times New Roman" w:hAnsi="Times New Roman" w:cs="Times New Roman"/>
          <w:color w:val="1C1C1C"/>
          <w:sz w:val="20"/>
          <w:szCs w:val="20"/>
        </w:rPr>
      </w:pPr>
      <w:r>
        <w:rPr>
          <w:rFonts w:ascii="Times New Roman" w:hAnsi="Times New Roman" w:cs="Times New Roman"/>
          <w:color w:val="1C1C1C"/>
          <w:sz w:val="20"/>
          <w:szCs w:val="20"/>
        </w:rPr>
        <w:t xml:space="preserve">Бюст Ивана Георгиевича </w:t>
      </w:r>
      <w:proofErr w:type="spellStart"/>
      <w:r>
        <w:rPr>
          <w:rFonts w:ascii="Times New Roman" w:hAnsi="Times New Roman" w:cs="Times New Roman"/>
          <w:color w:val="1C1C1C"/>
          <w:sz w:val="20"/>
          <w:szCs w:val="20"/>
        </w:rPr>
        <w:t>Габараева</w:t>
      </w:r>
      <w:r w:rsidRPr="000F3988">
        <w:rPr>
          <w:rFonts w:ascii="Times New Roman" w:hAnsi="Times New Roman" w:cs="Times New Roman"/>
          <w:color w:val="1C1C1C"/>
          <w:sz w:val="20"/>
          <w:szCs w:val="20"/>
        </w:rPr>
        <w:t>-Ялгузидзе</w:t>
      </w:r>
      <w:proofErr w:type="spellEnd"/>
      <w:r>
        <w:rPr>
          <w:rFonts w:ascii="Times New Roman" w:hAnsi="Times New Roman" w:cs="Times New Roman"/>
          <w:color w:val="1C1C1C"/>
          <w:sz w:val="20"/>
          <w:szCs w:val="20"/>
        </w:rPr>
        <w:t>.</w:t>
      </w:r>
    </w:p>
    <w:p w:rsidR="005B4516" w:rsidRDefault="005B4516" w:rsidP="005B4516">
      <w:pPr>
        <w:spacing w:after="0" w:line="240" w:lineRule="auto"/>
        <w:rPr>
          <w:rFonts w:ascii="Times New Roman" w:hAnsi="Times New Roman" w:cs="Times New Roman"/>
          <w:i/>
          <w:color w:val="1C1C1C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 Владимир Плиев</w:t>
      </w:r>
    </w:p>
    <w:p w:rsidR="005B4516" w:rsidRDefault="005B4516" w:rsidP="005B4516">
      <w:pPr>
        <w:spacing w:after="0" w:line="240" w:lineRule="auto"/>
      </w:pPr>
      <w:r>
        <w:t xml:space="preserve">                         </w:t>
      </w:r>
    </w:p>
    <w:p w:rsidR="005B4516" w:rsidRDefault="005B4516" w:rsidP="005B4516">
      <w:pPr>
        <w:spacing w:after="0" w:line="240" w:lineRule="auto"/>
      </w:pPr>
      <w:r w:rsidRPr="005B4516">
        <w:drawing>
          <wp:inline distT="0" distB="0" distL="0" distR="0">
            <wp:extent cx="2371725" cy="1581150"/>
            <wp:effectExtent l="19050" t="19050" r="28575" b="19050"/>
            <wp:docPr id="43" name="Рисунок 28" descr="https://news.rambler.ru/img/2019/11/11/162539.279336.2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ews.rambler.ru/img/2019/11/11/162539.279336.270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6" w:rsidRPr="00405A16" w:rsidRDefault="005B4516" w:rsidP="005B4516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405A16">
        <w:rPr>
          <w:sz w:val="20"/>
          <w:szCs w:val="20"/>
        </w:rPr>
        <w:t>Бюст персидско-таджикского поэта Фирдоуси</w:t>
      </w:r>
    </w:p>
    <w:p w:rsidR="005B4516" w:rsidRDefault="005B4516" w:rsidP="005B4516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405A16">
        <w:rPr>
          <w:sz w:val="20"/>
          <w:szCs w:val="20"/>
        </w:rPr>
        <w:t>на территории СОГУ им. К.Л. Хетагурова</w:t>
      </w:r>
    </w:p>
    <w:p w:rsidR="005B4516" w:rsidRDefault="005B4516" w:rsidP="005B4516">
      <w:pPr>
        <w:spacing w:after="0" w:line="240" w:lineRule="auto"/>
      </w:pPr>
      <w:r w:rsidRPr="005B4516">
        <w:lastRenderedPageBreak/>
        <w:drawing>
          <wp:inline distT="0" distB="0" distL="0" distR="0">
            <wp:extent cx="3023870" cy="2197030"/>
            <wp:effectExtent l="19050" t="19050" r="24130" b="12770"/>
            <wp:docPr id="44" name="Рисунок 35" descr="https://im3.turbina.ru/photos.4/6/7/6/2/6/2762676/big.photo/ROSSIYa-g-VLADIKAV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3.turbina.ru/photos.4/6/7/6/2/6/2762676/big.photo/ROSSIYa-g-VLADIKAVKA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9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6" w:rsidRDefault="005B4516" w:rsidP="005B4516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166B02">
        <w:rPr>
          <w:rFonts w:ascii="Times New Roman" w:hAnsi="Times New Roman" w:cs="Times New Roman"/>
          <w:sz w:val="20"/>
          <w:szCs w:val="20"/>
        </w:rPr>
        <w:t xml:space="preserve">амятник </w:t>
      </w:r>
      <w:proofErr w:type="spellStart"/>
      <w:r w:rsidRPr="00166B02">
        <w:rPr>
          <w:rFonts w:ascii="Times New Roman" w:hAnsi="Times New Roman" w:cs="Times New Roman"/>
          <w:sz w:val="20"/>
          <w:szCs w:val="20"/>
        </w:rPr>
        <w:t>Сека</w:t>
      </w:r>
      <w:proofErr w:type="spellEnd"/>
      <w:r w:rsidRPr="00166B0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6B02">
        <w:rPr>
          <w:rFonts w:ascii="Times New Roman" w:hAnsi="Times New Roman" w:cs="Times New Roman"/>
          <w:sz w:val="20"/>
          <w:szCs w:val="20"/>
        </w:rPr>
        <w:t>Куц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166B02">
        <w:rPr>
          <w:rFonts w:ascii="Times New Roman" w:hAnsi="Times New Roman" w:cs="Times New Roman"/>
          <w:sz w:val="20"/>
          <w:szCs w:val="20"/>
        </w:rPr>
        <w:t>риевичу</w:t>
      </w:r>
      <w:proofErr w:type="spellEnd"/>
      <w:r w:rsidRPr="00166B02">
        <w:rPr>
          <w:rFonts w:ascii="Times New Roman" w:hAnsi="Times New Roman" w:cs="Times New Roman"/>
          <w:sz w:val="20"/>
          <w:szCs w:val="20"/>
        </w:rPr>
        <w:t xml:space="preserve"> Гадиеву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B4516" w:rsidRDefault="005B4516" w:rsidP="005B451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Скульптор  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 w:rsidRPr="00985C5D">
        <w:rPr>
          <w:rFonts w:ascii="Times New Roman" w:hAnsi="Times New Roman" w:cs="Times New Roman"/>
          <w:i/>
          <w:sz w:val="20"/>
          <w:szCs w:val="20"/>
        </w:rPr>
        <w:t xml:space="preserve"> Станислав Тавасиев</w: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  <w:r>
        <w:t xml:space="preserve">       </w: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  <w:r w:rsidRPr="005B4516">
        <w:drawing>
          <wp:inline distT="0" distB="0" distL="0" distR="0">
            <wp:extent cx="3023870" cy="2266693"/>
            <wp:effectExtent l="19050" t="19050" r="24130" b="19307"/>
            <wp:docPr id="45" name="Рисунок 1" descr="C:\Users\Admin\Desktop\ЛАРИСА ХАДЖУМАРОВНА\СОГУ\СОГУ ПРАКТИК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АРИСА ХАДЖУМАРОВНА\СОГУ\СОГУ ПРАКТИКА\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66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6" w:rsidRPr="00976CAC" w:rsidRDefault="005B4516" w:rsidP="005B45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t xml:space="preserve">  </w:t>
      </w:r>
      <w:r w:rsidRPr="00976CAC">
        <w:rPr>
          <w:rFonts w:ascii="Times New Roman" w:hAnsi="Times New Roman" w:cs="Times New Roman"/>
          <w:sz w:val="20"/>
          <w:szCs w:val="20"/>
        </w:rPr>
        <w:t xml:space="preserve">Памятник Александру Захаровичу </w:t>
      </w:r>
      <w:proofErr w:type="spellStart"/>
      <w:r w:rsidRPr="00976CAC">
        <w:rPr>
          <w:rFonts w:ascii="Times New Roman" w:hAnsi="Times New Roman" w:cs="Times New Roman"/>
          <w:sz w:val="20"/>
          <w:szCs w:val="20"/>
        </w:rPr>
        <w:t>Кубалову</w:t>
      </w:r>
      <w:proofErr w:type="spellEnd"/>
      <w:r w:rsidRPr="00976CAC">
        <w:rPr>
          <w:rFonts w:ascii="Times New Roman" w:hAnsi="Times New Roman" w:cs="Times New Roman"/>
          <w:sz w:val="20"/>
          <w:szCs w:val="20"/>
        </w:rPr>
        <w:t>.</w:t>
      </w:r>
    </w:p>
    <w:p w:rsidR="005B4516" w:rsidRPr="00976CAC" w:rsidRDefault="005B4516" w:rsidP="005B451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 w:rsidRPr="00976CAC">
        <w:rPr>
          <w:rFonts w:ascii="Times New Roman" w:hAnsi="Times New Roman" w:cs="Times New Roman"/>
          <w:i/>
          <w:sz w:val="20"/>
          <w:szCs w:val="20"/>
        </w:rPr>
        <w:t xml:space="preserve"> Николай Ходов</w: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Pr="00866312" w:rsidRDefault="005B4516" w:rsidP="005B45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66312">
        <w:rPr>
          <w:rFonts w:ascii="Times New Roman" w:hAnsi="Times New Roman" w:cs="Times New Roman"/>
        </w:rPr>
        <w:t>ПРИЛОЖЕНИЕ 1</w: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15.15pt;margin-top:12.8pt;width:217.5pt;height:172.95pt;z-index:251658240" strokecolor="#f79646 [3209]" strokeweight="2.25pt">
            <v:textbox style="mso-next-textbox:#_x0000_s1035">
              <w:txbxContent>
                <w:p w:rsidR="005B4516" w:rsidRPr="00AF555F" w:rsidRDefault="005B4516" w:rsidP="005B4516">
                  <w:pPr>
                    <w:shd w:val="clear" w:color="auto" w:fill="FDE9D9" w:themeFill="accent6" w:themeFillTint="33"/>
                    <w:spacing w:line="360" w:lineRule="auto"/>
                    <w:jc w:val="center"/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</w:pPr>
                  <w:r w:rsidRPr="00AF555F"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  <w:t xml:space="preserve"> ПАМЯТНИКИ</w:t>
                  </w:r>
                </w:p>
                <w:p w:rsidR="005B4516" w:rsidRPr="00E42C98" w:rsidRDefault="005B4516" w:rsidP="005B4516">
                  <w:pPr>
                    <w:shd w:val="clear" w:color="auto" w:fill="FDE9D9" w:themeFill="accent6" w:themeFillTint="33"/>
                    <w:spacing w:line="360" w:lineRule="auto"/>
                    <w:jc w:val="center"/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</w:pPr>
                  <w:r w:rsidRPr="00AF555F"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  <w:t>ПОЭТАМ И ПИСАТЕЛЯМ</w:t>
                  </w:r>
                  <w:r w:rsidRPr="00E42C98"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  <w:t xml:space="preserve">в </w:t>
                  </w:r>
                  <w:proofErr w:type="gramStart"/>
                  <w:r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rFonts w:ascii="Arial Black" w:hAnsi="Arial Black" w:cs="Times New Roman"/>
                      <w:color w:val="C00000"/>
                      <w:sz w:val="24"/>
                      <w:szCs w:val="24"/>
                    </w:rPr>
                    <w:t>. Владикавказе</w:t>
                  </w:r>
                </w:p>
                <w:p w:rsidR="005B4516" w:rsidRDefault="005B4516" w:rsidP="005B4516">
                  <w:pPr>
                    <w:shd w:val="clear" w:color="auto" w:fill="FDE9D9" w:themeFill="accent6" w:themeFillTint="33"/>
                  </w:pPr>
                </w:p>
              </w:txbxContent>
            </v:textbox>
          </v:shape>
        </w:pic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  <w:r>
        <w:t xml:space="preserve">                           </w: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  <w:r>
        <w:t xml:space="preserve">               </w:t>
      </w: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</w:p>
    <w:p w:rsidR="005B4516" w:rsidRDefault="005B4516" w:rsidP="005B4516">
      <w:pPr>
        <w:spacing w:after="0" w:line="240" w:lineRule="auto"/>
      </w:pPr>
      <w:r w:rsidRPr="005B4516">
        <w:lastRenderedPageBreak/>
        <w:drawing>
          <wp:inline distT="0" distB="0" distL="0" distR="0">
            <wp:extent cx="2371090" cy="1763499"/>
            <wp:effectExtent l="19050" t="19050" r="10160" b="27201"/>
            <wp:docPr id="46" name="Рисунок 1" descr="https://www.sunhome.ru/i/foto/86/pamyatnik-poetu-kosta-hetagurovu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home.ru/i/foto/86/pamyatnik-poetu-kosta-hetagurovu.x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96" cy="17618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16" w:rsidRPr="008317F3" w:rsidRDefault="005B4516" w:rsidP="005B4516">
      <w:pPr>
        <w:pStyle w:val="a6"/>
        <w:framePr w:hSpace="180" w:wrap="around" w:vAnchor="text" w:hAnchor="page" w:x="346" w:y="8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7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Памятник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Левановичу Хетагурову.</w:t>
      </w:r>
    </w:p>
    <w:p w:rsidR="005B4516" w:rsidRPr="00FB6C04" w:rsidRDefault="005B4516" w:rsidP="005B4516">
      <w:pPr>
        <w:framePr w:hSpace="180" w:wrap="around" w:vAnchor="text" w:hAnchor="page" w:x="346" w:y="86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Сосланбек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Тавасиев</w:t>
      </w:r>
    </w:p>
    <w:p w:rsidR="005B4516" w:rsidRDefault="005B4516" w:rsidP="005B4516">
      <w:pPr>
        <w:spacing w:after="0" w:line="240" w:lineRule="auto"/>
      </w:pPr>
      <w:r w:rsidRPr="005B4516">
        <w:drawing>
          <wp:inline distT="0" distB="0" distL="0" distR="0">
            <wp:extent cx="2419350" cy="1814514"/>
            <wp:effectExtent l="19050" t="19050" r="19050" b="14286"/>
            <wp:docPr id="47" name="Рисунок 4" descr="https://vestikavkaza.ru/upload/2016-08-18/3ddbb0868f7b04d690cb4907a0ae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stikavkaza.ru/upload/2016-08-18/3ddbb0868f7b04d690cb4907a0ae1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37" cy="1817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7" w:rsidRDefault="00D932E7" w:rsidP="00D932E7">
      <w:pPr>
        <w:framePr w:hSpace="180" w:wrap="around" w:vAnchor="text" w:hAnchor="page" w:x="361" w:y="14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17F3">
        <w:rPr>
          <w:rFonts w:ascii="Times New Roman" w:hAnsi="Times New Roman" w:cs="Times New Roman"/>
          <w:sz w:val="20"/>
          <w:szCs w:val="20"/>
        </w:rPr>
        <w:t>Бронзовая скульптура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Левановича Хетагурова.</w:t>
      </w:r>
    </w:p>
    <w:p w:rsidR="00D932E7" w:rsidRDefault="00D932E7" w:rsidP="00D932E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 w:rsidRPr="00FB6C04">
        <w:rPr>
          <w:rFonts w:ascii="Times New Roman" w:hAnsi="Times New Roman" w:cs="Times New Roman"/>
          <w:i/>
          <w:sz w:val="20"/>
          <w:szCs w:val="20"/>
        </w:rPr>
        <w:t xml:space="preserve"> Владимир </w:t>
      </w:r>
      <w:proofErr w:type="spellStart"/>
      <w:r w:rsidRPr="00FB6C04">
        <w:rPr>
          <w:rFonts w:ascii="Times New Roman" w:hAnsi="Times New Roman" w:cs="Times New Roman"/>
          <w:i/>
          <w:sz w:val="20"/>
          <w:szCs w:val="20"/>
        </w:rPr>
        <w:t>Соскиев</w:t>
      </w:r>
      <w:proofErr w:type="spellEnd"/>
    </w:p>
    <w:p w:rsidR="005B4516" w:rsidRDefault="00D932E7" w:rsidP="005B4516">
      <w:pPr>
        <w:spacing w:after="0" w:line="240" w:lineRule="auto"/>
      </w:pPr>
      <w:r>
        <w:t xml:space="preserve">               </w:t>
      </w:r>
      <w:r w:rsidRPr="00D932E7">
        <w:drawing>
          <wp:inline distT="0" distB="0" distL="0" distR="0">
            <wp:extent cx="1259681" cy="1679575"/>
            <wp:effectExtent l="38100" t="19050" r="16669" b="15875"/>
            <wp:docPr id="49" name="Рисунок 22" descr="https://www.kavkaz-uzel.eu/system/attachments/0000/9880/%D0%B3%D1%83%D1%80%D0%B4%D0%B6%D0%B8%D0%B1%D0%B5%D0%BA%D0%BE%D0%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avkaz-uzel.eu/system/attachments/0000/9880/%D0%B3%D1%83%D1%80%D0%B4%D0%B6%D0%B8%D0%B1%D0%B5%D0%BA%D0%BE%D0%B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66" cy="1682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7" w:rsidRDefault="00D932E7" w:rsidP="00D93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66B0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Бюст </w:t>
      </w:r>
      <w:proofErr w:type="spellStart"/>
      <w:r w:rsidRPr="00166B02">
        <w:rPr>
          <w:rFonts w:ascii="Times New Roman" w:eastAsia="Times New Roman" w:hAnsi="Times New Roman" w:cs="Times New Roman"/>
          <w:sz w:val="20"/>
          <w:szCs w:val="20"/>
          <w:lang w:eastAsia="ru-RU"/>
        </w:rPr>
        <w:t>Блашка</w:t>
      </w:r>
      <w:proofErr w:type="spellEnd"/>
      <w:r w:rsidRPr="00166B0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66B02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Майрансаовича</w:t>
      </w:r>
      <w:proofErr w:type="spellEnd"/>
      <w:r w:rsidRPr="00166B0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66B02">
        <w:rPr>
          <w:rFonts w:ascii="Times New Roman" w:eastAsia="Times New Roman" w:hAnsi="Times New Roman" w:cs="Times New Roman"/>
          <w:sz w:val="20"/>
          <w:szCs w:val="20"/>
          <w:lang w:eastAsia="ru-RU"/>
        </w:rPr>
        <w:t>Гуржибекова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932E7" w:rsidRPr="009A2BE3" w:rsidRDefault="00D932E7" w:rsidP="00D932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 w:rsidRPr="00CB462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D0780A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 xml:space="preserve">Николай </w:t>
      </w:r>
      <w:proofErr w:type="spellStart"/>
      <w:r w:rsidRPr="00D0780A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Дзукаев</w:t>
      </w:r>
      <w:proofErr w:type="spellEnd"/>
    </w:p>
    <w:p w:rsidR="00D932E7" w:rsidRDefault="00D932E7" w:rsidP="005B4516">
      <w:pPr>
        <w:spacing w:after="0" w:line="240" w:lineRule="auto"/>
      </w:pPr>
      <w:r w:rsidRPr="00D932E7">
        <w:lastRenderedPageBreak/>
        <w:drawing>
          <wp:inline distT="0" distB="0" distL="0" distR="0">
            <wp:extent cx="2814320" cy="1876212"/>
            <wp:effectExtent l="19050" t="19050" r="24130" b="9738"/>
            <wp:docPr id="50" name="Рисунок 7" descr="https://i4.photo.2gis.com/images/geo/114/16044073709252434_5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4.photo.2gis.com/images/geo/114/16044073709252434_55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7" w:rsidRPr="00405A16" w:rsidRDefault="00D932E7" w:rsidP="00D932E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0"/>
          <w:szCs w:val="20"/>
        </w:rPr>
      </w:pPr>
      <w:r w:rsidRPr="00405A16">
        <w:rPr>
          <w:sz w:val="20"/>
          <w:szCs w:val="20"/>
        </w:rPr>
        <w:t>Бюст Александра Сергеевича Пушкина</w:t>
      </w:r>
      <w:r>
        <w:rPr>
          <w:sz w:val="20"/>
          <w:szCs w:val="20"/>
        </w:rPr>
        <w:t>.</w:t>
      </w:r>
    </w:p>
    <w:p w:rsidR="00D932E7" w:rsidRDefault="00D932E7" w:rsidP="00D932E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i/>
          <w:sz w:val="20"/>
          <w:szCs w:val="20"/>
        </w:rPr>
      </w:pPr>
      <w:r w:rsidRPr="00612CED">
        <w:rPr>
          <w:i/>
          <w:sz w:val="20"/>
          <w:szCs w:val="20"/>
        </w:rPr>
        <w:t xml:space="preserve">Скульптор </w:t>
      </w:r>
      <w:r w:rsidRPr="000F3988">
        <w:rPr>
          <w:i/>
          <w:color w:val="1C1C1C"/>
          <w:sz w:val="20"/>
          <w:szCs w:val="20"/>
        </w:rPr>
        <w:t>–</w:t>
      </w:r>
      <w:r>
        <w:rPr>
          <w:i/>
          <w:color w:val="1C1C1C"/>
          <w:sz w:val="20"/>
          <w:szCs w:val="20"/>
        </w:rPr>
        <w:t xml:space="preserve"> </w:t>
      </w:r>
      <w:r w:rsidRPr="00612CED">
        <w:rPr>
          <w:i/>
          <w:sz w:val="20"/>
          <w:szCs w:val="20"/>
        </w:rPr>
        <w:t xml:space="preserve">Владимир </w:t>
      </w:r>
      <w:proofErr w:type="spellStart"/>
      <w:r w:rsidRPr="00612CED">
        <w:rPr>
          <w:i/>
          <w:sz w:val="20"/>
          <w:szCs w:val="20"/>
        </w:rPr>
        <w:t>Хаев</w:t>
      </w:r>
      <w:proofErr w:type="spellEnd"/>
    </w:p>
    <w:p w:rsidR="00D932E7" w:rsidRDefault="00D932E7" w:rsidP="005B4516">
      <w:pPr>
        <w:spacing w:after="0" w:line="240" w:lineRule="auto"/>
      </w:pPr>
      <w:r w:rsidRPr="00D932E7">
        <w:drawing>
          <wp:inline distT="0" distB="0" distL="0" distR="0">
            <wp:extent cx="2928620" cy="1645757"/>
            <wp:effectExtent l="19050" t="19050" r="24130" b="11593"/>
            <wp:docPr id="51" name="Рисунок 10" descr="https://imgtest.mir24.tv/uploaded/images/2018/September/b62cd290ad33d2e895b0e2dcb83a18a7dca2bac2e3bd54142831efcd308b8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test.mir24.tv/uploaded/images/2018/September/b62cd290ad33d2e895b0e2dcb83a18a7dca2bac2e3bd54142831efcd308b8a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645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7" w:rsidRPr="00405A16" w:rsidRDefault="00D932E7" w:rsidP="00D932E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0"/>
          <w:szCs w:val="20"/>
        </w:rPr>
      </w:pPr>
      <w:r w:rsidRPr="00405A16">
        <w:rPr>
          <w:sz w:val="20"/>
          <w:szCs w:val="20"/>
        </w:rPr>
        <w:t>Памятник Александру Сергеевичу Пушкину</w:t>
      </w:r>
      <w:r>
        <w:rPr>
          <w:sz w:val="20"/>
          <w:szCs w:val="20"/>
        </w:rPr>
        <w:t>.</w:t>
      </w:r>
    </w:p>
    <w:p w:rsidR="00D932E7" w:rsidRDefault="00D932E7" w:rsidP="00D932E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Скульптор </w:t>
      </w:r>
      <w:r w:rsidRPr="000F3988">
        <w:rPr>
          <w:i/>
          <w:color w:val="1C1C1C"/>
          <w:sz w:val="20"/>
          <w:szCs w:val="20"/>
        </w:rPr>
        <w:t>–</w:t>
      </w:r>
      <w:r w:rsidRPr="00612CED">
        <w:rPr>
          <w:i/>
          <w:sz w:val="20"/>
          <w:szCs w:val="20"/>
        </w:rPr>
        <w:t xml:space="preserve"> Владимир </w:t>
      </w:r>
      <w:proofErr w:type="spellStart"/>
      <w:r w:rsidRPr="00612CED">
        <w:rPr>
          <w:i/>
          <w:sz w:val="20"/>
          <w:szCs w:val="20"/>
        </w:rPr>
        <w:t>Соскиев</w:t>
      </w:r>
      <w:proofErr w:type="spellEnd"/>
    </w:p>
    <w:p w:rsidR="00D932E7" w:rsidRDefault="00D932E7" w:rsidP="005B4516">
      <w:pPr>
        <w:spacing w:after="0" w:line="240" w:lineRule="auto"/>
      </w:pPr>
    </w:p>
    <w:p w:rsidR="00D932E7" w:rsidRDefault="00D932E7" w:rsidP="005B4516">
      <w:pPr>
        <w:spacing w:after="0" w:line="240" w:lineRule="auto"/>
      </w:pPr>
      <w:r>
        <w:t xml:space="preserve">                       </w:t>
      </w:r>
      <w:r w:rsidRPr="00D932E7">
        <w:drawing>
          <wp:inline distT="0" distB="0" distL="0" distR="0">
            <wp:extent cx="1209675" cy="1613710"/>
            <wp:effectExtent l="38100" t="19050" r="28575" b="24590"/>
            <wp:docPr id="52" name="Рисунок 16" descr="коцоев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цоев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3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7" w:rsidRDefault="00D932E7" w:rsidP="00D932E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66B02">
        <w:rPr>
          <w:rFonts w:ascii="Times New Roman" w:hAnsi="Times New Roman" w:cs="Times New Roman"/>
          <w:sz w:val="20"/>
          <w:szCs w:val="20"/>
        </w:rPr>
        <w:t xml:space="preserve">Бюст </w:t>
      </w:r>
      <w:proofErr w:type="spellStart"/>
      <w:r w:rsidRPr="00166B02">
        <w:rPr>
          <w:rFonts w:ascii="Times New Roman" w:hAnsi="Times New Roman" w:cs="Times New Roman"/>
          <w:sz w:val="20"/>
          <w:szCs w:val="20"/>
        </w:rPr>
        <w:t>Арсена</w:t>
      </w:r>
      <w:proofErr w:type="spellEnd"/>
      <w:r w:rsidRPr="00166B02">
        <w:rPr>
          <w:rFonts w:ascii="Times New Roman" w:hAnsi="Times New Roman" w:cs="Times New Roman"/>
          <w:sz w:val="20"/>
          <w:szCs w:val="20"/>
        </w:rPr>
        <w:t> Борисовича Коцоева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932E7" w:rsidRPr="00CB4626" w:rsidRDefault="00D932E7" w:rsidP="00D932E7">
      <w:pPr>
        <w:spacing w:after="0" w:line="240" w:lineRule="auto"/>
        <w:jc w:val="center"/>
        <w:rPr>
          <w:rStyle w:val="ae"/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Скульптор </w:t>
      </w:r>
      <w:r w:rsidRPr="000F3988">
        <w:rPr>
          <w:rFonts w:ascii="Times New Roman" w:hAnsi="Times New Roman" w:cs="Times New Roman"/>
          <w:i/>
          <w:color w:val="1C1C1C"/>
          <w:sz w:val="20"/>
          <w:szCs w:val="20"/>
        </w:rPr>
        <w:t>–</w:t>
      </w:r>
      <w:r>
        <w:rPr>
          <w:rFonts w:ascii="Times New Roman" w:hAnsi="Times New Roman" w:cs="Times New Roman"/>
          <w:i/>
          <w:color w:val="1C1C1C"/>
          <w:sz w:val="20"/>
          <w:szCs w:val="20"/>
        </w:rPr>
        <w:t xml:space="preserve"> </w:t>
      </w:r>
      <w:r w:rsidRPr="00CB4626">
        <w:rPr>
          <w:rFonts w:ascii="Times New Roman" w:hAnsi="Times New Roman" w:cs="Times New Roman"/>
          <w:i/>
          <w:sz w:val="20"/>
          <w:szCs w:val="20"/>
        </w:rPr>
        <w:t xml:space="preserve">Чермен </w:t>
      </w:r>
      <w:proofErr w:type="spellStart"/>
      <w:r w:rsidRPr="00CB4626">
        <w:rPr>
          <w:rFonts w:ascii="Times New Roman" w:hAnsi="Times New Roman" w:cs="Times New Roman"/>
          <w:i/>
          <w:sz w:val="20"/>
          <w:szCs w:val="20"/>
        </w:rPr>
        <w:t>Дзанагов</w:t>
      </w:r>
      <w:proofErr w:type="spellEnd"/>
    </w:p>
    <w:p w:rsidR="00D932E7" w:rsidRDefault="00D932E7" w:rsidP="005B4516">
      <w:pPr>
        <w:spacing w:after="0" w:line="240" w:lineRule="auto"/>
      </w:pPr>
    </w:p>
    <w:p w:rsidR="00D932E7" w:rsidRPr="00866312" w:rsidRDefault="00D932E7" w:rsidP="00D932E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t xml:space="preserve">          </w:t>
      </w:r>
      <w:r>
        <w:rPr>
          <w:rFonts w:ascii="Times New Roman" w:hAnsi="Times New Roman" w:cs="Times New Roman"/>
        </w:rPr>
        <w:t>ПРИЛОЖЕНИЕ 2</w:t>
      </w:r>
    </w:p>
    <w:p w:rsidR="00D932E7" w:rsidRDefault="00D932E7" w:rsidP="005B4516">
      <w:pPr>
        <w:spacing w:after="0" w:line="240" w:lineRule="auto"/>
      </w:pPr>
    </w:p>
    <w:p w:rsidR="00D932E7" w:rsidRDefault="00D932E7" w:rsidP="005B4516">
      <w:pPr>
        <w:spacing w:after="0" w:line="240" w:lineRule="auto"/>
      </w:pPr>
      <w:r>
        <w:t xml:space="preserve">                 </w:t>
      </w:r>
      <w:r w:rsidRPr="00D932E7">
        <w:drawing>
          <wp:inline distT="0" distB="0" distL="0" distR="0">
            <wp:extent cx="2213610" cy="2767013"/>
            <wp:effectExtent l="19050" t="19050" r="15240" b="14287"/>
            <wp:docPr id="53" name="Рисунок 1" descr="https://multiurok.ru/img/299179/image_596cfd614d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299179/image_596cfd614d23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09" cy="2767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7" w:rsidRPr="00710386" w:rsidRDefault="00D932E7" w:rsidP="00D932E7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710386">
        <w:rPr>
          <w:sz w:val="20"/>
          <w:szCs w:val="20"/>
        </w:rPr>
        <w:t>Памятник Михаилу Афанасьевичу Булгакову</w:t>
      </w:r>
      <w:r>
        <w:rPr>
          <w:sz w:val="20"/>
          <w:szCs w:val="20"/>
        </w:rPr>
        <w:t>.</w:t>
      </w:r>
    </w:p>
    <w:p w:rsidR="00D932E7" w:rsidRPr="00710386" w:rsidRDefault="00D932E7" w:rsidP="00D932E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0"/>
          <w:szCs w:val="20"/>
        </w:rPr>
      </w:pPr>
      <w:r>
        <w:rPr>
          <w:rStyle w:val="a5"/>
          <w:bCs/>
          <w:sz w:val="20"/>
          <w:szCs w:val="20"/>
        </w:rPr>
        <w:t xml:space="preserve">      Скульптор </w:t>
      </w:r>
      <w:r w:rsidRPr="000F3988">
        <w:rPr>
          <w:i/>
          <w:color w:val="1C1C1C"/>
          <w:sz w:val="20"/>
          <w:szCs w:val="20"/>
        </w:rPr>
        <w:t>–</w:t>
      </w:r>
      <w:r w:rsidRPr="00710386">
        <w:rPr>
          <w:rStyle w:val="a5"/>
          <w:bCs/>
          <w:sz w:val="20"/>
          <w:szCs w:val="20"/>
        </w:rPr>
        <w:t xml:space="preserve"> Станислав Тавасиев</w:t>
      </w:r>
    </w:p>
    <w:p w:rsidR="00D932E7" w:rsidRDefault="00D932E7" w:rsidP="00D932E7">
      <w:pPr>
        <w:spacing w:after="0" w:line="240" w:lineRule="auto"/>
      </w:pPr>
      <w:r>
        <w:t xml:space="preserve">          </w:t>
      </w:r>
      <w:r w:rsidR="00EC0505">
        <w:t xml:space="preserve">             </w:t>
      </w:r>
      <w:r>
        <w:t xml:space="preserve">  </w:t>
      </w:r>
      <w:r w:rsidR="00EC0505" w:rsidRPr="00EC0505">
        <w:drawing>
          <wp:inline distT="0" distB="0" distL="0" distR="0">
            <wp:extent cx="1743075" cy="2324100"/>
            <wp:effectExtent l="38100" t="19050" r="28575" b="19050"/>
            <wp:docPr id="55" name="Рисунок 1" descr="http://osetia.kvaisa.ru/wp-content/uploads/2010/06/111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etia.kvaisa.ru/wp-content/uploads/2010/06/111_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05" w:rsidRDefault="00EC0505" w:rsidP="00EC050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D0780A">
        <w:rPr>
          <w:rFonts w:ascii="Times New Roman" w:hAnsi="Times New Roman" w:cs="Times New Roman"/>
          <w:sz w:val="20"/>
          <w:szCs w:val="20"/>
        </w:rPr>
        <w:t xml:space="preserve">Памятник Георгию </w:t>
      </w:r>
      <w:proofErr w:type="spellStart"/>
      <w:r w:rsidRPr="00D0780A">
        <w:rPr>
          <w:rFonts w:ascii="Times New Roman" w:hAnsi="Times New Roman" w:cs="Times New Roman"/>
          <w:sz w:val="20"/>
          <w:szCs w:val="20"/>
        </w:rPr>
        <w:t>Малиеву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D932E7" w:rsidRDefault="00EC0505" w:rsidP="00EC0505">
      <w:pPr>
        <w:spacing w:after="0" w:line="240" w:lineRule="auto"/>
        <w:ind w:firstLine="708"/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</w:t>
      </w:r>
      <w:r w:rsidRPr="00D0780A">
        <w:rPr>
          <w:rFonts w:ascii="Times New Roman" w:hAnsi="Times New Roman" w:cs="Times New Roman"/>
          <w:i/>
          <w:sz w:val="20"/>
          <w:szCs w:val="20"/>
        </w:rPr>
        <w:t xml:space="preserve">Скульптор – Лазарь </w:t>
      </w:r>
      <w:proofErr w:type="spellStart"/>
      <w:r w:rsidRPr="00D0780A">
        <w:rPr>
          <w:rFonts w:ascii="Times New Roman" w:hAnsi="Times New Roman" w:cs="Times New Roman"/>
          <w:i/>
          <w:sz w:val="20"/>
          <w:szCs w:val="20"/>
        </w:rPr>
        <w:t>Гадаев</w:t>
      </w:r>
      <w:proofErr w:type="spellEnd"/>
    </w:p>
    <w:sectPr w:rsidR="00D932E7" w:rsidSect="005B4516">
      <w:type w:val="continuous"/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5B9" w:rsidRDefault="00B505B9" w:rsidP="00EF1F9A">
      <w:pPr>
        <w:spacing w:after="0" w:line="240" w:lineRule="auto"/>
      </w:pPr>
      <w:r>
        <w:separator/>
      </w:r>
    </w:p>
  </w:endnote>
  <w:endnote w:type="continuationSeparator" w:id="0">
    <w:p w:rsidR="00B505B9" w:rsidRDefault="00B505B9" w:rsidP="00EF1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572426"/>
      <w:docPartObj>
        <w:docPartGallery w:val="Page Numbers (Bottom of Page)"/>
        <w:docPartUnique/>
      </w:docPartObj>
    </w:sdtPr>
    <w:sdtContent>
      <w:p w:rsidR="00EF1F9A" w:rsidRDefault="00450973">
        <w:pPr>
          <w:pStyle w:val="aa"/>
          <w:jc w:val="right"/>
        </w:pPr>
        <w:fldSimple w:instr=" PAGE   \* MERGEFORMAT ">
          <w:r w:rsidR="00EC0505">
            <w:rPr>
              <w:noProof/>
            </w:rPr>
            <w:t>15</w:t>
          </w:r>
        </w:fldSimple>
      </w:p>
    </w:sdtContent>
  </w:sdt>
  <w:p w:rsidR="00EF1F9A" w:rsidRDefault="00EF1F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5B9" w:rsidRDefault="00B505B9" w:rsidP="00EF1F9A">
      <w:pPr>
        <w:spacing w:after="0" w:line="240" w:lineRule="auto"/>
      </w:pPr>
      <w:r>
        <w:separator/>
      </w:r>
    </w:p>
  </w:footnote>
  <w:footnote w:type="continuationSeparator" w:id="0">
    <w:p w:rsidR="00B505B9" w:rsidRDefault="00B505B9" w:rsidP="00EF1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4C7"/>
    <w:multiLevelType w:val="hybridMultilevel"/>
    <w:tmpl w:val="935E0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3295A"/>
    <w:multiLevelType w:val="hybridMultilevel"/>
    <w:tmpl w:val="3094E9A8"/>
    <w:lvl w:ilvl="0" w:tplc="2312A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77930"/>
    <w:rsid w:val="00015D3C"/>
    <w:rsid w:val="001070ED"/>
    <w:rsid w:val="00264A1C"/>
    <w:rsid w:val="002711AF"/>
    <w:rsid w:val="002D1583"/>
    <w:rsid w:val="00450973"/>
    <w:rsid w:val="005A6633"/>
    <w:rsid w:val="005B4516"/>
    <w:rsid w:val="0067468D"/>
    <w:rsid w:val="00766BD9"/>
    <w:rsid w:val="007F277F"/>
    <w:rsid w:val="00913181"/>
    <w:rsid w:val="009B70CA"/>
    <w:rsid w:val="009D0487"/>
    <w:rsid w:val="00A7378B"/>
    <w:rsid w:val="00B505B9"/>
    <w:rsid w:val="00B804DE"/>
    <w:rsid w:val="00B875BE"/>
    <w:rsid w:val="00BD135E"/>
    <w:rsid w:val="00BD70C5"/>
    <w:rsid w:val="00C76321"/>
    <w:rsid w:val="00D3337D"/>
    <w:rsid w:val="00D768F2"/>
    <w:rsid w:val="00D932E7"/>
    <w:rsid w:val="00E341FD"/>
    <w:rsid w:val="00E77930"/>
    <w:rsid w:val="00EC0505"/>
    <w:rsid w:val="00EC7441"/>
    <w:rsid w:val="00EE55FE"/>
    <w:rsid w:val="00EF1F9A"/>
    <w:rsid w:val="00F42177"/>
    <w:rsid w:val="00FB26EF"/>
    <w:rsid w:val="00FC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930"/>
  </w:style>
  <w:style w:type="paragraph" w:styleId="1">
    <w:name w:val="heading 1"/>
    <w:basedOn w:val="a"/>
    <w:next w:val="a"/>
    <w:link w:val="10"/>
    <w:uiPriority w:val="9"/>
    <w:qFormat/>
    <w:rsid w:val="00E779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9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9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77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7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77930"/>
    <w:rPr>
      <w:color w:val="0000FF"/>
      <w:u w:val="single"/>
    </w:rPr>
  </w:style>
  <w:style w:type="character" w:styleId="a5">
    <w:name w:val="Emphasis"/>
    <w:basedOn w:val="a0"/>
    <w:uiPriority w:val="20"/>
    <w:qFormat/>
    <w:rsid w:val="00E77930"/>
    <w:rPr>
      <w:i/>
      <w:iCs/>
    </w:rPr>
  </w:style>
  <w:style w:type="paragraph" w:styleId="a6">
    <w:name w:val="List Paragraph"/>
    <w:basedOn w:val="a"/>
    <w:uiPriority w:val="34"/>
    <w:qFormat/>
    <w:rsid w:val="00E77930"/>
    <w:pPr>
      <w:ind w:left="720"/>
      <w:contextualSpacing/>
    </w:pPr>
  </w:style>
  <w:style w:type="character" w:customStyle="1" w:styleId="hl-obj">
    <w:name w:val="hl-obj"/>
    <w:basedOn w:val="a0"/>
    <w:rsid w:val="00E77930"/>
  </w:style>
  <w:style w:type="character" w:customStyle="1" w:styleId="c0">
    <w:name w:val="c0"/>
    <w:basedOn w:val="a0"/>
    <w:rsid w:val="00E77930"/>
  </w:style>
  <w:style w:type="table" w:styleId="a7">
    <w:name w:val="Table Grid"/>
    <w:basedOn w:val="a1"/>
    <w:uiPriority w:val="59"/>
    <w:rsid w:val="00E77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F1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F1F9A"/>
  </w:style>
  <w:style w:type="paragraph" w:styleId="aa">
    <w:name w:val="footer"/>
    <w:basedOn w:val="a"/>
    <w:link w:val="ab"/>
    <w:uiPriority w:val="99"/>
    <w:unhideWhenUsed/>
    <w:rsid w:val="00EF1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F9A"/>
  </w:style>
  <w:style w:type="paragraph" w:styleId="ac">
    <w:name w:val="Balloon Text"/>
    <w:basedOn w:val="a"/>
    <w:link w:val="ad"/>
    <w:uiPriority w:val="99"/>
    <w:semiHidden/>
    <w:unhideWhenUsed/>
    <w:rsid w:val="005B4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4516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5B45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sevkavportal.ru/news/pub/kultura/item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egio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96E59-2917-4811-B8B8-8380C139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3271</Words>
  <Characters>18646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2023-02-08T15:59:00Z</dcterms:created>
  <dcterms:modified xsi:type="dcterms:W3CDTF">2023-02-08T16:48:00Z</dcterms:modified>
</cp:coreProperties>
</file>