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DDF" w:rsidRPr="00CD5DDF" w:rsidRDefault="00CD5DDF" w:rsidP="00CD5DDF">
      <w:pPr>
        <w:keepLines/>
        <w:spacing w:after="160" w:line="240" w:lineRule="auto"/>
        <w:ind w:left="0" w:firstLine="0"/>
        <w:jc w:val="center"/>
        <w:rPr>
          <w:b/>
          <w:color w:val="auto"/>
          <w:sz w:val="24"/>
          <w:szCs w:val="24"/>
        </w:rPr>
      </w:pPr>
      <w:r w:rsidRPr="00CD5DDF">
        <w:rPr>
          <w:b/>
          <w:color w:val="auto"/>
          <w:sz w:val="24"/>
          <w:szCs w:val="24"/>
        </w:rPr>
        <w:t>Министерство науки и высшего образования Российской Федерации</w:t>
      </w:r>
    </w:p>
    <w:p w:rsidR="00CD5DDF" w:rsidRPr="00CD5DDF" w:rsidRDefault="00CD5DDF" w:rsidP="00CD5DDF">
      <w:pPr>
        <w:keepLines/>
        <w:spacing w:after="160" w:line="240" w:lineRule="auto"/>
        <w:ind w:left="0" w:firstLine="0"/>
        <w:jc w:val="center"/>
        <w:rPr>
          <w:b/>
          <w:color w:val="auto"/>
          <w:sz w:val="24"/>
          <w:szCs w:val="24"/>
        </w:rPr>
      </w:pPr>
      <w:r w:rsidRPr="00CD5DDF">
        <w:rPr>
          <w:b/>
          <w:color w:val="auto"/>
          <w:sz w:val="24"/>
          <w:szCs w:val="24"/>
        </w:rPr>
        <w:t>федеральное государственное бюджетное образовательное учреждение</w:t>
      </w:r>
    </w:p>
    <w:p w:rsidR="00CD5DDF" w:rsidRPr="00CD5DDF" w:rsidRDefault="00CD5DDF" w:rsidP="00CD5DDF">
      <w:pPr>
        <w:keepLines/>
        <w:spacing w:after="160" w:line="240" w:lineRule="auto"/>
        <w:ind w:left="0" w:firstLine="0"/>
        <w:jc w:val="center"/>
        <w:rPr>
          <w:b/>
          <w:color w:val="auto"/>
          <w:sz w:val="24"/>
          <w:szCs w:val="24"/>
        </w:rPr>
      </w:pPr>
      <w:r w:rsidRPr="00CD5DDF">
        <w:rPr>
          <w:b/>
          <w:color w:val="auto"/>
          <w:sz w:val="24"/>
          <w:szCs w:val="24"/>
        </w:rPr>
        <w:t>высшего образования</w:t>
      </w:r>
    </w:p>
    <w:p w:rsidR="00CD5DDF" w:rsidRPr="00CD5DDF" w:rsidRDefault="00CD5DDF" w:rsidP="00CD5DDF">
      <w:pPr>
        <w:spacing w:after="0" w:line="276" w:lineRule="auto"/>
        <w:ind w:left="0" w:right="-185" w:firstLine="0"/>
        <w:jc w:val="center"/>
        <w:rPr>
          <w:b/>
          <w:smallCaps/>
          <w:color w:val="auto"/>
          <w:sz w:val="24"/>
          <w:szCs w:val="24"/>
        </w:rPr>
      </w:pPr>
      <w:r w:rsidRPr="00CD5DDF">
        <w:rPr>
          <w:b/>
          <w:smallCaps/>
          <w:color w:val="auto"/>
          <w:sz w:val="24"/>
          <w:szCs w:val="24"/>
        </w:rPr>
        <w:t>«</w:t>
      </w:r>
      <w:r w:rsidRPr="00CD5DDF">
        <w:rPr>
          <w:b/>
          <w:color w:val="auto"/>
          <w:sz w:val="24"/>
          <w:szCs w:val="24"/>
        </w:rPr>
        <w:t xml:space="preserve">Санкт-Петербургский государственный университет </w:t>
      </w:r>
      <w:r w:rsidRPr="00CD5DDF">
        <w:rPr>
          <w:b/>
          <w:color w:val="auto"/>
          <w:sz w:val="24"/>
          <w:szCs w:val="24"/>
        </w:rPr>
        <w:br/>
        <w:t>промышленных технологий и дизайна</w:t>
      </w:r>
      <w:r w:rsidRPr="00CD5DDF">
        <w:rPr>
          <w:b/>
          <w:smallCaps/>
          <w:color w:val="auto"/>
          <w:sz w:val="24"/>
          <w:szCs w:val="24"/>
        </w:rPr>
        <w:t>»</w:t>
      </w:r>
    </w:p>
    <w:p w:rsidR="00CD5DDF" w:rsidRPr="00CD5DDF" w:rsidRDefault="00CD5DDF" w:rsidP="00CD5DDF">
      <w:pPr>
        <w:spacing w:after="0" w:line="240" w:lineRule="auto"/>
        <w:ind w:left="0" w:right="-185" w:firstLine="0"/>
        <w:rPr>
          <w:b/>
          <w:smallCaps/>
          <w:color w:val="auto"/>
          <w:sz w:val="24"/>
          <w:szCs w:val="24"/>
        </w:rPr>
      </w:pPr>
    </w:p>
    <w:p w:rsidR="00CD5DDF" w:rsidRPr="00CD5DDF" w:rsidRDefault="00CD5DDF" w:rsidP="00CD5DDF">
      <w:pPr>
        <w:spacing w:after="0" w:line="276" w:lineRule="auto"/>
        <w:ind w:left="284" w:firstLine="425"/>
        <w:rPr>
          <w:color w:val="auto"/>
          <w:sz w:val="24"/>
          <w:szCs w:val="24"/>
        </w:rPr>
      </w:pPr>
      <w:r w:rsidRPr="00CD5DDF">
        <w:rPr>
          <w:color w:val="auto"/>
          <w:sz w:val="24"/>
          <w:szCs w:val="24"/>
        </w:rPr>
        <w:t xml:space="preserve">Институт </w:t>
      </w:r>
      <w:r w:rsidRPr="00CD5DDF">
        <w:rPr>
          <w:color w:val="auto"/>
          <w:sz w:val="24"/>
          <w:szCs w:val="24"/>
          <w:u w:val="single"/>
        </w:rPr>
        <w:t>Экономики и социальных технологий</w:t>
      </w:r>
    </w:p>
    <w:p w:rsidR="00CD5DDF" w:rsidRPr="00CD5DDF" w:rsidRDefault="00CD5DDF" w:rsidP="00CD5DDF">
      <w:pPr>
        <w:spacing w:after="0" w:line="276" w:lineRule="auto"/>
        <w:ind w:left="284" w:firstLine="425"/>
        <w:rPr>
          <w:color w:val="auto"/>
          <w:sz w:val="24"/>
          <w:szCs w:val="24"/>
        </w:rPr>
      </w:pPr>
      <w:r w:rsidRPr="00CD5DDF">
        <w:rPr>
          <w:color w:val="auto"/>
          <w:sz w:val="24"/>
          <w:szCs w:val="24"/>
        </w:rPr>
        <w:t xml:space="preserve">Направление подготовки (специальность) </w:t>
      </w:r>
      <w:r w:rsidRPr="00CD5DDF">
        <w:rPr>
          <w:color w:val="auto"/>
          <w:sz w:val="24"/>
          <w:szCs w:val="24"/>
          <w:u w:val="single"/>
        </w:rPr>
        <w:t>38.03.02 Менеджмент (Маркетинг)</w:t>
      </w:r>
    </w:p>
    <w:p w:rsidR="00CD5DDF" w:rsidRPr="00CD5DDF" w:rsidRDefault="00CD5DDF" w:rsidP="00CD5DDF">
      <w:pPr>
        <w:spacing w:after="0" w:line="276" w:lineRule="auto"/>
        <w:ind w:left="284" w:firstLine="425"/>
        <w:rPr>
          <w:color w:val="auto"/>
          <w:sz w:val="24"/>
          <w:szCs w:val="24"/>
        </w:rPr>
      </w:pPr>
      <w:r w:rsidRPr="00CD5DDF">
        <w:rPr>
          <w:color w:val="auto"/>
          <w:sz w:val="24"/>
          <w:szCs w:val="24"/>
        </w:rPr>
        <w:t xml:space="preserve">Выпускающая кафедра </w:t>
      </w:r>
      <w:r w:rsidRPr="00CD5DDF">
        <w:rPr>
          <w:color w:val="auto"/>
          <w:sz w:val="24"/>
          <w:szCs w:val="24"/>
          <w:u w:val="single"/>
        </w:rPr>
        <w:t>Экономики и финансов</w:t>
      </w:r>
    </w:p>
    <w:p w:rsidR="00CD5DDF" w:rsidRPr="00CD5DDF" w:rsidRDefault="00CD5DDF" w:rsidP="00CD5DDF">
      <w:pPr>
        <w:spacing w:after="0" w:line="276" w:lineRule="auto"/>
        <w:ind w:left="284" w:firstLine="425"/>
        <w:jc w:val="right"/>
        <w:rPr>
          <w:color w:val="auto"/>
          <w:sz w:val="24"/>
          <w:szCs w:val="24"/>
        </w:rPr>
      </w:pPr>
      <w:r w:rsidRPr="00CD5DDF">
        <w:rPr>
          <w:color w:val="auto"/>
          <w:sz w:val="24"/>
          <w:szCs w:val="24"/>
        </w:rPr>
        <w:t>Допустить к защите</w:t>
      </w:r>
    </w:p>
    <w:p w:rsidR="00CD5DDF" w:rsidRPr="00CD5DDF" w:rsidRDefault="00CD5DDF" w:rsidP="00CD5DDF">
      <w:pPr>
        <w:spacing w:after="0" w:line="276" w:lineRule="auto"/>
        <w:ind w:left="284" w:firstLine="425"/>
        <w:jc w:val="right"/>
        <w:rPr>
          <w:color w:val="auto"/>
          <w:sz w:val="24"/>
          <w:szCs w:val="24"/>
        </w:rPr>
      </w:pPr>
      <w:r w:rsidRPr="00CD5DDF">
        <w:rPr>
          <w:color w:val="auto"/>
          <w:sz w:val="24"/>
          <w:szCs w:val="24"/>
        </w:rPr>
        <w:t>Заведующий кафедрой_____________________</w:t>
      </w:r>
    </w:p>
    <w:p w:rsidR="00CD5DDF" w:rsidRPr="00CD5DDF" w:rsidRDefault="00CD5DDF" w:rsidP="00CD5DDF">
      <w:pPr>
        <w:spacing w:after="0" w:line="276" w:lineRule="auto"/>
        <w:ind w:left="284" w:firstLine="425"/>
        <w:jc w:val="right"/>
        <w:rPr>
          <w:color w:val="auto"/>
          <w:sz w:val="24"/>
          <w:szCs w:val="24"/>
        </w:rPr>
      </w:pPr>
      <w:r w:rsidRPr="00CD5DDF">
        <w:rPr>
          <w:color w:val="auto"/>
          <w:sz w:val="24"/>
          <w:szCs w:val="24"/>
        </w:rPr>
        <w:t>"____"__________________20     г.</w:t>
      </w:r>
    </w:p>
    <w:p w:rsidR="00CD5DDF" w:rsidRPr="00CD5DDF" w:rsidRDefault="00CD5DDF" w:rsidP="00CD5DDF">
      <w:pPr>
        <w:spacing w:after="0" w:line="360" w:lineRule="auto"/>
        <w:ind w:left="0" w:firstLine="709"/>
        <w:jc w:val="both"/>
        <w:rPr>
          <w:b/>
          <w:color w:val="auto"/>
          <w:sz w:val="40"/>
          <w:szCs w:val="40"/>
        </w:rPr>
      </w:pPr>
    </w:p>
    <w:p w:rsidR="00CD5DDF" w:rsidRPr="00CD5DDF" w:rsidRDefault="00CD5DDF" w:rsidP="00CD5DDF">
      <w:pPr>
        <w:spacing w:after="0" w:line="360" w:lineRule="auto"/>
        <w:ind w:left="0" w:firstLine="709"/>
        <w:jc w:val="center"/>
        <w:rPr>
          <w:b/>
          <w:color w:val="auto"/>
          <w:sz w:val="40"/>
          <w:szCs w:val="40"/>
        </w:rPr>
      </w:pPr>
      <w:r w:rsidRPr="00CD5DDF">
        <w:rPr>
          <w:b/>
          <w:color w:val="auto"/>
          <w:sz w:val="40"/>
          <w:szCs w:val="40"/>
        </w:rPr>
        <w:t>ВЫПУСКНАЯ</w:t>
      </w:r>
    </w:p>
    <w:p w:rsidR="00CD5DDF" w:rsidRPr="00CD5DDF" w:rsidRDefault="00CD5DDF" w:rsidP="00CD5DDF">
      <w:pPr>
        <w:spacing w:after="0" w:line="360" w:lineRule="auto"/>
        <w:ind w:left="0" w:firstLine="709"/>
        <w:jc w:val="center"/>
        <w:rPr>
          <w:b/>
          <w:color w:val="auto"/>
          <w:sz w:val="40"/>
          <w:szCs w:val="40"/>
        </w:rPr>
      </w:pPr>
      <w:r w:rsidRPr="00CD5DDF">
        <w:rPr>
          <w:b/>
          <w:color w:val="auto"/>
          <w:sz w:val="40"/>
          <w:szCs w:val="40"/>
        </w:rPr>
        <w:t>КВАЛИФИКАЦИОННАЯ РАБОТА</w:t>
      </w:r>
    </w:p>
    <w:p w:rsidR="00CD5DDF" w:rsidRPr="00CD5DDF" w:rsidRDefault="00CD5DDF" w:rsidP="00CD5DDF">
      <w:pPr>
        <w:spacing w:after="0" w:line="360" w:lineRule="auto"/>
        <w:ind w:left="0" w:firstLine="0"/>
        <w:jc w:val="center"/>
        <w:rPr>
          <w:b/>
          <w:color w:val="auto"/>
          <w:sz w:val="32"/>
          <w:szCs w:val="32"/>
        </w:rPr>
      </w:pPr>
      <w:r w:rsidRPr="00CD5DDF">
        <w:rPr>
          <w:b/>
          <w:color w:val="auto"/>
          <w:sz w:val="32"/>
          <w:szCs w:val="32"/>
        </w:rPr>
        <w:t>(</w:t>
      </w:r>
      <w:r w:rsidRPr="00CD5DDF">
        <w:rPr>
          <w:b/>
          <w:color w:val="auto"/>
          <w:szCs w:val="28"/>
        </w:rPr>
        <w:t>бакалаврская работа</w:t>
      </w:r>
      <w:r w:rsidRPr="00CD5DDF">
        <w:rPr>
          <w:b/>
          <w:color w:val="auto"/>
          <w:sz w:val="32"/>
          <w:szCs w:val="32"/>
        </w:rPr>
        <w:t>)</w:t>
      </w:r>
    </w:p>
    <w:p w:rsidR="00CD5DDF" w:rsidRPr="00CD5DDF" w:rsidRDefault="00CD5DDF" w:rsidP="007170D2">
      <w:pPr>
        <w:spacing w:after="0" w:line="276" w:lineRule="auto"/>
        <w:ind w:left="0" w:firstLine="709"/>
        <w:jc w:val="center"/>
        <w:rPr>
          <w:color w:val="auto"/>
          <w:sz w:val="24"/>
          <w:szCs w:val="24"/>
        </w:rPr>
      </w:pPr>
      <w:r w:rsidRPr="00CD5DDF">
        <w:rPr>
          <w:color w:val="auto"/>
          <w:sz w:val="24"/>
          <w:szCs w:val="24"/>
        </w:rPr>
        <w:t xml:space="preserve">на тему </w:t>
      </w:r>
      <w:r w:rsidRPr="00CD5DDF">
        <w:rPr>
          <w:color w:val="auto"/>
          <w:sz w:val="24"/>
          <w:szCs w:val="24"/>
          <w:u w:val="single"/>
        </w:rPr>
        <w:t>«</w:t>
      </w:r>
      <w:r>
        <w:rPr>
          <w:color w:val="auto"/>
          <w:sz w:val="24"/>
          <w:szCs w:val="24"/>
          <w:u w:val="single"/>
        </w:rPr>
        <w:t>Исследование удовлетворен</w:t>
      </w:r>
      <w:r w:rsidR="007170D2">
        <w:rPr>
          <w:color w:val="auto"/>
          <w:sz w:val="24"/>
          <w:szCs w:val="24"/>
          <w:u w:val="single"/>
        </w:rPr>
        <w:t>ности клиентов экосистемой ПАО</w:t>
      </w:r>
      <w:r>
        <w:rPr>
          <w:color w:val="auto"/>
          <w:sz w:val="24"/>
          <w:szCs w:val="24"/>
          <w:u w:val="single"/>
        </w:rPr>
        <w:t xml:space="preserve"> </w:t>
      </w:r>
      <w:r w:rsidRPr="00CD5DDF">
        <w:rPr>
          <w:color w:val="auto"/>
          <w:sz w:val="24"/>
          <w:szCs w:val="24"/>
          <w:u w:val="single"/>
        </w:rPr>
        <w:t>«Сбер</w:t>
      </w:r>
      <w:r w:rsidR="007170D2">
        <w:rPr>
          <w:color w:val="auto"/>
          <w:sz w:val="24"/>
          <w:szCs w:val="24"/>
          <w:u w:val="single"/>
        </w:rPr>
        <w:t>банк</w:t>
      </w:r>
      <w:r w:rsidRPr="00CD5DDF">
        <w:rPr>
          <w:color w:val="auto"/>
          <w:sz w:val="24"/>
          <w:szCs w:val="24"/>
          <w:u w:val="single"/>
        </w:rPr>
        <w:t>»</w:t>
      </w:r>
      <w:r w:rsidR="009301CC">
        <w:rPr>
          <w:color w:val="auto"/>
          <w:sz w:val="24"/>
          <w:szCs w:val="24"/>
          <w:u w:val="single"/>
        </w:rPr>
        <w:t xml:space="preserve"> и разработка рекомендаций по ее улучшению</w:t>
      </w:r>
      <w:r w:rsidRPr="00CD5DDF">
        <w:rPr>
          <w:color w:val="auto"/>
          <w:sz w:val="24"/>
          <w:szCs w:val="24"/>
          <w:u w:val="single"/>
        </w:rPr>
        <w:t>»</w:t>
      </w:r>
    </w:p>
    <w:p w:rsidR="00CD5DDF" w:rsidRPr="00CD5DDF" w:rsidRDefault="00CD5DDF" w:rsidP="00CD5DDF">
      <w:pPr>
        <w:spacing w:after="0" w:line="276" w:lineRule="auto"/>
        <w:ind w:left="1440" w:firstLine="720"/>
        <w:rPr>
          <w:color w:val="auto"/>
          <w:sz w:val="24"/>
          <w:szCs w:val="24"/>
        </w:rPr>
      </w:pPr>
    </w:p>
    <w:p w:rsidR="00CD5DDF" w:rsidRPr="00CD5DDF" w:rsidRDefault="00CD5DDF" w:rsidP="00CD5DDF">
      <w:pPr>
        <w:spacing w:after="0" w:line="360" w:lineRule="auto"/>
        <w:ind w:left="1440" w:firstLine="720"/>
        <w:rPr>
          <w:color w:val="auto"/>
          <w:sz w:val="24"/>
          <w:szCs w:val="24"/>
        </w:rPr>
      </w:pPr>
    </w:p>
    <w:p w:rsidR="00CD5DDF" w:rsidRPr="00CD5DDF" w:rsidRDefault="00CD5DDF" w:rsidP="00CD5DDF">
      <w:pPr>
        <w:spacing w:after="0" w:line="360" w:lineRule="auto"/>
        <w:ind w:left="1440" w:firstLine="720"/>
        <w:rPr>
          <w:color w:val="auto"/>
          <w:sz w:val="20"/>
          <w:szCs w:val="20"/>
          <w:u w:val="single"/>
        </w:rPr>
      </w:pPr>
      <w:r w:rsidRPr="00CD5DDF">
        <w:rPr>
          <w:color w:val="auto"/>
          <w:sz w:val="24"/>
          <w:szCs w:val="24"/>
        </w:rPr>
        <w:t xml:space="preserve">Исполнитель - обучающийся учебной группы </w:t>
      </w:r>
      <w:r w:rsidRPr="00CD5DDF">
        <w:rPr>
          <w:color w:val="auto"/>
          <w:sz w:val="24"/>
          <w:szCs w:val="24"/>
          <w:u w:val="single"/>
        </w:rPr>
        <w:t>4-ЭДП-20</w:t>
      </w:r>
    </w:p>
    <w:p w:rsidR="00CD5DDF" w:rsidRPr="00CD5DDF" w:rsidRDefault="00CD5DDF" w:rsidP="00CD5DDF">
      <w:pPr>
        <w:spacing w:after="0" w:line="360" w:lineRule="auto"/>
        <w:ind w:left="1440" w:firstLine="720"/>
        <w:jc w:val="center"/>
        <w:rPr>
          <w:color w:val="auto"/>
          <w:sz w:val="20"/>
          <w:szCs w:val="20"/>
        </w:rPr>
      </w:pPr>
      <w:r w:rsidRPr="00CD5DDF">
        <w:rPr>
          <w:color w:val="auto"/>
          <w:sz w:val="20"/>
          <w:szCs w:val="20"/>
        </w:rPr>
        <w:t xml:space="preserve">                                                                   (группа)</w:t>
      </w:r>
    </w:p>
    <w:p w:rsidR="00CD5DDF" w:rsidRPr="00CD5DDF" w:rsidRDefault="00CD5DDF" w:rsidP="00CD5DDF">
      <w:pPr>
        <w:spacing w:after="0" w:line="360" w:lineRule="auto"/>
        <w:ind w:left="1440" w:firstLine="720"/>
        <w:rPr>
          <w:color w:val="auto"/>
          <w:sz w:val="24"/>
          <w:szCs w:val="24"/>
          <w:u w:val="single"/>
        </w:rPr>
      </w:pPr>
      <w:r>
        <w:rPr>
          <w:color w:val="auto"/>
          <w:sz w:val="24"/>
          <w:szCs w:val="24"/>
          <w:u w:val="single"/>
        </w:rPr>
        <w:t>Обухова Валентина Владимировна</w:t>
      </w:r>
      <w:proofErr w:type="gramStart"/>
      <w:r w:rsidRPr="00CD5DDF">
        <w:rPr>
          <w:color w:val="auto"/>
          <w:sz w:val="24"/>
          <w:szCs w:val="24"/>
          <w:u w:val="single"/>
        </w:rPr>
        <w:t xml:space="preserve">                                          </w:t>
      </w:r>
      <w:r w:rsidRPr="00CD5DDF">
        <w:rPr>
          <w:color w:val="FFFFFF" w:themeColor="background1"/>
          <w:sz w:val="24"/>
          <w:szCs w:val="24"/>
          <w:u w:val="single"/>
        </w:rPr>
        <w:t>.</w:t>
      </w:r>
      <w:proofErr w:type="gramEnd"/>
    </w:p>
    <w:p w:rsidR="00CD5DDF" w:rsidRPr="00CD5DDF" w:rsidRDefault="00CD5DDF" w:rsidP="00CD5DDF">
      <w:pPr>
        <w:spacing w:after="0" w:line="360" w:lineRule="auto"/>
        <w:ind w:left="1440" w:firstLine="720"/>
        <w:rPr>
          <w:color w:val="auto"/>
          <w:sz w:val="20"/>
          <w:szCs w:val="20"/>
        </w:rPr>
      </w:pPr>
      <w:r w:rsidRPr="00CD5DDF">
        <w:rPr>
          <w:color w:val="auto"/>
          <w:sz w:val="20"/>
          <w:szCs w:val="20"/>
        </w:rPr>
        <w:t>(фамилия, имя, отчество, подпись)</w:t>
      </w:r>
    </w:p>
    <w:p w:rsidR="00CD5DDF" w:rsidRPr="00CD5DDF" w:rsidRDefault="00CD5DDF" w:rsidP="00CD5DDF">
      <w:pPr>
        <w:spacing w:after="0" w:line="360" w:lineRule="auto"/>
        <w:ind w:left="1440" w:firstLine="720"/>
        <w:rPr>
          <w:color w:val="auto"/>
          <w:sz w:val="24"/>
          <w:szCs w:val="24"/>
        </w:rPr>
      </w:pPr>
      <w:r w:rsidRPr="00CD5DDF">
        <w:rPr>
          <w:color w:val="auto"/>
          <w:sz w:val="24"/>
          <w:szCs w:val="24"/>
        </w:rPr>
        <w:t>Руководитель выпускной квалификационной работы</w:t>
      </w:r>
    </w:p>
    <w:p w:rsidR="00CD5DDF" w:rsidRPr="00CD5DDF" w:rsidRDefault="00CD5DDF" w:rsidP="00CD5DDF">
      <w:pPr>
        <w:spacing w:after="0" w:line="360" w:lineRule="auto"/>
        <w:ind w:left="1440" w:firstLine="720"/>
        <w:rPr>
          <w:color w:val="auto"/>
          <w:sz w:val="24"/>
          <w:szCs w:val="24"/>
          <w:u w:val="single"/>
        </w:rPr>
      </w:pPr>
      <w:r w:rsidRPr="00CD5DDF">
        <w:rPr>
          <w:color w:val="auto"/>
          <w:sz w:val="24"/>
          <w:szCs w:val="24"/>
          <w:u w:val="single"/>
        </w:rPr>
        <w:t>Доцент кафедры экономики и финансов</w:t>
      </w:r>
    </w:p>
    <w:p w:rsidR="00CD5DDF" w:rsidRPr="00CD5DDF" w:rsidRDefault="00CD5DDF" w:rsidP="00CD5DDF">
      <w:pPr>
        <w:spacing w:after="0" w:line="360" w:lineRule="auto"/>
        <w:ind w:left="1440" w:firstLine="720"/>
        <w:rPr>
          <w:color w:val="auto"/>
          <w:sz w:val="24"/>
          <w:szCs w:val="24"/>
        </w:rPr>
      </w:pPr>
      <w:r w:rsidRPr="00CD5DDF">
        <w:rPr>
          <w:color w:val="auto"/>
          <w:sz w:val="24"/>
          <w:szCs w:val="24"/>
          <w:u w:val="single"/>
        </w:rPr>
        <w:t>к.т.н. Куликова Оксана Михайловна</w:t>
      </w:r>
    </w:p>
    <w:p w:rsidR="00CD5DDF" w:rsidRPr="00CD5DDF" w:rsidRDefault="00CD5DDF" w:rsidP="00CD5DDF">
      <w:pPr>
        <w:spacing w:after="0" w:line="360" w:lineRule="auto"/>
        <w:ind w:left="1440" w:firstLine="720"/>
        <w:rPr>
          <w:color w:val="auto"/>
          <w:sz w:val="20"/>
          <w:szCs w:val="20"/>
        </w:rPr>
      </w:pPr>
      <w:r w:rsidRPr="00CD5DDF">
        <w:rPr>
          <w:color w:val="auto"/>
          <w:sz w:val="20"/>
          <w:szCs w:val="20"/>
        </w:rPr>
        <w:t>(ученая степень, звание, фамилия, имя, отчество, подпись)</w:t>
      </w:r>
    </w:p>
    <w:p w:rsidR="00CD5DDF" w:rsidRPr="00CD5DDF" w:rsidRDefault="00CD5DDF" w:rsidP="00CD5DDF">
      <w:pPr>
        <w:spacing w:after="0" w:line="360" w:lineRule="auto"/>
        <w:ind w:left="1440" w:firstLine="720"/>
        <w:rPr>
          <w:color w:val="auto"/>
          <w:sz w:val="24"/>
          <w:szCs w:val="24"/>
        </w:rPr>
      </w:pPr>
      <w:r w:rsidRPr="00CD5DDF">
        <w:rPr>
          <w:color w:val="auto"/>
          <w:sz w:val="24"/>
          <w:szCs w:val="24"/>
        </w:rPr>
        <w:t>Консультанты:__________________________________</w:t>
      </w:r>
    </w:p>
    <w:p w:rsidR="00CD5DDF" w:rsidRPr="00CD5DDF" w:rsidRDefault="00CD5DDF" w:rsidP="00CD5DDF">
      <w:pPr>
        <w:spacing w:after="0" w:line="360" w:lineRule="auto"/>
        <w:ind w:left="1440" w:firstLine="720"/>
        <w:rPr>
          <w:color w:val="auto"/>
          <w:sz w:val="24"/>
          <w:szCs w:val="24"/>
        </w:rPr>
      </w:pPr>
      <w:r w:rsidRPr="00CD5DDF">
        <w:rPr>
          <w:color w:val="auto"/>
          <w:sz w:val="24"/>
          <w:szCs w:val="24"/>
        </w:rPr>
        <w:t>Нормоконтролер</w:t>
      </w:r>
      <w:r w:rsidRPr="00CD5DDF">
        <w:rPr>
          <w:color w:val="auto"/>
          <w:sz w:val="24"/>
          <w:szCs w:val="24"/>
          <w:u w:val="single"/>
        </w:rPr>
        <w:t xml:space="preserve"> доцент к.т.н. Куликова Оксана Михайловна</w:t>
      </w:r>
    </w:p>
    <w:p w:rsidR="00CD5DDF" w:rsidRPr="00CD5DDF" w:rsidRDefault="00CD5DDF" w:rsidP="00CD5DDF">
      <w:pPr>
        <w:spacing w:after="0" w:line="360" w:lineRule="auto"/>
        <w:ind w:left="0" w:firstLine="0"/>
        <w:rPr>
          <w:b/>
          <w:color w:val="auto"/>
          <w:sz w:val="20"/>
          <w:szCs w:val="20"/>
        </w:rPr>
      </w:pPr>
    </w:p>
    <w:p w:rsidR="00CD5DDF" w:rsidRPr="00CD5DDF" w:rsidRDefault="00CD5DDF" w:rsidP="00CD5DDF">
      <w:pPr>
        <w:spacing w:after="0" w:line="360" w:lineRule="auto"/>
        <w:ind w:left="0" w:firstLine="0"/>
        <w:rPr>
          <w:b/>
          <w:color w:val="auto"/>
          <w:sz w:val="20"/>
          <w:szCs w:val="20"/>
        </w:rPr>
      </w:pPr>
    </w:p>
    <w:p w:rsidR="00CD5DDF" w:rsidRPr="00CD5DDF" w:rsidRDefault="00CD5DDF" w:rsidP="00CD5DDF">
      <w:pPr>
        <w:spacing w:after="0" w:line="360" w:lineRule="auto"/>
        <w:ind w:left="0" w:firstLine="0"/>
        <w:rPr>
          <w:b/>
          <w:color w:val="auto"/>
          <w:sz w:val="20"/>
          <w:szCs w:val="20"/>
        </w:rPr>
      </w:pPr>
    </w:p>
    <w:p w:rsidR="00CD5DDF" w:rsidRPr="00CD5DDF" w:rsidRDefault="00CD5DDF" w:rsidP="00CD5DDF">
      <w:pPr>
        <w:spacing w:after="0" w:line="360" w:lineRule="auto"/>
        <w:ind w:left="0" w:firstLine="0"/>
        <w:rPr>
          <w:b/>
          <w:color w:val="auto"/>
          <w:sz w:val="20"/>
          <w:szCs w:val="20"/>
        </w:rPr>
      </w:pPr>
    </w:p>
    <w:p w:rsidR="00CD5DDF" w:rsidRPr="00CD5DDF" w:rsidRDefault="00CD5DDF" w:rsidP="00CD5DDF">
      <w:pPr>
        <w:spacing w:after="0" w:line="360" w:lineRule="auto"/>
        <w:ind w:left="0" w:firstLine="0"/>
        <w:jc w:val="center"/>
        <w:rPr>
          <w:color w:val="auto"/>
          <w:sz w:val="24"/>
          <w:szCs w:val="24"/>
        </w:rPr>
      </w:pPr>
      <w:r w:rsidRPr="00CD5DDF">
        <w:rPr>
          <w:b/>
          <w:color w:val="auto"/>
          <w:sz w:val="24"/>
          <w:szCs w:val="24"/>
        </w:rPr>
        <w:t>Санкт-Петербург</w:t>
      </w:r>
    </w:p>
    <w:p w:rsidR="00CD5DDF" w:rsidRPr="009301CC" w:rsidRDefault="00CD5DDF" w:rsidP="009301CC">
      <w:pPr>
        <w:spacing w:after="0" w:line="360" w:lineRule="auto"/>
        <w:ind w:left="0" w:firstLine="0"/>
        <w:jc w:val="center"/>
        <w:rPr>
          <w:b/>
          <w:color w:val="auto"/>
          <w:sz w:val="24"/>
          <w:szCs w:val="24"/>
        </w:rPr>
      </w:pPr>
      <w:r w:rsidRPr="00CD5DDF">
        <w:rPr>
          <w:b/>
          <w:color w:val="auto"/>
          <w:sz w:val="24"/>
          <w:szCs w:val="24"/>
        </w:rPr>
        <w:t>2022</w:t>
      </w:r>
    </w:p>
    <w:p w:rsidR="004D6A06" w:rsidRPr="004D6A06" w:rsidRDefault="004D6A06" w:rsidP="004D6A06">
      <w:pPr>
        <w:spacing w:after="0" w:line="360" w:lineRule="auto"/>
        <w:ind w:left="0" w:firstLine="0"/>
        <w:jc w:val="center"/>
        <w:rPr>
          <w:rFonts w:eastAsia="Calibri"/>
          <w:b/>
          <w:color w:val="000000" w:themeColor="text1"/>
          <w:szCs w:val="28"/>
          <w:lang w:eastAsia="en-US"/>
        </w:rPr>
      </w:pPr>
      <w:r w:rsidRPr="004D6A06">
        <w:rPr>
          <w:rFonts w:eastAsia="Calibri"/>
          <w:b/>
          <w:color w:val="000000" w:themeColor="text1"/>
          <w:szCs w:val="28"/>
          <w:lang w:eastAsia="en-US"/>
        </w:rPr>
        <w:lastRenderedPageBreak/>
        <w:t>Реферат</w:t>
      </w:r>
      <w:bookmarkStart w:id="0" w:name="_Hlk57659322"/>
    </w:p>
    <w:p w:rsidR="00DA51BC" w:rsidRPr="004D6A06" w:rsidRDefault="00DA51BC" w:rsidP="004D6A06">
      <w:pPr>
        <w:spacing w:after="0" w:line="360" w:lineRule="auto"/>
        <w:ind w:left="0" w:firstLine="709"/>
        <w:jc w:val="both"/>
        <w:rPr>
          <w:rFonts w:eastAsia="Calibri"/>
          <w:color w:val="000000" w:themeColor="text1"/>
          <w:szCs w:val="28"/>
          <w:lang w:eastAsia="en-US"/>
        </w:rPr>
      </w:pPr>
      <w:r w:rsidRPr="00DA51BC">
        <w:rPr>
          <w:rFonts w:eastAsia="Calibri"/>
          <w:color w:val="000000" w:themeColor="text1"/>
          <w:szCs w:val="28"/>
          <w:lang w:eastAsia="en-US"/>
        </w:rPr>
        <w:t>Выпускная к</w:t>
      </w:r>
      <w:r w:rsidR="00235DA7">
        <w:rPr>
          <w:rFonts w:eastAsia="Calibri"/>
          <w:color w:val="000000" w:themeColor="text1"/>
          <w:szCs w:val="28"/>
          <w:lang w:eastAsia="en-US"/>
        </w:rPr>
        <w:t>валификационная работа содержит</w:t>
      </w:r>
      <w:r w:rsidRPr="00DA51BC">
        <w:rPr>
          <w:rFonts w:eastAsia="Calibri"/>
          <w:color w:val="000000" w:themeColor="text1"/>
          <w:szCs w:val="28"/>
          <w:lang w:eastAsia="en-US"/>
        </w:rPr>
        <w:t> </w:t>
      </w:r>
      <w:r w:rsidRPr="00D5308D">
        <w:rPr>
          <w:rFonts w:eastAsia="Calibri"/>
          <w:color w:val="000000" w:themeColor="text1"/>
          <w:szCs w:val="28"/>
          <w:lang w:eastAsia="en-US"/>
        </w:rPr>
        <w:t>113</w:t>
      </w:r>
      <w:r w:rsidRPr="00DA51BC">
        <w:rPr>
          <w:rFonts w:eastAsia="Calibri"/>
          <w:color w:val="000000" w:themeColor="text1"/>
          <w:szCs w:val="28"/>
          <w:lang w:eastAsia="en-US"/>
        </w:rPr>
        <w:t xml:space="preserve"> страни</w:t>
      </w:r>
      <w:r w:rsidRPr="00235DA7">
        <w:rPr>
          <w:rFonts w:eastAsia="Calibri"/>
          <w:color w:val="000000" w:themeColor="text1"/>
          <w:szCs w:val="28"/>
          <w:lang w:eastAsia="en-US"/>
        </w:rPr>
        <w:t xml:space="preserve">ц, 26 таблиц, </w:t>
      </w:r>
      <w:r w:rsidR="00235DA7" w:rsidRPr="00235DA7">
        <w:rPr>
          <w:rFonts w:eastAsia="Calibri"/>
          <w:color w:val="000000" w:themeColor="text1"/>
          <w:szCs w:val="28"/>
          <w:lang w:eastAsia="en-US"/>
        </w:rPr>
        <w:t xml:space="preserve">38 </w:t>
      </w:r>
      <w:r w:rsidRPr="00235DA7">
        <w:rPr>
          <w:rFonts w:eastAsia="Calibri"/>
          <w:color w:val="000000" w:themeColor="text1"/>
          <w:szCs w:val="28"/>
          <w:lang w:eastAsia="en-US"/>
        </w:rPr>
        <w:t>рис</w:t>
      </w:r>
      <w:r w:rsidRPr="00DA51BC">
        <w:rPr>
          <w:rFonts w:eastAsia="Calibri"/>
          <w:color w:val="000000" w:themeColor="text1"/>
          <w:szCs w:val="28"/>
          <w:lang w:eastAsia="en-US"/>
        </w:rPr>
        <w:t xml:space="preserve">унков, </w:t>
      </w:r>
      <w:r w:rsidRPr="00D5308D">
        <w:rPr>
          <w:rFonts w:eastAsia="Calibri"/>
          <w:color w:val="000000" w:themeColor="text1"/>
          <w:szCs w:val="28"/>
          <w:lang w:eastAsia="en-US"/>
        </w:rPr>
        <w:t>10</w:t>
      </w:r>
      <w:r w:rsidRPr="00DA51BC">
        <w:rPr>
          <w:rFonts w:eastAsia="Calibri"/>
          <w:color w:val="000000" w:themeColor="text1"/>
          <w:szCs w:val="28"/>
          <w:lang w:eastAsia="en-US"/>
        </w:rPr>
        <w:t xml:space="preserve"> формул, </w:t>
      </w:r>
      <w:r w:rsidRPr="00D5308D">
        <w:rPr>
          <w:rFonts w:eastAsia="Calibri"/>
          <w:color w:val="000000" w:themeColor="text1"/>
          <w:szCs w:val="28"/>
          <w:lang w:eastAsia="en-US"/>
        </w:rPr>
        <w:t>5</w:t>
      </w:r>
      <w:r w:rsidRPr="00DA51BC">
        <w:rPr>
          <w:rFonts w:eastAsia="Calibri"/>
          <w:color w:val="000000" w:themeColor="text1"/>
          <w:szCs w:val="28"/>
          <w:lang w:eastAsia="en-US"/>
        </w:rPr>
        <w:t xml:space="preserve"> приложений. Список использованных источников литературы содержит </w:t>
      </w:r>
      <w:r w:rsidRPr="00D5308D">
        <w:rPr>
          <w:rFonts w:eastAsia="Calibri"/>
          <w:color w:val="000000" w:themeColor="text1"/>
          <w:szCs w:val="28"/>
          <w:lang w:eastAsia="en-US"/>
        </w:rPr>
        <w:t>35</w:t>
      </w:r>
      <w:r w:rsidRPr="00DA51BC">
        <w:rPr>
          <w:rFonts w:eastAsia="Calibri"/>
          <w:color w:val="000000" w:themeColor="text1"/>
          <w:szCs w:val="28"/>
          <w:lang w:eastAsia="en-US"/>
        </w:rPr>
        <w:t xml:space="preserve"> наименований.</w:t>
      </w:r>
    </w:p>
    <w:p w:rsidR="004D6A06" w:rsidRPr="004D6A06" w:rsidRDefault="00DA49DF" w:rsidP="004D6A06">
      <w:pPr>
        <w:spacing w:after="0" w:line="360" w:lineRule="auto"/>
        <w:ind w:left="0" w:firstLine="709"/>
        <w:jc w:val="both"/>
        <w:rPr>
          <w:rFonts w:eastAsia="Calibri"/>
          <w:color w:val="auto"/>
          <w:szCs w:val="28"/>
          <w:lang w:eastAsia="en-US"/>
        </w:rPr>
      </w:pPr>
      <w:r>
        <w:rPr>
          <w:rFonts w:eastAsia="Calibri"/>
          <w:b/>
          <w:bCs/>
          <w:caps/>
          <w:color w:val="auto"/>
          <w:szCs w:val="28"/>
          <w:lang w:eastAsia="en-US"/>
        </w:rPr>
        <w:t>удовлетворенность потребителя</w:t>
      </w:r>
      <w:r w:rsidR="004D6A06" w:rsidRPr="004D6A06">
        <w:rPr>
          <w:rFonts w:eastAsia="Calibri"/>
          <w:b/>
          <w:bCs/>
          <w:caps/>
          <w:color w:val="auto"/>
          <w:szCs w:val="28"/>
          <w:lang w:eastAsia="en-US"/>
        </w:rPr>
        <w:t>,</w:t>
      </w:r>
      <w:r w:rsidR="004D6A06">
        <w:rPr>
          <w:rFonts w:eastAsia="Calibri"/>
          <w:b/>
          <w:bCs/>
          <w:caps/>
          <w:color w:val="auto"/>
          <w:szCs w:val="28"/>
          <w:lang w:eastAsia="en-US"/>
        </w:rPr>
        <w:t xml:space="preserve"> экосистема</w:t>
      </w:r>
      <w:r w:rsidR="004D6A06" w:rsidRPr="004D6A06">
        <w:rPr>
          <w:rFonts w:eastAsia="Calibri"/>
          <w:b/>
          <w:bCs/>
          <w:caps/>
          <w:color w:val="auto"/>
          <w:szCs w:val="28"/>
          <w:lang w:eastAsia="en-US"/>
        </w:rPr>
        <w:t xml:space="preserve">, </w:t>
      </w:r>
      <w:r w:rsidR="00EC36DF">
        <w:rPr>
          <w:rFonts w:eastAsia="Calibri"/>
          <w:b/>
          <w:bCs/>
          <w:caps/>
          <w:color w:val="auto"/>
          <w:szCs w:val="28"/>
          <w:lang w:eastAsia="en-US"/>
        </w:rPr>
        <w:t>цифровая платформа</w:t>
      </w:r>
      <w:r w:rsidR="009301CC">
        <w:rPr>
          <w:rFonts w:eastAsia="Calibri"/>
          <w:b/>
          <w:bCs/>
          <w:caps/>
          <w:color w:val="auto"/>
          <w:szCs w:val="28"/>
          <w:lang w:eastAsia="en-US"/>
        </w:rPr>
        <w:t>, БАНК</w:t>
      </w:r>
      <w:r>
        <w:rPr>
          <w:rFonts w:eastAsia="Calibri"/>
          <w:b/>
          <w:bCs/>
          <w:caps/>
          <w:color w:val="auto"/>
          <w:szCs w:val="28"/>
          <w:lang w:eastAsia="en-US"/>
        </w:rPr>
        <w:t>, УСЛУГА</w:t>
      </w:r>
    </w:p>
    <w:p w:rsidR="00AC5860" w:rsidRPr="00AC5860" w:rsidRDefault="00AC5860" w:rsidP="00AC5860">
      <w:pPr>
        <w:spacing w:after="0" w:line="360" w:lineRule="auto"/>
        <w:ind w:left="0" w:firstLine="709"/>
        <w:contextualSpacing/>
        <w:jc w:val="both"/>
        <w:rPr>
          <w:rFonts w:eastAsiaTheme="minorEastAsia"/>
          <w:color w:val="auto"/>
          <w:szCs w:val="28"/>
          <w:lang w:eastAsia="en-US"/>
        </w:rPr>
      </w:pPr>
      <w:bookmarkStart w:id="1" w:name="_Hlk57586504"/>
      <w:r w:rsidRPr="00AC5860">
        <w:rPr>
          <w:rFonts w:eastAsiaTheme="minorEastAsia"/>
          <w:color w:val="auto"/>
          <w:szCs w:val="28"/>
          <w:lang w:eastAsia="en-US"/>
        </w:rPr>
        <w:t>Целью настоящего исследования</w:t>
      </w:r>
      <w:r w:rsidR="00DA49DF">
        <w:rPr>
          <w:rFonts w:eastAsiaTheme="minorEastAsia"/>
          <w:color w:val="auto"/>
          <w:szCs w:val="28"/>
          <w:lang w:eastAsia="en-US"/>
        </w:rPr>
        <w:t xml:space="preserve"> является разработка </w:t>
      </w:r>
      <w:r w:rsidR="009301CC">
        <w:rPr>
          <w:rFonts w:eastAsiaTheme="minorEastAsia"/>
          <w:color w:val="auto"/>
          <w:szCs w:val="28"/>
          <w:lang w:eastAsia="en-US"/>
        </w:rPr>
        <w:t xml:space="preserve">рекомендаций </w:t>
      </w:r>
      <w:r w:rsidR="009301CC" w:rsidRPr="00AC5860">
        <w:rPr>
          <w:rFonts w:eastAsiaTheme="minorEastAsia"/>
          <w:color w:val="auto"/>
          <w:szCs w:val="28"/>
          <w:lang w:eastAsia="en-US"/>
        </w:rPr>
        <w:t>по</w:t>
      </w:r>
      <w:r w:rsidR="009301CC">
        <w:rPr>
          <w:rFonts w:eastAsiaTheme="minorEastAsia"/>
          <w:color w:val="auto"/>
          <w:szCs w:val="28"/>
          <w:lang w:eastAsia="en-US"/>
        </w:rPr>
        <w:t xml:space="preserve"> повышению удовлетворенности клиентов экосистемой </w:t>
      </w:r>
      <w:r w:rsidR="009301CC" w:rsidRPr="00AC5860">
        <w:rPr>
          <w:rFonts w:eastAsiaTheme="minorEastAsia"/>
          <w:color w:val="auto"/>
          <w:szCs w:val="28"/>
          <w:lang w:eastAsia="en-US"/>
        </w:rPr>
        <w:t>ПАО</w:t>
      </w:r>
      <w:r w:rsidR="009301CC">
        <w:rPr>
          <w:rFonts w:eastAsiaTheme="minorEastAsia"/>
          <w:color w:val="auto"/>
          <w:szCs w:val="28"/>
          <w:lang w:eastAsia="en-US"/>
        </w:rPr>
        <w:t xml:space="preserve"> </w:t>
      </w:r>
      <w:r w:rsidR="00DC2D59">
        <w:rPr>
          <w:rFonts w:eastAsiaTheme="minorEastAsia"/>
          <w:color w:val="auto"/>
          <w:szCs w:val="28"/>
          <w:lang w:eastAsia="en-US"/>
        </w:rPr>
        <w:t xml:space="preserve">«Сбер». </w:t>
      </w:r>
      <w:r w:rsidR="00F9677D">
        <w:rPr>
          <w:rFonts w:eastAsiaTheme="minorEastAsia"/>
          <w:color w:val="auto"/>
          <w:szCs w:val="28"/>
          <w:lang w:eastAsia="en-US"/>
        </w:rPr>
        <w:t>Основными задачами данной работы являются</w:t>
      </w:r>
      <w:r w:rsidRPr="00AC5860">
        <w:rPr>
          <w:rFonts w:eastAsiaTheme="minorEastAsia"/>
          <w:color w:val="auto"/>
          <w:szCs w:val="28"/>
          <w:lang w:eastAsia="en-US"/>
        </w:rPr>
        <w:t>:</w:t>
      </w:r>
    </w:p>
    <w:p w:rsidR="00AC5860" w:rsidRPr="00AC5860" w:rsidRDefault="009355F3" w:rsidP="00AC5860">
      <w:pPr>
        <w:numPr>
          <w:ilvl w:val="0"/>
          <w:numId w:val="2"/>
        </w:numPr>
        <w:spacing w:after="0" w:line="360" w:lineRule="auto"/>
        <w:contextualSpacing/>
        <w:jc w:val="both"/>
        <w:rPr>
          <w:rFonts w:eastAsiaTheme="minorEastAsia"/>
          <w:color w:val="auto"/>
          <w:szCs w:val="28"/>
          <w:lang w:eastAsia="en-US"/>
        </w:rPr>
      </w:pPr>
      <w:r>
        <w:rPr>
          <w:rFonts w:eastAsiaTheme="minorEastAsia"/>
          <w:color w:val="auto"/>
          <w:szCs w:val="28"/>
          <w:lang w:eastAsia="en-US"/>
        </w:rPr>
        <w:t>рассмотреть</w:t>
      </w:r>
      <w:r w:rsidR="00AC5860" w:rsidRPr="00AC5860">
        <w:rPr>
          <w:rFonts w:eastAsiaTheme="minorEastAsia"/>
          <w:color w:val="auto"/>
          <w:szCs w:val="28"/>
          <w:lang w:eastAsia="en-US"/>
        </w:rPr>
        <w:t xml:space="preserve"> теоре</w:t>
      </w:r>
      <w:r w:rsidR="00F9677D">
        <w:rPr>
          <w:rFonts w:eastAsiaTheme="minorEastAsia"/>
          <w:color w:val="auto"/>
          <w:szCs w:val="28"/>
          <w:lang w:eastAsia="en-US"/>
        </w:rPr>
        <w:t>тические основ</w:t>
      </w:r>
      <w:r w:rsidR="00DC2D59">
        <w:rPr>
          <w:rFonts w:eastAsiaTheme="minorEastAsia"/>
          <w:color w:val="auto"/>
          <w:szCs w:val="28"/>
          <w:lang w:eastAsia="en-US"/>
        </w:rPr>
        <w:t>ы</w:t>
      </w:r>
      <w:r w:rsidR="00F9677D">
        <w:rPr>
          <w:rFonts w:eastAsiaTheme="minorEastAsia"/>
          <w:color w:val="auto"/>
          <w:szCs w:val="28"/>
          <w:lang w:eastAsia="en-US"/>
        </w:rPr>
        <w:t xml:space="preserve"> удовлетворенности</w:t>
      </w:r>
      <w:r w:rsidR="00AC5860" w:rsidRPr="00AC5860">
        <w:rPr>
          <w:rFonts w:eastAsiaTheme="minorEastAsia"/>
          <w:color w:val="auto"/>
          <w:szCs w:val="28"/>
          <w:lang w:eastAsia="en-US"/>
        </w:rPr>
        <w:t xml:space="preserve"> потребителей;</w:t>
      </w:r>
    </w:p>
    <w:p w:rsidR="00AC5860" w:rsidRDefault="009355F3" w:rsidP="00AC5860">
      <w:pPr>
        <w:numPr>
          <w:ilvl w:val="0"/>
          <w:numId w:val="2"/>
        </w:numPr>
        <w:spacing w:after="0" w:line="360" w:lineRule="auto"/>
        <w:contextualSpacing/>
        <w:jc w:val="both"/>
        <w:rPr>
          <w:rFonts w:eastAsiaTheme="minorEastAsia"/>
          <w:color w:val="auto"/>
          <w:szCs w:val="28"/>
          <w:lang w:eastAsia="en-US"/>
        </w:rPr>
      </w:pPr>
      <w:r>
        <w:rPr>
          <w:rFonts w:eastAsiaTheme="minorEastAsia"/>
          <w:color w:val="auto"/>
          <w:szCs w:val="28"/>
          <w:lang w:eastAsia="en-US"/>
        </w:rPr>
        <w:t>изучить</w:t>
      </w:r>
      <w:r w:rsidR="00AC5860" w:rsidRPr="00AC5860">
        <w:rPr>
          <w:rFonts w:eastAsiaTheme="minorEastAsia"/>
          <w:color w:val="auto"/>
          <w:szCs w:val="28"/>
          <w:lang w:eastAsia="en-US"/>
        </w:rPr>
        <w:t xml:space="preserve"> </w:t>
      </w:r>
      <w:r>
        <w:rPr>
          <w:rFonts w:eastAsiaTheme="minorEastAsia"/>
          <w:color w:val="auto"/>
          <w:szCs w:val="28"/>
          <w:lang w:eastAsia="en-US"/>
        </w:rPr>
        <w:t xml:space="preserve">понятия, </w:t>
      </w:r>
      <w:r w:rsidR="00F9677D">
        <w:rPr>
          <w:rFonts w:eastAsiaTheme="minorEastAsia"/>
          <w:color w:val="auto"/>
          <w:szCs w:val="28"/>
          <w:lang w:eastAsia="en-US"/>
        </w:rPr>
        <w:t xml:space="preserve">принципы </w:t>
      </w:r>
      <w:r>
        <w:rPr>
          <w:rFonts w:eastAsiaTheme="minorEastAsia"/>
          <w:color w:val="auto"/>
          <w:szCs w:val="28"/>
          <w:lang w:eastAsia="en-US"/>
        </w:rPr>
        <w:t xml:space="preserve">и </w:t>
      </w:r>
      <w:r w:rsidR="00F9677D">
        <w:rPr>
          <w:rFonts w:eastAsiaTheme="minorEastAsia"/>
          <w:color w:val="auto"/>
          <w:szCs w:val="28"/>
          <w:lang w:eastAsia="en-US"/>
        </w:rPr>
        <w:t xml:space="preserve">функции </w:t>
      </w:r>
      <w:r>
        <w:rPr>
          <w:rFonts w:eastAsiaTheme="minorEastAsia"/>
          <w:color w:val="auto"/>
          <w:szCs w:val="28"/>
          <w:lang w:eastAsia="en-US"/>
        </w:rPr>
        <w:t xml:space="preserve">формирования </w:t>
      </w:r>
      <w:r w:rsidR="00F9677D">
        <w:rPr>
          <w:rFonts w:eastAsiaTheme="minorEastAsia"/>
          <w:color w:val="auto"/>
          <w:szCs w:val="28"/>
          <w:lang w:eastAsia="en-US"/>
        </w:rPr>
        <w:t>экосистемы банка</w:t>
      </w:r>
      <w:r w:rsidR="00AC5860" w:rsidRPr="00AC5860">
        <w:rPr>
          <w:rFonts w:eastAsiaTheme="minorEastAsia"/>
          <w:color w:val="auto"/>
          <w:szCs w:val="28"/>
          <w:lang w:eastAsia="en-US"/>
        </w:rPr>
        <w:t>;</w:t>
      </w:r>
    </w:p>
    <w:p w:rsidR="009355F3" w:rsidRPr="00AC5860" w:rsidRDefault="009355F3" w:rsidP="00AC5860">
      <w:pPr>
        <w:numPr>
          <w:ilvl w:val="0"/>
          <w:numId w:val="2"/>
        </w:numPr>
        <w:spacing w:after="0" w:line="360" w:lineRule="auto"/>
        <w:contextualSpacing/>
        <w:jc w:val="both"/>
        <w:rPr>
          <w:rFonts w:eastAsiaTheme="minorEastAsia"/>
          <w:color w:val="auto"/>
          <w:szCs w:val="28"/>
          <w:lang w:eastAsia="en-US"/>
        </w:rPr>
      </w:pPr>
      <w:r>
        <w:rPr>
          <w:rFonts w:eastAsiaTheme="minorEastAsia"/>
          <w:color w:val="auto"/>
          <w:szCs w:val="28"/>
          <w:lang w:eastAsia="en-US"/>
        </w:rPr>
        <w:t>проанализировать организационно-экономическую характеристику деятельности и маркетинговой среды ПАО</w:t>
      </w:r>
      <w:r w:rsidR="00DC2D59">
        <w:rPr>
          <w:rFonts w:eastAsiaTheme="minorEastAsia"/>
          <w:color w:val="auto"/>
          <w:szCs w:val="28"/>
          <w:lang w:eastAsia="en-US"/>
        </w:rPr>
        <w:t xml:space="preserve"> </w:t>
      </w:r>
      <w:r w:rsidRPr="009355F3">
        <w:rPr>
          <w:rFonts w:eastAsiaTheme="minorEastAsia"/>
          <w:color w:val="auto"/>
          <w:szCs w:val="28"/>
          <w:lang w:eastAsia="en-US"/>
        </w:rPr>
        <w:t>«Сбер</w:t>
      </w:r>
      <w:r w:rsidR="00DC2D59">
        <w:rPr>
          <w:rFonts w:eastAsiaTheme="minorEastAsia"/>
          <w:color w:val="auto"/>
          <w:szCs w:val="28"/>
          <w:lang w:eastAsia="en-US"/>
        </w:rPr>
        <w:t>банк</w:t>
      </w:r>
      <w:r w:rsidRPr="009355F3">
        <w:rPr>
          <w:rFonts w:eastAsiaTheme="minorEastAsia"/>
          <w:color w:val="auto"/>
          <w:szCs w:val="28"/>
          <w:lang w:eastAsia="en-US"/>
        </w:rPr>
        <w:t>»;</w:t>
      </w:r>
      <w:r>
        <w:rPr>
          <w:rFonts w:eastAsiaTheme="minorEastAsia"/>
          <w:color w:val="auto"/>
          <w:szCs w:val="28"/>
          <w:lang w:eastAsia="en-US"/>
        </w:rPr>
        <w:t xml:space="preserve"> </w:t>
      </w:r>
    </w:p>
    <w:p w:rsidR="00F9677D" w:rsidRDefault="009355F3" w:rsidP="00F9677D">
      <w:pPr>
        <w:numPr>
          <w:ilvl w:val="0"/>
          <w:numId w:val="2"/>
        </w:numPr>
        <w:spacing w:after="0" w:line="360" w:lineRule="auto"/>
        <w:contextualSpacing/>
        <w:jc w:val="both"/>
        <w:rPr>
          <w:rFonts w:eastAsiaTheme="minorEastAsia"/>
          <w:color w:val="auto"/>
          <w:szCs w:val="28"/>
          <w:lang w:eastAsia="en-US"/>
        </w:rPr>
      </w:pPr>
      <w:r>
        <w:rPr>
          <w:rFonts w:eastAsiaTheme="minorEastAsia"/>
          <w:color w:val="auto"/>
          <w:szCs w:val="28"/>
          <w:lang w:eastAsia="en-US"/>
        </w:rPr>
        <w:t>провести сбор</w:t>
      </w:r>
      <w:r w:rsidR="00AC5860" w:rsidRPr="00AC5860">
        <w:rPr>
          <w:rFonts w:eastAsiaTheme="minorEastAsia"/>
          <w:color w:val="auto"/>
          <w:szCs w:val="28"/>
          <w:lang w:eastAsia="en-US"/>
        </w:rPr>
        <w:t xml:space="preserve"> первичной информации</w:t>
      </w:r>
      <w:r w:rsidR="00D26F77">
        <w:rPr>
          <w:rFonts w:eastAsiaTheme="minorEastAsia"/>
          <w:color w:val="auto"/>
          <w:szCs w:val="28"/>
          <w:lang w:eastAsia="en-US"/>
        </w:rPr>
        <w:t xml:space="preserve">, анализ полученных результатов </w:t>
      </w:r>
      <w:r w:rsidR="00AC5860" w:rsidRPr="00AC5860">
        <w:rPr>
          <w:rFonts w:eastAsiaTheme="minorEastAsia"/>
          <w:color w:val="auto"/>
          <w:szCs w:val="28"/>
          <w:lang w:eastAsia="en-US"/>
        </w:rPr>
        <w:t>для маркетингового исследования;</w:t>
      </w:r>
    </w:p>
    <w:p w:rsidR="00F9677D" w:rsidRPr="00F9677D" w:rsidRDefault="009355F3" w:rsidP="00F9677D">
      <w:pPr>
        <w:numPr>
          <w:ilvl w:val="0"/>
          <w:numId w:val="2"/>
        </w:numPr>
        <w:spacing w:after="0" w:line="360" w:lineRule="auto"/>
        <w:contextualSpacing/>
        <w:jc w:val="both"/>
        <w:rPr>
          <w:rFonts w:eastAsiaTheme="minorEastAsia"/>
          <w:color w:val="auto"/>
          <w:szCs w:val="28"/>
          <w:lang w:eastAsia="en-US"/>
        </w:rPr>
      </w:pPr>
      <w:r>
        <w:rPr>
          <w:rFonts w:eastAsiaTheme="minorEastAsia"/>
          <w:color w:val="auto"/>
          <w:szCs w:val="28"/>
          <w:lang w:eastAsia="en-US"/>
        </w:rPr>
        <w:t xml:space="preserve">разработать </w:t>
      </w:r>
      <w:r w:rsidR="00F9677D" w:rsidRPr="00F9677D">
        <w:rPr>
          <w:rFonts w:eastAsiaTheme="minorEastAsia"/>
          <w:color w:val="auto"/>
          <w:szCs w:val="28"/>
          <w:lang w:eastAsia="en-US"/>
        </w:rPr>
        <w:t>рекомендаций</w:t>
      </w:r>
      <w:r w:rsidR="00AC5860" w:rsidRPr="00F9677D">
        <w:rPr>
          <w:rFonts w:eastAsiaTheme="minorEastAsia"/>
          <w:color w:val="auto"/>
          <w:szCs w:val="28"/>
          <w:lang w:eastAsia="en-US"/>
        </w:rPr>
        <w:t xml:space="preserve"> по повышению удовлетворенности клиентов </w:t>
      </w:r>
      <w:r>
        <w:rPr>
          <w:rFonts w:eastAsiaTheme="minorEastAsia"/>
          <w:color w:val="auto"/>
          <w:szCs w:val="28"/>
          <w:lang w:eastAsia="en-US"/>
        </w:rPr>
        <w:t>экосистемой</w:t>
      </w:r>
      <w:r w:rsidR="00F9677D">
        <w:rPr>
          <w:rFonts w:eastAsiaTheme="minorEastAsia"/>
          <w:color w:val="auto"/>
          <w:szCs w:val="28"/>
          <w:lang w:eastAsia="en-US"/>
        </w:rPr>
        <w:t xml:space="preserve"> банка Сбер</w:t>
      </w:r>
      <w:r w:rsidR="00AC5860" w:rsidRPr="00F9677D">
        <w:rPr>
          <w:rFonts w:eastAsiaTheme="minorEastAsia"/>
          <w:color w:val="auto"/>
          <w:szCs w:val="28"/>
          <w:lang w:eastAsia="en-US"/>
        </w:rPr>
        <w:t xml:space="preserve">. </w:t>
      </w:r>
    </w:p>
    <w:p w:rsidR="00F9677D" w:rsidRPr="00DA49DF" w:rsidRDefault="00207B6D" w:rsidP="009355F3">
      <w:pPr>
        <w:spacing w:after="0" w:line="360" w:lineRule="auto"/>
        <w:ind w:firstLine="709"/>
        <w:jc w:val="both"/>
        <w:rPr>
          <w:rFonts w:eastAsia="Calibri"/>
          <w:color w:val="auto"/>
          <w:szCs w:val="28"/>
          <w:lang w:eastAsia="en-US"/>
        </w:rPr>
      </w:pPr>
      <w:r>
        <w:rPr>
          <w:rFonts w:eastAsia="Calibri"/>
          <w:color w:val="auto"/>
          <w:szCs w:val="28"/>
          <w:lang w:eastAsia="en-US"/>
        </w:rPr>
        <w:t>Объект</w:t>
      </w:r>
      <w:r w:rsidR="00C32E1A">
        <w:rPr>
          <w:rFonts w:eastAsia="Calibri"/>
          <w:color w:val="auto"/>
          <w:szCs w:val="28"/>
          <w:lang w:eastAsia="en-US"/>
        </w:rPr>
        <w:t xml:space="preserve"> исследования</w:t>
      </w:r>
      <w:r w:rsidR="00254237">
        <w:rPr>
          <w:rFonts w:eastAsia="Calibri"/>
          <w:color w:val="auto"/>
          <w:szCs w:val="28"/>
          <w:lang w:eastAsia="en-US"/>
        </w:rPr>
        <w:t xml:space="preserve"> - </w:t>
      </w:r>
      <w:r w:rsidR="00F9677D">
        <w:rPr>
          <w:rFonts w:eastAsia="Calibri"/>
          <w:color w:val="auto"/>
          <w:szCs w:val="28"/>
          <w:lang w:eastAsia="en-US"/>
        </w:rPr>
        <w:t>ПАО «Сбербанк»</w:t>
      </w:r>
      <w:r w:rsidR="00F9677D" w:rsidRPr="00DA49DF">
        <w:rPr>
          <w:rFonts w:eastAsia="Calibri"/>
          <w:color w:val="auto"/>
          <w:szCs w:val="28"/>
          <w:lang w:eastAsia="en-US"/>
        </w:rPr>
        <w:t>.</w:t>
      </w:r>
    </w:p>
    <w:p w:rsidR="00AC5860" w:rsidRPr="00D26F77" w:rsidRDefault="009355F3" w:rsidP="009355F3">
      <w:pPr>
        <w:spacing w:after="0" w:line="360" w:lineRule="auto"/>
        <w:ind w:left="0" w:firstLine="709"/>
        <w:jc w:val="both"/>
        <w:rPr>
          <w:rFonts w:eastAsiaTheme="minorEastAsia"/>
          <w:color w:val="auto"/>
          <w:szCs w:val="28"/>
          <w:lang w:eastAsia="en-US"/>
        </w:rPr>
      </w:pPr>
      <w:r>
        <w:rPr>
          <w:rFonts w:eastAsiaTheme="minorEastAsia"/>
          <w:color w:val="auto"/>
          <w:szCs w:val="28"/>
          <w:lang w:eastAsia="en-US"/>
        </w:rPr>
        <w:t>Предметом исследования является</w:t>
      </w:r>
      <w:r w:rsidR="00F9677D" w:rsidRPr="00DA49DF">
        <w:rPr>
          <w:rFonts w:eastAsiaTheme="minorEastAsia"/>
          <w:color w:val="auto"/>
          <w:szCs w:val="28"/>
          <w:lang w:eastAsia="en-US"/>
        </w:rPr>
        <w:t xml:space="preserve"> </w:t>
      </w:r>
      <w:r w:rsidR="00F9677D">
        <w:rPr>
          <w:rFonts w:eastAsiaTheme="minorEastAsia"/>
          <w:color w:val="auto"/>
          <w:szCs w:val="28"/>
          <w:lang w:eastAsia="en-US"/>
        </w:rPr>
        <w:t>удовлетворен</w:t>
      </w:r>
      <w:r w:rsidR="00254237">
        <w:rPr>
          <w:rFonts w:eastAsiaTheme="minorEastAsia"/>
          <w:color w:val="auto"/>
          <w:szCs w:val="28"/>
          <w:lang w:eastAsia="en-US"/>
        </w:rPr>
        <w:t>ность клиентов экосистемой банка</w:t>
      </w:r>
      <w:r w:rsidR="00F9677D">
        <w:rPr>
          <w:rFonts w:eastAsiaTheme="minorEastAsia"/>
          <w:color w:val="auto"/>
          <w:szCs w:val="28"/>
          <w:lang w:eastAsia="en-US"/>
        </w:rPr>
        <w:t xml:space="preserve"> </w:t>
      </w:r>
      <w:r w:rsidR="00254237">
        <w:rPr>
          <w:rFonts w:eastAsiaTheme="minorEastAsia"/>
          <w:color w:val="auto"/>
          <w:szCs w:val="28"/>
          <w:lang w:eastAsia="en-US"/>
        </w:rPr>
        <w:t>«Сбер</w:t>
      </w:r>
      <w:r w:rsidR="00CD4340" w:rsidRPr="00CD4340">
        <w:rPr>
          <w:rFonts w:eastAsiaTheme="minorEastAsia"/>
          <w:color w:val="auto"/>
          <w:szCs w:val="28"/>
          <w:lang w:eastAsia="en-US"/>
        </w:rPr>
        <w:t>»</w:t>
      </w:r>
      <w:r w:rsidR="00CD4340">
        <w:rPr>
          <w:rFonts w:eastAsiaTheme="minorEastAsia"/>
          <w:color w:val="auto"/>
          <w:szCs w:val="28"/>
          <w:lang w:eastAsia="en-US"/>
        </w:rPr>
        <w:t>.</w:t>
      </w:r>
    </w:p>
    <w:bookmarkEnd w:id="1"/>
    <w:p w:rsidR="004D6A06" w:rsidRPr="004D6A06" w:rsidRDefault="004D6A06" w:rsidP="00DA51BC">
      <w:pPr>
        <w:spacing w:after="0" w:line="360" w:lineRule="auto"/>
        <w:ind w:left="0" w:firstLine="709"/>
        <w:jc w:val="both"/>
        <w:rPr>
          <w:rFonts w:eastAsia="Calibri"/>
          <w:color w:val="auto"/>
          <w:szCs w:val="28"/>
          <w:lang w:eastAsia="en-US"/>
        </w:rPr>
      </w:pPr>
      <w:r w:rsidRPr="004D6A06">
        <w:rPr>
          <w:rFonts w:eastAsia="Calibri"/>
          <w:color w:val="auto"/>
          <w:szCs w:val="28"/>
          <w:lang w:eastAsia="en-US"/>
        </w:rPr>
        <w:t>В работе были использо</w:t>
      </w:r>
      <w:r w:rsidR="00DA51BC">
        <w:rPr>
          <w:rFonts w:eastAsia="Calibri"/>
          <w:color w:val="auto"/>
          <w:szCs w:val="28"/>
          <w:lang w:eastAsia="en-US"/>
        </w:rPr>
        <w:t>ваны м</w:t>
      </w:r>
      <w:r w:rsidRPr="004D6A06">
        <w:rPr>
          <w:rFonts w:eastAsia="Calibri"/>
          <w:color w:val="auto"/>
          <w:szCs w:val="28"/>
          <w:lang w:eastAsia="en-US"/>
        </w:rPr>
        <w:t>етоды теоретического</w:t>
      </w:r>
      <w:r w:rsidR="00D26F77">
        <w:rPr>
          <w:rFonts w:eastAsia="Calibri"/>
          <w:color w:val="auto"/>
          <w:szCs w:val="28"/>
          <w:lang w:eastAsia="en-US"/>
        </w:rPr>
        <w:t xml:space="preserve"> и эмпирического</w:t>
      </w:r>
      <w:r w:rsidRPr="004D6A06">
        <w:rPr>
          <w:rFonts w:eastAsia="Calibri"/>
          <w:color w:val="auto"/>
          <w:szCs w:val="28"/>
          <w:lang w:eastAsia="en-US"/>
        </w:rPr>
        <w:t xml:space="preserve"> исследов</w:t>
      </w:r>
      <w:r w:rsidR="00D26F77">
        <w:rPr>
          <w:rFonts w:eastAsia="Calibri"/>
          <w:color w:val="auto"/>
          <w:szCs w:val="28"/>
          <w:lang w:eastAsia="en-US"/>
        </w:rPr>
        <w:t xml:space="preserve">ания, </w:t>
      </w:r>
      <w:r w:rsidRPr="004D6A06">
        <w:rPr>
          <w:rFonts w:eastAsia="Calibri"/>
          <w:color w:val="auto"/>
          <w:szCs w:val="28"/>
          <w:lang w:eastAsia="en-US"/>
        </w:rPr>
        <w:t>анализ н</w:t>
      </w:r>
      <w:r w:rsidR="00D26F77">
        <w:rPr>
          <w:rFonts w:eastAsia="Calibri"/>
          <w:color w:val="auto"/>
          <w:szCs w:val="28"/>
          <w:lang w:eastAsia="en-US"/>
        </w:rPr>
        <w:t xml:space="preserve">ормативно-правовой документации, конкурентный анализ и </w:t>
      </w:r>
      <w:r w:rsidRPr="004D6A06">
        <w:rPr>
          <w:rFonts w:eastAsia="Calibri"/>
          <w:color w:val="auto"/>
          <w:szCs w:val="28"/>
          <w:lang w:eastAsia="en-US"/>
        </w:rPr>
        <w:t>опрос экспертов для получения информации деятельности организации.</w:t>
      </w:r>
    </w:p>
    <w:bookmarkEnd w:id="0"/>
    <w:p w:rsidR="00DD44C1" w:rsidRPr="00594236" w:rsidRDefault="004D6A06" w:rsidP="00594236">
      <w:pPr>
        <w:widowControl w:val="0"/>
        <w:autoSpaceDE w:val="0"/>
        <w:autoSpaceDN w:val="0"/>
        <w:spacing w:after="0" w:line="360" w:lineRule="auto"/>
        <w:ind w:left="113" w:firstLine="709"/>
        <w:jc w:val="both"/>
        <w:rPr>
          <w:color w:val="auto"/>
          <w:szCs w:val="28"/>
          <w:lang w:bidi="ru-RU"/>
        </w:rPr>
      </w:pPr>
      <w:r w:rsidRPr="004D6A06">
        <w:rPr>
          <w:rFonts w:eastAsia="Calibri"/>
          <w:color w:val="auto"/>
          <w:szCs w:val="28"/>
          <w:lang w:bidi="ru-RU"/>
        </w:rPr>
        <w:t>В резуль</w:t>
      </w:r>
      <w:r w:rsidR="00F9677D">
        <w:rPr>
          <w:rFonts w:eastAsia="Calibri"/>
          <w:color w:val="auto"/>
          <w:szCs w:val="28"/>
          <w:lang w:bidi="ru-RU"/>
        </w:rPr>
        <w:t xml:space="preserve">тате исследования </w:t>
      </w:r>
      <w:r w:rsidR="009355F3">
        <w:rPr>
          <w:rFonts w:eastAsia="Calibri"/>
          <w:color w:val="auto"/>
          <w:szCs w:val="28"/>
          <w:lang w:bidi="ru-RU"/>
        </w:rPr>
        <w:t>сформулированы</w:t>
      </w:r>
      <w:r w:rsidR="00F9677D">
        <w:rPr>
          <w:rFonts w:eastAsia="Calibri"/>
          <w:color w:val="auto"/>
          <w:szCs w:val="28"/>
          <w:lang w:bidi="ru-RU"/>
        </w:rPr>
        <w:t xml:space="preserve"> рекомендации</w:t>
      </w:r>
      <w:r w:rsidRPr="004D6A06">
        <w:rPr>
          <w:rFonts w:eastAsia="Calibri"/>
          <w:color w:val="auto"/>
          <w:szCs w:val="28"/>
          <w:lang w:bidi="ru-RU"/>
        </w:rPr>
        <w:t xml:space="preserve"> </w:t>
      </w:r>
      <w:r w:rsidR="00AC5860">
        <w:rPr>
          <w:color w:val="auto"/>
          <w:szCs w:val="28"/>
          <w:lang w:bidi="ru-RU"/>
        </w:rPr>
        <w:t>по совершенствованию качества сервисов экосистемы</w:t>
      </w:r>
      <w:r w:rsidRPr="004D6A06">
        <w:rPr>
          <w:color w:val="auto"/>
          <w:szCs w:val="28"/>
          <w:lang w:bidi="ru-RU"/>
        </w:rPr>
        <w:t>, благодаря которым, предприятие с</w:t>
      </w:r>
      <w:r w:rsidR="00AC5860">
        <w:rPr>
          <w:color w:val="auto"/>
          <w:szCs w:val="28"/>
          <w:lang w:bidi="ru-RU"/>
        </w:rPr>
        <w:t>может повысить удовлетворенность клиентов</w:t>
      </w:r>
      <w:r w:rsidR="00D26F77">
        <w:rPr>
          <w:color w:val="auto"/>
          <w:szCs w:val="28"/>
          <w:lang w:bidi="ru-RU"/>
        </w:rPr>
        <w:t xml:space="preserve">. </w:t>
      </w:r>
    </w:p>
    <w:p w:rsidR="000B47E1" w:rsidRPr="002E53F0" w:rsidRDefault="002E53F0" w:rsidP="002E53F0">
      <w:pPr>
        <w:spacing w:after="215"/>
        <w:ind w:left="0" w:firstLine="0"/>
        <w:jc w:val="center"/>
        <w:rPr>
          <w:szCs w:val="28"/>
        </w:rPr>
      </w:pPr>
      <w:r w:rsidRPr="002E53F0">
        <w:rPr>
          <w:szCs w:val="28"/>
        </w:rPr>
        <w:lastRenderedPageBreak/>
        <w:t>СОДЕРЖАНИЕ</w:t>
      </w:r>
    </w:p>
    <w:sdt>
      <w:sdtPr>
        <w:rPr>
          <w:rFonts w:asciiTheme="minorHAnsi" w:eastAsiaTheme="minorHAnsi" w:hAnsiTheme="minorHAnsi" w:cstheme="minorBidi"/>
          <w:color w:val="auto"/>
          <w:sz w:val="22"/>
          <w:szCs w:val="22"/>
          <w:lang w:eastAsia="en-US"/>
        </w:rPr>
        <w:id w:val="-1208328559"/>
        <w:docPartObj>
          <w:docPartGallery w:val="Table of Contents"/>
          <w:docPartUnique/>
        </w:docPartObj>
      </w:sdtPr>
      <w:sdtEndPr>
        <w:rPr>
          <w:rFonts w:ascii="Times New Roman" w:eastAsia="Times New Roman" w:hAnsi="Times New Roman" w:cs="Times New Roman"/>
          <w:b/>
          <w:bCs/>
          <w:color w:val="000000"/>
          <w:sz w:val="28"/>
          <w:lang w:eastAsia="ru-RU"/>
        </w:rPr>
      </w:sdtEndPr>
      <w:sdtContent>
        <w:p w:rsidR="00F068EB" w:rsidRPr="000B0FCB" w:rsidRDefault="00F068EB" w:rsidP="00F068EB">
          <w:pPr>
            <w:pStyle w:val="a3"/>
            <w:rPr>
              <w:sz w:val="16"/>
              <w:szCs w:val="16"/>
            </w:rPr>
          </w:pPr>
        </w:p>
        <w:p w:rsidR="00F068EB" w:rsidRPr="000B0FCB" w:rsidRDefault="00F068EB" w:rsidP="00F068EB">
          <w:pPr>
            <w:pStyle w:val="11"/>
            <w:tabs>
              <w:tab w:val="right" w:leader="dot" w:pos="9628"/>
            </w:tabs>
            <w:rPr>
              <w:rFonts w:ascii="Times New Roman" w:hAnsi="Times New Roman" w:cs="Times New Roman"/>
              <w:noProof/>
              <w:sz w:val="28"/>
              <w:szCs w:val="28"/>
            </w:rPr>
          </w:pPr>
          <w:r w:rsidRPr="000B0FCB">
            <w:fldChar w:fldCharType="begin"/>
          </w:r>
          <w:r w:rsidRPr="000B0FCB">
            <w:instrText xml:space="preserve"> TOC \o "1-3" \h \z \u </w:instrText>
          </w:r>
          <w:r w:rsidRPr="000B0FCB">
            <w:fldChar w:fldCharType="separate"/>
          </w:r>
          <w:hyperlink w:anchor="_Toc102033451" w:history="1">
            <w:r w:rsidRPr="000B0FCB">
              <w:rPr>
                <w:rStyle w:val="a4"/>
                <w:rFonts w:ascii="Times New Roman" w:eastAsiaTheme="majorEastAsia" w:hAnsi="Times New Roman" w:cs="Times New Roman"/>
                <w:noProof/>
                <w:sz w:val="28"/>
                <w:szCs w:val="28"/>
                <w:lang w:eastAsia="en-US"/>
              </w:rPr>
              <w:t>Введение</w:t>
            </w:r>
            <w:r w:rsidRPr="000B0FCB">
              <w:rPr>
                <w:rFonts w:ascii="Times New Roman" w:hAnsi="Times New Roman" w:cs="Times New Roman"/>
                <w:noProof/>
                <w:webHidden/>
                <w:sz w:val="28"/>
                <w:szCs w:val="28"/>
              </w:rPr>
              <w:tab/>
            </w:r>
            <w:r w:rsidR="000C4756" w:rsidRPr="000B0FCB">
              <w:rPr>
                <w:rFonts w:ascii="Times New Roman" w:hAnsi="Times New Roman" w:cs="Times New Roman"/>
                <w:noProof/>
                <w:webHidden/>
                <w:sz w:val="28"/>
                <w:szCs w:val="28"/>
              </w:rPr>
              <w:t>4</w:t>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2" w:history="1">
            <w:r w:rsidR="00F068EB" w:rsidRPr="000B0FCB">
              <w:rPr>
                <w:rStyle w:val="a4"/>
                <w:rFonts w:ascii="Times New Roman" w:hAnsi="Times New Roman" w:cs="Times New Roman"/>
                <w:noProof/>
                <w:sz w:val="28"/>
                <w:szCs w:val="28"/>
              </w:rPr>
              <w:t xml:space="preserve">1 Теоретические основы удовлетворенности потребителей </w:t>
            </w:r>
            <w:r w:rsidR="00F068EB" w:rsidRPr="000B0FCB">
              <w:rPr>
                <w:rFonts w:ascii="Times New Roman" w:hAnsi="Times New Roman" w:cs="Times New Roman"/>
                <w:noProof/>
                <w:webHidden/>
                <w:sz w:val="28"/>
                <w:szCs w:val="28"/>
              </w:rPr>
              <w:tab/>
            </w:r>
            <w:r w:rsidR="000C4756" w:rsidRPr="000B0FCB">
              <w:rPr>
                <w:rFonts w:ascii="Times New Roman" w:hAnsi="Times New Roman" w:cs="Times New Roman"/>
                <w:noProof/>
                <w:webHidden/>
                <w:sz w:val="28"/>
                <w:szCs w:val="28"/>
              </w:rPr>
              <w:t>7</w:t>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3" w:history="1">
            <w:r w:rsidR="00F068EB" w:rsidRPr="000B0FCB">
              <w:rPr>
                <w:rStyle w:val="a4"/>
                <w:rFonts w:ascii="Times New Roman" w:hAnsi="Times New Roman" w:cs="Times New Roman"/>
                <w:noProof/>
                <w:sz w:val="28"/>
                <w:szCs w:val="28"/>
              </w:rPr>
              <w:t xml:space="preserve">1.1 Сущность,значение и основные составляющие потребительской удовлетворенности </w:t>
            </w:r>
            <w:r w:rsidR="00F068EB" w:rsidRPr="000B0FCB">
              <w:rPr>
                <w:rFonts w:ascii="Times New Roman" w:hAnsi="Times New Roman" w:cs="Times New Roman"/>
                <w:noProof/>
                <w:webHidden/>
                <w:sz w:val="28"/>
                <w:szCs w:val="28"/>
              </w:rPr>
              <w:tab/>
            </w:r>
            <w:r w:rsidR="000C4756" w:rsidRPr="000B0FCB">
              <w:rPr>
                <w:rFonts w:ascii="Times New Roman" w:hAnsi="Times New Roman" w:cs="Times New Roman"/>
                <w:noProof/>
                <w:webHidden/>
                <w:sz w:val="28"/>
                <w:szCs w:val="28"/>
              </w:rPr>
              <w:t>7</w:t>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4" w:history="1">
            <w:r w:rsidR="00F068EB" w:rsidRPr="000B0FCB">
              <w:rPr>
                <w:rStyle w:val="a4"/>
                <w:rFonts w:ascii="Times New Roman" w:hAnsi="Times New Roman" w:cs="Times New Roman"/>
                <w:noProof/>
                <w:sz w:val="28"/>
                <w:szCs w:val="28"/>
              </w:rPr>
              <w:t>1.2 Методы оценки потребительской удовлетворенности</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_Toc102033454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1</w:t>
            </w:r>
            <w:r w:rsidR="00235DA7" w:rsidRPr="000B0FCB">
              <w:rPr>
                <w:rFonts w:ascii="Times New Roman" w:hAnsi="Times New Roman" w:cs="Times New Roman"/>
                <w:noProof/>
                <w:webHidden/>
                <w:sz w:val="28"/>
                <w:szCs w:val="28"/>
              </w:rPr>
              <w:t>1</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5" w:history="1">
            <w:r w:rsidR="00F068EB" w:rsidRPr="000B0FCB">
              <w:rPr>
                <w:rStyle w:val="a4"/>
                <w:rFonts w:ascii="Times New Roman" w:hAnsi="Times New Roman" w:cs="Times New Roman"/>
                <w:noProof/>
                <w:sz w:val="28"/>
                <w:szCs w:val="28"/>
              </w:rPr>
              <w:t xml:space="preserve">1.3 Удовлетворенность как основное </w:t>
            </w:r>
            <w:r w:rsidR="002E53F0" w:rsidRPr="000B0FCB">
              <w:rPr>
                <w:rStyle w:val="a4"/>
                <w:rFonts w:ascii="Times New Roman" w:hAnsi="Times New Roman" w:cs="Times New Roman"/>
                <w:noProof/>
                <w:sz w:val="28"/>
                <w:szCs w:val="28"/>
              </w:rPr>
              <w:t>условие для создания лояльности</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_Toc102033455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1</w:t>
            </w:r>
            <w:r w:rsidR="00235DA7" w:rsidRPr="000B0FCB">
              <w:rPr>
                <w:rFonts w:ascii="Times New Roman" w:hAnsi="Times New Roman" w:cs="Times New Roman"/>
                <w:noProof/>
                <w:webHidden/>
                <w:sz w:val="28"/>
                <w:szCs w:val="28"/>
              </w:rPr>
              <w:t>7</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6" w:history="1">
            <w:r w:rsidR="00F068EB" w:rsidRPr="000B0FCB">
              <w:rPr>
                <w:rStyle w:val="a4"/>
                <w:rFonts w:ascii="Times New Roman" w:hAnsi="Times New Roman" w:cs="Times New Roman"/>
                <w:noProof/>
                <w:sz w:val="28"/>
                <w:szCs w:val="28"/>
              </w:rPr>
              <w:t>1.4</w:t>
            </w:r>
            <w:r w:rsidR="002E53F0" w:rsidRPr="000B0FCB">
              <w:rPr>
                <w:rStyle w:val="a4"/>
                <w:rFonts w:ascii="Times New Roman" w:hAnsi="Times New Roman" w:cs="Times New Roman"/>
                <w:noProof/>
                <w:sz w:val="28"/>
                <w:szCs w:val="28"/>
              </w:rPr>
              <w:t xml:space="preserve"> Понятие, функции и принципы формирования экосистем</w:t>
            </w:r>
            <w:r w:rsidR="00F075D1" w:rsidRPr="000B0FCB">
              <w:rPr>
                <w:rStyle w:val="a4"/>
                <w:rFonts w:ascii="Times New Roman" w:hAnsi="Times New Roman" w:cs="Times New Roman"/>
                <w:noProof/>
                <w:sz w:val="28"/>
                <w:szCs w:val="28"/>
              </w:rPr>
              <w:t xml:space="preserve"> в банковской сфере</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_Toc102033456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2</w:t>
            </w:r>
            <w:r w:rsidR="00235DA7" w:rsidRPr="000B0FCB">
              <w:rPr>
                <w:rFonts w:ascii="Times New Roman" w:hAnsi="Times New Roman" w:cs="Times New Roman"/>
                <w:noProof/>
                <w:webHidden/>
                <w:sz w:val="28"/>
                <w:szCs w:val="28"/>
              </w:rPr>
              <w:t>1</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7" w:history="1">
            <w:r w:rsidR="00F068EB" w:rsidRPr="000B0FCB">
              <w:rPr>
                <w:rStyle w:val="a4"/>
                <w:rFonts w:ascii="Times New Roman" w:hAnsi="Times New Roman" w:cs="Times New Roman"/>
                <w:noProof/>
                <w:sz w:val="28"/>
                <w:szCs w:val="28"/>
              </w:rPr>
              <w:t xml:space="preserve">2 Исследование </w:t>
            </w:r>
            <w:r w:rsidR="002E53F0" w:rsidRPr="000B0FCB">
              <w:rPr>
                <w:rStyle w:val="a4"/>
                <w:rFonts w:ascii="Times New Roman" w:hAnsi="Times New Roman" w:cs="Times New Roman"/>
                <w:noProof/>
                <w:sz w:val="28"/>
                <w:szCs w:val="28"/>
              </w:rPr>
              <w:t xml:space="preserve">перспектив развития экосистем банков и анализ организационно-экономической </w:t>
            </w:r>
            <w:r w:rsidR="00F068EB" w:rsidRPr="000B0FCB">
              <w:rPr>
                <w:rStyle w:val="a4"/>
                <w:rFonts w:ascii="Times New Roman" w:hAnsi="Times New Roman" w:cs="Times New Roman"/>
                <w:noProof/>
                <w:sz w:val="28"/>
                <w:szCs w:val="28"/>
              </w:rPr>
              <w:t xml:space="preserve">деятельности  </w:t>
            </w:r>
            <w:r w:rsidR="002E53F0" w:rsidRPr="000B0FCB">
              <w:rPr>
                <w:rStyle w:val="a4"/>
                <w:rFonts w:ascii="Times New Roman" w:hAnsi="Times New Roman" w:cs="Times New Roman"/>
                <w:noProof/>
                <w:sz w:val="28"/>
                <w:szCs w:val="28"/>
              </w:rPr>
              <w:t>ПА</w:t>
            </w:r>
            <w:r w:rsidR="00F068EB" w:rsidRPr="000B0FCB">
              <w:rPr>
                <w:rStyle w:val="a4"/>
                <w:rFonts w:ascii="Times New Roman" w:hAnsi="Times New Roman" w:cs="Times New Roman"/>
                <w:noProof/>
                <w:sz w:val="28"/>
                <w:szCs w:val="28"/>
              </w:rPr>
              <w:t xml:space="preserve">О </w:t>
            </w:r>
            <w:r w:rsidR="002E53F0" w:rsidRPr="000B0FCB">
              <w:rPr>
                <w:rStyle w:val="a4"/>
                <w:rFonts w:ascii="Times New Roman" w:hAnsi="Times New Roman" w:cs="Times New Roman"/>
                <w:noProof/>
                <w:sz w:val="28"/>
                <w:szCs w:val="28"/>
              </w:rPr>
              <w:t>«Сбербанк</w:t>
            </w:r>
            <w:r w:rsidR="00F068EB" w:rsidRPr="000B0FCB">
              <w:rPr>
                <w:rStyle w:val="a4"/>
                <w:rFonts w:ascii="Times New Roman" w:hAnsi="Times New Roman" w:cs="Times New Roman"/>
                <w:noProof/>
                <w:sz w:val="28"/>
                <w:szCs w:val="28"/>
              </w:rPr>
              <w:t>»</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_Toc102033457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30</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8" w:history="1">
            <w:r w:rsidR="00F068EB" w:rsidRPr="000B0FCB">
              <w:rPr>
                <w:rStyle w:val="a4"/>
                <w:rFonts w:ascii="Times New Roman" w:hAnsi="Times New Roman" w:cs="Times New Roman"/>
                <w:noProof/>
                <w:sz w:val="28"/>
                <w:szCs w:val="28"/>
              </w:rPr>
              <w:t xml:space="preserve">2.1 </w:t>
            </w:r>
            <w:r w:rsidR="002E53F0" w:rsidRPr="000B0FCB">
              <w:rPr>
                <w:rStyle w:val="a4"/>
                <w:rFonts w:ascii="Times New Roman" w:hAnsi="Times New Roman" w:cs="Times New Roman"/>
                <w:noProof/>
                <w:sz w:val="28"/>
                <w:szCs w:val="28"/>
              </w:rPr>
              <w:t>Основные тренды развития экосистем в российских банках</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_Toc102033458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30</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59" w:history="1">
            <w:r w:rsidR="00F068EB" w:rsidRPr="000B0FCB">
              <w:rPr>
                <w:rStyle w:val="a4"/>
                <w:rFonts w:ascii="Times New Roman" w:hAnsi="Times New Roman" w:cs="Times New Roman"/>
                <w:noProof/>
                <w:sz w:val="28"/>
                <w:szCs w:val="28"/>
              </w:rPr>
              <w:t xml:space="preserve">2.2 Организационно-экономическая </w:t>
            </w:r>
            <w:r w:rsidR="002E53F0" w:rsidRPr="000B0FCB">
              <w:rPr>
                <w:rStyle w:val="a4"/>
                <w:rFonts w:ascii="Times New Roman" w:hAnsi="Times New Roman" w:cs="Times New Roman"/>
                <w:noProof/>
                <w:sz w:val="28"/>
                <w:szCs w:val="28"/>
              </w:rPr>
              <w:t>характеристика</w:t>
            </w:r>
            <w:r w:rsidR="00F068EB" w:rsidRPr="000B0FCB">
              <w:rPr>
                <w:rStyle w:val="a4"/>
                <w:rFonts w:ascii="Times New Roman" w:hAnsi="Times New Roman" w:cs="Times New Roman"/>
                <w:noProof/>
                <w:sz w:val="28"/>
                <w:szCs w:val="28"/>
              </w:rPr>
              <w:t xml:space="preserve"> </w:t>
            </w:r>
            <w:r w:rsidR="002E53F0" w:rsidRPr="000B0FCB">
              <w:rPr>
                <w:rStyle w:val="a4"/>
                <w:rFonts w:ascii="Times New Roman" w:hAnsi="Times New Roman" w:cs="Times New Roman"/>
                <w:noProof/>
                <w:sz w:val="28"/>
                <w:szCs w:val="28"/>
              </w:rPr>
              <w:t>ПА</w:t>
            </w:r>
            <w:r w:rsidR="00F068EB" w:rsidRPr="000B0FCB">
              <w:rPr>
                <w:rStyle w:val="a4"/>
                <w:rFonts w:ascii="Times New Roman" w:hAnsi="Times New Roman" w:cs="Times New Roman"/>
                <w:noProof/>
                <w:sz w:val="28"/>
                <w:szCs w:val="28"/>
              </w:rPr>
              <w:t xml:space="preserve">О </w:t>
            </w:r>
            <w:r w:rsidR="002E53F0" w:rsidRPr="000B0FCB">
              <w:rPr>
                <w:rStyle w:val="a4"/>
                <w:rFonts w:ascii="Times New Roman" w:hAnsi="Times New Roman" w:cs="Times New Roman"/>
                <w:noProof/>
                <w:sz w:val="28"/>
                <w:szCs w:val="28"/>
              </w:rPr>
              <w:t>«Сбербанк</w:t>
            </w:r>
            <w:r w:rsidR="00F068EB" w:rsidRPr="000B0FCB">
              <w:rPr>
                <w:rStyle w:val="a4"/>
                <w:rFonts w:ascii="Times New Roman" w:hAnsi="Times New Roman" w:cs="Times New Roman"/>
                <w:noProof/>
                <w:sz w:val="28"/>
                <w:szCs w:val="28"/>
              </w:rPr>
              <w:t>»</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_Toc102033459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35</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0" w:history="1">
            <w:r w:rsidR="00F068EB" w:rsidRPr="000B0FCB">
              <w:rPr>
                <w:rStyle w:val="a4"/>
                <w:rFonts w:ascii="Times New Roman" w:hAnsi="Times New Roman" w:cs="Times New Roman"/>
                <w:noProof/>
                <w:sz w:val="28"/>
                <w:szCs w:val="28"/>
              </w:rPr>
              <w:t xml:space="preserve">2.3 Анализ </w:t>
            </w:r>
            <w:r w:rsidR="002E53F0" w:rsidRPr="000B0FCB">
              <w:rPr>
                <w:rStyle w:val="a4"/>
                <w:rFonts w:ascii="Times New Roman" w:hAnsi="Times New Roman" w:cs="Times New Roman"/>
                <w:noProof/>
                <w:sz w:val="28"/>
                <w:szCs w:val="28"/>
              </w:rPr>
              <w:t xml:space="preserve">конкурентной среды </w:t>
            </w:r>
            <w:r w:rsidR="00F068EB" w:rsidRPr="000B0FCB">
              <w:rPr>
                <w:rStyle w:val="a4"/>
                <w:rFonts w:ascii="Times New Roman" w:hAnsi="Times New Roman" w:cs="Times New Roman"/>
                <w:noProof/>
                <w:sz w:val="28"/>
                <w:szCs w:val="28"/>
              </w:rPr>
              <w:t>предприятия</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_Toc102033460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44</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2" w:history="1">
            <w:r w:rsidR="00F068EB" w:rsidRPr="000B0FCB">
              <w:rPr>
                <w:rStyle w:val="a4"/>
                <w:rFonts w:ascii="Times New Roman" w:eastAsiaTheme="majorEastAsia" w:hAnsi="Times New Roman" w:cs="Times New Roman"/>
                <w:noProof/>
                <w:sz w:val="28"/>
                <w:szCs w:val="28"/>
                <w:lang w:eastAsia="en-US"/>
              </w:rPr>
              <w:t xml:space="preserve">3 Маркетинговое исследование удовлетворенности клиентов </w:t>
            </w:r>
            <w:r w:rsidR="002E53F0" w:rsidRPr="000B0FCB">
              <w:rPr>
                <w:rStyle w:val="a4"/>
                <w:rFonts w:ascii="Times New Roman" w:eastAsiaTheme="majorEastAsia" w:hAnsi="Times New Roman" w:cs="Times New Roman"/>
                <w:noProof/>
                <w:sz w:val="28"/>
                <w:szCs w:val="28"/>
                <w:lang w:eastAsia="en-US"/>
              </w:rPr>
              <w:t>экосистемой банка «Сбер»</w:t>
            </w:r>
            <w:r w:rsidR="00F068EB" w:rsidRPr="000B0FCB">
              <w:rPr>
                <w:rStyle w:val="a4"/>
                <w:rFonts w:ascii="Times New Roman" w:eastAsiaTheme="majorEastAsia" w:hAnsi="Times New Roman" w:cs="Times New Roman"/>
                <w:noProof/>
                <w:webHidden/>
                <w:sz w:val="28"/>
                <w:szCs w:val="28"/>
                <w:lang w:eastAsia="en-US"/>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_Toc102033462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59</w:t>
            </w:r>
            <w:r w:rsidR="00F068EB" w:rsidRPr="000B0FCB">
              <w:rPr>
                <w:rFonts w:ascii="Times New Roman" w:hAnsi="Times New Roman" w:cs="Times New Roman"/>
                <w:noProof/>
                <w:webHidden/>
                <w:sz w:val="28"/>
                <w:szCs w:val="28"/>
              </w:rPr>
              <w:fldChar w:fldCharType="end"/>
            </w:r>
          </w:hyperlink>
        </w:p>
        <w:p w:rsidR="00F068EB" w:rsidRPr="000B0FCB" w:rsidRDefault="00D5308D" w:rsidP="00293CA8">
          <w:pPr>
            <w:ind w:left="0" w:firstLine="0"/>
            <w:rPr>
              <w:noProof/>
            </w:rPr>
          </w:pPr>
          <w:hyperlink w:anchor="_Toc102033463" w:history="1">
            <w:r w:rsidR="00F068EB" w:rsidRPr="000B0FCB">
              <w:rPr>
                <w:rStyle w:val="a4"/>
                <w:rFonts w:eastAsiaTheme="majorEastAsia"/>
              </w:rPr>
              <w:t xml:space="preserve">3.1 </w:t>
            </w:r>
            <w:r w:rsidR="002E53F0" w:rsidRPr="000B0FCB">
              <w:rPr>
                <w:rStyle w:val="a4"/>
                <w:rFonts w:eastAsiaTheme="majorEastAsia"/>
              </w:rPr>
              <w:t>Оценка степени удовлетворенности клиентов на основе маркетингового исследования</w:t>
            </w:r>
            <w:r w:rsidR="00DC2D59" w:rsidRPr="000B0FCB">
              <w:rPr>
                <w:rStyle w:val="a4"/>
                <w:rFonts w:eastAsiaTheme="majorEastAsia"/>
              </w:rPr>
              <w:t>……………………………………………………</w:t>
            </w:r>
            <w:r w:rsidR="00517333" w:rsidRPr="000B0FCB">
              <w:rPr>
                <w:rStyle w:val="a4"/>
                <w:rFonts w:eastAsiaTheme="majorEastAsia"/>
              </w:rPr>
              <w:t>………</w:t>
            </w:r>
            <w:r w:rsidR="00F068EB" w:rsidRPr="000B0FCB">
              <w:rPr>
                <w:rStyle w:val="a4"/>
                <w:webHidden/>
              </w:rPr>
              <w:tab/>
            </w:r>
            <w:r w:rsidR="00F068EB" w:rsidRPr="000B0FCB">
              <w:rPr>
                <w:rStyle w:val="a4"/>
                <w:webHidden/>
              </w:rPr>
              <w:fldChar w:fldCharType="begin"/>
            </w:r>
            <w:r w:rsidR="00F068EB" w:rsidRPr="000B0FCB">
              <w:rPr>
                <w:rStyle w:val="a4"/>
                <w:webHidden/>
              </w:rPr>
              <w:instrText xml:space="preserve"> PAGEREF _Toc102033463 \h </w:instrText>
            </w:r>
            <w:r w:rsidR="00F068EB" w:rsidRPr="000B0FCB">
              <w:rPr>
                <w:rStyle w:val="a4"/>
                <w:webHidden/>
              </w:rPr>
            </w:r>
            <w:r w:rsidR="00F068EB" w:rsidRPr="000B0FCB">
              <w:rPr>
                <w:rStyle w:val="a4"/>
                <w:webHidden/>
              </w:rPr>
              <w:fldChar w:fldCharType="separate"/>
            </w:r>
            <w:r w:rsidR="00F068EB" w:rsidRPr="000B0FCB">
              <w:rPr>
                <w:rStyle w:val="a4"/>
                <w:webHidden/>
              </w:rPr>
              <w:t>59</w:t>
            </w:r>
            <w:r w:rsidR="00F068EB" w:rsidRPr="000B0FCB">
              <w:rPr>
                <w:rStyle w:val="a4"/>
                <w:webHidden/>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4" w:history="1">
            <w:r w:rsidR="00F068EB" w:rsidRPr="000B0FCB">
              <w:rPr>
                <w:rStyle w:val="a4"/>
                <w:rFonts w:ascii="Times New Roman" w:eastAsiaTheme="majorEastAsia" w:hAnsi="Times New Roman" w:cs="Times New Roman"/>
                <w:noProof/>
                <w:sz w:val="28"/>
                <w:szCs w:val="28"/>
                <w:lang w:eastAsia="en-US"/>
              </w:rPr>
              <w:t>3.2 Анализ полученных результатов</w:t>
            </w:r>
            <w:r w:rsidR="00D75757" w:rsidRPr="000B0FCB">
              <w:rPr>
                <w:rStyle w:val="a4"/>
                <w:rFonts w:ascii="Times New Roman" w:eastAsiaTheme="majorEastAsia" w:hAnsi="Times New Roman" w:cs="Times New Roman"/>
                <w:noProof/>
                <w:sz w:val="28"/>
                <w:szCs w:val="28"/>
                <w:lang w:eastAsia="en-US"/>
              </w:rPr>
              <w:t xml:space="preserve"> исследования</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_Toc102033464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64</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5" w:history="1">
            <w:r w:rsidR="00F068EB" w:rsidRPr="000B0FCB">
              <w:rPr>
                <w:rStyle w:val="a4"/>
                <w:rFonts w:ascii="Times New Roman" w:eastAsiaTheme="majorEastAsia" w:hAnsi="Times New Roman" w:cs="Times New Roman"/>
                <w:noProof/>
                <w:sz w:val="28"/>
                <w:szCs w:val="28"/>
                <w:lang w:eastAsia="en-US"/>
              </w:rPr>
              <w:t xml:space="preserve">3.3. Разработка </w:t>
            </w:r>
            <w:r w:rsidR="00F9677D" w:rsidRPr="000B0FCB">
              <w:rPr>
                <w:rStyle w:val="a4"/>
                <w:rFonts w:ascii="Times New Roman" w:eastAsiaTheme="majorEastAsia" w:hAnsi="Times New Roman" w:cs="Times New Roman"/>
                <w:noProof/>
                <w:sz w:val="28"/>
                <w:szCs w:val="28"/>
                <w:lang w:eastAsia="en-US"/>
              </w:rPr>
              <w:t>рекомендаций</w:t>
            </w:r>
            <w:r w:rsidR="00F068EB" w:rsidRPr="000B0FCB">
              <w:rPr>
                <w:rStyle w:val="a4"/>
                <w:rFonts w:ascii="Times New Roman" w:eastAsiaTheme="majorEastAsia" w:hAnsi="Times New Roman" w:cs="Times New Roman"/>
                <w:noProof/>
                <w:sz w:val="28"/>
                <w:szCs w:val="28"/>
                <w:lang w:eastAsia="en-US"/>
              </w:rPr>
              <w:t xml:space="preserve"> по </w:t>
            </w:r>
            <w:r w:rsidR="002E53F0" w:rsidRPr="000B0FCB">
              <w:rPr>
                <w:rStyle w:val="a4"/>
                <w:rFonts w:ascii="Times New Roman" w:eastAsiaTheme="majorEastAsia" w:hAnsi="Times New Roman" w:cs="Times New Roman"/>
                <w:noProof/>
                <w:sz w:val="28"/>
                <w:szCs w:val="28"/>
                <w:lang w:eastAsia="en-US"/>
              </w:rPr>
              <w:t>повышению удовлетворенности клиентов экосистемой банка «Сбер</w:t>
            </w:r>
            <w:r w:rsidR="00F068EB" w:rsidRPr="000B0FCB">
              <w:rPr>
                <w:rStyle w:val="a4"/>
                <w:rFonts w:ascii="Times New Roman" w:eastAsiaTheme="majorEastAsia" w:hAnsi="Times New Roman" w:cs="Times New Roman"/>
                <w:noProof/>
                <w:sz w:val="28"/>
                <w:szCs w:val="28"/>
                <w:lang w:eastAsia="en-US"/>
              </w:rPr>
              <w:t>»</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_Toc102033465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87</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6" w:history="1">
            <w:r w:rsidR="00F068EB" w:rsidRPr="000B0FCB">
              <w:rPr>
                <w:rStyle w:val="a4"/>
                <w:rFonts w:ascii="Times New Roman" w:eastAsiaTheme="majorEastAsia" w:hAnsi="Times New Roman" w:cs="Times New Roman"/>
                <w:noProof/>
                <w:sz w:val="28"/>
                <w:szCs w:val="28"/>
                <w:lang w:eastAsia="en-US"/>
              </w:rPr>
              <w:t>Заключение</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_Toc102033466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91</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7" w:history="1">
            <w:r w:rsidR="00F068EB" w:rsidRPr="000B0FCB">
              <w:rPr>
                <w:rStyle w:val="a4"/>
                <w:rFonts w:ascii="Times New Roman" w:eastAsiaTheme="majorEastAsia" w:hAnsi="Times New Roman" w:cs="Times New Roman"/>
                <w:noProof/>
                <w:sz w:val="28"/>
                <w:szCs w:val="28"/>
                <w:lang w:eastAsia="en-US"/>
              </w:rPr>
              <w:t>Список использованных источников</w:t>
            </w:r>
            <w:r w:rsidR="00F075D1" w:rsidRPr="000B0FCB">
              <w:rPr>
                <w:rStyle w:val="a4"/>
                <w:rFonts w:ascii="Times New Roman" w:eastAsiaTheme="majorEastAsia" w:hAnsi="Times New Roman" w:cs="Times New Roman"/>
                <w:noProof/>
                <w:sz w:val="28"/>
                <w:szCs w:val="28"/>
                <w:lang w:eastAsia="en-US"/>
              </w:rPr>
              <w:t xml:space="preserve"> литературы</w:t>
            </w:r>
            <w:r w:rsidR="00F068EB" w:rsidRPr="000B0FCB">
              <w:rPr>
                <w:rFonts w:ascii="Times New Roman" w:hAnsi="Times New Roman" w:cs="Times New Roman"/>
                <w:noProof/>
                <w:webHidden/>
                <w:sz w:val="28"/>
                <w:szCs w:val="28"/>
              </w:rPr>
              <w:tab/>
            </w:r>
            <w:r w:rsidR="00F068EB" w:rsidRPr="000B0FCB">
              <w:rPr>
                <w:rFonts w:ascii="Times New Roman" w:hAnsi="Times New Roman" w:cs="Times New Roman"/>
                <w:noProof/>
                <w:webHidden/>
                <w:sz w:val="28"/>
                <w:szCs w:val="28"/>
              </w:rPr>
              <w:fldChar w:fldCharType="begin"/>
            </w:r>
            <w:r w:rsidR="00F068EB" w:rsidRPr="000B0FCB">
              <w:rPr>
                <w:rFonts w:ascii="Times New Roman" w:hAnsi="Times New Roman" w:cs="Times New Roman"/>
                <w:noProof/>
                <w:webHidden/>
                <w:sz w:val="28"/>
                <w:szCs w:val="28"/>
              </w:rPr>
              <w:instrText xml:space="preserve"> PAGEREF _Toc102033467 \h </w:instrText>
            </w:r>
            <w:r w:rsidR="00F068EB" w:rsidRPr="000B0FCB">
              <w:rPr>
                <w:rFonts w:ascii="Times New Roman" w:hAnsi="Times New Roman" w:cs="Times New Roman"/>
                <w:noProof/>
                <w:webHidden/>
                <w:sz w:val="28"/>
                <w:szCs w:val="28"/>
              </w:rPr>
            </w:r>
            <w:r w:rsidR="00F068EB" w:rsidRPr="000B0FCB">
              <w:rPr>
                <w:rFonts w:ascii="Times New Roman" w:hAnsi="Times New Roman" w:cs="Times New Roman"/>
                <w:noProof/>
                <w:webHidden/>
                <w:sz w:val="28"/>
                <w:szCs w:val="28"/>
              </w:rPr>
              <w:fldChar w:fldCharType="separate"/>
            </w:r>
            <w:r w:rsidR="00F068EB" w:rsidRPr="000B0FCB">
              <w:rPr>
                <w:rFonts w:ascii="Times New Roman" w:hAnsi="Times New Roman" w:cs="Times New Roman"/>
                <w:noProof/>
                <w:webHidden/>
                <w:sz w:val="28"/>
                <w:szCs w:val="28"/>
              </w:rPr>
              <w:t>92</w:t>
            </w:r>
            <w:r w:rsidR="00F068EB" w:rsidRPr="000B0FCB">
              <w:rPr>
                <w:rFonts w:ascii="Times New Roman" w:hAnsi="Times New Roman" w:cs="Times New Roman"/>
                <w:noProof/>
                <w:webHidden/>
                <w:sz w:val="28"/>
                <w:szCs w:val="28"/>
              </w:rPr>
              <w:fldChar w:fldCharType="end"/>
            </w:r>
          </w:hyperlink>
        </w:p>
        <w:p w:rsidR="00F068EB" w:rsidRPr="000B0FCB" w:rsidRDefault="00D5308D" w:rsidP="00F068EB">
          <w:pPr>
            <w:pStyle w:val="11"/>
            <w:tabs>
              <w:tab w:val="right" w:leader="dot" w:pos="9628"/>
            </w:tabs>
            <w:rPr>
              <w:rFonts w:ascii="Times New Roman" w:hAnsi="Times New Roman" w:cs="Times New Roman"/>
              <w:noProof/>
              <w:sz w:val="28"/>
              <w:szCs w:val="28"/>
            </w:rPr>
          </w:pPr>
          <w:hyperlink w:anchor="_Toc102033468" w:history="1">
            <w:r w:rsidR="00F9677D" w:rsidRPr="000B0FCB">
              <w:rPr>
                <w:rStyle w:val="a4"/>
                <w:rFonts w:ascii="Times New Roman" w:hAnsi="Times New Roman" w:cs="Times New Roman"/>
                <w:noProof/>
                <w:sz w:val="28"/>
                <w:szCs w:val="28"/>
              </w:rPr>
              <w:t>Приложение</w:t>
            </w:r>
          </w:hyperlink>
          <w:r w:rsidR="00F9677D" w:rsidRPr="000B0FCB">
            <w:rPr>
              <w:rFonts w:ascii="Times New Roman" w:hAnsi="Times New Roman" w:cs="Times New Roman"/>
              <w:noProof/>
              <w:sz w:val="28"/>
              <w:szCs w:val="28"/>
            </w:rPr>
            <w:t xml:space="preserve"> </w:t>
          </w:r>
        </w:p>
        <w:p w:rsidR="00F068EB" w:rsidRPr="000B0FCB" w:rsidRDefault="00F068EB" w:rsidP="00F068EB">
          <w:pPr>
            <w:pStyle w:val="11"/>
            <w:tabs>
              <w:tab w:val="right" w:leader="dot" w:pos="9628"/>
            </w:tabs>
            <w:rPr>
              <w:rFonts w:ascii="Times New Roman" w:hAnsi="Times New Roman" w:cs="Times New Roman"/>
              <w:noProof/>
              <w:sz w:val="28"/>
              <w:szCs w:val="28"/>
            </w:rPr>
          </w:pPr>
        </w:p>
        <w:p w:rsidR="00F068EB" w:rsidRPr="000B0FCB" w:rsidRDefault="00D5308D" w:rsidP="00F068EB">
          <w:pPr>
            <w:pStyle w:val="11"/>
            <w:tabs>
              <w:tab w:val="right" w:leader="dot" w:pos="9628"/>
            </w:tabs>
            <w:rPr>
              <w:noProof/>
            </w:rPr>
          </w:pPr>
          <w:hyperlink w:anchor="_Toc102033470" w:history="1"/>
        </w:p>
        <w:p w:rsidR="000B47E1" w:rsidRPr="002E53F0" w:rsidRDefault="00F068EB" w:rsidP="002E53F0">
          <w:pPr>
            <w:rPr>
              <w:b/>
              <w:bCs/>
            </w:rPr>
          </w:pPr>
          <w:r w:rsidRPr="000B0FCB">
            <w:rPr>
              <w:b/>
              <w:bCs/>
            </w:rPr>
            <w:fldChar w:fldCharType="end"/>
          </w:r>
        </w:p>
      </w:sdtContent>
    </w:sdt>
    <w:p w:rsidR="00C243AA" w:rsidRDefault="00C243AA">
      <w:pPr>
        <w:spacing w:after="160"/>
        <w:ind w:left="0" w:firstLine="0"/>
      </w:pPr>
    </w:p>
    <w:p w:rsidR="00C243AA" w:rsidRDefault="00C243AA">
      <w:pPr>
        <w:spacing w:after="160"/>
        <w:ind w:left="0" w:firstLine="0"/>
        <w:rPr>
          <w:b/>
        </w:rPr>
      </w:pPr>
    </w:p>
    <w:p w:rsidR="00594236" w:rsidRDefault="00594236">
      <w:pPr>
        <w:spacing w:after="160"/>
        <w:ind w:left="0" w:firstLine="0"/>
        <w:rPr>
          <w:b/>
        </w:rPr>
      </w:pPr>
    </w:p>
    <w:p w:rsidR="00594236" w:rsidRDefault="00594236">
      <w:pPr>
        <w:spacing w:after="160"/>
        <w:ind w:left="0" w:firstLine="0"/>
        <w:rPr>
          <w:b/>
        </w:rPr>
      </w:pPr>
    </w:p>
    <w:p w:rsidR="00D166D7" w:rsidRPr="000540A3" w:rsidRDefault="00D166D7" w:rsidP="00D166D7">
      <w:pPr>
        <w:spacing w:after="160"/>
        <w:ind w:left="0" w:firstLine="0"/>
        <w:jc w:val="center"/>
        <w:rPr>
          <w:b/>
        </w:rPr>
      </w:pPr>
      <w:r w:rsidRPr="000540A3">
        <w:rPr>
          <w:b/>
        </w:rPr>
        <w:lastRenderedPageBreak/>
        <w:t>Введение</w:t>
      </w:r>
    </w:p>
    <w:p w:rsidR="00D166D7" w:rsidRDefault="00D166D7" w:rsidP="00413017">
      <w:pPr>
        <w:spacing w:after="160" w:line="360" w:lineRule="auto"/>
        <w:ind w:left="0" w:firstLine="709"/>
        <w:jc w:val="both"/>
      </w:pPr>
      <w:r w:rsidRPr="000540A3">
        <w:t>На протяжении столетий банковская сфера приспосабливалась ко всем изменениям, происходящим в мире. Быстрый рост технологий, цифровизация, переход в электронную форму ведения бизнеса приводят к появлен</w:t>
      </w:r>
      <w:r w:rsidR="00413017">
        <w:t xml:space="preserve">ию финтех компаний, деятельностью которых </w:t>
      </w:r>
      <w:r w:rsidRPr="000540A3">
        <w:t>явля</w:t>
      </w:r>
      <w:r w:rsidR="00C94FB8">
        <w:t>ется создание экосистемы. У</w:t>
      </w:r>
      <w:r w:rsidRPr="000540A3">
        <w:t>че</w:t>
      </w:r>
      <w:r w:rsidR="00C94FB8">
        <w:t>ными выдвигаются теории, что экосистемы - это</w:t>
      </w:r>
      <w:r w:rsidRPr="000540A3">
        <w:t xml:space="preserve"> новая ветвь развития организаций,</w:t>
      </w:r>
      <w:r w:rsidR="00C94FB8">
        <w:t xml:space="preserve"> приводящая к новым формам</w:t>
      </w:r>
      <w:r w:rsidR="005E7639" w:rsidRPr="000540A3">
        <w:t xml:space="preserve"> о</w:t>
      </w:r>
      <w:r w:rsidR="00413017">
        <w:t>хвата потребительских сегментов</w:t>
      </w:r>
      <w:r w:rsidR="00413017" w:rsidRPr="00C94FB8">
        <w:t>.</w:t>
      </w:r>
    </w:p>
    <w:p w:rsidR="009D7451" w:rsidRPr="009D7451" w:rsidRDefault="009D7451" w:rsidP="00413017">
      <w:pPr>
        <w:tabs>
          <w:tab w:val="left" w:pos="426"/>
          <w:tab w:val="left" w:pos="567"/>
        </w:tabs>
        <w:spacing w:after="0" w:line="360" w:lineRule="auto"/>
        <w:ind w:left="0" w:right="-2" w:firstLine="709"/>
        <w:jc w:val="both"/>
        <w:rPr>
          <w:rFonts w:eastAsia="Calibri"/>
          <w:color w:val="auto"/>
          <w:lang w:eastAsia="en-US"/>
        </w:rPr>
      </w:pPr>
      <w:r w:rsidRPr="009D7451">
        <w:rPr>
          <w:rFonts w:eastAsia="Calibri"/>
          <w:color w:val="auto"/>
          <w:lang w:eastAsia="en-US"/>
        </w:rPr>
        <w:t>Высокий уровень удовлетворенно</w:t>
      </w:r>
      <w:r w:rsidRPr="000540A3">
        <w:rPr>
          <w:rFonts w:eastAsia="Calibri"/>
          <w:color w:val="auto"/>
          <w:lang w:eastAsia="en-US"/>
        </w:rPr>
        <w:t>сти потребителей сервисами экосистемы</w:t>
      </w:r>
      <w:r w:rsidRPr="009D7451">
        <w:rPr>
          <w:rFonts w:eastAsia="Calibri"/>
          <w:color w:val="auto"/>
          <w:lang w:eastAsia="en-US"/>
        </w:rPr>
        <w:t xml:space="preserve"> позволяет выстроить с ними долгосрочные отношения и обеспечить </w:t>
      </w:r>
      <w:r w:rsidRPr="000540A3">
        <w:rPr>
          <w:rFonts w:eastAsia="Calibri"/>
          <w:color w:val="auto"/>
          <w:lang w:eastAsia="en-US"/>
        </w:rPr>
        <w:t xml:space="preserve">стабильное </w:t>
      </w:r>
      <w:r w:rsidRPr="009D7451">
        <w:rPr>
          <w:rFonts w:eastAsia="Calibri"/>
          <w:color w:val="auto"/>
          <w:lang w:eastAsia="en-US"/>
        </w:rPr>
        <w:t>развитие организации в долгосрочной перспективе. В связи с этим, вопросы изучения степени удовлетворенности клиентов качеством</w:t>
      </w:r>
      <w:r w:rsidR="004D6A06" w:rsidRPr="000540A3">
        <w:rPr>
          <w:rFonts w:eastAsia="Calibri"/>
          <w:color w:val="auto"/>
          <w:lang w:eastAsia="en-US"/>
        </w:rPr>
        <w:t xml:space="preserve"> сервисов</w:t>
      </w:r>
      <w:r w:rsidRPr="009D7451">
        <w:rPr>
          <w:rFonts w:eastAsia="Calibri"/>
          <w:color w:val="auto"/>
          <w:lang w:eastAsia="en-US"/>
        </w:rPr>
        <w:t xml:space="preserve">, грамотной оценки результатов такого мониторинга и использования их для </w:t>
      </w:r>
      <w:r w:rsidR="004D6A06" w:rsidRPr="000540A3">
        <w:rPr>
          <w:rFonts w:eastAsia="Calibri"/>
          <w:color w:val="auto"/>
          <w:lang w:eastAsia="en-US"/>
        </w:rPr>
        <w:t xml:space="preserve">совершенствования качества обслуживания клиентов и повышения их удовлетворенности </w:t>
      </w:r>
      <w:r w:rsidRPr="009D7451">
        <w:rPr>
          <w:rFonts w:eastAsia="Calibri"/>
          <w:color w:val="auto"/>
          <w:lang w:eastAsia="en-US"/>
        </w:rPr>
        <w:t xml:space="preserve">имеют высокую актуальность для современных предприятий, заинтересованных в успешности бизнеса. </w:t>
      </w:r>
    </w:p>
    <w:p w:rsidR="009D7451" w:rsidRPr="009D7451" w:rsidRDefault="009D7451" w:rsidP="009D7451">
      <w:pPr>
        <w:widowControl w:val="0"/>
        <w:tabs>
          <w:tab w:val="left" w:pos="426"/>
          <w:tab w:val="left" w:pos="567"/>
        </w:tabs>
        <w:spacing w:after="0" w:line="360" w:lineRule="auto"/>
        <w:ind w:left="0" w:firstLine="709"/>
        <w:jc w:val="both"/>
        <w:rPr>
          <w:rFonts w:eastAsia="Calibri"/>
          <w:color w:val="auto"/>
          <w:lang w:eastAsia="en-US"/>
        </w:rPr>
      </w:pPr>
      <w:r w:rsidRPr="009D7451">
        <w:rPr>
          <w:rFonts w:eastAsia="Calibri"/>
          <w:color w:val="auto"/>
          <w:lang w:eastAsia="en-US"/>
        </w:rPr>
        <w:t xml:space="preserve">Вопросы оценки удовлетворенности клиентов </w:t>
      </w:r>
      <w:r w:rsidR="004D6A06" w:rsidRPr="000540A3">
        <w:rPr>
          <w:rFonts w:eastAsia="Calibri"/>
          <w:color w:val="auto"/>
          <w:lang w:eastAsia="en-US"/>
        </w:rPr>
        <w:t>и развития экосистем в банковской сфере</w:t>
      </w:r>
      <w:r w:rsidRPr="009D7451">
        <w:rPr>
          <w:rFonts w:eastAsia="Calibri"/>
          <w:color w:val="auto"/>
          <w:lang w:eastAsia="en-US"/>
        </w:rPr>
        <w:t xml:space="preserve"> являются темой исследований многих зарубежных и отечественных авторов, таких, как Ф. Котлер, Б. Робертсон, Дж. Леви, Дж. Ф. Энджел, М.М. Канне, В.Н. Корешков, А.Ю. Курочкина, С.С. Демцура и других. </w:t>
      </w:r>
    </w:p>
    <w:p w:rsidR="00F9677D" w:rsidRDefault="009D7451" w:rsidP="0053424C">
      <w:pPr>
        <w:tabs>
          <w:tab w:val="left" w:pos="426"/>
          <w:tab w:val="left" w:pos="567"/>
          <w:tab w:val="left" w:pos="1140"/>
        </w:tabs>
        <w:spacing w:after="0" w:line="360" w:lineRule="auto"/>
        <w:ind w:left="0" w:right="-2" w:firstLine="709"/>
        <w:jc w:val="both"/>
        <w:rPr>
          <w:rFonts w:eastAsia="Calibri"/>
          <w:color w:val="auto"/>
          <w:lang w:eastAsia="en-US"/>
        </w:rPr>
      </w:pPr>
      <w:r w:rsidRPr="009D7451">
        <w:rPr>
          <w:rFonts w:eastAsia="Calibri"/>
          <w:color w:val="auto"/>
          <w:lang w:eastAsia="en-US"/>
        </w:rPr>
        <w:t xml:space="preserve">Однако, в трудах специалистов отсутствует единство мнений о подходах и методах оценки удовлетворенности потребителей </w:t>
      </w:r>
      <w:r w:rsidR="0055734D" w:rsidRPr="000540A3">
        <w:rPr>
          <w:rFonts w:eastAsia="Calibri"/>
          <w:color w:val="auto"/>
          <w:lang w:eastAsia="en-US"/>
        </w:rPr>
        <w:t xml:space="preserve">банковскими экосистемами </w:t>
      </w:r>
      <w:r w:rsidRPr="009D7451">
        <w:rPr>
          <w:rFonts w:eastAsia="Calibri"/>
          <w:color w:val="auto"/>
          <w:lang w:eastAsia="en-US"/>
        </w:rPr>
        <w:t>и об использовании результатов мони</w:t>
      </w:r>
      <w:r w:rsidR="0055734D" w:rsidRPr="000540A3">
        <w:rPr>
          <w:rFonts w:eastAsia="Calibri"/>
          <w:color w:val="auto"/>
          <w:lang w:eastAsia="en-US"/>
        </w:rPr>
        <w:t>торинга для управления удовлетворенностью</w:t>
      </w:r>
      <w:r w:rsidRPr="009D7451">
        <w:rPr>
          <w:rFonts w:eastAsia="Calibri"/>
          <w:color w:val="auto"/>
          <w:lang w:eastAsia="en-US"/>
        </w:rPr>
        <w:t xml:space="preserve">. Наряду с этим, динамично изменяющиеся условия ведения бизнеса ставят перед организациями </w:t>
      </w:r>
      <w:r w:rsidR="0055734D" w:rsidRPr="000540A3">
        <w:rPr>
          <w:rFonts w:eastAsia="Calibri"/>
          <w:color w:val="auto"/>
          <w:lang w:eastAsia="en-US"/>
        </w:rPr>
        <w:t xml:space="preserve">банковской </w:t>
      </w:r>
      <w:r w:rsidRPr="009D7451">
        <w:rPr>
          <w:rFonts w:eastAsia="Calibri"/>
          <w:color w:val="auto"/>
          <w:lang w:eastAsia="en-US"/>
        </w:rPr>
        <w:t>сферы новые цели и задачи в области привлечени</w:t>
      </w:r>
      <w:r w:rsidR="00EE2D41" w:rsidRPr="000540A3">
        <w:rPr>
          <w:rFonts w:eastAsia="Calibri"/>
          <w:color w:val="auto"/>
          <w:lang w:eastAsia="en-US"/>
        </w:rPr>
        <w:t>я и удержания клиентов, расширения</w:t>
      </w:r>
      <w:r w:rsidRPr="009D7451">
        <w:rPr>
          <w:rFonts w:eastAsia="Calibri"/>
          <w:color w:val="auto"/>
          <w:lang w:eastAsia="en-US"/>
        </w:rPr>
        <w:t xml:space="preserve"> комплекса предоставляемых услуг</w:t>
      </w:r>
      <w:r w:rsidR="00EE2D41" w:rsidRPr="000540A3">
        <w:rPr>
          <w:rFonts w:eastAsia="Calibri"/>
          <w:color w:val="auto"/>
          <w:lang w:eastAsia="en-US"/>
        </w:rPr>
        <w:t xml:space="preserve"> и совершенствования качества обслуживания</w:t>
      </w:r>
      <w:r w:rsidRPr="009D7451">
        <w:rPr>
          <w:rFonts w:eastAsia="Calibri"/>
          <w:color w:val="auto"/>
          <w:lang w:eastAsia="en-US"/>
        </w:rPr>
        <w:t xml:space="preserve">. Сказанное обуславливает необходимость продолжения исследований и </w:t>
      </w:r>
      <w:r w:rsidRPr="009D7451">
        <w:rPr>
          <w:rFonts w:eastAsia="Calibri"/>
          <w:color w:val="auto"/>
          <w:lang w:eastAsia="en-US"/>
        </w:rPr>
        <w:lastRenderedPageBreak/>
        <w:t>разработок в сфере оценки удовлетворенно</w:t>
      </w:r>
      <w:r w:rsidR="00EE2D41" w:rsidRPr="000540A3">
        <w:rPr>
          <w:rFonts w:eastAsia="Calibri"/>
          <w:color w:val="auto"/>
          <w:lang w:eastAsia="en-US"/>
        </w:rPr>
        <w:t>сти потребителей экосистемами банковской сферы</w:t>
      </w:r>
      <w:r w:rsidRPr="009D7451">
        <w:rPr>
          <w:rFonts w:eastAsia="Calibri"/>
          <w:color w:val="auto"/>
          <w:lang w:eastAsia="en-US"/>
        </w:rPr>
        <w:t xml:space="preserve">. </w:t>
      </w:r>
    </w:p>
    <w:p w:rsidR="00584934" w:rsidRDefault="00F9677D" w:rsidP="0053424C">
      <w:pPr>
        <w:tabs>
          <w:tab w:val="left" w:pos="426"/>
          <w:tab w:val="left" w:pos="567"/>
        </w:tabs>
        <w:spacing w:after="0" w:line="360" w:lineRule="auto"/>
        <w:ind w:left="0" w:right="-2" w:firstLine="709"/>
        <w:jc w:val="both"/>
        <w:rPr>
          <w:rFonts w:eastAsia="Calibri"/>
          <w:color w:val="auto"/>
          <w:lang w:eastAsia="en-US"/>
        </w:rPr>
      </w:pPr>
      <w:r>
        <w:rPr>
          <w:rFonts w:eastAsia="Calibri"/>
          <w:color w:val="auto"/>
          <w:lang w:eastAsia="en-US"/>
        </w:rPr>
        <w:t xml:space="preserve"> </w:t>
      </w:r>
      <w:r w:rsidRPr="009D7451">
        <w:rPr>
          <w:rFonts w:eastAsia="Calibri"/>
          <w:color w:val="auto"/>
          <w:lang w:eastAsia="en-US"/>
        </w:rPr>
        <w:t xml:space="preserve">Актуальность темы </w:t>
      </w:r>
      <w:r w:rsidR="00584934">
        <w:rPr>
          <w:rFonts w:eastAsia="Calibri"/>
          <w:color w:val="auto"/>
          <w:lang w:eastAsia="en-US"/>
        </w:rPr>
        <w:t xml:space="preserve">исследования </w:t>
      </w:r>
      <w:r w:rsidRPr="009D7451">
        <w:rPr>
          <w:rFonts w:eastAsia="Calibri"/>
          <w:color w:val="auto"/>
          <w:lang w:eastAsia="en-US"/>
        </w:rPr>
        <w:t xml:space="preserve">обусловлена тем, что в современных условиях </w:t>
      </w:r>
      <w:r w:rsidR="00584934">
        <w:rPr>
          <w:rFonts w:eastAsia="Calibri"/>
          <w:color w:val="auto"/>
          <w:lang w:eastAsia="en-US"/>
        </w:rPr>
        <w:t>постоянный мониторинг удовлетворенности клиентов банковской экосистемой позволяет непрерывно совершенствовать качество работы ее сервисов и улучшать показатели эффективности, тем самым усил</w:t>
      </w:r>
      <w:r w:rsidR="0053424C">
        <w:rPr>
          <w:rFonts w:eastAsia="Calibri"/>
          <w:color w:val="auto"/>
          <w:lang w:eastAsia="en-US"/>
        </w:rPr>
        <w:t xml:space="preserve">ивая ее конкурентоспособность. </w:t>
      </w:r>
    </w:p>
    <w:p w:rsidR="00DC2D59" w:rsidRDefault="00254237" w:rsidP="00DC2D59">
      <w:pPr>
        <w:tabs>
          <w:tab w:val="left" w:pos="426"/>
          <w:tab w:val="left" w:pos="567"/>
        </w:tabs>
        <w:spacing w:after="0" w:line="360" w:lineRule="auto"/>
        <w:ind w:left="0" w:right="-2" w:firstLine="709"/>
        <w:jc w:val="both"/>
        <w:rPr>
          <w:rFonts w:eastAsia="Calibri"/>
          <w:color w:val="auto"/>
          <w:lang w:eastAsia="en-US"/>
        </w:rPr>
      </w:pPr>
      <w:r>
        <w:rPr>
          <w:rFonts w:eastAsia="Calibri"/>
          <w:color w:val="auto"/>
          <w:lang w:eastAsia="en-US"/>
        </w:rPr>
        <w:t>Цель</w:t>
      </w:r>
      <w:r w:rsidR="00DC2D59" w:rsidRPr="00DC2D59">
        <w:rPr>
          <w:rFonts w:eastAsia="Calibri"/>
          <w:color w:val="auto"/>
          <w:lang w:eastAsia="en-US"/>
        </w:rPr>
        <w:t xml:space="preserve"> </w:t>
      </w:r>
      <w:r>
        <w:rPr>
          <w:rFonts w:eastAsia="Calibri"/>
          <w:color w:val="auto"/>
          <w:lang w:eastAsia="en-US"/>
        </w:rPr>
        <w:t xml:space="preserve">выпускной квалификационной работы -  </w:t>
      </w:r>
      <w:r w:rsidR="00DC2D59" w:rsidRPr="00DC2D59">
        <w:rPr>
          <w:rFonts w:eastAsia="Calibri"/>
          <w:color w:val="auto"/>
          <w:lang w:eastAsia="en-US"/>
        </w:rPr>
        <w:t>разработка рекомендаций по повышению удовлетворенности клиентов экосистемой ПАО «Сбер»</w:t>
      </w:r>
      <w:r w:rsidR="00DC2D59">
        <w:rPr>
          <w:rFonts w:eastAsia="Calibri"/>
          <w:color w:val="auto"/>
          <w:lang w:eastAsia="en-US"/>
        </w:rPr>
        <w:t xml:space="preserve"> на основе исследования степени удовлетворенности клиентов</w:t>
      </w:r>
      <w:r w:rsidR="00DC2D59" w:rsidRPr="00DC2D59">
        <w:rPr>
          <w:rFonts w:eastAsia="Calibri"/>
          <w:color w:val="auto"/>
          <w:lang w:eastAsia="en-US"/>
        </w:rPr>
        <w:t xml:space="preserve">. </w:t>
      </w:r>
    </w:p>
    <w:p w:rsidR="00DC2D59" w:rsidRPr="00DC2D59" w:rsidRDefault="00DC2D59" w:rsidP="00DC2D59">
      <w:pPr>
        <w:tabs>
          <w:tab w:val="left" w:pos="426"/>
          <w:tab w:val="left" w:pos="567"/>
        </w:tabs>
        <w:spacing w:after="0" w:line="360" w:lineRule="auto"/>
        <w:ind w:left="0" w:right="-2" w:firstLine="709"/>
        <w:jc w:val="both"/>
        <w:rPr>
          <w:rFonts w:eastAsia="Calibri"/>
          <w:color w:val="auto"/>
          <w:lang w:eastAsia="en-US"/>
        </w:rPr>
      </w:pPr>
      <w:r w:rsidRPr="00DC2D59">
        <w:rPr>
          <w:rFonts w:eastAsia="Calibri"/>
          <w:color w:val="auto"/>
          <w:lang w:eastAsia="en-US"/>
        </w:rPr>
        <w:t>Основными задачами данной работы являются:</w:t>
      </w:r>
    </w:p>
    <w:p w:rsidR="00DC2D59" w:rsidRPr="00DC2D59" w:rsidRDefault="00DC2D59" w:rsidP="00DC2D59">
      <w:pPr>
        <w:numPr>
          <w:ilvl w:val="0"/>
          <w:numId w:val="2"/>
        </w:numPr>
        <w:tabs>
          <w:tab w:val="left" w:pos="426"/>
          <w:tab w:val="left" w:pos="567"/>
        </w:tabs>
        <w:spacing w:after="0" w:line="360" w:lineRule="auto"/>
        <w:ind w:right="-2"/>
        <w:jc w:val="both"/>
        <w:rPr>
          <w:rFonts w:eastAsia="Calibri"/>
          <w:color w:val="auto"/>
          <w:lang w:eastAsia="en-US"/>
        </w:rPr>
      </w:pPr>
      <w:r w:rsidRPr="00DC2D59">
        <w:rPr>
          <w:rFonts w:eastAsia="Calibri"/>
          <w:color w:val="auto"/>
          <w:lang w:eastAsia="en-US"/>
        </w:rPr>
        <w:t>рассмотреть теоретические основы удовлетворенности потребителей;</w:t>
      </w:r>
    </w:p>
    <w:p w:rsidR="00DC2D59" w:rsidRPr="00DC2D59" w:rsidRDefault="00DC2D59" w:rsidP="00DC2D59">
      <w:pPr>
        <w:numPr>
          <w:ilvl w:val="0"/>
          <w:numId w:val="2"/>
        </w:numPr>
        <w:tabs>
          <w:tab w:val="left" w:pos="426"/>
          <w:tab w:val="left" w:pos="567"/>
        </w:tabs>
        <w:spacing w:after="0" w:line="360" w:lineRule="auto"/>
        <w:ind w:right="-2"/>
        <w:jc w:val="both"/>
        <w:rPr>
          <w:rFonts w:eastAsia="Calibri"/>
          <w:color w:val="auto"/>
          <w:lang w:eastAsia="en-US"/>
        </w:rPr>
      </w:pPr>
      <w:r w:rsidRPr="00DC2D59">
        <w:rPr>
          <w:rFonts w:eastAsia="Calibri"/>
          <w:color w:val="auto"/>
          <w:lang w:eastAsia="en-US"/>
        </w:rPr>
        <w:t>изучить понятия, принципы и функции формирования экосистемы банка;</w:t>
      </w:r>
    </w:p>
    <w:p w:rsidR="00DC2D59" w:rsidRPr="00DC2D59" w:rsidRDefault="00DC2D59" w:rsidP="00DC2D59">
      <w:pPr>
        <w:numPr>
          <w:ilvl w:val="0"/>
          <w:numId w:val="2"/>
        </w:numPr>
        <w:tabs>
          <w:tab w:val="left" w:pos="426"/>
          <w:tab w:val="left" w:pos="567"/>
        </w:tabs>
        <w:spacing w:after="0" w:line="360" w:lineRule="auto"/>
        <w:ind w:right="-2"/>
        <w:jc w:val="both"/>
        <w:rPr>
          <w:rFonts w:eastAsia="Calibri"/>
          <w:color w:val="auto"/>
          <w:lang w:eastAsia="en-US"/>
        </w:rPr>
      </w:pPr>
      <w:r w:rsidRPr="00DC2D59">
        <w:rPr>
          <w:rFonts w:eastAsia="Calibri"/>
          <w:color w:val="auto"/>
          <w:lang w:eastAsia="en-US"/>
        </w:rPr>
        <w:t xml:space="preserve">проанализировать организационно-экономическую характеристику деятельности и маркетинговой среды ПАО «Сбербанк»; </w:t>
      </w:r>
    </w:p>
    <w:p w:rsidR="00DC2D59" w:rsidRPr="00DC2D59" w:rsidRDefault="00DC2D59" w:rsidP="00DC2D59">
      <w:pPr>
        <w:numPr>
          <w:ilvl w:val="0"/>
          <w:numId w:val="2"/>
        </w:numPr>
        <w:tabs>
          <w:tab w:val="left" w:pos="426"/>
          <w:tab w:val="left" w:pos="567"/>
        </w:tabs>
        <w:spacing w:after="0" w:line="360" w:lineRule="auto"/>
        <w:ind w:right="-2"/>
        <w:jc w:val="both"/>
        <w:rPr>
          <w:rFonts w:eastAsia="Calibri"/>
          <w:color w:val="auto"/>
          <w:lang w:eastAsia="en-US"/>
        </w:rPr>
      </w:pPr>
      <w:r w:rsidRPr="00DC2D59">
        <w:rPr>
          <w:rFonts w:eastAsia="Calibri"/>
          <w:color w:val="auto"/>
          <w:lang w:eastAsia="en-US"/>
        </w:rPr>
        <w:t>провести сбор первичной информации, анализ полученных результатов для маркетингового исследования;</w:t>
      </w:r>
    </w:p>
    <w:p w:rsidR="00DC2D59" w:rsidRPr="00DC2D59" w:rsidRDefault="00DC2D59" w:rsidP="00DC2D59">
      <w:pPr>
        <w:numPr>
          <w:ilvl w:val="0"/>
          <w:numId w:val="2"/>
        </w:numPr>
        <w:tabs>
          <w:tab w:val="left" w:pos="426"/>
          <w:tab w:val="left" w:pos="567"/>
        </w:tabs>
        <w:spacing w:after="0" w:line="360" w:lineRule="auto"/>
        <w:ind w:right="-2"/>
        <w:jc w:val="both"/>
        <w:rPr>
          <w:rFonts w:eastAsia="Calibri"/>
          <w:color w:val="auto"/>
          <w:lang w:eastAsia="en-US"/>
        </w:rPr>
      </w:pPr>
      <w:r w:rsidRPr="00DC2D59">
        <w:rPr>
          <w:rFonts w:eastAsia="Calibri"/>
          <w:color w:val="auto"/>
          <w:lang w:eastAsia="en-US"/>
        </w:rPr>
        <w:t xml:space="preserve">разработать рекомендаций по повышению удовлетворенности клиентов экосистемой банка Сбер. </w:t>
      </w:r>
    </w:p>
    <w:p w:rsidR="00DC2D59" w:rsidRPr="00DC2D59" w:rsidRDefault="00207B6D" w:rsidP="00DC2D59">
      <w:pPr>
        <w:tabs>
          <w:tab w:val="left" w:pos="426"/>
          <w:tab w:val="left" w:pos="567"/>
        </w:tabs>
        <w:spacing w:after="0" w:line="360" w:lineRule="auto"/>
        <w:ind w:left="0" w:right="-2" w:firstLine="709"/>
        <w:jc w:val="both"/>
        <w:rPr>
          <w:rFonts w:eastAsia="Calibri"/>
          <w:color w:val="auto"/>
          <w:lang w:eastAsia="en-US"/>
        </w:rPr>
      </w:pPr>
      <w:r>
        <w:rPr>
          <w:rFonts w:eastAsia="Calibri"/>
          <w:color w:val="auto"/>
          <w:lang w:eastAsia="en-US"/>
        </w:rPr>
        <w:t>Объект</w:t>
      </w:r>
      <w:r w:rsidR="00DC2D59" w:rsidRPr="00DC2D59">
        <w:rPr>
          <w:rFonts w:eastAsia="Calibri"/>
          <w:color w:val="auto"/>
          <w:lang w:eastAsia="en-US"/>
        </w:rPr>
        <w:t xml:space="preserve"> исследования </w:t>
      </w:r>
      <w:r w:rsidR="00254237">
        <w:rPr>
          <w:rFonts w:eastAsia="Calibri"/>
          <w:color w:val="auto"/>
          <w:lang w:eastAsia="en-US"/>
        </w:rPr>
        <w:t xml:space="preserve"> - </w:t>
      </w:r>
      <w:r w:rsidR="00DC2D59" w:rsidRPr="00DC2D59">
        <w:rPr>
          <w:rFonts w:eastAsia="Calibri"/>
          <w:color w:val="auto"/>
          <w:lang w:eastAsia="en-US"/>
        </w:rPr>
        <w:t>ПАО «Сбербанк».</w:t>
      </w:r>
    </w:p>
    <w:p w:rsidR="00F9677D" w:rsidRDefault="00DC2D59" w:rsidP="00DC2D59">
      <w:pPr>
        <w:tabs>
          <w:tab w:val="left" w:pos="426"/>
          <w:tab w:val="left" w:pos="567"/>
        </w:tabs>
        <w:spacing w:after="0" w:line="360" w:lineRule="auto"/>
        <w:ind w:left="0" w:right="-2" w:firstLine="709"/>
        <w:jc w:val="both"/>
        <w:rPr>
          <w:rFonts w:eastAsia="Calibri"/>
          <w:color w:val="auto"/>
          <w:lang w:eastAsia="en-US"/>
        </w:rPr>
      </w:pPr>
      <w:r w:rsidRPr="00DC2D59">
        <w:rPr>
          <w:rFonts w:eastAsia="Calibri"/>
          <w:color w:val="auto"/>
          <w:lang w:eastAsia="en-US"/>
        </w:rPr>
        <w:t>Предметом исследования является удовлетворен</w:t>
      </w:r>
      <w:r w:rsidR="00254237">
        <w:rPr>
          <w:rFonts w:eastAsia="Calibri"/>
          <w:color w:val="auto"/>
          <w:lang w:eastAsia="en-US"/>
        </w:rPr>
        <w:t>ность клиентов экосистемой банка «Сбер</w:t>
      </w:r>
      <w:r w:rsidRPr="00DC2D59">
        <w:rPr>
          <w:rFonts w:eastAsia="Calibri"/>
          <w:color w:val="auto"/>
          <w:lang w:eastAsia="en-US"/>
        </w:rPr>
        <w:t>».</w:t>
      </w:r>
    </w:p>
    <w:p w:rsidR="00EC36DF" w:rsidRPr="000540A3" w:rsidRDefault="00EC36DF" w:rsidP="00EC36DF">
      <w:pPr>
        <w:tabs>
          <w:tab w:val="left" w:pos="426"/>
          <w:tab w:val="left" w:pos="567"/>
        </w:tabs>
        <w:spacing w:after="0" w:line="360" w:lineRule="auto"/>
        <w:ind w:left="0" w:right="-2" w:firstLine="709"/>
        <w:jc w:val="both"/>
        <w:rPr>
          <w:rFonts w:eastAsia="Calibri"/>
          <w:color w:val="auto"/>
          <w:lang w:eastAsia="en-US"/>
        </w:rPr>
      </w:pPr>
      <w:r w:rsidRPr="000540A3">
        <w:rPr>
          <w:rFonts w:eastAsia="Calibri"/>
          <w:color w:val="auto"/>
          <w:lang w:eastAsia="en-US"/>
        </w:rPr>
        <w:t>В данной работе для достижения поставленной цели и решения задач были использованы такие научные методы исследования, как:</w:t>
      </w:r>
    </w:p>
    <w:p w:rsidR="00EC36DF" w:rsidRPr="000540A3" w:rsidRDefault="00EC36DF" w:rsidP="00EC36DF">
      <w:pPr>
        <w:tabs>
          <w:tab w:val="left" w:pos="426"/>
          <w:tab w:val="left" w:pos="567"/>
        </w:tabs>
        <w:spacing w:after="0" w:line="360" w:lineRule="auto"/>
        <w:ind w:left="0" w:right="-2" w:firstLine="709"/>
        <w:jc w:val="both"/>
        <w:rPr>
          <w:rFonts w:eastAsia="Calibri"/>
          <w:color w:val="auto"/>
          <w:lang w:eastAsia="en-US"/>
        </w:rPr>
      </w:pPr>
      <w:r w:rsidRPr="000540A3">
        <w:rPr>
          <w:rFonts w:eastAsia="Calibri"/>
          <w:color w:val="auto"/>
          <w:lang w:eastAsia="en-US"/>
        </w:rPr>
        <w:t>- Методы теоретического исследования: анализ, индукция, синтез.</w:t>
      </w:r>
    </w:p>
    <w:p w:rsidR="00EC36DF" w:rsidRPr="000540A3" w:rsidRDefault="00EC36DF" w:rsidP="00EC36DF">
      <w:pPr>
        <w:tabs>
          <w:tab w:val="left" w:pos="426"/>
          <w:tab w:val="left" w:pos="567"/>
        </w:tabs>
        <w:spacing w:after="0" w:line="360" w:lineRule="auto"/>
        <w:ind w:left="0" w:right="-2" w:firstLine="709"/>
        <w:jc w:val="both"/>
        <w:rPr>
          <w:rFonts w:eastAsia="Calibri"/>
          <w:color w:val="auto"/>
          <w:lang w:eastAsia="en-US"/>
        </w:rPr>
      </w:pPr>
      <w:r w:rsidRPr="000540A3">
        <w:rPr>
          <w:rFonts w:eastAsia="Calibri"/>
          <w:color w:val="auto"/>
          <w:lang w:eastAsia="en-US"/>
        </w:rPr>
        <w:t xml:space="preserve">- Методы эмпирического исследования и сбора фактического материала: </w:t>
      </w:r>
    </w:p>
    <w:p w:rsidR="00EC36DF" w:rsidRPr="000540A3" w:rsidRDefault="00EC36DF" w:rsidP="00EC36DF">
      <w:pPr>
        <w:tabs>
          <w:tab w:val="left" w:pos="426"/>
          <w:tab w:val="left" w:pos="567"/>
        </w:tabs>
        <w:spacing w:after="0" w:line="360" w:lineRule="auto"/>
        <w:ind w:left="0" w:right="-2" w:firstLine="709"/>
        <w:jc w:val="both"/>
        <w:rPr>
          <w:rFonts w:eastAsia="Calibri"/>
          <w:color w:val="auto"/>
          <w:lang w:eastAsia="en-US"/>
        </w:rPr>
      </w:pPr>
      <w:r w:rsidRPr="000540A3">
        <w:rPr>
          <w:rFonts w:eastAsia="Calibri"/>
          <w:color w:val="auto"/>
          <w:lang w:eastAsia="en-US"/>
        </w:rPr>
        <w:lastRenderedPageBreak/>
        <w:t>Работа с документами – анализ нормативно-правовой документации.</w:t>
      </w:r>
    </w:p>
    <w:p w:rsidR="00EC36DF" w:rsidRPr="000540A3" w:rsidRDefault="00EC36DF" w:rsidP="00EC36DF">
      <w:pPr>
        <w:tabs>
          <w:tab w:val="left" w:pos="426"/>
          <w:tab w:val="left" w:pos="567"/>
        </w:tabs>
        <w:spacing w:after="0" w:line="360" w:lineRule="auto"/>
        <w:ind w:left="0" w:right="-2" w:firstLine="709"/>
        <w:jc w:val="both"/>
        <w:rPr>
          <w:rFonts w:eastAsia="Calibri"/>
          <w:color w:val="auto"/>
          <w:lang w:eastAsia="en-US"/>
        </w:rPr>
      </w:pPr>
      <w:r w:rsidRPr="000540A3">
        <w:rPr>
          <w:rFonts w:eastAsia="Calibri"/>
          <w:color w:val="auto"/>
          <w:lang w:eastAsia="en-US"/>
        </w:rPr>
        <w:t>Интервьюирование – опрос экспертов для получения информации относительно деятельности организации.</w:t>
      </w:r>
    </w:p>
    <w:p w:rsidR="00EC36DF" w:rsidRPr="009D7451" w:rsidRDefault="00EC36DF" w:rsidP="0055734D">
      <w:pPr>
        <w:tabs>
          <w:tab w:val="left" w:pos="426"/>
          <w:tab w:val="left" w:pos="567"/>
        </w:tabs>
        <w:spacing w:after="0" w:line="360" w:lineRule="auto"/>
        <w:ind w:left="0" w:right="-2" w:firstLine="709"/>
        <w:jc w:val="both"/>
        <w:rPr>
          <w:rFonts w:eastAsia="Calibri"/>
          <w:color w:val="auto"/>
          <w:lang w:eastAsia="en-US"/>
        </w:rPr>
      </w:pPr>
      <w:r w:rsidRPr="000540A3">
        <w:rPr>
          <w:rFonts w:eastAsia="Calibri"/>
          <w:color w:val="auto"/>
          <w:lang w:eastAsia="en-US"/>
        </w:rPr>
        <w:t>Сравнение – конкурентный анализ.</w:t>
      </w:r>
    </w:p>
    <w:p w:rsidR="009D7451" w:rsidRPr="009D7451" w:rsidRDefault="009D7451" w:rsidP="009D7451">
      <w:pPr>
        <w:tabs>
          <w:tab w:val="left" w:pos="426"/>
          <w:tab w:val="left" w:pos="567"/>
        </w:tabs>
        <w:spacing w:after="0" w:line="360" w:lineRule="auto"/>
        <w:ind w:left="0" w:right="-2" w:firstLine="709"/>
        <w:jc w:val="both"/>
        <w:rPr>
          <w:rFonts w:eastAsia="Calibri"/>
          <w:color w:val="auto"/>
          <w:lang w:eastAsia="en-US"/>
        </w:rPr>
      </w:pPr>
      <w:r w:rsidRPr="009D7451">
        <w:rPr>
          <w:rFonts w:eastAsia="Calibri"/>
          <w:color w:val="auto"/>
          <w:lang w:eastAsia="en-US"/>
        </w:rPr>
        <w:t>Информационную базу исследования составляют действующие нормативные акты Российской Федерации, учебная и научная литература, публикации в периодических изданиях, организационно-распорядите</w:t>
      </w:r>
      <w:r w:rsidR="0055734D" w:rsidRPr="000540A3">
        <w:rPr>
          <w:rFonts w:eastAsia="Calibri"/>
          <w:color w:val="auto"/>
          <w:lang w:eastAsia="en-US"/>
        </w:rPr>
        <w:t>льная и отчетная документация ПАО «Сбер</w:t>
      </w:r>
      <w:r w:rsidRPr="009D7451">
        <w:rPr>
          <w:rFonts w:eastAsia="Calibri"/>
          <w:color w:val="auto"/>
          <w:lang w:eastAsia="en-US"/>
        </w:rPr>
        <w:t xml:space="preserve">», а также ресурсы сети Интернет. </w:t>
      </w:r>
    </w:p>
    <w:p w:rsidR="009D7451" w:rsidRPr="009D7451" w:rsidRDefault="009D7451" w:rsidP="009D7451">
      <w:pPr>
        <w:tabs>
          <w:tab w:val="left" w:pos="426"/>
          <w:tab w:val="left" w:pos="567"/>
        </w:tabs>
        <w:spacing w:after="0" w:line="360" w:lineRule="auto"/>
        <w:ind w:left="0" w:right="-2" w:firstLine="709"/>
        <w:jc w:val="both"/>
        <w:rPr>
          <w:rFonts w:eastAsia="Calibri"/>
          <w:color w:val="auto"/>
          <w:lang w:eastAsia="en-US"/>
        </w:rPr>
      </w:pPr>
      <w:r w:rsidRPr="009D7451">
        <w:rPr>
          <w:rFonts w:eastAsia="Calibri"/>
          <w:color w:val="auto"/>
          <w:lang w:eastAsia="en-US"/>
        </w:rPr>
        <w:t>Научная новизна настоящей работы состои</w:t>
      </w:r>
      <w:r w:rsidR="000540A3" w:rsidRPr="000540A3">
        <w:rPr>
          <w:rFonts w:eastAsia="Calibri"/>
          <w:color w:val="auto"/>
          <w:lang w:eastAsia="en-US"/>
        </w:rPr>
        <w:t>т в обосновании мероприятий по совершенствованию качества обслуживания клиентов в сервисах экосистемы «Сбер» (ПАО «Сбербанк</w:t>
      </w:r>
      <w:r w:rsidRPr="009D7451">
        <w:rPr>
          <w:rFonts w:eastAsia="Calibri"/>
          <w:color w:val="auto"/>
          <w:lang w:eastAsia="en-US"/>
        </w:rPr>
        <w:t>») на базе проведенного исследования степени удовлетворенности клиентов</w:t>
      </w:r>
      <w:r w:rsidR="000540A3" w:rsidRPr="000540A3">
        <w:rPr>
          <w:rFonts w:eastAsia="Calibri"/>
          <w:color w:val="auto"/>
          <w:lang w:eastAsia="en-US"/>
        </w:rPr>
        <w:t xml:space="preserve"> экосистемой банка</w:t>
      </w:r>
      <w:r w:rsidRPr="009D7451">
        <w:rPr>
          <w:rFonts w:eastAsia="Calibri"/>
          <w:color w:val="auto"/>
          <w:lang w:eastAsia="en-US"/>
        </w:rPr>
        <w:t xml:space="preserve">. </w:t>
      </w:r>
    </w:p>
    <w:p w:rsidR="009D7451" w:rsidRPr="009D7451" w:rsidRDefault="009D7451" w:rsidP="009D7451">
      <w:pPr>
        <w:tabs>
          <w:tab w:val="left" w:pos="426"/>
          <w:tab w:val="left" w:pos="567"/>
        </w:tabs>
        <w:spacing w:after="0" w:line="360" w:lineRule="auto"/>
        <w:ind w:left="0" w:right="-2" w:firstLine="709"/>
        <w:jc w:val="both"/>
        <w:rPr>
          <w:rFonts w:eastAsia="Calibri"/>
          <w:color w:val="auto"/>
          <w:lang w:eastAsia="en-US"/>
        </w:rPr>
      </w:pPr>
      <w:r w:rsidRPr="009D7451">
        <w:rPr>
          <w:rFonts w:eastAsia="Calibri"/>
          <w:color w:val="auto"/>
          <w:lang w:eastAsia="en-US"/>
        </w:rPr>
        <w:t>Теоретическая значимость работы состоит в изучении, систематизации и проведении анализа информации, полученной из ряда источников по теме исследования. Практическая значимость заключается в возможности использования составленны</w:t>
      </w:r>
      <w:r w:rsidR="000540A3" w:rsidRPr="000540A3">
        <w:rPr>
          <w:rFonts w:eastAsia="Calibri"/>
          <w:color w:val="auto"/>
          <w:lang w:eastAsia="en-US"/>
        </w:rPr>
        <w:t>х рекомендаций в деятельности ПАО «Сбер</w:t>
      </w:r>
      <w:r w:rsidRPr="009D7451">
        <w:rPr>
          <w:rFonts w:eastAsia="Calibri"/>
          <w:color w:val="auto"/>
          <w:lang w:eastAsia="en-US"/>
        </w:rPr>
        <w:t xml:space="preserve">», а также аналогичных компаний. </w:t>
      </w:r>
    </w:p>
    <w:p w:rsidR="00D166D7" w:rsidRDefault="009D7451" w:rsidP="00D26F77">
      <w:pPr>
        <w:tabs>
          <w:tab w:val="left" w:pos="426"/>
          <w:tab w:val="left" w:pos="567"/>
        </w:tabs>
        <w:spacing w:after="0" w:line="360" w:lineRule="auto"/>
        <w:ind w:left="0" w:right="-2" w:firstLine="709"/>
        <w:jc w:val="both"/>
        <w:rPr>
          <w:rFonts w:eastAsia="Calibri"/>
          <w:color w:val="auto"/>
          <w:lang w:eastAsia="en-US"/>
        </w:rPr>
      </w:pPr>
      <w:r w:rsidRPr="009D7451">
        <w:rPr>
          <w:rFonts w:eastAsia="Calibri"/>
          <w:color w:val="auto"/>
          <w:lang w:eastAsia="en-US"/>
        </w:rPr>
        <w:t>Структура настоящей работы сформирована в соответствии с поставленной целью и задачами и включает введение, три главы основной части, заключение, список использов</w:t>
      </w:r>
      <w:r w:rsidR="00D26F77">
        <w:rPr>
          <w:rFonts w:eastAsia="Calibri"/>
          <w:color w:val="auto"/>
          <w:lang w:eastAsia="en-US"/>
        </w:rPr>
        <w:t xml:space="preserve">анных источников и приложения. </w:t>
      </w:r>
    </w:p>
    <w:p w:rsidR="00D26F77" w:rsidRDefault="00D26F77" w:rsidP="00D26F77">
      <w:pPr>
        <w:tabs>
          <w:tab w:val="left" w:pos="426"/>
          <w:tab w:val="left" w:pos="567"/>
        </w:tabs>
        <w:spacing w:after="0" w:line="360" w:lineRule="auto"/>
        <w:ind w:left="0" w:right="-2" w:firstLine="709"/>
        <w:jc w:val="both"/>
        <w:rPr>
          <w:rFonts w:eastAsia="Calibri"/>
          <w:color w:val="auto"/>
          <w:lang w:eastAsia="en-US"/>
        </w:rPr>
      </w:pPr>
    </w:p>
    <w:p w:rsidR="00413017" w:rsidRDefault="00413017"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53424C" w:rsidRDefault="0053424C" w:rsidP="00D26F77">
      <w:pPr>
        <w:tabs>
          <w:tab w:val="left" w:pos="426"/>
          <w:tab w:val="left" w:pos="567"/>
        </w:tabs>
        <w:spacing w:after="0" w:line="360" w:lineRule="auto"/>
        <w:ind w:left="0" w:right="-2" w:firstLine="709"/>
        <w:jc w:val="both"/>
        <w:rPr>
          <w:rFonts w:eastAsia="Calibri"/>
          <w:color w:val="auto"/>
          <w:lang w:eastAsia="en-US"/>
        </w:rPr>
      </w:pPr>
    </w:p>
    <w:p w:rsidR="00413017" w:rsidRPr="00D26F77" w:rsidRDefault="00413017" w:rsidP="00D26F77">
      <w:pPr>
        <w:tabs>
          <w:tab w:val="left" w:pos="426"/>
          <w:tab w:val="left" w:pos="567"/>
        </w:tabs>
        <w:spacing w:after="0" w:line="360" w:lineRule="auto"/>
        <w:ind w:left="0" w:right="-2" w:firstLine="709"/>
        <w:jc w:val="both"/>
        <w:rPr>
          <w:rFonts w:eastAsia="Calibri"/>
          <w:color w:val="auto"/>
          <w:lang w:eastAsia="en-US"/>
        </w:rPr>
      </w:pPr>
    </w:p>
    <w:p w:rsidR="00744633" w:rsidRPr="002D6867" w:rsidRDefault="00744633" w:rsidP="00744633">
      <w:pPr>
        <w:spacing w:after="0" w:line="360" w:lineRule="auto"/>
        <w:ind w:left="0" w:firstLine="709"/>
        <w:jc w:val="center"/>
        <w:rPr>
          <w:b/>
        </w:rPr>
      </w:pPr>
      <w:r w:rsidRPr="002D6867">
        <w:rPr>
          <w:b/>
        </w:rPr>
        <w:t>1 Теоретические основы удовлетворенности потребителей</w:t>
      </w:r>
    </w:p>
    <w:p w:rsidR="00744633" w:rsidRPr="002D6867" w:rsidRDefault="00744633" w:rsidP="004A3D7B">
      <w:pPr>
        <w:pStyle w:val="a5"/>
        <w:numPr>
          <w:ilvl w:val="1"/>
          <w:numId w:val="1"/>
        </w:numPr>
        <w:spacing w:after="0" w:line="360" w:lineRule="auto"/>
        <w:jc w:val="center"/>
        <w:rPr>
          <w:b/>
        </w:rPr>
      </w:pPr>
      <w:r w:rsidRPr="002D6867">
        <w:rPr>
          <w:b/>
        </w:rPr>
        <w:t>Сущность, значение и основные составляющие потребительской удовлетворенности</w:t>
      </w:r>
    </w:p>
    <w:p w:rsidR="00744633" w:rsidRDefault="00744633" w:rsidP="00744633">
      <w:pPr>
        <w:spacing w:after="0" w:line="360" w:lineRule="auto"/>
        <w:ind w:firstLine="709"/>
        <w:jc w:val="both"/>
        <w:rPr>
          <w:szCs w:val="28"/>
        </w:rPr>
      </w:pPr>
      <w:r>
        <w:rPr>
          <w:szCs w:val="28"/>
        </w:rPr>
        <w:t>Выбор потребителем конкретной компании и конкретной услуги осуществляется на основе сравнительной оценки возможных вариантов с точки зрения удовлетворения существующих у него потребностей. Соответственно, после оказания услуги, потребитель будет либо удовлетворен в той или иной степени, либо не</w:t>
      </w:r>
      <w:r w:rsidR="002D6867">
        <w:rPr>
          <w:szCs w:val="28"/>
        </w:rPr>
        <w:t xml:space="preserve"> </w:t>
      </w:r>
      <w:r>
        <w:rPr>
          <w:szCs w:val="28"/>
        </w:rPr>
        <w:t xml:space="preserve">удовлетворен. </w:t>
      </w:r>
    </w:p>
    <w:p w:rsidR="002D6867" w:rsidRDefault="00744633" w:rsidP="00744633">
      <w:pPr>
        <w:spacing w:after="0" w:line="360" w:lineRule="auto"/>
        <w:ind w:firstLine="709"/>
        <w:jc w:val="both"/>
        <w:rPr>
          <w:szCs w:val="28"/>
        </w:rPr>
      </w:pPr>
      <w:r>
        <w:rPr>
          <w:szCs w:val="28"/>
        </w:rPr>
        <w:t>Удовлетворенный потребитель, как правило, совершит повторное обращение к услугам компании, а также будет делиться хорошими отзывами с другими людьми, то есть, выступит личным источником информации, который считается одним из самых эффективных. Если же потребности клиента не удовлетворены, он может отказаться от услуги, составить жалобу, а также будет делиться своим мнением об услуге с окружающими. При этом, зачастую негативным впечатлением люди делятся гораздо активнее, чем позитивным. Следовательно, для компаний в сфере услуг важно понимание сущности и составляющих удовлетворенности потребителя, возмо</w:t>
      </w:r>
      <w:r w:rsidR="002D6867">
        <w:rPr>
          <w:szCs w:val="28"/>
        </w:rPr>
        <w:t xml:space="preserve">жности ее оценки и достижения. </w:t>
      </w:r>
    </w:p>
    <w:p w:rsidR="000955C8" w:rsidRDefault="000955C8" w:rsidP="000955C8">
      <w:pPr>
        <w:spacing w:after="0" w:line="360" w:lineRule="auto"/>
        <w:ind w:firstLine="709"/>
        <w:jc w:val="both"/>
        <w:rPr>
          <w:szCs w:val="28"/>
        </w:rPr>
      </w:pPr>
      <w:r>
        <w:rPr>
          <w:szCs w:val="28"/>
        </w:rPr>
        <w:t xml:space="preserve">В </w:t>
      </w:r>
      <w:r w:rsidRPr="00E50E40">
        <w:rPr>
          <w:szCs w:val="28"/>
        </w:rPr>
        <w:t>ГОСТ</w:t>
      </w:r>
      <w:r>
        <w:rPr>
          <w:szCs w:val="28"/>
        </w:rPr>
        <w:t xml:space="preserve"> </w:t>
      </w:r>
      <w:r w:rsidRPr="00E50E40">
        <w:rPr>
          <w:szCs w:val="28"/>
        </w:rPr>
        <w:t>Р</w:t>
      </w:r>
      <w:r>
        <w:rPr>
          <w:szCs w:val="28"/>
        </w:rPr>
        <w:t xml:space="preserve"> </w:t>
      </w:r>
      <w:r w:rsidRPr="00E50E40">
        <w:rPr>
          <w:szCs w:val="28"/>
        </w:rPr>
        <w:t>ИСО</w:t>
      </w:r>
      <w:r>
        <w:rPr>
          <w:szCs w:val="28"/>
        </w:rPr>
        <w:t xml:space="preserve"> </w:t>
      </w:r>
      <w:r w:rsidRPr="00E50E40">
        <w:rPr>
          <w:szCs w:val="28"/>
        </w:rPr>
        <w:t>10004-2020</w:t>
      </w:r>
      <w:r>
        <w:rPr>
          <w:szCs w:val="28"/>
        </w:rPr>
        <w:t xml:space="preserve"> предлагает следующее определение удовлетворенности потребителя (</w:t>
      </w:r>
      <w:proofErr w:type="spellStart"/>
      <w:r>
        <w:rPr>
          <w:szCs w:val="28"/>
        </w:rPr>
        <w:t>customer</w:t>
      </w:r>
      <w:proofErr w:type="spellEnd"/>
      <w:r>
        <w:rPr>
          <w:szCs w:val="28"/>
        </w:rPr>
        <w:t xml:space="preserve"> </w:t>
      </w:r>
      <w:proofErr w:type="spellStart"/>
      <w:r>
        <w:rPr>
          <w:szCs w:val="28"/>
        </w:rPr>
        <w:t>satisfaction</w:t>
      </w:r>
      <w:proofErr w:type="spellEnd"/>
      <w:r>
        <w:rPr>
          <w:szCs w:val="28"/>
        </w:rPr>
        <w:t xml:space="preserve">): восприятие потребителем </w:t>
      </w:r>
      <w:r w:rsidRPr="00155F59">
        <w:rPr>
          <w:szCs w:val="28"/>
        </w:rPr>
        <w:t>степени</w:t>
      </w:r>
      <w:r>
        <w:rPr>
          <w:szCs w:val="28"/>
        </w:rPr>
        <w:t xml:space="preserve"> </w:t>
      </w:r>
      <w:r w:rsidRPr="00155F59">
        <w:rPr>
          <w:szCs w:val="28"/>
        </w:rPr>
        <w:t>выполнения</w:t>
      </w:r>
      <w:r>
        <w:rPr>
          <w:szCs w:val="28"/>
        </w:rPr>
        <w:t xml:space="preserve"> </w:t>
      </w:r>
      <w:r w:rsidRPr="00155F59">
        <w:rPr>
          <w:szCs w:val="28"/>
        </w:rPr>
        <w:t>его</w:t>
      </w:r>
      <w:r>
        <w:rPr>
          <w:szCs w:val="28"/>
        </w:rPr>
        <w:t xml:space="preserve"> </w:t>
      </w:r>
      <w:r w:rsidRPr="00155F59">
        <w:rPr>
          <w:szCs w:val="28"/>
        </w:rPr>
        <w:t>ожиданий</w:t>
      </w:r>
      <w:r>
        <w:rPr>
          <w:szCs w:val="28"/>
        </w:rPr>
        <w:t xml:space="preserve"> [15]. При этом от</w:t>
      </w:r>
      <w:r w:rsidR="0053424C">
        <w:rPr>
          <w:szCs w:val="28"/>
        </w:rPr>
        <w:t xml:space="preserve">мечается, что потребитель может </w:t>
      </w:r>
      <w:r>
        <w:rPr>
          <w:szCs w:val="28"/>
        </w:rPr>
        <w:t xml:space="preserve">быть как внешним, так и внутренним по отношению к организации (заказчик, конечный пользователь, получатель продукции или услуг как результатов внутреннего процесса), что демонстрирует универсальность предлагаемого определения. </w:t>
      </w:r>
    </w:p>
    <w:p w:rsidR="000955C8" w:rsidRDefault="000955C8" w:rsidP="000955C8">
      <w:pPr>
        <w:spacing w:after="0" w:line="360" w:lineRule="auto"/>
        <w:ind w:firstLine="709"/>
        <w:jc w:val="both"/>
        <w:rPr>
          <w:szCs w:val="28"/>
        </w:rPr>
      </w:pPr>
      <w:r>
        <w:rPr>
          <w:szCs w:val="28"/>
        </w:rPr>
        <w:t>Разработчиками стандарта предлагаются также важные уточнения:</w:t>
      </w:r>
    </w:p>
    <w:p w:rsidR="000955C8" w:rsidRDefault="000955C8" w:rsidP="000955C8">
      <w:pPr>
        <w:pStyle w:val="a5"/>
        <w:numPr>
          <w:ilvl w:val="0"/>
          <w:numId w:val="2"/>
        </w:numPr>
        <w:tabs>
          <w:tab w:val="left" w:pos="426"/>
          <w:tab w:val="left" w:pos="567"/>
        </w:tabs>
        <w:spacing w:after="0" w:line="360" w:lineRule="auto"/>
        <w:ind w:left="0" w:firstLine="709"/>
        <w:jc w:val="both"/>
        <w:rPr>
          <w:szCs w:val="28"/>
        </w:rPr>
      </w:pPr>
      <w:r>
        <w:rPr>
          <w:szCs w:val="28"/>
        </w:rPr>
        <w:t xml:space="preserve">ожидания потребителя могут быть неизвестны как организации, так и самому потребителю до момента покупки товара или получения услуги. В связи с этим, для достижения высокой удовлетворенности следует </w:t>
      </w:r>
      <w:r>
        <w:rPr>
          <w:szCs w:val="28"/>
        </w:rPr>
        <w:lastRenderedPageBreak/>
        <w:t>удовлетворять ожидание потребителя, даже не являющееся установленным, обязательным либо обычно предполагаемым;</w:t>
      </w:r>
    </w:p>
    <w:p w:rsidR="000955C8" w:rsidRDefault="000955C8" w:rsidP="000955C8">
      <w:pPr>
        <w:pStyle w:val="a5"/>
        <w:numPr>
          <w:ilvl w:val="0"/>
          <w:numId w:val="2"/>
        </w:numPr>
        <w:tabs>
          <w:tab w:val="left" w:pos="426"/>
          <w:tab w:val="left" w:pos="567"/>
        </w:tabs>
        <w:spacing w:after="0" w:line="360" w:lineRule="auto"/>
        <w:ind w:left="0" w:firstLine="709"/>
        <w:jc w:val="both"/>
        <w:rPr>
          <w:szCs w:val="28"/>
        </w:rPr>
      </w:pPr>
      <w:r>
        <w:rPr>
          <w:szCs w:val="28"/>
        </w:rPr>
        <w:t>претензии выступают явным показателем низкой удовлетворенности, однако, их отсутствие не обязательно является показателем высокой удовлетворенности;</w:t>
      </w:r>
    </w:p>
    <w:p w:rsidR="000955C8" w:rsidRDefault="000955C8" w:rsidP="000955C8">
      <w:pPr>
        <w:pStyle w:val="a5"/>
        <w:numPr>
          <w:ilvl w:val="0"/>
          <w:numId w:val="2"/>
        </w:numPr>
        <w:tabs>
          <w:tab w:val="left" w:pos="426"/>
          <w:tab w:val="left" w:pos="567"/>
        </w:tabs>
        <w:spacing w:after="0" w:line="360" w:lineRule="auto"/>
        <w:ind w:left="0" w:firstLine="709"/>
        <w:jc w:val="both"/>
        <w:rPr>
          <w:szCs w:val="28"/>
        </w:rPr>
      </w:pPr>
      <w:r>
        <w:rPr>
          <w:szCs w:val="28"/>
        </w:rPr>
        <w:t>даже согласование с потребителем его требований и их выполнение не обязательно обеспечивают высокую удовлетворенность потребителя.</w:t>
      </w:r>
    </w:p>
    <w:p w:rsidR="000955C8" w:rsidRPr="000955C8" w:rsidRDefault="000955C8" w:rsidP="000955C8">
      <w:pPr>
        <w:tabs>
          <w:tab w:val="left" w:pos="426"/>
          <w:tab w:val="left" w:pos="567"/>
        </w:tabs>
        <w:spacing w:after="0" w:line="360" w:lineRule="auto"/>
        <w:ind w:left="0" w:firstLine="425"/>
        <w:jc w:val="both"/>
        <w:rPr>
          <w:szCs w:val="28"/>
        </w:rPr>
      </w:pPr>
      <w:r w:rsidRPr="000955C8">
        <w:rPr>
          <w:szCs w:val="28"/>
        </w:rPr>
        <w:t>Отечественные авторы, такие как И.М. Синяева и В.В. Земляк, представляют понятие удовлетворенности потребителя как Общую оценку опыта клиентов компаний по приобретению и использованию продуктов, сервисов или услуг, предоставляемых этими компаниями [11, с. 235]. В.Т. Гришина представляет удовлетворенность клиента как результат сложного психологического процесса сопоставления, когда опрашиваемый сравнивает свой опыт потребления товара или услуги (фактический компонент) со стандартом (нормативный компонент) [12, с. 15]</w:t>
      </w:r>
    </w:p>
    <w:p w:rsidR="00744633" w:rsidRPr="00191A34" w:rsidRDefault="000955C8" w:rsidP="002D6867">
      <w:pPr>
        <w:spacing w:after="0" w:line="360" w:lineRule="auto"/>
        <w:ind w:firstLine="709"/>
        <w:jc w:val="both"/>
        <w:rPr>
          <w:szCs w:val="28"/>
        </w:rPr>
      </w:pPr>
      <w:r>
        <w:rPr>
          <w:szCs w:val="28"/>
        </w:rPr>
        <w:t xml:space="preserve">В своей литературе </w:t>
      </w:r>
      <w:r w:rsidRPr="00191A34">
        <w:rPr>
          <w:szCs w:val="28"/>
        </w:rPr>
        <w:t>Ф.</w:t>
      </w:r>
      <w:r>
        <w:rPr>
          <w:szCs w:val="28"/>
        </w:rPr>
        <w:t xml:space="preserve"> </w:t>
      </w:r>
      <w:r w:rsidRPr="00191A34">
        <w:rPr>
          <w:szCs w:val="28"/>
        </w:rPr>
        <w:t xml:space="preserve">Котлер утверждал, что удовлетворенность потребителя отражает степень совпадения характеристик товара или услуги, субъективно воспринимаемых клиентов, с ожиданиями, связанными с этим товаром [9, с. 38]. </w:t>
      </w:r>
      <w:r w:rsidR="002D6867">
        <w:rPr>
          <w:szCs w:val="28"/>
        </w:rPr>
        <w:t xml:space="preserve"> </w:t>
      </w:r>
      <w:r w:rsidRPr="00191A34">
        <w:rPr>
          <w:szCs w:val="28"/>
        </w:rPr>
        <w:t>Ж. Ландерви описывали удовлетворенность клиента как логическую и эмоциональную оценку потребителем уровня обслуживания, основанную на его личном опыте, который он приобрел во время всех эпизодов его взаимоотношений с поставщиком [7, с. 205]</w:t>
      </w:r>
      <w:r>
        <w:rPr>
          <w:szCs w:val="28"/>
        </w:rPr>
        <w:t xml:space="preserve"> </w:t>
      </w:r>
      <w:r w:rsidR="002D6867" w:rsidRPr="002D6867">
        <w:rPr>
          <w:szCs w:val="28"/>
        </w:rPr>
        <w:t xml:space="preserve">Н. ХиллДж. </w:t>
      </w:r>
      <w:r w:rsidR="002D6867">
        <w:rPr>
          <w:szCs w:val="28"/>
        </w:rPr>
        <w:t xml:space="preserve">раскрывал понятие «удовлетворенность потребителя» как </w:t>
      </w:r>
      <w:r w:rsidR="002D6867" w:rsidRPr="002D6867">
        <w:rPr>
          <w:szCs w:val="28"/>
        </w:rPr>
        <w:t>показатель того, насколько «совокупный продукт» вашей организации соотносится с набором требований (пожеланий) клиента [8, с. 16]</w:t>
      </w:r>
      <w:r w:rsidR="002D6867">
        <w:rPr>
          <w:szCs w:val="28"/>
        </w:rPr>
        <w:t xml:space="preserve">. </w:t>
      </w:r>
    </w:p>
    <w:p w:rsidR="00744633" w:rsidRDefault="00744633" w:rsidP="00744633">
      <w:pPr>
        <w:spacing w:after="0" w:line="360" w:lineRule="auto"/>
        <w:ind w:firstLine="709"/>
        <w:jc w:val="both"/>
        <w:rPr>
          <w:szCs w:val="28"/>
        </w:rPr>
      </w:pPr>
      <w:r>
        <w:rPr>
          <w:szCs w:val="28"/>
        </w:rPr>
        <w:t xml:space="preserve">Анализ представленных интерпретаций понятия «удовлетворенность потребителя» позволяет сделать ряд выводов. Удовлетворенность носит как рациональный, так и эмоциональный характер, основывается на опыте потребителя и его ожиданиях. При этом ожидания могут иметь как </w:t>
      </w:r>
      <w:r>
        <w:rPr>
          <w:szCs w:val="28"/>
        </w:rPr>
        <w:lastRenderedPageBreak/>
        <w:t xml:space="preserve">объективную, так и субъективную природу, осознаваться и не осознаваться потребителем, озвучиваться и не озвучиваться. Следовательно, учитывая сказанное, можно сформулировать следующее определение понятия «удовлетворенность потребителя»: это рациональная и эмоциональная оценка потребителем соответствия товара или услуги своим потребностям после приобретения (использования), основанная на собственном опыте и ожиданиях, которые могут, в том числе, не озвучиваться и не осознаваться. </w:t>
      </w:r>
    </w:p>
    <w:p w:rsidR="00744633" w:rsidRDefault="00744633" w:rsidP="00744633">
      <w:pPr>
        <w:spacing w:after="0" w:line="360" w:lineRule="auto"/>
        <w:ind w:firstLine="709"/>
        <w:jc w:val="both"/>
        <w:rPr>
          <w:szCs w:val="28"/>
        </w:rPr>
      </w:pPr>
      <w:r>
        <w:rPr>
          <w:szCs w:val="28"/>
        </w:rPr>
        <w:t>Поскольку удовлетворенность потребителей является сложным и многоаспектным понятием, исследователи постоянно проводят изучение составляющих удовлетворенности, разрабатывают методики выявления и оценки факторов, влияющих на удовлетворенность, предлагают методы оценки удовлетворенности и т.п.</w:t>
      </w:r>
    </w:p>
    <w:p w:rsidR="00744633" w:rsidRDefault="00744633" w:rsidP="00744633">
      <w:pPr>
        <w:spacing w:after="0" w:line="360" w:lineRule="auto"/>
        <w:ind w:firstLine="709"/>
        <w:jc w:val="both"/>
        <w:rPr>
          <w:szCs w:val="28"/>
        </w:rPr>
      </w:pPr>
      <w:r>
        <w:rPr>
          <w:szCs w:val="28"/>
        </w:rPr>
        <w:t xml:space="preserve">Для понимания составляющих удовлетворенности остановимся на концепции в отношении удовлетворенности качеством услуг, с которой согласны большинство специалистов. Считается, что если обслуживание оказалось для клиента в зоне приемлемого либо ожидаемого, то высокий уровень удовлетворения, как правило, не будет получен. В большинстве случаев, только при условии, что качество услуги в восприятии потребителя оказалось за пределами нейтральной зоны, он испытывает удовлетворение либо, напротив, неудовлетворение </w:t>
      </w:r>
      <w:r w:rsidRPr="003A5FBA">
        <w:rPr>
          <w:szCs w:val="28"/>
        </w:rPr>
        <w:t>[4,</w:t>
      </w:r>
      <w:r>
        <w:rPr>
          <w:szCs w:val="28"/>
        </w:rPr>
        <w:t xml:space="preserve"> </w:t>
      </w:r>
      <w:r w:rsidRPr="003A5FBA">
        <w:rPr>
          <w:szCs w:val="28"/>
        </w:rPr>
        <w:t>с.</w:t>
      </w:r>
      <w:r>
        <w:rPr>
          <w:szCs w:val="28"/>
        </w:rPr>
        <w:t xml:space="preserve"> </w:t>
      </w:r>
      <w:r w:rsidRPr="003A5FBA">
        <w:rPr>
          <w:szCs w:val="28"/>
        </w:rPr>
        <w:t>24].</w:t>
      </w:r>
      <w:r>
        <w:rPr>
          <w:szCs w:val="28"/>
        </w:rPr>
        <w:t xml:space="preserve"> </w:t>
      </w:r>
      <w:r w:rsidRPr="003A5FBA">
        <w:rPr>
          <w:szCs w:val="28"/>
        </w:rPr>
        <w:t>Следовательно</w:t>
      </w:r>
      <w:r>
        <w:rPr>
          <w:szCs w:val="28"/>
        </w:rPr>
        <w:t xml:space="preserve">, чем более важными для клиента являются конкретные элементы обслуживания, тем меньше будет его нейтральность к оценке услуги. </w:t>
      </w:r>
    </w:p>
    <w:p w:rsidR="00744633" w:rsidRDefault="00744633" w:rsidP="00744633">
      <w:pPr>
        <w:spacing w:after="0" w:line="360" w:lineRule="auto"/>
        <w:ind w:firstLine="709"/>
        <w:jc w:val="both"/>
        <w:rPr>
          <w:szCs w:val="28"/>
        </w:rPr>
      </w:pPr>
      <w:r>
        <w:rPr>
          <w:szCs w:val="28"/>
        </w:rPr>
        <w:t xml:space="preserve">На основе представленной концепции Е. </w:t>
      </w:r>
      <w:proofErr w:type="spellStart"/>
      <w:r>
        <w:rPr>
          <w:szCs w:val="28"/>
        </w:rPr>
        <w:t>Кедотт</w:t>
      </w:r>
      <w:proofErr w:type="spellEnd"/>
      <w:r>
        <w:rPr>
          <w:szCs w:val="28"/>
        </w:rPr>
        <w:t xml:space="preserve"> и Н. </w:t>
      </w:r>
      <w:proofErr w:type="spellStart"/>
      <w:r>
        <w:rPr>
          <w:szCs w:val="28"/>
        </w:rPr>
        <w:t>Тержен</w:t>
      </w:r>
      <w:proofErr w:type="spellEnd"/>
      <w:r>
        <w:rPr>
          <w:szCs w:val="28"/>
        </w:rPr>
        <w:t xml:space="preserve"> предложили типологию элементов, которая может использоваться для создания классификации факторов удовлетворенности и последующей оценки [16]. Как отмечают авторы, некоторые характеристики услуги могут иметь ответную благоприятную либо отрицательную реакцию потребителя, в то время как другие характеристики не создают никакой ответной реакции. Следовательно, компании целесообразно сосредоточить усилия на работе с теми характеристиками, которые наиболее важны для клиента. </w:t>
      </w:r>
      <w:r>
        <w:rPr>
          <w:szCs w:val="28"/>
        </w:rPr>
        <w:lastRenderedPageBreak/>
        <w:t xml:space="preserve">Предложенные специалистами группы характеристик представлены в таблице 5. </w:t>
      </w:r>
    </w:p>
    <w:p w:rsidR="00744633" w:rsidRDefault="007A79E9" w:rsidP="00744633">
      <w:pPr>
        <w:spacing w:before="240" w:after="0" w:line="360" w:lineRule="auto"/>
        <w:jc w:val="both"/>
        <w:rPr>
          <w:szCs w:val="28"/>
        </w:rPr>
      </w:pPr>
      <w:r>
        <w:rPr>
          <w:szCs w:val="28"/>
        </w:rPr>
        <w:t>Таблица 1</w:t>
      </w:r>
      <w:r w:rsidR="00744633">
        <w:rPr>
          <w:szCs w:val="28"/>
        </w:rPr>
        <w:t xml:space="preserve"> – Группы характеристик услуг в восприятии потребителя </w:t>
      </w:r>
    </w:p>
    <w:tbl>
      <w:tblPr>
        <w:tblStyle w:val="ab"/>
        <w:tblW w:w="5000" w:type="pct"/>
        <w:tblLook w:val="04A0" w:firstRow="1" w:lastRow="0" w:firstColumn="1" w:lastColumn="0" w:noHBand="0" w:noVBand="1"/>
      </w:tblPr>
      <w:tblGrid>
        <w:gridCol w:w="1891"/>
        <w:gridCol w:w="7680"/>
      </w:tblGrid>
      <w:tr w:rsidR="00744633" w:rsidTr="007A79E9">
        <w:tc>
          <w:tcPr>
            <w:tcW w:w="988" w:type="pct"/>
          </w:tcPr>
          <w:p w:rsidR="00744633" w:rsidRPr="001F2C2F" w:rsidRDefault="00744633" w:rsidP="001C66D6">
            <w:pPr>
              <w:pStyle w:val="a5"/>
              <w:tabs>
                <w:tab w:val="left" w:pos="426"/>
                <w:tab w:val="left" w:pos="567"/>
              </w:tabs>
              <w:spacing w:before="60"/>
              <w:ind w:left="0"/>
              <w:contextualSpacing w:val="0"/>
              <w:jc w:val="center"/>
              <w:rPr>
                <w:sz w:val="24"/>
                <w:szCs w:val="24"/>
              </w:rPr>
            </w:pPr>
            <w:r>
              <w:rPr>
                <w:sz w:val="24"/>
                <w:szCs w:val="24"/>
              </w:rPr>
              <w:t xml:space="preserve">Группа </w:t>
            </w:r>
          </w:p>
        </w:tc>
        <w:tc>
          <w:tcPr>
            <w:tcW w:w="4012" w:type="pct"/>
          </w:tcPr>
          <w:p w:rsidR="00744633" w:rsidRPr="001F2C2F" w:rsidRDefault="00744633" w:rsidP="001C66D6">
            <w:pPr>
              <w:pStyle w:val="a5"/>
              <w:tabs>
                <w:tab w:val="left" w:pos="426"/>
                <w:tab w:val="left" w:pos="567"/>
              </w:tabs>
              <w:spacing w:before="60"/>
              <w:ind w:left="0"/>
              <w:contextualSpacing w:val="0"/>
              <w:jc w:val="center"/>
              <w:rPr>
                <w:sz w:val="24"/>
                <w:szCs w:val="24"/>
              </w:rPr>
            </w:pPr>
            <w:r>
              <w:rPr>
                <w:sz w:val="24"/>
                <w:szCs w:val="24"/>
              </w:rPr>
              <w:t xml:space="preserve">Содержание </w:t>
            </w:r>
          </w:p>
        </w:tc>
      </w:tr>
      <w:tr w:rsidR="00744633" w:rsidTr="007A79E9">
        <w:tc>
          <w:tcPr>
            <w:tcW w:w="988" w:type="pct"/>
          </w:tcPr>
          <w:p w:rsidR="00744633" w:rsidRPr="001F2C2F" w:rsidRDefault="00744633" w:rsidP="001C66D6">
            <w:pPr>
              <w:pStyle w:val="a5"/>
              <w:tabs>
                <w:tab w:val="left" w:pos="426"/>
                <w:tab w:val="left" w:pos="567"/>
              </w:tabs>
              <w:spacing w:before="60"/>
              <w:ind w:left="0"/>
              <w:contextualSpacing w:val="0"/>
              <w:rPr>
                <w:sz w:val="24"/>
                <w:szCs w:val="24"/>
              </w:rPr>
            </w:pPr>
            <w:r>
              <w:rPr>
                <w:sz w:val="24"/>
                <w:szCs w:val="24"/>
              </w:rPr>
              <w:t xml:space="preserve">Критические элементы </w:t>
            </w:r>
          </w:p>
        </w:tc>
        <w:tc>
          <w:tcPr>
            <w:tcW w:w="4012" w:type="pct"/>
          </w:tcPr>
          <w:p w:rsidR="00744633" w:rsidRPr="001F2C2F" w:rsidRDefault="007A79E9" w:rsidP="001C66D6">
            <w:pPr>
              <w:pStyle w:val="a5"/>
              <w:tabs>
                <w:tab w:val="left" w:pos="426"/>
                <w:tab w:val="left" w:pos="567"/>
              </w:tabs>
              <w:spacing w:before="60"/>
              <w:ind w:left="0"/>
              <w:contextualSpacing w:val="0"/>
              <w:rPr>
                <w:sz w:val="24"/>
                <w:szCs w:val="24"/>
              </w:rPr>
            </w:pPr>
            <w:r>
              <w:rPr>
                <w:sz w:val="24"/>
                <w:szCs w:val="24"/>
              </w:rPr>
              <w:t xml:space="preserve">Оказывают максимальное воздействие на потребителя имеют минимальную нейтральную зону. Они должны удовлетворяться в первую очередь, в обязательном порядке </w:t>
            </w:r>
            <w:r w:rsidR="00744633">
              <w:rPr>
                <w:sz w:val="24"/>
                <w:szCs w:val="24"/>
              </w:rPr>
              <w:t>и основаны на минимуме стандартов, приемлемых для клиентов. Игнорирование факторов этой группы допускается только в критических ситуациях</w:t>
            </w:r>
          </w:p>
        </w:tc>
      </w:tr>
      <w:tr w:rsidR="00744633" w:rsidTr="007A79E9">
        <w:tc>
          <w:tcPr>
            <w:tcW w:w="988" w:type="pct"/>
          </w:tcPr>
          <w:p w:rsidR="00744633" w:rsidRPr="001F2C2F" w:rsidRDefault="00744633" w:rsidP="001C66D6">
            <w:pPr>
              <w:pStyle w:val="a5"/>
              <w:tabs>
                <w:tab w:val="left" w:pos="426"/>
                <w:tab w:val="left" w:pos="567"/>
              </w:tabs>
              <w:spacing w:before="60"/>
              <w:ind w:left="0"/>
              <w:contextualSpacing w:val="0"/>
              <w:rPr>
                <w:sz w:val="24"/>
                <w:szCs w:val="24"/>
              </w:rPr>
            </w:pPr>
            <w:r>
              <w:rPr>
                <w:sz w:val="24"/>
                <w:szCs w:val="24"/>
              </w:rPr>
              <w:t xml:space="preserve">Нейтральные элементы </w:t>
            </w:r>
          </w:p>
        </w:tc>
        <w:tc>
          <w:tcPr>
            <w:tcW w:w="4012" w:type="pct"/>
          </w:tcPr>
          <w:p w:rsidR="00744633" w:rsidRPr="001F2C2F" w:rsidRDefault="007A79E9" w:rsidP="001C66D6">
            <w:pPr>
              <w:pStyle w:val="a5"/>
              <w:tabs>
                <w:tab w:val="left" w:pos="426"/>
                <w:tab w:val="left" w:pos="567"/>
              </w:tabs>
              <w:spacing w:before="60"/>
              <w:ind w:left="0"/>
              <w:contextualSpacing w:val="0"/>
              <w:rPr>
                <w:sz w:val="24"/>
                <w:szCs w:val="24"/>
              </w:rPr>
            </w:pPr>
            <w:r>
              <w:rPr>
                <w:sz w:val="24"/>
                <w:szCs w:val="24"/>
              </w:rPr>
              <w:t>Не оказывают практически никакого влияние на удовлетворенность и формирую</w:t>
            </w:r>
            <w:r w:rsidR="00744633">
              <w:rPr>
                <w:sz w:val="24"/>
                <w:szCs w:val="24"/>
              </w:rPr>
              <w:t xml:space="preserve">т максимальную нейтральную зону. На них не должны затрачиваться значительные усилия управления. </w:t>
            </w:r>
          </w:p>
        </w:tc>
      </w:tr>
      <w:tr w:rsidR="00744633" w:rsidTr="007A79E9">
        <w:tc>
          <w:tcPr>
            <w:tcW w:w="988" w:type="pct"/>
          </w:tcPr>
          <w:p w:rsidR="00744633" w:rsidRPr="001F2C2F" w:rsidRDefault="00744633" w:rsidP="001C66D6">
            <w:pPr>
              <w:pStyle w:val="a5"/>
              <w:tabs>
                <w:tab w:val="left" w:pos="426"/>
                <w:tab w:val="left" w:pos="567"/>
              </w:tabs>
              <w:spacing w:before="60"/>
              <w:ind w:left="0"/>
              <w:contextualSpacing w:val="0"/>
              <w:rPr>
                <w:sz w:val="24"/>
                <w:szCs w:val="24"/>
              </w:rPr>
            </w:pPr>
            <w:r>
              <w:rPr>
                <w:sz w:val="24"/>
                <w:szCs w:val="24"/>
              </w:rPr>
              <w:t xml:space="preserve">Элементы, приносящие удовлетворение </w:t>
            </w:r>
          </w:p>
        </w:tc>
        <w:tc>
          <w:tcPr>
            <w:tcW w:w="4012" w:type="pct"/>
          </w:tcPr>
          <w:p w:rsidR="00744633" w:rsidRPr="001F2C2F" w:rsidRDefault="007A79E9" w:rsidP="001C66D6">
            <w:pPr>
              <w:pStyle w:val="a5"/>
              <w:tabs>
                <w:tab w:val="left" w:pos="426"/>
                <w:tab w:val="left" w:pos="567"/>
              </w:tabs>
              <w:spacing w:before="60"/>
              <w:ind w:left="0"/>
              <w:contextualSpacing w:val="0"/>
              <w:rPr>
                <w:sz w:val="24"/>
                <w:szCs w:val="24"/>
              </w:rPr>
            </w:pPr>
            <w:r>
              <w:rPr>
                <w:sz w:val="24"/>
                <w:szCs w:val="24"/>
              </w:rPr>
              <w:t>Вызывают благоприятную реакцию, если они предвосхитили (превысили) ожидания, но не вызывают реакции</w:t>
            </w:r>
            <w:r w:rsidR="00744633">
              <w:rPr>
                <w:sz w:val="24"/>
                <w:szCs w:val="24"/>
              </w:rPr>
              <w:t>, если оказываются соответствующими ожиданиям либо в чем-то не угодили потребителю. Речь идет о незначительных дополнительных элементах услуг, которые выделяют компанию на общем фоне, но не имеют большого значения для клиентов. Они не доставляют неприятности, если потребитель их не получает, но приносят небольшое удовлетворение, когда клиент их обнаруживает. На данных элементах не следует сосредотачивать значительных усилий.</w:t>
            </w:r>
          </w:p>
        </w:tc>
      </w:tr>
      <w:tr w:rsidR="00744633" w:rsidTr="007A79E9">
        <w:tc>
          <w:tcPr>
            <w:tcW w:w="988" w:type="pct"/>
          </w:tcPr>
          <w:p w:rsidR="00744633" w:rsidRPr="001F2C2F" w:rsidRDefault="00744633" w:rsidP="001C66D6">
            <w:pPr>
              <w:pStyle w:val="a5"/>
              <w:tabs>
                <w:tab w:val="left" w:pos="426"/>
                <w:tab w:val="left" w:pos="567"/>
              </w:tabs>
              <w:spacing w:before="60"/>
              <w:ind w:left="0"/>
              <w:contextualSpacing w:val="0"/>
              <w:rPr>
                <w:sz w:val="24"/>
                <w:szCs w:val="24"/>
              </w:rPr>
            </w:pPr>
            <w:r>
              <w:rPr>
                <w:sz w:val="24"/>
                <w:szCs w:val="24"/>
              </w:rPr>
              <w:t>Элементы, приносящие разочарование</w:t>
            </w:r>
          </w:p>
        </w:tc>
        <w:tc>
          <w:tcPr>
            <w:tcW w:w="4012" w:type="pct"/>
          </w:tcPr>
          <w:p w:rsidR="00744633" w:rsidRPr="001F2C2F" w:rsidRDefault="007A79E9" w:rsidP="001C66D6">
            <w:pPr>
              <w:pStyle w:val="a5"/>
              <w:tabs>
                <w:tab w:val="left" w:pos="426"/>
                <w:tab w:val="left" w:pos="567"/>
              </w:tabs>
              <w:spacing w:before="60"/>
              <w:ind w:left="0"/>
              <w:contextualSpacing w:val="0"/>
              <w:rPr>
                <w:sz w:val="24"/>
                <w:szCs w:val="24"/>
              </w:rPr>
            </w:pPr>
            <w:r>
              <w:rPr>
                <w:sz w:val="24"/>
                <w:szCs w:val="24"/>
              </w:rPr>
              <w:t>Вызывают отрицательную ре</w:t>
            </w:r>
            <w:r w:rsidR="00744633">
              <w:rPr>
                <w:sz w:val="24"/>
                <w:szCs w:val="24"/>
              </w:rPr>
              <w:t xml:space="preserve">акцию, если не соответствуют ожиданиях и не вызывают никакой реакции, если соответствуют ожиданиям. Выполнение этих элементов является обязательным, но их значительные улучшения, как правило, не приводят к ощутимому повышению удовлетворенности. </w:t>
            </w:r>
          </w:p>
        </w:tc>
      </w:tr>
    </w:tbl>
    <w:p w:rsidR="00744633" w:rsidRDefault="00744633" w:rsidP="00744633">
      <w:pPr>
        <w:spacing w:before="240" w:after="0" w:line="360" w:lineRule="auto"/>
        <w:ind w:firstLine="709"/>
        <w:jc w:val="both"/>
        <w:rPr>
          <w:szCs w:val="28"/>
        </w:rPr>
      </w:pPr>
      <w:r>
        <w:rPr>
          <w:szCs w:val="28"/>
        </w:rPr>
        <w:t>Соответственно, одной из важнейших задач компании сферы услуг является выявление элем</w:t>
      </w:r>
      <w:r w:rsidR="007A79E9">
        <w:rPr>
          <w:szCs w:val="28"/>
        </w:rPr>
        <w:t>ентов, перечисленных в таблице 1</w:t>
      </w:r>
      <w:r>
        <w:rPr>
          <w:szCs w:val="28"/>
        </w:rPr>
        <w:t>, для того, чтобы оптимальным образом сформировать совокупность характеристик услуги и достичь максимально возможного удовлетворения потребителя.</w:t>
      </w:r>
    </w:p>
    <w:p w:rsidR="00744633" w:rsidRDefault="00744633" w:rsidP="00744633">
      <w:pPr>
        <w:spacing w:after="0" w:line="360" w:lineRule="auto"/>
        <w:ind w:firstLine="709"/>
        <w:jc w:val="both"/>
        <w:rPr>
          <w:szCs w:val="28"/>
        </w:rPr>
      </w:pPr>
      <w:r>
        <w:rPr>
          <w:szCs w:val="28"/>
        </w:rPr>
        <w:t xml:space="preserve">Таким образом, удовлетворенность потребителя – </w:t>
      </w:r>
      <w:r w:rsidRPr="00824D75">
        <w:rPr>
          <w:szCs w:val="28"/>
        </w:rPr>
        <w:t>это</w:t>
      </w:r>
      <w:r>
        <w:rPr>
          <w:szCs w:val="28"/>
        </w:rPr>
        <w:t xml:space="preserve"> </w:t>
      </w:r>
      <w:r w:rsidRPr="00824D75">
        <w:rPr>
          <w:szCs w:val="28"/>
        </w:rPr>
        <w:t>рациональная</w:t>
      </w:r>
      <w:r>
        <w:rPr>
          <w:szCs w:val="28"/>
        </w:rPr>
        <w:t xml:space="preserve"> </w:t>
      </w:r>
      <w:r w:rsidRPr="00824D75">
        <w:rPr>
          <w:szCs w:val="28"/>
        </w:rPr>
        <w:t>и</w:t>
      </w:r>
      <w:r>
        <w:rPr>
          <w:szCs w:val="28"/>
        </w:rPr>
        <w:t xml:space="preserve"> </w:t>
      </w:r>
      <w:r w:rsidRPr="00824D75">
        <w:rPr>
          <w:szCs w:val="28"/>
        </w:rPr>
        <w:t>эмоциональная</w:t>
      </w:r>
      <w:r>
        <w:rPr>
          <w:szCs w:val="28"/>
        </w:rPr>
        <w:t xml:space="preserve"> </w:t>
      </w:r>
      <w:r w:rsidRPr="00824D75">
        <w:rPr>
          <w:szCs w:val="28"/>
        </w:rPr>
        <w:t>оценка</w:t>
      </w:r>
      <w:r>
        <w:rPr>
          <w:szCs w:val="28"/>
        </w:rPr>
        <w:t xml:space="preserve"> </w:t>
      </w:r>
      <w:r w:rsidRPr="00824D75">
        <w:rPr>
          <w:szCs w:val="28"/>
        </w:rPr>
        <w:t>потребителем</w:t>
      </w:r>
      <w:r>
        <w:rPr>
          <w:szCs w:val="28"/>
        </w:rPr>
        <w:t xml:space="preserve"> </w:t>
      </w:r>
      <w:r w:rsidRPr="00824D75">
        <w:rPr>
          <w:szCs w:val="28"/>
        </w:rPr>
        <w:t>соответствия</w:t>
      </w:r>
      <w:r>
        <w:rPr>
          <w:szCs w:val="28"/>
        </w:rPr>
        <w:t xml:space="preserve"> </w:t>
      </w:r>
      <w:r w:rsidRPr="00824D75">
        <w:rPr>
          <w:szCs w:val="28"/>
        </w:rPr>
        <w:t>товара</w:t>
      </w:r>
      <w:r>
        <w:rPr>
          <w:szCs w:val="28"/>
        </w:rPr>
        <w:t xml:space="preserve"> </w:t>
      </w:r>
      <w:r w:rsidRPr="00824D75">
        <w:rPr>
          <w:szCs w:val="28"/>
        </w:rPr>
        <w:t>или</w:t>
      </w:r>
      <w:r>
        <w:rPr>
          <w:szCs w:val="28"/>
        </w:rPr>
        <w:t xml:space="preserve"> </w:t>
      </w:r>
      <w:r w:rsidRPr="00824D75">
        <w:rPr>
          <w:szCs w:val="28"/>
        </w:rPr>
        <w:t>услуги</w:t>
      </w:r>
      <w:r>
        <w:rPr>
          <w:szCs w:val="28"/>
        </w:rPr>
        <w:t xml:space="preserve"> </w:t>
      </w:r>
      <w:r w:rsidRPr="00824D75">
        <w:rPr>
          <w:szCs w:val="28"/>
        </w:rPr>
        <w:t>своим</w:t>
      </w:r>
      <w:r>
        <w:rPr>
          <w:szCs w:val="28"/>
        </w:rPr>
        <w:t xml:space="preserve"> </w:t>
      </w:r>
      <w:r w:rsidRPr="00824D75">
        <w:rPr>
          <w:szCs w:val="28"/>
        </w:rPr>
        <w:t>потребностям</w:t>
      </w:r>
      <w:r>
        <w:rPr>
          <w:szCs w:val="28"/>
        </w:rPr>
        <w:t xml:space="preserve"> </w:t>
      </w:r>
      <w:r w:rsidRPr="00824D75">
        <w:rPr>
          <w:szCs w:val="28"/>
        </w:rPr>
        <w:t>после</w:t>
      </w:r>
      <w:r>
        <w:rPr>
          <w:szCs w:val="28"/>
        </w:rPr>
        <w:t xml:space="preserve"> </w:t>
      </w:r>
      <w:r w:rsidRPr="00824D75">
        <w:rPr>
          <w:szCs w:val="28"/>
        </w:rPr>
        <w:t>приобретения</w:t>
      </w:r>
      <w:r>
        <w:rPr>
          <w:szCs w:val="28"/>
        </w:rPr>
        <w:t xml:space="preserve"> </w:t>
      </w:r>
      <w:r w:rsidRPr="00824D75">
        <w:rPr>
          <w:szCs w:val="28"/>
        </w:rPr>
        <w:t>(использования),</w:t>
      </w:r>
      <w:r>
        <w:rPr>
          <w:szCs w:val="28"/>
        </w:rPr>
        <w:t xml:space="preserve"> </w:t>
      </w:r>
      <w:r w:rsidRPr="00824D75">
        <w:rPr>
          <w:szCs w:val="28"/>
        </w:rPr>
        <w:t>основанная</w:t>
      </w:r>
      <w:r>
        <w:rPr>
          <w:szCs w:val="28"/>
        </w:rPr>
        <w:t xml:space="preserve"> </w:t>
      </w:r>
      <w:r w:rsidRPr="00824D75">
        <w:rPr>
          <w:szCs w:val="28"/>
        </w:rPr>
        <w:t>на</w:t>
      </w:r>
      <w:r>
        <w:rPr>
          <w:szCs w:val="28"/>
        </w:rPr>
        <w:t xml:space="preserve"> </w:t>
      </w:r>
      <w:r w:rsidRPr="00824D75">
        <w:rPr>
          <w:szCs w:val="28"/>
        </w:rPr>
        <w:t>собственном</w:t>
      </w:r>
      <w:r>
        <w:rPr>
          <w:szCs w:val="28"/>
        </w:rPr>
        <w:t xml:space="preserve"> </w:t>
      </w:r>
      <w:r w:rsidRPr="00824D75">
        <w:rPr>
          <w:szCs w:val="28"/>
        </w:rPr>
        <w:t>опыте</w:t>
      </w:r>
      <w:r>
        <w:rPr>
          <w:szCs w:val="28"/>
        </w:rPr>
        <w:t xml:space="preserve"> </w:t>
      </w:r>
      <w:r w:rsidRPr="00824D75">
        <w:rPr>
          <w:szCs w:val="28"/>
        </w:rPr>
        <w:t>и</w:t>
      </w:r>
      <w:r>
        <w:rPr>
          <w:szCs w:val="28"/>
        </w:rPr>
        <w:t xml:space="preserve"> </w:t>
      </w:r>
      <w:r w:rsidRPr="00824D75">
        <w:rPr>
          <w:szCs w:val="28"/>
        </w:rPr>
        <w:t>ожиданиях,</w:t>
      </w:r>
      <w:r>
        <w:rPr>
          <w:szCs w:val="28"/>
        </w:rPr>
        <w:t xml:space="preserve"> </w:t>
      </w:r>
      <w:r w:rsidRPr="00824D75">
        <w:rPr>
          <w:szCs w:val="28"/>
        </w:rPr>
        <w:t>которые</w:t>
      </w:r>
      <w:r>
        <w:rPr>
          <w:szCs w:val="28"/>
        </w:rPr>
        <w:t xml:space="preserve"> </w:t>
      </w:r>
      <w:r w:rsidRPr="00824D75">
        <w:rPr>
          <w:szCs w:val="28"/>
        </w:rPr>
        <w:t>могут,</w:t>
      </w:r>
      <w:r>
        <w:rPr>
          <w:szCs w:val="28"/>
        </w:rPr>
        <w:t xml:space="preserve"> </w:t>
      </w:r>
      <w:r w:rsidRPr="00824D75">
        <w:rPr>
          <w:szCs w:val="28"/>
        </w:rPr>
        <w:t>в</w:t>
      </w:r>
      <w:r>
        <w:rPr>
          <w:szCs w:val="28"/>
        </w:rPr>
        <w:t xml:space="preserve"> </w:t>
      </w:r>
      <w:r w:rsidRPr="00824D75">
        <w:rPr>
          <w:szCs w:val="28"/>
        </w:rPr>
        <w:t>том</w:t>
      </w:r>
      <w:r>
        <w:rPr>
          <w:szCs w:val="28"/>
        </w:rPr>
        <w:t xml:space="preserve"> </w:t>
      </w:r>
      <w:r w:rsidRPr="00824D75">
        <w:rPr>
          <w:szCs w:val="28"/>
        </w:rPr>
        <w:t>числе,</w:t>
      </w:r>
      <w:r>
        <w:rPr>
          <w:szCs w:val="28"/>
        </w:rPr>
        <w:t xml:space="preserve"> </w:t>
      </w:r>
      <w:r w:rsidRPr="00824D75">
        <w:rPr>
          <w:szCs w:val="28"/>
        </w:rPr>
        <w:t>не</w:t>
      </w:r>
      <w:r>
        <w:rPr>
          <w:szCs w:val="28"/>
        </w:rPr>
        <w:t xml:space="preserve"> </w:t>
      </w:r>
      <w:r w:rsidRPr="00824D75">
        <w:rPr>
          <w:szCs w:val="28"/>
        </w:rPr>
        <w:t>озвучиваться</w:t>
      </w:r>
      <w:r>
        <w:rPr>
          <w:szCs w:val="28"/>
        </w:rPr>
        <w:t xml:space="preserve"> </w:t>
      </w:r>
      <w:r w:rsidRPr="00824D75">
        <w:rPr>
          <w:szCs w:val="28"/>
        </w:rPr>
        <w:t>и</w:t>
      </w:r>
      <w:r>
        <w:rPr>
          <w:szCs w:val="28"/>
        </w:rPr>
        <w:t xml:space="preserve"> </w:t>
      </w:r>
      <w:r w:rsidRPr="00824D75">
        <w:rPr>
          <w:szCs w:val="28"/>
        </w:rPr>
        <w:t>не</w:t>
      </w:r>
      <w:r>
        <w:rPr>
          <w:szCs w:val="28"/>
        </w:rPr>
        <w:t xml:space="preserve"> </w:t>
      </w:r>
      <w:r w:rsidRPr="00824D75">
        <w:rPr>
          <w:szCs w:val="28"/>
        </w:rPr>
        <w:t>осознаваться</w:t>
      </w:r>
      <w:r>
        <w:rPr>
          <w:szCs w:val="28"/>
        </w:rPr>
        <w:t xml:space="preserve">. Характеристики услуг, предлагаемых компанией, с точки зрения формирования удовлетворенности клиентов, </w:t>
      </w:r>
      <w:r>
        <w:rPr>
          <w:szCs w:val="28"/>
        </w:rPr>
        <w:lastRenderedPageBreak/>
        <w:t>могут подразделяться на такие группы, как критические, нейтральные, приносящие удовлетворение и приносящие разочарование.</w:t>
      </w:r>
    </w:p>
    <w:p w:rsidR="00744633" w:rsidRPr="00333A85" w:rsidRDefault="00744633" w:rsidP="00744633">
      <w:pPr>
        <w:spacing w:after="0" w:line="360" w:lineRule="auto"/>
        <w:ind w:firstLine="709"/>
        <w:jc w:val="both"/>
        <w:rPr>
          <w:szCs w:val="28"/>
        </w:rPr>
      </w:pPr>
      <w:r w:rsidRPr="00333A85">
        <w:rPr>
          <w:szCs w:val="28"/>
        </w:rPr>
        <w:t>Следует</w:t>
      </w:r>
      <w:r>
        <w:rPr>
          <w:szCs w:val="28"/>
        </w:rPr>
        <w:t xml:space="preserve"> </w:t>
      </w:r>
      <w:r w:rsidRPr="00333A85">
        <w:rPr>
          <w:szCs w:val="28"/>
        </w:rPr>
        <w:t>отметить,</w:t>
      </w:r>
      <w:r>
        <w:rPr>
          <w:szCs w:val="28"/>
        </w:rPr>
        <w:t xml:space="preserve"> </w:t>
      </w:r>
      <w:r w:rsidRPr="00333A85">
        <w:rPr>
          <w:szCs w:val="28"/>
        </w:rPr>
        <w:t>что</w:t>
      </w:r>
      <w:r>
        <w:rPr>
          <w:szCs w:val="28"/>
        </w:rPr>
        <w:t xml:space="preserve"> </w:t>
      </w:r>
      <w:r w:rsidRPr="00333A85">
        <w:rPr>
          <w:szCs w:val="28"/>
        </w:rPr>
        <w:t>понятие</w:t>
      </w:r>
      <w:r>
        <w:rPr>
          <w:szCs w:val="28"/>
        </w:rPr>
        <w:t xml:space="preserve"> </w:t>
      </w:r>
      <w:r w:rsidRPr="00333A85">
        <w:rPr>
          <w:szCs w:val="28"/>
        </w:rPr>
        <w:t>удовлетворенности</w:t>
      </w:r>
      <w:r>
        <w:rPr>
          <w:szCs w:val="28"/>
        </w:rPr>
        <w:t xml:space="preserve"> </w:t>
      </w:r>
      <w:r w:rsidRPr="00333A85">
        <w:rPr>
          <w:szCs w:val="28"/>
        </w:rPr>
        <w:t>клиента</w:t>
      </w:r>
      <w:r>
        <w:rPr>
          <w:szCs w:val="28"/>
        </w:rPr>
        <w:t xml:space="preserve"> </w:t>
      </w:r>
      <w:r w:rsidRPr="00333A85">
        <w:rPr>
          <w:szCs w:val="28"/>
        </w:rPr>
        <w:t>тесно</w:t>
      </w:r>
      <w:r>
        <w:rPr>
          <w:szCs w:val="28"/>
        </w:rPr>
        <w:t xml:space="preserve"> </w:t>
      </w:r>
      <w:r w:rsidRPr="00333A85">
        <w:rPr>
          <w:szCs w:val="28"/>
        </w:rPr>
        <w:t>связано</w:t>
      </w:r>
      <w:r>
        <w:rPr>
          <w:szCs w:val="28"/>
        </w:rPr>
        <w:t xml:space="preserve"> </w:t>
      </w:r>
      <w:r w:rsidRPr="00333A85">
        <w:rPr>
          <w:szCs w:val="28"/>
        </w:rPr>
        <w:t>с</w:t>
      </w:r>
      <w:r>
        <w:rPr>
          <w:szCs w:val="28"/>
        </w:rPr>
        <w:t xml:space="preserve"> </w:t>
      </w:r>
      <w:r w:rsidRPr="00333A85">
        <w:rPr>
          <w:szCs w:val="28"/>
        </w:rPr>
        <w:t>такой</w:t>
      </w:r>
      <w:r>
        <w:rPr>
          <w:szCs w:val="28"/>
        </w:rPr>
        <w:t xml:space="preserve"> </w:t>
      </w:r>
      <w:r w:rsidRPr="00333A85">
        <w:rPr>
          <w:szCs w:val="28"/>
        </w:rPr>
        <w:t>категорией,</w:t>
      </w:r>
      <w:r>
        <w:rPr>
          <w:szCs w:val="28"/>
        </w:rPr>
        <w:t xml:space="preserve"> </w:t>
      </w:r>
      <w:r w:rsidRPr="00333A85">
        <w:rPr>
          <w:szCs w:val="28"/>
        </w:rPr>
        <w:t>как</w:t>
      </w:r>
      <w:r>
        <w:rPr>
          <w:szCs w:val="28"/>
        </w:rPr>
        <w:t xml:space="preserve"> </w:t>
      </w:r>
      <w:r w:rsidRPr="00333A85">
        <w:rPr>
          <w:szCs w:val="28"/>
        </w:rPr>
        <w:t>лояльность.</w:t>
      </w:r>
      <w:r>
        <w:rPr>
          <w:szCs w:val="28"/>
        </w:rPr>
        <w:t xml:space="preserve"> </w:t>
      </w:r>
      <w:r w:rsidRPr="00333A85">
        <w:rPr>
          <w:szCs w:val="28"/>
        </w:rPr>
        <w:t>Данный</w:t>
      </w:r>
      <w:r>
        <w:rPr>
          <w:szCs w:val="28"/>
        </w:rPr>
        <w:t xml:space="preserve"> </w:t>
      </w:r>
      <w:r w:rsidRPr="00333A85">
        <w:rPr>
          <w:szCs w:val="28"/>
        </w:rPr>
        <w:t>термин</w:t>
      </w:r>
      <w:r>
        <w:rPr>
          <w:szCs w:val="28"/>
        </w:rPr>
        <w:t xml:space="preserve"> </w:t>
      </w:r>
      <w:r w:rsidRPr="00333A85">
        <w:rPr>
          <w:szCs w:val="28"/>
        </w:rPr>
        <w:t>в</w:t>
      </w:r>
      <w:r>
        <w:rPr>
          <w:szCs w:val="28"/>
        </w:rPr>
        <w:t xml:space="preserve"> </w:t>
      </w:r>
      <w:r w:rsidRPr="00333A85">
        <w:rPr>
          <w:szCs w:val="28"/>
        </w:rPr>
        <w:t>экономической</w:t>
      </w:r>
      <w:r>
        <w:rPr>
          <w:szCs w:val="28"/>
        </w:rPr>
        <w:t xml:space="preserve"> </w:t>
      </w:r>
      <w:r w:rsidRPr="00333A85">
        <w:rPr>
          <w:szCs w:val="28"/>
        </w:rPr>
        <w:t>литературе</w:t>
      </w:r>
      <w:r>
        <w:rPr>
          <w:szCs w:val="28"/>
        </w:rPr>
        <w:t xml:space="preserve"> </w:t>
      </w:r>
      <w:r w:rsidRPr="00333A85">
        <w:rPr>
          <w:szCs w:val="28"/>
        </w:rPr>
        <w:t>претерпевал</w:t>
      </w:r>
      <w:r>
        <w:rPr>
          <w:szCs w:val="28"/>
        </w:rPr>
        <w:t xml:space="preserve"> </w:t>
      </w:r>
      <w:r w:rsidRPr="00333A85">
        <w:rPr>
          <w:szCs w:val="28"/>
        </w:rPr>
        <w:t>некоторые</w:t>
      </w:r>
      <w:r>
        <w:rPr>
          <w:szCs w:val="28"/>
        </w:rPr>
        <w:t xml:space="preserve"> </w:t>
      </w:r>
      <w:r w:rsidRPr="00333A85">
        <w:rPr>
          <w:szCs w:val="28"/>
        </w:rPr>
        <w:t>изменения</w:t>
      </w:r>
      <w:r>
        <w:rPr>
          <w:szCs w:val="28"/>
        </w:rPr>
        <w:t xml:space="preserve"> </w:t>
      </w:r>
      <w:r w:rsidRPr="00333A85">
        <w:rPr>
          <w:szCs w:val="28"/>
        </w:rPr>
        <w:t>с</w:t>
      </w:r>
      <w:r>
        <w:rPr>
          <w:szCs w:val="28"/>
        </w:rPr>
        <w:t xml:space="preserve"> </w:t>
      </w:r>
      <w:r w:rsidRPr="00333A85">
        <w:rPr>
          <w:szCs w:val="28"/>
        </w:rPr>
        <w:t>течением</w:t>
      </w:r>
      <w:r>
        <w:rPr>
          <w:szCs w:val="28"/>
        </w:rPr>
        <w:t xml:space="preserve"> </w:t>
      </w:r>
      <w:r w:rsidRPr="00333A85">
        <w:rPr>
          <w:szCs w:val="28"/>
        </w:rPr>
        <w:t>времени:</w:t>
      </w:r>
      <w:r>
        <w:rPr>
          <w:szCs w:val="28"/>
        </w:rPr>
        <w:t xml:space="preserve"> </w:t>
      </w:r>
      <w:r w:rsidRPr="00333A85">
        <w:rPr>
          <w:szCs w:val="28"/>
        </w:rPr>
        <w:t>если</w:t>
      </w:r>
      <w:r>
        <w:rPr>
          <w:szCs w:val="28"/>
        </w:rPr>
        <w:t xml:space="preserve"> </w:t>
      </w:r>
      <w:r w:rsidRPr="00333A85">
        <w:rPr>
          <w:szCs w:val="28"/>
        </w:rPr>
        <w:t>в</w:t>
      </w:r>
      <w:r>
        <w:rPr>
          <w:szCs w:val="28"/>
        </w:rPr>
        <w:t xml:space="preserve"> </w:t>
      </w:r>
      <w:r w:rsidRPr="00333A85">
        <w:rPr>
          <w:szCs w:val="28"/>
        </w:rPr>
        <w:t>20-х</w:t>
      </w:r>
      <w:r>
        <w:rPr>
          <w:szCs w:val="28"/>
        </w:rPr>
        <w:t xml:space="preserve"> </w:t>
      </w:r>
      <w:r w:rsidRPr="00333A85">
        <w:rPr>
          <w:szCs w:val="28"/>
        </w:rPr>
        <w:t>годах</w:t>
      </w:r>
      <w:r>
        <w:rPr>
          <w:szCs w:val="28"/>
        </w:rPr>
        <w:t xml:space="preserve"> </w:t>
      </w:r>
      <w:r w:rsidRPr="00333A85">
        <w:rPr>
          <w:szCs w:val="28"/>
        </w:rPr>
        <w:t>ХХ</w:t>
      </w:r>
      <w:r>
        <w:rPr>
          <w:szCs w:val="28"/>
        </w:rPr>
        <w:t xml:space="preserve"> </w:t>
      </w:r>
      <w:r w:rsidRPr="00333A85">
        <w:rPr>
          <w:szCs w:val="28"/>
        </w:rPr>
        <w:t>века</w:t>
      </w:r>
      <w:r>
        <w:rPr>
          <w:szCs w:val="28"/>
        </w:rPr>
        <w:t xml:space="preserve"> </w:t>
      </w:r>
      <w:r w:rsidRPr="00333A85">
        <w:rPr>
          <w:szCs w:val="28"/>
        </w:rPr>
        <w:t>лояльный</w:t>
      </w:r>
      <w:r>
        <w:rPr>
          <w:szCs w:val="28"/>
        </w:rPr>
        <w:t xml:space="preserve"> </w:t>
      </w:r>
      <w:r w:rsidRPr="00333A85">
        <w:rPr>
          <w:szCs w:val="28"/>
        </w:rPr>
        <w:t>покупатель</w:t>
      </w:r>
      <w:r>
        <w:rPr>
          <w:szCs w:val="28"/>
        </w:rPr>
        <w:t xml:space="preserve"> </w:t>
      </w:r>
      <w:r w:rsidRPr="00333A85">
        <w:rPr>
          <w:szCs w:val="28"/>
        </w:rPr>
        <w:t>представлялся</w:t>
      </w:r>
      <w:r>
        <w:rPr>
          <w:szCs w:val="28"/>
        </w:rPr>
        <w:t xml:space="preserve"> </w:t>
      </w:r>
      <w:r w:rsidRPr="00333A85">
        <w:rPr>
          <w:szCs w:val="28"/>
        </w:rPr>
        <w:t>как</w:t>
      </w:r>
      <w:r>
        <w:rPr>
          <w:szCs w:val="28"/>
        </w:rPr>
        <w:t xml:space="preserve"> </w:t>
      </w:r>
      <w:r w:rsidRPr="00333A85">
        <w:rPr>
          <w:szCs w:val="28"/>
        </w:rPr>
        <w:t>человек,</w:t>
      </w:r>
      <w:r>
        <w:rPr>
          <w:szCs w:val="28"/>
        </w:rPr>
        <w:t xml:space="preserve"> </w:t>
      </w:r>
      <w:r w:rsidRPr="00333A85">
        <w:rPr>
          <w:szCs w:val="28"/>
        </w:rPr>
        <w:t>который</w:t>
      </w:r>
      <w:r>
        <w:rPr>
          <w:szCs w:val="28"/>
        </w:rPr>
        <w:t xml:space="preserve"> </w:t>
      </w:r>
      <w:r w:rsidRPr="00333A85">
        <w:rPr>
          <w:szCs w:val="28"/>
        </w:rPr>
        <w:t>покупает</w:t>
      </w:r>
      <w:r>
        <w:rPr>
          <w:szCs w:val="28"/>
        </w:rPr>
        <w:t xml:space="preserve"> </w:t>
      </w:r>
      <w:r w:rsidRPr="00333A85">
        <w:rPr>
          <w:szCs w:val="28"/>
        </w:rPr>
        <w:t>конкретный</w:t>
      </w:r>
      <w:r>
        <w:rPr>
          <w:szCs w:val="28"/>
        </w:rPr>
        <w:t xml:space="preserve"> </w:t>
      </w:r>
      <w:r w:rsidRPr="00333A85">
        <w:rPr>
          <w:szCs w:val="28"/>
        </w:rPr>
        <w:t>бренд</w:t>
      </w:r>
      <w:r>
        <w:rPr>
          <w:szCs w:val="28"/>
        </w:rPr>
        <w:t xml:space="preserve"> </w:t>
      </w:r>
      <w:r w:rsidRPr="00333A85">
        <w:rPr>
          <w:szCs w:val="28"/>
        </w:rPr>
        <w:t>с</w:t>
      </w:r>
      <w:r>
        <w:rPr>
          <w:szCs w:val="28"/>
        </w:rPr>
        <w:t xml:space="preserve"> </w:t>
      </w:r>
      <w:r w:rsidRPr="00333A85">
        <w:rPr>
          <w:szCs w:val="28"/>
        </w:rPr>
        <w:t>вероятностью</w:t>
      </w:r>
      <w:r>
        <w:rPr>
          <w:szCs w:val="28"/>
        </w:rPr>
        <w:t xml:space="preserve"> </w:t>
      </w:r>
      <w:r w:rsidRPr="00333A85">
        <w:rPr>
          <w:szCs w:val="28"/>
        </w:rPr>
        <w:t>100%,</w:t>
      </w:r>
      <w:r>
        <w:rPr>
          <w:szCs w:val="28"/>
        </w:rPr>
        <w:t xml:space="preserve"> </w:t>
      </w:r>
      <w:r w:rsidRPr="00333A85">
        <w:rPr>
          <w:szCs w:val="28"/>
        </w:rPr>
        <w:t>то</w:t>
      </w:r>
      <w:r>
        <w:rPr>
          <w:szCs w:val="28"/>
        </w:rPr>
        <w:t xml:space="preserve"> </w:t>
      </w:r>
      <w:r w:rsidRPr="00333A85">
        <w:rPr>
          <w:szCs w:val="28"/>
        </w:rPr>
        <w:t>позднее</w:t>
      </w:r>
      <w:r>
        <w:rPr>
          <w:szCs w:val="28"/>
        </w:rPr>
        <w:t xml:space="preserve"> </w:t>
      </w:r>
      <w:r w:rsidRPr="00333A85">
        <w:rPr>
          <w:szCs w:val="28"/>
        </w:rPr>
        <w:t>в</w:t>
      </w:r>
      <w:r>
        <w:rPr>
          <w:szCs w:val="28"/>
        </w:rPr>
        <w:t xml:space="preserve"> </w:t>
      </w:r>
      <w:r w:rsidRPr="00333A85">
        <w:rPr>
          <w:szCs w:val="28"/>
        </w:rPr>
        <w:t>определение</w:t>
      </w:r>
      <w:r>
        <w:rPr>
          <w:szCs w:val="28"/>
        </w:rPr>
        <w:t xml:space="preserve"> </w:t>
      </w:r>
      <w:r w:rsidRPr="00333A85">
        <w:rPr>
          <w:szCs w:val="28"/>
        </w:rPr>
        <w:t>лояльности</w:t>
      </w:r>
      <w:r>
        <w:rPr>
          <w:szCs w:val="28"/>
        </w:rPr>
        <w:t xml:space="preserve"> </w:t>
      </w:r>
      <w:r w:rsidRPr="00333A85">
        <w:rPr>
          <w:szCs w:val="28"/>
        </w:rPr>
        <w:t>стали</w:t>
      </w:r>
      <w:r>
        <w:rPr>
          <w:szCs w:val="28"/>
        </w:rPr>
        <w:t xml:space="preserve"> </w:t>
      </w:r>
      <w:r w:rsidRPr="00333A85">
        <w:rPr>
          <w:szCs w:val="28"/>
        </w:rPr>
        <w:t>добавляться</w:t>
      </w:r>
      <w:r>
        <w:rPr>
          <w:szCs w:val="28"/>
        </w:rPr>
        <w:t xml:space="preserve"> </w:t>
      </w:r>
      <w:r w:rsidRPr="00333A85">
        <w:rPr>
          <w:szCs w:val="28"/>
        </w:rPr>
        <w:t>эмоциональные</w:t>
      </w:r>
      <w:r>
        <w:rPr>
          <w:szCs w:val="28"/>
        </w:rPr>
        <w:t xml:space="preserve"> </w:t>
      </w:r>
      <w:r w:rsidRPr="00333A85">
        <w:rPr>
          <w:szCs w:val="28"/>
        </w:rPr>
        <w:t>и</w:t>
      </w:r>
      <w:r>
        <w:rPr>
          <w:szCs w:val="28"/>
        </w:rPr>
        <w:t xml:space="preserve"> </w:t>
      </w:r>
      <w:r w:rsidRPr="00333A85">
        <w:rPr>
          <w:szCs w:val="28"/>
        </w:rPr>
        <w:t>поведенческие</w:t>
      </w:r>
      <w:r>
        <w:rPr>
          <w:szCs w:val="28"/>
        </w:rPr>
        <w:t xml:space="preserve"> </w:t>
      </w:r>
      <w:r w:rsidRPr="00333A85">
        <w:rPr>
          <w:szCs w:val="28"/>
        </w:rPr>
        <w:t>компоненты.</w:t>
      </w:r>
    </w:p>
    <w:p w:rsidR="00744633" w:rsidRPr="00333A85" w:rsidRDefault="00744633" w:rsidP="00744633">
      <w:pPr>
        <w:spacing w:after="0" w:line="360" w:lineRule="auto"/>
        <w:ind w:firstLine="709"/>
        <w:jc w:val="both"/>
        <w:rPr>
          <w:szCs w:val="28"/>
        </w:rPr>
      </w:pPr>
      <w:r w:rsidRPr="00333A85">
        <w:rPr>
          <w:szCs w:val="28"/>
        </w:rPr>
        <w:t>В</w:t>
      </w:r>
      <w:r>
        <w:rPr>
          <w:szCs w:val="28"/>
        </w:rPr>
        <w:t xml:space="preserve"> </w:t>
      </w:r>
      <w:r w:rsidRPr="00333A85">
        <w:rPr>
          <w:szCs w:val="28"/>
        </w:rPr>
        <w:t>настоящее</w:t>
      </w:r>
      <w:r>
        <w:rPr>
          <w:szCs w:val="28"/>
        </w:rPr>
        <w:t xml:space="preserve"> </w:t>
      </w:r>
      <w:r w:rsidRPr="00333A85">
        <w:rPr>
          <w:szCs w:val="28"/>
        </w:rPr>
        <w:t>время</w:t>
      </w:r>
      <w:r>
        <w:rPr>
          <w:szCs w:val="28"/>
        </w:rPr>
        <w:t xml:space="preserve"> </w:t>
      </w:r>
      <w:r w:rsidRPr="00333A85">
        <w:rPr>
          <w:szCs w:val="28"/>
        </w:rPr>
        <w:t>под</w:t>
      </w:r>
      <w:r>
        <w:rPr>
          <w:szCs w:val="28"/>
        </w:rPr>
        <w:t xml:space="preserve"> </w:t>
      </w:r>
      <w:r w:rsidRPr="00333A85">
        <w:rPr>
          <w:szCs w:val="28"/>
        </w:rPr>
        <w:t>лояльностью</w:t>
      </w:r>
      <w:r>
        <w:rPr>
          <w:szCs w:val="28"/>
        </w:rPr>
        <w:t xml:space="preserve"> </w:t>
      </w:r>
      <w:r w:rsidRPr="00333A85">
        <w:rPr>
          <w:szCs w:val="28"/>
        </w:rPr>
        <w:t>большинством</w:t>
      </w:r>
      <w:r>
        <w:rPr>
          <w:szCs w:val="28"/>
        </w:rPr>
        <w:t xml:space="preserve"> </w:t>
      </w:r>
      <w:r w:rsidRPr="00333A85">
        <w:rPr>
          <w:szCs w:val="28"/>
        </w:rPr>
        <w:t>авторов</w:t>
      </w:r>
      <w:r>
        <w:rPr>
          <w:szCs w:val="28"/>
        </w:rPr>
        <w:t xml:space="preserve"> </w:t>
      </w:r>
      <w:r w:rsidRPr="00333A85">
        <w:rPr>
          <w:szCs w:val="28"/>
        </w:rPr>
        <w:t>понимается</w:t>
      </w:r>
      <w:r>
        <w:rPr>
          <w:szCs w:val="28"/>
        </w:rPr>
        <w:t xml:space="preserve"> </w:t>
      </w:r>
      <w:r w:rsidRPr="00333A85">
        <w:rPr>
          <w:szCs w:val="28"/>
        </w:rPr>
        <w:t>вся</w:t>
      </w:r>
      <w:r>
        <w:rPr>
          <w:szCs w:val="28"/>
        </w:rPr>
        <w:t xml:space="preserve"> </w:t>
      </w:r>
      <w:r w:rsidRPr="00333A85">
        <w:rPr>
          <w:szCs w:val="28"/>
        </w:rPr>
        <w:t>совокупность</w:t>
      </w:r>
      <w:r>
        <w:rPr>
          <w:szCs w:val="28"/>
        </w:rPr>
        <w:t xml:space="preserve"> </w:t>
      </w:r>
      <w:r w:rsidRPr="00333A85">
        <w:rPr>
          <w:szCs w:val="28"/>
        </w:rPr>
        <w:t>чувств</w:t>
      </w:r>
      <w:r>
        <w:rPr>
          <w:szCs w:val="28"/>
        </w:rPr>
        <w:t xml:space="preserve"> </w:t>
      </w:r>
      <w:r w:rsidRPr="00333A85">
        <w:rPr>
          <w:szCs w:val="28"/>
        </w:rPr>
        <w:t>или</w:t>
      </w:r>
      <w:r>
        <w:rPr>
          <w:szCs w:val="28"/>
        </w:rPr>
        <w:t xml:space="preserve"> </w:t>
      </w:r>
      <w:r w:rsidRPr="00333A85">
        <w:rPr>
          <w:szCs w:val="28"/>
        </w:rPr>
        <w:t>опыта,</w:t>
      </w:r>
      <w:r>
        <w:rPr>
          <w:szCs w:val="28"/>
        </w:rPr>
        <w:t xml:space="preserve"> </w:t>
      </w:r>
      <w:r w:rsidRPr="00333A85">
        <w:rPr>
          <w:szCs w:val="28"/>
        </w:rPr>
        <w:t>которые</w:t>
      </w:r>
      <w:r>
        <w:rPr>
          <w:szCs w:val="28"/>
        </w:rPr>
        <w:t xml:space="preserve"> </w:t>
      </w:r>
      <w:r w:rsidRPr="00333A85">
        <w:rPr>
          <w:szCs w:val="28"/>
        </w:rPr>
        <w:t>могли</w:t>
      </w:r>
      <w:r>
        <w:rPr>
          <w:szCs w:val="28"/>
        </w:rPr>
        <w:t xml:space="preserve"> </w:t>
      </w:r>
      <w:r w:rsidRPr="00333A85">
        <w:rPr>
          <w:szCs w:val="28"/>
        </w:rPr>
        <w:t>бы</w:t>
      </w:r>
      <w:r>
        <w:rPr>
          <w:szCs w:val="28"/>
        </w:rPr>
        <w:t xml:space="preserve"> </w:t>
      </w:r>
      <w:r w:rsidRPr="00333A85">
        <w:rPr>
          <w:szCs w:val="28"/>
        </w:rPr>
        <w:t>склонить</w:t>
      </w:r>
      <w:r>
        <w:rPr>
          <w:szCs w:val="28"/>
        </w:rPr>
        <w:t xml:space="preserve"> </w:t>
      </w:r>
      <w:r w:rsidRPr="00333A85">
        <w:rPr>
          <w:szCs w:val="28"/>
        </w:rPr>
        <w:t>клиента</w:t>
      </w:r>
      <w:r>
        <w:rPr>
          <w:szCs w:val="28"/>
        </w:rPr>
        <w:t xml:space="preserve"> </w:t>
      </w:r>
      <w:r w:rsidRPr="00333A85">
        <w:rPr>
          <w:szCs w:val="28"/>
        </w:rPr>
        <w:t>к</w:t>
      </w:r>
      <w:r>
        <w:rPr>
          <w:szCs w:val="28"/>
        </w:rPr>
        <w:t xml:space="preserve"> </w:t>
      </w:r>
      <w:r w:rsidRPr="00333A85">
        <w:rPr>
          <w:szCs w:val="28"/>
        </w:rPr>
        <w:t>совершению</w:t>
      </w:r>
      <w:r>
        <w:rPr>
          <w:szCs w:val="28"/>
        </w:rPr>
        <w:t xml:space="preserve"> </w:t>
      </w:r>
      <w:r w:rsidRPr="00333A85">
        <w:rPr>
          <w:szCs w:val="28"/>
        </w:rPr>
        <w:t>повторной</w:t>
      </w:r>
      <w:r>
        <w:rPr>
          <w:szCs w:val="28"/>
        </w:rPr>
        <w:t xml:space="preserve"> </w:t>
      </w:r>
      <w:r w:rsidRPr="00333A85">
        <w:rPr>
          <w:szCs w:val="28"/>
        </w:rPr>
        <w:t>покупки</w:t>
      </w:r>
      <w:r>
        <w:rPr>
          <w:szCs w:val="28"/>
        </w:rPr>
        <w:t xml:space="preserve"> </w:t>
      </w:r>
      <w:r w:rsidRPr="00333A85">
        <w:rPr>
          <w:szCs w:val="28"/>
        </w:rPr>
        <w:t>конкретного</w:t>
      </w:r>
      <w:r>
        <w:rPr>
          <w:szCs w:val="28"/>
        </w:rPr>
        <w:t xml:space="preserve"> </w:t>
      </w:r>
      <w:r w:rsidRPr="00333A85">
        <w:rPr>
          <w:szCs w:val="28"/>
        </w:rPr>
        <w:t>продукта,</w:t>
      </w:r>
      <w:r>
        <w:rPr>
          <w:szCs w:val="28"/>
        </w:rPr>
        <w:t xml:space="preserve"> </w:t>
      </w:r>
      <w:r w:rsidRPr="00333A85">
        <w:rPr>
          <w:szCs w:val="28"/>
        </w:rPr>
        <w:t>услуги</w:t>
      </w:r>
      <w:r>
        <w:rPr>
          <w:szCs w:val="28"/>
        </w:rPr>
        <w:t xml:space="preserve"> </w:t>
      </w:r>
      <w:r w:rsidRPr="00333A85">
        <w:rPr>
          <w:szCs w:val="28"/>
        </w:rPr>
        <w:t>или</w:t>
      </w:r>
      <w:r>
        <w:rPr>
          <w:szCs w:val="28"/>
        </w:rPr>
        <w:t xml:space="preserve"> </w:t>
      </w:r>
      <w:r w:rsidRPr="00333A85">
        <w:rPr>
          <w:szCs w:val="28"/>
        </w:rPr>
        <w:t>бренда</w:t>
      </w:r>
      <w:r>
        <w:rPr>
          <w:szCs w:val="28"/>
        </w:rPr>
        <w:t xml:space="preserve"> </w:t>
      </w:r>
      <w:r w:rsidRPr="00333A85">
        <w:rPr>
          <w:szCs w:val="28"/>
        </w:rPr>
        <w:t>или</w:t>
      </w:r>
      <w:r>
        <w:rPr>
          <w:szCs w:val="28"/>
        </w:rPr>
        <w:t xml:space="preserve"> </w:t>
      </w:r>
      <w:r w:rsidRPr="00333A85">
        <w:rPr>
          <w:szCs w:val="28"/>
        </w:rPr>
        <w:t>повторного</w:t>
      </w:r>
      <w:r>
        <w:rPr>
          <w:szCs w:val="28"/>
        </w:rPr>
        <w:t xml:space="preserve"> </w:t>
      </w:r>
      <w:r w:rsidRPr="00333A85">
        <w:rPr>
          <w:szCs w:val="28"/>
        </w:rPr>
        <w:t>посещения</w:t>
      </w:r>
      <w:r>
        <w:rPr>
          <w:szCs w:val="28"/>
        </w:rPr>
        <w:t xml:space="preserve"> </w:t>
      </w:r>
      <w:r w:rsidRPr="00333A85">
        <w:rPr>
          <w:szCs w:val="28"/>
        </w:rPr>
        <w:t>конкретной</w:t>
      </w:r>
      <w:r>
        <w:rPr>
          <w:szCs w:val="28"/>
        </w:rPr>
        <w:t xml:space="preserve"> </w:t>
      </w:r>
      <w:r w:rsidRPr="00333A85">
        <w:rPr>
          <w:szCs w:val="28"/>
        </w:rPr>
        <w:t>компании,</w:t>
      </w:r>
      <w:r>
        <w:rPr>
          <w:szCs w:val="28"/>
        </w:rPr>
        <w:t xml:space="preserve"> </w:t>
      </w:r>
      <w:r w:rsidRPr="00333A85">
        <w:rPr>
          <w:szCs w:val="28"/>
        </w:rPr>
        <w:t>магазина</w:t>
      </w:r>
      <w:r>
        <w:rPr>
          <w:szCs w:val="28"/>
        </w:rPr>
        <w:t xml:space="preserve"> </w:t>
      </w:r>
      <w:r w:rsidRPr="00333A85">
        <w:rPr>
          <w:szCs w:val="28"/>
        </w:rPr>
        <w:t>или</w:t>
      </w:r>
      <w:r>
        <w:rPr>
          <w:szCs w:val="28"/>
        </w:rPr>
        <w:t xml:space="preserve"> </w:t>
      </w:r>
      <w:r w:rsidRPr="00333A85">
        <w:rPr>
          <w:szCs w:val="28"/>
        </w:rPr>
        <w:t>веб-сайта</w:t>
      </w:r>
      <w:r w:rsidR="00F873FB">
        <w:rPr>
          <w:szCs w:val="28"/>
        </w:rPr>
        <w:t xml:space="preserve"> </w:t>
      </w:r>
      <w:r w:rsidRPr="00333A85">
        <w:rPr>
          <w:szCs w:val="28"/>
        </w:rPr>
        <w:t>[17,</w:t>
      </w:r>
      <w:r>
        <w:rPr>
          <w:szCs w:val="28"/>
        </w:rPr>
        <w:t xml:space="preserve"> </w:t>
      </w:r>
      <w:r w:rsidRPr="00333A85">
        <w:rPr>
          <w:szCs w:val="28"/>
        </w:rPr>
        <w:t>с.1126].</w:t>
      </w:r>
    </w:p>
    <w:p w:rsidR="00744633" w:rsidRPr="00333A85" w:rsidRDefault="00744633" w:rsidP="00744633">
      <w:pPr>
        <w:spacing w:after="0" w:line="360" w:lineRule="auto"/>
        <w:ind w:firstLine="709"/>
        <w:jc w:val="both"/>
        <w:rPr>
          <w:szCs w:val="28"/>
        </w:rPr>
      </w:pPr>
      <w:r w:rsidRPr="00333A85">
        <w:rPr>
          <w:szCs w:val="28"/>
        </w:rPr>
        <w:t>Принято</w:t>
      </w:r>
      <w:r>
        <w:rPr>
          <w:szCs w:val="28"/>
        </w:rPr>
        <w:t xml:space="preserve"> </w:t>
      </w:r>
      <w:r w:rsidRPr="00333A85">
        <w:rPr>
          <w:szCs w:val="28"/>
        </w:rPr>
        <w:t>считать,</w:t>
      </w:r>
      <w:r>
        <w:rPr>
          <w:szCs w:val="28"/>
        </w:rPr>
        <w:t xml:space="preserve"> </w:t>
      </w:r>
      <w:r w:rsidRPr="00333A85">
        <w:rPr>
          <w:szCs w:val="28"/>
        </w:rPr>
        <w:t>что</w:t>
      </w:r>
      <w:r>
        <w:rPr>
          <w:szCs w:val="28"/>
        </w:rPr>
        <w:t xml:space="preserve"> </w:t>
      </w:r>
      <w:r w:rsidRPr="00333A85">
        <w:rPr>
          <w:szCs w:val="28"/>
        </w:rPr>
        <w:t>лояльные</w:t>
      </w:r>
      <w:r>
        <w:rPr>
          <w:szCs w:val="28"/>
        </w:rPr>
        <w:t xml:space="preserve"> </w:t>
      </w:r>
      <w:r w:rsidRPr="00333A85">
        <w:rPr>
          <w:szCs w:val="28"/>
        </w:rPr>
        <w:t>потребители</w:t>
      </w:r>
      <w:r>
        <w:rPr>
          <w:szCs w:val="28"/>
        </w:rPr>
        <w:t xml:space="preserve"> </w:t>
      </w:r>
      <w:r w:rsidRPr="00333A85">
        <w:rPr>
          <w:szCs w:val="28"/>
        </w:rPr>
        <w:t>удовлетворены</w:t>
      </w:r>
      <w:r>
        <w:rPr>
          <w:szCs w:val="28"/>
        </w:rPr>
        <w:t xml:space="preserve"> </w:t>
      </w:r>
      <w:r w:rsidRPr="00333A85">
        <w:rPr>
          <w:szCs w:val="28"/>
        </w:rPr>
        <w:t>приобретением</w:t>
      </w:r>
      <w:r>
        <w:rPr>
          <w:szCs w:val="28"/>
        </w:rPr>
        <w:t xml:space="preserve"> </w:t>
      </w:r>
      <w:r w:rsidRPr="00333A85">
        <w:rPr>
          <w:szCs w:val="28"/>
        </w:rPr>
        <w:t>товаров,</w:t>
      </w:r>
      <w:r>
        <w:rPr>
          <w:szCs w:val="28"/>
        </w:rPr>
        <w:t xml:space="preserve"> </w:t>
      </w:r>
      <w:r w:rsidRPr="00333A85">
        <w:rPr>
          <w:szCs w:val="28"/>
        </w:rPr>
        <w:t>услуг,</w:t>
      </w:r>
      <w:r>
        <w:rPr>
          <w:szCs w:val="28"/>
        </w:rPr>
        <w:t xml:space="preserve"> </w:t>
      </w:r>
      <w:r w:rsidRPr="00333A85">
        <w:rPr>
          <w:szCs w:val="28"/>
        </w:rPr>
        <w:t>однако</w:t>
      </w:r>
      <w:r>
        <w:rPr>
          <w:szCs w:val="28"/>
        </w:rPr>
        <w:t xml:space="preserve"> </w:t>
      </w:r>
      <w:r w:rsidRPr="00333A85">
        <w:rPr>
          <w:szCs w:val="28"/>
        </w:rPr>
        <w:t>сама</w:t>
      </w:r>
      <w:r>
        <w:rPr>
          <w:szCs w:val="28"/>
        </w:rPr>
        <w:t xml:space="preserve"> </w:t>
      </w:r>
      <w:r w:rsidRPr="00333A85">
        <w:rPr>
          <w:szCs w:val="28"/>
        </w:rPr>
        <w:t>по</w:t>
      </w:r>
      <w:r>
        <w:rPr>
          <w:szCs w:val="28"/>
        </w:rPr>
        <w:t xml:space="preserve"> </w:t>
      </w:r>
      <w:r w:rsidRPr="00333A85">
        <w:rPr>
          <w:szCs w:val="28"/>
        </w:rPr>
        <w:t>себе</w:t>
      </w:r>
      <w:r>
        <w:rPr>
          <w:szCs w:val="28"/>
        </w:rPr>
        <w:t xml:space="preserve"> </w:t>
      </w:r>
      <w:r w:rsidRPr="00333A85">
        <w:rPr>
          <w:szCs w:val="28"/>
        </w:rPr>
        <w:t>удовлетворенность</w:t>
      </w:r>
      <w:r>
        <w:rPr>
          <w:szCs w:val="28"/>
        </w:rPr>
        <w:t xml:space="preserve"> </w:t>
      </w:r>
      <w:r w:rsidRPr="00333A85">
        <w:rPr>
          <w:szCs w:val="28"/>
        </w:rPr>
        <w:t>автоматически</w:t>
      </w:r>
      <w:r>
        <w:rPr>
          <w:szCs w:val="28"/>
        </w:rPr>
        <w:t xml:space="preserve"> </w:t>
      </w:r>
      <w:r w:rsidRPr="00333A85">
        <w:rPr>
          <w:szCs w:val="28"/>
        </w:rPr>
        <w:t>не</w:t>
      </w:r>
      <w:r>
        <w:rPr>
          <w:szCs w:val="28"/>
        </w:rPr>
        <w:t xml:space="preserve"> </w:t>
      </w:r>
      <w:r w:rsidRPr="00333A85">
        <w:rPr>
          <w:szCs w:val="28"/>
        </w:rPr>
        <w:t>порождает</w:t>
      </w:r>
      <w:r>
        <w:rPr>
          <w:szCs w:val="28"/>
        </w:rPr>
        <w:t xml:space="preserve"> </w:t>
      </w:r>
      <w:r w:rsidRPr="00333A85">
        <w:rPr>
          <w:szCs w:val="28"/>
        </w:rPr>
        <w:t>лояльность.</w:t>
      </w:r>
      <w:r>
        <w:rPr>
          <w:szCs w:val="28"/>
        </w:rPr>
        <w:t xml:space="preserve"> </w:t>
      </w:r>
      <w:r w:rsidRPr="00333A85">
        <w:rPr>
          <w:szCs w:val="28"/>
        </w:rPr>
        <w:t>Удовлетворенность</w:t>
      </w:r>
      <w:r>
        <w:rPr>
          <w:szCs w:val="28"/>
        </w:rPr>
        <w:t xml:space="preserve"> </w:t>
      </w:r>
      <w:r w:rsidRPr="00333A85">
        <w:rPr>
          <w:szCs w:val="28"/>
        </w:rPr>
        <w:t>дает</w:t>
      </w:r>
      <w:r>
        <w:rPr>
          <w:szCs w:val="28"/>
        </w:rPr>
        <w:t xml:space="preserve"> </w:t>
      </w:r>
      <w:r w:rsidRPr="00333A85">
        <w:rPr>
          <w:szCs w:val="28"/>
        </w:rPr>
        <w:t>начало</w:t>
      </w:r>
      <w:r>
        <w:rPr>
          <w:szCs w:val="28"/>
        </w:rPr>
        <w:t xml:space="preserve"> </w:t>
      </w:r>
      <w:r w:rsidRPr="00333A85">
        <w:rPr>
          <w:szCs w:val="28"/>
        </w:rPr>
        <w:t>развитию</w:t>
      </w:r>
      <w:r>
        <w:rPr>
          <w:szCs w:val="28"/>
        </w:rPr>
        <w:t xml:space="preserve"> </w:t>
      </w:r>
      <w:r w:rsidRPr="00333A85">
        <w:rPr>
          <w:szCs w:val="28"/>
        </w:rPr>
        <w:t>процесса</w:t>
      </w:r>
      <w:r>
        <w:rPr>
          <w:szCs w:val="28"/>
        </w:rPr>
        <w:t xml:space="preserve"> </w:t>
      </w:r>
      <w:r w:rsidRPr="00333A85">
        <w:rPr>
          <w:szCs w:val="28"/>
        </w:rPr>
        <w:t>формирования</w:t>
      </w:r>
      <w:r>
        <w:rPr>
          <w:szCs w:val="28"/>
        </w:rPr>
        <w:t xml:space="preserve"> </w:t>
      </w:r>
      <w:r w:rsidRPr="00333A85">
        <w:rPr>
          <w:szCs w:val="28"/>
        </w:rPr>
        <w:t>лояльности,</w:t>
      </w:r>
      <w:r>
        <w:rPr>
          <w:szCs w:val="28"/>
        </w:rPr>
        <w:t xml:space="preserve"> </w:t>
      </w:r>
      <w:r w:rsidRPr="00333A85">
        <w:rPr>
          <w:szCs w:val="28"/>
        </w:rPr>
        <w:t>но</w:t>
      </w:r>
      <w:r>
        <w:rPr>
          <w:szCs w:val="28"/>
        </w:rPr>
        <w:t xml:space="preserve"> </w:t>
      </w:r>
      <w:r w:rsidRPr="00333A85">
        <w:rPr>
          <w:szCs w:val="28"/>
        </w:rPr>
        <w:t>для</w:t>
      </w:r>
      <w:r>
        <w:rPr>
          <w:szCs w:val="28"/>
        </w:rPr>
        <w:t xml:space="preserve"> </w:t>
      </w:r>
      <w:r w:rsidRPr="00333A85">
        <w:rPr>
          <w:szCs w:val="28"/>
        </w:rPr>
        <w:t>конечного</w:t>
      </w:r>
      <w:r>
        <w:rPr>
          <w:szCs w:val="28"/>
        </w:rPr>
        <w:t xml:space="preserve"> </w:t>
      </w:r>
      <w:r w:rsidRPr="00333A85">
        <w:rPr>
          <w:szCs w:val="28"/>
        </w:rPr>
        <w:t>результата</w:t>
      </w:r>
      <w:r>
        <w:rPr>
          <w:szCs w:val="28"/>
        </w:rPr>
        <w:t xml:space="preserve"> </w:t>
      </w:r>
      <w:r w:rsidRPr="00333A85">
        <w:rPr>
          <w:szCs w:val="28"/>
        </w:rPr>
        <w:t>необходимо,</w:t>
      </w:r>
      <w:r>
        <w:rPr>
          <w:szCs w:val="28"/>
        </w:rPr>
        <w:t xml:space="preserve"> </w:t>
      </w:r>
      <w:r w:rsidRPr="00333A85">
        <w:rPr>
          <w:szCs w:val="28"/>
        </w:rPr>
        <w:t>чтобы</w:t>
      </w:r>
      <w:r>
        <w:rPr>
          <w:szCs w:val="28"/>
        </w:rPr>
        <w:t xml:space="preserve"> </w:t>
      </w:r>
      <w:r w:rsidRPr="00333A85">
        <w:rPr>
          <w:szCs w:val="28"/>
        </w:rPr>
        <w:t>в</w:t>
      </w:r>
      <w:r>
        <w:rPr>
          <w:szCs w:val="28"/>
        </w:rPr>
        <w:t xml:space="preserve"> </w:t>
      </w:r>
      <w:r w:rsidRPr="00333A85">
        <w:rPr>
          <w:szCs w:val="28"/>
        </w:rPr>
        <w:t>этом</w:t>
      </w:r>
      <w:r>
        <w:rPr>
          <w:szCs w:val="28"/>
        </w:rPr>
        <w:t xml:space="preserve"> </w:t>
      </w:r>
      <w:r w:rsidRPr="00333A85">
        <w:rPr>
          <w:szCs w:val="28"/>
        </w:rPr>
        <w:t>процессе</w:t>
      </w:r>
      <w:r>
        <w:rPr>
          <w:szCs w:val="28"/>
        </w:rPr>
        <w:t xml:space="preserve"> </w:t>
      </w:r>
      <w:r w:rsidRPr="00333A85">
        <w:rPr>
          <w:szCs w:val="28"/>
        </w:rPr>
        <w:t>участвовали</w:t>
      </w:r>
      <w:r>
        <w:rPr>
          <w:szCs w:val="28"/>
        </w:rPr>
        <w:t xml:space="preserve"> </w:t>
      </w:r>
      <w:r w:rsidRPr="00333A85">
        <w:rPr>
          <w:szCs w:val="28"/>
        </w:rPr>
        <w:t>и</w:t>
      </w:r>
      <w:r>
        <w:rPr>
          <w:szCs w:val="28"/>
        </w:rPr>
        <w:t xml:space="preserve"> </w:t>
      </w:r>
      <w:r w:rsidRPr="00333A85">
        <w:rPr>
          <w:szCs w:val="28"/>
        </w:rPr>
        <w:t>другие</w:t>
      </w:r>
      <w:r>
        <w:rPr>
          <w:szCs w:val="28"/>
        </w:rPr>
        <w:t xml:space="preserve"> </w:t>
      </w:r>
      <w:r w:rsidRPr="00333A85">
        <w:rPr>
          <w:szCs w:val="28"/>
        </w:rPr>
        <w:t>факторы,</w:t>
      </w:r>
      <w:r>
        <w:rPr>
          <w:szCs w:val="28"/>
        </w:rPr>
        <w:t xml:space="preserve"> </w:t>
      </w:r>
      <w:r w:rsidRPr="00333A85">
        <w:rPr>
          <w:szCs w:val="28"/>
        </w:rPr>
        <w:t>порождая</w:t>
      </w:r>
      <w:r>
        <w:rPr>
          <w:szCs w:val="28"/>
        </w:rPr>
        <w:t xml:space="preserve"> </w:t>
      </w:r>
      <w:r w:rsidRPr="00333A85">
        <w:rPr>
          <w:szCs w:val="28"/>
        </w:rPr>
        <w:t>синергетический</w:t>
      </w:r>
      <w:r>
        <w:rPr>
          <w:szCs w:val="28"/>
        </w:rPr>
        <w:t xml:space="preserve"> </w:t>
      </w:r>
      <w:r w:rsidRPr="00333A85">
        <w:rPr>
          <w:szCs w:val="28"/>
        </w:rPr>
        <w:t>эффект.</w:t>
      </w:r>
      <w:r>
        <w:rPr>
          <w:szCs w:val="28"/>
        </w:rPr>
        <w:t xml:space="preserve"> </w:t>
      </w:r>
      <w:r w:rsidRPr="00333A85">
        <w:rPr>
          <w:szCs w:val="28"/>
        </w:rPr>
        <w:t>По</w:t>
      </w:r>
      <w:r>
        <w:rPr>
          <w:szCs w:val="28"/>
        </w:rPr>
        <w:t xml:space="preserve"> </w:t>
      </w:r>
      <w:r w:rsidRPr="00333A85">
        <w:rPr>
          <w:szCs w:val="28"/>
        </w:rPr>
        <w:t>мере</w:t>
      </w:r>
      <w:r>
        <w:rPr>
          <w:szCs w:val="28"/>
        </w:rPr>
        <w:t xml:space="preserve"> </w:t>
      </w:r>
      <w:r w:rsidRPr="00333A85">
        <w:rPr>
          <w:szCs w:val="28"/>
        </w:rPr>
        <w:t>развития</w:t>
      </w:r>
      <w:r>
        <w:rPr>
          <w:szCs w:val="28"/>
        </w:rPr>
        <w:t xml:space="preserve"> </w:t>
      </w:r>
      <w:r w:rsidRPr="00333A85">
        <w:rPr>
          <w:szCs w:val="28"/>
        </w:rPr>
        <w:t>лояльности</w:t>
      </w:r>
      <w:r>
        <w:rPr>
          <w:szCs w:val="28"/>
        </w:rPr>
        <w:t xml:space="preserve"> </w:t>
      </w:r>
      <w:r w:rsidRPr="00333A85">
        <w:rPr>
          <w:szCs w:val="28"/>
        </w:rPr>
        <w:t>могут</w:t>
      </w:r>
      <w:r>
        <w:rPr>
          <w:szCs w:val="28"/>
        </w:rPr>
        <w:t xml:space="preserve"> </w:t>
      </w:r>
      <w:r w:rsidRPr="00333A85">
        <w:rPr>
          <w:szCs w:val="28"/>
        </w:rPr>
        <w:t>случаться</w:t>
      </w:r>
      <w:r>
        <w:rPr>
          <w:szCs w:val="28"/>
        </w:rPr>
        <w:t xml:space="preserve"> </w:t>
      </w:r>
      <w:r w:rsidRPr="00333A85">
        <w:rPr>
          <w:szCs w:val="28"/>
        </w:rPr>
        <w:t>и</w:t>
      </w:r>
      <w:r>
        <w:rPr>
          <w:szCs w:val="28"/>
        </w:rPr>
        <w:t xml:space="preserve"> </w:t>
      </w:r>
      <w:r w:rsidRPr="00333A85">
        <w:rPr>
          <w:szCs w:val="28"/>
        </w:rPr>
        <w:t>разовые</w:t>
      </w:r>
      <w:r>
        <w:rPr>
          <w:szCs w:val="28"/>
        </w:rPr>
        <w:t xml:space="preserve"> </w:t>
      </w:r>
      <w:r w:rsidRPr="00333A85">
        <w:rPr>
          <w:szCs w:val="28"/>
        </w:rPr>
        <w:t>случаи</w:t>
      </w:r>
      <w:r>
        <w:rPr>
          <w:szCs w:val="28"/>
        </w:rPr>
        <w:t xml:space="preserve"> </w:t>
      </w:r>
      <w:r w:rsidRPr="00333A85">
        <w:rPr>
          <w:szCs w:val="28"/>
        </w:rPr>
        <w:t>неудовлетворенности</w:t>
      </w:r>
      <w:r>
        <w:rPr>
          <w:szCs w:val="28"/>
        </w:rPr>
        <w:t xml:space="preserve"> </w:t>
      </w:r>
      <w:r w:rsidRPr="00333A85">
        <w:rPr>
          <w:szCs w:val="28"/>
        </w:rPr>
        <w:t>продуктом</w:t>
      </w:r>
      <w:r>
        <w:rPr>
          <w:szCs w:val="28"/>
        </w:rPr>
        <w:t xml:space="preserve"> </w:t>
      </w:r>
      <w:r w:rsidRPr="00333A85">
        <w:rPr>
          <w:szCs w:val="28"/>
        </w:rPr>
        <w:t>или</w:t>
      </w:r>
      <w:r>
        <w:rPr>
          <w:szCs w:val="28"/>
        </w:rPr>
        <w:t xml:space="preserve"> </w:t>
      </w:r>
      <w:r w:rsidRPr="00333A85">
        <w:rPr>
          <w:szCs w:val="28"/>
        </w:rPr>
        <w:t>услугой,</w:t>
      </w:r>
      <w:r>
        <w:rPr>
          <w:szCs w:val="28"/>
        </w:rPr>
        <w:t xml:space="preserve"> </w:t>
      </w:r>
      <w:r w:rsidRPr="00333A85">
        <w:rPr>
          <w:szCs w:val="28"/>
        </w:rPr>
        <w:t>но</w:t>
      </w:r>
      <w:r>
        <w:rPr>
          <w:szCs w:val="28"/>
        </w:rPr>
        <w:t xml:space="preserve"> </w:t>
      </w:r>
      <w:r w:rsidRPr="00333A85">
        <w:rPr>
          <w:szCs w:val="28"/>
        </w:rPr>
        <w:t>в</w:t>
      </w:r>
      <w:r>
        <w:rPr>
          <w:szCs w:val="28"/>
        </w:rPr>
        <w:t xml:space="preserve"> </w:t>
      </w:r>
      <w:r w:rsidRPr="00333A85">
        <w:rPr>
          <w:szCs w:val="28"/>
        </w:rPr>
        <w:t>конечном</w:t>
      </w:r>
      <w:r>
        <w:rPr>
          <w:szCs w:val="28"/>
        </w:rPr>
        <w:t xml:space="preserve"> </w:t>
      </w:r>
      <w:r w:rsidRPr="00333A85">
        <w:rPr>
          <w:szCs w:val="28"/>
        </w:rPr>
        <w:t>итоге</w:t>
      </w:r>
      <w:r>
        <w:rPr>
          <w:szCs w:val="28"/>
        </w:rPr>
        <w:t xml:space="preserve"> </w:t>
      </w:r>
      <w:r w:rsidRPr="00333A85">
        <w:rPr>
          <w:szCs w:val="28"/>
        </w:rPr>
        <w:t>лояльность</w:t>
      </w:r>
      <w:r>
        <w:rPr>
          <w:szCs w:val="28"/>
        </w:rPr>
        <w:t xml:space="preserve"> </w:t>
      </w:r>
      <w:r w:rsidRPr="00333A85">
        <w:rPr>
          <w:szCs w:val="28"/>
        </w:rPr>
        <w:t>представляет</w:t>
      </w:r>
      <w:r>
        <w:rPr>
          <w:szCs w:val="28"/>
        </w:rPr>
        <w:t xml:space="preserve"> </w:t>
      </w:r>
      <w:r w:rsidRPr="00333A85">
        <w:rPr>
          <w:szCs w:val="28"/>
        </w:rPr>
        <w:t>собой</w:t>
      </w:r>
      <w:r>
        <w:rPr>
          <w:szCs w:val="28"/>
        </w:rPr>
        <w:t xml:space="preserve"> </w:t>
      </w:r>
      <w:r w:rsidRPr="00333A85">
        <w:rPr>
          <w:szCs w:val="28"/>
        </w:rPr>
        <w:t>многогранную</w:t>
      </w:r>
      <w:r>
        <w:rPr>
          <w:szCs w:val="28"/>
        </w:rPr>
        <w:t xml:space="preserve"> </w:t>
      </w:r>
      <w:r w:rsidRPr="00333A85">
        <w:rPr>
          <w:szCs w:val="28"/>
        </w:rPr>
        <w:t>категорию,</w:t>
      </w:r>
      <w:r>
        <w:rPr>
          <w:szCs w:val="28"/>
        </w:rPr>
        <w:t xml:space="preserve"> </w:t>
      </w:r>
      <w:r w:rsidRPr="00333A85">
        <w:rPr>
          <w:szCs w:val="28"/>
        </w:rPr>
        <w:t>имеющую</w:t>
      </w:r>
      <w:r>
        <w:rPr>
          <w:szCs w:val="28"/>
        </w:rPr>
        <w:t xml:space="preserve"> </w:t>
      </w:r>
      <w:r w:rsidRPr="00333A85">
        <w:rPr>
          <w:szCs w:val="28"/>
        </w:rPr>
        <w:t>эмоциональные,</w:t>
      </w:r>
      <w:r>
        <w:rPr>
          <w:szCs w:val="28"/>
        </w:rPr>
        <w:t xml:space="preserve"> </w:t>
      </w:r>
      <w:r w:rsidRPr="00333A85">
        <w:rPr>
          <w:szCs w:val="28"/>
        </w:rPr>
        <w:t>психологические,</w:t>
      </w:r>
      <w:r>
        <w:rPr>
          <w:szCs w:val="28"/>
        </w:rPr>
        <w:t xml:space="preserve"> </w:t>
      </w:r>
      <w:r w:rsidRPr="00333A85">
        <w:rPr>
          <w:szCs w:val="28"/>
        </w:rPr>
        <w:t>поведенческие</w:t>
      </w:r>
      <w:r>
        <w:rPr>
          <w:szCs w:val="28"/>
        </w:rPr>
        <w:t xml:space="preserve"> </w:t>
      </w:r>
      <w:r w:rsidRPr="00333A85">
        <w:rPr>
          <w:szCs w:val="28"/>
        </w:rPr>
        <w:t>и</w:t>
      </w:r>
      <w:r>
        <w:rPr>
          <w:szCs w:val="28"/>
        </w:rPr>
        <w:t xml:space="preserve"> </w:t>
      </w:r>
      <w:r w:rsidRPr="00333A85">
        <w:rPr>
          <w:szCs w:val="28"/>
        </w:rPr>
        <w:t>когнитивные</w:t>
      </w:r>
      <w:r>
        <w:rPr>
          <w:szCs w:val="28"/>
        </w:rPr>
        <w:t xml:space="preserve"> </w:t>
      </w:r>
      <w:r w:rsidRPr="00333A85">
        <w:rPr>
          <w:szCs w:val="28"/>
        </w:rPr>
        <w:t>составляющие.</w:t>
      </w:r>
      <w:r>
        <w:rPr>
          <w:szCs w:val="28"/>
        </w:rPr>
        <w:t xml:space="preserve"> </w:t>
      </w:r>
    </w:p>
    <w:p w:rsidR="00744633" w:rsidRPr="00333A85" w:rsidRDefault="00744633" w:rsidP="00744633">
      <w:pPr>
        <w:spacing w:after="0" w:line="360" w:lineRule="auto"/>
        <w:ind w:firstLine="709"/>
        <w:jc w:val="both"/>
        <w:rPr>
          <w:szCs w:val="28"/>
        </w:rPr>
      </w:pPr>
      <w:r w:rsidRPr="00333A85">
        <w:rPr>
          <w:szCs w:val="28"/>
        </w:rPr>
        <w:t>В</w:t>
      </w:r>
      <w:r>
        <w:rPr>
          <w:szCs w:val="28"/>
        </w:rPr>
        <w:t xml:space="preserve"> </w:t>
      </w:r>
      <w:r w:rsidRPr="00333A85">
        <w:rPr>
          <w:szCs w:val="28"/>
        </w:rPr>
        <w:t>современной</w:t>
      </w:r>
      <w:r>
        <w:rPr>
          <w:szCs w:val="28"/>
        </w:rPr>
        <w:t xml:space="preserve"> </w:t>
      </w:r>
      <w:r w:rsidRPr="00333A85">
        <w:rPr>
          <w:szCs w:val="28"/>
        </w:rPr>
        <w:t>экономической</w:t>
      </w:r>
      <w:r>
        <w:rPr>
          <w:szCs w:val="28"/>
        </w:rPr>
        <w:t xml:space="preserve"> </w:t>
      </w:r>
      <w:r w:rsidRPr="00333A85">
        <w:rPr>
          <w:szCs w:val="28"/>
        </w:rPr>
        <w:t>литературе</w:t>
      </w:r>
      <w:r>
        <w:rPr>
          <w:szCs w:val="28"/>
        </w:rPr>
        <w:t xml:space="preserve"> </w:t>
      </w:r>
      <w:r w:rsidRPr="00333A85">
        <w:rPr>
          <w:szCs w:val="28"/>
        </w:rPr>
        <w:t>факторам,</w:t>
      </w:r>
      <w:r>
        <w:rPr>
          <w:szCs w:val="28"/>
        </w:rPr>
        <w:t xml:space="preserve"> </w:t>
      </w:r>
      <w:r w:rsidRPr="00333A85">
        <w:rPr>
          <w:szCs w:val="28"/>
        </w:rPr>
        <w:t>которые</w:t>
      </w:r>
      <w:r>
        <w:rPr>
          <w:szCs w:val="28"/>
        </w:rPr>
        <w:t xml:space="preserve"> </w:t>
      </w:r>
      <w:r w:rsidRPr="00333A85">
        <w:rPr>
          <w:szCs w:val="28"/>
        </w:rPr>
        <w:t>вместе</w:t>
      </w:r>
      <w:r>
        <w:rPr>
          <w:szCs w:val="28"/>
        </w:rPr>
        <w:t xml:space="preserve"> </w:t>
      </w:r>
      <w:r w:rsidRPr="00333A85">
        <w:rPr>
          <w:szCs w:val="28"/>
        </w:rPr>
        <w:t>с</w:t>
      </w:r>
      <w:r>
        <w:rPr>
          <w:szCs w:val="28"/>
        </w:rPr>
        <w:t xml:space="preserve"> </w:t>
      </w:r>
      <w:r w:rsidRPr="00333A85">
        <w:rPr>
          <w:szCs w:val="28"/>
        </w:rPr>
        <w:t>удовлетворенностью</w:t>
      </w:r>
      <w:r>
        <w:rPr>
          <w:szCs w:val="28"/>
        </w:rPr>
        <w:t xml:space="preserve"> </w:t>
      </w:r>
      <w:r w:rsidRPr="00333A85">
        <w:rPr>
          <w:szCs w:val="28"/>
        </w:rPr>
        <w:t>формируют</w:t>
      </w:r>
      <w:r>
        <w:rPr>
          <w:szCs w:val="28"/>
        </w:rPr>
        <w:t xml:space="preserve"> </w:t>
      </w:r>
      <w:r w:rsidRPr="00333A85">
        <w:rPr>
          <w:szCs w:val="28"/>
        </w:rPr>
        <w:t>лояльность</w:t>
      </w:r>
      <w:r>
        <w:rPr>
          <w:szCs w:val="28"/>
        </w:rPr>
        <w:t xml:space="preserve"> </w:t>
      </w:r>
      <w:r w:rsidRPr="00333A85">
        <w:rPr>
          <w:szCs w:val="28"/>
        </w:rPr>
        <w:t>(например,</w:t>
      </w:r>
      <w:r>
        <w:rPr>
          <w:szCs w:val="28"/>
        </w:rPr>
        <w:t xml:space="preserve"> </w:t>
      </w:r>
      <w:r w:rsidRPr="00333A85">
        <w:rPr>
          <w:szCs w:val="28"/>
        </w:rPr>
        <w:t>маркетинговые</w:t>
      </w:r>
      <w:r>
        <w:rPr>
          <w:szCs w:val="28"/>
        </w:rPr>
        <w:t xml:space="preserve"> </w:t>
      </w:r>
      <w:r w:rsidRPr="00333A85">
        <w:rPr>
          <w:szCs w:val="28"/>
        </w:rPr>
        <w:t>коммуникации,</w:t>
      </w:r>
      <w:r>
        <w:rPr>
          <w:szCs w:val="28"/>
        </w:rPr>
        <w:t xml:space="preserve"> </w:t>
      </w:r>
      <w:r w:rsidRPr="00333A85">
        <w:rPr>
          <w:szCs w:val="28"/>
        </w:rPr>
        <w:t>повышение</w:t>
      </w:r>
      <w:r>
        <w:rPr>
          <w:szCs w:val="28"/>
        </w:rPr>
        <w:t xml:space="preserve"> </w:t>
      </w:r>
      <w:r w:rsidRPr="00333A85">
        <w:rPr>
          <w:szCs w:val="28"/>
        </w:rPr>
        <w:t>качества</w:t>
      </w:r>
      <w:r>
        <w:rPr>
          <w:szCs w:val="28"/>
        </w:rPr>
        <w:t xml:space="preserve"> </w:t>
      </w:r>
      <w:r w:rsidRPr="00333A85">
        <w:rPr>
          <w:szCs w:val="28"/>
        </w:rPr>
        <w:t>продуктов</w:t>
      </w:r>
      <w:r>
        <w:rPr>
          <w:szCs w:val="28"/>
        </w:rPr>
        <w:t xml:space="preserve"> </w:t>
      </w:r>
      <w:r w:rsidRPr="00333A85">
        <w:rPr>
          <w:szCs w:val="28"/>
        </w:rPr>
        <w:t>или</w:t>
      </w:r>
      <w:r>
        <w:rPr>
          <w:szCs w:val="28"/>
        </w:rPr>
        <w:t xml:space="preserve"> </w:t>
      </w:r>
      <w:r w:rsidRPr="00333A85">
        <w:rPr>
          <w:szCs w:val="28"/>
        </w:rPr>
        <w:t>услуг</w:t>
      </w:r>
      <w:r>
        <w:rPr>
          <w:szCs w:val="28"/>
        </w:rPr>
        <w:t xml:space="preserve"> </w:t>
      </w:r>
      <w:r w:rsidRPr="00333A85">
        <w:rPr>
          <w:szCs w:val="28"/>
        </w:rPr>
        <w:t>и</w:t>
      </w:r>
      <w:r>
        <w:rPr>
          <w:szCs w:val="28"/>
        </w:rPr>
        <w:t xml:space="preserve"> </w:t>
      </w:r>
      <w:r w:rsidRPr="00333A85">
        <w:rPr>
          <w:szCs w:val="28"/>
        </w:rPr>
        <w:t>др.)</w:t>
      </w:r>
      <w:r>
        <w:rPr>
          <w:szCs w:val="28"/>
        </w:rPr>
        <w:t xml:space="preserve"> </w:t>
      </w:r>
      <w:r w:rsidRPr="00333A85">
        <w:rPr>
          <w:szCs w:val="28"/>
        </w:rPr>
        <w:t>отводится</w:t>
      </w:r>
      <w:r>
        <w:rPr>
          <w:szCs w:val="28"/>
        </w:rPr>
        <w:t xml:space="preserve"> </w:t>
      </w:r>
      <w:r w:rsidRPr="00333A85">
        <w:rPr>
          <w:szCs w:val="28"/>
        </w:rPr>
        <w:t>не</w:t>
      </w:r>
      <w:r>
        <w:rPr>
          <w:szCs w:val="28"/>
        </w:rPr>
        <w:t xml:space="preserve"> </w:t>
      </w:r>
      <w:r w:rsidRPr="00333A85">
        <w:rPr>
          <w:szCs w:val="28"/>
        </w:rPr>
        <w:t>много</w:t>
      </w:r>
      <w:r>
        <w:rPr>
          <w:szCs w:val="28"/>
        </w:rPr>
        <w:t xml:space="preserve"> </w:t>
      </w:r>
      <w:r w:rsidRPr="00333A85">
        <w:rPr>
          <w:szCs w:val="28"/>
        </w:rPr>
        <w:t>внимания,</w:t>
      </w:r>
      <w:r>
        <w:rPr>
          <w:szCs w:val="28"/>
        </w:rPr>
        <w:t xml:space="preserve"> </w:t>
      </w:r>
      <w:r w:rsidRPr="00333A85">
        <w:rPr>
          <w:szCs w:val="28"/>
        </w:rPr>
        <w:t>поскольку</w:t>
      </w:r>
      <w:r>
        <w:rPr>
          <w:szCs w:val="28"/>
        </w:rPr>
        <w:t xml:space="preserve"> </w:t>
      </w:r>
      <w:r w:rsidRPr="00333A85">
        <w:rPr>
          <w:szCs w:val="28"/>
        </w:rPr>
        <w:t>они</w:t>
      </w:r>
      <w:r>
        <w:rPr>
          <w:szCs w:val="28"/>
        </w:rPr>
        <w:t xml:space="preserve"> </w:t>
      </w:r>
      <w:r w:rsidRPr="00333A85">
        <w:rPr>
          <w:szCs w:val="28"/>
        </w:rPr>
        <w:t>очень</w:t>
      </w:r>
      <w:r>
        <w:rPr>
          <w:szCs w:val="28"/>
        </w:rPr>
        <w:t xml:space="preserve"> </w:t>
      </w:r>
      <w:r w:rsidRPr="00333A85">
        <w:rPr>
          <w:szCs w:val="28"/>
        </w:rPr>
        <w:t>специфичны</w:t>
      </w:r>
      <w:r>
        <w:rPr>
          <w:szCs w:val="28"/>
        </w:rPr>
        <w:t xml:space="preserve"> </w:t>
      </w:r>
      <w:r w:rsidRPr="00333A85">
        <w:rPr>
          <w:szCs w:val="28"/>
        </w:rPr>
        <w:t>для</w:t>
      </w:r>
      <w:r>
        <w:rPr>
          <w:szCs w:val="28"/>
        </w:rPr>
        <w:t xml:space="preserve"> </w:t>
      </w:r>
      <w:r w:rsidRPr="00333A85">
        <w:rPr>
          <w:szCs w:val="28"/>
        </w:rPr>
        <w:t>различных</w:t>
      </w:r>
      <w:r>
        <w:rPr>
          <w:szCs w:val="28"/>
        </w:rPr>
        <w:t xml:space="preserve"> </w:t>
      </w:r>
      <w:r w:rsidRPr="00333A85">
        <w:rPr>
          <w:szCs w:val="28"/>
        </w:rPr>
        <w:t>отраслей</w:t>
      </w:r>
      <w:r>
        <w:rPr>
          <w:szCs w:val="28"/>
        </w:rPr>
        <w:t xml:space="preserve"> </w:t>
      </w:r>
      <w:r w:rsidRPr="00333A85">
        <w:rPr>
          <w:szCs w:val="28"/>
        </w:rPr>
        <w:t>и</w:t>
      </w:r>
      <w:r>
        <w:rPr>
          <w:szCs w:val="28"/>
        </w:rPr>
        <w:t xml:space="preserve"> </w:t>
      </w:r>
      <w:r w:rsidRPr="00333A85">
        <w:rPr>
          <w:szCs w:val="28"/>
        </w:rPr>
        <w:t>продуктов</w:t>
      </w:r>
      <w:r>
        <w:rPr>
          <w:szCs w:val="28"/>
        </w:rPr>
        <w:t xml:space="preserve"> </w:t>
      </w:r>
      <w:r w:rsidRPr="00333A85">
        <w:rPr>
          <w:szCs w:val="28"/>
        </w:rPr>
        <w:t>[17,</w:t>
      </w:r>
      <w:r>
        <w:rPr>
          <w:szCs w:val="28"/>
        </w:rPr>
        <w:t xml:space="preserve"> </w:t>
      </w:r>
      <w:r w:rsidRPr="00333A85">
        <w:rPr>
          <w:szCs w:val="28"/>
        </w:rPr>
        <w:t>с.1132].</w:t>
      </w:r>
    </w:p>
    <w:p w:rsidR="00D26F77" w:rsidRDefault="00D26F77" w:rsidP="0053424C">
      <w:pPr>
        <w:spacing w:after="0" w:line="360" w:lineRule="auto"/>
        <w:ind w:left="0" w:firstLine="0"/>
      </w:pPr>
    </w:p>
    <w:p w:rsidR="0053424C" w:rsidRDefault="0053424C" w:rsidP="0053424C">
      <w:pPr>
        <w:spacing w:after="0" w:line="360" w:lineRule="auto"/>
        <w:ind w:left="0" w:firstLine="0"/>
      </w:pPr>
    </w:p>
    <w:p w:rsidR="00744633" w:rsidRPr="007A79E9" w:rsidRDefault="00744633" w:rsidP="004A3D7B">
      <w:pPr>
        <w:pStyle w:val="a5"/>
        <w:numPr>
          <w:ilvl w:val="1"/>
          <w:numId w:val="1"/>
        </w:numPr>
        <w:spacing w:after="0" w:line="360" w:lineRule="auto"/>
        <w:jc w:val="center"/>
        <w:rPr>
          <w:b/>
        </w:rPr>
      </w:pPr>
      <w:r w:rsidRPr="007A79E9">
        <w:rPr>
          <w:b/>
        </w:rPr>
        <w:lastRenderedPageBreak/>
        <w:t>Методы оценки потребительской удовлетворенности</w:t>
      </w:r>
    </w:p>
    <w:p w:rsidR="00744633" w:rsidRPr="00744633" w:rsidRDefault="00744633" w:rsidP="00744633">
      <w:pPr>
        <w:spacing w:after="0" w:line="360" w:lineRule="auto"/>
        <w:ind w:left="0" w:firstLine="709"/>
        <w:jc w:val="both"/>
        <w:rPr>
          <w:color w:val="auto"/>
          <w:szCs w:val="28"/>
        </w:rPr>
      </w:pPr>
      <w:r w:rsidRPr="00744633">
        <w:rPr>
          <w:color w:val="auto"/>
          <w:szCs w:val="28"/>
        </w:rPr>
        <w:t xml:space="preserve">Как отмечалось в настоящей работе ранее, для управления качеством услуг важно классифицировать характеристики услуг по группам, с точки зрения их влияния на формирование удовлетворенности клиента. Были рассмотрены критические, нейтральные, приносящие удовлетворение и приносящие разочарование элементы. </w:t>
      </w:r>
    </w:p>
    <w:p w:rsidR="00744633" w:rsidRPr="00744633" w:rsidRDefault="00744633" w:rsidP="00744633">
      <w:pPr>
        <w:spacing w:after="0" w:line="360" w:lineRule="auto"/>
        <w:ind w:left="0" w:firstLine="709"/>
        <w:jc w:val="both"/>
        <w:rPr>
          <w:color w:val="auto"/>
          <w:szCs w:val="28"/>
        </w:rPr>
      </w:pPr>
      <w:r w:rsidRPr="00744633">
        <w:rPr>
          <w:color w:val="auto"/>
          <w:szCs w:val="28"/>
        </w:rPr>
        <w:t xml:space="preserve">Для выявления таких элементов была предложена методика Н. </w:t>
      </w:r>
      <w:proofErr w:type="spellStart"/>
      <w:r w:rsidRPr="00744633">
        <w:rPr>
          <w:color w:val="auto"/>
          <w:szCs w:val="28"/>
        </w:rPr>
        <w:t>Кано</w:t>
      </w:r>
      <w:proofErr w:type="spellEnd"/>
      <w:r w:rsidRPr="00744633">
        <w:rPr>
          <w:color w:val="auto"/>
          <w:szCs w:val="28"/>
        </w:rPr>
        <w:t xml:space="preserve"> [4, с. 26]. Не рассматривая незначимые элементы (нейтральные), автор разделил все характеристики продуктов и услуг на следующие группы:</w:t>
      </w:r>
    </w:p>
    <w:p w:rsidR="000955C8" w:rsidRPr="00744633" w:rsidRDefault="000955C8" w:rsidP="000955C8">
      <w:pPr>
        <w:numPr>
          <w:ilvl w:val="0"/>
          <w:numId w:val="3"/>
        </w:numPr>
        <w:spacing w:after="0" w:line="360" w:lineRule="auto"/>
        <w:ind w:left="0" w:firstLine="709"/>
        <w:contextualSpacing/>
        <w:jc w:val="both"/>
        <w:rPr>
          <w:color w:val="auto"/>
          <w:szCs w:val="28"/>
        </w:rPr>
      </w:pPr>
      <w:r w:rsidRPr="00744633">
        <w:rPr>
          <w:color w:val="auto"/>
          <w:szCs w:val="28"/>
        </w:rPr>
        <w:t>Сюрпризные элемент</w:t>
      </w:r>
      <w:r>
        <w:rPr>
          <w:color w:val="auto"/>
          <w:szCs w:val="28"/>
        </w:rPr>
        <w:t>ы, приносящие удовлетворение – и</w:t>
      </w:r>
      <w:r w:rsidRPr="00744633">
        <w:rPr>
          <w:color w:val="auto"/>
          <w:szCs w:val="28"/>
        </w:rPr>
        <w:t xml:space="preserve">х присутствие нравится клиенту, однако, отсутствие не приносит резко </w:t>
      </w:r>
      <w:r>
        <w:rPr>
          <w:color w:val="auto"/>
          <w:szCs w:val="28"/>
        </w:rPr>
        <w:t>негативной реакции</w:t>
      </w:r>
      <w:r w:rsidRPr="00744633">
        <w:rPr>
          <w:color w:val="auto"/>
          <w:szCs w:val="28"/>
        </w:rPr>
        <w:t>;</w:t>
      </w:r>
    </w:p>
    <w:p w:rsidR="000955C8" w:rsidRDefault="000955C8" w:rsidP="000955C8">
      <w:pPr>
        <w:numPr>
          <w:ilvl w:val="0"/>
          <w:numId w:val="3"/>
        </w:numPr>
        <w:spacing w:after="0" w:line="360" w:lineRule="auto"/>
        <w:ind w:left="0" w:firstLine="709"/>
        <w:contextualSpacing/>
        <w:jc w:val="both"/>
        <w:rPr>
          <w:color w:val="auto"/>
          <w:szCs w:val="28"/>
        </w:rPr>
      </w:pPr>
      <w:r w:rsidRPr="00744633">
        <w:rPr>
          <w:color w:val="auto"/>
          <w:szCs w:val="28"/>
        </w:rPr>
        <w:t>К</w:t>
      </w:r>
      <w:r w:rsidR="00744633" w:rsidRPr="00744633">
        <w:rPr>
          <w:color w:val="auto"/>
          <w:szCs w:val="28"/>
        </w:rPr>
        <w:t>оличественные</w:t>
      </w:r>
      <w:r>
        <w:rPr>
          <w:color w:val="auto"/>
          <w:szCs w:val="28"/>
        </w:rPr>
        <w:t xml:space="preserve"> или критические, то есть</w:t>
      </w:r>
      <w:r w:rsidR="00744633" w:rsidRPr="00744633">
        <w:rPr>
          <w:color w:val="auto"/>
          <w:szCs w:val="28"/>
        </w:rPr>
        <w:t xml:space="preserve"> осознанные потребителем ценности, они вызывают рост удовлетворенности потребителя по мере количественного улучшения соответствующего показателя;</w:t>
      </w:r>
      <w:r w:rsidRPr="000955C8">
        <w:rPr>
          <w:color w:val="auto"/>
          <w:szCs w:val="28"/>
        </w:rPr>
        <w:t xml:space="preserve"> </w:t>
      </w:r>
    </w:p>
    <w:p w:rsidR="00744633" w:rsidRPr="000955C8" w:rsidRDefault="000955C8" w:rsidP="000955C8">
      <w:pPr>
        <w:numPr>
          <w:ilvl w:val="0"/>
          <w:numId w:val="3"/>
        </w:numPr>
        <w:spacing w:after="0" w:line="360" w:lineRule="auto"/>
        <w:ind w:left="0" w:firstLine="709"/>
        <w:contextualSpacing/>
        <w:jc w:val="both"/>
        <w:rPr>
          <w:color w:val="auto"/>
          <w:szCs w:val="28"/>
        </w:rPr>
      </w:pPr>
      <w:r>
        <w:rPr>
          <w:color w:val="auto"/>
          <w:szCs w:val="28"/>
        </w:rPr>
        <w:t>Обязательные -</w:t>
      </w:r>
      <w:r w:rsidRPr="00744633">
        <w:rPr>
          <w:color w:val="auto"/>
          <w:szCs w:val="28"/>
        </w:rPr>
        <w:t xml:space="preserve"> наличие значительно не повышает удовлетворенность, но отсутствие вызывает резко отрицательную реакцию. В приведенной ранее классификации</w:t>
      </w:r>
      <w:r>
        <w:rPr>
          <w:color w:val="auto"/>
          <w:szCs w:val="28"/>
        </w:rPr>
        <w:t xml:space="preserve"> </w:t>
      </w:r>
      <w:r w:rsidRPr="00744633">
        <w:rPr>
          <w:color w:val="auto"/>
          <w:szCs w:val="28"/>
        </w:rPr>
        <w:t>— это группа элементов, вызывающих разочарование</w:t>
      </w:r>
      <w:r>
        <w:rPr>
          <w:color w:val="auto"/>
          <w:szCs w:val="28"/>
        </w:rPr>
        <w:t>.</w:t>
      </w:r>
    </w:p>
    <w:p w:rsidR="00744633" w:rsidRPr="00744633" w:rsidRDefault="00744633" w:rsidP="00744633">
      <w:pPr>
        <w:spacing w:after="0" w:line="360" w:lineRule="auto"/>
        <w:ind w:left="0" w:firstLine="709"/>
        <w:jc w:val="both"/>
        <w:rPr>
          <w:color w:val="auto"/>
          <w:szCs w:val="28"/>
        </w:rPr>
      </w:pPr>
      <w:r w:rsidRPr="00744633">
        <w:rPr>
          <w:color w:val="auto"/>
          <w:szCs w:val="28"/>
        </w:rPr>
        <w:t xml:space="preserve">Для оценки потребительского восприятия и обеспечения возможности проведения классификации перечисленных элементов Н. </w:t>
      </w:r>
      <w:proofErr w:type="spellStart"/>
      <w:r w:rsidRPr="00744633">
        <w:rPr>
          <w:color w:val="auto"/>
          <w:szCs w:val="28"/>
        </w:rPr>
        <w:t>Кано</w:t>
      </w:r>
      <w:proofErr w:type="spellEnd"/>
      <w:r w:rsidRPr="00744633">
        <w:rPr>
          <w:color w:val="auto"/>
          <w:szCs w:val="28"/>
        </w:rPr>
        <w:t xml:space="preserve"> была разработана техника опроса потребителей, предусматривающая, что каждый вопрос задается два раза – в негативной и позитивной форме. Анализируя ответы совместно, можно определить, к какой группе характеристик относится рассматриваемый элемент. В приведенной автором методике показаны еще два возможных сочетания ответов </w:t>
      </w:r>
      <w:r w:rsidR="000955C8" w:rsidRPr="00744633">
        <w:rPr>
          <w:color w:val="auto"/>
          <w:szCs w:val="28"/>
        </w:rPr>
        <w:t>в группах,</w:t>
      </w:r>
      <w:r w:rsidRPr="00744633">
        <w:rPr>
          <w:color w:val="auto"/>
          <w:szCs w:val="28"/>
        </w:rPr>
        <w:t xml:space="preserve"> опрашиваемых:</w:t>
      </w:r>
    </w:p>
    <w:p w:rsidR="00744633" w:rsidRPr="00744633" w:rsidRDefault="00744633" w:rsidP="004A3D7B">
      <w:pPr>
        <w:numPr>
          <w:ilvl w:val="0"/>
          <w:numId w:val="2"/>
        </w:numPr>
        <w:tabs>
          <w:tab w:val="left" w:pos="426"/>
          <w:tab w:val="left" w:pos="567"/>
        </w:tabs>
        <w:spacing w:after="0" w:line="360" w:lineRule="auto"/>
        <w:ind w:left="0" w:firstLine="709"/>
        <w:contextualSpacing/>
        <w:jc w:val="both"/>
        <w:rPr>
          <w:color w:val="auto"/>
          <w:szCs w:val="28"/>
        </w:rPr>
      </w:pPr>
      <w:r w:rsidRPr="00744633">
        <w:rPr>
          <w:color w:val="auto"/>
          <w:szCs w:val="28"/>
        </w:rPr>
        <w:t>одновременное равнодушие к присутствию и отсутствию характеристики. Это говорит о нейтральности характеристики с точки зрения удовлетворенности потребителей;</w:t>
      </w:r>
    </w:p>
    <w:p w:rsidR="00744633" w:rsidRPr="00744633" w:rsidRDefault="00744633" w:rsidP="004A3D7B">
      <w:pPr>
        <w:numPr>
          <w:ilvl w:val="0"/>
          <w:numId w:val="2"/>
        </w:numPr>
        <w:tabs>
          <w:tab w:val="left" w:pos="426"/>
          <w:tab w:val="left" w:pos="567"/>
        </w:tabs>
        <w:spacing w:after="0" w:line="360" w:lineRule="auto"/>
        <w:ind w:left="0" w:firstLine="709"/>
        <w:contextualSpacing/>
        <w:jc w:val="both"/>
        <w:rPr>
          <w:color w:val="auto"/>
          <w:szCs w:val="28"/>
        </w:rPr>
      </w:pPr>
      <w:r w:rsidRPr="00744633">
        <w:rPr>
          <w:color w:val="auto"/>
          <w:szCs w:val="28"/>
        </w:rPr>
        <w:lastRenderedPageBreak/>
        <w:t xml:space="preserve">одновременное удовлетворение и неудовлетворение потребителей наличием и отсутствием определенной характеристики. Это свидетельствует о неоднородности группы опрашиваемых и требует ее дальнейшей детализации. </w:t>
      </w:r>
    </w:p>
    <w:p w:rsidR="00744633" w:rsidRPr="00744633" w:rsidRDefault="00744633" w:rsidP="00744633">
      <w:pPr>
        <w:spacing w:after="0" w:line="360" w:lineRule="auto"/>
        <w:ind w:left="0" w:firstLine="709"/>
        <w:jc w:val="both"/>
        <w:rPr>
          <w:color w:val="auto"/>
          <w:szCs w:val="28"/>
        </w:rPr>
      </w:pPr>
      <w:r w:rsidRPr="00744633">
        <w:rPr>
          <w:color w:val="auto"/>
          <w:szCs w:val="28"/>
        </w:rPr>
        <w:t xml:space="preserve">С использованием модели Н. </w:t>
      </w:r>
      <w:proofErr w:type="spellStart"/>
      <w:r w:rsidRPr="00744633">
        <w:rPr>
          <w:color w:val="auto"/>
          <w:szCs w:val="28"/>
        </w:rPr>
        <w:t>Кано</w:t>
      </w:r>
      <w:proofErr w:type="spellEnd"/>
      <w:r w:rsidRPr="00744633">
        <w:rPr>
          <w:color w:val="auto"/>
          <w:szCs w:val="28"/>
        </w:rPr>
        <w:t xml:space="preserve"> компания имеет возможность выяснить, какими характеристиками услуга должна обладать в первую очередь, какие качества могут служить «изюминкой», какие характеристик необходимо точно дозировать, сопоставляя издержки на их достижение и обусловленный улучшением соответствующих качеств рост числа покупателей. </w:t>
      </w:r>
    </w:p>
    <w:p w:rsidR="00744633" w:rsidRPr="00744633" w:rsidRDefault="00744633" w:rsidP="00744633">
      <w:pPr>
        <w:spacing w:after="0" w:line="360" w:lineRule="auto"/>
        <w:ind w:left="0" w:firstLine="709"/>
        <w:jc w:val="both"/>
        <w:rPr>
          <w:color w:val="auto"/>
          <w:szCs w:val="28"/>
        </w:rPr>
      </w:pPr>
      <w:r w:rsidRPr="00744633">
        <w:rPr>
          <w:color w:val="auto"/>
          <w:szCs w:val="28"/>
        </w:rPr>
        <w:t xml:space="preserve">Определив факторы, наиболее значимые с точки зрения удовлетворенности клиентов, можно переходить к оценке уровня удовлетворенности. Отметим, что косвенно уровень удовлетворенности можно оценить по таким показателям работы компании, как общее количество клиентов, количество новых и утраченных клиентов, динамика объемов продаж и т.п. Но непосредственно уровень удовлетворенности можно оценить, используя самих потребителей как источник данных. </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xml:space="preserve">Один из способов описания процесса анализа удовлетворенности предлагает Ж.-Ж. </w:t>
      </w:r>
      <w:proofErr w:type="spellStart"/>
      <w:r w:rsidRPr="00744633">
        <w:rPr>
          <w:rFonts w:eastAsia="Calibri"/>
          <w:color w:val="auto"/>
        </w:rPr>
        <w:t>Ламбен</w:t>
      </w:r>
      <w:proofErr w:type="spellEnd"/>
      <w:r w:rsidRPr="00744633">
        <w:rPr>
          <w:rFonts w:eastAsia="Calibri"/>
          <w:color w:val="auto"/>
        </w:rPr>
        <w:t>. Он основан на концепции анализа суждений различных потребителей и делится на три стадии. На первой стадии определяется средний уровень удовлетворенности всех клиентов. Затем проводится анализ важности и удовлетворенности по каждой конкретной характеристике услуги. А на третьем этапе рассчитывается вероятность намерения о повторном приобретении предложения [18, с. 212].</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Широко распространенным методом оценки удовлетворенности является расчет индекса потребительской лояльности NPS (</w:t>
      </w:r>
      <w:proofErr w:type="spellStart"/>
      <w:r w:rsidRPr="00744633">
        <w:rPr>
          <w:rFonts w:eastAsia="Calibri"/>
          <w:color w:val="auto"/>
        </w:rPr>
        <w:t>Net</w:t>
      </w:r>
      <w:proofErr w:type="spellEnd"/>
      <w:r w:rsidRPr="00744633">
        <w:rPr>
          <w:rFonts w:eastAsia="Calibri"/>
          <w:color w:val="auto"/>
        </w:rPr>
        <w:t xml:space="preserve"> </w:t>
      </w:r>
      <w:proofErr w:type="spellStart"/>
      <w:r w:rsidRPr="00744633">
        <w:rPr>
          <w:rFonts w:eastAsia="Calibri"/>
          <w:color w:val="auto"/>
        </w:rPr>
        <w:t>Promoter</w:t>
      </w:r>
      <w:proofErr w:type="spellEnd"/>
      <w:r w:rsidRPr="00744633">
        <w:rPr>
          <w:rFonts w:eastAsia="Calibri"/>
          <w:color w:val="auto"/>
        </w:rPr>
        <w:t xml:space="preserve"> </w:t>
      </w:r>
      <w:proofErr w:type="spellStart"/>
      <w:r w:rsidRPr="00744633">
        <w:rPr>
          <w:rFonts w:eastAsia="Calibri"/>
          <w:color w:val="auto"/>
        </w:rPr>
        <w:t>Score</w:t>
      </w:r>
      <w:proofErr w:type="spellEnd"/>
      <w:r w:rsidRPr="00744633">
        <w:rPr>
          <w:rFonts w:eastAsia="Calibri"/>
          <w:color w:val="auto"/>
        </w:rPr>
        <w:t>) [19, с. 382]. Для измерения индекса NPS необходимо выполнить следующий процесс:</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1. Клиентам задается вопрос: «Насколько вероятно, что вы порекомендуете нашу компанию?»;</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lastRenderedPageBreak/>
        <w:t xml:space="preserve">2. Клиенты отвечают по шкале от 0 до 10, где 0 </w:t>
      </w:r>
      <w:r w:rsidRPr="00744633">
        <w:rPr>
          <w:rFonts w:ascii="Courier New" w:eastAsia="Calibri" w:hAnsi="Courier New" w:cs="Courier New"/>
          <w:color w:val="auto"/>
        </w:rPr>
        <w:t>-</w:t>
      </w:r>
      <w:r w:rsidRPr="00744633">
        <w:rPr>
          <w:rFonts w:eastAsia="Calibri"/>
          <w:color w:val="auto"/>
        </w:rPr>
        <w:t xml:space="preserve"> ни за что не порекомендую, а 10 </w:t>
      </w:r>
      <w:r w:rsidRPr="00744633">
        <w:rPr>
          <w:rFonts w:ascii="Courier New" w:eastAsia="Calibri" w:hAnsi="Courier New" w:cs="Courier New"/>
          <w:color w:val="auto"/>
        </w:rPr>
        <w:t>-</w:t>
      </w:r>
      <w:r w:rsidRPr="00744633">
        <w:rPr>
          <w:rFonts w:eastAsia="Calibri"/>
          <w:color w:val="auto"/>
        </w:rPr>
        <w:t>порекомендую всем как отличную фирму;</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3. По ответам распределяют сегменты: ответившие от 0 до 6 (критики), 7–8 (нейтралы), 9–10 (сторонники или промоутеры);</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4. Вычисляют процент каждого сегмента;</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5. Определяется разница в процентах между сторонниками и критиками — это и есть NPS.</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xml:space="preserve">Преимущество данного метода заключается в том, что существует точное разделение клиентов по категориям. Это дает возможность сконцентрировать усилия на определенной категории для достижения поставленной цели. Также это исследование имеет высокую точность, так как не сконцентрировано на конкретном опыте, а говорит о компании в целом. Для этого нужно делать охват пользователей случайным, чтобы задействовать не только тех, кто стал клиентом недавно. Преимуществом является также несложность прохождения опроса, что приводит к высокому отклику. Недостатки метода NPS в том, что при негативных ответах требуется выяснять их причины, что методика не позволяет сделать. </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Популярным методом является определение индекса удовлетворенности клиентов CSI (</w:t>
      </w:r>
      <w:proofErr w:type="spellStart"/>
      <w:r w:rsidRPr="00744633">
        <w:rPr>
          <w:rFonts w:eastAsia="Calibri"/>
          <w:color w:val="auto"/>
        </w:rPr>
        <w:t>Customer</w:t>
      </w:r>
      <w:proofErr w:type="spellEnd"/>
      <w:r w:rsidRPr="00744633">
        <w:rPr>
          <w:rFonts w:eastAsia="Calibri"/>
          <w:color w:val="auto"/>
        </w:rPr>
        <w:t xml:space="preserve"> </w:t>
      </w:r>
      <w:proofErr w:type="spellStart"/>
      <w:r w:rsidRPr="00744633">
        <w:rPr>
          <w:rFonts w:eastAsia="Calibri"/>
          <w:color w:val="auto"/>
        </w:rPr>
        <w:t>Satisfaction</w:t>
      </w:r>
      <w:proofErr w:type="spellEnd"/>
      <w:r w:rsidRPr="00744633">
        <w:rPr>
          <w:rFonts w:eastAsia="Calibri"/>
          <w:color w:val="auto"/>
        </w:rPr>
        <w:t xml:space="preserve"> </w:t>
      </w:r>
      <w:proofErr w:type="spellStart"/>
      <w:r w:rsidRPr="00744633">
        <w:rPr>
          <w:rFonts w:eastAsia="Calibri"/>
          <w:color w:val="auto"/>
        </w:rPr>
        <w:t>Index</w:t>
      </w:r>
      <w:proofErr w:type="spellEnd"/>
      <w:r w:rsidRPr="00744633">
        <w:rPr>
          <w:rFonts w:eastAsia="Calibri"/>
          <w:color w:val="auto"/>
        </w:rPr>
        <w:t>). Показатель считается хорошим, если он не ниже 95 %. Статистика показывает, если этот индекс растет на 1 - 2 %, то выручка может вырасти на 20 %. Для расчета индекса CSI необходимо реализовать следующие этапы [20, с. 94]:</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1. Выбрать ключевые факторы, формирующие удовлетворенность.</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2. После того, как ключевые параметры отобраны, проводится опрос. Необходимо составить вопросы таким образом, чтобы они затрагивали интересующие компанию параметры, а также, чтобы их оценка происходила по 5-балльной шкале.</w:t>
      </w:r>
      <w:r w:rsidR="00DD44C1">
        <w:rPr>
          <w:rFonts w:eastAsia="Calibri"/>
          <w:color w:val="auto"/>
        </w:rPr>
        <w:t xml:space="preserve"> </w:t>
      </w:r>
      <w:r w:rsidRPr="00744633">
        <w:rPr>
          <w:rFonts w:eastAsia="Calibri"/>
          <w:color w:val="auto"/>
        </w:rPr>
        <w:t>Ответом на вопрос должна быть оценка от 1 до 5, которая имеет следующую градацию:</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a) 1 балл – «очень недоволен»;</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b) 2 балла – «недоволен»;</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lastRenderedPageBreak/>
        <w:t>c) 3 балла – «нейтрален»;</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d) 4 балла – «доволен»;</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e) 5 баллов – «очень доволен».</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3. Заключительный этап – это анализ ответов клиентов и принятие мер по улучшению параметра, которое в дальнейшем должно привести к удовлетворению клиента.</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При расчете индекса CSI каждому баллу необходимо присвоить удельный вес значимости. Индекс CSI определяется по формуле (1):</w:t>
      </w:r>
    </w:p>
    <w:p w:rsidR="00744633" w:rsidRPr="00744633" w:rsidRDefault="00744633" w:rsidP="00744633">
      <w:pPr>
        <w:tabs>
          <w:tab w:val="left" w:pos="426"/>
          <w:tab w:val="left" w:pos="567"/>
          <w:tab w:val="left" w:pos="851"/>
          <w:tab w:val="left" w:pos="1134"/>
        </w:tabs>
        <w:spacing w:after="0" w:line="360" w:lineRule="auto"/>
        <w:ind w:left="0" w:right="-2" w:firstLine="709"/>
        <w:jc w:val="right"/>
        <w:rPr>
          <w:rFonts w:eastAsia="Calibri"/>
          <w:color w:val="auto"/>
        </w:rPr>
      </w:pPr>
      <w:r w:rsidRPr="00744633">
        <w:rPr>
          <w:rFonts w:eastAsia="Calibri"/>
          <w:color w:val="auto"/>
          <w:lang w:val="en-US"/>
        </w:rPr>
        <w:t>CSI</w:t>
      </w:r>
      <w:r w:rsidRPr="00744633">
        <w:rPr>
          <w:rFonts w:eastAsia="Calibri"/>
          <w:color w:val="auto"/>
        </w:rPr>
        <w:t xml:space="preserve"> = ∑</w:t>
      </w:r>
      <w:proofErr w:type="spellStart"/>
      <w:r w:rsidRPr="00744633">
        <w:rPr>
          <w:rFonts w:eastAsia="Calibri"/>
          <w:color w:val="auto"/>
          <w:lang w:val="en-US"/>
        </w:rPr>
        <w:t>Wj</w:t>
      </w:r>
      <w:proofErr w:type="spellEnd"/>
      <w:r w:rsidRPr="00744633">
        <w:rPr>
          <w:rFonts w:eastAsia="Calibri"/>
          <w:color w:val="auto"/>
        </w:rPr>
        <w:t xml:space="preserve"> (</w:t>
      </w:r>
      <w:proofErr w:type="spellStart"/>
      <w:r w:rsidRPr="00744633">
        <w:rPr>
          <w:rFonts w:eastAsia="Calibri"/>
          <w:color w:val="auto"/>
          <w:lang w:val="en-US"/>
        </w:rPr>
        <w:t>Pij</w:t>
      </w:r>
      <w:proofErr w:type="spellEnd"/>
      <w:r w:rsidRPr="00744633">
        <w:rPr>
          <w:rFonts w:eastAsia="Calibri"/>
          <w:color w:val="auto"/>
        </w:rPr>
        <w:t xml:space="preserve"> – </w:t>
      </w:r>
      <w:proofErr w:type="spellStart"/>
      <w:r w:rsidRPr="00744633">
        <w:rPr>
          <w:rFonts w:eastAsia="Calibri"/>
          <w:color w:val="auto"/>
          <w:lang w:val="en-US"/>
        </w:rPr>
        <w:t>Eij</w:t>
      </w:r>
      <w:proofErr w:type="spellEnd"/>
      <w:r w:rsidRPr="00744633">
        <w:rPr>
          <w:rFonts w:eastAsia="Calibri"/>
          <w:color w:val="auto"/>
        </w:rPr>
        <w:t>)</w:t>
      </w:r>
      <w:r w:rsidRPr="00744633">
        <w:rPr>
          <w:rFonts w:eastAsia="Calibri"/>
          <w:color w:val="auto"/>
        </w:rPr>
        <w:tab/>
      </w:r>
      <w:r w:rsidRPr="00744633">
        <w:rPr>
          <w:rFonts w:eastAsia="Calibri"/>
          <w:color w:val="auto"/>
        </w:rPr>
        <w:tab/>
      </w:r>
      <w:r w:rsidRPr="00744633">
        <w:rPr>
          <w:rFonts w:eastAsia="Calibri"/>
          <w:color w:val="auto"/>
        </w:rPr>
        <w:tab/>
      </w:r>
      <w:r w:rsidRPr="00744633">
        <w:rPr>
          <w:rFonts w:eastAsia="Calibri"/>
          <w:color w:val="auto"/>
        </w:rPr>
        <w:tab/>
      </w:r>
      <w:r w:rsidRPr="00744633">
        <w:rPr>
          <w:rFonts w:eastAsia="Calibri"/>
          <w:color w:val="auto"/>
        </w:rPr>
        <w:tab/>
        <w:t>(1)</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xml:space="preserve">Где </w:t>
      </w:r>
      <w:proofErr w:type="spellStart"/>
      <w:r w:rsidRPr="00744633">
        <w:rPr>
          <w:rFonts w:eastAsia="Calibri"/>
          <w:color w:val="auto"/>
        </w:rPr>
        <w:t>Wj</w:t>
      </w:r>
      <w:proofErr w:type="spellEnd"/>
      <w:r w:rsidRPr="00744633">
        <w:rPr>
          <w:rFonts w:eastAsia="Calibri"/>
          <w:color w:val="auto"/>
        </w:rPr>
        <w:t xml:space="preserve"> – показывает </w:t>
      </w:r>
      <w:proofErr w:type="spellStart"/>
      <w:r w:rsidRPr="00744633">
        <w:rPr>
          <w:rFonts w:eastAsia="Calibri"/>
          <w:color w:val="auto"/>
        </w:rPr>
        <w:t>весовои</w:t>
      </w:r>
      <w:proofErr w:type="spellEnd"/>
      <w:r w:rsidRPr="00744633">
        <w:rPr>
          <w:rFonts w:eastAsia="Calibri"/>
          <w:color w:val="auto"/>
        </w:rPr>
        <w:t>̆ фактор характеристики;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proofErr w:type="spellStart"/>
      <w:r w:rsidRPr="00744633">
        <w:rPr>
          <w:rFonts w:eastAsia="Calibri"/>
          <w:color w:val="auto"/>
        </w:rPr>
        <w:t>Pij</w:t>
      </w:r>
      <w:proofErr w:type="spellEnd"/>
      <w:r w:rsidRPr="00744633">
        <w:rPr>
          <w:rFonts w:eastAsia="Calibri"/>
          <w:color w:val="auto"/>
        </w:rPr>
        <w:t xml:space="preserve"> – фактическая оценка характеристики;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proofErr w:type="spellStart"/>
      <w:r w:rsidRPr="00744633">
        <w:rPr>
          <w:rFonts w:eastAsia="Calibri"/>
          <w:color w:val="auto"/>
        </w:rPr>
        <w:t>Eij</w:t>
      </w:r>
      <w:proofErr w:type="spellEnd"/>
      <w:r w:rsidRPr="00744633">
        <w:rPr>
          <w:rFonts w:eastAsia="Calibri"/>
          <w:color w:val="auto"/>
        </w:rPr>
        <w:t xml:space="preserve"> – ожидаемая (нормативная) оценка характеристики.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Если индекс получился от 0 до 70, то удовлетворенность клиентов ниже среднего, от 70 до 80 средняя удовлетворенность, от 80 до 100 – удовлетворенность клиентов выше среднего.</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xml:space="preserve">Регулярное измерение индекса CSI дает компании возможность: </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xml:space="preserve">– проводить мониторинг взаимодействия с клиентом до и после проведения корректирующих мероприятий (изменения параметров услуг, рекламные акции и </w:t>
      </w:r>
      <w:proofErr w:type="spellStart"/>
      <w:r w:rsidRPr="00744633">
        <w:rPr>
          <w:rFonts w:eastAsia="Calibri"/>
          <w:color w:val="auto"/>
        </w:rPr>
        <w:t>т.п</w:t>
      </w:r>
      <w:proofErr w:type="spellEnd"/>
      <w:r w:rsidRPr="00744633">
        <w:rPr>
          <w:rFonts w:eastAsia="Calibri"/>
          <w:color w:val="auto"/>
        </w:rPr>
        <w:t>);</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сопоставление эффективности работы между подразделениями и департаментами;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rFonts w:eastAsia="Calibri"/>
          <w:color w:val="auto"/>
        </w:rPr>
      </w:pPr>
      <w:r w:rsidRPr="00744633">
        <w:rPr>
          <w:rFonts w:eastAsia="Calibri"/>
          <w:color w:val="auto"/>
        </w:rPr>
        <w:t>– проведение оценки отраслевой эффективности компании на основании сравнительного анализа самой организации с ее конкурентами на рынке.</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color w:val="auto"/>
          <w:szCs w:val="28"/>
        </w:rPr>
      </w:pPr>
      <w:r w:rsidRPr="00744633">
        <w:rPr>
          <w:color w:val="auto"/>
          <w:szCs w:val="28"/>
        </w:rPr>
        <w:t xml:space="preserve">Одной из интересных методик изучения удовлетворенности потребителей является методика Хилла по стандарту ИСО 9000:2000 [8], который подразумевает непрерывное улучшение процесса, основанное на объективном измерении. Первым шагом при использовании данной методики является выяснение того, кто же является потребителем и важные для него запросы по продукту, трансформированные в конкретные вопросы, а не </w:t>
      </w:r>
      <w:r w:rsidRPr="00744633">
        <w:rPr>
          <w:color w:val="auto"/>
          <w:szCs w:val="28"/>
        </w:rPr>
        <w:lastRenderedPageBreak/>
        <w:t>выдуманные разработчиками анкет. Для этого проводятся фокус-группы или глубинные исследования. Удовлетворенность и важность должны исследоваться в разных разделах анкеты.</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color w:val="auto"/>
          <w:szCs w:val="28"/>
        </w:rPr>
      </w:pPr>
      <w:r w:rsidRPr="00744633">
        <w:rPr>
          <w:color w:val="auto"/>
          <w:szCs w:val="28"/>
        </w:rPr>
        <w:t>После сбора данных логически следует этап их обработки. Методика содержит в себе рекомендации о том, каким образом уходить от искажений в трактовке результатов. Числовые шкалы обрабатываются с использованием средних значений и стандартных отклонений, а словесные шкалы с помощью частотных распределений. Важность каждого пункта, показанная потребителями, будет представлять собой весовой коэффициент, а удовлетворенность по каждому пункту (рассчитанная с использованием средних величин), умноженная на весовой коэффициент, путем суммирования в дальнейшем, дадут нам представление об общей удовлетворенности.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color w:val="auto"/>
          <w:szCs w:val="28"/>
        </w:rPr>
      </w:pPr>
      <w:r w:rsidRPr="00744633">
        <w:rPr>
          <w:color w:val="auto"/>
          <w:szCs w:val="28"/>
        </w:rPr>
        <w:t>Приоритеты для улучшений, согласно методике, необходимо искать в направлениях, где есть разрыв между важностью и удовлетворенностью. Общий коэффициент удовлетворенности будет представлять собой взвешенную среднюю оценку. Полученный коэффициент можно будет сравнивать в ретроспективе с последующими результатами исследований, а также с другими секторами бизнеса при необходимости, поскольку он основан на главных запросах потребителей и отражает преуспевание компании в их удовлетворении.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color w:val="auto"/>
          <w:szCs w:val="28"/>
        </w:rPr>
      </w:pPr>
      <w:r w:rsidRPr="00744633">
        <w:rPr>
          <w:color w:val="auto"/>
          <w:szCs w:val="28"/>
        </w:rPr>
        <w:t>Важно понимать, что удовлетворенность потребителей относительна, и у конкурентов степень удовлетворенности может быть еще выше, поэтому разумно целесообразно также проводить сравнение с конкурентами.</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color w:val="auto"/>
          <w:szCs w:val="28"/>
        </w:rPr>
      </w:pPr>
      <w:r w:rsidRPr="00744633">
        <w:rPr>
          <w:color w:val="auto"/>
          <w:szCs w:val="28"/>
        </w:rPr>
        <w:t>Некоторые организации более успешны в удовлетворении потребителей, что, согласно наблюдениям авторов методики, может объясняться фокусировкой руководства на вопросах качества, обозначении для сотрудников приоритетов ориентации на потребителей, использованием четких методик для оценки удовлетворенности и др.</w:t>
      </w:r>
    </w:p>
    <w:p w:rsidR="00744633" w:rsidRPr="00744633" w:rsidRDefault="00744633" w:rsidP="00744633">
      <w:pPr>
        <w:tabs>
          <w:tab w:val="left" w:pos="426"/>
          <w:tab w:val="left" w:pos="567"/>
          <w:tab w:val="left" w:pos="851"/>
          <w:tab w:val="left" w:pos="1134"/>
        </w:tabs>
        <w:spacing w:after="0" w:line="360" w:lineRule="auto"/>
        <w:ind w:left="0" w:right="-2" w:firstLine="709"/>
        <w:jc w:val="both"/>
        <w:rPr>
          <w:color w:val="auto"/>
          <w:szCs w:val="28"/>
        </w:rPr>
      </w:pPr>
      <w:r w:rsidRPr="00744633">
        <w:rPr>
          <w:color w:val="auto"/>
          <w:szCs w:val="28"/>
        </w:rPr>
        <w:lastRenderedPageBreak/>
        <w:t xml:space="preserve">Таким образом, определение факторов, наиболее значимые с точки зрения удовлетворенности клиентов, позволяет проводить оценку уровня удовлетворенности. Косвенно уровень удовлетворенности можно оценить по таким показателям работы компании, как общее количество клиентов, количество новых и утраченных клиентов, динамика объемов продаж и т.п. Но непосредственно уровень удовлетворенности можно оценить, используя самих потребителей как источник данных. Наиболее часто для этого применяются методика Ж.-Ж. </w:t>
      </w:r>
      <w:proofErr w:type="spellStart"/>
      <w:r w:rsidRPr="00744633">
        <w:rPr>
          <w:color w:val="auto"/>
          <w:szCs w:val="28"/>
        </w:rPr>
        <w:t>Ламбена</w:t>
      </w:r>
      <w:proofErr w:type="spellEnd"/>
      <w:r w:rsidRPr="00744633">
        <w:rPr>
          <w:color w:val="auto"/>
          <w:szCs w:val="28"/>
        </w:rPr>
        <w:t>, расчет индекса потребительской лояльности NPS (</w:t>
      </w:r>
      <w:proofErr w:type="spellStart"/>
      <w:r w:rsidRPr="00744633">
        <w:rPr>
          <w:color w:val="auto"/>
          <w:szCs w:val="28"/>
        </w:rPr>
        <w:t>Net</w:t>
      </w:r>
      <w:proofErr w:type="spellEnd"/>
      <w:r w:rsidRPr="00744633">
        <w:rPr>
          <w:color w:val="auto"/>
          <w:szCs w:val="28"/>
        </w:rPr>
        <w:t xml:space="preserve"> </w:t>
      </w:r>
      <w:proofErr w:type="spellStart"/>
      <w:r w:rsidRPr="00744633">
        <w:rPr>
          <w:color w:val="auto"/>
          <w:szCs w:val="28"/>
        </w:rPr>
        <w:t>Promoter</w:t>
      </w:r>
      <w:proofErr w:type="spellEnd"/>
      <w:r w:rsidRPr="00744633">
        <w:rPr>
          <w:color w:val="auto"/>
          <w:szCs w:val="28"/>
        </w:rPr>
        <w:t xml:space="preserve"> </w:t>
      </w:r>
      <w:proofErr w:type="spellStart"/>
      <w:r w:rsidRPr="00744633">
        <w:rPr>
          <w:color w:val="auto"/>
          <w:szCs w:val="28"/>
        </w:rPr>
        <w:t>Score</w:t>
      </w:r>
      <w:proofErr w:type="spellEnd"/>
      <w:r w:rsidRPr="00744633">
        <w:rPr>
          <w:color w:val="auto"/>
          <w:szCs w:val="28"/>
        </w:rPr>
        <w:t>) и определение индекса удовлетворенности клиентов CSI (</w:t>
      </w:r>
      <w:proofErr w:type="spellStart"/>
      <w:r w:rsidRPr="00744633">
        <w:rPr>
          <w:color w:val="auto"/>
          <w:szCs w:val="28"/>
        </w:rPr>
        <w:t>Customer</w:t>
      </w:r>
      <w:proofErr w:type="spellEnd"/>
      <w:r w:rsidRPr="00744633">
        <w:rPr>
          <w:color w:val="auto"/>
          <w:szCs w:val="28"/>
        </w:rPr>
        <w:t xml:space="preserve"> </w:t>
      </w:r>
      <w:proofErr w:type="spellStart"/>
      <w:r w:rsidRPr="00744633">
        <w:rPr>
          <w:color w:val="auto"/>
          <w:szCs w:val="28"/>
        </w:rPr>
        <w:t>Satisfaction</w:t>
      </w:r>
      <w:proofErr w:type="spellEnd"/>
      <w:r w:rsidRPr="00744633">
        <w:rPr>
          <w:color w:val="auto"/>
          <w:szCs w:val="28"/>
        </w:rPr>
        <w:t xml:space="preserve"> </w:t>
      </w:r>
      <w:proofErr w:type="spellStart"/>
      <w:r w:rsidRPr="00744633">
        <w:rPr>
          <w:color w:val="auto"/>
          <w:szCs w:val="28"/>
        </w:rPr>
        <w:t>Index</w:t>
      </w:r>
      <w:proofErr w:type="spellEnd"/>
      <w:r w:rsidRPr="00744633">
        <w:rPr>
          <w:color w:val="auto"/>
          <w:szCs w:val="28"/>
        </w:rPr>
        <w:t xml:space="preserve">), а также методика Хилла. </w:t>
      </w:r>
    </w:p>
    <w:p w:rsidR="00A848E0" w:rsidRDefault="00A848E0" w:rsidP="0053424C">
      <w:pPr>
        <w:spacing w:after="0" w:line="360" w:lineRule="auto"/>
        <w:ind w:left="0" w:firstLine="0"/>
      </w:pPr>
    </w:p>
    <w:p w:rsidR="00306013" w:rsidRPr="00B40137" w:rsidRDefault="00744633" w:rsidP="004A3D7B">
      <w:pPr>
        <w:pStyle w:val="a5"/>
        <w:numPr>
          <w:ilvl w:val="1"/>
          <w:numId w:val="1"/>
        </w:numPr>
        <w:spacing w:after="0" w:line="360" w:lineRule="auto"/>
        <w:jc w:val="both"/>
        <w:rPr>
          <w:b/>
        </w:rPr>
      </w:pPr>
      <w:r w:rsidRPr="007A79E9">
        <w:rPr>
          <w:b/>
        </w:rPr>
        <w:t>Удовлетворенность как основное условие для создания лояльности</w:t>
      </w:r>
    </w:p>
    <w:p w:rsidR="009E699B" w:rsidRDefault="00AE0907" w:rsidP="00E62C22">
      <w:pPr>
        <w:spacing w:after="0" w:line="360" w:lineRule="auto"/>
        <w:ind w:firstLine="709"/>
        <w:jc w:val="both"/>
        <w:rPr>
          <w:szCs w:val="28"/>
        </w:rPr>
      </w:pPr>
      <w:r>
        <w:rPr>
          <w:szCs w:val="28"/>
        </w:rPr>
        <w:t>П</w:t>
      </w:r>
      <w:r w:rsidRPr="00AE0907">
        <w:rPr>
          <w:szCs w:val="28"/>
        </w:rPr>
        <w:t>онятие удовлетворенности клиента тесно связано с такой категорией, как лояльность</w:t>
      </w:r>
      <w:r>
        <w:rPr>
          <w:szCs w:val="28"/>
        </w:rPr>
        <w:t>.</w:t>
      </w:r>
      <w:r w:rsidR="009E699B" w:rsidRPr="009E699B">
        <w:rPr>
          <w:szCs w:val="28"/>
        </w:rPr>
        <w:t xml:space="preserve"> </w:t>
      </w:r>
      <w:proofErr w:type="gramStart"/>
      <w:r w:rsidR="009E699B">
        <w:rPr>
          <w:szCs w:val="28"/>
        </w:rPr>
        <w:t xml:space="preserve">В </w:t>
      </w:r>
      <w:r w:rsidR="009E699B" w:rsidRPr="00333A85">
        <w:rPr>
          <w:szCs w:val="28"/>
        </w:rPr>
        <w:t>экономической</w:t>
      </w:r>
      <w:r w:rsidR="009E699B">
        <w:rPr>
          <w:szCs w:val="28"/>
        </w:rPr>
        <w:t xml:space="preserve"> </w:t>
      </w:r>
      <w:r w:rsidR="009E699B" w:rsidRPr="00333A85">
        <w:rPr>
          <w:szCs w:val="28"/>
        </w:rPr>
        <w:t>литературе</w:t>
      </w:r>
      <w:r w:rsidR="000D7D77">
        <w:rPr>
          <w:szCs w:val="28"/>
        </w:rPr>
        <w:t xml:space="preserve"> понятие лояльности видоизменялось</w:t>
      </w:r>
      <w:r w:rsidR="009E699B">
        <w:rPr>
          <w:szCs w:val="28"/>
        </w:rPr>
        <w:t xml:space="preserve"> </w:t>
      </w:r>
      <w:r w:rsidR="009E699B" w:rsidRPr="00333A85">
        <w:rPr>
          <w:szCs w:val="28"/>
        </w:rPr>
        <w:t>с</w:t>
      </w:r>
      <w:r w:rsidR="009E699B">
        <w:rPr>
          <w:szCs w:val="28"/>
        </w:rPr>
        <w:t xml:space="preserve"> </w:t>
      </w:r>
      <w:r w:rsidR="009E699B" w:rsidRPr="00333A85">
        <w:rPr>
          <w:szCs w:val="28"/>
        </w:rPr>
        <w:t>течением</w:t>
      </w:r>
      <w:r w:rsidR="009E699B">
        <w:rPr>
          <w:szCs w:val="28"/>
        </w:rPr>
        <w:t xml:space="preserve"> </w:t>
      </w:r>
      <w:r w:rsidR="009E699B" w:rsidRPr="00333A85">
        <w:rPr>
          <w:szCs w:val="28"/>
        </w:rPr>
        <w:t>времени:</w:t>
      </w:r>
      <w:r w:rsidR="009E699B">
        <w:rPr>
          <w:szCs w:val="28"/>
        </w:rPr>
        <w:t xml:space="preserve"> в </w:t>
      </w:r>
      <w:r w:rsidR="009E699B" w:rsidRPr="00333A85">
        <w:rPr>
          <w:szCs w:val="28"/>
        </w:rPr>
        <w:t>20-х</w:t>
      </w:r>
      <w:r w:rsidR="009E699B">
        <w:rPr>
          <w:szCs w:val="28"/>
        </w:rPr>
        <w:t xml:space="preserve"> </w:t>
      </w:r>
      <w:r w:rsidR="009E699B" w:rsidRPr="00333A85">
        <w:rPr>
          <w:szCs w:val="28"/>
        </w:rPr>
        <w:t>годах</w:t>
      </w:r>
      <w:r w:rsidR="009E699B">
        <w:rPr>
          <w:szCs w:val="28"/>
        </w:rPr>
        <w:t xml:space="preserve"> </w:t>
      </w:r>
      <w:r w:rsidR="009E699B" w:rsidRPr="00333A85">
        <w:rPr>
          <w:szCs w:val="28"/>
        </w:rPr>
        <w:t>ХХ</w:t>
      </w:r>
      <w:r w:rsidR="009E699B">
        <w:rPr>
          <w:szCs w:val="28"/>
        </w:rPr>
        <w:t xml:space="preserve"> </w:t>
      </w:r>
      <w:r w:rsidR="009E699B" w:rsidRPr="00333A85">
        <w:rPr>
          <w:szCs w:val="28"/>
        </w:rPr>
        <w:t>века</w:t>
      </w:r>
      <w:r w:rsidR="009E699B">
        <w:rPr>
          <w:szCs w:val="28"/>
        </w:rPr>
        <w:t xml:space="preserve"> лояльного покупателя характеризовали </w:t>
      </w:r>
      <w:r w:rsidR="009E699B" w:rsidRPr="00333A85">
        <w:rPr>
          <w:szCs w:val="28"/>
        </w:rPr>
        <w:t>как</w:t>
      </w:r>
      <w:r w:rsidR="009E699B">
        <w:rPr>
          <w:szCs w:val="28"/>
        </w:rPr>
        <w:t xml:space="preserve"> </w:t>
      </w:r>
      <w:r w:rsidR="009E699B" w:rsidRPr="00333A85">
        <w:rPr>
          <w:szCs w:val="28"/>
        </w:rPr>
        <w:t>человек</w:t>
      </w:r>
      <w:r w:rsidR="009E699B">
        <w:rPr>
          <w:szCs w:val="28"/>
        </w:rPr>
        <w:t>а</w:t>
      </w:r>
      <w:r w:rsidR="009E699B" w:rsidRPr="00333A85">
        <w:rPr>
          <w:szCs w:val="28"/>
        </w:rPr>
        <w:t>,</w:t>
      </w:r>
      <w:r w:rsidR="009E699B">
        <w:rPr>
          <w:szCs w:val="28"/>
        </w:rPr>
        <w:t xml:space="preserve"> </w:t>
      </w:r>
      <w:r w:rsidR="009E699B" w:rsidRPr="00333A85">
        <w:rPr>
          <w:szCs w:val="28"/>
        </w:rPr>
        <w:t>который</w:t>
      </w:r>
      <w:r w:rsidR="009E699B">
        <w:rPr>
          <w:szCs w:val="28"/>
        </w:rPr>
        <w:t xml:space="preserve"> приобретает </w:t>
      </w:r>
      <w:r w:rsidR="009E699B" w:rsidRPr="00333A85">
        <w:rPr>
          <w:szCs w:val="28"/>
        </w:rPr>
        <w:t>конкретный</w:t>
      </w:r>
      <w:r w:rsidR="009E699B">
        <w:rPr>
          <w:szCs w:val="28"/>
        </w:rPr>
        <w:t xml:space="preserve"> </w:t>
      </w:r>
      <w:r w:rsidR="009E699B" w:rsidRPr="00333A85">
        <w:rPr>
          <w:szCs w:val="28"/>
        </w:rPr>
        <w:t>бренд</w:t>
      </w:r>
      <w:r w:rsidR="009E699B">
        <w:rPr>
          <w:szCs w:val="28"/>
        </w:rPr>
        <w:t xml:space="preserve"> </w:t>
      </w:r>
      <w:r w:rsidR="009E699B" w:rsidRPr="00333A85">
        <w:rPr>
          <w:szCs w:val="28"/>
        </w:rPr>
        <w:t>с</w:t>
      </w:r>
      <w:r w:rsidR="009E699B">
        <w:rPr>
          <w:szCs w:val="28"/>
        </w:rPr>
        <w:t xml:space="preserve"> </w:t>
      </w:r>
      <w:r w:rsidR="009E699B" w:rsidRPr="00333A85">
        <w:rPr>
          <w:szCs w:val="28"/>
        </w:rPr>
        <w:t>вероятностью</w:t>
      </w:r>
      <w:r w:rsidR="009E699B">
        <w:rPr>
          <w:szCs w:val="28"/>
        </w:rPr>
        <w:t xml:space="preserve"> </w:t>
      </w:r>
      <w:r w:rsidR="00440909">
        <w:rPr>
          <w:szCs w:val="28"/>
        </w:rPr>
        <w:t xml:space="preserve">100%. </w:t>
      </w:r>
      <w:r w:rsidR="000D7D77">
        <w:rPr>
          <w:szCs w:val="28"/>
        </w:rPr>
        <w:t>В</w:t>
      </w:r>
      <w:r w:rsidR="0053424C">
        <w:rPr>
          <w:szCs w:val="28"/>
        </w:rPr>
        <w:t xml:space="preserve"> настоящее</w:t>
      </w:r>
      <w:r w:rsidR="000D7D77">
        <w:rPr>
          <w:szCs w:val="28"/>
        </w:rPr>
        <w:t xml:space="preserve"> время понятие лояльности включает поведенческие и эмоциональные факторы, так </w:t>
      </w:r>
      <w:r w:rsidR="00440909">
        <w:rPr>
          <w:szCs w:val="28"/>
        </w:rPr>
        <w:t>п</w:t>
      </w:r>
      <w:r w:rsidR="009E699B" w:rsidRPr="00333A85">
        <w:rPr>
          <w:szCs w:val="28"/>
        </w:rPr>
        <w:t>од</w:t>
      </w:r>
      <w:r w:rsidR="009E699B">
        <w:rPr>
          <w:szCs w:val="28"/>
        </w:rPr>
        <w:t xml:space="preserve"> </w:t>
      </w:r>
      <w:r w:rsidR="009E699B" w:rsidRPr="00333A85">
        <w:rPr>
          <w:szCs w:val="28"/>
        </w:rPr>
        <w:t>лояльностью</w:t>
      </w:r>
      <w:r w:rsidR="009E699B">
        <w:rPr>
          <w:szCs w:val="28"/>
        </w:rPr>
        <w:t xml:space="preserve"> </w:t>
      </w:r>
      <w:r w:rsidR="009E699B" w:rsidRPr="00333A85">
        <w:rPr>
          <w:szCs w:val="28"/>
        </w:rPr>
        <w:t>понимается</w:t>
      </w:r>
      <w:r w:rsidR="009E699B">
        <w:rPr>
          <w:szCs w:val="28"/>
        </w:rPr>
        <w:t xml:space="preserve"> </w:t>
      </w:r>
      <w:r w:rsidR="009E699B" w:rsidRPr="00333A85">
        <w:rPr>
          <w:szCs w:val="28"/>
        </w:rPr>
        <w:t>вся</w:t>
      </w:r>
      <w:r w:rsidR="009E699B">
        <w:rPr>
          <w:szCs w:val="28"/>
        </w:rPr>
        <w:t xml:space="preserve"> </w:t>
      </w:r>
      <w:r w:rsidR="009E699B" w:rsidRPr="00333A85">
        <w:rPr>
          <w:szCs w:val="28"/>
        </w:rPr>
        <w:t>совокупность</w:t>
      </w:r>
      <w:r w:rsidR="009E699B">
        <w:rPr>
          <w:szCs w:val="28"/>
        </w:rPr>
        <w:t xml:space="preserve"> </w:t>
      </w:r>
      <w:r w:rsidR="009E699B" w:rsidRPr="00333A85">
        <w:rPr>
          <w:szCs w:val="28"/>
        </w:rPr>
        <w:t>чувств</w:t>
      </w:r>
      <w:r w:rsidR="009E699B">
        <w:rPr>
          <w:szCs w:val="28"/>
        </w:rPr>
        <w:t xml:space="preserve"> </w:t>
      </w:r>
      <w:r w:rsidR="009E699B" w:rsidRPr="00333A85">
        <w:rPr>
          <w:szCs w:val="28"/>
        </w:rPr>
        <w:t>или</w:t>
      </w:r>
      <w:r w:rsidR="009E699B">
        <w:rPr>
          <w:szCs w:val="28"/>
        </w:rPr>
        <w:t xml:space="preserve"> </w:t>
      </w:r>
      <w:r w:rsidR="009E699B" w:rsidRPr="00333A85">
        <w:rPr>
          <w:szCs w:val="28"/>
        </w:rPr>
        <w:t>опыта,</w:t>
      </w:r>
      <w:r w:rsidR="009E699B">
        <w:rPr>
          <w:szCs w:val="28"/>
        </w:rPr>
        <w:t xml:space="preserve"> </w:t>
      </w:r>
      <w:r w:rsidR="009E699B" w:rsidRPr="00333A85">
        <w:rPr>
          <w:szCs w:val="28"/>
        </w:rPr>
        <w:t>которые</w:t>
      </w:r>
      <w:r w:rsidR="009E699B">
        <w:rPr>
          <w:szCs w:val="28"/>
        </w:rPr>
        <w:t xml:space="preserve"> </w:t>
      </w:r>
      <w:r w:rsidR="009E699B" w:rsidRPr="00333A85">
        <w:rPr>
          <w:szCs w:val="28"/>
        </w:rPr>
        <w:t>могли</w:t>
      </w:r>
      <w:r w:rsidR="009E699B">
        <w:rPr>
          <w:szCs w:val="28"/>
        </w:rPr>
        <w:t xml:space="preserve"> </w:t>
      </w:r>
      <w:r w:rsidR="009E699B" w:rsidRPr="00333A85">
        <w:rPr>
          <w:szCs w:val="28"/>
        </w:rPr>
        <w:t>бы</w:t>
      </w:r>
      <w:r w:rsidR="009E699B">
        <w:rPr>
          <w:szCs w:val="28"/>
        </w:rPr>
        <w:t xml:space="preserve"> </w:t>
      </w:r>
      <w:r w:rsidR="009E699B" w:rsidRPr="00333A85">
        <w:rPr>
          <w:szCs w:val="28"/>
        </w:rPr>
        <w:t>склонить</w:t>
      </w:r>
      <w:r w:rsidR="009E699B">
        <w:rPr>
          <w:szCs w:val="28"/>
        </w:rPr>
        <w:t xml:space="preserve"> </w:t>
      </w:r>
      <w:r w:rsidR="009E699B" w:rsidRPr="00333A85">
        <w:rPr>
          <w:szCs w:val="28"/>
        </w:rPr>
        <w:t>клиента</w:t>
      </w:r>
      <w:r w:rsidR="009E699B">
        <w:rPr>
          <w:szCs w:val="28"/>
        </w:rPr>
        <w:t xml:space="preserve"> </w:t>
      </w:r>
      <w:r w:rsidR="009E699B" w:rsidRPr="00333A85">
        <w:rPr>
          <w:szCs w:val="28"/>
        </w:rPr>
        <w:t>к</w:t>
      </w:r>
      <w:r w:rsidR="009E699B">
        <w:rPr>
          <w:szCs w:val="28"/>
        </w:rPr>
        <w:t xml:space="preserve"> </w:t>
      </w:r>
      <w:r w:rsidR="009E699B" w:rsidRPr="00333A85">
        <w:rPr>
          <w:szCs w:val="28"/>
        </w:rPr>
        <w:t>совершению</w:t>
      </w:r>
      <w:r w:rsidR="009E699B">
        <w:rPr>
          <w:szCs w:val="28"/>
        </w:rPr>
        <w:t xml:space="preserve"> </w:t>
      </w:r>
      <w:r w:rsidR="009E699B" w:rsidRPr="00333A85">
        <w:rPr>
          <w:szCs w:val="28"/>
        </w:rPr>
        <w:t>повторной</w:t>
      </w:r>
      <w:r w:rsidR="009E699B">
        <w:rPr>
          <w:szCs w:val="28"/>
        </w:rPr>
        <w:t xml:space="preserve"> </w:t>
      </w:r>
      <w:r w:rsidR="009E699B" w:rsidRPr="00333A85">
        <w:rPr>
          <w:szCs w:val="28"/>
        </w:rPr>
        <w:t>покупки</w:t>
      </w:r>
      <w:r w:rsidR="009E699B">
        <w:rPr>
          <w:szCs w:val="28"/>
        </w:rPr>
        <w:t xml:space="preserve"> </w:t>
      </w:r>
      <w:r w:rsidR="009E699B" w:rsidRPr="00333A85">
        <w:rPr>
          <w:szCs w:val="28"/>
        </w:rPr>
        <w:t>конкретного</w:t>
      </w:r>
      <w:r w:rsidR="009E699B">
        <w:rPr>
          <w:szCs w:val="28"/>
        </w:rPr>
        <w:t xml:space="preserve"> </w:t>
      </w:r>
      <w:r w:rsidR="009E699B" w:rsidRPr="00333A85">
        <w:rPr>
          <w:szCs w:val="28"/>
        </w:rPr>
        <w:t>продукта,</w:t>
      </w:r>
      <w:r w:rsidR="009E699B">
        <w:rPr>
          <w:szCs w:val="28"/>
        </w:rPr>
        <w:t xml:space="preserve"> </w:t>
      </w:r>
      <w:r w:rsidR="009E699B" w:rsidRPr="00333A85">
        <w:rPr>
          <w:szCs w:val="28"/>
        </w:rPr>
        <w:t>услуги</w:t>
      </w:r>
      <w:r w:rsidR="009E699B">
        <w:rPr>
          <w:szCs w:val="28"/>
        </w:rPr>
        <w:t xml:space="preserve"> </w:t>
      </w:r>
      <w:r w:rsidR="009E699B" w:rsidRPr="00333A85">
        <w:rPr>
          <w:szCs w:val="28"/>
        </w:rPr>
        <w:t>или</w:t>
      </w:r>
      <w:r w:rsidR="009E699B">
        <w:rPr>
          <w:szCs w:val="28"/>
        </w:rPr>
        <w:t xml:space="preserve"> </w:t>
      </w:r>
      <w:r w:rsidR="009E699B" w:rsidRPr="00333A85">
        <w:rPr>
          <w:szCs w:val="28"/>
        </w:rPr>
        <w:t>бренда</w:t>
      </w:r>
      <w:r w:rsidR="009E699B">
        <w:rPr>
          <w:szCs w:val="28"/>
        </w:rPr>
        <w:t xml:space="preserve"> </w:t>
      </w:r>
      <w:r w:rsidR="009E699B" w:rsidRPr="00333A85">
        <w:rPr>
          <w:szCs w:val="28"/>
        </w:rPr>
        <w:t>или</w:t>
      </w:r>
      <w:proofErr w:type="gramEnd"/>
      <w:r w:rsidR="009E699B">
        <w:rPr>
          <w:szCs w:val="28"/>
        </w:rPr>
        <w:t xml:space="preserve"> </w:t>
      </w:r>
      <w:r w:rsidR="009E699B" w:rsidRPr="00333A85">
        <w:rPr>
          <w:szCs w:val="28"/>
        </w:rPr>
        <w:t>повторного</w:t>
      </w:r>
      <w:r w:rsidR="009E699B">
        <w:rPr>
          <w:szCs w:val="28"/>
        </w:rPr>
        <w:t xml:space="preserve"> </w:t>
      </w:r>
      <w:r w:rsidR="009E699B" w:rsidRPr="00333A85">
        <w:rPr>
          <w:szCs w:val="28"/>
        </w:rPr>
        <w:t>посещения</w:t>
      </w:r>
      <w:r w:rsidR="009E699B">
        <w:rPr>
          <w:szCs w:val="28"/>
        </w:rPr>
        <w:t xml:space="preserve"> </w:t>
      </w:r>
      <w:r w:rsidR="009E699B" w:rsidRPr="00333A85">
        <w:rPr>
          <w:szCs w:val="28"/>
        </w:rPr>
        <w:t>конкретной</w:t>
      </w:r>
      <w:r w:rsidR="009E699B">
        <w:rPr>
          <w:szCs w:val="28"/>
        </w:rPr>
        <w:t xml:space="preserve"> </w:t>
      </w:r>
      <w:r w:rsidR="009E699B" w:rsidRPr="00333A85">
        <w:rPr>
          <w:szCs w:val="28"/>
        </w:rPr>
        <w:t>компании,</w:t>
      </w:r>
      <w:r w:rsidR="009E699B">
        <w:rPr>
          <w:szCs w:val="28"/>
        </w:rPr>
        <w:t xml:space="preserve"> </w:t>
      </w:r>
      <w:r w:rsidR="009E699B" w:rsidRPr="00333A85">
        <w:rPr>
          <w:szCs w:val="28"/>
        </w:rPr>
        <w:t>магазина</w:t>
      </w:r>
      <w:r w:rsidR="009E699B">
        <w:rPr>
          <w:szCs w:val="28"/>
        </w:rPr>
        <w:t xml:space="preserve"> </w:t>
      </w:r>
      <w:r w:rsidR="009E699B" w:rsidRPr="00333A85">
        <w:rPr>
          <w:szCs w:val="28"/>
        </w:rPr>
        <w:t>или</w:t>
      </w:r>
      <w:r w:rsidR="009E699B">
        <w:rPr>
          <w:szCs w:val="28"/>
        </w:rPr>
        <w:t xml:space="preserve"> </w:t>
      </w:r>
      <w:r w:rsidR="009E699B" w:rsidRPr="00333A85">
        <w:rPr>
          <w:szCs w:val="28"/>
        </w:rPr>
        <w:t>веб-сайта</w:t>
      </w:r>
      <w:r w:rsidR="009E699B">
        <w:rPr>
          <w:szCs w:val="28"/>
        </w:rPr>
        <w:t xml:space="preserve"> </w:t>
      </w:r>
      <w:r w:rsidR="009E699B" w:rsidRPr="00333A85">
        <w:rPr>
          <w:szCs w:val="28"/>
        </w:rPr>
        <w:t>[17,</w:t>
      </w:r>
      <w:r w:rsidR="009E699B">
        <w:rPr>
          <w:szCs w:val="28"/>
        </w:rPr>
        <w:t xml:space="preserve"> </w:t>
      </w:r>
      <w:r w:rsidR="009E699B" w:rsidRPr="00333A85">
        <w:rPr>
          <w:szCs w:val="28"/>
        </w:rPr>
        <w:t>с.1126].</w:t>
      </w:r>
      <w:r w:rsidR="009E699B" w:rsidRPr="00306013">
        <w:rPr>
          <w:szCs w:val="28"/>
        </w:rPr>
        <w:t xml:space="preserve"> </w:t>
      </w:r>
    </w:p>
    <w:p w:rsidR="00E62C22" w:rsidRDefault="00E62C22" w:rsidP="00E62C22">
      <w:pPr>
        <w:spacing w:after="0" w:line="360" w:lineRule="auto"/>
        <w:ind w:firstLine="709"/>
        <w:jc w:val="both"/>
        <w:rPr>
          <w:szCs w:val="28"/>
        </w:rPr>
      </w:pPr>
      <w:r w:rsidRPr="00E62C22">
        <w:rPr>
          <w:szCs w:val="28"/>
        </w:rPr>
        <w:t>Удовле</w:t>
      </w:r>
      <w:r w:rsidR="0053424C">
        <w:rPr>
          <w:szCs w:val="28"/>
        </w:rPr>
        <w:t>творенность потребителя – это</w:t>
      </w:r>
      <w:r w:rsidRPr="00E62C22">
        <w:rPr>
          <w:szCs w:val="28"/>
        </w:rPr>
        <w:t xml:space="preserve"> рациональная и эмоциональная оценка потребителем соответствия товара своим потребностям после приобретения, основанная на собственном опыте и ожиданиях, дает начало развитию процесса формирования лояльности клиента к конкретному товару, услуге или бренду в целом. </w:t>
      </w:r>
      <w:r w:rsidR="0053424C">
        <w:rPr>
          <w:szCs w:val="28"/>
        </w:rPr>
        <w:t xml:space="preserve">Удовлетворенность автоматически не порождает лояльность, но лояльные потребители всегда удовлетворены приобретением </w:t>
      </w:r>
      <w:r w:rsidR="0053424C">
        <w:rPr>
          <w:szCs w:val="28"/>
        </w:rPr>
        <w:lastRenderedPageBreak/>
        <w:t xml:space="preserve">товара. </w:t>
      </w:r>
      <w:r w:rsidRPr="00E62C22">
        <w:rPr>
          <w:szCs w:val="28"/>
        </w:rPr>
        <w:t>Как отмечают С. Сысоева, А. Нейман, удовлетворенность появляется тогда, когда покупатель доволен и не</w:t>
      </w:r>
      <w:r>
        <w:rPr>
          <w:szCs w:val="28"/>
        </w:rPr>
        <w:t xml:space="preserve"> жалеет о потраченных деньгах, н</w:t>
      </w:r>
      <w:r w:rsidRPr="00E62C22">
        <w:rPr>
          <w:szCs w:val="28"/>
        </w:rPr>
        <w:t xml:space="preserve">о клиент не обязательно станет лояльным. Лояльный покупатель - это всегда удовлетворенный покупатель, но удовлетворенный покупатель не всегда лоялен. Хотя удовлетворенность покупателя - первый шаг на пути к завоеванию его лояльности [7]. Схожей точки зрения придерживается Т.Й. </w:t>
      </w:r>
      <w:proofErr w:type="spellStart"/>
      <w:r w:rsidRPr="00E62C22">
        <w:rPr>
          <w:szCs w:val="28"/>
        </w:rPr>
        <w:t>Герпотт</w:t>
      </w:r>
      <w:proofErr w:type="spellEnd"/>
      <w:r w:rsidRPr="00E62C22">
        <w:rPr>
          <w:szCs w:val="28"/>
        </w:rPr>
        <w:t xml:space="preserve">, который считает, что удовлетворенность услугой не идентична лояльности потребителя. </w:t>
      </w:r>
    </w:p>
    <w:p w:rsidR="00A848E0" w:rsidRDefault="00E62C22" w:rsidP="00E62C22">
      <w:pPr>
        <w:spacing w:after="0" w:line="360" w:lineRule="auto"/>
        <w:ind w:firstLine="709"/>
        <w:jc w:val="both"/>
        <w:rPr>
          <w:szCs w:val="28"/>
        </w:rPr>
      </w:pPr>
      <w:r w:rsidRPr="00E62C22">
        <w:rPr>
          <w:szCs w:val="28"/>
        </w:rPr>
        <w:t>Под удовлетворенностью клиента следует понимать совокупность упорядоченных оценок отдельных характеристик услуг (которые могут быть позитивными и негативными), причем в эти оценки вливаются индивидуально воспринимаемые и ожидаемые качественные характеристики. Позитивная оценка услуги (удовлетворенность клиента) повышает силу намерения повторной закупки, но не определяет его полностью, так как оно зависит от технико-функциональной и экономической привязки клиента к предприятию, общей привлекательности услуг конкурентов, общей оценки собственного бизнеса [5]. Удовлетворенность потребителей не всегда влечет за собой повторные покупки и вследствие, приводит к увеличению продаж. Данную удовлетворённость можно характеризовать, как фундамент для последующего построения клиентской лояльности.</w:t>
      </w:r>
    </w:p>
    <w:p w:rsidR="00A848E0" w:rsidRDefault="00E62C22" w:rsidP="00E62C22">
      <w:pPr>
        <w:spacing w:after="0" w:line="360" w:lineRule="auto"/>
        <w:ind w:firstLine="709"/>
        <w:jc w:val="both"/>
        <w:rPr>
          <w:szCs w:val="28"/>
        </w:rPr>
      </w:pPr>
      <w:r w:rsidRPr="00E62C22">
        <w:rPr>
          <w:szCs w:val="28"/>
        </w:rPr>
        <w:t xml:space="preserve">Разница между удовлетворенностью и лояльностью вызывает различные выводы ряда исследователей, а также дискуссии среди их авторов. Одни из них считают, что только удовлетворенность, не лояльность, может выступать как достижимая цель для компании [3], и в подтверждение своего взгляда приводят перечень эффективных методик измерения удовлетворенности клиентов, отмечая при этом нехватку методов распознавания их лояльности. Иные же настаивают на том, что лояльность, а не удовлетворенность, должна быть действительной целью компании [6], так как удовлетворенность покупателя не может быть гарантом повторных </w:t>
      </w:r>
      <w:r w:rsidRPr="00E62C22">
        <w:rPr>
          <w:szCs w:val="28"/>
        </w:rPr>
        <w:lastRenderedPageBreak/>
        <w:t>покупок, что, в свою очередь делает неприемлемым использование удовлетворенности клиент</w:t>
      </w:r>
      <w:r w:rsidR="00A848E0">
        <w:rPr>
          <w:szCs w:val="28"/>
        </w:rPr>
        <w:t>ов в качестве значимой метрики.</w:t>
      </w:r>
    </w:p>
    <w:p w:rsidR="00A865C5" w:rsidRPr="00A865C5" w:rsidRDefault="00E62C22" w:rsidP="00A865C5">
      <w:pPr>
        <w:spacing w:after="0" w:line="360" w:lineRule="auto"/>
        <w:ind w:firstLine="709"/>
        <w:jc w:val="both"/>
        <w:rPr>
          <w:szCs w:val="28"/>
        </w:rPr>
      </w:pPr>
      <w:r w:rsidRPr="00E62C22">
        <w:rPr>
          <w:szCs w:val="28"/>
        </w:rPr>
        <w:t xml:space="preserve">Наивысшей степенью удовлетворенности потребителей будет содействовать качественная продукция и услуги, удовлетворяющие основным группам клиентов. В свою очередь высокий уровень удовлетворенности будет способствовать повышению уровня </w:t>
      </w:r>
      <w:r w:rsidR="00A865C5">
        <w:rPr>
          <w:szCs w:val="28"/>
        </w:rPr>
        <w:t xml:space="preserve">лояльности клиентов. Ниже перечислены принципы </w:t>
      </w:r>
      <w:r w:rsidR="00A865C5" w:rsidRPr="00A865C5">
        <w:rPr>
          <w:szCs w:val="28"/>
        </w:rPr>
        <w:t xml:space="preserve">достижения лояльности, выделенные </w:t>
      </w:r>
      <w:proofErr w:type="spellStart"/>
      <w:r w:rsidR="00A865C5" w:rsidRPr="00A865C5">
        <w:rPr>
          <w:szCs w:val="28"/>
        </w:rPr>
        <w:t>М.А.Ехиной</w:t>
      </w:r>
      <w:proofErr w:type="spellEnd"/>
      <w:r w:rsidR="00A865C5" w:rsidRPr="00A865C5">
        <w:rPr>
          <w:szCs w:val="28"/>
        </w:rPr>
        <w:t>:</w:t>
      </w:r>
    </w:p>
    <w:p w:rsidR="00A865C5" w:rsidRPr="00A865C5" w:rsidRDefault="00A865C5" w:rsidP="00A865C5">
      <w:pPr>
        <w:spacing w:after="0" w:line="360" w:lineRule="auto"/>
        <w:ind w:firstLine="709"/>
        <w:jc w:val="both"/>
        <w:rPr>
          <w:szCs w:val="28"/>
        </w:rPr>
      </w:pPr>
      <w:r w:rsidRPr="00A865C5">
        <w:rPr>
          <w:szCs w:val="28"/>
        </w:rPr>
        <w:t>1. О</w:t>
      </w:r>
      <w:r>
        <w:rPr>
          <w:szCs w:val="28"/>
        </w:rPr>
        <w:t xml:space="preserve">сведомленность о сути предмета – </w:t>
      </w:r>
      <w:r w:rsidRPr="00A865C5">
        <w:rPr>
          <w:szCs w:val="28"/>
        </w:rPr>
        <w:t>Необходимо вызвать когнитивну</w:t>
      </w:r>
      <w:r>
        <w:rPr>
          <w:szCs w:val="28"/>
        </w:rPr>
        <w:t xml:space="preserve">ю реакцию человека, способность </w:t>
      </w:r>
      <w:r w:rsidRPr="00A865C5">
        <w:rPr>
          <w:szCs w:val="28"/>
        </w:rPr>
        <w:t xml:space="preserve">человека идентифицировать: вспомнить и </w:t>
      </w:r>
      <w:r>
        <w:rPr>
          <w:szCs w:val="28"/>
        </w:rPr>
        <w:t xml:space="preserve">(или) узнать предмет настолько, </w:t>
      </w:r>
      <w:r w:rsidRPr="00A865C5">
        <w:rPr>
          <w:szCs w:val="28"/>
        </w:rPr>
        <w:t>чтобы высказать свое отношение к предм</w:t>
      </w:r>
      <w:r>
        <w:rPr>
          <w:szCs w:val="28"/>
        </w:rPr>
        <w:t xml:space="preserve">ету, осознать чувства и эмоции, </w:t>
      </w:r>
      <w:r w:rsidRPr="00A865C5">
        <w:rPr>
          <w:szCs w:val="28"/>
        </w:rPr>
        <w:t>вызванные предметом осведомленности.</w:t>
      </w:r>
    </w:p>
    <w:p w:rsidR="00A865C5" w:rsidRPr="00A865C5" w:rsidRDefault="00A865C5" w:rsidP="00A865C5">
      <w:pPr>
        <w:spacing w:after="0" w:line="360" w:lineRule="auto"/>
        <w:ind w:firstLine="709"/>
        <w:jc w:val="both"/>
        <w:rPr>
          <w:szCs w:val="28"/>
        </w:rPr>
      </w:pPr>
      <w:r>
        <w:rPr>
          <w:szCs w:val="28"/>
        </w:rPr>
        <w:t xml:space="preserve">2. Экономия важных ресурсов – </w:t>
      </w:r>
      <w:r w:rsidRPr="00A865C5">
        <w:rPr>
          <w:szCs w:val="28"/>
        </w:rPr>
        <w:t>Если компания овладеет способн</w:t>
      </w:r>
      <w:r>
        <w:rPr>
          <w:szCs w:val="28"/>
        </w:rPr>
        <w:t xml:space="preserve">остями экономить ценные ресурсы </w:t>
      </w:r>
      <w:r w:rsidRPr="00A865C5">
        <w:rPr>
          <w:szCs w:val="28"/>
        </w:rPr>
        <w:t>своих покупателей</w:t>
      </w:r>
      <w:r>
        <w:rPr>
          <w:szCs w:val="28"/>
        </w:rPr>
        <w:t xml:space="preserve"> (к примеру, временной ресурс и экономический)</w:t>
      </w:r>
      <w:r w:rsidRPr="00A865C5">
        <w:rPr>
          <w:szCs w:val="28"/>
        </w:rPr>
        <w:t>, то половина успеха р</w:t>
      </w:r>
      <w:r>
        <w:rPr>
          <w:szCs w:val="28"/>
        </w:rPr>
        <w:t xml:space="preserve">аботы по формированию лояльного </w:t>
      </w:r>
      <w:r w:rsidRPr="00A865C5">
        <w:rPr>
          <w:szCs w:val="28"/>
        </w:rPr>
        <w:t>покупателя и потребителя уже есть.</w:t>
      </w:r>
    </w:p>
    <w:p w:rsidR="00A865C5" w:rsidRPr="00A865C5" w:rsidRDefault="00A865C5" w:rsidP="00A865C5">
      <w:pPr>
        <w:spacing w:after="0" w:line="360" w:lineRule="auto"/>
        <w:ind w:firstLine="709"/>
        <w:jc w:val="both"/>
        <w:rPr>
          <w:szCs w:val="28"/>
        </w:rPr>
      </w:pPr>
      <w:r>
        <w:rPr>
          <w:szCs w:val="28"/>
        </w:rPr>
        <w:t xml:space="preserve">3. Недостающие возможности – </w:t>
      </w:r>
      <w:r w:rsidRPr="00A865C5">
        <w:rPr>
          <w:szCs w:val="28"/>
        </w:rPr>
        <w:t>Дополнительные эмоциональные благ</w:t>
      </w:r>
      <w:r>
        <w:rPr>
          <w:szCs w:val="28"/>
        </w:rPr>
        <w:t xml:space="preserve">а для покупателя и потребителя, </w:t>
      </w:r>
      <w:r w:rsidRPr="00A865C5">
        <w:rPr>
          <w:szCs w:val="28"/>
        </w:rPr>
        <w:t>являющиеся для них ценностью, которые производитель может</w:t>
      </w:r>
      <w:r>
        <w:rPr>
          <w:szCs w:val="28"/>
        </w:rPr>
        <w:t xml:space="preserve"> предложить к </w:t>
      </w:r>
      <w:r w:rsidRPr="00A865C5">
        <w:rPr>
          <w:szCs w:val="28"/>
        </w:rPr>
        <w:t>продукту или в продукте, обязательно отразятся на росте лояльности.</w:t>
      </w:r>
    </w:p>
    <w:p w:rsidR="00A865C5" w:rsidRPr="00A865C5" w:rsidRDefault="00A865C5" w:rsidP="00A865C5">
      <w:pPr>
        <w:spacing w:after="0" w:line="360" w:lineRule="auto"/>
        <w:ind w:firstLine="709"/>
        <w:jc w:val="both"/>
        <w:rPr>
          <w:szCs w:val="28"/>
        </w:rPr>
      </w:pPr>
      <w:r>
        <w:rPr>
          <w:szCs w:val="28"/>
        </w:rPr>
        <w:t xml:space="preserve">4. Постоянство – </w:t>
      </w:r>
      <w:r w:rsidRPr="00A865C5">
        <w:rPr>
          <w:szCs w:val="28"/>
        </w:rPr>
        <w:t>Устойчивое следование предыдущ</w:t>
      </w:r>
      <w:r>
        <w:rPr>
          <w:szCs w:val="28"/>
        </w:rPr>
        <w:t xml:space="preserve">им принципам. Только следование </w:t>
      </w:r>
      <w:r w:rsidRPr="00A865C5">
        <w:rPr>
          <w:szCs w:val="28"/>
        </w:rPr>
        <w:t>этим принципам формирует у потреб</w:t>
      </w:r>
      <w:r>
        <w:rPr>
          <w:szCs w:val="28"/>
        </w:rPr>
        <w:t xml:space="preserve">ителей устойчивый поведенческий </w:t>
      </w:r>
      <w:r w:rsidRPr="00A865C5">
        <w:rPr>
          <w:szCs w:val="28"/>
        </w:rPr>
        <w:t>отклик, продолжающийся во времени, интерпретируемый, как лояльность</w:t>
      </w:r>
      <w:r>
        <w:rPr>
          <w:szCs w:val="28"/>
        </w:rPr>
        <w:t>.</w:t>
      </w:r>
    </w:p>
    <w:p w:rsidR="007A04CB" w:rsidRDefault="007A04CB" w:rsidP="007A04CB">
      <w:pPr>
        <w:spacing w:after="0" w:line="360" w:lineRule="auto"/>
        <w:ind w:firstLine="709"/>
        <w:jc w:val="both"/>
        <w:rPr>
          <w:szCs w:val="28"/>
        </w:rPr>
      </w:pPr>
      <w:r w:rsidRPr="007A04CB">
        <w:rPr>
          <w:szCs w:val="28"/>
        </w:rPr>
        <w:t xml:space="preserve">Лояльность, как отмечалось выше, является ключевой определяющей долгосрочного финансового успеха организации. Следовательно, можно сделать вывод, что истинно лояльные клиенты полностью удовлетворены действиями компании. Уровень удовлетворенности клиентов в компании зачастую представляет собой показатель того, как именно компания </w:t>
      </w:r>
      <w:r w:rsidRPr="007A04CB">
        <w:rPr>
          <w:szCs w:val="28"/>
        </w:rPr>
        <w:lastRenderedPageBreak/>
        <w:t>прислушивается к своим клиентам и какие пути выбирает для удовлетворения их потребностей. Показатель выявляет слабые стороны предприятия, которые требуют качественной доработки, цель которых - превратить большинство клие</w:t>
      </w:r>
      <w:r>
        <w:rPr>
          <w:szCs w:val="28"/>
        </w:rPr>
        <w:t>нтов полностью удовлетворенными.</w:t>
      </w:r>
    </w:p>
    <w:p w:rsidR="007A04CB" w:rsidRDefault="0087779D" w:rsidP="007A79E9">
      <w:pPr>
        <w:spacing w:after="0" w:line="360" w:lineRule="auto"/>
        <w:ind w:firstLine="709"/>
        <w:jc w:val="both"/>
        <w:rPr>
          <w:szCs w:val="28"/>
        </w:rPr>
      </w:pPr>
      <w:r w:rsidRPr="0087779D">
        <w:rPr>
          <w:szCs w:val="28"/>
        </w:rPr>
        <w:t>По мнению С.А.</w:t>
      </w:r>
      <w:r w:rsidR="00A865C5">
        <w:rPr>
          <w:szCs w:val="28"/>
        </w:rPr>
        <w:t xml:space="preserve"> </w:t>
      </w:r>
      <w:proofErr w:type="spellStart"/>
      <w:r w:rsidRPr="0087779D">
        <w:rPr>
          <w:szCs w:val="28"/>
        </w:rPr>
        <w:t>Овчинникова</w:t>
      </w:r>
      <w:proofErr w:type="spellEnd"/>
      <w:r w:rsidRPr="0087779D">
        <w:rPr>
          <w:szCs w:val="28"/>
        </w:rPr>
        <w:t xml:space="preserve"> цель формирования лояльности: удержать клиентов, развивать отношения и</w:t>
      </w:r>
      <w:r>
        <w:rPr>
          <w:szCs w:val="28"/>
        </w:rPr>
        <w:t xml:space="preserve"> увеличивать продажи</w:t>
      </w:r>
      <w:r w:rsidRPr="0087779D">
        <w:rPr>
          <w:szCs w:val="28"/>
        </w:rPr>
        <w:t>. Изучение и наблюдение за лояльностью – информационно-методическая основа для разработки и использования, как отдельных краткосрочных наиболее эффективных маркетинговых инструментов, так и долгосрочных маркетинговых программ</w:t>
      </w:r>
      <w:r>
        <w:rPr>
          <w:szCs w:val="28"/>
        </w:rPr>
        <w:t>.</w:t>
      </w:r>
      <w:r w:rsidR="00367BD3">
        <w:rPr>
          <w:szCs w:val="28"/>
        </w:rPr>
        <w:t xml:space="preserve"> </w:t>
      </w:r>
      <w:r w:rsidR="00367BD3" w:rsidRPr="00871136">
        <w:rPr>
          <w:szCs w:val="28"/>
        </w:rPr>
        <w:t>Существуют различные виды лояльности</w:t>
      </w:r>
      <w:r w:rsidR="007A79E9">
        <w:rPr>
          <w:szCs w:val="28"/>
        </w:rPr>
        <w:t xml:space="preserve">, приведем их в таблице 2. </w:t>
      </w:r>
    </w:p>
    <w:p w:rsidR="00367BD3" w:rsidRDefault="007A79E9" w:rsidP="00367BD3">
      <w:pPr>
        <w:spacing w:after="0" w:line="360" w:lineRule="auto"/>
        <w:ind w:firstLine="709"/>
        <w:jc w:val="both"/>
        <w:rPr>
          <w:szCs w:val="28"/>
        </w:rPr>
      </w:pPr>
      <w:r>
        <w:rPr>
          <w:szCs w:val="28"/>
        </w:rPr>
        <w:t>Таблица 2</w:t>
      </w:r>
      <w:r w:rsidR="00F075D1">
        <w:rPr>
          <w:szCs w:val="28"/>
        </w:rPr>
        <w:t>- С</w:t>
      </w:r>
      <w:r w:rsidR="00367BD3">
        <w:rPr>
          <w:szCs w:val="28"/>
        </w:rPr>
        <w:t>труктура лояльности и ее составляющие</w:t>
      </w:r>
    </w:p>
    <w:tbl>
      <w:tblPr>
        <w:tblStyle w:val="ab"/>
        <w:tblW w:w="9199" w:type="dxa"/>
        <w:tblInd w:w="10" w:type="dxa"/>
        <w:tblLook w:val="04A0" w:firstRow="1" w:lastRow="0" w:firstColumn="1" w:lastColumn="0" w:noHBand="0" w:noVBand="1"/>
      </w:tblPr>
      <w:tblGrid>
        <w:gridCol w:w="2264"/>
        <w:gridCol w:w="2262"/>
        <w:gridCol w:w="4673"/>
      </w:tblGrid>
      <w:tr w:rsidR="00DA4CB6" w:rsidTr="00DA4CB6">
        <w:tc>
          <w:tcPr>
            <w:tcW w:w="2264" w:type="dxa"/>
          </w:tcPr>
          <w:p w:rsidR="00DA4CB6" w:rsidRPr="00207B6D" w:rsidRDefault="00DA4CB6" w:rsidP="00207B6D">
            <w:pPr>
              <w:spacing w:after="0"/>
              <w:ind w:left="0" w:firstLine="0"/>
              <w:jc w:val="both"/>
              <w:rPr>
                <w:sz w:val="24"/>
                <w:szCs w:val="28"/>
              </w:rPr>
            </w:pPr>
            <w:r w:rsidRPr="00207B6D">
              <w:rPr>
                <w:sz w:val="24"/>
                <w:szCs w:val="28"/>
              </w:rPr>
              <w:t>Показатель</w:t>
            </w:r>
          </w:p>
        </w:tc>
        <w:tc>
          <w:tcPr>
            <w:tcW w:w="2262" w:type="dxa"/>
          </w:tcPr>
          <w:p w:rsidR="00DA4CB6" w:rsidRPr="00207B6D" w:rsidRDefault="00DA4CB6" w:rsidP="00207B6D">
            <w:pPr>
              <w:spacing w:after="0"/>
              <w:ind w:left="0" w:firstLine="0"/>
              <w:jc w:val="both"/>
              <w:rPr>
                <w:sz w:val="24"/>
                <w:szCs w:val="28"/>
              </w:rPr>
            </w:pPr>
            <w:r w:rsidRPr="00207B6D">
              <w:rPr>
                <w:sz w:val="24"/>
                <w:szCs w:val="28"/>
              </w:rPr>
              <w:t>Сущность</w:t>
            </w:r>
          </w:p>
        </w:tc>
        <w:tc>
          <w:tcPr>
            <w:tcW w:w="4673" w:type="dxa"/>
          </w:tcPr>
          <w:p w:rsidR="00DA4CB6" w:rsidRPr="00207B6D" w:rsidRDefault="00DA4CB6" w:rsidP="00207B6D">
            <w:pPr>
              <w:spacing w:after="0"/>
              <w:ind w:left="0" w:firstLine="0"/>
              <w:jc w:val="both"/>
              <w:rPr>
                <w:sz w:val="24"/>
                <w:szCs w:val="28"/>
              </w:rPr>
            </w:pPr>
            <w:r w:rsidRPr="00207B6D">
              <w:rPr>
                <w:sz w:val="24"/>
                <w:szCs w:val="28"/>
              </w:rPr>
              <w:t>Компоненты вида лояльности</w:t>
            </w:r>
          </w:p>
        </w:tc>
      </w:tr>
      <w:tr w:rsidR="00DA4CB6" w:rsidTr="00DA4CB6">
        <w:tc>
          <w:tcPr>
            <w:tcW w:w="2264" w:type="dxa"/>
          </w:tcPr>
          <w:p w:rsidR="00DA4CB6" w:rsidRPr="00207B6D" w:rsidRDefault="00DA4CB6" w:rsidP="00207B6D">
            <w:pPr>
              <w:spacing w:after="0"/>
              <w:ind w:left="0" w:firstLine="0"/>
              <w:rPr>
                <w:sz w:val="24"/>
                <w:szCs w:val="28"/>
              </w:rPr>
            </w:pPr>
            <w:r w:rsidRPr="00207B6D">
              <w:rPr>
                <w:sz w:val="24"/>
                <w:szCs w:val="28"/>
              </w:rPr>
              <w:t xml:space="preserve">Поведенческая </w:t>
            </w:r>
          </w:p>
        </w:tc>
        <w:tc>
          <w:tcPr>
            <w:tcW w:w="2262" w:type="dxa"/>
          </w:tcPr>
          <w:p w:rsidR="00DA4CB6" w:rsidRPr="00207B6D" w:rsidRDefault="00DA4CB6" w:rsidP="00207B6D">
            <w:pPr>
              <w:spacing w:after="0"/>
              <w:ind w:left="0" w:firstLine="0"/>
              <w:rPr>
                <w:sz w:val="24"/>
                <w:szCs w:val="28"/>
              </w:rPr>
            </w:pPr>
            <w:r w:rsidRPr="00207B6D">
              <w:rPr>
                <w:sz w:val="24"/>
                <w:szCs w:val="28"/>
              </w:rPr>
              <w:t>Распознается поведением потребителей при покупке</w:t>
            </w:r>
          </w:p>
        </w:tc>
        <w:tc>
          <w:tcPr>
            <w:tcW w:w="4673" w:type="dxa"/>
          </w:tcPr>
          <w:p w:rsidR="00DA4CB6" w:rsidRPr="00207B6D" w:rsidRDefault="00DA4CB6" w:rsidP="00207B6D">
            <w:pPr>
              <w:spacing w:after="0"/>
              <w:ind w:left="0" w:firstLine="0"/>
              <w:rPr>
                <w:sz w:val="24"/>
                <w:szCs w:val="28"/>
              </w:rPr>
            </w:pPr>
            <w:r w:rsidRPr="00207B6D">
              <w:rPr>
                <w:sz w:val="24"/>
                <w:szCs w:val="28"/>
              </w:rPr>
              <w:t>Перекрестная продажа</w:t>
            </w:r>
          </w:p>
          <w:p w:rsidR="00DA4CB6" w:rsidRPr="00207B6D" w:rsidRDefault="00DA4CB6" w:rsidP="00207B6D">
            <w:pPr>
              <w:spacing w:after="0"/>
              <w:ind w:left="0" w:firstLine="0"/>
              <w:rPr>
                <w:sz w:val="24"/>
                <w:szCs w:val="28"/>
              </w:rPr>
            </w:pPr>
            <w:r w:rsidRPr="00207B6D">
              <w:rPr>
                <w:sz w:val="24"/>
                <w:szCs w:val="28"/>
              </w:rPr>
              <w:t>Увеличение числа покупок</w:t>
            </w:r>
          </w:p>
          <w:p w:rsidR="00DA4CB6" w:rsidRPr="00207B6D" w:rsidRDefault="00DA4CB6" w:rsidP="00207B6D">
            <w:pPr>
              <w:spacing w:after="0"/>
              <w:ind w:left="0" w:firstLine="0"/>
              <w:rPr>
                <w:sz w:val="24"/>
                <w:szCs w:val="28"/>
              </w:rPr>
            </w:pPr>
            <w:r w:rsidRPr="00207B6D">
              <w:rPr>
                <w:sz w:val="24"/>
                <w:szCs w:val="28"/>
              </w:rPr>
              <w:t>Повторные покупки</w:t>
            </w:r>
          </w:p>
          <w:p w:rsidR="00DA4CB6" w:rsidRPr="00207B6D" w:rsidRDefault="00207B6D" w:rsidP="00207B6D">
            <w:pPr>
              <w:spacing w:after="0"/>
              <w:ind w:left="0" w:firstLine="0"/>
              <w:rPr>
                <w:sz w:val="24"/>
                <w:szCs w:val="28"/>
              </w:rPr>
            </w:pPr>
            <w:r>
              <w:rPr>
                <w:sz w:val="24"/>
                <w:szCs w:val="28"/>
              </w:rPr>
              <w:t>Поддержание потребителем достиг</w:t>
            </w:r>
            <w:r w:rsidR="00DA4CB6" w:rsidRPr="00207B6D">
              <w:rPr>
                <w:sz w:val="24"/>
                <w:szCs w:val="28"/>
              </w:rPr>
              <w:t>нутого уровня взаимодействия с фирмой</w:t>
            </w:r>
          </w:p>
        </w:tc>
      </w:tr>
      <w:tr w:rsidR="00DA4CB6" w:rsidTr="00DA4CB6">
        <w:tc>
          <w:tcPr>
            <w:tcW w:w="2264" w:type="dxa"/>
          </w:tcPr>
          <w:p w:rsidR="00DA4CB6" w:rsidRPr="00207B6D" w:rsidRDefault="00DA4CB6" w:rsidP="00207B6D">
            <w:pPr>
              <w:spacing w:after="0"/>
              <w:ind w:left="0" w:firstLine="0"/>
              <w:rPr>
                <w:sz w:val="24"/>
                <w:szCs w:val="28"/>
              </w:rPr>
            </w:pPr>
            <w:r w:rsidRPr="00207B6D">
              <w:rPr>
                <w:sz w:val="24"/>
                <w:szCs w:val="28"/>
              </w:rPr>
              <w:t>Воспринимаемая</w:t>
            </w:r>
          </w:p>
          <w:p w:rsidR="00DA4CB6" w:rsidRPr="00207B6D" w:rsidRDefault="00DA4CB6" w:rsidP="00207B6D">
            <w:pPr>
              <w:spacing w:after="0"/>
              <w:ind w:left="0" w:firstLine="0"/>
              <w:rPr>
                <w:sz w:val="24"/>
                <w:szCs w:val="28"/>
              </w:rPr>
            </w:pPr>
          </w:p>
        </w:tc>
        <w:tc>
          <w:tcPr>
            <w:tcW w:w="2262" w:type="dxa"/>
          </w:tcPr>
          <w:p w:rsidR="00DA4CB6" w:rsidRPr="00207B6D" w:rsidRDefault="00DA4CB6" w:rsidP="00207B6D">
            <w:pPr>
              <w:spacing w:after="0"/>
              <w:ind w:left="0" w:firstLine="0"/>
              <w:rPr>
                <w:sz w:val="24"/>
                <w:szCs w:val="28"/>
              </w:rPr>
            </w:pPr>
            <w:r w:rsidRPr="00207B6D">
              <w:rPr>
                <w:sz w:val="24"/>
                <w:szCs w:val="28"/>
              </w:rPr>
              <w:t>Формируется предпочтениями и мнениями потребителя</w:t>
            </w:r>
          </w:p>
        </w:tc>
        <w:tc>
          <w:tcPr>
            <w:tcW w:w="4673" w:type="dxa"/>
          </w:tcPr>
          <w:p w:rsidR="00DA4CB6" w:rsidRPr="00207B6D" w:rsidRDefault="00DA4CB6" w:rsidP="00207B6D">
            <w:pPr>
              <w:spacing w:after="0"/>
              <w:ind w:left="0" w:firstLine="0"/>
              <w:rPr>
                <w:sz w:val="24"/>
                <w:szCs w:val="28"/>
              </w:rPr>
            </w:pPr>
            <w:r w:rsidRPr="00207B6D">
              <w:rPr>
                <w:sz w:val="24"/>
                <w:szCs w:val="28"/>
              </w:rPr>
              <w:t>Удовлетворенность</w:t>
            </w:r>
          </w:p>
          <w:p w:rsidR="00DA4CB6" w:rsidRPr="00207B6D" w:rsidRDefault="00DA4CB6" w:rsidP="00207B6D">
            <w:pPr>
              <w:spacing w:after="0"/>
              <w:ind w:left="0" w:firstLine="0"/>
              <w:rPr>
                <w:sz w:val="24"/>
                <w:szCs w:val="28"/>
              </w:rPr>
            </w:pPr>
            <w:r w:rsidRPr="00207B6D">
              <w:rPr>
                <w:sz w:val="24"/>
                <w:szCs w:val="28"/>
              </w:rPr>
              <w:t>Осведомленность</w:t>
            </w:r>
          </w:p>
        </w:tc>
      </w:tr>
    </w:tbl>
    <w:p w:rsidR="00367BD3" w:rsidRDefault="00367BD3" w:rsidP="00A9021A">
      <w:pPr>
        <w:spacing w:after="0" w:line="360" w:lineRule="auto"/>
        <w:ind w:left="0" w:firstLine="0"/>
        <w:jc w:val="both"/>
        <w:rPr>
          <w:szCs w:val="28"/>
        </w:rPr>
      </w:pPr>
    </w:p>
    <w:p w:rsidR="00871136" w:rsidRPr="007A04CB" w:rsidRDefault="00871136" w:rsidP="00233E7B">
      <w:pPr>
        <w:pStyle w:val="a5"/>
        <w:numPr>
          <w:ilvl w:val="0"/>
          <w:numId w:val="14"/>
        </w:numPr>
        <w:spacing w:after="0" w:line="360" w:lineRule="auto"/>
        <w:ind w:left="357" w:firstLine="709"/>
        <w:jc w:val="both"/>
        <w:rPr>
          <w:szCs w:val="28"/>
        </w:rPr>
      </w:pPr>
      <w:r w:rsidRPr="007A04CB">
        <w:rPr>
          <w:szCs w:val="28"/>
        </w:rPr>
        <w:t>Транзакционная (поведенческая</w:t>
      </w:r>
      <w:r w:rsidR="007A04CB">
        <w:rPr>
          <w:szCs w:val="28"/>
        </w:rPr>
        <w:t xml:space="preserve">) лояльность, которая связана с </w:t>
      </w:r>
      <w:r w:rsidRPr="007A04CB">
        <w:rPr>
          <w:szCs w:val="28"/>
        </w:rPr>
        <w:t>изменениями в поведении покупателя при совершении покупок (например, изменение доли затрат на определенный продукт в общих затратах покупателя на продуктовую категорию), причем не указываются факторы, вызывающие данные изменения. Это наиболее популярная точка зрения на лояльность, поскольку ее поведенческий аспект тесно связан с экономическими результатами фирмы.</w:t>
      </w:r>
    </w:p>
    <w:p w:rsidR="00871136" w:rsidRPr="007A04CB" w:rsidRDefault="00871136" w:rsidP="00233E7B">
      <w:pPr>
        <w:pStyle w:val="a5"/>
        <w:numPr>
          <w:ilvl w:val="0"/>
          <w:numId w:val="14"/>
        </w:numPr>
        <w:spacing w:after="0" w:line="360" w:lineRule="auto"/>
        <w:ind w:left="357" w:firstLine="709"/>
        <w:jc w:val="both"/>
        <w:rPr>
          <w:szCs w:val="28"/>
        </w:rPr>
      </w:pPr>
      <w:r w:rsidRPr="007A04CB">
        <w:rPr>
          <w:szCs w:val="28"/>
        </w:rPr>
        <w:t>Перцепционная (вос</w:t>
      </w:r>
      <w:r w:rsidR="00A9021A" w:rsidRPr="007A04CB">
        <w:rPr>
          <w:szCs w:val="28"/>
        </w:rPr>
        <w:t>принимаемая) лояльность</w:t>
      </w:r>
      <w:r w:rsidRPr="007A04CB">
        <w:rPr>
          <w:szCs w:val="28"/>
        </w:rPr>
        <w:t xml:space="preserve"> связана с субъективными мнениями и оценками покупателей, причем не всегда четко указывается влияние подобных субъективных показателей на действительное поведение покупателя. Вместе с тем часто перцепционные </w:t>
      </w:r>
      <w:r w:rsidRPr="007A04CB">
        <w:rPr>
          <w:szCs w:val="28"/>
        </w:rPr>
        <w:lastRenderedPageBreak/>
        <w:t>индикаторы рассматриваются как более значимые, нежели транзакционные, поскольку они содержат определенную диагностическую и прогнозную информацию, т. е. ответы на вопросы, что вызывает лояльность, как построить лояльность, как изменится спрос на нашу продукцию в будущем. Перцепционная лояльность измеряется с помощью опросов.</w:t>
      </w:r>
    </w:p>
    <w:p w:rsidR="007A04CB" w:rsidRPr="007A79E9" w:rsidRDefault="00871136" w:rsidP="00233E7B">
      <w:pPr>
        <w:pStyle w:val="a5"/>
        <w:numPr>
          <w:ilvl w:val="0"/>
          <w:numId w:val="14"/>
        </w:numPr>
        <w:spacing w:after="0" w:line="360" w:lineRule="auto"/>
        <w:ind w:left="357" w:firstLine="709"/>
        <w:jc w:val="both"/>
        <w:rPr>
          <w:szCs w:val="28"/>
        </w:rPr>
      </w:pPr>
      <w:r w:rsidRPr="007A04CB">
        <w:rPr>
          <w:szCs w:val="28"/>
        </w:rPr>
        <w:t>Комплексная лояльность, под которой понимается комбинация двух указанных выше видов покупательской лояльности. Часто комплексная лояльность определяется в форме индексов лояльности, составляемых периодически для разных уровней фирмы (отделение банка, региональный рынок, потребительский сегмент и пр.). Лояльны потребители, которые положительно относятся к деятельности фирмы, предлагаемым ею продуктам и услугам, ее персоналу и т. п. Это положительное отношение выражается предпочтением, отдаваемым продуктам данной фирмы в сравнении с продуктами конкурентов, причем это предпочтение устойчиво во времени и характеризуется совершением повторных покупок.</w:t>
      </w:r>
    </w:p>
    <w:p w:rsidR="00744633" w:rsidRDefault="0087779D" w:rsidP="002973ED">
      <w:pPr>
        <w:spacing w:after="0" w:line="360" w:lineRule="auto"/>
        <w:ind w:firstLine="709"/>
        <w:jc w:val="both"/>
        <w:rPr>
          <w:szCs w:val="28"/>
        </w:rPr>
      </w:pPr>
      <w:r>
        <w:rPr>
          <w:szCs w:val="28"/>
        </w:rPr>
        <w:t>Таким образом, у</w:t>
      </w:r>
      <w:r w:rsidR="00744633" w:rsidRPr="00333A85">
        <w:rPr>
          <w:szCs w:val="28"/>
        </w:rPr>
        <w:t>довлетворенность</w:t>
      </w:r>
      <w:r w:rsidR="00744633">
        <w:rPr>
          <w:szCs w:val="28"/>
        </w:rPr>
        <w:t xml:space="preserve"> </w:t>
      </w:r>
      <w:r w:rsidR="00744633" w:rsidRPr="00333A85">
        <w:rPr>
          <w:szCs w:val="28"/>
        </w:rPr>
        <w:t>дает</w:t>
      </w:r>
      <w:r w:rsidR="00744633">
        <w:rPr>
          <w:szCs w:val="28"/>
        </w:rPr>
        <w:t xml:space="preserve"> </w:t>
      </w:r>
      <w:r w:rsidR="00744633" w:rsidRPr="00333A85">
        <w:rPr>
          <w:szCs w:val="28"/>
        </w:rPr>
        <w:t>начало</w:t>
      </w:r>
      <w:r w:rsidR="00744633">
        <w:rPr>
          <w:szCs w:val="28"/>
        </w:rPr>
        <w:t xml:space="preserve"> </w:t>
      </w:r>
      <w:r w:rsidR="00744633" w:rsidRPr="00333A85">
        <w:rPr>
          <w:szCs w:val="28"/>
        </w:rPr>
        <w:t>развитию</w:t>
      </w:r>
      <w:r w:rsidR="00744633">
        <w:rPr>
          <w:szCs w:val="28"/>
        </w:rPr>
        <w:t xml:space="preserve"> </w:t>
      </w:r>
      <w:r w:rsidR="00744633" w:rsidRPr="00333A85">
        <w:rPr>
          <w:szCs w:val="28"/>
        </w:rPr>
        <w:t>процесса</w:t>
      </w:r>
      <w:r w:rsidR="00744633">
        <w:rPr>
          <w:szCs w:val="28"/>
        </w:rPr>
        <w:t xml:space="preserve"> </w:t>
      </w:r>
      <w:r w:rsidR="00744633" w:rsidRPr="00333A85">
        <w:rPr>
          <w:szCs w:val="28"/>
        </w:rPr>
        <w:t>формирования</w:t>
      </w:r>
      <w:r w:rsidR="00744633">
        <w:rPr>
          <w:szCs w:val="28"/>
        </w:rPr>
        <w:t xml:space="preserve"> </w:t>
      </w:r>
      <w:r w:rsidR="00744633" w:rsidRPr="00333A85">
        <w:rPr>
          <w:szCs w:val="28"/>
        </w:rPr>
        <w:t>лояльности,</w:t>
      </w:r>
      <w:r w:rsidR="00744633">
        <w:rPr>
          <w:szCs w:val="28"/>
        </w:rPr>
        <w:t xml:space="preserve"> </w:t>
      </w:r>
      <w:r w:rsidR="00744633" w:rsidRPr="00333A85">
        <w:rPr>
          <w:szCs w:val="28"/>
        </w:rPr>
        <w:t>но</w:t>
      </w:r>
      <w:r w:rsidR="00744633">
        <w:rPr>
          <w:szCs w:val="28"/>
        </w:rPr>
        <w:t xml:space="preserve"> </w:t>
      </w:r>
      <w:r w:rsidR="00744633" w:rsidRPr="00333A85">
        <w:rPr>
          <w:szCs w:val="28"/>
        </w:rPr>
        <w:t>для</w:t>
      </w:r>
      <w:r w:rsidR="00744633">
        <w:rPr>
          <w:szCs w:val="28"/>
        </w:rPr>
        <w:t xml:space="preserve"> </w:t>
      </w:r>
      <w:r w:rsidR="00744633" w:rsidRPr="00333A85">
        <w:rPr>
          <w:szCs w:val="28"/>
        </w:rPr>
        <w:t>конечного</w:t>
      </w:r>
      <w:r w:rsidR="00744633">
        <w:rPr>
          <w:szCs w:val="28"/>
        </w:rPr>
        <w:t xml:space="preserve"> </w:t>
      </w:r>
      <w:r w:rsidR="00744633" w:rsidRPr="00333A85">
        <w:rPr>
          <w:szCs w:val="28"/>
        </w:rPr>
        <w:t>результата</w:t>
      </w:r>
      <w:r w:rsidR="00744633">
        <w:rPr>
          <w:szCs w:val="28"/>
        </w:rPr>
        <w:t xml:space="preserve"> </w:t>
      </w:r>
      <w:r w:rsidR="00744633" w:rsidRPr="00333A85">
        <w:rPr>
          <w:szCs w:val="28"/>
        </w:rPr>
        <w:t>необходимо,</w:t>
      </w:r>
      <w:r w:rsidR="00744633">
        <w:rPr>
          <w:szCs w:val="28"/>
        </w:rPr>
        <w:t xml:space="preserve"> </w:t>
      </w:r>
      <w:r w:rsidR="00744633" w:rsidRPr="00333A85">
        <w:rPr>
          <w:szCs w:val="28"/>
        </w:rPr>
        <w:t>чтобы</w:t>
      </w:r>
      <w:r w:rsidR="00744633">
        <w:rPr>
          <w:szCs w:val="28"/>
        </w:rPr>
        <w:t xml:space="preserve"> </w:t>
      </w:r>
      <w:r w:rsidR="00744633" w:rsidRPr="00333A85">
        <w:rPr>
          <w:szCs w:val="28"/>
        </w:rPr>
        <w:t>в</w:t>
      </w:r>
      <w:r w:rsidR="00744633">
        <w:rPr>
          <w:szCs w:val="28"/>
        </w:rPr>
        <w:t xml:space="preserve"> </w:t>
      </w:r>
      <w:r w:rsidR="00744633" w:rsidRPr="00333A85">
        <w:rPr>
          <w:szCs w:val="28"/>
        </w:rPr>
        <w:t>этом</w:t>
      </w:r>
      <w:r w:rsidR="00744633">
        <w:rPr>
          <w:szCs w:val="28"/>
        </w:rPr>
        <w:t xml:space="preserve"> </w:t>
      </w:r>
      <w:r w:rsidR="00744633" w:rsidRPr="00333A85">
        <w:rPr>
          <w:szCs w:val="28"/>
        </w:rPr>
        <w:t>процессе</w:t>
      </w:r>
      <w:r w:rsidR="00744633">
        <w:rPr>
          <w:szCs w:val="28"/>
        </w:rPr>
        <w:t xml:space="preserve"> </w:t>
      </w:r>
      <w:r w:rsidR="00744633" w:rsidRPr="00333A85">
        <w:rPr>
          <w:szCs w:val="28"/>
        </w:rPr>
        <w:t>участвовали</w:t>
      </w:r>
      <w:r w:rsidR="00744633">
        <w:rPr>
          <w:szCs w:val="28"/>
        </w:rPr>
        <w:t xml:space="preserve"> </w:t>
      </w:r>
      <w:r w:rsidR="00744633" w:rsidRPr="00333A85">
        <w:rPr>
          <w:szCs w:val="28"/>
        </w:rPr>
        <w:t>и</w:t>
      </w:r>
      <w:r w:rsidR="00744633">
        <w:rPr>
          <w:szCs w:val="28"/>
        </w:rPr>
        <w:t xml:space="preserve"> </w:t>
      </w:r>
      <w:r w:rsidR="00744633" w:rsidRPr="00333A85">
        <w:rPr>
          <w:szCs w:val="28"/>
        </w:rPr>
        <w:t>другие</w:t>
      </w:r>
      <w:r w:rsidR="00744633">
        <w:rPr>
          <w:szCs w:val="28"/>
        </w:rPr>
        <w:t xml:space="preserve"> </w:t>
      </w:r>
      <w:r w:rsidR="00744633" w:rsidRPr="00333A85">
        <w:rPr>
          <w:szCs w:val="28"/>
        </w:rPr>
        <w:t>факторы,</w:t>
      </w:r>
      <w:r w:rsidR="00744633">
        <w:rPr>
          <w:szCs w:val="28"/>
        </w:rPr>
        <w:t xml:space="preserve"> </w:t>
      </w:r>
      <w:r w:rsidR="00744633" w:rsidRPr="00333A85">
        <w:rPr>
          <w:szCs w:val="28"/>
        </w:rPr>
        <w:t>порождая</w:t>
      </w:r>
      <w:r w:rsidR="00744633">
        <w:rPr>
          <w:szCs w:val="28"/>
        </w:rPr>
        <w:t xml:space="preserve"> </w:t>
      </w:r>
      <w:r w:rsidR="00744633" w:rsidRPr="00333A85">
        <w:rPr>
          <w:szCs w:val="28"/>
        </w:rPr>
        <w:t>синергетический</w:t>
      </w:r>
      <w:r w:rsidR="00744633">
        <w:rPr>
          <w:szCs w:val="28"/>
        </w:rPr>
        <w:t xml:space="preserve"> </w:t>
      </w:r>
      <w:r w:rsidR="00744633" w:rsidRPr="00333A85">
        <w:rPr>
          <w:szCs w:val="28"/>
        </w:rPr>
        <w:t>эффект.</w:t>
      </w:r>
      <w:r w:rsidR="00440909" w:rsidRPr="00440909">
        <w:rPr>
          <w:szCs w:val="28"/>
        </w:rPr>
        <w:t xml:space="preserve"> </w:t>
      </w:r>
      <w:r w:rsidR="00440909">
        <w:rPr>
          <w:szCs w:val="28"/>
        </w:rPr>
        <w:t>Ф</w:t>
      </w:r>
      <w:r w:rsidR="00D626E7">
        <w:rPr>
          <w:szCs w:val="28"/>
        </w:rPr>
        <w:t>акторы</w:t>
      </w:r>
      <w:r w:rsidR="00440909" w:rsidRPr="00333A85">
        <w:rPr>
          <w:szCs w:val="28"/>
        </w:rPr>
        <w:t>,</w:t>
      </w:r>
      <w:r w:rsidR="00440909">
        <w:rPr>
          <w:szCs w:val="28"/>
        </w:rPr>
        <w:t xml:space="preserve"> </w:t>
      </w:r>
      <w:r w:rsidR="00440909" w:rsidRPr="00333A85">
        <w:rPr>
          <w:szCs w:val="28"/>
        </w:rPr>
        <w:t>которые</w:t>
      </w:r>
      <w:r w:rsidR="00440909">
        <w:rPr>
          <w:szCs w:val="28"/>
        </w:rPr>
        <w:t xml:space="preserve"> </w:t>
      </w:r>
      <w:r w:rsidR="00440909" w:rsidRPr="00333A85">
        <w:rPr>
          <w:szCs w:val="28"/>
        </w:rPr>
        <w:t>вместе</w:t>
      </w:r>
      <w:r w:rsidR="00440909">
        <w:rPr>
          <w:szCs w:val="28"/>
        </w:rPr>
        <w:t xml:space="preserve"> </w:t>
      </w:r>
      <w:r w:rsidR="00440909" w:rsidRPr="00333A85">
        <w:rPr>
          <w:szCs w:val="28"/>
        </w:rPr>
        <w:t>с</w:t>
      </w:r>
      <w:r w:rsidR="00440909">
        <w:rPr>
          <w:szCs w:val="28"/>
        </w:rPr>
        <w:t xml:space="preserve"> </w:t>
      </w:r>
      <w:r w:rsidR="00440909" w:rsidRPr="00333A85">
        <w:rPr>
          <w:szCs w:val="28"/>
        </w:rPr>
        <w:t>удовлетворенностью</w:t>
      </w:r>
      <w:r w:rsidR="00440909">
        <w:rPr>
          <w:szCs w:val="28"/>
        </w:rPr>
        <w:t xml:space="preserve"> </w:t>
      </w:r>
      <w:r w:rsidR="00440909" w:rsidRPr="00333A85">
        <w:rPr>
          <w:szCs w:val="28"/>
        </w:rPr>
        <w:t>формируют</w:t>
      </w:r>
      <w:r w:rsidR="00440909">
        <w:rPr>
          <w:szCs w:val="28"/>
        </w:rPr>
        <w:t xml:space="preserve"> </w:t>
      </w:r>
      <w:r w:rsidR="00440909" w:rsidRPr="00333A85">
        <w:rPr>
          <w:szCs w:val="28"/>
        </w:rPr>
        <w:t>лояльность</w:t>
      </w:r>
      <w:r w:rsidR="00440909">
        <w:rPr>
          <w:szCs w:val="28"/>
        </w:rPr>
        <w:t xml:space="preserve"> </w:t>
      </w:r>
      <w:r w:rsidR="00440909" w:rsidRPr="00333A85">
        <w:rPr>
          <w:szCs w:val="28"/>
        </w:rPr>
        <w:t>(например,</w:t>
      </w:r>
      <w:r w:rsidR="00440909">
        <w:rPr>
          <w:szCs w:val="28"/>
        </w:rPr>
        <w:t xml:space="preserve"> </w:t>
      </w:r>
      <w:r w:rsidR="00440909" w:rsidRPr="00333A85">
        <w:rPr>
          <w:szCs w:val="28"/>
        </w:rPr>
        <w:t>маркетинговые</w:t>
      </w:r>
      <w:r w:rsidR="00440909">
        <w:rPr>
          <w:szCs w:val="28"/>
        </w:rPr>
        <w:t xml:space="preserve"> </w:t>
      </w:r>
      <w:r w:rsidR="00440909" w:rsidRPr="00333A85">
        <w:rPr>
          <w:szCs w:val="28"/>
        </w:rPr>
        <w:t>коммуникации,</w:t>
      </w:r>
      <w:r w:rsidR="00440909">
        <w:rPr>
          <w:szCs w:val="28"/>
        </w:rPr>
        <w:t xml:space="preserve"> </w:t>
      </w:r>
      <w:r w:rsidR="00440909" w:rsidRPr="00333A85">
        <w:rPr>
          <w:szCs w:val="28"/>
        </w:rPr>
        <w:t>повышение</w:t>
      </w:r>
      <w:r w:rsidR="00440909">
        <w:rPr>
          <w:szCs w:val="28"/>
        </w:rPr>
        <w:t xml:space="preserve"> </w:t>
      </w:r>
      <w:r w:rsidR="00440909" w:rsidRPr="00333A85">
        <w:rPr>
          <w:szCs w:val="28"/>
        </w:rPr>
        <w:t>качества</w:t>
      </w:r>
      <w:r w:rsidR="00440909">
        <w:rPr>
          <w:szCs w:val="28"/>
        </w:rPr>
        <w:t xml:space="preserve"> </w:t>
      </w:r>
      <w:r w:rsidR="00440909" w:rsidRPr="00333A85">
        <w:rPr>
          <w:szCs w:val="28"/>
        </w:rPr>
        <w:t>продуктов</w:t>
      </w:r>
      <w:r w:rsidR="00440909">
        <w:rPr>
          <w:szCs w:val="28"/>
        </w:rPr>
        <w:t xml:space="preserve"> </w:t>
      </w:r>
      <w:r w:rsidR="00440909" w:rsidRPr="00333A85">
        <w:rPr>
          <w:szCs w:val="28"/>
        </w:rPr>
        <w:t>или</w:t>
      </w:r>
      <w:r w:rsidR="00440909">
        <w:rPr>
          <w:szCs w:val="28"/>
        </w:rPr>
        <w:t xml:space="preserve"> </w:t>
      </w:r>
      <w:r w:rsidR="00440909" w:rsidRPr="00333A85">
        <w:rPr>
          <w:szCs w:val="28"/>
        </w:rPr>
        <w:t>услуг</w:t>
      </w:r>
      <w:r w:rsidR="00440909">
        <w:rPr>
          <w:szCs w:val="28"/>
        </w:rPr>
        <w:t xml:space="preserve"> </w:t>
      </w:r>
      <w:r w:rsidR="00440909" w:rsidRPr="00333A85">
        <w:rPr>
          <w:szCs w:val="28"/>
        </w:rPr>
        <w:t>и</w:t>
      </w:r>
      <w:r w:rsidR="00440909">
        <w:rPr>
          <w:szCs w:val="28"/>
        </w:rPr>
        <w:t xml:space="preserve"> </w:t>
      </w:r>
      <w:r w:rsidR="00440909" w:rsidRPr="00333A85">
        <w:rPr>
          <w:szCs w:val="28"/>
        </w:rPr>
        <w:t>др.)</w:t>
      </w:r>
      <w:r w:rsidR="00D626E7">
        <w:rPr>
          <w:szCs w:val="28"/>
        </w:rPr>
        <w:t xml:space="preserve">, </w:t>
      </w:r>
      <w:r w:rsidR="00440909" w:rsidRPr="00333A85">
        <w:rPr>
          <w:szCs w:val="28"/>
        </w:rPr>
        <w:t>специфичны</w:t>
      </w:r>
      <w:r w:rsidR="00440909">
        <w:rPr>
          <w:szCs w:val="28"/>
        </w:rPr>
        <w:t xml:space="preserve"> </w:t>
      </w:r>
      <w:r w:rsidR="00440909" w:rsidRPr="00333A85">
        <w:rPr>
          <w:szCs w:val="28"/>
        </w:rPr>
        <w:t>для</w:t>
      </w:r>
      <w:r w:rsidR="00440909">
        <w:rPr>
          <w:szCs w:val="28"/>
        </w:rPr>
        <w:t xml:space="preserve"> </w:t>
      </w:r>
      <w:r w:rsidR="00440909" w:rsidRPr="00333A85">
        <w:rPr>
          <w:szCs w:val="28"/>
        </w:rPr>
        <w:t>различных</w:t>
      </w:r>
      <w:r w:rsidR="00440909">
        <w:rPr>
          <w:szCs w:val="28"/>
        </w:rPr>
        <w:t xml:space="preserve"> </w:t>
      </w:r>
      <w:r w:rsidR="00440909" w:rsidRPr="00333A85">
        <w:rPr>
          <w:szCs w:val="28"/>
        </w:rPr>
        <w:t>отраслей</w:t>
      </w:r>
      <w:r w:rsidR="00440909">
        <w:rPr>
          <w:szCs w:val="28"/>
        </w:rPr>
        <w:t xml:space="preserve"> </w:t>
      </w:r>
      <w:r w:rsidR="00440909" w:rsidRPr="00333A85">
        <w:rPr>
          <w:szCs w:val="28"/>
        </w:rPr>
        <w:t>и</w:t>
      </w:r>
      <w:r w:rsidR="00440909">
        <w:rPr>
          <w:szCs w:val="28"/>
        </w:rPr>
        <w:t xml:space="preserve"> </w:t>
      </w:r>
      <w:r w:rsidR="00440909" w:rsidRPr="00333A85">
        <w:rPr>
          <w:szCs w:val="28"/>
        </w:rPr>
        <w:t>продуктов</w:t>
      </w:r>
      <w:r w:rsidR="00440909">
        <w:rPr>
          <w:szCs w:val="28"/>
        </w:rPr>
        <w:t xml:space="preserve"> </w:t>
      </w:r>
      <w:r w:rsidR="00440909" w:rsidRPr="00333A85">
        <w:rPr>
          <w:szCs w:val="28"/>
        </w:rPr>
        <w:t>[17,</w:t>
      </w:r>
      <w:r w:rsidR="00440909">
        <w:rPr>
          <w:szCs w:val="28"/>
        </w:rPr>
        <w:t xml:space="preserve"> </w:t>
      </w:r>
      <w:r w:rsidR="00440909" w:rsidRPr="00333A85">
        <w:rPr>
          <w:szCs w:val="28"/>
        </w:rPr>
        <w:t>с.1132].</w:t>
      </w:r>
      <w:r w:rsidR="002973ED">
        <w:rPr>
          <w:szCs w:val="28"/>
        </w:rPr>
        <w:t xml:space="preserve"> </w:t>
      </w:r>
      <w:r w:rsidR="00744633" w:rsidRPr="00333A85">
        <w:rPr>
          <w:szCs w:val="28"/>
        </w:rPr>
        <w:t>По</w:t>
      </w:r>
      <w:r w:rsidR="00744633">
        <w:rPr>
          <w:szCs w:val="28"/>
        </w:rPr>
        <w:t xml:space="preserve"> </w:t>
      </w:r>
      <w:r w:rsidR="00744633" w:rsidRPr="00333A85">
        <w:rPr>
          <w:szCs w:val="28"/>
        </w:rPr>
        <w:t>мере</w:t>
      </w:r>
      <w:r w:rsidR="00744633">
        <w:rPr>
          <w:szCs w:val="28"/>
        </w:rPr>
        <w:t xml:space="preserve"> </w:t>
      </w:r>
      <w:r w:rsidR="00744633" w:rsidRPr="00333A85">
        <w:rPr>
          <w:szCs w:val="28"/>
        </w:rPr>
        <w:t>развития</w:t>
      </w:r>
      <w:r w:rsidR="00744633">
        <w:rPr>
          <w:szCs w:val="28"/>
        </w:rPr>
        <w:t xml:space="preserve"> </w:t>
      </w:r>
      <w:r w:rsidR="00744633" w:rsidRPr="00333A85">
        <w:rPr>
          <w:szCs w:val="28"/>
        </w:rPr>
        <w:t>лояльности</w:t>
      </w:r>
      <w:r w:rsidR="00744633">
        <w:rPr>
          <w:szCs w:val="28"/>
        </w:rPr>
        <w:t xml:space="preserve"> </w:t>
      </w:r>
      <w:r w:rsidR="00744633" w:rsidRPr="00333A85">
        <w:rPr>
          <w:szCs w:val="28"/>
        </w:rPr>
        <w:t>могут</w:t>
      </w:r>
      <w:r w:rsidR="00744633">
        <w:rPr>
          <w:szCs w:val="28"/>
        </w:rPr>
        <w:t xml:space="preserve"> </w:t>
      </w:r>
      <w:r w:rsidR="00744633" w:rsidRPr="00333A85">
        <w:rPr>
          <w:szCs w:val="28"/>
        </w:rPr>
        <w:t>случаться</w:t>
      </w:r>
      <w:r w:rsidR="00744633">
        <w:rPr>
          <w:szCs w:val="28"/>
        </w:rPr>
        <w:t xml:space="preserve"> </w:t>
      </w:r>
      <w:r w:rsidR="00744633" w:rsidRPr="00333A85">
        <w:rPr>
          <w:szCs w:val="28"/>
        </w:rPr>
        <w:t>и</w:t>
      </w:r>
      <w:r w:rsidR="00744633">
        <w:rPr>
          <w:szCs w:val="28"/>
        </w:rPr>
        <w:t xml:space="preserve"> </w:t>
      </w:r>
      <w:r w:rsidR="00744633" w:rsidRPr="00333A85">
        <w:rPr>
          <w:szCs w:val="28"/>
        </w:rPr>
        <w:t>разовые</w:t>
      </w:r>
      <w:r w:rsidR="00744633">
        <w:rPr>
          <w:szCs w:val="28"/>
        </w:rPr>
        <w:t xml:space="preserve"> </w:t>
      </w:r>
      <w:r w:rsidR="00744633" w:rsidRPr="00333A85">
        <w:rPr>
          <w:szCs w:val="28"/>
        </w:rPr>
        <w:t>случаи</w:t>
      </w:r>
      <w:r w:rsidR="00744633">
        <w:rPr>
          <w:szCs w:val="28"/>
        </w:rPr>
        <w:t xml:space="preserve"> </w:t>
      </w:r>
      <w:r w:rsidR="00744633" w:rsidRPr="00333A85">
        <w:rPr>
          <w:szCs w:val="28"/>
        </w:rPr>
        <w:t>неудовлетворенности</w:t>
      </w:r>
      <w:r w:rsidR="00744633">
        <w:rPr>
          <w:szCs w:val="28"/>
        </w:rPr>
        <w:t xml:space="preserve"> </w:t>
      </w:r>
      <w:r w:rsidR="00744633" w:rsidRPr="00333A85">
        <w:rPr>
          <w:szCs w:val="28"/>
        </w:rPr>
        <w:t>продуктом</w:t>
      </w:r>
      <w:r w:rsidR="00744633">
        <w:rPr>
          <w:szCs w:val="28"/>
        </w:rPr>
        <w:t xml:space="preserve"> </w:t>
      </w:r>
      <w:r w:rsidR="00744633" w:rsidRPr="00333A85">
        <w:rPr>
          <w:szCs w:val="28"/>
        </w:rPr>
        <w:t>или</w:t>
      </w:r>
      <w:r w:rsidR="00744633">
        <w:rPr>
          <w:szCs w:val="28"/>
        </w:rPr>
        <w:t xml:space="preserve"> </w:t>
      </w:r>
      <w:r w:rsidR="00744633" w:rsidRPr="00333A85">
        <w:rPr>
          <w:szCs w:val="28"/>
        </w:rPr>
        <w:t>услугой,</w:t>
      </w:r>
      <w:r w:rsidR="00744633">
        <w:rPr>
          <w:szCs w:val="28"/>
        </w:rPr>
        <w:t xml:space="preserve"> </w:t>
      </w:r>
      <w:r w:rsidR="00744633" w:rsidRPr="00333A85">
        <w:rPr>
          <w:szCs w:val="28"/>
        </w:rPr>
        <w:t>но</w:t>
      </w:r>
      <w:r w:rsidR="00744633">
        <w:rPr>
          <w:szCs w:val="28"/>
        </w:rPr>
        <w:t xml:space="preserve"> </w:t>
      </w:r>
      <w:r w:rsidR="00744633" w:rsidRPr="00333A85">
        <w:rPr>
          <w:szCs w:val="28"/>
        </w:rPr>
        <w:t>в</w:t>
      </w:r>
      <w:r w:rsidR="00744633">
        <w:rPr>
          <w:szCs w:val="28"/>
        </w:rPr>
        <w:t xml:space="preserve"> </w:t>
      </w:r>
      <w:r w:rsidR="00744633" w:rsidRPr="00333A85">
        <w:rPr>
          <w:szCs w:val="28"/>
        </w:rPr>
        <w:t>конечном</w:t>
      </w:r>
      <w:r w:rsidR="00744633">
        <w:rPr>
          <w:szCs w:val="28"/>
        </w:rPr>
        <w:t xml:space="preserve"> </w:t>
      </w:r>
      <w:r w:rsidR="00744633" w:rsidRPr="00333A85">
        <w:rPr>
          <w:szCs w:val="28"/>
        </w:rPr>
        <w:t>итоге</w:t>
      </w:r>
      <w:r w:rsidR="00744633">
        <w:rPr>
          <w:szCs w:val="28"/>
        </w:rPr>
        <w:t xml:space="preserve"> </w:t>
      </w:r>
      <w:r w:rsidR="00744633" w:rsidRPr="00333A85">
        <w:rPr>
          <w:szCs w:val="28"/>
        </w:rPr>
        <w:t>лояльность</w:t>
      </w:r>
      <w:r w:rsidR="00744633">
        <w:rPr>
          <w:szCs w:val="28"/>
        </w:rPr>
        <w:t xml:space="preserve"> </w:t>
      </w:r>
      <w:r w:rsidR="00744633" w:rsidRPr="00333A85">
        <w:rPr>
          <w:szCs w:val="28"/>
        </w:rPr>
        <w:t>представляет</w:t>
      </w:r>
      <w:r w:rsidR="00744633">
        <w:rPr>
          <w:szCs w:val="28"/>
        </w:rPr>
        <w:t xml:space="preserve"> </w:t>
      </w:r>
      <w:r w:rsidR="00744633" w:rsidRPr="00333A85">
        <w:rPr>
          <w:szCs w:val="28"/>
        </w:rPr>
        <w:t>собой</w:t>
      </w:r>
      <w:r w:rsidR="00744633">
        <w:rPr>
          <w:szCs w:val="28"/>
        </w:rPr>
        <w:t xml:space="preserve"> </w:t>
      </w:r>
      <w:r w:rsidR="00744633" w:rsidRPr="00333A85">
        <w:rPr>
          <w:szCs w:val="28"/>
        </w:rPr>
        <w:t>многогранную</w:t>
      </w:r>
      <w:r w:rsidR="00744633">
        <w:rPr>
          <w:szCs w:val="28"/>
        </w:rPr>
        <w:t xml:space="preserve"> </w:t>
      </w:r>
      <w:r w:rsidR="00744633" w:rsidRPr="00333A85">
        <w:rPr>
          <w:szCs w:val="28"/>
        </w:rPr>
        <w:t>категорию,</w:t>
      </w:r>
      <w:r w:rsidR="00744633">
        <w:rPr>
          <w:szCs w:val="28"/>
        </w:rPr>
        <w:t xml:space="preserve"> </w:t>
      </w:r>
      <w:r w:rsidR="00744633" w:rsidRPr="00333A85">
        <w:rPr>
          <w:szCs w:val="28"/>
        </w:rPr>
        <w:t>имеющую</w:t>
      </w:r>
      <w:r w:rsidR="00744633">
        <w:rPr>
          <w:szCs w:val="28"/>
        </w:rPr>
        <w:t xml:space="preserve"> </w:t>
      </w:r>
      <w:r w:rsidR="00744633" w:rsidRPr="00333A85">
        <w:rPr>
          <w:szCs w:val="28"/>
        </w:rPr>
        <w:t>эмоциональные,</w:t>
      </w:r>
      <w:r w:rsidR="00744633">
        <w:rPr>
          <w:szCs w:val="28"/>
        </w:rPr>
        <w:t xml:space="preserve"> </w:t>
      </w:r>
      <w:r w:rsidR="00744633" w:rsidRPr="00333A85">
        <w:rPr>
          <w:szCs w:val="28"/>
        </w:rPr>
        <w:t>психологические,</w:t>
      </w:r>
      <w:r w:rsidR="00744633">
        <w:rPr>
          <w:szCs w:val="28"/>
        </w:rPr>
        <w:t xml:space="preserve"> </w:t>
      </w:r>
      <w:r w:rsidR="00744633" w:rsidRPr="00333A85">
        <w:rPr>
          <w:szCs w:val="28"/>
        </w:rPr>
        <w:t>поведенческие</w:t>
      </w:r>
      <w:r w:rsidR="00744633">
        <w:rPr>
          <w:szCs w:val="28"/>
        </w:rPr>
        <w:t xml:space="preserve"> </w:t>
      </w:r>
      <w:r w:rsidR="00744633" w:rsidRPr="00333A85">
        <w:rPr>
          <w:szCs w:val="28"/>
        </w:rPr>
        <w:t>и</w:t>
      </w:r>
      <w:r w:rsidR="00744633">
        <w:rPr>
          <w:szCs w:val="28"/>
        </w:rPr>
        <w:t xml:space="preserve"> </w:t>
      </w:r>
      <w:r w:rsidR="00744633" w:rsidRPr="00333A85">
        <w:rPr>
          <w:szCs w:val="28"/>
        </w:rPr>
        <w:t>когнитивные</w:t>
      </w:r>
      <w:r w:rsidR="00744633">
        <w:rPr>
          <w:szCs w:val="28"/>
        </w:rPr>
        <w:t xml:space="preserve"> </w:t>
      </w:r>
      <w:r w:rsidR="00744633" w:rsidRPr="00333A85">
        <w:rPr>
          <w:szCs w:val="28"/>
        </w:rPr>
        <w:t>составляющие.</w:t>
      </w:r>
      <w:r w:rsidR="00744633">
        <w:rPr>
          <w:szCs w:val="28"/>
        </w:rPr>
        <w:t xml:space="preserve"> </w:t>
      </w:r>
    </w:p>
    <w:p w:rsidR="006C1E95" w:rsidRDefault="006C1E95" w:rsidP="00A142B3">
      <w:pPr>
        <w:spacing w:after="0" w:line="360" w:lineRule="auto"/>
        <w:ind w:left="0" w:firstLine="0"/>
      </w:pPr>
    </w:p>
    <w:p w:rsidR="006C1E95" w:rsidRDefault="006C1E95" w:rsidP="008644FC">
      <w:pPr>
        <w:spacing w:after="0" w:line="360" w:lineRule="auto"/>
        <w:jc w:val="center"/>
      </w:pPr>
    </w:p>
    <w:p w:rsidR="000D7D77" w:rsidRDefault="000D7D77" w:rsidP="008644FC">
      <w:pPr>
        <w:spacing w:after="0" w:line="360" w:lineRule="auto"/>
        <w:jc w:val="center"/>
      </w:pPr>
    </w:p>
    <w:p w:rsidR="00207B6D" w:rsidRDefault="00207B6D" w:rsidP="008644FC">
      <w:pPr>
        <w:spacing w:after="0" w:line="360" w:lineRule="auto"/>
        <w:jc w:val="center"/>
      </w:pPr>
    </w:p>
    <w:p w:rsidR="00207B6D" w:rsidRDefault="00207B6D" w:rsidP="008644FC">
      <w:pPr>
        <w:spacing w:after="0" w:line="360" w:lineRule="auto"/>
        <w:jc w:val="center"/>
      </w:pPr>
    </w:p>
    <w:p w:rsidR="000D7D77" w:rsidRDefault="000D7D77" w:rsidP="008644FC">
      <w:pPr>
        <w:spacing w:after="0" w:line="360" w:lineRule="auto"/>
        <w:jc w:val="center"/>
      </w:pPr>
    </w:p>
    <w:p w:rsidR="00744633" w:rsidRDefault="00744633" w:rsidP="004A3D7B">
      <w:pPr>
        <w:pStyle w:val="a5"/>
        <w:numPr>
          <w:ilvl w:val="1"/>
          <w:numId w:val="1"/>
        </w:numPr>
        <w:spacing w:after="0" w:line="360" w:lineRule="auto"/>
        <w:jc w:val="center"/>
        <w:rPr>
          <w:b/>
        </w:rPr>
      </w:pPr>
      <w:r w:rsidRPr="00A142B3">
        <w:rPr>
          <w:b/>
        </w:rPr>
        <w:t>Понятие, функции и принципы формировани</w:t>
      </w:r>
      <w:r w:rsidR="00F075D1">
        <w:rPr>
          <w:b/>
        </w:rPr>
        <w:t xml:space="preserve">я экосистем в банковской сфере </w:t>
      </w:r>
    </w:p>
    <w:p w:rsidR="00E1755F" w:rsidRDefault="003C6E7D" w:rsidP="003C6E7D">
      <w:pPr>
        <w:spacing w:after="0" w:line="360" w:lineRule="auto"/>
        <w:ind w:left="0" w:firstLine="709"/>
        <w:jc w:val="both"/>
      </w:pPr>
      <w:r>
        <w:t xml:space="preserve">Появление и массовое распространение многофункциональных мобильных устройств, </w:t>
      </w:r>
      <w:r w:rsidR="00E1755F" w:rsidRPr="00E1755F">
        <w:t>радикально видоизменило каналы продвижения и сбыта различных товаров и услуг</w:t>
      </w:r>
      <w:r w:rsidR="00E1755F">
        <w:t xml:space="preserve">. </w:t>
      </w:r>
      <w:r>
        <w:t>Накопленные массивы данных и инновационные технологии работы с ними создают для предпринимателей новые возможности роста бизнеса, предлагая удобные сервисы для поставщиков и потребителей товаров и услуг. Облачные технологии, искусственный интеллект, машинное обучение, голосовые интерфейсы сегодня радикальным образом меняют роль человека в бизнес-процессах, повышают производительность труда и создают новые ценностные предложения для потребителей. Сервисы, предоставляемые через Интернет многочисленными платформами, экономят время, которое раньше тратилось человеком на рутинные операции по поиску, сравнению цен и качества, приобретению и доставке нужных ему вещей.</w:t>
      </w:r>
    </w:p>
    <w:p w:rsidR="00D64ED3" w:rsidRDefault="003C6E7D" w:rsidP="00D64ED3">
      <w:pPr>
        <w:spacing w:after="0" w:line="360" w:lineRule="auto"/>
        <w:ind w:left="0" w:firstLine="709"/>
        <w:jc w:val="both"/>
      </w:pPr>
      <w:r>
        <w:t xml:space="preserve"> </w:t>
      </w:r>
      <w:r w:rsidR="00E1755F" w:rsidRPr="00E1755F">
        <w:t xml:space="preserve">В </w:t>
      </w:r>
      <w:r w:rsidR="00E1755F">
        <w:t xml:space="preserve">современном мире </w:t>
      </w:r>
      <w:r w:rsidR="00E1755F" w:rsidRPr="00E1755F">
        <w:t>мировой практике выделяется ряд концепций</w:t>
      </w:r>
      <w:r w:rsidR="00E1755F">
        <w:t xml:space="preserve"> экосистемы - </w:t>
      </w:r>
      <w:r w:rsidR="00E1755F" w:rsidRPr="00E1755F">
        <w:t xml:space="preserve"> рассматриваются концепция бизнес-экосистемы, предпринимательской экосистемы, инновационной экосистемы, платформенной экосистемы и социально</w:t>
      </w:r>
      <w:r w:rsidR="00E1755F">
        <w:t>-</w:t>
      </w:r>
      <w:r w:rsidR="00E1755F" w:rsidRPr="00E1755F">
        <w:t>экономические экосистемы. Это подразумевает под собой существование множества понятий, описывающих экосистему. Рассматривая область стратегического упра</w:t>
      </w:r>
      <w:r w:rsidR="00E1755F">
        <w:t>вления, ученые описывают экосистему</w:t>
      </w:r>
      <w:r w:rsidR="00E1755F" w:rsidRPr="00E1755F">
        <w:t xml:space="preserve">, как «многосторонний набор партнеров, нуждающихся во взаимодействии с целью материального воплощения определенных ценностных предложений и связанных между собой структурой, обеспечивающей выравнивание инновационной активности». </w:t>
      </w:r>
      <w:r w:rsidR="00E1755F">
        <w:t>Инновационный</w:t>
      </w:r>
      <w:r w:rsidR="00E1755F" w:rsidRPr="00E1755F">
        <w:t xml:space="preserve"> подход выделяет, как некий кластер (физический или </w:t>
      </w:r>
      <w:r w:rsidR="00E1755F" w:rsidRPr="00E1755F">
        <w:lastRenderedPageBreak/>
        <w:t>виртуальный), осуществляющий инновационную де</w:t>
      </w:r>
      <w:r w:rsidR="00D64ED3">
        <w:t>ятельность в той или иной сфере</w:t>
      </w:r>
      <w:r w:rsidR="00E1755F" w:rsidRPr="00E1755F">
        <w:t xml:space="preserve">. </w:t>
      </w:r>
    </w:p>
    <w:p w:rsidR="00D64ED3" w:rsidRDefault="00E1755F" w:rsidP="00D64ED3">
      <w:pPr>
        <w:spacing w:after="0" w:line="360" w:lineRule="auto"/>
        <w:ind w:left="0" w:firstLine="709"/>
        <w:jc w:val="both"/>
      </w:pPr>
      <w:r w:rsidRPr="00E1755F">
        <w:t xml:space="preserve">В </w:t>
      </w:r>
      <w:r>
        <w:t>экономической теории ученые, рассматривают экосистему как «</w:t>
      </w:r>
      <w:proofErr w:type="spellStart"/>
      <w:r>
        <w:t>пространственно</w:t>
      </w:r>
      <w:proofErr w:type="spellEnd"/>
      <w:r>
        <w:t xml:space="preserve"> локализованный комплекс неконтролируемых иерархически организаций, </w:t>
      </w:r>
      <w:proofErr w:type="spellStart"/>
      <w:r>
        <w:t>бизнеспроцессов</w:t>
      </w:r>
      <w:proofErr w:type="spellEnd"/>
      <w:r>
        <w:t>, инновационных проектов и инфраструктурных систем, взаимодействующих между собой в ходе создания и обращения материальных и символических благ и ценностей, способный к длительному самостоятельному функционированию за счет круго</w:t>
      </w:r>
      <w:r w:rsidR="00D64ED3">
        <w:t>оборота указанных благ и систем</w:t>
      </w:r>
      <w:r>
        <w:t xml:space="preserve">». </w:t>
      </w:r>
    </w:p>
    <w:p w:rsidR="00D64ED3" w:rsidRDefault="00D64ED3" w:rsidP="00D64ED3">
      <w:pPr>
        <w:spacing w:after="0" w:line="360" w:lineRule="auto"/>
        <w:ind w:left="0" w:firstLine="709"/>
        <w:jc w:val="both"/>
      </w:pPr>
      <w:r>
        <w:t>Банковская</w:t>
      </w:r>
      <w:r w:rsidR="00E1755F">
        <w:t xml:space="preserve"> сфера выделяет цифровую экосистему, состоящую из цифровых платформ, где взаимодействуют сервисы между собой, отвечая критериям наличия информационно-технологической инфраструк</w:t>
      </w:r>
      <w:r>
        <w:t>туры и открытости для партнеров</w:t>
      </w:r>
      <w:r w:rsidR="00E1755F">
        <w:t xml:space="preserve">. Однако, стоит отличать финансовою экосистему от банковской экосистемы. Их различие в роли банков внутри системы. В банковской - банк является базисом, куда приходят клиенты и через него пользуются нефинансовыми услугами партнеров. </w:t>
      </w:r>
      <w:r>
        <w:t>В ф</w:t>
      </w:r>
      <w:r w:rsidR="00E1755F">
        <w:t xml:space="preserve">инансовой экосистеме банк не только продает свой продукт - он встроен в цепочку взаимоотношений многих экономических контрагентов, регулярно обслуживает возникающие при этом </w:t>
      </w:r>
      <w:proofErr w:type="spellStart"/>
      <w:r w:rsidR="00E1755F">
        <w:t>товаропотоки</w:t>
      </w:r>
      <w:proofErr w:type="spellEnd"/>
      <w:r w:rsidR="00E1755F">
        <w:t xml:space="preserve"> посредством различных инструментов (например, банковских гарантий или платежей) или оказывает транзакционные услуги. Банк выступает как сервисный оператор, помогающий этой системе функционировать. Будучи встроенным в технологическую платформу, он постоянно генерирует некий бизнес и клиентский поток с бол</w:t>
      </w:r>
      <w:r>
        <w:t>ьшим количеством собственных и</w:t>
      </w:r>
      <w:r w:rsidR="00E1755F">
        <w:t xml:space="preserve"> партнерских операций с небольшими комиссионными в каждом отдельном случае и масштабным </w:t>
      </w:r>
      <w:r>
        <w:t>совокупным комиссионным доходом</w:t>
      </w:r>
      <w:r w:rsidR="00E1755F">
        <w:t>».</w:t>
      </w:r>
    </w:p>
    <w:p w:rsidR="00D64ED3" w:rsidRDefault="00E1755F" w:rsidP="00D64ED3">
      <w:pPr>
        <w:spacing w:after="0" w:line="360" w:lineRule="auto"/>
        <w:ind w:left="0" w:firstLine="709"/>
        <w:jc w:val="both"/>
      </w:pPr>
      <w:r>
        <w:t xml:space="preserve"> Также стоит различать ряд понятий, таких как платформа, экосистема и маркетплейс. Для начала стоит разобраться что такое платформа и что она под собой подразумевает. Банк России дает следующее определение: «Платформа (цифровая платформа) – информационная система, работающая </w:t>
      </w:r>
      <w:r>
        <w:lastRenderedPageBreak/>
        <w:t xml:space="preserve">через сеть Интернет, которая обеспечивает взаимодействие участников платформы друг с другом, позволяя им создавать и обмениваться ценностями. </w:t>
      </w:r>
    </w:p>
    <w:p w:rsidR="00D64ED3" w:rsidRDefault="00D64ED3" w:rsidP="00D64ED3">
      <w:pPr>
        <w:spacing w:after="0" w:line="360" w:lineRule="auto"/>
        <w:ind w:left="0" w:firstLine="709"/>
        <w:jc w:val="both"/>
      </w:pPr>
      <w:r w:rsidRPr="00D64ED3">
        <w:t>«Экосистема (цифровая экосистема) – совокупность сервисов, в том числе платформенных решений, одной группы компаний или компании и партнеров, позволяющих пользователям получать широкий круг продуктов и услуг в рамках единого бесшо</w:t>
      </w:r>
      <w:r w:rsidR="004330D3">
        <w:t>вного интегрированного процесса</w:t>
      </w:r>
      <w:r w:rsidRPr="00D64ED3">
        <w:t>». Экосистема состоит из платформ, отвечающих за работу сервисов, входящих в нее. Платформы позволяют предоставлять услуги в онлайн пространстве, связанные в одном месте. В большинстве случаев инструментом связи между клиентами и сервисами является мобильное приложение.</w:t>
      </w:r>
    </w:p>
    <w:p w:rsidR="00E1755F" w:rsidRDefault="00D64ED3" w:rsidP="00D64ED3">
      <w:pPr>
        <w:spacing w:after="0" w:line="360" w:lineRule="auto"/>
        <w:ind w:left="0" w:firstLine="709"/>
        <w:jc w:val="both"/>
      </w:pPr>
      <w:r w:rsidRPr="00D64ED3">
        <w:t xml:space="preserve"> «Маркетплейс — это платформа электронной коммерции, онлайн-магазин электронной торговли, предоставляющий информацию о продукте или услуге третьих лиц, чьи операци</w:t>
      </w:r>
      <w:r>
        <w:t>и обрабатываются его оператором</w:t>
      </w:r>
      <w:r w:rsidRPr="00D64ED3">
        <w:t xml:space="preserve">». Данный вид платформ часто путают с понятием экосистема. </w:t>
      </w:r>
      <w:r>
        <w:t>Оба понятия</w:t>
      </w:r>
      <w:r w:rsidRPr="00D64ED3">
        <w:t xml:space="preserve"> предоставляют товары и услуги для клиентов, но маркетплейс это платформа, где предоставлена информация о продукте и возможность сравнение цен и выбор поставщика потребителем. Экосистема в свою очередь имеет ряд разнородных сервисов, но в большинстве случаев без выбора поставщика, так как предоставление происходит на основе партнерских соглашений. Однако, в экосистемы могут входить </w:t>
      </w:r>
      <w:proofErr w:type="spellStart"/>
      <w:r w:rsidRPr="00D64ED3">
        <w:t>маркетплейсы</w:t>
      </w:r>
      <w:proofErr w:type="spellEnd"/>
      <w:r w:rsidRPr="00D64ED3">
        <w:t>. Сам маркетплейс выступает в роли посредника, на этом и формируется его доход.</w:t>
      </w:r>
    </w:p>
    <w:p w:rsidR="00C50697" w:rsidRDefault="00C50697" w:rsidP="00D64ED3">
      <w:pPr>
        <w:spacing w:after="0" w:line="360" w:lineRule="auto"/>
        <w:ind w:left="0" w:firstLine="709"/>
        <w:jc w:val="both"/>
      </w:pPr>
      <w:r>
        <w:rPr>
          <w:noProof/>
        </w:rPr>
        <w:drawing>
          <wp:anchor distT="0" distB="0" distL="114300" distR="114300" simplePos="0" relativeHeight="251658240" behindDoc="0" locked="0" layoutInCell="1" allowOverlap="1" wp14:anchorId="0D2F8CA3" wp14:editId="743313FE">
            <wp:simplePos x="0" y="0"/>
            <wp:positionH relativeFrom="margin">
              <wp:posOffset>367030</wp:posOffset>
            </wp:positionH>
            <wp:positionV relativeFrom="paragraph">
              <wp:posOffset>628650</wp:posOffset>
            </wp:positionV>
            <wp:extent cx="5151755" cy="213995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755" cy="2139950"/>
                    </a:xfrm>
                    <a:prstGeom prst="rect">
                      <a:avLst/>
                    </a:prstGeom>
                    <a:noFill/>
                  </pic:spPr>
                </pic:pic>
              </a:graphicData>
            </a:graphic>
            <wp14:sizeRelH relativeFrom="margin">
              <wp14:pctWidth>0</wp14:pctWidth>
            </wp14:sizeRelH>
            <wp14:sizeRelV relativeFrom="margin">
              <wp14:pctHeight>0</wp14:pctHeight>
            </wp14:sizeRelV>
          </wp:anchor>
        </w:drawing>
      </w:r>
      <w:r w:rsidRPr="00C50697">
        <w:t>Це</w:t>
      </w:r>
      <w:r w:rsidR="00C0391D">
        <w:t>н</w:t>
      </w:r>
      <w:r w:rsidRPr="00C50697">
        <w:t>тральный Банк выделяет три модели экосистемы показанных на рисунке 1</w:t>
      </w:r>
      <w:r w:rsidR="00C0391D">
        <w:t>.</w:t>
      </w:r>
    </w:p>
    <w:p w:rsidR="00D64ED3" w:rsidRDefault="00D64ED3" w:rsidP="00C50697">
      <w:pPr>
        <w:spacing w:after="0" w:line="360" w:lineRule="auto"/>
        <w:ind w:left="0" w:firstLine="0"/>
        <w:jc w:val="both"/>
      </w:pPr>
      <w:r>
        <w:br w:type="textWrapping" w:clear="all"/>
      </w:r>
      <w:r w:rsidR="007A79E9">
        <w:lastRenderedPageBreak/>
        <w:t>Рисунок 1</w:t>
      </w:r>
      <w:r w:rsidR="00C50697">
        <w:t xml:space="preserve"> – Открытая, гибридная и закрытая модели экосистемы </w:t>
      </w:r>
    </w:p>
    <w:p w:rsidR="00C50697" w:rsidRDefault="00C50697" w:rsidP="003C6E7D">
      <w:pPr>
        <w:spacing w:after="0" w:line="360" w:lineRule="auto"/>
        <w:ind w:left="0" w:firstLine="709"/>
        <w:jc w:val="both"/>
      </w:pPr>
      <w:r w:rsidRPr="00C50697">
        <w:t xml:space="preserve">Влияние экосистемы на экономику зависит от той модели, которую она использует при допуске участников. В зависимости от публичности критериев допуска можно выделить закрытую и открытую платформы. При открытой модели доступ к платформе имеют все конкурирующие поставщики, где допуск осуществляется с помощью особых критериев. При этом такие критерии носят недискриминационный характер, то есть не сформулированы под характеристики каких-то конкретных поставщиков. Таким образом, платформа является равноудаленной нейтральной инфраструктурой, обеспечивающей независимый канал продаж для поставщиков, имеющая сходство с </w:t>
      </w:r>
      <w:proofErr w:type="spellStart"/>
      <w:r w:rsidRPr="00C50697">
        <w:t>маркетплейс</w:t>
      </w:r>
      <w:r>
        <w:t>ом</w:t>
      </w:r>
      <w:proofErr w:type="spellEnd"/>
      <w:r>
        <w:t>.</w:t>
      </w:r>
    </w:p>
    <w:p w:rsidR="00C50697" w:rsidRDefault="00C50697" w:rsidP="003C6E7D">
      <w:pPr>
        <w:spacing w:after="0" w:line="360" w:lineRule="auto"/>
        <w:ind w:left="0" w:firstLine="709"/>
        <w:jc w:val="both"/>
      </w:pPr>
      <w:r w:rsidRPr="00C50697">
        <w:t xml:space="preserve"> В закрытой модели с расширением бизнеса в сторону экосистемы, платформа становится заинтересованной в том, чтобы на ней было представлено как можно больше разных видов услуг, но не разных поставщиков одной услуги. В итоге внутренняя конкуренция поставщиков одной и той же услуги на такой платформе практически отсутствует, поскольку с точки зрения развития закрытой экосистемы важно наличие продукта или услуги в периметре экосистемы, а не полнота вариантов его представления или широкий выбор внутри каждой продуктовой категории. Банковские экосистемы предлагаются преимущественно по закрытой модели – либо самой экосистемой (компаниями, входящими в ее группу), либо финансовыми организациями – партнерами. Это можно объяснить тем, что для экосистем на основе банков финансовые услуги являются «якорными» и переход на платформенную (комиссионную) модель их реализации при открытой модели и допуске в экосистему других банков и иных финансовых организаций может снизить </w:t>
      </w:r>
      <w:proofErr w:type="spellStart"/>
      <w:r w:rsidRPr="00C50697">
        <w:t>маржинальность</w:t>
      </w:r>
      <w:proofErr w:type="spellEnd"/>
      <w:r w:rsidRPr="00C50697">
        <w:t xml:space="preserve"> банка, находящегося в основе экосистемы.</w:t>
      </w:r>
    </w:p>
    <w:p w:rsidR="00E1755F" w:rsidRDefault="00C50697" w:rsidP="003C6E7D">
      <w:pPr>
        <w:spacing w:after="0" w:line="360" w:lineRule="auto"/>
        <w:ind w:left="0" w:firstLine="709"/>
        <w:jc w:val="both"/>
      </w:pPr>
      <w:r w:rsidRPr="00C50697">
        <w:t xml:space="preserve"> В российской практике преобладают гибридные модели, где организация закрытую модель использует к основным видам деятельности, а к другим сервисам открывает доступ для всех. Создавая некую конкуренцию, </w:t>
      </w:r>
      <w:r w:rsidRPr="00C50697">
        <w:lastRenderedPageBreak/>
        <w:t>а в следствие и повышения качества товара или услуги.</w:t>
      </w:r>
      <w:r>
        <w:t xml:space="preserve"> Направления сервисов Российских эко</w:t>
      </w:r>
      <w:r w:rsidR="007A79E9">
        <w:t>систем представлены на рисунке 2</w:t>
      </w:r>
      <w:r>
        <w:t>.</w:t>
      </w:r>
    </w:p>
    <w:p w:rsidR="008644FC" w:rsidRDefault="00A142B3" w:rsidP="00A142B3">
      <w:pPr>
        <w:spacing w:after="0" w:line="360" w:lineRule="auto"/>
        <w:jc w:val="center"/>
      </w:pPr>
      <w:r w:rsidRPr="00A142B3">
        <w:rPr>
          <w:noProof/>
        </w:rPr>
        <w:drawing>
          <wp:inline distT="0" distB="0" distL="0" distR="0" wp14:anchorId="7C299152" wp14:editId="0F55A68B">
            <wp:extent cx="3761874" cy="36967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7214" cy="3711865"/>
                    </a:xfrm>
                    <a:prstGeom prst="rect">
                      <a:avLst/>
                    </a:prstGeom>
                  </pic:spPr>
                </pic:pic>
              </a:graphicData>
            </a:graphic>
          </wp:inline>
        </w:drawing>
      </w:r>
    </w:p>
    <w:p w:rsidR="00A142B3" w:rsidRDefault="007A79E9" w:rsidP="00A142B3">
      <w:pPr>
        <w:spacing w:after="0" w:line="360" w:lineRule="auto"/>
        <w:jc w:val="center"/>
      </w:pPr>
      <w:r>
        <w:t>Рисунок 2</w:t>
      </w:r>
      <w:r w:rsidR="00A142B3">
        <w:t xml:space="preserve"> – Направления сервисов экосистем</w:t>
      </w:r>
    </w:p>
    <w:p w:rsidR="00C50697" w:rsidRDefault="00C50697" w:rsidP="00C50697">
      <w:pPr>
        <w:spacing w:after="0" w:line="360" w:lineRule="auto"/>
        <w:ind w:left="0" w:firstLine="709"/>
        <w:jc w:val="both"/>
      </w:pPr>
      <w:r w:rsidRPr="00C50697">
        <w:t>По мнению экспертов, у банков есть несколько различных вариантов разработки и запуска экосистем</w:t>
      </w:r>
      <w:r>
        <w:t>:</w:t>
      </w:r>
    </w:p>
    <w:p w:rsidR="00C50697" w:rsidRDefault="00C50697" w:rsidP="00C50697">
      <w:pPr>
        <w:spacing w:after="0" w:line="360" w:lineRule="auto"/>
        <w:ind w:left="0" w:firstLine="709"/>
        <w:jc w:val="both"/>
      </w:pPr>
      <w:r w:rsidRPr="00C50697">
        <w:t xml:space="preserve"> а) Построение экосистемы вокруг ключевых этапов жизни человека. У людей существуют определенные жизненные этапы, где в каждом из них появляются определенные затраты, такие как покупка дома или автомобиля, смена работы, переезд и другие. </w:t>
      </w:r>
    </w:p>
    <w:p w:rsidR="00C50697" w:rsidRDefault="00C50697" w:rsidP="00C50697">
      <w:pPr>
        <w:spacing w:after="0" w:line="360" w:lineRule="auto"/>
        <w:ind w:left="0" w:firstLine="709"/>
        <w:jc w:val="both"/>
      </w:pPr>
      <w:r w:rsidRPr="00C50697">
        <w:t xml:space="preserve">б) Маркетплейс. Экосистема как маркетплейс применима больше к повседневной жизни, чем к жизненным этапам. Она включает в себя мобильное приложение, где представлены разного рода услуги, нефинансовые продукты. Подписки на кино, доставка еды, заказ такси предоставляются через </w:t>
      </w:r>
      <w:proofErr w:type="spellStart"/>
      <w:r w:rsidRPr="00C50697">
        <w:t>кобрендинг</w:t>
      </w:r>
      <w:proofErr w:type="spellEnd"/>
      <w:r w:rsidRPr="00C50697">
        <w:t xml:space="preserve"> с партнерами банка. </w:t>
      </w:r>
    </w:p>
    <w:p w:rsidR="00C50697" w:rsidRDefault="00C50697" w:rsidP="00C50697">
      <w:pPr>
        <w:spacing w:after="0" w:line="360" w:lineRule="auto"/>
        <w:ind w:left="0" w:firstLine="709"/>
        <w:jc w:val="both"/>
      </w:pPr>
      <w:r w:rsidRPr="00C50697">
        <w:t xml:space="preserve">в) Присоединение к существующей экосистеме. Как известно, изначально экосистемы стали популярны в других областях, связанных с </w:t>
      </w:r>
      <w:r w:rsidRPr="00C50697">
        <w:lastRenderedPageBreak/>
        <w:t xml:space="preserve">технологиями и инновациями, поэтому существует и вариант для банка, где он присоединяется к данным системе, как провайдер финансовых сервисов. </w:t>
      </w:r>
    </w:p>
    <w:p w:rsidR="00C50697" w:rsidRDefault="00C50697" w:rsidP="00C50697">
      <w:pPr>
        <w:spacing w:after="0" w:line="360" w:lineRule="auto"/>
        <w:ind w:left="0" w:firstLine="709"/>
        <w:jc w:val="both"/>
      </w:pPr>
      <w:r w:rsidRPr="00C50697">
        <w:t xml:space="preserve">г) Открытая банковская платформа. Банки могут объединить усилия в рамках открытых банковских платформ, включив свои продукты и услуги в объединенные экосистемы вместе с другими банками через API; </w:t>
      </w:r>
    </w:p>
    <w:p w:rsidR="008644FC" w:rsidRDefault="00C50697" w:rsidP="00C50697">
      <w:pPr>
        <w:spacing w:after="0" w:line="360" w:lineRule="auto"/>
        <w:ind w:left="0" w:firstLine="709"/>
        <w:jc w:val="both"/>
      </w:pPr>
      <w:r w:rsidRPr="00C50697">
        <w:t>д) Реферальная платформа. В этой модели банк перенаправляет отклоненных клиентов к другим провайдерам интересующих продуктов и услуг. Например, крупные банки могут отправлять заявки от малого и среднего бизнеса более мелким банкам-партнерам.</w:t>
      </w:r>
    </w:p>
    <w:p w:rsidR="00C50697" w:rsidRDefault="00C50697" w:rsidP="00C50697">
      <w:pPr>
        <w:spacing w:after="0" w:line="360" w:lineRule="auto"/>
        <w:ind w:left="0" w:firstLine="709"/>
        <w:jc w:val="both"/>
      </w:pPr>
      <w:r w:rsidRPr="00C50697">
        <w:t xml:space="preserve">Преимущества экосистем проявляются в повышении лояльности клиентов, за счет предоставления разного вида финансовых и нефинансовых услуг. Финансовая экосистема стимулирует клиентов к долгосрочным инвестициям, благодаря взаимоотношениям банков с другими финансовыми организациями, такими как инвестиционные и страховые. В последние пару лет на финансовом рынке заметна положительная динамика количества инвесторов физических лиц на биржах. Данная тенденция имеет прямую взаимосвязь с созданием экосистем, где банки привлекают огромное количество клиентов на брокерские счета. Также немаловажным фактором является низкая ключевая ставка, а в следствие и низкий процент по депозитам. Тогда физические лица ищут новые способы получения большей доходности от инвестиций. В этот перечень входят такие инструменты, как брокерский счет, индивидуальный инвестиционный счет (ИИС), доверительное управление денежными средствами, инвестиционное и накопительное страхование жизни. </w:t>
      </w:r>
    </w:p>
    <w:p w:rsidR="00C50697" w:rsidRPr="00C50697" w:rsidRDefault="002A2492" w:rsidP="00C50697">
      <w:pPr>
        <w:spacing w:after="0" w:line="360" w:lineRule="auto"/>
        <w:ind w:left="0" w:firstLine="709"/>
        <w:jc w:val="both"/>
      </w:pPr>
      <w:r>
        <w:t>П</w:t>
      </w:r>
      <w:r w:rsidR="00C50697" w:rsidRPr="00C50697">
        <w:t xml:space="preserve">овышая потребительскую активность на финансовые продукты, экосистемы увеличивают спрос на них и расширяют целевой сегмент потребления. В то же время у потребителя вырабатываются новые ценности, завышаются требования к продукту, в результате чего повышается качество самого продукта, поэтому финансовым организациям необходимы разработки технологий пакетов финансовых продуктов и качественного </w:t>
      </w:r>
      <w:r w:rsidR="00C50697" w:rsidRPr="00C50697">
        <w:lastRenderedPageBreak/>
        <w:t xml:space="preserve">постпродажного обслуживания. Экосистемы </w:t>
      </w:r>
      <w:r w:rsidR="004330D3">
        <w:t xml:space="preserve">в свою очередь вносят огромный </w:t>
      </w:r>
      <w:r w:rsidR="00C50697" w:rsidRPr="00C50697">
        <w:t>вклад в развитие экономике в стране. Повышая спрос на финансовые продукты, развивается не только сам рынок, но также население становится более финансово грамотным, так как банк, имея большое количество клиентов, привлекает их и к другим финансовым инструментам.</w:t>
      </w:r>
    </w:p>
    <w:p w:rsidR="002A2492" w:rsidRDefault="002A2492" w:rsidP="002A2492">
      <w:pPr>
        <w:spacing w:after="0" w:line="360" w:lineRule="auto"/>
        <w:ind w:firstLine="709"/>
        <w:jc w:val="both"/>
        <w:rPr>
          <w:szCs w:val="28"/>
        </w:rPr>
      </w:pPr>
      <w:r>
        <w:rPr>
          <w:szCs w:val="28"/>
        </w:rPr>
        <w:t xml:space="preserve">Таким образом, в данном разделе главы определено понятие удовлетворенности потребителя – </w:t>
      </w:r>
      <w:r w:rsidRPr="00824D75">
        <w:rPr>
          <w:szCs w:val="28"/>
        </w:rPr>
        <w:t>это</w:t>
      </w:r>
      <w:r>
        <w:rPr>
          <w:szCs w:val="28"/>
        </w:rPr>
        <w:t xml:space="preserve"> </w:t>
      </w:r>
      <w:r w:rsidRPr="00824D75">
        <w:rPr>
          <w:szCs w:val="28"/>
        </w:rPr>
        <w:t>рациональная</w:t>
      </w:r>
      <w:r>
        <w:rPr>
          <w:szCs w:val="28"/>
        </w:rPr>
        <w:t xml:space="preserve"> </w:t>
      </w:r>
      <w:r w:rsidRPr="00824D75">
        <w:rPr>
          <w:szCs w:val="28"/>
        </w:rPr>
        <w:t>и</w:t>
      </w:r>
      <w:r>
        <w:rPr>
          <w:szCs w:val="28"/>
        </w:rPr>
        <w:t xml:space="preserve"> </w:t>
      </w:r>
      <w:r w:rsidRPr="00824D75">
        <w:rPr>
          <w:szCs w:val="28"/>
        </w:rPr>
        <w:t>эмоциональная</w:t>
      </w:r>
      <w:r>
        <w:rPr>
          <w:szCs w:val="28"/>
        </w:rPr>
        <w:t xml:space="preserve"> </w:t>
      </w:r>
      <w:r w:rsidRPr="00824D75">
        <w:rPr>
          <w:szCs w:val="28"/>
        </w:rPr>
        <w:t>оценка</w:t>
      </w:r>
      <w:r>
        <w:rPr>
          <w:szCs w:val="28"/>
        </w:rPr>
        <w:t xml:space="preserve"> </w:t>
      </w:r>
      <w:r w:rsidRPr="00824D75">
        <w:rPr>
          <w:szCs w:val="28"/>
        </w:rPr>
        <w:t>потребителем</w:t>
      </w:r>
      <w:r>
        <w:rPr>
          <w:szCs w:val="28"/>
        </w:rPr>
        <w:t xml:space="preserve"> </w:t>
      </w:r>
      <w:r w:rsidRPr="00824D75">
        <w:rPr>
          <w:szCs w:val="28"/>
        </w:rPr>
        <w:t>соответствия</w:t>
      </w:r>
      <w:r>
        <w:rPr>
          <w:szCs w:val="28"/>
        </w:rPr>
        <w:t xml:space="preserve"> </w:t>
      </w:r>
      <w:r w:rsidRPr="00824D75">
        <w:rPr>
          <w:szCs w:val="28"/>
        </w:rPr>
        <w:t>товара</w:t>
      </w:r>
      <w:r>
        <w:rPr>
          <w:szCs w:val="28"/>
        </w:rPr>
        <w:t xml:space="preserve"> </w:t>
      </w:r>
      <w:r w:rsidRPr="00824D75">
        <w:rPr>
          <w:szCs w:val="28"/>
        </w:rPr>
        <w:t>или</w:t>
      </w:r>
      <w:r>
        <w:rPr>
          <w:szCs w:val="28"/>
        </w:rPr>
        <w:t xml:space="preserve"> </w:t>
      </w:r>
      <w:r w:rsidRPr="00824D75">
        <w:rPr>
          <w:szCs w:val="28"/>
        </w:rPr>
        <w:t>услуги</w:t>
      </w:r>
      <w:r>
        <w:rPr>
          <w:szCs w:val="28"/>
        </w:rPr>
        <w:t xml:space="preserve"> </w:t>
      </w:r>
      <w:r w:rsidRPr="00824D75">
        <w:rPr>
          <w:szCs w:val="28"/>
        </w:rPr>
        <w:t>своим</w:t>
      </w:r>
      <w:r>
        <w:rPr>
          <w:szCs w:val="28"/>
        </w:rPr>
        <w:t xml:space="preserve"> </w:t>
      </w:r>
      <w:r w:rsidRPr="00824D75">
        <w:rPr>
          <w:szCs w:val="28"/>
        </w:rPr>
        <w:t>потребностям</w:t>
      </w:r>
      <w:r>
        <w:rPr>
          <w:szCs w:val="28"/>
        </w:rPr>
        <w:t xml:space="preserve"> </w:t>
      </w:r>
      <w:r w:rsidRPr="00824D75">
        <w:rPr>
          <w:szCs w:val="28"/>
        </w:rPr>
        <w:t>после</w:t>
      </w:r>
      <w:r>
        <w:rPr>
          <w:szCs w:val="28"/>
        </w:rPr>
        <w:t xml:space="preserve"> </w:t>
      </w:r>
      <w:r w:rsidRPr="00824D75">
        <w:rPr>
          <w:szCs w:val="28"/>
        </w:rPr>
        <w:t>приобретения</w:t>
      </w:r>
      <w:r>
        <w:rPr>
          <w:szCs w:val="28"/>
        </w:rPr>
        <w:t xml:space="preserve"> </w:t>
      </w:r>
      <w:r w:rsidRPr="00824D75">
        <w:rPr>
          <w:szCs w:val="28"/>
        </w:rPr>
        <w:t>(использования),</w:t>
      </w:r>
      <w:r>
        <w:rPr>
          <w:szCs w:val="28"/>
        </w:rPr>
        <w:t xml:space="preserve"> </w:t>
      </w:r>
      <w:r w:rsidRPr="00824D75">
        <w:rPr>
          <w:szCs w:val="28"/>
        </w:rPr>
        <w:t>основанная</w:t>
      </w:r>
      <w:r>
        <w:rPr>
          <w:szCs w:val="28"/>
        </w:rPr>
        <w:t xml:space="preserve"> </w:t>
      </w:r>
      <w:r w:rsidRPr="00824D75">
        <w:rPr>
          <w:szCs w:val="28"/>
        </w:rPr>
        <w:t>на</w:t>
      </w:r>
      <w:r>
        <w:rPr>
          <w:szCs w:val="28"/>
        </w:rPr>
        <w:t xml:space="preserve"> </w:t>
      </w:r>
      <w:r w:rsidRPr="00824D75">
        <w:rPr>
          <w:szCs w:val="28"/>
        </w:rPr>
        <w:t>собственном</w:t>
      </w:r>
      <w:r>
        <w:rPr>
          <w:szCs w:val="28"/>
        </w:rPr>
        <w:t xml:space="preserve"> </w:t>
      </w:r>
      <w:r w:rsidRPr="00824D75">
        <w:rPr>
          <w:szCs w:val="28"/>
        </w:rPr>
        <w:t>опыте</w:t>
      </w:r>
      <w:r>
        <w:rPr>
          <w:szCs w:val="28"/>
        </w:rPr>
        <w:t xml:space="preserve"> </w:t>
      </w:r>
      <w:r w:rsidRPr="00824D75">
        <w:rPr>
          <w:szCs w:val="28"/>
        </w:rPr>
        <w:t>и</w:t>
      </w:r>
      <w:r>
        <w:rPr>
          <w:szCs w:val="28"/>
        </w:rPr>
        <w:t xml:space="preserve"> </w:t>
      </w:r>
      <w:r w:rsidRPr="00824D75">
        <w:rPr>
          <w:szCs w:val="28"/>
        </w:rPr>
        <w:t>ожиданиях,</w:t>
      </w:r>
      <w:r>
        <w:rPr>
          <w:szCs w:val="28"/>
        </w:rPr>
        <w:t xml:space="preserve"> </w:t>
      </w:r>
      <w:r w:rsidRPr="00824D75">
        <w:rPr>
          <w:szCs w:val="28"/>
        </w:rPr>
        <w:t>которые</w:t>
      </w:r>
      <w:r>
        <w:rPr>
          <w:szCs w:val="28"/>
        </w:rPr>
        <w:t xml:space="preserve"> </w:t>
      </w:r>
      <w:r w:rsidRPr="00824D75">
        <w:rPr>
          <w:szCs w:val="28"/>
        </w:rPr>
        <w:t>могут,</w:t>
      </w:r>
      <w:r>
        <w:rPr>
          <w:szCs w:val="28"/>
        </w:rPr>
        <w:t xml:space="preserve"> </w:t>
      </w:r>
      <w:r w:rsidRPr="00824D75">
        <w:rPr>
          <w:szCs w:val="28"/>
        </w:rPr>
        <w:t>в</w:t>
      </w:r>
      <w:r>
        <w:rPr>
          <w:szCs w:val="28"/>
        </w:rPr>
        <w:t xml:space="preserve"> </w:t>
      </w:r>
      <w:r w:rsidRPr="00824D75">
        <w:rPr>
          <w:szCs w:val="28"/>
        </w:rPr>
        <w:t>том</w:t>
      </w:r>
      <w:r>
        <w:rPr>
          <w:szCs w:val="28"/>
        </w:rPr>
        <w:t xml:space="preserve"> </w:t>
      </w:r>
      <w:r w:rsidRPr="00824D75">
        <w:rPr>
          <w:szCs w:val="28"/>
        </w:rPr>
        <w:t>числе,</w:t>
      </w:r>
      <w:r>
        <w:rPr>
          <w:szCs w:val="28"/>
        </w:rPr>
        <w:t xml:space="preserve"> </w:t>
      </w:r>
      <w:r w:rsidRPr="00824D75">
        <w:rPr>
          <w:szCs w:val="28"/>
        </w:rPr>
        <w:t>не</w:t>
      </w:r>
      <w:r>
        <w:rPr>
          <w:szCs w:val="28"/>
        </w:rPr>
        <w:t xml:space="preserve"> </w:t>
      </w:r>
      <w:r w:rsidRPr="00824D75">
        <w:rPr>
          <w:szCs w:val="28"/>
        </w:rPr>
        <w:t>озвучиваться</w:t>
      </w:r>
      <w:r>
        <w:rPr>
          <w:szCs w:val="28"/>
        </w:rPr>
        <w:t xml:space="preserve"> </w:t>
      </w:r>
      <w:r w:rsidRPr="00824D75">
        <w:rPr>
          <w:szCs w:val="28"/>
        </w:rPr>
        <w:t>и</w:t>
      </w:r>
      <w:r>
        <w:rPr>
          <w:szCs w:val="28"/>
        </w:rPr>
        <w:t xml:space="preserve"> </w:t>
      </w:r>
      <w:r w:rsidRPr="00824D75">
        <w:rPr>
          <w:szCs w:val="28"/>
        </w:rPr>
        <w:t>не</w:t>
      </w:r>
      <w:r>
        <w:rPr>
          <w:szCs w:val="28"/>
        </w:rPr>
        <w:t xml:space="preserve"> </w:t>
      </w:r>
      <w:r w:rsidRPr="00824D75">
        <w:rPr>
          <w:szCs w:val="28"/>
        </w:rPr>
        <w:t>осознаваться</w:t>
      </w:r>
      <w:r>
        <w:rPr>
          <w:szCs w:val="28"/>
        </w:rPr>
        <w:t>. Характеристики услуг, предлагаемых компанией, с точки зрения формирования удовлетворенности клиентов, могут подразделяться на такие группы, как критические, нейтральные, приносящие удовлетворение и приносящие разочарование.</w:t>
      </w:r>
    </w:p>
    <w:p w:rsidR="00B56D88" w:rsidRDefault="002A2492" w:rsidP="002A2492">
      <w:pPr>
        <w:spacing w:after="0" w:line="360" w:lineRule="auto"/>
        <w:ind w:firstLine="709"/>
        <w:jc w:val="both"/>
        <w:rPr>
          <w:szCs w:val="28"/>
        </w:rPr>
      </w:pPr>
      <w:r>
        <w:rPr>
          <w:szCs w:val="28"/>
        </w:rPr>
        <w:t xml:space="preserve"> П</w:t>
      </w:r>
      <w:r w:rsidRPr="00333A85">
        <w:rPr>
          <w:szCs w:val="28"/>
        </w:rPr>
        <w:t>онятие</w:t>
      </w:r>
      <w:r>
        <w:rPr>
          <w:szCs w:val="28"/>
        </w:rPr>
        <w:t xml:space="preserve"> </w:t>
      </w:r>
      <w:r w:rsidRPr="00333A85">
        <w:rPr>
          <w:szCs w:val="28"/>
        </w:rPr>
        <w:t>удовлетворенности</w:t>
      </w:r>
      <w:r>
        <w:rPr>
          <w:szCs w:val="28"/>
        </w:rPr>
        <w:t xml:space="preserve"> </w:t>
      </w:r>
      <w:r w:rsidRPr="00333A85">
        <w:rPr>
          <w:szCs w:val="28"/>
        </w:rPr>
        <w:t>клиента</w:t>
      </w:r>
      <w:r>
        <w:rPr>
          <w:szCs w:val="28"/>
        </w:rPr>
        <w:t xml:space="preserve"> </w:t>
      </w:r>
      <w:r w:rsidRPr="00333A85">
        <w:rPr>
          <w:szCs w:val="28"/>
        </w:rPr>
        <w:t>тесно</w:t>
      </w:r>
      <w:r>
        <w:rPr>
          <w:szCs w:val="28"/>
        </w:rPr>
        <w:t xml:space="preserve"> </w:t>
      </w:r>
      <w:r w:rsidRPr="00333A85">
        <w:rPr>
          <w:szCs w:val="28"/>
        </w:rPr>
        <w:t>связано</w:t>
      </w:r>
      <w:r>
        <w:rPr>
          <w:szCs w:val="28"/>
        </w:rPr>
        <w:t xml:space="preserve"> </w:t>
      </w:r>
      <w:r w:rsidRPr="00333A85">
        <w:rPr>
          <w:szCs w:val="28"/>
        </w:rPr>
        <w:t>с</w:t>
      </w:r>
      <w:r>
        <w:rPr>
          <w:szCs w:val="28"/>
        </w:rPr>
        <w:t xml:space="preserve"> </w:t>
      </w:r>
      <w:r w:rsidRPr="00333A85">
        <w:rPr>
          <w:szCs w:val="28"/>
        </w:rPr>
        <w:t>такой</w:t>
      </w:r>
      <w:r>
        <w:rPr>
          <w:szCs w:val="28"/>
        </w:rPr>
        <w:t xml:space="preserve"> </w:t>
      </w:r>
      <w:r w:rsidRPr="00333A85">
        <w:rPr>
          <w:szCs w:val="28"/>
        </w:rPr>
        <w:t>категорией,</w:t>
      </w:r>
      <w:r>
        <w:rPr>
          <w:szCs w:val="28"/>
        </w:rPr>
        <w:t xml:space="preserve"> </w:t>
      </w:r>
      <w:r w:rsidRPr="00333A85">
        <w:rPr>
          <w:szCs w:val="28"/>
        </w:rPr>
        <w:t>как</w:t>
      </w:r>
      <w:r>
        <w:rPr>
          <w:szCs w:val="28"/>
        </w:rPr>
        <w:t xml:space="preserve"> </w:t>
      </w:r>
      <w:r w:rsidRPr="00333A85">
        <w:rPr>
          <w:szCs w:val="28"/>
        </w:rPr>
        <w:t>лояльность.</w:t>
      </w:r>
      <w:r>
        <w:rPr>
          <w:szCs w:val="28"/>
        </w:rPr>
        <w:t xml:space="preserve"> </w:t>
      </w:r>
      <w:r w:rsidRPr="00333A85">
        <w:rPr>
          <w:szCs w:val="28"/>
        </w:rPr>
        <w:t>В</w:t>
      </w:r>
      <w:r>
        <w:rPr>
          <w:szCs w:val="28"/>
        </w:rPr>
        <w:t xml:space="preserve"> </w:t>
      </w:r>
      <w:r w:rsidRPr="00333A85">
        <w:rPr>
          <w:szCs w:val="28"/>
        </w:rPr>
        <w:t>настоящее</w:t>
      </w:r>
      <w:r>
        <w:rPr>
          <w:szCs w:val="28"/>
        </w:rPr>
        <w:t xml:space="preserve"> </w:t>
      </w:r>
      <w:r w:rsidRPr="00333A85">
        <w:rPr>
          <w:szCs w:val="28"/>
        </w:rPr>
        <w:t>время</w:t>
      </w:r>
      <w:r>
        <w:rPr>
          <w:szCs w:val="28"/>
        </w:rPr>
        <w:t xml:space="preserve"> </w:t>
      </w:r>
      <w:r w:rsidRPr="00333A85">
        <w:rPr>
          <w:szCs w:val="28"/>
        </w:rPr>
        <w:t>под</w:t>
      </w:r>
      <w:r>
        <w:rPr>
          <w:szCs w:val="28"/>
        </w:rPr>
        <w:t xml:space="preserve"> </w:t>
      </w:r>
      <w:r w:rsidRPr="00333A85">
        <w:rPr>
          <w:szCs w:val="28"/>
        </w:rPr>
        <w:t>лояльностью</w:t>
      </w:r>
      <w:r>
        <w:rPr>
          <w:szCs w:val="28"/>
        </w:rPr>
        <w:t xml:space="preserve"> </w:t>
      </w:r>
      <w:r w:rsidRPr="00333A85">
        <w:rPr>
          <w:szCs w:val="28"/>
        </w:rPr>
        <w:t>большинством</w:t>
      </w:r>
      <w:r>
        <w:rPr>
          <w:szCs w:val="28"/>
        </w:rPr>
        <w:t xml:space="preserve"> </w:t>
      </w:r>
      <w:r w:rsidRPr="00333A85">
        <w:rPr>
          <w:szCs w:val="28"/>
        </w:rPr>
        <w:t>авторов</w:t>
      </w:r>
      <w:r>
        <w:rPr>
          <w:szCs w:val="28"/>
        </w:rPr>
        <w:t xml:space="preserve"> </w:t>
      </w:r>
      <w:r w:rsidRPr="00333A85">
        <w:rPr>
          <w:szCs w:val="28"/>
        </w:rPr>
        <w:t>понимается</w:t>
      </w:r>
      <w:r>
        <w:rPr>
          <w:szCs w:val="28"/>
        </w:rPr>
        <w:t xml:space="preserve"> </w:t>
      </w:r>
      <w:r w:rsidRPr="00333A85">
        <w:rPr>
          <w:szCs w:val="28"/>
        </w:rPr>
        <w:t>вся</w:t>
      </w:r>
      <w:r>
        <w:rPr>
          <w:szCs w:val="28"/>
        </w:rPr>
        <w:t xml:space="preserve"> </w:t>
      </w:r>
      <w:r w:rsidRPr="00333A85">
        <w:rPr>
          <w:szCs w:val="28"/>
        </w:rPr>
        <w:t>совокупность</w:t>
      </w:r>
      <w:r>
        <w:rPr>
          <w:szCs w:val="28"/>
        </w:rPr>
        <w:t xml:space="preserve"> </w:t>
      </w:r>
      <w:r w:rsidRPr="00333A85">
        <w:rPr>
          <w:szCs w:val="28"/>
        </w:rPr>
        <w:t>чувств</w:t>
      </w:r>
      <w:r>
        <w:rPr>
          <w:szCs w:val="28"/>
        </w:rPr>
        <w:t xml:space="preserve"> </w:t>
      </w:r>
      <w:r w:rsidRPr="00333A85">
        <w:rPr>
          <w:szCs w:val="28"/>
        </w:rPr>
        <w:t>или</w:t>
      </w:r>
      <w:r>
        <w:rPr>
          <w:szCs w:val="28"/>
        </w:rPr>
        <w:t xml:space="preserve"> </w:t>
      </w:r>
      <w:r w:rsidRPr="00333A85">
        <w:rPr>
          <w:szCs w:val="28"/>
        </w:rPr>
        <w:t>опыта,</w:t>
      </w:r>
      <w:r>
        <w:rPr>
          <w:szCs w:val="28"/>
        </w:rPr>
        <w:t xml:space="preserve"> </w:t>
      </w:r>
      <w:r w:rsidRPr="00333A85">
        <w:rPr>
          <w:szCs w:val="28"/>
        </w:rPr>
        <w:t>которые</w:t>
      </w:r>
      <w:r>
        <w:rPr>
          <w:szCs w:val="28"/>
        </w:rPr>
        <w:t xml:space="preserve"> </w:t>
      </w:r>
      <w:r w:rsidRPr="00333A85">
        <w:rPr>
          <w:szCs w:val="28"/>
        </w:rPr>
        <w:t>могли</w:t>
      </w:r>
      <w:r>
        <w:rPr>
          <w:szCs w:val="28"/>
        </w:rPr>
        <w:t xml:space="preserve"> </w:t>
      </w:r>
      <w:r w:rsidRPr="00333A85">
        <w:rPr>
          <w:szCs w:val="28"/>
        </w:rPr>
        <w:t>бы</w:t>
      </w:r>
      <w:r>
        <w:rPr>
          <w:szCs w:val="28"/>
        </w:rPr>
        <w:t xml:space="preserve"> </w:t>
      </w:r>
      <w:r w:rsidRPr="00333A85">
        <w:rPr>
          <w:szCs w:val="28"/>
        </w:rPr>
        <w:t>склонить</w:t>
      </w:r>
      <w:r>
        <w:rPr>
          <w:szCs w:val="28"/>
        </w:rPr>
        <w:t xml:space="preserve"> </w:t>
      </w:r>
      <w:r w:rsidRPr="00333A85">
        <w:rPr>
          <w:szCs w:val="28"/>
        </w:rPr>
        <w:t>клиента</w:t>
      </w:r>
      <w:r>
        <w:rPr>
          <w:szCs w:val="28"/>
        </w:rPr>
        <w:t xml:space="preserve"> </w:t>
      </w:r>
      <w:r w:rsidRPr="00333A85">
        <w:rPr>
          <w:szCs w:val="28"/>
        </w:rPr>
        <w:t>к</w:t>
      </w:r>
      <w:r>
        <w:rPr>
          <w:szCs w:val="28"/>
        </w:rPr>
        <w:t xml:space="preserve"> </w:t>
      </w:r>
      <w:r w:rsidRPr="00333A85">
        <w:rPr>
          <w:szCs w:val="28"/>
        </w:rPr>
        <w:t>совершению</w:t>
      </w:r>
      <w:r>
        <w:rPr>
          <w:szCs w:val="28"/>
        </w:rPr>
        <w:t xml:space="preserve"> </w:t>
      </w:r>
      <w:r w:rsidRPr="00333A85">
        <w:rPr>
          <w:szCs w:val="28"/>
        </w:rPr>
        <w:t>повторной</w:t>
      </w:r>
      <w:r>
        <w:rPr>
          <w:szCs w:val="28"/>
        </w:rPr>
        <w:t xml:space="preserve"> </w:t>
      </w:r>
      <w:r w:rsidRPr="00333A85">
        <w:rPr>
          <w:szCs w:val="28"/>
        </w:rPr>
        <w:t>покупки</w:t>
      </w:r>
      <w:r>
        <w:rPr>
          <w:szCs w:val="28"/>
        </w:rPr>
        <w:t xml:space="preserve"> </w:t>
      </w:r>
      <w:r w:rsidRPr="00333A85">
        <w:rPr>
          <w:szCs w:val="28"/>
        </w:rPr>
        <w:t>конкретного</w:t>
      </w:r>
      <w:r>
        <w:rPr>
          <w:szCs w:val="28"/>
        </w:rPr>
        <w:t xml:space="preserve"> </w:t>
      </w:r>
      <w:r w:rsidRPr="00333A85">
        <w:rPr>
          <w:szCs w:val="28"/>
        </w:rPr>
        <w:t>продукта,</w:t>
      </w:r>
      <w:r>
        <w:rPr>
          <w:szCs w:val="28"/>
        </w:rPr>
        <w:t xml:space="preserve"> </w:t>
      </w:r>
      <w:r w:rsidRPr="00333A85">
        <w:rPr>
          <w:szCs w:val="28"/>
        </w:rPr>
        <w:t>услуги</w:t>
      </w:r>
      <w:r>
        <w:rPr>
          <w:szCs w:val="28"/>
        </w:rPr>
        <w:t xml:space="preserve"> </w:t>
      </w:r>
      <w:r w:rsidRPr="00333A85">
        <w:rPr>
          <w:szCs w:val="28"/>
        </w:rPr>
        <w:t>или</w:t>
      </w:r>
      <w:r>
        <w:rPr>
          <w:szCs w:val="28"/>
        </w:rPr>
        <w:t xml:space="preserve"> </w:t>
      </w:r>
      <w:r w:rsidRPr="00333A85">
        <w:rPr>
          <w:szCs w:val="28"/>
        </w:rPr>
        <w:t>бренда</w:t>
      </w:r>
      <w:r>
        <w:rPr>
          <w:szCs w:val="28"/>
        </w:rPr>
        <w:t xml:space="preserve"> </w:t>
      </w:r>
      <w:r w:rsidRPr="00333A85">
        <w:rPr>
          <w:szCs w:val="28"/>
        </w:rPr>
        <w:t>или</w:t>
      </w:r>
      <w:r>
        <w:rPr>
          <w:szCs w:val="28"/>
        </w:rPr>
        <w:t xml:space="preserve"> </w:t>
      </w:r>
      <w:r w:rsidRPr="00333A85">
        <w:rPr>
          <w:szCs w:val="28"/>
        </w:rPr>
        <w:t>повторного</w:t>
      </w:r>
      <w:r>
        <w:rPr>
          <w:szCs w:val="28"/>
        </w:rPr>
        <w:t xml:space="preserve"> </w:t>
      </w:r>
      <w:r w:rsidRPr="00333A85">
        <w:rPr>
          <w:szCs w:val="28"/>
        </w:rPr>
        <w:t>посещения</w:t>
      </w:r>
      <w:r>
        <w:rPr>
          <w:szCs w:val="28"/>
        </w:rPr>
        <w:t xml:space="preserve"> </w:t>
      </w:r>
      <w:r w:rsidRPr="00333A85">
        <w:rPr>
          <w:szCs w:val="28"/>
        </w:rPr>
        <w:t>конкретной</w:t>
      </w:r>
      <w:r>
        <w:rPr>
          <w:szCs w:val="28"/>
        </w:rPr>
        <w:t xml:space="preserve"> </w:t>
      </w:r>
      <w:r w:rsidRPr="00333A85">
        <w:rPr>
          <w:szCs w:val="28"/>
        </w:rPr>
        <w:t>компании,</w:t>
      </w:r>
      <w:r>
        <w:rPr>
          <w:szCs w:val="28"/>
        </w:rPr>
        <w:t xml:space="preserve"> </w:t>
      </w:r>
      <w:r w:rsidRPr="00333A85">
        <w:rPr>
          <w:szCs w:val="28"/>
        </w:rPr>
        <w:t>магазина</w:t>
      </w:r>
      <w:r>
        <w:rPr>
          <w:szCs w:val="28"/>
        </w:rPr>
        <w:t xml:space="preserve"> </w:t>
      </w:r>
      <w:r w:rsidRPr="00333A85">
        <w:rPr>
          <w:szCs w:val="28"/>
        </w:rPr>
        <w:t>или</w:t>
      </w:r>
      <w:r>
        <w:rPr>
          <w:szCs w:val="28"/>
        </w:rPr>
        <w:t xml:space="preserve"> </w:t>
      </w:r>
      <w:r w:rsidRPr="00333A85">
        <w:rPr>
          <w:szCs w:val="28"/>
        </w:rPr>
        <w:t>веб-сайта</w:t>
      </w:r>
      <w:r>
        <w:rPr>
          <w:szCs w:val="28"/>
        </w:rPr>
        <w:t xml:space="preserve"> </w:t>
      </w:r>
      <w:r w:rsidRPr="00333A85">
        <w:rPr>
          <w:szCs w:val="28"/>
        </w:rPr>
        <w:t>[17,</w:t>
      </w:r>
      <w:r>
        <w:rPr>
          <w:szCs w:val="28"/>
        </w:rPr>
        <w:t xml:space="preserve"> </w:t>
      </w:r>
      <w:r w:rsidRPr="00333A85">
        <w:rPr>
          <w:szCs w:val="28"/>
        </w:rPr>
        <w:t>с.1126].</w:t>
      </w:r>
    </w:p>
    <w:p w:rsidR="00E15641" w:rsidRDefault="00E15641" w:rsidP="002A2492">
      <w:pPr>
        <w:spacing w:after="0" w:line="360" w:lineRule="auto"/>
        <w:ind w:firstLine="709"/>
        <w:jc w:val="both"/>
        <w:rPr>
          <w:szCs w:val="28"/>
        </w:rPr>
      </w:pPr>
    </w:p>
    <w:p w:rsidR="00E15641" w:rsidRDefault="00E15641"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0B0FCB" w:rsidRDefault="000B0FCB" w:rsidP="002A2492">
      <w:pPr>
        <w:spacing w:after="0" w:line="360" w:lineRule="auto"/>
        <w:ind w:firstLine="709"/>
        <w:jc w:val="both"/>
        <w:rPr>
          <w:szCs w:val="28"/>
        </w:rPr>
      </w:pPr>
    </w:p>
    <w:p w:rsidR="00E15641" w:rsidRPr="002A2492" w:rsidRDefault="00E15641" w:rsidP="002A2492">
      <w:pPr>
        <w:spacing w:after="0" w:line="360" w:lineRule="auto"/>
        <w:ind w:firstLine="709"/>
        <w:jc w:val="both"/>
        <w:rPr>
          <w:szCs w:val="28"/>
        </w:rPr>
      </w:pPr>
    </w:p>
    <w:p w:rsidR="008644FC" w:rsidRPr="00A142B3" w:rsidRDefault="008644FC" w:rsidP="004A3D7B">
      <w:pPr>
        <w:pStyle w:val="a5"/>
        <w:numPr>
          <w:ilvl w:val="0"/>
          <w:numId w:val="1"/>
        </w:numPr>
        <w:spacing w:after="0" w:line="360" w:lineRule="auto"/>
        <w:jc w:val="center"/>
        <w:rPr>
          <w:b/>
        </w:rPr>
      </w:pPr>
      <w:r w:rsidRPr="00A142B3">
        <w:rPr>
          <w:b/>
        </w:rPr>
        <w:t>Исследование перспектив развития экосистем банков и анализ организационно-экономической деятельности ПАО «Сбербанк»</w:t>
      </w:r>
    </w:p>
    <w:p w:rsidR="008644FC" w:rsidRPr="00A142B3" w:rsidRDefault="008644FC" w:rsidP="004A3D7B">
      <w:pPr>
        <w:pStyle w:val="a5"/>
        <w:numPr>
          <w:ilvl w:val="1"/>
          <w:numId w:val="1"/>
        </w:numPr>
        <w:spacing w:after="0" w:line="360" w:lineRule="auto"/>
        <w:jc w:val="center"/>
        <w:rPr>
          <w:b/>
        </w:rPr>
      </w:pPr>
      <w:r w:rsidRPr="00A142B3">
        <w:rPr>
          <w:b/>
        </w:rPr>
        <w:t>Основные тренды развития экосистем в российских банках</w:t>
      </w:r>
    </w:p>
    <w:p w:rsidR="008644FC" w:rsidRPr="00A142B3" w:rsidRDefault="008644FC" w:rsidP="00B56D88">
      <w:pPr>
        <w:spacing w:after="0" w:line="360" w:lineRule="auto"/>
        <w:jc w:val="both"/>
        <w:rPr>
          <w:b/>
        </w:rPr>
      </w:pPr>
    </w:p>
    <w:p w:rsidR="00EC7758" w:rsidRPr="00B56D88" w:rsidRDefault="00EC7758" w:rsidP="00EC7758">
      <w:pPr>
        <w:spacing w:after="0" w:line="360" w:lineRule="auto"/>
        <w:ind w:left="0" w:firstLine="709"/>
        <w:jc w:val="both"/>
      </w:pPr>
      <w:r w:rsidRPr="00B56D88">
        <w:t xml:space="preserve">Формирование цифровых банковских экосистем – это новое явление XXI века. Об актуальности этой темы говорит и тот факт, что она обсуждалась на специальной панельной секции «Цифровое будущее в финансах: борьба экосистем» на ПМЭФ-2021. </w:t>
      </w:r>
    </w:p>
    <w:p w:rsidR="00EC7758" w:rsidRDefault="00B56D88" w:rsidP="00E3237B">
      <w:pPr>
        <w:spacing w:after="0" w:line="360" w:lineRule="auto"/>
        <w:ind w:left="0" w:firstLine="709"/>
        <w:jc w:val="both"/>
      </w:pPr>
      <w:r>
        <w:t>Особенностью Российского рынка</w:t>
      </w:r>
      <w:r w:rsidRPr="00B56D88">
        <w:t xml:space="preserve"> является ведущая роль финансового сектора в создании экосистем, которые формируются на базе крупных банков и находятся только в начале этого процесса. Фор</w:t>
      </w:r>
      <w:r>
        <w:t xml:space="preserve">мирование банковских экосистем </w:t>
      </w:r>
      <w:r w:rsidRPr="00B56D88">
        <w:t xml:space="preserve">является одной из мировых тенденций развития банков. По мнению </w:t>
      </w:r>
      <w:proofErr w:type="spellStart"/>
      <w:r w:rsidRPr="00B56D88">
        <w:t>аудиторскоконсалтинговой</w:t>
      </w:r>
      <w:proofErr w:type="spellEnd"/>
      <w:r w:rsidRPr="00B56D88">
        <w:t xml:space="preserve"> компании «</w:t>
      </w:r>
      <w:proofErr w:type="spellStart"/>
      <w:r w:rsidRPr="00B56D88">
        <w:t>Ernst</w:t>
      </w:r>
      <w:proofErr w:type="spellEnd"/>
      <w:r w:rsidRPr="00B56D88">
        <w:t xml:space="preserve"> &amp; </w:t>
      </w:r>
      <w:proofErr w:type="spellStart"/>
      <w:r w:rsidRPr="00B56D88">
        <w:t>Young</w:t>
      </w:r>
      <w:proofErr w:type="spellEnd"/>
      <w:r w:rsidRPr="00B56D88">
        <w:t xml:space="preserve">» (EY) этому способствовал </w:t>
      </w:r>
      <w:r>
        <w:t>следующий ряд факторов</w:t>
      </w:r>
      <w:r w:rsidRPr="00B56D88">
        <w:t>:</w:t>
      </w:r>
      <w:r w:rsidR="00E3237B">
        <w:t xml:space="preserve"> у</w:t>
      </w:r>
      <w:r w:rsidRPr="00B56D88">
        <w:t xml:space="preserve">силение </w:t>
      </w:r>
      <w:proofErr w:type="spellStart"/>
      <w:r w:rsidRPr="00B56D88">
        <w:t>межрыночных</w:t>
      </w:r>
      <w:proofErr w:type="spellEnd"/>
      <w:r w:rsidRPr="00B56D88">
        <w:t xml:space="preserve"> подходов</w:t>
      </w:r>
      <w:r w:rsidR="00E3237B">
        <w:t>, р</w:t>
      </w:r>
      <w:r w:rsidRPr="00B56D88">
        <w:t>астущая конкуренция</w:t>
      </w:r>
      <w:r w:rsidR="00E3237B">
        <w:t>, изменение нормативных требований, и</w:t>
      </w:r>
      <w:r w:rsidRPr="00B56D88">
        <w:t>спользо</w:t>
      </w:r>
      <w:r w:rsidR="00E3237B">
        <w:t>вание искусственного интеллекта, р</w:t>
      </w:r>
      <w:r w:rsidRPr="00B56D88">
        <w:t xml:space="preserve">ост цифровизации </w:t>
      </w:r>
      <w:r w:rsidR="00E3237B">
        <w:t xml:space="preserve">и использование больших данных. Наиболее </w:t>
      </w:r>
      <w:proofErr w:type="gramStart"/>
      <w:r w:rsidR="00E3237B">
        <w:t>важными факторами, способствующими формированию банковских экосистем в России являются</w:t>
      </w:r>
      <w:proofErr w:type="gramEnd"/>
      <w:r w:rsidR="00E3237B">
        <w:t>:</w:t>
      </w:r>
    </w:p>
    <w:p w:rsidR="00EC7758" w:rsidRDefault="00B56D88" w:rsidP="00233E7B">
      <w:pPr>
        <w:pStyle w:val="a5"/>
        <w:numPr>
          <w:ilvl w:val="0"/>
          <w:numId w:val="21"/>
        </w:numPr>
        <w:spacing w:after="0" w:line="360" w:lineRule="auto"/>
        <w:jc w:val="both"/>
      </w:pPr>
      <w:r w:rsidRPr="00B56D88">
        <w:t xml:space="preserve">конкуренция традиционных банков с компаниями </w:t>
      </w:r>
      <w:proofErr w:type="spellStart"/>
      <w:r w:rsidRPr="00B56D88">
        <w:t>FinTech</w:t>
      </w:r>
      <w:proofErr w:type="spellEnd"/>
      <w:r w:rsidRPr="00B56D88">
        <w:t xml:space="preserve"> и </w:t>
      </w:r>
      <w:proofErr w:type="spellStart"/>
      <w:r w:rsidRPr="00B56D88">
        <w:t>BigTech</w:t>
      </w:r>
      <w:proofErr w:type="spellEnd"/>
      <w:r w:rsidRPr="00B56D88">
        <w:t>, которые проникают в банковское дело и захватывают долю рынка, используя свои технологические преимущества;</w:t>
      </w:r>
    </w:p>
    <w:p w:rsidR="00EC7758" w:rsidRDefault="00EC7758" w:rsidP="00233E7B">
      <w:pPr>
        <w:pStyle w:val="a5"/>
        <w:numPr>
          <w:ilvl w:val="0"/>
          <w:numId w:val="21"/>
        </w:numPr>
        <w:spacing w:after="0" w:line="360" w:lineRule="auto"/>
        <w:jc w:val="both"/>
      </w:pPr>
      <w:r>
        <w:t xml:space="preserve"> </w:t>
      </w:r>
      <w:r w:rsidR="00B56D88" w:rsidRPr="00B56D88">
        <w:t xml:space="preserve">цифровизация банковской деятельности и создание цифровых платформ, которые расширяют возможности сотрудничества всех заинтересованных сторон. </w:t>
      </w:r>
    </w:p>
    <w:p w:rsidR="00EC7758" w:rsidRDefault="00B56D88" w:rsidP="00616105">
      <w:pPr>
        <w:spacing w:after="0" w:line="360" w:lineRule="auto"/>
        <w:ind w:left="0" w:firstLine="709"/>
        <w:jc w:val="both"/>
      </w:pPr>
      <w:r w:rsidRPr="00B56D88">
        <w:t>Формирование крупных банковских экосистем, учитывая их большую роль в кредитной системе, привлекло внимание Банка России, который в 2021 г. выпустил для обсуждения два взаимосвязанных доклада: «Экосисте</w:t>
      </w:r>
      <w:r w:rsidR="0043332B">
        <w:t>мы: подходы к регулированию»</w:t>
      </w:r>
      <w:r w:rsidRPr="00B56D88">
        <w:t xml:space="preserve"> и «Регулирование рисков участия банков в экосистемах и вложени</w:t>
      </w:r>
      <w:r w:rsidR="0043332B">
        <w:t>й в иммобилизованные активы»</w:t>
      </w:r>
      <w:r w:rsidRPr="00B56D88">
        <w:t xml:space="preserve">. По </w:t>
      </w:r>
      <w:r w:rsidRPr="00B56D88">
        <w:lastRenderedPageBreak/>
        <w:t>вопросам развития экосистем высказал свое позицию и Минэкономразвития, которое опубликовало концепцию регулирования цифровы</w:t>
      </w:r>
      <w:r w:rsidR="0043332B">
        <w:t>х платформ и экосистем</w:t>
      </w:r>
      <w:r w:rsidRPr="00B56D88">
        <w:t xml:space="preserve">. В этих документах, речь идет не только о развитии и регулировании экосистем на базе крупных банков, но и о технологических компаниях, которые развивают сектор финансовых услуг. </w:t>
      </w:r>
    </w:p>
    <w:p w:rsidR="0043332B" w:rsidRDefault="00EC7758" w:rsidP="00616105">
      <w:pPr>
        <w:spacing w:after="0" w:line="360" w:lineRule="auto"/>
        <w:ind w:left="0" w:firstLine="709"/>
        <w:jc w:val="both"/>
      </w:pPr>
      <w:r w:rsidRPr="00EC7758">
        <w:t xml:space="preserve">В научной литературе и среди экспертов отсутствует единое понимание сущности и типов экосистем. Минэкономразвития </w:t>
      </w:r>
      <w:r w:rsidR="0043332B">
        <w:t xml:space="preserve">России </w:t>
      </w:r>
      <w:r w:rsidRPr="00EC7758">
        <w:t xml:space="preserve">рассматривает «цифровую экосистему» с другой стороны, а именно, как </w:t>
      </w:r>
      <w:proofErr w:type="spellStart"/>
      <w:r w:rsidRPr="00EC7758">
        <w:t>клиентоцентричную</w:t>
      </w:r>
      <w:proofErr w:type="spellEnd"/>
      <w:r w:rsidRPr="00EC7758">
        <w:t xml:space="preserve"> </w:t>
      </w:r>
      <w:proofErr w:type="spellStart"/>
      <w:r w:rsidRPr="00EC7758">
        <w:t>бизнесмодель</w:t>
      </w:r>
      <w:proofErr w:type="spellEnd"/>
      <w:r w:rsidRPr="00EC7758">
        <w:t xml:space="preserve">, объединяющую две и более группы продуктов, услуг, информации (собственного производства и/или других игроков) для удовлетворения конечных потребностей клиентов. При этом, особенностью </w:t>
      </w:r>
      <w:r w:rsidR="0043332B">
        <w:t xml:space="preserve">Российских </w:t>
      </w:r>
      <w:r w:rsidRPr="00EC7758">
        <w:t xml:space="preserve">экосистем, по мнению Министерства, является то, что в условиях экосистемы создается дополнительная ценность [5]. </w:t>
      </w:r>
    </w:p>
    <w:p w:rsidR="002346E2" w:rsidRDefault="00E55D25" w:rsidP="002346E2">
      <w:pPr>
        <w:spacing w:after="0" w:line="360" w:lineRule="auto"/>
        <w:ind w:left="0" w:firstLine="709"/>
        <w:jc w:val="both"/>
      </w:pPr>
      <w:r>
        <w:t xml:space="preserve">По мнению ректора </w:t>
      </w:r>
      <w:r w:rsidR="00EC7758" w:rsidRPr="00EC7758">
        <w:t xml:space="preserve">Финансового университета при Правительстве РФ М.А. </w:t>
      </w:r>
      <w:proofErr w:type="spellStart"/>
      <w:r w:rsidR="00EC7758" w:rsidRPr="00EC7758">
        <w:t>Эскиндарова</w:t>
      </w:r>
      <w:proofErr w:type="spellEnd"/>
      <w:r w:rsidR="00EC7758" w:rsidRPr="00EC7758">
        <w:t>, банковская экосистема – это построение сети организаций, созданных вокруг единой технологической платформы и пользующихся её услугами для формирования предложений клиентам и досту</w:t>
      </w:r>
      <w:r w:rsidR="0043332B">
        <w:t xml:space="preserve">па к ним. </w:t>
      </w:r>
      <w:r w:rsidR="00EC7758" w:rsidRPr="00EC7758">
        <w:t xml:space="preserve">В этом определении акцент делается на институциональный, организационный аспект банковской экосистемы. И. Келли (E. </w:t>
      </w:r>
      <w:proofErr w:type="spellStart"/>
      <w:r w:rsidR="00EC7758" w:rsidRPr="00EC7758">
        <w:t>Kelly</w:t>
      </w:r>
      <w:proofErr w:type="spellEnd"/>
      <w:r w:rsidR="00EC7758" w:rsidRPr="00EC7758">
        <w:t xml:space="preserve">) и К. </w:t>
      </w:r>
      <w:proofErr w:type="spellStart"/>
      <w:r w:rsidR="00EC7758" w:rsidRPr="00EC7758">
        <w:t>Марчезе</w:t>
      </w:r>
      <w:proofErr w:type="spellEnd"/>
      <w:r w:rsidR="00EC7758" w:rsidRPr="00EC7758">
        <w:t xml:space="preserve"> (K. </w:t>
      </w:r>
      <w:proofErr w:type="spellStart"/>
      <w:r w:rsidR="00EC7758" w:rsidRPr="00EC7758">
        <w:t>Marchese</w:t>
      </w:r>
      <w:proofErr w:type="spellEnd"/>
      <w:r w:rsidR="00EC7758" w:rsidRPr="00EC7758">
        <w:t xml:space="preserve">), сотрудники известной международной компании </w:t>
      </w:r>
      <w:proofErr w:type="spellStart"/>
      <w:r w:rsidR="00EC7758" w:rsidRPr="00EC7758">
        <w:t>Делойт</w:t>
      </w:r>
      <w:proofErr w:type="spellEnd"/>
      <w:r w:rsidR="00EC7758" w:rsidRPr="00EC7758">
        <w:t xml:space="preserve"> (</w:t>
      </w:r>
      <w:proofErr w:type="spellStart"/>
      <w:r w:rsidR="00EC7758" w:rsidRPr="00EC7758">
        <w:t>Deloitte</w:t>
      </w:r>
      <w:proofErr w:type="spellEnd"/>
      <w:r w:rsidR="00EC7758" w:rsidRPr="00EC7758">
        <w:t>), которая специализируется в области консалтинга и аудита, рассматривают экосистемы, как сообщества различных участников, которые создают новые ценности с помощью разнообразных моделей с</w:t>
      </w:r>
      <w:r w:rsidR="0043332B">
        <w:t xml:space="preserve">отрудничества и конкуренции. </w:t>
      </w:r>
      <w:r w:rsidR="00EC7758" w:rsidRPr="00EC7758">
        <w:t>Исходя из вышен</w:t>
      </w:r>
      <w:r w:rsidR="0043332B">
        <w:t xml:space="preserve">азванных определений экосистем </w:t>
      </w:r>
      <w:r w:rsidR="00EC7758" w:rsidRPr="00EC7758">
        <w:t xml:space="preserve">можно выделить три основных компонента, которые определяют сущность </w:t>
      </w:r>
      <w:r w:rsidR="0043332B">
        <w:t xml:space="preserve">Российской банковской экосистемы: </w:t>
      </w:r>
    </w:p>
    <w:p w:rsidR="002346E2" w:rsidRDefault="002346E2" w:rsidP="002346E2">
      <w:pPr>
        <w:spacing w:after="0" w:line="360" w:lineRule="auto"/>
        <w:ind w:left="0" w:firstLine="709"/>
        <w:jc w:val="both"/>
      </w:pPr>
      <w:r>
        <w:t xml:space="preserve">1)  </w:t>
      </w:r>
      <w:r w:rsidR="00EC7758" w:rsidRPr="00EC7758">
        <w:t>Первый компонент – наличие еди</w:t>
      </w:r>
      <w:r>
        <w:t xml:space="preserve">ной цифровой платформы, которая </w:t>
      </w:r>
      <w:r w:rsidR="00EC7758" w:rsidRPr="00EC7758">
        <w:t xml:space="preserve">позволяет беспрепятственно переключаться к различным ее сервисам. В условиях глобальной цифровизации экономики без цифровой платформы создание современной экосистемы практически невозможно. Например, </w:t>
      </w:r>
      <w:r w:rsidR="00EC7758" w:rsidRPr="00EC7758">
        <w:lastRenderedPageBreak/>
        <w:t>развитие цифровой платформы «</w:t>
      </w:r>
      <w:proofErr w:type="spellStart"/>
      <w:r w:rsidR="00EC7758" w:rsidRPr="00EC7758">
        <w:t>Platform</w:t>
      </w:r>
      <w:proofErr w:type="spellEnd"/>
      <w:r w:rsidR="00EC7758" w:rsidRPr="00EC7758">
        <w:t xml:space="preserve"> V» является фундаментальной составляющей стратегии, на которой базируются все планы развития финансового и нефинансового бизнеса Сбера. </w:t>
      </w:r>
      <w:proofErr w:type="spellStart"/>
      <w:r w:rsidR="00EC7758" w:rsidRPr="00EC7758">
        <w:t>Россельхозбанк</w:t>
      </w:r>
      <w:proofErr w:type="spellEnd"/>
      <w:r w:rsidR="00EC7758" w:rsidRPr="00EC7758">
        <w:t xml:space="preserve"> разрабатывает </w:t>
      </w:r>
      <w:proofErr w:type="spellStart"/>
      <w:r w:rsidR="00EC7758" w:rsidRPr="00EC7758">
        <w:t>суперприложения</w:t>
      </w:r>
      <w:proofErr w:type="spellEnd"/>
      <w:r w:rsidR="00EC7758" w:rsidRPr="00EC7758">
        <w:t xml:space="preserve"> (</w:t>
      </w:r>
      <w:proofErr w:type="spellStart"/>
      <w:r w:rsidR="00EC7758" w:rsidRPr="00EC7758">
        <w:t>суперапп</w:t>
      </w:r>
      <w:proofErr w:type="spellEnd"/>
      <w:r w:rsidR="00EC7758" w:rsidRPr="00EC7758">
        <w:t xml:space="preserve">) для села с потенциальной аудиторией 38 млн человек. Тинькофф объявил о запуске </w:t>
      </w:r>
      <w:proofErr w:type="spellStart"/>
      <w:r w:rsidR="00EC7758" w:rsidRPr="00EC7758">
        <w:t>супераппа</w:t>
      </w:r>
      <w:proofErr w:type="spellEnd"/>
      <w:r w:rsidR="00EC7758" w:rsidRPr="00EC7758">
        <w:t xml:space="preserve">, на основе которого заметно расширится спектр услуг для населения в области финансов, досуга и </w:t>
      </w:r>
      <w:proofErr w:type="spellStart"/>
      <w:r w:rsidR="00EC7758" w:rsidRPr="00EC7758">
        <w:t>лайфстайла</w:t>
      </w:r>
      <w:proofErr w:type="spellEnd"/>
      <w:r w:rsidR="00EC7758" w:rsidRPr="00EC7758">
        <w:t xml:space="preserve">, что позволит к 2023 году довести количество клиентов до 20 млн. человек. </w:t>
      </w:r>
    </w:p>
    <w:p w:rsidR="002346E2" w:rsidRDefault="00207B6D" w:rsidP="002346E2">
      <w:pPr>
        <w:spacing w:after="0" w:line="360" w:lineRule="auto"/>
        <w:ind w:left="0" w:firstLine="709"/>
        <w:jc w:val="both"/>
      </w:pPr>
      <w:r>
        <w:t xml:space="preserve">2) </w:t>
      </w:r>
      <w:r w:rsidR="00EC7758" w:rsidRPr="00EC7758">
        <w:t xml:space="preserve">Второй компонент банковской экосистемы </w:t>
      </w:r>
      <w:r w:rsidR="00B65343">
        <w:t xml:space="preserve">– </w:t>
      </w:r>
      <w:proofErr w:type="spellStart"/>
      <w:r w:rsidR="00B65343">
        <w:t>клиентоориентированность</w:t>
      </w:r>
      <w:proofErr w:type="spellEnd"/>
      <w:r w:rsidR="00B65343">
        <w:t>, то есть</w:t>
      </w:r>
      <w:r w:rsidR="00EC7758" w:rsidRPr="00EC7758">
        <w:t xml:space="preserve"> ориентация банка на удовлетворение широкого круга потребностей клиентов, как финансового, так и нефинансового порядка. Например, опрос, проведенный компанией PWC среди топ-менеджеров ряда ведущих банков по всему миру, показывает, что подавляющее большинство банков признают, что успешные модели развития подразумевают переход от сегодняшней модели удовлетворения нужд клиента в конкретных банковских продуктах к концепции удовлетворения самых ш</w:t>
      </w:r>
      <w:r w:rsidR="00B65343">
        <w:t>ироких потребностей клиента</w:t>
      </w:r>
      <w:r w:rsidR="00EC7758" w:rsidRPr="00EC7758">
        <w:t xml:space="preserve">. Следует отметить, что в современных условиях модель </w:t>
      </w:r>
      <w:proofErr w:type="spellStart"/>
      <w:r w:rsidR="00EC7758" w:rsidRPr="00EC7758">
        <w:t>клиентоориентированности</w:t>
      </w:r>
      <w:proofErr w:type="spellEnd"/>
      <w:r w:rsidR="00EC7758" w:rsidRPr="00EC7758">
        <w:t xml:space="preserve"> бизнеса, как нам представляется, имеет признаки трансформации в направлении корректировки цели бизнеса, а именно: служить всем заинтересованным сторонам – клиентам, сотрудникам, поставщикам, сообществам и акционерам. Поэтому модель функционирования экосистемы должна исходить именно из </w:t>
      </w:r>
      <w:r w:rsidR="00B65343">
        <w:t xml:space="preserve">постановки </w:t>
      </w:r>
      <w:r w:rsidR="00EC7758" w:rsidRPr="00EC7758">
        <w:t>цели бизнеса</w:t>
      </w:r>
      <w:r w:rsidR="00B65343">
        <w:t xml:space="preserve"> на развитие удовлетворения клиентов</w:t>
      </w:r>
      <w:r w:rsidR="00EC7758" w:rsidRPr="00EC7758">
        <w:t xml:space="preserve">. </w:t>
      </w:r>
    </w:p>
    <w:p w:rsidR="00B65343" w:rsidRDefault="002346E2" w:rsidP="002346E2">
      <w:pPr>
        <w:spacing w:after="0" w:line="360" w:lineRule="auto"/>
        <w:ind w:left="0" w:firstLine="709"/>
        <w:jc w:val="both"/>
      </w:pPr>
      <w:r>
        <w:t xml:space="preserve">3) </w:t>
      </w:r>
      <w:r w:rsidR="00EC7758" w:rsidRPr="00EC7758">
        <w:t xml:space="preserve">Третий компонент – различные формы сотрудничества (партнерства) между всеми участниками экосистемы, что позволяет объединять данные о клиентах, ресурсы, рынки, а также осуществлять персонализированный подход ко всем клиентам. Участие разнообразных организаций (больших и малых) позволяют создавать, масштабировать и обслуживать рынки, выходящие за рамки возможностей любой отдельной организации. </w:t>
      </w:r>
    </w:p>
    <w:p w:rsidR="00B40137" w:rsidRDefault="00EC7758" w:rsidP="00B720F8">
      <w:pPr>
        <w:spacing w:after="0" w:line="360" w:lineRule="auto"/>
        <w:ind w:left="0" w:firstLine="709"/>
        <w:jc w:val="both"/>
      </w:pPr>
      <w:r w:rsidRPr="00EC7758">
        <w:lastRenderedPageBreak/>
        <w:t xml:space="preserve">Исходя из такого понимания природы экосистемы, можно дать следующее определение </w:t>
      </w:r>
      <w:r w:rsidR="00B65343">
        <w:t xml:space="preserve">Российской </w:t>
      </w:r>
      <w:r w:rsidRPr="00EC7758">
        <w:t>банковс</w:t>
      </w:r>
      <w:r w:rsidR="00616105">
        <w:t xml:space="preserve">кой экосистемы </w:t>
      </w:r>
      <w:r w:rsidRPr="00EC7758">
        <w:t xml:space="preserve">– способ ведения банком интегрированного бизнеса, основанный на одной или нескольких цифровых платформах с различными сервисами, объединяющий клиентов и поставщиков услуг в целях удовлетворения их финансовых и нефинансовых потребностей, и который может принимать различные формы партнерства. </w:t>
      </w:r>
    </w:p>
    <w:p w:rsidR="00616105" w:rsidRDefault="00EC7758" w:rsidP="00616105">
      <w:pPr>
        <w:spacing w:after="0" w:line="360" w:lineRule="auto"/>
        <w:ind w:left="0" w:firstLine="709"/>
        <w:jc w:val="both"/>
      </w:pPr>
      <w:r w:rsidRPr="00EC7758">
        <w:t>Анализ банковских экосистем в России показывает, что в настоящее время можно выделить ч</w:t>
      </w:r>
      <w:r w:rsidR="00616105">
        <w:t xml:space="preserve">етыре типа банковских экосистем: </w:t>
      </w:r>
    </w:p>
    <w:p w:rsidR="00616105" w:rsidRDefault="00616105" w:rsidP="00616105">
      <w:pPr>
        <w:spacing w:after="0" w:line="360" w:lineRule="auto"/>
        <w:ind w:left="0" w:firstLine="709"/>
        <w:jc w:val="both"/>
      </w:pPr>
      <w:r>
        <w:t xml:space="preserve">1) </w:t>
      </w:r>
      <w:r w:rsidR="00EC7758" w:rsidRPr="00EC7758">
        <w:t xml:space="preserve"> Первый тип – это экосистема Сбера, которую условно можно назвать </w:t>
      </w:r>
      <w:proofErr w:type="spellStart"/>
      <w:r w:rsidR="00EC7758" w:rsidRPr="00EC7758">
        <w:t>конгломерантной</w:t>
      </w:r>
      <w:proofErr w:type="spellEnd"/>
      <w:r w:rsidR="00EC7758" w:rsidRPr="00EC7758">
        <w:t>. Ее характеризуют, п</w:t>
      </w:r>
      <w:r>
        <w:t xml:space="preserve">о крайней мере, две особенности: </w:t>
      </w:r>
      <w:r w:rsidR="00EC7758" w:rsidRPr="00EC7758">
        <w:t xml:space="preserve"> </w:t>
      </w:r>
    </w:p>
    <w:p w:rsidR="00616105" w:rsidRDefault="00616105" w:rsidP="00616105">
      <w:pPr>
        <w:spacing w:after="0" w:line="360" w:lineRule="auto"/>
        <w:ind w:left="0" w:firstLine="709"/>
        <w:jc w:val="both"/>
      </w:pPr>
      <w:r>
        <w:t xml:space="preserve">- </w:t>
      </w:r>
      <w:r w:rsidR="00EC7758" w:rsidRPr="00EC7758">
        <w:t>Первая особенность – огромное внимание к технологиям. В 2020 году Сбер закончил этап создания платформы «</w:t>
      </w:r>
      <w:proofErr w:type="spellStart"/>
      <w:r w:rsidR="00EC7758" w:rsidRPr="00EC7758">
        <w:t>Platform</w:t>
      </w:r>
      <w:proofErr w:type="spellEnd"/>
      <w:r w:rsidR="00EC7758" w:rsidRPr="00EC7758">
        <w:t xml:space="preserve"> V», на которой базируются все планы развития финансового и нефинансового бизнеса. Затраты Сбербанка на технологическую трансформацию (автоматизацию банковских работ) составили за последние 5 лет 535,3 млрд рублей, причем инвестиции в технологии приносят «</w:t>
      </w:r>
      <w:proofErr w:type="spellStart"/>
      <w:r w:rsidR="00EC7758" w:rsidRPr="00EC7758">
        <w:t>Сбер</w:t>
      </w:r>
      <w:r>
        <w:t>у</w:t>
      </w:r>
      <w:proofErr w:type="spellEnd"/>
      <w:r>
        <w:t>» около 20% прибыли группы</w:t>
      </w:r>
      <w:r w:rsidR="00EC7758" w:rsidRPr="00EC7758">
        <w:t xml:space="preserve">. </w:t>
      </w:r>
    </w:p>
    <w:p w:rsidR="00B65343" w:rsidRDefault="00616105" w:rsidP="00616105">
      <w:pPr>
        <w:spacing w:after="0" w:line="360" w:lineRule="auto"/>
        <w:ind w:left="0" w:firstLine="709"/>
        <w:jc w:val="both"/>
      </w:pPr>
      <w:r>
        <w:t xml:space="preserve">- </w:t>
      </w:r>
      <w:r w:rsidR="00EC7758" w:rsidRPr="00EC7758">
        <w:t xml:space="preserve">Вторая особенность Сбера, как экосистемы, состоит в том, что в его состав входит большое количество нефинансовых сервисов: </w:t>
      </w:r>
      <w:proofErr w:type="spellStart"/>
      <w:r w:rsidR="00EC7758" w:rsidRPr="00EC7758">
        <w:t>Сберлогистика</w:t>
      </w:r>
      <w:proofErr w:type="spellEnd"/>
      <w:r w:rsidR="00EC7758" w:rsidRPr="00EC7758">
        <w:t xml:space="preserve">, </w:t>
      </w:r>
      <w:proofErr w:type="spellStart"/>
      <w:r w:rsidR="00EC7758" w:rsidRPr="00EC7758">
        <w:t>СберМаркет</w:t>
      </w:r>
      <w:proofErr w:type="spellEnd"/>
      <w:r w:rsidR="00EC7758" w:rsidRPr="00EC7758">
        <w:t xml:space="preserve">, онлайн-кинотеатр </w:t>
      </w:r>
      <w:proofErr w:type="spellStart"/>
      <w:r w:rsidR="00EC7758" w:rsidRPr="00EC7758">
        <w:t>Okko</w:t>
      </w:r>
      <w:proofErr w:type="spellEnd"/>
      <w:r w:rsidR="00EC7758" w:rsidRPr="00EC7758">
        <w:t xml:space="preserve">, </w:t>
      </w:r>
      <w:proofErr w:type="spellStart"/>
      <w:r w:rsidR="00EC7758" w:rsidRPr="00EC7758">
        <w:t>СберЗдоровье</w:t>
      </w:r>
      <w:proofErr w:type="spellEnd"/>
      <w:r w:rsidR="00EC7758" w:rsidRPr="00EC7758">
        <w:t xml:space="preserve"> и др. Все это говорит об уникальности модели экосистемы Сбера, который реально превратился в универсальную крупную </w:t>
      </w:r>
      <w:proofErr w:type="spellStart"/>
      <w:r w:rsidR="00EC7758" w:rsidRPr="00EC7758">
        <w:t>финансовотехнологическую</w:t>
      </w:r>
      <w:proofErr w:type="spellEnd"/>
      <w:r w:rsidR="00EC7758" w:rsidRPr="00EC7758">
        <w:t xml:space="preserve"> компанию. </w:t>
      </w:r>
    </w:p>
    <w:p w:rsidR="00B65343" w:rsidRDefault="00616105" w:rsidP="00616105">
      <w:pPr>
        <w:spacing w:after="0" w:line="360" w:lineRule="auto"/>
        <w:ind w:firstLine="709"/>
        <w:jc w:val="both"/>
      </w:pPr>
      <w:r>
        <w:t xml:space="preserve">2) </w:t>
      </w:r>
      <w:r w:rsidR="00EC7758" w:rsidRPr="00EC7758">
        <w:t xml:space="preserve">Второй тип банковских экосистем – платформенный, где центром формирования услуг становится платформа. В частности, такой тип экосистемы, по нашему мнению, реализует Тинькофф. На его сайте прямо указывается, что Тинькофф – это онлайн-экосистема, основанная на финансовых (Тинькофф Банк, Тинькофф Бизнес, Тинькофф Инвестиции) и </w:t>
      </w:r>
      <w:proofErr w:type="spellStart"/>
      <w:r w:rsidR="00EC7758" w:rsidRPr="00EC7758">
        <w:t>лайфстайл</w:t>
      </w:r>
      <w:proofErr w:type="spellEnd"/>
      <w:r w:rsidR="00EC7758" w:rsidRPr="00EC7758">
        <w:t xml:space="preserve">-услугах. Разрабатываемое им </w:t>
      </w:r>
      <w:proofErr w:type="spellStart"/>
      <w:r w:rsidR="00EC7758" w:rsidRPr="00EC7758">
        <w:t>суперприложение</w:t>
      </w:r>
      <w:proofErr w:type="spellEnd"/>
      <w:r w:rsidR="00EC7758" w:rsidRPr="00EC7758">
        <w:t xml:space="preserve"> объединит в себе сразу сотни функций, сервисов и услуг от Тинькофф и его партнеров – </w:t>
      </w:r>
      <w:r w:rsidR="00EC7758" w:rsidRPr="00EC7758">
        <w:lastRenderedPageBreak/>
        <w:t xml:space="preserve">ведущих российских компаний. Ключевым элементом </w:t>
      </w:r>
      <w:proofErr w:type="spellStart"/>
      <w:r w:rsidR="00EC7758" w:rsidRPr="00EC7758">
        <w:t>супераппа</w:t>
      </w:r>
      <w:proofErr w:type="spellEnd"/>
      <w:r w:rsidR="00EC7758" w:rsidRPr="00EC7758">
        <w:t xml:space="preserve"> Тинькофф станет собственный маркетплейс. Фактически это будет магазин мини-приложений внутри </w:t>
      </w:r>
      <w:proofErr w:type="spellStart"/>
      <w:r w:rsidR="00EC7758" w:rsidRPr="00EC7758">
        <w:t>суперприложения</w:t>
      </w:r>
      <w:proofErr w:type="spellEnd"/>
      <w:r w:rsidR="00EC7758" w:rsidRPr="00EC7758">
        <w:t xml:space="preserve">. Через них внешние партнеры смогут подключаться к </w:t>
      </w:r>
      <w:proofErr w:type="spellStart"/>
      <w:r w:rsidR="00EC7758" w:rsidRPr="00EC7758">
        <w:t>маркетплейсу</w:t>
      </w:r>
      <w:proofErr w:type="spellEnd"/>
      <w:r w:rsidR="00EC7758" w:rsidRPr="00EC7758">
        <w:t xml:space="preserve"> (через </w:t>
      </w:r>
      <w:proofErr w:type="spellStart"/>
      <w:r w:rsidR="00EC7758" w:rsidRPr="00EC7758">
        <w:t>Open</w:t>
      </w:r>
      <w:proofErr w:type="spellEnd"/>
      <w:r w:rsidR="00EC7758" w:rsidRPr="00EC7758">
        <w:t xml:space="preserve"> API) и встраивать свои товары и услуги для клиентов Тинькофф прямо в интерфейс приложения. </w:t>
      </w:r>
    </w:p>
    <w:p w:rsidR="00616105" w:rsidRDefault="00616105" w:rsidP="00616105">
      <w:pPr>
        <w:spacing w:after="0" w:line="360" w:lineRule="auto"/>
        <w:ind w:firstLine="709"/>
        <w:jc w:val="both"/>
      </w:pPr>
      <w:r>
        <w:t xml:space="preserve">3) </w:t>
      </w:r>
      <w:r w:rsidR="00EC7758" w:rsidRPr="00EC7758">
        <w:t xml:space="preserve">Третий тип банковской экосистемы – отраслевой. Примером здесь, на наш взгляд, является Россельхозбанк. Его модель экосистемы имеет ярко выраженную направленность на развитие агропромышленного комплекса и социальной жизни селян. Так, сервисы, созданные </w:t>
      </w:r>
      <w:proofErr w:type="spellStart"/>
      <w:r w:rsidR="00EC7758" w:rsidRPr="00EC7758">
        <w:t>Россельхозбанком</w:t>
      </w:r>
      <w:proofErr w:type="spellEnd"/>
      <w:r w:rsidR="00EC7758" w:rsidRPr="00EC7758">
        <w:t xml:space="preserve">, помогают фермерам самостоятельно предлагать свои товары широкому кругу поставщиков, облегчают процесс получения квалифицированной ветеринарной помощи и т.д. </w:t>
      </w:r>
    </w:p>
    <w:p w:rsidR="008644FC" w:rsidRDefault="00616105" w:rsidP="00B72229">
      <w:pPr>
        <w:spacing w:after="0" w:line="360" w:lineRule="auto"/>
        <w:ind w:firstLine="709"/>
        <w:jc w:val="both"/>
      </w:pPr>
      <w:r>
        <w:t xml:space="preserve">4) </w:t>
      </w:r>
      <w:r w:rsidR="00EC7758" w:rsidRPr="00EC7758">
        <w:t xml:space="preserve">Четвертый тип банковской экосистемы, который условно можно назвать «партнерским», реализуется ВТБ, который намерен строить «открытую» экосистему по принципу партнерства с другими компаниями. Суть этой экосистемы заключается в сотрудничестве в формате </w:t>
      </w:r>
      <w:proofErr w:type="spellStart"/>
      <w:r w:rsidR="00EC7758" w:rsidRPr="00EC7758">
        <w:t>white</w:t>
      </w:r>
      <w:proofErr w:type="spellEnd"/>
      <w:r w:rsidR="00EC7758" w:rsidRPr="00EC7758">
        <w:t xml:space="preserve"> </w:t>
      </w:r>
      <w:proofErr w:type="spellStart"/>
      <w:r w:rsidR="00EC7758" w:rsidRPr="00EC7758">
        <w:t>label</w:t>
      </w:r>
      <w:proofErr w:type="spellEnd"/>
      <w:r w:rsidR="00EC7758" w:rsidRPr="00EC7758">
        <w:t>, когда партнеры могут использовать лицензию и инфраструктуру ВТБ для предоставления банковских услу</w:t>
      </w:r>
      <w:r>
        <w:t>г под их собственным брендом</w:t>
      </w:r>
      <w:r w:rsidR="00EC7758" w:rsidRPr="00EC7758">
        <w:t>. Ряд крупных банков не называет себя экосистемой и концентрирует свои усилия на расширении спектра финансовых услуг, повышении качества обслуживания клиентов. Однако, по существу, широкая диверсификация финансовых услуг является признаком банковской экосистемы.</w:t>
      </w:r>
    </w:p>
    <w:p w:rsidR="00B10072" w:rsidRDefault="00B720F8" w:rsidP="0053424C">
      <w:pPr>
        <w:spacing w:after="0" w:line="360" w:lineRule="auto"/>
        <w:ind w:firstLine="709"/>
        <w:jc w:val="both"/>
      </w:pPr>
      <w:r>
        <w:t xml:space="preserve">Исходя из вышесказанного, в </w:t>
      </w:r>
      <w:r w:rsidRPr="00EC7758">
        <w:t>современных условиях экосистемы без цифровых платформ практически функционировать не могут, поскольку платформы обеспечивают взаимодействие всех участников экосистем в формате онлайн. В этой связи следует отметить, что общепринятое определение понятия «платформа» отсутствует, хотя в российском законодательстве используются такие понятия, как «инвестиционная платформа» и «финансовая платформа». Они определяются как информационные системы в информационно</w:t>
      </w:r>
      <w:r>
        <w:t>-</w:t>
      </w:r>
      <w:r w:rsidRPr="00EC7758">
        <w:t xml:space="preserve">телекоммуникационной сети </w:t>
      </w:r>
      <w:r w:rsidRPr="00EC7758">
        <w:lastRenderedPageBreak/>
        <w:t xml:space="preserve">«Интернет», но имеющие разные цели. </w:t>
      </w:r>
      <w:r>
        <w:t xml:space="preserve"> Сравнительная таблица банковских экосистем России на базе цифровых платформ по объемам активов на 1 января </w:t>
      </w:r>
      <w:r w:rsidR="0053424C">
        <w:t xml:space="preserve">2022 г. приведена в таблице 3. </w:t>
      </w:r>
    </w:p>
    <w:p w:rsidR="00B720F8" w:rsidRPr="00FA1016" w:rsidRDefault="00B720F8" w:rsidP="00B720F8">
      <w:pPr>
        <w:spacing w:before="240" w:after="0" w:line="360" w:lineRule="auto"/>
        <w:ind w:left="0" w:firstLine="709"/>
        <w:jc w:val="both"/>
        <w:rPr>
          <w:color w:val="auto"/>
          <w:szCs w:val="28"/>
        </w:rPr>
      </w:pPr>
      <w:r>
        <w:rPr>
          <w:color w:val="auto"/>
          <w:szCs w:val="28"/>
        </w:rPr>
        <w:t>Таблица 3</w:t>
      </w:r>
      <w:r w:rsidRPr="00FA1016">
        <w:rPr>
          <w:color w:val="auto"/>
          <w:szCs w:val="28"/>
        </w:rPr>
        <w:t xml:space="preserve"> – Рейтинг банков</w:t>
      </w:r>
      <w:r>
        <w:rPr>
          <w:color w:val="auto"/>
          <w:szCs w:val="28"/>
        </w:rPr>
        <w:t xml:space="preserve"> России, владеющими экосистемами,</w:t>
      </w:r>
      <w:r w:rsidRPr="00FA1016">
        <w:rPr>
          <w:color w:val="auto"/>
          <w:szCs w:val="28"/>
        </w:rPr>
        <w:t xml:space="preserve"> по объему активов на 1 января 2022г.</w:t>
      </w:r>
    </w:p>
    <w:tbl>
      <w:tblPr>
        <w:tblStyle w:val="4"/>
        <w:tblW w:w="0" w:type="auto"/>
        <w:tblLook w:val="04A0" w:firstRow="1" w:lastRow="0" w:firstColumn="1" w:lastColumn="0" w:noHBand="0" w:noVBand="1"/>
      </w:tblPr>
      <w:tblGrid>
        <w:gridCol w:w="967"/>
        <w:gridCol w:w="968"/>
        <w:gridCol w:w="2048"/>
        <w:gridCol w:w="1632"/>
        <w:gridCol w:w="1222"/>
        <w:gridCol w:w="1052"/>
        <w:gridCol w:w="1682"/>
      </w:tblGrid>
      <w:tr w:rsidR="00B720F8" w:rsidRPr="00FA1016" w:rsidTr="0005386B">
        <w:tc>
          <w:tcPr>
            <w:tcW w:w="972" w:type="dxa"/>
          </w:tcPr>
          <w:p w:rsidR="00B720F8" w:rsidRPr="00486FEF" w:rsidRDefault="00B720F8" w:rsidP="0005386B">
            <w:pPr>
              <w:shd w:val="clear" w:color="auto" w:fill="FFFFFF"/>
              <w:spacing w:after="160" w:line="259" w:lineRule="auto"/>
              <w:ind w:left="0" w:firstLine="0"/>
              <w:rPr>
                <w:sz w:val="22"/>
              </w:rPr>
            </w:pPr>
            <w:r w:rsidRPr="00486FEF">
              <w:rPr>
                <w:sz w:val="22"/>
              </w:rPr>
              <w:t>Место на</w:t>
            </w:r>
          </w:p>
          <w:p w:rsidR="00B720F8" w:rsidRPr="00486FEF" w:rsidRDefault="00B720F8" w:rsidP="0005386B">
            <w:pPr>
              <w:shd w:val="clear" w:color="auto" w:fill="FFFFFF"/>
              <w:spacing w:after="160" w:line="259" w:lineRule="auto"/>
              <w:ind w:left="0" w:firstLine="0"/>
              <w:rPr>
                <w:sz w:val="22"/>
              </w:rPr>
            </w:pPr>
            <w:r w:rsidRPr="00486FEF">
              <w:rPr>
                <w:sz w:val="22"/>
              </w:rPr>
              <w:t>1 января</w:t>
            </w:r>
          </w:p>
          <w:p w:rsidR="00B720F8" w:rsidRPr="00486FEF" w:rsidRDefault="00B720F8" w:rsidP="0005386B">
            <w:pPr>
              <w:shd w:val="clear" w:color="auto" w:fill="FFFFFF"/>
              <w:spacing w:after="160" w:line="259" w:lineRule="auto"/>
              <w:ind w:left="0" w:firstLine="0"/>
              <w:rPr>
                <w:sz w:val="22"/>
              </w:rPr>
            </w:pPr>
            <w:r w:rsidRPr="00486FEF">
              <w:rPr>
                <w:sz w:val="22"/>
              </w:rPr>
              <w:t>2022 г.</w:t>
            </w:r>
          </w:p>
        </w:tc>
        <w:tc>
          <w:tcPr>
            <w:tcW w:w="973" w:type="dxa"/>
          </w:tcPr>
          <w:p w:rsidR="00B720F8" w:rsidRPr="00486FEF" w:rsidRDefault="00B720F8" w:rsidP="0005386B">
            <w:pPr>
              <w:shd w:val="clear" w:color="auto" w:fill="FFFFFF"/>
              <w:spacing w:after="160" w:line="259" w:lineRule="auto"/>
              <w:ind w:left="0" w:firstLine="0"/>
              <w:rPr>
                <w:sz w:val="22"/>
              </w:rPr>
            </w:pPr>
            <w:r w:rsidRPr="00486FEF">
              <w:rPr>
                <w:sz w:val="22"/>
              </w:rPr>
              <w:t>Место на</w:t>
            </w:r>
          </w:p>
          <w:p w:rsidR="00B720F8" w:rsidRPr="00486FEF" w:rsidRDefault="00B720F8" w:rsidP="0005386B">
            <w:pPr>
              <w:shd w:val="clear" w:color="auto" w:fill="FFFFFF"/>
              <w:spacing w:after="160" w:line="259" w:lineRule="auto"/>
              <w:ind w:left="0" w:firstLine="0"/>
              <w:rPr>
                <w:sz w:val="22"/>
              </w:rPr>
            </w:pPr>
            <w:r w:rsidRPr="00486FEF">
              <w:rPr>
                <w:sz w:val="22"/>
              </w:rPr>
              <w:t>1 января</w:t>
            </w:r>
          </w:p>
          <w:p w:rsidR="00B720F8" w:rsidRPr="00486FEF" w:rsidRDefault="00B720F8" w:rsidP="0005386B">
            <w:pPr>
              <w:shd w:val="clear" w:color="auto" w:fill="FFFFFF"/>
              <w:spacing w:after="160" w:line="259" w:lineRule="auto"/>
              <w:ind w:left="0" w:firstLine="0"/>
              <w:rPr>
                <w:sz w:val="22"/>
              </w:rPr>
            </w:pPr>
            <w:r w:rsidRPr="00486FEF">
              <w:rPr>
                <w:sz w:val="22"/>
              </w:rPr>
              <w:t>2021 г.</w:t>
            </w:r>
          </w:p>
        </w:tc>
        <w:tc>
          <w:tcPr>
            <w:tcW w:w="2051" w:type="dxa"/>
          </w:tcPr>
          <w:p w:rsidR="00B720F8" w:rsidRPr="00486FEF" w:rsidRDefault="00B720F8" w:rsidP="0005386B">
            <w:pPr>
              <w:shd w:val="clear" w:color="auto" w:fill="FFFFFF"/>
              <w:spacing w:after="160" w:line="259" w:lineRule="auto"/>
              <w:ind w:left="0" w:firstLine="0"/>
              <w:rPr>
                <w:sz w:val="22"/>
              </w:rPr>
            </w:pPr>
            <w:r>
              <w:rPr>
                <w:sz w:val="22"/>
              </w:rPr>
              <w:t>Название банка</w:t>
            </w:r>
          </w:p>
        </w:tc>
        <w:tc>
          <w:tcPr>
            <w:tcW w:w="1635" w:type="dxa"/>
          </w:tcPr>
          <w:p w:rsidR="00B720F8" w:rsidRPr="00486FEF" w:rsidRDefault="00B720F8" w:rsidP="0005386B">
            <w:pPr>
              <w:shd w:val="clear" w:color="auto" w:fill="FFFFFF"/>
              <w:spacing w:after="160" w:line="259" w:lineRule="auto"/>
              <w:ind w:left="0" w:firstLine="0"/>
              <w:rPr>
                <w:sz w:val="22"/>
              </w:rPr>
            </w:pPr>
            <w:r w:rsidRPr="00486FEF">
              <w:rPr>
                <w:sz w:val="22"/>
              </w:rPr>
              <w:t>Расположение</w:t>
            </w:r>
          </w:p>
          <w:p w:rsidR="00B720F8" w:rsidRPr="00486FEF" w:rsidRDefault="00B720F8" w:rsidP="0005386B">
            <w:pPr>
              <w:shd w:val="clear" w:color="auto" w:fill="FFFFFF"/>
              <w:spacing w:after="160" w:line="259" w:lineRule="auto"/>
              <w:ind w:left="0" w:firstLine="0"/>
              <w:rPr>
                <w:sz w:val="22"/>
              </w:rPr>
            </w:pPr>
            <w:r>
              <w:rPr>
                <w:sz w:val="22"/>
              </w:rPr>
              <w:t>головного офиса</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Объем активов на</w:t>
            </w:r>
          </w:p>
          <w:p w:rsidR="00B720F8" w:rsidRPr="00486FEF" w:rsidRDefault="00B720F8" w:rsidP="0005386B">
            <w:pPr>
              <w:shd w:val="clear" w:color="auto" w:fill="FFFFFF"/>
              <w:spacing w:after="160" w:line="259" w:lineRule="auto"/>
              <w:ind w:left="0" w:firstLine="0"/>
              <w:rPr>
                <w:sz w:val="22"/>
              </w:rPr>
            </w:pPr>
            <w:r>
              <w:rPr>
                <w:sz w:val="22"/>
              </w:rPr>
              <w:t xml:space="preserve">1 января 2022 г., </w:t>
            </w:r>
            <w:r w:rsidRPr="00486FEF">
              <w:rPr>
                <w:sz w:val="22"/>
              </w:rPr>
              <w:t>млрд руб.</w:t>
            </w: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Прирост активов в</w:t>
            </w:r>
          </w:p>
          <w:p w:rsidR="00B720F8" w:rsidRPr="00486FEF" w:rsidRDefault="00B720F8" w:rsidP="0005386B">
            <w:pPr>
              <w:shd w:val="clear" w:color="auto" w:fill="FFFFFF"/>
              <w:spacing w:after="160" w:line="259" w:lineRule="auto"/>
              <w:ind w:left="0" w:firstLine="0"/>
              <w:rPr>
                <w:sz w:val="22"/>
              </w:rPr>
            </w:pPr>
            <w:r>
              <w:rPr>
                <w:sz w:val="22"/>
              </w:rPr>
              <w:t>2021 г., %</w:t>
            </w: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Объем чистых</w:t>
            </w:r>
          </w:p>
          <w:p w:rsidR="00B720F8" w:rsidRPr="00486FEF" w:rsidRDefault="00B720F8" w:rsidP="0005386B">
            <w:pPr>
              <w:shd w:val="clear" w:color="auto" w:fill="FFFFFF"/>
              <w:spacing w:after="160" w:line="259" w:lineRule="auto"/>
              <w:ind w:left="0" w:firstLine="0"/>
              <w:rPr>
                <w:sz w:val="22"/>
              </w:rPr>
            </w:pPr>
            <w:r w:rsidRPr="00486FEF">
              <w:rPr>
                <w:sz w:val="22"/>
              </w:rPr>
              <w:t>активов на 1 января</w:t>
            </w:r>
          </w:p>
          <w:p w:rsidR="00B720F8" w:rsidRPr="00486FEF" w:rsidRDefault="00B720F8" w:rsidP="0005386B">
            <w:pPr>
              <w:shd w:val="clear" w:color="auto" w:fill="FFFFFF"/>
              <w:spacing w:after="160" w:line="259" w:lineRule="auto"/>
              <w:ind w:left="0" w:firstLine="0"/>
              <w:rPr>
                <w:sz w:val="22"/>
              </w:rPr>
            </w:pPr>
            <w:r>
              <w:rPr>
                <w:sz w:val="22"/>
              </w:rPr>
              <w:t xml:space="preserve">2022 г., </w:t>
            </w:r>
            <w:r w:rsidRPr="00486FEF">
              <w:rPr>
                <w:sz w:val="22"/>
              </w:rPr>
              <w:t>млрд руб.</w:t>
            </w:r>
          </w:p>
        </w:tc>
      </w:tr>
      <w:tr w:rsidR="00B720F8" w:rsidRPr="00FA1016" w:rsidTr="0005386B">
        <w:tc>
          <w:tcPr>
            <w:tcW w:w="972" w:type="dxa"/>
          </w:tcPr>
          <w:p w:rsidR="00B720F8" w:rsidRPr="00486FEF" w:rsidRDefault="00B720F8" w:rsidP="0005386B">
            <w:pPr>
              <w:spacing w:after="160" w:line="259" w:lineRule="auto"/>
              <w:ind w:left="0" w:firstLine="0"/>
              <w:rPr>
                <w:sz w:val="22"/>
              </w:rPr>
            </w:pPr>
            <w:r w:rsidRPr="00486FEF">
              <w:rPr>
                <w:sz w:val="22"/>
              </w:rPr>
              <w:t>1</w:t>
            </w:r>
          </w:p>
        </w:tc>
        <w:tc>
          <w:tcPr>
            <w:tcW w:w="973" w:type="dxa"/>
          </w:tcPr>
          <w:p w:rsidR="00B720F8" w:rsidRPr="00486FEF" w:rsidRDefault="00B720F8" w:rsidP="0005386B">
            <w:pPr>
              <w:spacing w:after="160" w:line="259" w:lineRule="auto"/>
              <w:ind w:left="0" w:firstLine="0"/>
              <w:rPr>
                <w:sz w:val="22"/>
              </w:rPr>
            </w:pPr>
            <w:r w:rsidRPr="00486FEF">
              <w:rPr>
                <w:sz w:val="22"/>
              </w:rPr>
              <w:t>1</w:t>
            </w:r>
          </w:p>
        </w:tc>
        <w:tc>
          <w:tcPr>
            <w:tcW w:w="2051" w:type="dxa"/>
          </w:tcPr>
          <w:p w:rsidR="00B720F8" w:rsidRPr="00486FEF" w:rsidRDefault="00B720F8" w:rsidP="0005386B">
            <w:pPr>
              <w:shd w:val="clear" w:color="auto" w:fill="FFFFFF"/>
              <w:spacing w:after="160" w:line="259" w:lineRule="auto"/>
              <w:ind w:left="0" w:firstLine="0"/>
              <w:rPr>
                <w:sz w:val="22"/>
              </w:rPr>
            </w:pPr>
            <w:r w:rsidRPr="00486FEF">
              <w:rPr>
                <w:sz w:val="22"/>
              </w:rPr>
              <w:t>ПАО Сбербанк (лиц. 1481)</w:t>
            </w:r>
          </w:p>
        </w:tc>
        <w:tc>
          <w:tcPr>
            <w:tcW w:w="1635" w:type="dxa"/>
          </w:tcPr>
          <w:p w:rsidR="00B720F8" w:rsidRPr="00486FEF" w:rsidRDefault="00B720F8" w:rsidP="0005386B">
            <w:pPr>
              <w:shd w:val="clear" w:color="auto" w:fill="FFFFFF"/>
              <w:spacing w:after="160" w:line="259" w:lineRule="auto"/>
              <w:ind w:left="0" w:firstLine="0"/>
              <w:rPr>
                <w:sz w:val="22"/>
              </w:rPr>
            </w:pPr>
            <w:r w:rsidRPr="00486FEF">
              <w:rPr>
                <w:sz w:val="22"/>
              </w:rPr>
              <w:t>Москва (ЦФО)</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39931.6</w:t>
            </w: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13.9%</w:t>
            </w: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37702.5</w:t>
            </w:r>
          </w:p>
        </w:tc>
      </w:tr>
      <w:tr w:rsidR="00B720F8" w:rsidRPr="00FA1016" w:rsidTr="0005386B">
        <w:tc>
          <w:tcPr>
            <w:tcW w:w="972" w:type="dxa"/>
          </w:tcPr>
          <w:p w:rsidR="00B720F8" w:rsidRPr="00486FEF" w:rsidRDefault="00B720F8" w:rsidP="0005386B">
            <w:pPr>
              <w:spacing w:after="160" w:line="259" w:lineRule="auto"/>
              <w:ind w:left="0" w:firstLine="0"/>
              <w:rPr>
                <w:sz w:val="22"/>
              </w:rPr>
            </w:pPr>
            <w:r w:rsidRPr="00486FEF">
              <w:rPr>
                <w:sz w:val="22"/>
              </w:rPr>
              <w:t>2</w:t>
            </w:r>
          </w:p>
        </w:tc>
        <w:tc>
          <w:tcPr>
            <w:tcW w:w="973" w:type="dxa"/>
          </w:tcPr>
          <w:p w:rsidR="00B720F8" w:rsidRPr="00486FEF" w:rsidRDefault="00B720F8" w:rsidP="0005386B">
            <w:pPr>
              <w:spacing w:after="160" w:line="259" w:lineRule="auto"/>
              <w:ind w:left="0" w:firstLine="0"/>
              <w:rPr>
                <w:sz w:val="22"/>
              </w:rPr>
            </w:pPr>
            <w:r w:rsidRPr="00486FEF">
              <w:rPr>
                <w:sz w:val="22"/>
              </w:rPr>
              <w:t>2</w:t>
            </w:r>
          </w:p>
        </w:tc>
        <w:tc>
          <w:tcPr>
            <w:tcW w:w="2051" w:type="dxa"/>
          </w:tcPr>
          <w:p w:rsidR="00B720F8" w:rsidRPr="00486FEF" w:rsidRDefault="00B720F8" w:rsidP="0005386B">
            <w:pPr>
              <w:shd w:val="clear" w:color="auto" w:fill="FFFFFF"/>
              <w:spacing w:after="160" w:line="259" w:lineRule="auto"/>
              <w:ind w:left="0" w:firstLine="0"/>
              <w:rPr>
                <w:sz w:val="22"/>
              </w:rPr>
            </w:pPr>
            <w:r w:rsidRPr="00486FEF">
              <w:rPr>
                <w:sz w:val="22"/>
              </w:rPr>
              <w:t>Банк ВТБ (ПАО) (лиц. 1000)</w:t>
            </w:r>
          </w:p>
        </w:tc>
        <w:tc>
          <w:tcPr>
            <w:tcW w:w="1635" w:type="dxa"/>
          </w:tcPr>
          <w:p w:rsidR="00B720F8" w:rsidRPr="00486FEF" w:rsidRDefault="00B720F8" w:rsidP="0005386B">
            <w:pPr>
              <w:shd w:val="clear" w:color="auto" w:fill="FFFFFF"/>
              <w:spacing w:after="160" w:line="259" w:lineRule="auto"/>
              <w:ind w:left="0" w:firstLine="0"/>
              <w:rPr>
                <w:sz w:val="22"/>
              </w:rPr>
            </w:pPr>
            <w:r w:rsidRPr="00486FEF">
              <w:rPr>
                <w:sz w:val="22"/>
              </w:rPr>
              <w:t>Санкт-Петербург (СЗФО)</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20125.6</w:t>
            </w: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15.8%</w:t>
            </w: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19081.8</w:t>
            </w:r>
          </w:p>
        </w:tc>
      </w:tr>
      <w:tr w:rsidR="00B720F8" w:rsidRPr="00FA1016" w:rsidTr="0005386B">
        <w:tc>
          <w:tcPr>
            <w:tcW w:w="972" w:type="dxa"/>
          </w:tcPr>
          <w:p w:rsidR="00B720F8" w:rsidRPr="00486FEF" w:rsidRDefault="00B720F8" w:rsidP="0005386B">
            <w:pPr>
              <w:spacing w:after="160" w:line="259" w:lineRule="auto"/>
              <w:ind w:left="0" w:firstLine="0"/>
              <w:rPr>
                <w:sz w:val="22"/>
              </w:rPr>
            </w:pPr>
            <w:r w:rsidRPr="00486FEF">
              <w:rPr>
                <w:sz w:val="22"/>
              </w:rPr>
              <w:t>3</w:t>
            </w:r>
          </w:p>
        </w:tc>
        <w:tc>
          <w:tcPr>
            <w:tcW w:w="973" w:type="dxa"/>
          </w:tcPr>
          <w:p w:rsidR="00B720F8" w:rsidRPr="00486FEF" w:rsidRDefault="00B720F8" w:rsidP="0005386B">
            <w:pPr>
              <w:spacing w:after="160" w:line="259" w:lineRule="auto"/>
              <w:ind w:left="0" w:firstLine="0"/>
              <w:rPr>
                <w:sz w:val="22"/>
              </w:rPr>
            </w:pPr>
            <w:r w:rsidRPr="00486FEF">
              <w:rPr>
                <w:sz w:val="22"/>
              </w:rPr>
              <w:t>3</w:t>
            </w:r>
          </w:p>
        </w:tc>
        <w:tc>
          <w:tcPr>
            <w:tcW w:w="2051" w:type="dxa"/>
          </w:tcPr>
          <w:p w:rsidR="00B720F8" w:rsidRPr="00486FEF" w:rsidRDefault="00B720F8" w:rsidP="0005386B">
            <w:pPr>
              <w:shd w:val="clear" w:color="auto" w:fill="FFFFFF"/>
              <w:spacing w:after="160" w:line="259" w:lineRule="auto"/>
              <w:ind w:left="0" w:firstLine="0"/>
              <w:rPr>
                <w:sz w:val="22"/>
              </w:rPr>
            </w:pPr>
            <w:r w:rsidRPr="00486FEF">
              <w:rPr>
                <w:sz w:val="22"/>
              </w:rPr>
              <w:t>АО "АЛЬФА-БАНК" (лиц. 1326)</w:t>
            </w:r>
          </w:p>
        </w:tc>
        <w:tc>
          <w:tcPr>
            <w:tcW w:w="1635" w:type="dxa"/>
          </w:tcPr>
          <w:p w:rsidR="00B720F8" w:rsidRPr="00486FEF" w:rsidRDefault="00B720F8" w:rsidP="0005386B">
            <w:pPr>
              <w:shd w:val="clear" w:color="auto" w:fill="FFFFFF"/>
              <w:spacing w:after="160" w:line="259" w:lineRule="auto"/>
              <w:ind w:left="0" w:firstLine="0"/>
              <w:rPr>
                <w:sz w:val="22"/>
              </w:rPr>
            </w:pPr>
            <w:r w:rsidRPr="00486FEF">
              <w:rPr>
                <w:sz w:val="22"/>
              </w:rPr>
              <w:t>Москва (ЦФО)</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5890</w:t>
            </w:r>
          </w:p>
          <w:p w:rsidR="00B720F8" w:rsidRPr="00486FEF" w:rsidRDefault="00B720F8" w:rsidP="0005386B">
            <w:pPr>
              <w:spacing w:after="160" w:line="259" w:lineRule="auto"/>
              <w:ind w:left="0" w:firstLine="0"/>
              <w:rPr>
                <w:sz w:val="22"/>
              </w:rPr>
            </w:pP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21.7%</w:t>
            </w:r>
          </w:p>
          <w:p w:rsidR="00B720F8" w:rsidRPr="00486FEF" w:rsidRDefault="00B720F8" w:rsidP="0005386B">
            <w:pPr>
              <w:spacing w:after="160" w:line="259" w:lineRule="auto"/>
              <w:ind w:left="0" w:firstLine="0"/>
              <w:rPr>
                <w:sz w:val="22"/>
              </w:rPr>
            </w:pP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5573.3</w:t>
            </w:r>
          </w:p>
          <w:p w:rsidR="00B720F8" w:rsidRPr="00486FEF" w:rsidRDefault="00B720F8" w:rsidP="0005386B">
            <w:pPr>
              <w:spacing w:after="160" w:line="259" w:lineRule="auto"/>
              <w:ind w:left="0" w:firstLine="0"/>
              <w:rPr>
                <w:sz w:val="22"/>
              </w:rPr>
            </w:pPr>
          </w:p>
        </w:tc>
      </w:tr>
      <w:tr w:rsidR="00B720F8" w:rsidRPr="00FA1016" w:rsidTr="0005386B">
        <w:tc>
          <w:tcPr>
            <w:tcW w:w="972" w:type="dxa"/>
          </w:tcPr>
          <w:p w:rsidR="00B720F8" w:rsidRPr="00486FEF" w:rsidRDefault="00B720F8" w:rsidP="0005386B">
            <w:pPr>
              <w:spacing w:after="160" w:line="259" w:lineRule="auto"/>
              <w:ind w:left="0" w:firstLine="0"/>
              <w:rPr>
                <w:sz w:val="22"/>
              </w:rPr>
            </w:pPr>
            <w:r w:rsidRPr="00486FEF">
              <w:rPr>
                <w:sz w:val="22"/>
              </w:rPr>
              <w:t>7</w:t>
            </w:r>
          </w:p>
        </w:tc>
        <w:tc>
          <w:tcPr>
            <w:tcW w:w="973" w:type="dxa"/>
          </w:tcPr>
          <w:p w:rsidR="00B720F8" w:rsidRPr="00486FEF" w:rsidRDefault="00B720F8" w:rsidP="0005386B">
            <w:pPr>
              <w:spacing w:after="160" w:line="259" w:lineRule="auto"/>
              <w:ind w:left="0" w:firstLine="0"/>
              <w:rPr>
                <w:sz w:val="22"/>
              </w:rPr>
            </w:pPr>
            <w:r w:rsidRPr="00486FEF">
              <w:rPr>
                <w:sz w:val="22"/>
              </w:rPr>
              <w:t>6</w:t>
            </w:r>
          </w:p>
        </w:tc>
        <w:tc>
          <w:tcPr>
            <w:tcW w:w="2051" w:type="dxa"/>
          </w:tcPr>
          <w:p w:rsidR="00B720F8" w:rsidRPr="00486FEF" w:rsidRDefault="00B720F8" w:rsidP="0005386B">
            <w:pPr>
              <w:shd w:val="clear" w:color="auto" w:fill="FFFFFF"/>
              <w:spacing w:after="160" w:line="259" w:lineRule="auto"/>
              <w:ind w:left="0" w:firstLine="0"/>
              <w:rPr>
                <w:sz w:val="22"/>
              </w:rPr>
            </w:pPr>
            <w:r w:rsidRPr="00486FEF">
              <w:rPr>
                <w:sz w:val="22"/>
              </w:rPr>
              <w:t>АО "Россельхозбанк" (лиц. 3349)</w:t>
            </w:r>
          </w:p>
        </w:tc>
        <w:tc>
          <w:tcPr>
            <w:tcW w:w="1635" w:type="dxa"/>
          </w:tcPr>
          <w:p w:rsidR="00B720F8" w:rsidRPr="00486FEF" w:rsidRDefault="00B720F8" w:rsidP="0005386B">
            <w:pPr>
              <w:spacing w:after="160" w:line="259" w:lineRule="auto"/>
              <w:ind w:left="0" w:firstLine="0"/>
              <w:rPr>
                <w:sz w:val="22"/>
              </w:rPr>
            </w:pPr>
            <w:r w:rsidRPr="00486FEF">
              <w:rPr>
                <w:sz w:val="22"/>
              </w:rPr>
              <w:t>Москва (ЦФО)</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4469.4</w:t>
            </w:r>
          </w:p>
          <w:p w:rsidR="00B720F8" w:rsidRPr="00486FEF" w:rsidRDefault="00B720F8" w:rsidP="0005386B">
            <w:pPr>
              <w:spacing w:after="160" w:line="259" w:lineRule="auto"/>
              <w:ind w:left="0" w:firstLine="0"/>
              <w:rPr>
                <w:sz w:val="22"/>
              </w:rPr>
            </w:pP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7.0%</w:t>
            </w:r>
          </w:p>
          <w:p w:rsidR="00B720F8" w:rsidRPr="00486FEF" w:rsidRDefault="00B720F8" w:rsidP="0005386B">
            <w:pPr>
              <w:spacing w:after="160" w:line="259" w:lineRule="auto"/>
              <w:ind w:left="0" w:firstLine="0"/>
              <w:rPr>
                <w:sz w:val="22"/>
              </w:rPr>
            </w:pP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4183.8</w:t>
            </w:r>
          </w:p>
          <w:p w:rsidR="00B720F8" w:rsidRPr="00486FEF" w:rsidRDefault="00B720F8" w:rsidP="0005386B">
            <w:pPr>
              <w:spacing w:after="160" w:line="259" w:lineRule="auto"/>
              <w:ind w:left="0" w:firstLine="0"/>
              <w:rPr>
                <w:sz w:val="22"/>
              </w:rPr>
            </w:pPr>
          </w:p>
        </w:tc>
      </w:tr>
      <w:tr w:rsidR="00B720F8" w:rsidRPr="00FA1016" w:rsidTr="0005386B">
        <w:tc>
          <w:tcPr>
            <w:tcW w:w="972" w:type="dxa"/>
          </w:tcPr>
          <w:p w:rsidR="00B720F8" w:rsidRPr="00486FEF" w:rsidRDefault="00B720F8" w:rsidP="0005386B">
            <w:pPr>
              <w:spacing w:after="160" w:line="259" w:lineRule="auto"/>
              <w:ind w:left="0" w:firstLine="0"/>
              <w:rPr>
                <w:sz w:val="22"/>
              </w:rPr>
            </w:pPr>
            <w:r w:rsidRPr="00486FEF">
              <w:rPr>
                <w:sz w:val="22"/>
              </w:rPr>
              <w:t>9</w:t>
            </w:r>
          </w:p>
        </w:tc>
        <w:tc>
          <w:tcPr>
            <w:tcW w:w="973" w:type="dxa"/>
          </w:tcPr>
          <w:p w:rsidR="00B720F8" w:rsidRPr="00486FEF" w:rsidRDefault="00B720F8" w:rsidP="0005386B">
            <w:pPr>
              <w:spacing w:after="160" w:line="259" w:lineRule="auto"/>
              <w:ind w:left="0" w:firstLine="0"/>
              <w:rPr>
                <w:sz w:val="22"/>
              </w:rPr>
            </w:pPr>
            <w:r w:rsidRPr="00486FEF">
              <w:rPr>
                <w:sz w:val="22"/>
              </w:rPr>
              <w:t>9</w:t>
            </w:r>
          </w:p>
        </w:tc>
        <w:tc>
          <w:tcPr>
            <w:tcW w:w="2051" w:type="dxa"/>
          </w:tcPr>
          <w:p w:rsidR="00B720F8" w:rsidRPr="00486FEF" w:rsidRDefault="00B720F8" w:rsidP="0005386B">
            <w:pPr>
              <w:shd w:val="clear" w:color="auto" w:fill="FFFFFF"/>
              <w:spacing w:after="160" w:line="259" w:lineRule="auto"/>
              <w:ind w:left="0" w:firstLine="0"/>
              <w:rPr>
                <w:sz w:val="22"/>
              </w:rPr>
            </w:pPr>
            <w:r w:rsidRPr="00486FEF">
              <w:rPr>
                <w:sz w:val="22"/>
              </w:rPr>
              <w:t>ПАО Банк "ФК Открытие" (лиц. 2209)</w:t>
            </w:r>
          </w:p>
        </w:tc>
        <w:tc>
          <w:tcPr>
            <w:tcW w:w="1635" w:type="dxa"/>
          </w:tcPr>
          <w:p w:rsidR="00B720F8" w:rsidRPr="00486FEF" w:rsidRDefault="00B720F8" w:rsidP="0005386B">
            <w:pPr>
              <w:spacing w:after="160" w:line="259" w:lineRule="auto"/>
              <w:ind w:left="0" w:firstLine="0"/>
              <w:rPr>
                <w:sz w:val="22"/>
              </w:rPr>
            </w:pPr>
            <w:r w:rsidRPr="00486FEF">
              <w:rPr>
                <w:sz w:val="22"/>
              </w:rPr>
              <w:t>Москва (ЦФО)</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3466.5</w:t>
            </w: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16.9%</w:t>
            </w: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3172.8</w:t>
            </w:r>
          </w:p>
        </w:tc>
      </w:tr>
      <w:tr w:rsidR="00B720F8" w:rsidRPr="00FA1016" w:rsidTr="0005386B">
        <w:tc>
          <w:tcPr>
            <w:tcW w:w="972" w:type="dxa"/>
          </w:tcPr>
          <w:p w:rsidR="00B720F8" w:rsidRPr="00486FEF" w:rsidRDefault="00B720F8" w:rsidP="0005386B">
            <w:pPr>
              <w:spacing w:after="160" w:line="259" w:lineRule="auto"/>
              <w:ind w:left="0" w:firstLine="0"/>
              <w:rPr>
                <w:sz w:val="22"/>
              </w:rPr>
            </w:pPr>
            <w:r w:rsidRPr="00486FEF">
              <w:rPr>
                <w:sz w:val="22"/>
              </w:rPr>
              <w:t>12</w:t>
            </w:r>
          </w:p>
        </w:tc>
        <w:tc>
          <w:tcPr>
            <w:tcW w:w="973" w:type="dxa"/>
          </w:tcPr>
          <w:p w:rsidR="00B720F8" w:rsidRPr="00486FEF" w:rsidRDefault="00B720F8" w:rsidP="0005386B">
            <w:pPr>
              <w:spacing w:after="160" w:line="259" w:lineRule="auto"/>
              <w:ind w:left="0" w:firstLine="0"/>
              <w:rPr>
                <w:sz w:val="22"/>
              </w:rPr>
            </w:pPr>
            <w:r w:rsidRPr="00486FEF">
              <w:rPr>
                <w:sz w:val="22"/>
              </w:rPr>
              <w:t>12</w:t>
            </w:r>
          </w:p>
        </w:tc>
        <w:tc>
          <w:tcPr>
            <w:tcW w:w="2051" w:type="dxa"/>
          </w:tcPr>
          <w:p w:rsidR="00B720F8" w:rsidRPr="00486FEF" w:rsidRDefault="00B720F8" w:rsidP="0005386B">
            <w:pPr>
              <w:shd w:val="clear" w:color="auto" w:fill="FFFFFF"/>
              <w:spacing w:after="160" w:line="259" w:lineRule="auto"/>
              <w:ind w:left="0" w:firstLine="0"/>
              <w:rPr>
                <w:sz w:val="22"/>
              </w:rPr>
            </w:pPr>
            <w:r w:rsidRPr="00486FEF">
              <w:rPr>
                <w:sz w:val="22"/>
              </w:rPr>
              <w:t>АО "Райффайзенбанк" (лиц. 3292)</w:t>
            </w:r>
          </w:p>
        </w:tc>
        <w:tc>
          <w:tcPr>
            <w:tcW w:w="1635" w:type="dxa"/>
          </w:tcPr>
          <w:p w:rsidR="00B720F8" w:rsidRPr="00486FEF" w:rsidRDefault="00B720F8" w:rsidP="0005386B">
            <w:pPr>
              <w:shd w:val="clear" w:color="auto" w:fill="FFFFFF"/>
              <w:spacing w:after="160" w:line="259" w:lineRule="auto"/>
              <w:ind w:left="0" w:firstLine="0"/>
              <w:rPr>
                <w:sz w:val="22"/>
              </w:rPr>
            </w:pPr>
            <w:r w:rsidRPr="00486FEF">
              <w:rPr>
                <w:sz w:val="22"/>
              </w:rPr>
              <w:t>Москва (ЦФО)</w:t>
            </w:r>
          </w:p>
        </w:tc>
        <w:tc>
          <w:tcPr>
            <w:tcW w:w="1233" w:type="dxa"/>
          </w:tcPr>
          <w:p w:rsidR="00B720F8" w:rsidRPr="00486FEF" w:rsidRDefault="00B720F8" w:rsidP="0005386B">
            <w:pPr>
              <w:shd w:val="clear" w:color="auto" w:fill="FFFFFF"/>
              <w:spacing w:after="160" w:line="259" w:lineRule="auto"/>
              <w:ind w:left="0" w:firstLine="0"/>
              <w:rPr>
                <w:sz w:val="22"/>
              </w:rPr>
            </w:pPr>
            <w:r w:rsidRPr="00486FEF">
              <w:rPr>
                <w:sz w:val="22"/>
              </w:rPr>
              <w:t>1660.4</w:t>
            </w:r>
          </w:p>
          <w:p w:rsidR="00B720F8" w:rsidRPr="00486FEF" w:rsidRDefault="00B720F8" w:rsidP="0005386B">
            <w:pPr>
              <w:spacing w:after="160" w:line="259" w:lineRule="auto"/>
              <w:ind w:left="0" w:firstLine="0"/>
              <w:rPr>
                <w:sz w:val="22"/>
              </w:rPr>
            </w:pPr>
          </w:p>
        </w:tc>
        <w:tc>
          <w:tcPr>
            <w:tcW w:w="1053" w:type="dxa"/>
          </w:tcPr>
          <w:p w:rsidR="00B720F8" w:rsidRPr="00486FEF" w:rsidRDefault="00B720F8" w:rsidP="0005386B">
            <w:pPr>
              <w:shd w:val="clear" w:color="auto" w:fill="FFFFFF"/>
              <w:spacing w:after="160" w:line="259" w:lineRule="auto"/>
              <w:ind w:left="0" w:firstLine="0"/>
              <w:rPr>
                <w:sz w:val="22"/>
              </w:rPr>
            </w:pPr>
            <w:r w:rsidRPr="00486FEF">
              <w:rPr>
                <w:sz w:val="22"/>
              </w:rPr>
              <w:t>10.6%</w:t>
            </w:r>
          </w:p>
          <w:p w:rsidR="00B720F8" w:rsidRPr="00486FEF" w:rsidRDefault="00B720F8" w:rsidP="0005386B">
            <w:pPr>
              <w:spacing w:after="160" w:line="259" w:lineRule="auto"/>
              <w:ind w:left="0" w:firstLine="0"/>
              <w:rPr>
                <w:sz w:val="22"/>
              </w:rPr>
            </w:pPr>
          </w:p>
        </w:tc>
        <w:tc>
          <w:tcPr>
            <w:tcW w:w="1711" w:type="dxa"/>
          </w:tcPr>
          <w:p w:rsidR="00B720F8" w:rsidRPr="00486FEF" w:rsidRDefault="00B720F8" w:rsidP="0005386B">
            <w:pPr>
              <w:shd w:val="clear" w:color="auto" w:fill="FFFFFF"/>
              <w:spacing w:after="160" w:line="259" w:lineRule="auto"/>
              <w:ind w:left="0" w:firstLine="0"/>
              <w:rPr>
                <w:sz w:val="22"/>
              </w:rPr>
            </w:pPr>
            <w:r w:rsidRPr="00486FEF">
              <w:rPr>
                <w:sz w:val="22"/>
              </w:rPr>
              <w:t>1587.5</w:t>
            </w:r>
          </w:p>
          <w:p w:rsidR="00B720F8" w:rsidRPr="00486FEF" w:rsidRDefault="00B720F8" w:rsidP="0005386B">
            <w:pPr>
              <w:spacing w:after="160" w:line="259" w:lineRule="auto"/>
              <w:ind w:left="0" w:firstLine="0"/>
              <w:rPr>
                <w:sz w:val="22"/>
              </w:rPr>
            </w:pPr>
          </w:p>
        </w:tc>
      </w:tr>
      <w:tr w:rsidR="00B720F8" w:rsidRPr="00FA1016" w:rsidTr="0005386B">
        <w:tc>
          <w:tcPr>
            <w:tcW w:w="972" w:type="dxa"/>
          </w:tcPr>
          <w:p w:rsidR="00B720F8" w:rsidRPr="00486FEF" w:rsidRDefault="00B720F8" w:rsidP="0005386B">
            <w:pPr>
              <w:spacing w:after="160"/>
              <w:ind w:left="0" w:firstLine="0"/>
              <w:rPr>
                <w:sz w:val="22"/>
              </w:rPr>
            </w:pPr>
            <w:r w:rsidRPr="00486FEF">
              <w:rPr>
                <w:sz w:val="22"/>
              </w:rPr>
              <w:t>15</w:t>
            </w:r>
          </w:p>
        </w:tc>
        <w:tc>
          <w:tcPr>
            <w:tcW w:w="973" w:type="dxa"/>
          </w:tcPr>
          <w:p w:rsidR="00B720F8" w:rsidRPr="00486FEF" w:rsidRDefault="00B720F8" w:rsidP="0005386B">
            <w:pPr>
              <w:spacing w:after="160"/>
              <w:ind w:left="0" w:firstLine="0"/>
              <w:rPr>
                <w:sz w:val="22"/>
              </w:rPr>
            </w:pPr>
            <w:r w:rsidRPr="00486FEF">
              <w:rPr>
                <w:sz w:val="22"/>
              </w:rPr>
              <w:t>17</w:t>
            </w:r>
          </w:p>
        </w:tc>
        <w:tc>
          <w:tcPr>
            <w:tcW w:w="2051" w:type="dxa"/>
          </w:tcPr>
          <w:p w:rsidR="00B720F8" w:rsidRPr="00486FEF" w:rsidRDefault="00B720F8" w:rsidP="0005386B">
            <w:pPr>
              <w:shd w:val="clear" w:color="auto" w:fill="FFFFFF"/>
              <w:spacing w:after="0"/>
              <w:ind w:left="0" w:firstLine="0"/>
              <w:rPr>
                <w:sz w:val="22"/>
              </w:rPr>
            </w:pPr>
            <w:r w:rsidRPr="00486FEF">
              <w:rPr>
                <w:sz w:val="22"/>
              </w:rPr>
              <w:t>АО "Тинькофф Банк" (лиц. 2673)</w:t>
            </w:r>
          </w:p>
        </w:tc>
        <w:tc>
          <w:tcPr>
            <w:tcW w:w="1635" w:type="dxa"/>
          </w:tcPr>
          <w:p w:rsidR="00B720F8" w:rsidRPr="00486FEF" w:rsidRDefault="00B720F8" w:rsidP="0005386B">
            <w:pPr>
              <w:shd w:val="clear" w:color="auto" w:fill="FFFFFF"/>
              <w:spacing w:after="0"/>
              <w:ind w:left="0" w:firstLine="0"/>
              <w:rPr>
                <w:sz w:val="22"/>
              </w:rPr>
            </w:pPr>
            <w:r w:rsidRPr="00486FEF">
              <w:rPr>
                <w:sz w:val="22"/>
              </w:rPr>
              <w:t>Москва (ЦФО)</w:t>
            </w:r>
          </w:p>
          <w:p w:rsidR="00B720F8" w:rsidRPr="00486FEF" w:rsidRDefault="00B720F8" w:rsidP="0005386B">
            <w:pPr>
              <w:shd w:val="clear" w:color="auto" w:fill="FFFFFF"/>
              <w:spacing w:after="160"/>
              <w:ind w:left="0" w:firstLine="0"/>
              <w:rPr>
                <w:sz w:val="22"/>
              </w:rPr>
            </w:pPr>
          </w:p>
        </w:tc>
        <w:tc>
          <w:tcPr>
            <w:tcW w:w="1233" w:type="dxa"/>
          </w:tcPr>
          <w:p w:rsidR="00B720F8" w:rsidRPr="00486FEF" w:rsidRDefault="00B720F8" w:rsidP="0005386B">
            <w:pPr>
              <w:shd w:val="clear" w:color="auto" w:fill="FFFFFF"/>
              <w:spacing w:after="0"/>
              <w:ind w:left="0" w:firstLine="0"/>
              <w:rPr>
                <w:sz w:val="22"/>
              </w:rPr>
            </w:pPr>
            <w:r w:rsidRPr="00486FEF">
              <w:rPr>
                <w:sz w:val="22"/>
              </w:rPr>
              <w:t>1343.3</w:t>
            </w:r>
          </w:p>
          <w:p w:rsidR="00B720F8" w:rsidRPr="00486FEF" w:rsidRDefault="00B720F8" w:rsidP="0005386B">
            <w:pPr>
              <w:shd w:val="clear" w:color="auto" w:fill="FFFFFF"/>
              <w:spacing w:after="160"/>
              <w:ind w:left="0" w:firstLine="0"/>
              <w:rPr>
                <w:sz w:val="22"/>
              </w:rPr>
            </w:pPr>
          </w:p>
        </w:tc>
        <w:tc>
          <w:tcPr>
            <w:tcW w:w="1053" w:type="dxa"/>
          </w:tcPr>
          <w:p w:rsidR="00B720F8" w:rsidRPr="00486FEF" w:rsidRDefault="00B720F8" w:rsidP="0005386B">
            <w:pPr>
              <w:shd w:val="clear" w:color="auto" w:fill="FFFFFF"/>
              <w:spacing w:after="0"/>
              <w:ind w:left="0" w:firstLine="0"/>
              <w:rPr>
                <w:sz w:val="22"/>
              </w:rPr>
            </w:pPr>
            <w:r w:rsidRPr="00486FEF">
              <w:rPr>
                <w:sz w:val="22"/>
              </w:rPr>
              <w:t>50.2%</w:t>
            </w:r>
          </w:p>
          <w:p w:rsidR="00B720F8" w:rsidRPr="00486FEF" w:rsidRDefault="00B720F8" w:rsidP="0005386B">
            <w:pPr>
              <w:shd w:val="clear" w:color="auto" w:fill="FFFFFF"/>
              <w:spacing w:after="160"/>
              <w:ind w:left="0" w:firstLine="0"/>
              <w:rPr>
                <w:sz w:val="22"/>
              </w:rPr>
            </w:pPr>
          </w:p>
        </w:tc>
        <w:tc>
          <w:tcPr>
            <w:tcW w:w="1711" w:type="dxa"/>
          </w:tcPr>
          <w:p w:rsidR="00B720F8" w:rsidRPr="00486FEF" w:rsidRDefault="00B720F8" w:rsidP="0005386B">
            <w:pPr>
              <w:shd w:val="clear" w:color="auto" w:fill="FFFFFF"/>
              <w:spacing w:after="0"/>
              <w:ind w:left="0" w:firstLine="0"/>
              <w:rPr>
                <w:sz w:val="22"/>
              </w:rPr>
            </w:pPr>
            <w:r w:rsidRPr="00486FEF">
              <w:rPr>
                <w:sz w:val="22"/>
              </w:rPr>
              <w:t>1227</w:t>
            </w:r>
          </w:p>
          <w:p w:rsidR="00B720F8" w:rsidRPr="00486FEF" w:rsidRDefault="00B720F8" w:rsidP="0005386B">
            <w:pPr>
              <w:shd w:val="clear" w:color="auto" w:fill="FFFFFF"/>
              <w:spacing w:after="160"/>
              <w:ind w:left="0" w:firstLine="0"/>
              <w:rPr>
                <w:sz w:val="22"/>
              </w:rPr>
            </w:pPr>
          </w:p>
        </w:tc>
      </w:tr>
    </w:tbl>
    <w:p w:rsidR="00491458" w:rsidRDefault="00491458" w:rsidP="00491458">
      <w:pPr>
        <w:spacing w:after="160" w:line="360" w:lineRule="auto"/>
        <w:ind w:left="0" w:firstLine="709"/>
        <w:jc w:val="both"/>
        <w:rPr>
          <w:color w:val="auto"/>
          <w:szCs w:val="28"/>
        </w:rPr>
      </w:pPr>
    </w:p>
    <w:p w:rsidR="00491458" w:rsidRDefault="00491458" w:rsidP="00491458">
      <w:pPr>
        <w:spacing w:after="160" w:line="360" w:lineRule="auto"/>
        <w:ind w:left="0" w:firstLine="709"/>
        <w:jc w:val="both"/>
        <w:rPr>
          <w:color w:val="auto"/>
          <w:szCs w:val="28"/>
        </w:rPr>
      </w:pPr>
      <w:r>
        <w:rPr>
          <w:color w:val="auto"/>
          <w:szCs w:val="28"/>
        </w:rPr>
        <w:t xml:space="preserve">Данные рейтинга показывают, что на Российском рынке </w:t>
      </w:r>
      <w:r w:rsidR="00B720F8" w:rsidRPr="00FA1016">
        <w:rPr>
          <w:color w:val="auto"/>
          <w:szCs w:val="28"/>
        </w:rPr>
        <w:t>Сбербанк занимает лидирующие позиции по объему активов в 2021 и 2022 годах с приростом годовых активов на 13,9% д</w:t>
      </w:r>
      <w:r>
        <w:rPr>
          <w:color w:val="auto"/>
          <w:szCs w:val="28"/>
        </w:rPr>
        <w:t>о 37702,5 млрд. руб. Ближайшим банком</w:t>
      </w:r>
      <w:r w:rsidR="00B720F8" w:rsidRPr="00FA1016">
        <w:rPr>
          <w:color w:val="auto"/>
          <w:szCs w:val="28"/>
        </w:rPr>
        <w:t xml:space="preserve"> по числу активов на начало 2022 года является банк ВТБ, однако сумма активов этого предприятия меньше активов Сбербанка почти в два раза и составляет 19081,8 млрд. руб.</w:t>
      </w:r>
      <w:r>
        <w:rPr>
          <w:color w:val="auto"/>
          <w:szCs w:val="28"/>
        </w:rPr>
        <w:t xml:space="preserve"> </w:t>
      </w:r>
      <w:r w:rsidR="00B720F8" w:rsidRPr="00FA1016">
        <w:rPr>
          <w:color w:val="auto"/>
          <w:szCs w:val="28"/>
        </w:rPr>
        <w:t xml:space="preserve">Значительный прирост активов на 50,2% </w:t>
      </w:r>
      <w:r w:rsidR="00B720F8" w:rsidRPr="00FA1016">
        <w:rPr>
          <w:color w:val="auto"/>
          <w:szCs w:val="28"/>
        </w:rPr>
        <w:lastRenderedPageBreak/>
        <w:t>в</w:t>
      </w:r>
      <w:r>
        <w:rPr>
          <w:color w:val="auto"/>
          <w:szCs w:val="28"/>
        </w:rPr>
        <w:t xml:space="preserve"> 2021 году произошел </w:t>
      </w:r>
      <w:r w:rsidR="00B720F8" w:rsidRPr="00FA1016">
        <w:rPr>
          <w:color w:val="auto"/>
          <w:szCs w:val="28"/>
        </w:rPr>
        <w:t xml:space="preserve">в </w:t>
      </w:r>
      <w:r w:rsidRPr="00FA1016">
        <w:rPr>
          <w:color w:val="auto"/>
          <w:szCs w:val="28"/>
        </w:rPr>
        <w:t>АО "Тинькофф Банк"</w:t>
      </w:r>
      <w:r>
        <w:rPr>
          <w:color w:val="auto"/>
          <w:szCs w:val="28"/>
        </w:rPr>
        <w:t xml:space="preserve"> – лидера в </w:t>
      </w:r>
      <w:r w:rsidR="00B720F8" w:rsidRPr="00FA1016">
        <w:rPr>
          <w:color w:val="auto"/>
          <w:szCs w:val="28"/>
        </w:rPr>
        <w:t xml:space="preserve">сфере дистанционного банковского </w:t>
      </w:r>
      <w:r>
        <w:rPr>
          <w:color w:val="auto"/>
          <w:szCs w:val="28"/>
        </w:rPr>
        <w:t xml:space="preserve">и небанковского </w:t>
      </w:r>
      <w:r w:rsidR="00B720F8" w:rsidRPr="00FA1016">
        <w:rPr>
          <w:color w:val="auto"/>
          <w:szCs w:val="28"/>
        </w:rPr>
        <w:t>обслужива</w:t>
      </w:r>
      <w:r>
        <w:rPr>
          <w:color w:val="auto"/>
          <w:szCs w:val="28"/>
        </w:rPr>
        <w:t>ния</w:t>
      </w:r>
      <w:r w:rsidR="00B720F8" w:rsidRPr="00FA1016">
        <w:rPr>
          <w:color w:val="auto"/>
          <w:szCs w:val="28"/>
        </w:rPr>
        <w:t>. Показатели активов в частном банке Тинькофф увеличились до 1343,3 млрд. руб</w:t>
      </w:r>
      <w:r>
        <w:rPr>
          <w:color w:val="auto"/>
          <w:szCs w:val="28"/>
        </w:rPr>
        <w:t xml:space="preserve">. </w:t>
      </w:r>
    </w:p>
    <w:p w:rsidR="00B40137" w:rsidRDefault="00491458" w:rsidP="0053424C">
      <w:pPr>
        <w:spacing w:after="160" w:line="360" w:lineRule="auto"/>
        <w:ind w:left="0" w:firstLine="709"/>
        <w:jc w:val="both"/>
        <w:rPr>
          <w:color w:val="auto"/>
          <w:szCs w:val="28"/>
        </w:rPr>
      </w:pPr>
      <w:r>
        <w:rPr>
          <w:color w:val="auto"/>
          <w:szCs w:val="28"/>
        </w:rPr>
        <w:t xml:space="preserve">Таким образом, лишь крупные банки </w:t>
      </w:r>
      <w:r w:rsidR="005B3BBC">
        <w:rPr>
          <w:color w:val="auto"/>
          <w:szCs w:val="28"/>
        </w:rPr>
        <w:t xml:space="preserve">России имеют достаточное количество резервов для построения глобальной экосистемы на базе цифровых платформ. Это объясняется тем, что построение общего интерфейса для всех продуктов экосистемы, бесшовная передача данных внутри множества сервисов экосистемы и поддержание качественной работы всех сервисов приводят к резкому увеличению издержек и капиталовложений в создание и поддержание экосистем. </w:t>
      </w:r>
    </w:p>
    <w:p w:rsidR="0053424C" w:rsidRPr="0053424C" w:rsidRDefault="0053424C" w:rsidP="0053424C">
      <w:pPr>
        <w:spacing w:after="160" w:line="360" w:lineRule="auto"/>
        <w:ind w:left="0" w:firstLine="709"/>
        <w:jc w:val="both"/>
        <w:rPr>
          <w:color w:val="auto"/>
          <w:szCs w:val="28"/>
        </w:rPr>
      </w:pPr>
    </w:p>
    <w:p w:rsidR="00B72229" w:rsidRPr="00B72229" w:rsidRDefault="008644FC" w:rsidP="004A3D7B">
      <w:pPr>
        <w:pStyle w:val="a5"/>
        <w:numPr>
          <w:ilvl w:val="1"/>
          <w:numId w:val="1"/>
        </w:numPr>
        <w:spacing w:after="0" w:line="360" w:lineRule="auto"/>
        <w:jc w:val="center"/>
        <w:rPr>
          <w:b/>
        </w:rPr>
      </w:pPr>
      <w:r w:rsidRPr="00A142B3">
        <w:rPr>
          <w:b/>
        </w:rPr>
        <w:t>Организационно-экономическая характеристика ПАО «Сбербанк»</w:t>
      </w:r>
    </w:p>
    <w:p w:rsidR="003A78B9" w:rsidRPr="00E17D47" w:rsidRDefault="003A78B9" w:rsidP="003A78B9">
      <w:pPr>
        <w:spacing w:line="360" w:lineRule="auto"/>
        <w:ind w:firstLine="709"/>
        <w:jc w:val="both"/>
        <w:rPr>
          <w:szCs w:val="28"/>
        </w:rPr>
      </w:pPr>
      <w:r>
        <w:rPr>
          <w:szCs w:val="28"/>
        </w:rPr>
        <w:t>О</w:t>
      </w:r>
      <w:r w:rsidRPr="00E17D47">
        <w:rPr>
          <w:szCs w:val="28"/>
        </w:rPr>
        <w:t>ргани</w:t>
      </w:r>
      <w:r>
        <w:rPr>
          <w:szCs w:val="28"/>
        </w:rPr>
        <w:t>зационная правовая форма</w:t>
      </w:r>
      <w:r w:rsidRPr="00E17D47">
        <w:rPr>
          <w:szCs w:val="28"/>
        </w:rPr>
        <w:t xml:space="preserve"> Сбербанка – публичное акционерное общество (П</w:t>
      </w:r>
      <w:r>
        <w:rPr>
          <w:szCs w:val="28"/>
        </w:rPr>
        <w:t xml:space="preserve">АО). Основным акционером банка </w:t>
      </w:r>
      <w:r w:rsidRPr="00033186">
        <w:rPr>
          <w:szCs w:val="28"/>
        </w:rPr>
        <w:t>«Сбербанк»</w:t>
      </w:r>
      <w:r w:rsidRPr="00E17D47">
        <w:rPr>
          <w:szCs w:val="28"/>
        </w:rPr>
        <w:t xml:space="preserve"> после выкупа контрольного пакета акций — половины уставного капитала плюс одна голосующая акция, выступает Фонд национального благосостояния России, контролирующийся Правительством РФ. Генеральным директором организации является Греф Герман </w:t>
      </w:r>
      <w:proofErr w:type="spellStart"/>
      <w:r w:rsidRPr="00E17D47">
        <w:rPr>
          <w:szCs w:val="28"/>
        </w:rPr>
        <w:t>Оскарович</w:t>
      </w:r>
      <w:proofErr w:type="spellEnd"/>
      <w:r w:rsidRPr="00E17D47">
        <w:rPr>
          <w:szCs w:val="28"/>
        </w:rPr>
        <w:t xml:space="preserve">. Прочими акционерами банка являются юридические и физические лица, а также иностранные инвесторы. </w:t>
      </w:r>
    </w:p>
    <w:p w:rsidR="003A78B9" w:rsidRDefault="003A78B9" w:rsidP="003A78B9">
      <w:pPr>
        <w:spacing w:line="360" w:lineRule="auto"/>
        <w:ind w:firstLine="709"/>
        <w:jc w:val="both"/>
        <w:rPr>
          <w:szCs w:val="28"/>
        </w:rPr>
      </w:pPr>
      <w:r>
        <w:rPr>
          <w:szCs w:val="28"/>
        </w:rPr>
        <w:t xml:space="preserve">ПАО </w:t>
      </w:r>
      <w:r w:rsidRPr="00AF59B2">
        <w:rPr>
          <w:szCs w:val="28"/>
        </w:rPr>
        <w:t>«Сбербанк»</w:t>
      </w:r>
      <w:r w:rsidRPr="008D3F21">
        <w:rPr>
          <w:szCs w:val="28"/>
        </w:rPr>
        <w:t xml:space="preserve"> </w:t>
      </w:r>
      <w:r>
        <w:rPr>
          <w:szCs w:val="28"/>
        </w:rPr>
        <w:t>является одним</w:t>
      </w:r>
      <w:r w:rsidRPr="008D3F21">
        <w:rPr>
          <w:szCs w:val="28"/>
        </w:rPr>
        <w:t xml:space="preserve"> из к</w:t>
      </w:r>
      <w:r>
        <w:rPr>
          <w:szCs w:val="28"/>
        </w:rPr>
        <w:t>рупнейших банков в России и одним</w:t>
      </w:r>
      <w:r w:rsidRPr="008D3F21">
        <w:rPr>
          <w:szCs w:val="28"/>
        </w:rPr>
        <w:t xml:space="preserve"> из ведущих </w:t>
      </w:r>
      <w:r w:rsidRPr="00E17D47">
        <w:rPr>
          <w:szCs w:val="28"/>
        </w:rPr>
        <w:t>международных</w:t>
      </w:r>
      <w:r w:rsidRPr="008D3F21">
        <w:rPr>
          <w:szCs w:val="28"/>
        </w:rPr>
        <w:t xml:space="preserve"> финансовых институтов. На долю Сбербанка приходится около трети активов всего российского банковского сектора. Сбербанк является ключевым кредито</w:t>
      </w:r>
      <w:r>
        <w:rPr>
          <w:szCs w:val="28"/>
        </w:rPr>
        <w:t xml:space="preserve">ром для национальной экономики, </w:t>
      </w:r>
      <w:r w:rsidRPr="008D3F21">
        <w:rPr>
          <w:szCs w:val="28"/>
        </w:rPr>
        <w:t>занимает одну из крупнейших долей на рынке вкладов</w:t>
      </w:r>
      <w:r>
        <w:rPr>
          <w:szCs w:val="28"/>
        </w:rPr>
        <w:t xml:space="preserve"> и имеет широкую клиентскую базу</w:t>
      </w:r>
      <w:r w:rsidRPr="008D3F21">
        <w:rPr>
          <w:szCs w:val="28"/>
        </w:rPr>
        <w:t xml:space="preserve">. Банк располагает обширной филиальной сетью в России: около 14 тысяч точек обслуживания. Зарубежная сеть банка состоит </w:t>
      </w:r>
      <w:r w:rsidRPr="008D3F21">
        <w:rPr>
          <w:szCs w:val="28"/>
        </w:rPr>
        <w:lastRenderedPageBreak/>
        <w:t>из дочерних банков, филиалов и представительств в Великобритании, США, СНГ, Центральной и Восточной Европе, Индии, Китае и других странах.</w:t>
      </w:r>
    </w:p>
    <w:p w:rsidR="003A78B9" w:rsidRDefault="003A78B9" w:rsidP="003A78B9">
      <w:pPr>
        <w:spacing w:line="360" w:lineRule="auto"/>
        <w:ind w:firstLine="709"/>
        <w:jc w:val="both"/>
        <w:rPr>
          <w:rFonts w:ascii="Arial" w:hAnsi="Arial" w:cs="Arial"/>
          <w:sz w:val="27"/>
          <w:szCs w:val="27"/>
          <w:shd w:val="clear" w:color="auto" w:fill="FFFFFF"/>
        </w:rPr>
      </w:pPr>
      <w:r>
        <w:rPr>
          <w:szCs w:val="28"/>
        </w:rPr>
        <w:t>Линейно-функциональная</w:t>
      </w:r>
      <w:r w:rsidRPr="00345384">
        <w:rPr>
          <w:szCs w:val="28"/>
        </w:rPr>
        <w:t xml:space="preserve"> </w:t>
      </w:r>
      <w:r>
        <w:rPr>
          <w:szCs w:val="28"/>
        </w:rPr>
        <w:t>о</w:t>
      </w:r>
      <w:r w:rsidRPr="00E17D47">
        <w:rPr>
          <w:szCs w:val="28"/>
        </w:rPr>
        <w:t>рганизационная структура</w:t>
      </w:r>
      <w:r>
        <w:rPr>
          <w:szCs w:val="28"/>
        </w:rPr>
        <w:t xml:space="preserve"> компании </w:t>
      </w:r>
      <w:r w:rsidRPr="00E17D47">
        <w:rPr>
          <w:szCs w:val="28"/>
        </w:rPr>
        <w:t>предполагает существование правящих органов с установленными объемами ответственности, рядом полномочий и правилами взаимовоздействия с другими сос</w:t>
      </w:r>
      <w:r>
        <w:rPr>
          <w:szCs w:val="28"/>
        </w:rPr>
        <w:t xml:space="preserve">тавляющими системы. </w:t>
      </w:r>
      <w:r w:rsidRPr="00420432">
        <w:rPr>
          <w:szCs w:val="28"/>
        </w:rPr>
        <w:t>Наличие широкой сети филиалов и представительств связано с тем, что Сбер</w:t>
      </w:r>
      <w:r>
        <w:rPr>
          <w:szCs w:val="28"/>
        </w:rPr>
        <w:t>банк</w:t>
      </w:r>
      <w:r w:rsidRPr="00420432">
        <w:rPr>
          <w:szCs w:val="28"/>
        </w:rPr>
        <w:t xml:space="preserve"> выполняет огромное количество функций и структура предполагает наличие в банке квалифицированных специалистов в определенной сфере деятельности, объединённых в автономные отделы, но имеющие непосредственного руководителя. </w:t>
      </w:r>
      <w:r>
        <w:rPr>
          <w:szCs w:val="28"/>
        </w:rPr>
        <w:t>Схема структуры ко</w:t>
      </w:r>
      <w:r w:rsidR="007A79E9">
        <w:rPr>
          <w:szCs w:val="28"/>
        </w:rPr>
        <w:t>мпании представлена на рисунке 3</w:t>
      </w:r>
      <w:r>
        <w:rPr>
          <w:szCs w:val="28"/>
        </w:rPr>
        <w:t xml:space="preserve">. </w:t>
      </w:r>
    </w:p>
    <w:p w:rsidR="003A78B9" w:rsidRPr="00E17D47" w:rsidRDefault="003A78B9" w:rsidP="003A78B9">
      <w:pPr>
        <w:spacing w:line="360" w:lineRule="auto"/>
        <w:ind w:firstLine="709"/>
        <w:jc w:val="center"/>
        <w:rPr>
          <w:rFonts w:ascii="Arial" w:hAnsi="Arial" w:cs="Arial"/>
          <w:sz w:val="27"/>
          <w:szCs w:val="27"/>
          <w:shd w:val="clear" w:color="auto" w:fill="FFFFFF"/>
        </w:rPr>
      </w:pPr>
      <w:r w:rsidRPr="00BE0899">
        <w:rPr>
          <w:rFonts w:ascii="Arial" w:hAnsi="Arial" w:cs="Arial"/>
          <w:noProof/>
          <w:sz w:val="27"/>
          <w:szCs w:val="27"/>
          <w:shd w:val="clear" w:color="auto" w:fill="FFFFFF"/>
        </w:rPr>
        <w:drawing>
          <wp:inline distT="0" distB="0" distL="0" distR="0" wp14:anchorId="638D4313" wp14:editId="3D531787">
            <wp:extent cx="3969356" cy="292514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0704" cy="2948242"/>
                    </a:xfrm>
                    <a:prstGeom prst="rect">
                      <a:avLst/>
                    </a:prstGeom>
                  </pic:spPr>
                </pic:pic>
              </a:graphicData>
            </a:graphic>
          </wp:inline>
        </w:drawing>
      </w:r>
    </w:p>
    <w:p w:rsidR="003A78B9" w:rsidRPr="00E17D47" w:rsidRDefault="007A79E9" w:rsidP="00B72229">
      <w:pPr>
        <w:spacing w:line="360" w:lineRule="auto"/>
        <w:ind w:firstLine="709"/>
        <w:jc w:val="center"/>
        <w:rPr>
          <w:szCs w:val="28"/>
          <w:shd w:val="clear" w:color="auto" w:fill="FFFFFF"/>
        </w:rPr>
      </w:pPr>
      <w:r>
        <w:rPr>
          <w:szCs w:val="28"/>
          <w:shd w:val="clear" w:color="auto" w:fill="FFFFFF"/>
        </w:rPr>
        <w:t>Рисунок 3</w:t>
      </w:r>
      <w:r w:rsidR="003A78B9" w:rsidRPr="00E17D47">
        <w:rPr>
          <w:szCs w:val="28"/>
          <w:shd w:val="clear" w:color="auto" w:fill="FFFFFF"/>
        </w:rPr>
        <w:t xml:space="preserve"> –</w:t>
      </w:r>
      <w:r w:rsidR="003A78B9">
        <w:rPr>
          <w:szCs w:val="28"/>
          <w:shd w:val="clear" w:color="auto" w:fill="FFFFFF"/>
        </w:rPr>
        <w:t xml:space="preserve"> Организационная структура ПАО</w:t>
      </w:r>
      <w:r w:rsidR="003A78B9" w:rsidRPr="00E17D47">
        <w:rPr>
          <w:szCs w:val="28"/>
          <w:shd w:val="clear" w:color="auto" w:fill="FFFFFF"/>
        </w:rPr>
        <w:t xml:space="preserve"> </w:t>
      </w:r>
      <w:r w:rsidR="003A78B9" w:rsidRPr="00033186">
        <w:rPr>
          <w:szCs w:val="28"/>
          <w:shd w:val="clear" w:color="auto" w:fill="FFFFFF"/>
        </w:rPr>
        <w:t>«Сбербанк»</w:t>
      </w:r>
    </w:p>
    <w:p w:rsidR="003A78B9" w:rsidRPr="009212DA" w:rsidRDefault="003A78B9" w:rsidP="003A78B9">
      <w:pPr>
        <w:spacing w:line="360" w:lineRule="auto"/>
        <w:ind w:firstLine="709"/>
        <w:jc w:val="both"/>
        <w:rPr>
          <w:szCs w:val="28"/>
        </w:rPr>
      </w:pPr>
      <w:r w:rsidRPr="00E17D47">
        <w:rPr>
          <w:szCs w:val="28"/>
        </w:rPr>
        <w:t>Главный орган управления организа</w:t>
      </w:r>
      <w:r w:rsidR="00B72229">
        <w:rPr>
          <w:szCs w:val="28"/>
        </w:rPr>
        <w:t xml:space="preserve">ционной структуры ПАО </w:t>
      </w:r>
      <w:r w:rsidRPr="00033186">
        <w:rPr>
          <w:szCs w:val="28"/>
        </w:rPr>
        <w:t xml:space="preserve">«Сбербанк» </w:t>
      </w:r>
      <w:r w:rsidRPr="00E17D47">
        <w:rPr>
          <w:szCs w:val="28"/>
        </w:rPr>
        <w:t xml:space="preserve">- собрание акционеров. </w:t>
      </w:r>
      <w:r>
        <w:rPr>
          <w:szCs w:val="28"/>
        </w:rPr>
        <w:t>Акционеры -</w:t>
      </w:r>
      <w:r w:rsidRPr="00E17D47">
        <w:rPr>
          <w:szCs w:val="28"/>
        </w:rPr>
        <w:t xml:space="preserve"> физические и юр</w:t>
      </w:r>
      <w:r>
        <w:rPr>
          <w:szCs w:val="28"/>
        </w:rPr>
        <w:t>идические лица,</w:t>
      </w:r>
      <w:r w:rsidRPr="00E17D47">
        <w:rPr>
          <w:szCs w:val="28"/>
        </w:rPr>
        <w:t xml:space="preserve"> являются владельцами как обычных, так и привилегированных ценных бумаг.</w:t>
      </w:r>
      <w:r>
        <w:rPr>
          <w:szCs w:val="28"/>
        </w:rPr>
        <w:t xml:space="preserve"> </w:t>
      </w:r>
      <w:r w:rsidRPr="009212DA">
        <w:rPr>
          <w:szCs w:val="28"/>
        </w:rPr>
        <w:t xml:space="preserve">Собрание проводится 1 раз в год. В рамках этого мероприятия принимаются решения о распределении чистого дохода, порядке и объеме выплат собственникам бизнеса, стратегии развития кредитно-финансовой </w:t>
      </w:r>
      <w:r w:rsidRPr="009212DA">
        <w:rPr>
          <w:szCs w:val="28"/>
        </w:rPr>
        <w:lastRenderedPageBreak/>
        <w:t>организации.</w:t>
      </w:r>
      <w:r w:rsidRPr="001C6F46">
        <w:rPr>
          <w:szCs w:val="28"/>
        </w:rPr>
        <w:t xml:space="preserve"> </w:t>
      </w:r>
      <w:r>
        <w:rPr>
          <w:szCs w:val="28"/>
        </w:rPr>
        <w:t>Только акционеры</w:t>
      </w:r>
      <w:r w:rsidRPr="00E17D47">
        <w:rPr>
          <w:szCs w:val="28"/>
        </w:rPr>
        <w:t xml:space="preserve"> имеет право на избрание правления учреждения, а также наблюдате</w:t>
      </w:r>
      <w:r>
        <w:rPr>
          <w:szCs w:val="28"/>
        </w:rPr>
        <w:t>льного совета.</w:t>
      </w:r>
    </w:p>
    <w:p w:rsidR="003A78B9" w:rsidRPr="00433875" w:rsidRDefault="003A78B9" w:rsidP="003A78B9">
      <w:pPr>
        <w:spacing w:line="360" w:lineRule="auto"/>
        <w:ind w:firstLine="709"/>
        <w:jc w:val="both"/>
        <w:rPr>
          <w:szCs w:val="28"/>
        </w:rPr>
      </w:pPr>
      <w:r w:rsidRPr="00E17D47">
        <w:rPr>
          <w:szCs w:val="28"/>
        </w:rPr>
        <w:t xml:space="preserve">Второй уровень состоит из ревизионной комиссии, наблюдательного совета и ряда комитетов наблюдательного совета. </w:t>
      </w:r>
      <w:r w:rsidRPr="00433875">
        <w:rPr>
          <w:szCs w:val="28"/>
        </w:rPr>
        <w:t>Совет банка - высший орган управления в период межд</w:t>
      </w:r>
      <w:r>
        <w:rPr>
          <w:szCs w:val="28"/>
        </w:rPr>
        <w:t>у общими собраниями акционеров, к</w:t>
      </w:r>
      <w:r w:rsidRPr="009212DA">
        <w:rPr>
          <w:szCs w:val="28"/>
        </w:rPr>
        <w:t>оординирует деятельность финансового института. В частности, определяет приоритетные направления активной</w:t>
      </w:r>
      <w:r>
        <w:rPr>
          <w:szCs w:val="28"/>
        </w:rPr>
        <w:t xml:space="preserve"> и пассивной политики</w:t>
      </w:r>
      <w:r w:rsidRPr="009212DA">
        <w:rPr>
          <w:szCs w:val="28"/>
        </w:rPr>
        <w:t>, принимает решение об увеличении капитала и размещении свободных средств в ценные бумаги.</w:t>
      </w:r>
      <w:r w:rsidRPr="001C6F46">
        <w:rPr>
          <w:szCs w:val="28"/>
        </w:rPr>
        <w:t xml:space="preserve"> </w:t>
      </w:r>
    </w:p>
    <w:p w:rsidR="003A78B9" w:rsidRPr="009212DA" w:rsidRDefault="003A78B9" w:rsidP="003A78B9">
      <w:pPr>
        <w:spacing w:line="360" w:lineRule="auto"/>
        <w:ind w:firstLine="709"/>
        <w:jc w:val="both"/>
        <w:rPr>
          <w:szCs w:val="28"/>
        </w:rPr>
      </w:pPr>
      <w:r w:rsidRPr="00433875">
        <w:rPr>
          <w:szCs w:val="28"/>
        </w:rPr>
        <w:t>Сл</w:t>
      </w:r>
      <w:r>
        <w:rPr>
          <w:szCs w:val="28"/>
        </w:rPr>
        <w:t>едующим органом управления</w:t>
      </w:r>
      <w:r w:rsidRPr="00433875">
        <w:rPr>
          <w:szCs w:val="28"/>
        </w:rPr>
        <w:t xml:space="preserve"> является Правление</w:t>
      </w:r>
      <w:r>
        <w:rPr>
          <w:szCs w:val="28"/>
        </w:rPr>
        <w:t xml:space="preserve"> и возглавляется председателем банка Германом Грефом</w:t>
      </w:r>
      <w:r w:rsidRPr="00433875">
        <w:rPr>
          <w:szCs w:val="28"/>
        </w:rPr>
        <w:t xml:space="preserve">. </w:t>
      </w:r>
      <w:r>
        <w:rPr>
          <w:szCs w:val="28"/>
        </w:rPr>
        <w:t xml:space="preserve">Также состав Правления входят </w:t>
      </w:r>
      <w:r w:rsidRPr="00433875">
        <w:rPr>
          <w:szCs w:val="28"/>
        </w:rPr>
        <w:t xml:space="preserve">его заместители, главный бухгалтер, руководители структурных подразделений (директора основных управлений). В компетенцию Правления входят </w:t>
      </w:r>
      <w:r w:rsidRPr="009212DA">
        <w:rPr>
          <w:szCs w:val="28"/>
        </w:rPr>
        <w:t>следующие задачи</w:t>
      </w:r>
      <w:r>
        <w:rPr>
          <w:szCs w:val="28"/>
        </w:rPr>
        <w:t>:</w:t>
      </w:r>
    </w:p>
    <w:p w:rsidR="003A78B9" w:rsidRPr="009212DA" w:rsidRDefault="003A78B9" w:rsidP="003A78B9">
      <w:pPr>
        <w:spacing w:line="360" w:lineRule="auto"/>
        <w:ind w:firstLine="709"/>
        <w:jc w:val="both"/>
        <w:rPr>
          <w:szCs w:val="28"/>
        </w:rPr>
      </w:pPr>
      <w:r w:rsidRPr="009212DA">
        <w:rPr>
          <w:szCs w:val="28"/>
        </w:rPr>
        <w:t xml:space="preserve">- </w:t>
      </w:r>
      <w:r>
        <w:rPr>
          <w:szCs w:val="28"/>
        </w:rPr>
        <w:t>О</w:t>
      </w:r>
      <w:r w:rsidRPr="009212DA">
        <w:rPr>
          <w:szCs w:val="28"/>
        </w:rPr>
        <w:t>бсуждение отчетов, поступающих от территориальных банков;</w:t>
      </w:r>
    </w:p>
    <w:p w:rsidR="003A78B9" w:rsidRPr="009212DA" w:rsidRDefault="003A78B9" w:rsidP="003A78B9">
      <w:pPr>
        <w:spacing w:line="360" w:lineRule="auto"/>
        <w:ind w:firstLine="709"/>
        <w:jc w:val="both"/>
        <w:rPr>
          <w:szCs w:val="28"/>
        </w:rPr>
      </w:pPr>
      <w:r>
        <w:rPr>
          <w:szCs w:val="28"/>
        </w:rPr>
        <w:t>- Ф</w:t>
      </w:r>
      <w:r w:rsidRPr="009212DA">
        <w:rPr>
          <w:szCs w:val="28"/>
        </w:rPr>
        <w:t>ормирование политики в области управления рисками;</w:t>
      </w:r>
    </w:p>
    <w:p w:rsidR="003A78B9" w:rsidRPr="009212DA" w:rsidRDefault="003A78B9" w:rsidP="003A78B9">
      <w:pPr>
        <w:spacing w:line="360" w:lineRule="auto"/>
        <w:ind w:firstLine="709"/>
        <w:jc w:val="both"/>
        <w:rPr>
          <w:szCs w:val="28"/>
        </w:rPr>
      </w:pPr>
      <w:r>
        <w:rPr>
          <w:szCs w:val="28"/>
        </w:rPr>
        <w:t>- У</w:t>
      </w:r>
      <w:r w:rsidRPr="009212DA">
        <w:rPr>
          <w:szCs w:val="28"/>
        </w:rPr>
        <w:t>тверждение штатной численности сотрудников, принятие решения о слиянии, ликвидации подразделений;</w:t>
      </w:r>
    </w:p>
    <w:p w:rsidR="003A78B9" w:rsidRPr="009212DA" w:rsidRDefault="003A78B9" w:rsidP="003A78B9">
      <w:pPr>
        <w:spacing w:line="360" w:lineRule="auto"/>
        <w:ind w:firstLine="709"/>
        <w:jc w:val="both"/>
        <w:rPr>
          <w:szCs w:val="28"/>
        </w:rPr>
      </w:pPr>
      <w:r>
        <w:rPr>
          <w:szCs w:val="28"/>
        </w:rPr>
        <w:t>- В</w:t>
      </w:r>
      <w:r w:rsidRPr="009212DA">
        <w:rPr>
          <w:szCs w:val="28"/>
        </w:rPr>
        <w:t>недрение в деятельность розничного и корпоративного блока прогрессивные банковские технологии;</w:t>
      </w:r>
    </w:p>
    <w:p w:rsidR="003A78B9" w:rsidRPr="00433875" w:rsidRDefault="003A78B9" w:rsidP="003A78B9">
      <w:pPr>
        <w:spacing w:line="360" w:lineRule="auto"/>
        <w:ind w:firstLine="709"/>
        <w:jc w:val="both"/>
        <w:rPr>
          <w:szCs w:val="28"/>
        </w:rPr>
      </w:pPr>
      <w:r w:rsidRPr="00E17D47">
        <w:rPr>
          <w:szCs w:val="28"/>
        </w:rPr>
        <w:t xml:space="preserve">Последний уровень – Ряд подразделений центральной сети банка, территориальные филиалы, зарубежные отделы. </w:t>
      </w:r>
      <w:r w:rsidRPr="00433875">
        <w:rPr>
          <w:szCs w:val="28"/>
        </w:rPr>
        <w:t xml:space="preserve">Структурными подразделениями Сберегательного банка являются территориальные банки, в состав которых входят отделения, </w:t>
      </w:r>
      <w:r>
        <w:rPr>
          <w:szCs w:val="28"/>
        </w:rPr>
        <w:t xml:space="preserve">имеющие </w:t>
      </w:r>
      <w:r w:rsidRPr="00433875">
        <w:rPr>
          <w:szCs w:val="28"/>
        </w:rPr>
        <w:t>филиалы. Функции их заключаются в следующем:</w:t>
      </w:r>
    </w:p>
    <w:p w:rsidR="003A78B9" w:rsidRPr="00002ED4" w:rsidRDefault="003A78B9" w:rsidP="003A78B9">
      <w:pPr>
        <w:spacing w:line="360" w:lineRule="auto"/>
        <w:ind w:left="709"/>
        <w:jc w:val="both"/>
        <w:rPr>
          <w:szCs w:val="28"/>
        </w:rPr>
      </w:pPr>
      <w:r>
        <w:rPr>
          <w:szCs w:val="28"/>
        </w:rPr>
        <w:lastRenderedPageBreak/>
        <w:t xml:space="preserve">- </w:t>
      </w:r>
      <w:r w:rsidRPr="004B2DD6">
        <w:rPr>
          <w:szCs w:val="28"/>
        </w:rPr>
        <w:t xml:space="preserve">Операционное управление –  выполнение функций по предоставлению реальных банковских услуг </w:t>
      </w:r>
      <w:r>
        <w:rPr>
          <w:szCs w:val="28"/>
        </w:rPr>
        <w:t>юридическим и физическим лицам</w:t>
      </w:r>
      <w:r w:rsidRPr="00002ED4">
        <w:rPr>
          <w:szCs w:val="28"/>
        </w:rPr>
        <w:t>;</w:t>
      </w:r>
    </w:p>
    <w:p w:rsidR="003A78B9" w:rsidRPr="004B2DD6" w:rsidRDefault="003A78B9" w:rsidP="003A78B9">
      <w:pPr>
        <w:spacing w:line="360" w:lineRule="auto"/>
        <w:ind w:left="709"/>
        <w:jc w:val="both"/>
        <w:rPr>
          <w:szCs w:val="28"/>
        </w:rPr>
      </w:pPr>
      <w:r>
        <w:rPr>
          <w:szCs w:val="28"/>
        </w:rPr>
        <w:t xml:space="preserve">- </w:t>
      </w:r>
      <w:r w:rsidRPr="004B2DD6">
        <w:rPr>
          <w:szCs w:val="28"/>
        </w:rPr>
        <w:t>Управление развития материально-технической базы, информатики и автоматизации банковских работ, проводит работы внедрению новых технологий и услуг с использованием средств вычислительной техники;</w:t>
      </w:r>
    </w:p>
    <w:p w:rsidR="00B72229" w:rsidRDefault="003A78B9" w:rsidP="00B72229">
      <w:pPr>
        <w:spacing w:line="360" w:lineRule="auto"/>
        <w:ind w:left="709"/>
        <w:jc w:val="both"/>
        <w:rPr>
          <w:szCs w:val="28"/>
        </w:rPr>
      </w:pPr>
      <w:r>
        <w:rPr>
          <w:szCs w:val="28"/>
        </w:rPr>
        <w:t>-</w:t>
      </w:r>
      <w:r w:rsidRPr="004B2DD6">
        <w:rPr>
          <w:szCs w:val="28"/>
        </w:rPr>
        <w:t>Управление по работе с персоналом и организационно-административным вопросам, систематизации и координации работы по обслуживанию клиентов банка и многие другие.</w:t>
      </w:r>
    </w:p>
    <w:p w:rsidR="003A78B9" w:rsidRPr="00B91322" w:rsidRDefault="003A78B9" w:rsidP="00B72229">
      <w:pPr>
        <w:spacing w:line="360" w:lineRule="auto"/>
        <w:ind w:left="0" w:firstLine="709"/>
        <w:jc w:val="both"/>
        <w:rPr>
          <w:szCs w:val="28"/>
        </w:rPr>
      </w:pPr>
      <w:r w:rsidRPr="00B91322">
        <w:rPr>
          <w:szCs w:val="28"/>
        </w:rPr>
        <w:t>Все органы управления Банка формируются в соответствии с Уставом Сбербанка России и в соответствии с законо</w:t>
      </w:r>
      <w:r w:rsidR="00B72229">
        <w:rPr>
          <w:szCs w:val="28"/>
        </w:rPr>
        <w:t xml:space="preserve">дательством РФ. </w:t>
      </w:r>
      <w:r w:rsidRPr="00B91322">
        <w:rPr>
          <w:szCs w:val="28"/>
        </w:rPr>
        <w:t>Си</w:t>
      </w:r>
      <w:r>
        <w:rPr>
          <w:szCs w:val="28"/>
        </w:rPr>
        <w:t xml:space="preserve">стема корпоративного управления </w:t>
      </w:r>
      <w:r w:rsidRPr="00B91322">
        <w:rPr>
          <w:szCs w:val="28"/>
        </w:rPr>
        <w:t>банка</w:t>
      </w:r>
      <w:r w:rsidR="00B72229">
        <w:rPr>
          <w:szCs w:val="28"/>
        </w:rPr>
        <w:t xml:space="preserve"> представлена на рисунке 4</w:t>
      </w:r>
      <w:r w:rsidR="00F76796">
        <w:rPr>
          <w:szCs w:val="28"/>
        </w:rPr>
        <w:t xml:space="preserve">. </w:t>
      </w:r>
    </w:p>
    <w:p w:rsidR="003A78B9" w:rsidRPr="006E0AB1" w:rsidRDefault="003A78B9" w:rsidP="003A78B9">
      <w:pPr>
        <w:spacing w:line="360" w:lineRule="auto"/>
        <w:ind w:left="709"/>
        <w:jc w:val="both"/>
        <w:rPr>
          <w:szCs w:val="28"/>
        </w:rPr>
      </w:pPr>
      <w:r w:rsidRPr="006E0AB1">
        <w:rPr>
          <w:noProof/>
          <w:szCs w:val="28"/>
        </w:rPr>
        <w:drawing>
          <wp:inline distT="0" distB="0" distL="0" distR="0" wp14:anchorId="72C2EE98" wp14:editId="3B482598">
            <wp:extent cx="4843468" cy="3193196"/>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5105" cy="3200868"/>
                    </a:xfrm>
                    <a:prstGeom prst="rect">
                      <a:avLst/>
                    </a:prstGeom>
                    <a:noFill/>
                  </pic:spPr>
                </pic:pic>
              </a:graphicData>
            </a:graphic>
          </wp:inline>
        </w:drawing>
      </w:r>
    </w:p>
    <w:p w:rsidR="003A78B9" w:rsidRPr="006E0AB1" w:rsidRDefault="00B72229" w:rsidP="003A78B9">
      <w:pPr>
        <w:spacing w:line="360" w:lineRule="auto"/>
        <w:ind w:left="709"/>
        <w:jc w:val="both"/>
        <w:rPr>
          <w:szCs w:val="28"/>
        </w:rPr>
      </w:pPr>
      <w:r>
        <w:rPr>
          <w:szCs w:val="28"/>
        </w:rPr>
        <w:t>Рисунок 4</w:t>
      </w:r>
      <w:r w:rsidR="003A78B9" w:rsidRPr="006E0AB1">
        <w:rPr>
          <w:szCs w:val="28"/>
        </w:rPr>
        <w:t xml:space="preserve"> – Система корпоративного управления ПАО «Сбербанк»</w:t>
      </w:r>
    </w:p>
    <w:p w:rsidR="003A78B9" w:rsidRDefault="003A78B9" w:rsidP="003A78B9">
      <w:pPr>
        <w:spacing w:after="0" w:line="360" w:lineRule="auto"/>
        <w:ind w:firstLine="709"/>
        <w:jc w:val="both"/>
        <w:rPr>
          <w:szCs w:val="28"/>
        </w:rPr>
      </w:pPr>
      <w:r w:rsidRPr="00B91322">
        <w:rPr>
          <w:szCs w:val="28"/>
        </w:rPr>
        <w:t xml:space="preserve">Филиалы Сбербанка обязаны вести свою деятельность основываясь на Положениях, которые утверждаются </w:t>
      </w:r>
      <w:r>
        <w:rPr>
          <w:szCs w:val="28"/>
        </w:rPr>
        <w:t xml:space="preserve">Начальством Сбербанка РФ, так как </w:t>
      </w:r>
      <w:r w:rsidRPr="00B91322">
        <w:rPr>
          <w:szCs w:val="28"/>
        </w:rPr>
        <w:t xml:space="preserve">они </w:t>
      </w:r>
      <w:r w:rsidRPr="00B91322">
        <w:rPr>
          <w:szCs w:val="28"/>
        </w:rPr>
        <w:lastRenderedPageBreak/>
        <w:t>не наделены правами юр</w:t>
      </w:r>
      <w:r>
        <w:rPr>
          <w:szCs w:val="28"/>
        </w:rPr>
        <w:t xml:space="preserve">идических </w:t>
      </w:r>
      <w:r w:rsidRPr="00B91322">
        <w:rPr>
          <w:szCs w:val="28"/>
        </w:rPr>
        <w:t>лиц. Филиалы имеют баланс, кот</w:t>
      </w:r>
      <w:r>
        <w:rPr>
          <w:szCs w:val="28"/>
        </w:rPr>
        <w:t>орый входит в общий баланс всех финансовых показателей компании «Сбер</w:t>
      </w:r>
      <w:r w:rsidRPr="00297FB8">
        <w:rPr>
          <w:szCs w:val="28"/>
        </w:rPr>
        <w:t>»</w:t>
      </w:r>
      <w:r>
        <w:rPr>
          <w:szCs w:val="28"/>
        </w:rPr>
        <w:t>.</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Возможность организовать свою деятельность за счет собственных, привлеченных и заемных средств показывает эффективность производственно-хозяйственной деятельности любой компании. Финансовая структура организации представляет собой объективную оценку результатов деятельности предприятия: прибыли и убытков. Посредством анализа финансового состояния можно определить в какой степени компании следует финансировать свою деятельность. Финансовое состояние заключается в: </w:t>
      </w:r>
    </w:p>
    <w:p w:rsidR="00F76796" w:rsidRPr="00F76796" w:rsidRDefault="00F76796" w:rsidP="00233E7B">
      <w:pPr>
        <w:numPr>
          <w:ilvl w:val="0"/>
          <w:numId w:val="22"/>
        </w:numPr>
        <w:tabs>
          <w:tab w:val="right" w:leader="dot" w:pos="9638"/>
        </w:tabs>
        <w:spacing w:after="0" w:line="360" w:lineRule="auto"/>
        <w:contextualSpacing/>
        <w:jc w:val="both"/>
        <w:outlineLvl w:val="1"/>
        <w:rPr>
          <w:rFonts w:eastAsia="Calibri"/>
          <w:color w:val="auto"/>
          <w:szCs w:val="28"/>
          <w:lang w:eastAsia="en-US"/>
        </w:rPr>
      </w:pPr>
      <w:r w:rsidRPr="00F76796">
        <w:rPr>
          <w:rFonts w:eastAsia="Calibri"/>
          <w:color w:val="auto"/>
          <w:szCs w:val="28"/>
          <w:lang w:eastAsia="en-US"/>
        </w:rPr>
        <w:t>Обеспеченности финансовыми ресурсами, необходимых для устойчивого функционирования предприятия.</w:t>
      </w:r>
    </w:p>
    <w:p w:rsidR="00F76796" w:rsidRPr="00F76796" w:rsidRDefault="00F76796" w:rsidP="00233E7B">
      <w:pPr>
        <w:numPr>
          <w:ilvl w:val="0"/>
          <w:numId w:val="22"/>
        </w:numPr>
        <w:tabs>
          <w:tab w:val="right" w:leader="dot" w:pos="9638"/>
        </w:tabs>
        <w:spacing w:after="0" w:line="360" w:lineRule="auto"/>
        <w:contextualSpacing/>
        <w:jc w:val="both"/>
        <w:outlineLvl w:val="1"/>
        <w:rPr>
          <w:rFonts w:eastAsia="Calibri"/>
          <w:color w:val="auto"/>
          <w:szCs w:val="28"/>
          <w:lang w:eastAsia="en-US"/>
        </w:rPr>
      </w:pPr>
      <w:r w:rsidRPr="00F76796">
        <w:rPr>
          <w:rFonts w:eastAsia="Calibri"/>
          <w:color w:val="auto"/>
          <w:szCs w:val="28"/>
          <w:lang w:eastAsia="en-US"/>
        </w:rPr>
        <w:t>Размещении финансовых ресурсов.</w:t>
      </w:r>
    </w:p>
    <w:p w:rsidR="00F76796" w:rsidRPr="00F76796" w:rsidRDefault="00F76796" w:rsidP="00233E7B">
      <w:pPr>
        <w:numPr>
          <w:ilvl w:val="0"/>
          <w:numId w:val="22"/>
        </w:numPr>
        <w:tabs>
          <w:tab w:val="right" w:leader="dot" w:pos="9638"/>
        </w:tabs>
        <w:spacing w:after="0" w:line="360" w:lineRule="auto"/>
        <w:contextualSpacing/>
        <w:jc w:val="both"/>
        <w:outlineLvl w:val="1"/>
        <w:rPr>
          <w:rFonts w:eastAsia="Calibri"/>
          <w:color w:val="auto"/>
          <w:szCs w:val="28"/>
          <w:lang w:eastAsia="en-US"/>
        </w:rPr>
      </w:pPr>
      <w:r w:rsidRPr="00F76796">
        <w:rPr>
          <w:rFonts w:eastAsia="Calibri"/>
          <w:color w:val="auto"/>
          <w:szCs w:val="28"/>
          <w:lang w:eastAsia="en-US"/>
        </w:rPr>
        <w:t>Платежеспособности.</w:t>
      </w:r>
      <w:r w:rsidRPr="00F76796">
        <w:rPr>
          <w:color w:val="auto"/>
          <w:szCs w:val="28"/>
        </w:rPr>
        <w:t xml:space="preserve"> </w:t>
      </w:r>
    </w:p>
    <w:p w:rsidR="00F76796" w:rsidRPr="00F76796" w:rsidRDefault="00F76796" w:rsidP="00233E7B">
      <w:pPr>
        <w:numPr>
          <w:ilvl w:val="0"/>
          <w:numId w:val="22"/>
        </w:numPr>
        <w:tabs>
          <w:tab w:val="right" w:leader="dot" w:pos="9638"/>
        </w:tabs>
        <w:spacing w:after="0" w:line="360" w:lineRule="auto"/>
        <w:contextualSpacing/>
        <w:jc w:val="both"/>
        <w:outlineLvl w:val="1"/>
        <w:rPr>
          <w:rFonts w:eastAsia="Calibri"/>
          <w:color w:val="auto"/>
          <w:szCs w:val="28"/>
          <w:lang w:eastAsia="en-US"/>
        </w:rPr>
      </w:pPr>
      <w:r w:rsidRPr="00F76796">
        <w:rPr>
          <w:rFonts w:eastAsia="Calibri"/>
          <w:color w:val="auto"/>
          <w:szCs w:val="28"/>
          <w:lang w:eastAsia="en-US"/>
        </w:rPr>
        <w:t>Финансовой стабильности.</w:t>
      </w:r>
    </w:p>
    <w:p w:rsidR="00F76796" w:rsidRPr="00F76796" w:rsidRDefault="00F76796" w:rsidP="00233E7B">
      <w:pPr>
        <w:numPr>
          <w:ilvl w:val="0"/>
          <w:numId w:val="22"/>
        </w:numPr>
        <w:tabs>
          <w:tab w:val="right" w:leader="dot" w:pos="9638"/>
        </w:tabs>
        <w:spacing w:after="0" w:line="360" w:lineRule="auto"/>
        <w:contextualSpacing/>
        <w:jc w:val="both"/>
        <w:outlineLvl w:val="1"/>
        <w:rPr>
          <w:rFonts w:eastAsia="Calibri"/>
          <w:color w:val="auto"/>
          <w:szCs w:val="28"/>
          <w:lang w:eastAsia="en-US"/>
        </w:rPr>
      </w:pPr>
      <w:r w:rsidRPr="00F76796">
        <w:rPr>
          <w:rFonts w:eastAsia="Calibri"/>
          <w:color w:val="auto"/>
          <w:szCs w:val="28"/>
          <w:lang w:eastAsia="en-US"/>
        </w:rPr>
        <w:t>Эффективном использовании финансовых ресурсов и деловой активности.</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Бухгалтерская отчетность представляется в виде формы 102 – «отчет о финансовых результатах», и форме 807 – форма «прибыли и убытков компании» бухгалтерского баланса. Бухгалтерская отчетность является базой для проведения финансового анализа, с помощью которого оценивается текущее состояние компании и выявляются проблемы управления финансово-хозяйственной деятельностью. </w:t>
      </w:r>
    </w:p>
    <w:p w:rsidR="00F76796" w:rsidRPr="00F76796" w:rsidRDefault="00F76796" w:rsidP="00F76796">
      <w:pPr>
        <w:tabs>
          <w:tab w:val="right" w:leader="dot" w:pos="9638"/>
        </w:tabs>
        <w:spacing w:after="0" w:line="360" w:lineRule="auto"/>
        <w:ind w:left="0" w:firstLine="709"/>
        <w:jc w:val="both"/>
        <w:outlineLvl w:val="1"/>
        <w:rPr>
          <w:color w:val="auto"/>
          <w:szCs w:val="28"/>
        </w:rPr>
      </w:pPr>
      <w:r w:rsidRPr="00F76796">
        <w:rPr>
          <w:rFonts w:eastAsia="Calibri"/>
          <w:color w:val="auto"/>
          <w:szCs w:val="28"/>
          <w:lang w:eastAsia="en-US"/>
        </w:rPr>
        <w:t>Для дальнейшего формирования общей картины достижений деятельности Сбербанка проанализируем отчет о финансовых показателях банка за последние несколько лет. Финансовые результаты</w:t>
      </w:r>
      <w:r w:rsidRPr="00F76796">
        <w:rPr>
          <w:rFonts w:eastAsia="Calibri"/>
          <w:b/>
          <w:color w:val="auto"/>
          <w:szCs w:val="28"/>
          <w:lang w:eastAsia="en-US"/>
        </w:rPr>
        <w:t xml:space="preserve"> </w:t>
      </w:r>
      <w:r w:rsidRPr="00F76796">
        <w:rPr>
          <w:rFonts w:eastAsia="Calibri"/>
          <w:color w:val="auto"/>
          <w:szCs w:val="28"/>
          <w:lang w:eastAsia="en-US"/>
        </w:rPr>
        <w:t xml:space="preserve">ПАО «Сбербанк» являются индикатором уровня экономических результатов компании. </w:t>
      </w:r>
      <w:r w:rsidRPr="00F76796">
        <w:rPr>
          <w:color w:val="auto"/>
          <w:szCs w:val="28"/>
        </w:rPr>
        <w:t>Основные финансовые показатели деятельности предприятия приведены в т</w:t>
      </w:r>
      <w:r w:rsidR="00B40137">
        <w:rPr>
          <w:color w:val="auto"/>
          <w:szCs w:val="28"/>
        </w:rPr>
        <w:t>аблице 4</w:t>
      </w:r>
      <w:r w:rsidRPr="00F76796">
        <w:rPr>
          <w:color w:val="auto"/>
          <w:szCs w:val="28"/>
        </w:rPr>
        <w:t xml:space="preserve"> и иллюстрируются диаграммами. Для расчета темпов прироста используется формула (1):</w:t>
      </w:r>
    </w:p>
    <w:p w:rsidR="00F76796" w:rsidRPr="00F76796" w:rsidRDefault="00F76796" w:rsidP="00F76796">
      <w:pPr>
        <w:spacing w:before="120" w:after="0" w:line="360" w:lineRule="auto"/>
        <w:ind w:left="0" w:firstLine="709"/>
        <w:jc w:val="center"/>
        <w:rPr>
          <w:color w:val="auto"/>
          <w:szCs w:val="28"/>
        </w:rPr>
      </w:pPr>
      <w:r w:rsidRPr="00F76796">
        <w:rPr>
          <w:color w:val="auto"/>
          <w:szCs w:val="28"/>
        </w:rPr>
        <w:lastRenderedPageBreak/>
        <w:t>Темпы прироста (%) =</w:t>
      </w:r>
    </w:p>
    <w:p w:rsidR="00F76796" w:rsidRPr="00F76796" w:rsidRDefault="00F76796" w:rsidP="00F76796">
      <w:pPr>
        <w:spacing w:before="120" w:after="0" w:line="360" w:lineRule="auto"/>
        <w:ind w:left="0" w:firstLine="0"/>
        <w:jc w:val="both"/>
        <w:rPr>
          <w:color w:val="auto"/>
          <w:szCs w:val="28"/>
        </w:rPr>
      </w:pPr>
      <w:r w:rsidRPr="00F76796">
        <w:rPr>
          <w:color w:val="auto"/>
          <w:szCs w:val="28"/>
        </w:rPr>
        <w:t xml:space="preserve">(Текущее значение - Базовое значение) / Базовое значение×100% </w:t>
      </w:r>
      <w:r w:rsidRPr="00F76796">
        <w:rPr>
          <w:color w:val="auto"/>
          <w:szCs w:val="28"/>
        </w:rPr>
        <w:tab/>
        <w:t xml:space="preserve">(1). </w:t>
      </w:r>
    </w:p>
    <w:p w:rsidR="00B10072" w:rsidRDefault="00F76796" w:rsidP="00D21D0C">
      <w:pPr>
        <w:spacing w:before="240" w:after="0" w:line="360" w:lineRule="auto"/>
        <w:ind w:left="0" w:firstLine="709"/>
        <w:jc w:val="both"/>
        <w:rPr>
          <w:color w:val="auto"/>
          <w:szCs w:val="28"/>
        </w:rPr>
      </w:pPr>
      <w:r w:rsidRPr="00F76796">
        <w:rPr>
          <w:color w:val="auto"/>
          <w:szCs w:val="28"/>
        </w:rPr>
        <w:t>Отклонение по доходам является разностью между данными за отчетный период и данными соответств</w:t>
      </w:r>
      <w:r w:rsidR="00D21D0C">
        <w:rPr>
          <w:color w:val="auto"/>
          <w:szCs w:val="28"/>
        </w:rPr>
        <w:t xml:space="preserve">ующего периода прошлого года. </w:t>
      </w:r>
    </w:p>
    <w:p w:rsidR="000B0FCB" w:rsidRDefault="000B0FCB" w:rsidP="00F76796">
      <w:pPr>
        <w:spacing w:before="240" w:after="0" w:line="360" w:lineRule="auto"/>
        <w:ind w:left="0" w:firstLine="709"/>
        <w:jc w:val="both"/>
        <w:rPr>
          <w:color w:val="auto"/>
          <w:szCs w:val="28"/>
        </w:rPr>
      </w:pPr>
    </w:p>
    <w:p w:rsidR="00F76796" w:rsidRPr="00F76796" w:rsidRDefault="00B40137" w:rsidP="00F76796">
      <w:pPr>
        <w:spacing w:before="240" w:after="0" w:line="360" w:lineRule="auto"/>
        <w:ind w:left="0" w:firstLine="709"/>
        <w:jc w:val="both"/>
        <w:rPr>
          <w:color w:val="auto"/>
          <w:szCs w:val="28"/>
        </w:rPr>
      </w:pPr>
      <w:r>
        <w:rPr>
          <w:color w:val="auto"/>
          <w:szCs w:val="28"/>
        </w:rPr>
        <w:t>Таблица 4</w:t>
      </w:r>
      <w:r w:rsidR="00F76796" w:rsidRPr="00F76796">
        <w:rPr>
          <w:color w:val="auto"/>
          <w:szCs w:val="28"/>
        </w:rPr>
        <w:t xml:space="preserve"> – Анализ финансово-экономических показателей деятельности «Сбербанк» за период 2019 – 2021 гг</w:t>
      </w:r>
      <w:r w:rsidR="009D3C51">
        <w:rPr>
          <w:color w:val="auto"/>
          <w:szCs w:val="28"/>
        </w:rPr>
        <w:t>.</w:t>
      </w:r>
      <w:r w:rsidR="00F76796" w:rsidRPr="00F76796">
        <w:rPr>
          <w:color w:val="auto"/>
          <w:szCs w:val="28"/>
        </w:rPr>
        <w:t xml:space="preserve"> [4].</w:t>
      </w:r>
    </w:p>
    <w:tbl>
      <w:tblPr>
        <w:tblStyle w:val="51"/>
        <w:tblW w:w="9361" w:type="dxa"/>
        <w:tblInd w:w="-5" w:type="dxa"/>
        <w:tblLayout w:type="fixed"/>
        <w:tblLook w:val="04A0" w:firstRow="1" w:lastRow="0" w:firstColumn="1" w:lastColumn="0" w:noHBand="0" w:noVBand="1"/>
      </w:tblPr>
      <w:tblGrid>
        <w:gridCol w:w="2597"/>
        <w:gridCol w:w="948"/>
        <w:gridCol w:w="851"/>
        <w:gridCol w:w="850"/>
        <w:gridCol w:w="1055"/>
        <w:gridCol w:w="1073"/>
        <w:gridCol w:w="994"/>
        <w:gridCol w:w="993"/>
      </w:tblGrid>
      <w:tr w:rsidR="00F76796" w:rsidRPr="00F76796" w:rsidTr="00594236">
        <w:tc>
          <w:tcPr>
            <w:tcW w:w="2597" w:type="dxa"/>
            <w:vMerge w:val="restart"/>
          </w:tcPr>
          <w:p w:rsidR="00F76796" w:rsidRPr="00F76796" w:rsidRDefault="00F76796" w:rsidP="00F76796">
            <w:pPr>
              <w:spacing w:after="0"/>
              <w:ind w:left="0" w:firstLine="0"/>
              <w:jc w:val="center"/>
              <w:rPr>
                <w:color w:val="auto"/>
                <w:sz w:val="24"/>
              </w:rPr>
            </w:pPr>
            <w:r w:rsidRPr="00F76796">
              <w:rPr>
                <w:color w:val="auto"/>
                <w:sz w:val="24"/>
              </w:rPr>
              <w:t>Наименование показателя</w:t>
            </w:r>
          </w:p>
        </w:tc>
        <w:tc>
          <w:tcPr>
            <w:tcW w:w="947" w:type="dxa"/>
            <w:vMerge w:val="restart"/>
          </w:tcPr>
          <w:p w:rsidR="00F76796" w:rsidRPr="00F76796" w:rsidRDefault="00F76796" w:rsidP="00F76796">
            <w:pPr>
              <w:spacing w:after="0"/>
              <w:ind w:left="0" w:firstLine="0"/>
              <w:jc w:val="center"/>
              <w:rPr>
                <w:color w:val="auto"/>
                <w:sz w:val="24"/>
              </w:rPr>
            </w:pPr>
            <w:r w:rsidRPr="00F76796">
              <w:rPr>
                <w:color w:val="auto"/>
                <w:sz w:val="24"/>
              </w:rPr>
              <w:t>2019</w:t>
            </w:r>
          </w:p>
          <w:p w:rsidR="00F76796" w:rsidRPr="00F76796" w:rsidRDefault="00F76796" w:rsidP="00F76796">
            <w:pPr>
              <w:spacing w:after="0"/>
              <w:ind w:left="0" w:firstLine="0"/>
              <w:jc w:val="center"/>
              <w:rPr>
                <w:color w:val="auto"/>
                <w:sz w:val="24"/>
              </w:rPr>
            </w:pPr>
            <w:r w:rsidRPr="00F76796">
              <w:rPr>
                <w:color w:val="auto"/>
                <w:sz w:val="24"/>
              </w:rPr>
              <w:t>г.</w:t>
            </w:r>
          </w:p>
        </w:tc>
        <w:tc>
          <w:tcPr>
            <w:tcW w:w="851" w:type="dxa"/>
            <w:vMerge w:val="restart"/>
          </w:tcPr>
          <w:p w:rsidR="00F76796" w:rsidRPr="00F76796" w:rsidRDefault="00F76796" w:rsidP="00F76796">
            <w:pPr>
              <w:spacing w:after="0"/>
              <w:ind w:left="0" w:firstLine="0"/>
              <w:jc w:val="center"/>
              <w:rPr>
                <w:color w:val="auto"/>
                <w:sz w:val="24"/>
              </w:rPr>
            </w:pPr>
            <w:r w:rsidRPr="00F76796">
              <w:rPr>
                <w:color w:val="auto"/>
                <w:sz w:val="24"/>
              </w:rPr>
              <w:t>2020г.</w:t>
            </w:r>
          </w:p>
        </w:tc>
        <w:tc>
          <w:tcPr>
            <w:tcW w:w="850" w:type="dxa"/>
            <w:vMerge w:val="restart"/>
          </w:tcPr>
          <w:p w:rsidR="00F76796" w:rsidRPr="00F76796" w:rsidRDefault="00F76796" w:rsidP="00F76796">
            <w:pPr>
              <w:spacing w:after="0"/>
              <w:ind w:left="0" w:firstLine="0"/>
              <w:jc w:val="center"/>
              <w:rPr>
                <w:color w:val="auto"/>
                <w:sz w:val="24"/>
              </w:rPr>
            </w:pPr>
            <w:r w:rsidRPr="00F76796">
              <w:rPr>
                <w:color w:val="auto"/>
                <w:sz w:val="24"/>
              </w:rPr>
              <w:t>2021г.</w:t>
            </w:r>
          </w:p>
        </w:tc>
        <w:tc>
          <w:tcPr>
            <w:tcW w:w="2126" w:type="dxa"/>
            <w:gridSpan w:val="2"/>
            <w:tcBorders>
              <w:bottom w:val="single" w:sz="4" w:space="0" w:color="auto"/>
            </w:tcBorders>
          </w:tcPr>
          <w:p w:rsidR="00F76796" w:rsidRPr="00F76796" w:rsidRDefault="00F76796" w:rsidP="00F76796">
            <w:pPr>
              <w:spacing w:after="0"/>
              <w:ind w:left="0" w:firstLine="0"/>
              <w:jc w:val="center"/>
              <w:rPr>
                <w:color w:val="auto"/>
                <w:sz w:val="24"/>
              </w:rPr>
            </w:pPr>
            <w:r w:rsidRPr="00F76796">
              <w:rPr>
                <w:color w:val="auto"/>
                <w:sz w:val="24"/>
              </w:rPr>
              <w:t>Темпы прироста (%)</w:t>
            </w:r>
          </w:p>
        </w:tc>
        <w:tc>
          <w:tcPr>
            <w:tcW w:w="1985" w:type="dxa"/>
            <w:gridSpan w:val="2"/>
            <w:tcBorders>
              <w:bottom w:val="single" w:sz="4" w:space="0" w:color="auto"/>
            </w:tcBorders>
          </w:tcPr>
          <w:p w:rsidR="00F76796" w:rsidRPr="00F76796" w:rsidRDefault="00F76796" w:rsidP="00F76796">
            <w:pPr>
              <w:spacing w:after="0"/>
              <w:ind w:left="0" w:firstLine="0"/>
              <w:rPr>
                <w:color w:val="auto"/>
                <w:sz w:val="24"/>
              </w:rPr>
            </w:pPr>
            <w:r w:rsidRPr="00F76796">
              <w:rPr>
                <w:color w:val="auto"/>
                <w:sz w:val="24"/>
              </w:rPr>
              <w:t>Отклонение, млрд.</w:t>
            </w:r>
            <w:r w:rsidR="009D3C51">
              <w:rPr>
                <w:color w:val="auto"/>
                <w:sz w:val="24"/>
              </w:rPr>
              <w:t xml:space="preserve"> </w:t>
            </w:r>
            <w:r w:rsidRPr="00F76796">
              <w:rPr>
                <w:color w:val="auto"/>
                <w:sz w:val="24"/>
              </w:rPr>
              <w:t xml:space="preserve">руб. </w:t>
            </w:r>
          </w:p>
        </w:tc>
      </w:tr>
      <w:tr w:rsidR="00F76796" w:rsidRPr="00F76796" w:rsidTr="00594236">
        <w:tc>
          <w:tcPr>
            <w:tcW w:w="2597" w:type="dxa"/>
            <w:vMerge/>
          </w:tcPr>
          <w:p w:rsidR="00F76796" w:rsidRPr="00F76796" w:rsidRDefault="00F76796" w:rsidP="00F76796">
            <w:pPr>
              <w:spacing w:after="0"/>
              <w:ind w:left="0" w:firstLine="0"/>
              <w:jc w:val="center"/>
              <w:rPr>
                <w:color w:val="auto"/>
                <w:sz w:val="24"/>
              </w:rPr>
            </w:pPr>
          </w:p>
        </w:tc>
        <w:tc>
          <w:tcPr>
            <w:tcW w:w="947" w:type="dxa"/>
            <w:vMerge/>
          </w:tcPr>
          <w:p w:rsidR="00F76796" w:rsidRPr="00F76796" w:rsidRDefault="00F76796" w:rsidP="00F76796">
            <w:pPr>
              <w:spacing w:after="0"/>
              <w:ind w:left="0" w:firstLine="0"/>
              <w:jc w:val="center"/>
              <w:rPr>
                <w:color w:val="auto"/>
                <w:sz w:val="24"/>
              </w:rPr>
            </w:pPr>
          </w:p>
        </w:tc>
        <w:tc>
          <w:tcPr>
            <w:tcW w:w="851" w:type="dxa"/>
            <w:vMerge/>
          </w:tcPr>
          <w:p w:rsidR="00F76796" w:rsidRPr="00F76796" w:rsidRDefault="00F76796" w:rsidP="00F76796">
            <w:pPr>
              <w:spacing w:after="0"/>
              <w:ind w:left="0" w:firstLine="0"/>
              <w:jc w:val="center"/>
              <w:rPr>
                <w:color w:val="auto"/>
                <w:sz w:val="24"/>
              </w:rPr>
            </w:pPr>
          </w:p>
        </w:tc>
        <w:tc>
          <w:tcPr>
            <w:tcW w:w="850" w:type="dxa"/>
            <w:vMerge/>
            <w:tcBorders>
              <w:right w:val="single" w:sz="4" w:space="0" w:color="auto"/>
            </w:tcBorders>
          </w:tcPr>
          <w:p w:rsidR="00F76796" w:rsidRPr="00F76796" w:rsidRDefault="00F76796" w:rsidP="00F76796">
            <w:pPr>
              <w:spacing w:after="0"/>
              <w:ind w:left="0" w:firstLine="0"/>
              <w:jc w:val="center"/>
              <w:rPr>
                <w:color w:val="auto"/>
                <w:sz w:val="24"/>
              </w:rPr>
            </w:pPr>
          </w:p>
        </w:tc>
        <w:tc>
          <w:tcPr>
            <w:tcW w:w="1054" w:type="dxa"/>
            <w:tcBorders>
              <w:top w:val="single" w:sz="4" w:space="0" w:color="auto"/>
              <w:left w:val="single" w:sz="4" w:space="0" w:color="auto"/>
              <w:bottom w:val="single" w:sz="4" w:space="0" w:color="auto"/>
              <w:right w:val="single" w:sz="4" w:space="0" w:color="auto"/>
            </w:tcBorders>
          </w:tcPr>
          <w:p w:rsidR="00F76796" w:rsidRPr="00F76796" w:rsidRDefault="00F76796" w:rsidP="00F76796">
            <w:pPr>
              <w:spacing w:after="0"/>
              <w:ind w:left="0" w:firstLine="0"/>
              <w:jc w:val="center"/>
              <w:rPr>
                <w:color w:val="auto"/>
                <w:sz w:val="24"/>
              </w:rPr>
            </w:pPr>
            <w:r w:rsidRPr="00F76796">
              <w:rPr>
                <w:color w:val="auto"/>
                <w:sz w:val="24"/>
              </w:rPr>
              <w:t>2019/2020</w:t>
            </w:r>
          </w:p>
        </w:tc>
        <w:tc>
          <w:tcPr>
            <w:tcW w:w="1072" w:type="dxa"/>
            <w:tcBorders>
              <w:top w:val="single" w:sz="4" w:space="0" w:color="auto"/>
              <w:left w:val="single" w:sz="4" w:space="0" w:color="auto"/>
              <w:bottom w:val="single" w:sz="4" w:space="0" w:color="auto"/>
              <w:right w:val="single" w:sz="4" w:space="0" w:color="auto"/>
            </w:tcBorders>
          </w:tcPr>
          <w:p w:rsidR="00F76796" w:rsidRPr="00F76796" w:rsidRDefault="00F76796" w:rsidP="00F76796">
            <w:pPr>
              <w:spacing w:after="0"/>
              <w:ind w:left="0" w:firstLine="0"/>
              <w:jc w:val="center"/>
              <w:rPr>
                <w:color w:val="auto"/>
                <w:sz w:val="24"/>
              </w:rPr>
            </w:pPr>
            <w:r w:rsidRPr="00F76796">
              <w:rPr>
                <w:color w:val="auto"/>
                <w:sz w:val="24"/>
              </w:rPr>
              <w:t>2020/2021</w:t>
            </w:r>
          </w:p>
        </w:tc>
        <w:tc>
          <w:tcPr>
            <w:tcW w:w="993" w:type="dxa"/>
            <w:tcBorders>
              <w:top w:val="single" w:sz="4" w:space="0" w:color="auto"/>
              <w:left w:val="single" w:sz="4" w:space="0" w:color="auto"/>
              <w:bottom w:val="single" w:sz="4" w:space="0" w:color="auto"/>
              <w:right w:val="single" w:sz="4" w:space="0" w:color="auto"/>
            </w:tcBorders>
          </w:tcPr>
          <w:p w:rsidR="00F76796" w:rsidRPr="00F76796" w:rsidRDefault="00F76796" w:rsidP="00F76796">
            <w:pPr>
              <w:spacing w:after="0"/>
              <w:ind w:left="0" w:firstLine="0"/>
              <w:jc w:val="center"/>
              <w:rPr>
                <w:color w:val="auto"/>
                <w:sz w:val="24"/>
              </w:rPr>
            </w:pPr>
            <w:r w:rsidRPr="00F76796">
              <w:rPr>
                <w:color w:val="auto"/>
                <w:sz w:val="24"/>
              </w:rPr>
              <w:t>2019/2020</w:t>
            </w:r>
          </w:p>
        </w:tc>
        <w:tc>
          <w:tcPr>
            <w:tcW w:w="992" w:type="dxa"/>
            <w:tcBorders>
              <w:top w:val="single" w:sz="4" w:space="0" w:color="auto"/>
              <w:left w:val="single" w:sz="4" w:space="0" w:color="auto"/>
              <w:bottom w:val="single" w:sz="4" w:space="0" w:color="auto"/>
              <w:right w:val="single" w:sz="4" w:space="0" w:color="auto"/>
            </w:tcBorders>
          </w:tcPr>
          <w:p w:rsidR="00F76796" w:rsidRPr="00F76796" w:rsidRDefault="00F76796" w:rsidP="00F76796">
            <w:pPr>
              <w:spacing w:after="0"/>
              <w:ind w:left="0" w:firstLine="0"/>
              <w:jc w:val="center"/>
              <w:rPr>
                <w:color w:val="auto"/>
                <w:sz w:val="24"/>
              </w:rPr>
            </w:pPr>
            <w:r w:rsidRPr="00F76796">
              <w:rPr>
                <w:color w:val="auto"/>
                <w:sz w:val="24"/>
              </w:rPr>
              <w:t>2020/2021</w:t>
            </w:r>
          </w:p>
        </w:tc>
      </w:tr>
      <w:tr w:rsidR="00F76796" w:rsidRPr="00F76796" w:rsidTr="00594236">
        <w:tc>
          <w:tcPr>
            <w:tcW w:w="2597" w:type="dxa"/>
          </w:tcPr>
          <w:p w:rsidR="00F76796" w:rsidRPr="00F76796" w:rsidRDefault="00F76796" w:rsidP="00F76796">
            <w:pPr>
              <w:spacing w:after="0"/>
              <w:ind w:left="0" w:firstLine="0"/>
              <w:rPr>
                <w:color w:val="auto"/>
                <w:sz w:val="24"/>
              </w:rPr>
            </w:pPr>
            <w:r w:rsidRPr="00F76796">
              <w:rPr>
                <w:color w:val="auto"/>
                <w:sz w:val="24"/>
              </w:rPr>
              <w:t>Чистый операционный доход, млрд. руб.</w:t>
            </w:r>
          </w:p>
        </w:tc>
        <w:tc>
          <w:tcPr>
            <w:tcW w:w="947" w:type="dxa"/>
          </w:tcPr>
          <w:p w:rsidR="00F76796" w:rsidRPr="00F76796" w:rsidRDefault="00F76796" w:rsidP="00F76796">
            <w:pPr>
              <w:spacing w:after="0"/>
              <w:ind w:left="0" w:firstLine="0"/>
              <w:rPr>
                <w:color w:val="auto"/>
                <w:sz w:val="24"/>
              </w:rPr>
            </w:pPr>
            <w:r w:rsidRPr="00F76796">
              <w:rPr>
                <w:color w:val="auto"/>
                <w:sz w:val="24"/>
              </w:rPr>
              <w:t>2013</w:t>
            </w:r>
          </w:p>
        </w:tc>
        <w:tc>
          <w:tcPr>
            <w:tcW w:w="851" w:type="dxa"/>
          </w:tcPr>
          <w:p w:rsidR="00F76796" w:rsidRPr="00F76796" w:rsidRDefault="00F76796" w:rsidP="00F76796">
            <w:pPr>
              <w:spacing w:after="0"/>
              <w:ind w:left="0" w:firstLine="0"/>
              <w:rPr>
                <w:color w:val="auto"/>
                <w:sz w:val="24"/>
              </w:rPr>
            </w:pPr>
            <w:r w:rsidRPr="00F76796">
              <w:rPr>
                <w:color w:val="auto"/>
                <w:sz w:val="24"/>
              </w:rPr>
              <w:t>2182</w:t>
            </w:r>
          </w:p>
        </w:tc>
        <w:tc>
          <w:tcPr>
            <w:tcW w:w="850" w:type="dxa"/>
          </w:tcPr>
          <w:p w:rsidR="00F76796" w:rsidRPr="00F76796" w:rsidRDefault="00F76796" w:rsidP="00F76796">
            <w:pPr>
              <w:spacing w:after="0"/>
              <w:ind w:left="0" w:firstLine="0"/>
              <w:rPr>
                <w:color w:val="auto"/>
                <w:sz w:val="24"/>
              </w:rPr>
            </w:pPr>
            <w:r w:rsidRPr="00F76796">
              <w:rPr>
                <w:color w:val="auto"/>
                <w:sz w:val="24"/>
              </w:rPr>
              <w:t>2501</w:t>
            </w:r>
          </w:p>
        </w:tc>
        <w:tc>
          <w:tcPr>
            <w:tcW w:w="1054" w:type="dxa"/>
            <w:tcBorders>
              <w:top w:val="single" w:sz="4" w:space="0" w:color="auto"/>
              <w:bottom w:val="single" w:sz="4" w:space="0" w:color="auto"/>
            </w:tcBorders>
          </w:tcPr>
          <w:p w:rsidR="00F76796" w:rsidRPr="00F76796" w:rsidRDefault="00F76796" w:rsidP="00F76796">
            <w:pPr>
              <w:spacing w:after="0"/>
              <w:ind w:left="0" w:firstLine="0"/>
              <w:rPr>
                <w:color w:val="auto"/>
                <w:sz w:val="24"/>
              </w:rPr>
            </w:pPr>
            <w:r w:rsidRPr="00F76796">
              <w:rPr>
                <w:color w:val="auto"/>
                <w:sz w:val="24"/>
              </w:rPr>
              <w:t>8,3</w:t>
            </w:r>
          </w:p>
        </w:tc>
        <w:tc>
          <w:tcPr>
            <w:tcW w:w="1072" w:type="dxa"/>
            <w:tcBorders>
              <w:top w:val="single" w:sz="4" w:space="0" w:color="auto"/>
              <w:bottom w:val="single" w:sz="4" w:space="0" w:color="auto"/>
            </w:tcBorders>
          </w:tcPr>
          <w:p w:rsidR="00F76796" w:rsidRPr="00F76796" w:rsidRDefault="00F76796" w:rsidP="00F76796">
            <w:pPr>
              <w:spacing w:after="0"/>
              <w:ind w:left="0" w:firstLine="0"/>
              <w:rPr>
                <w:color w:val="auto"/>
                <w:sz w:val="24"/>
              </w:rPr>
            </w:pPr>
            <w:r w:rsidRPr="00F76796">
              <w:rPr>
                <w:color w:val="auto"/>
                <w:sz w:val="24"/>
              </w:rPr>
              <w:t>14,6</w:t>
            </w:r>
          </w:p>
        </w:tc>
        <w:tc>
          <w:tcPr>
            <w:tcW w:w="993" w:type="dxa"/>
            <w:tcBorders>
              <w:top w:val="single" w:sz="4" w:space="0" w:color="auto"/>
              <w:bottom w:val="single" w:sz="4" w:space="0" w:color="auto"/>
            </w:tcBorders>
          </w:tcPr>
          <w:p w:rsidR="00F76796" w:rsidRPr="00F76796" w:rsidRDefault="00F76796" w:rsidP="00F76796">
            <w:pPr>
              <w:spacing w:after="0"/>
              <w:ind w:left="0" w:firstLine="0"/>
              <w:rPr>
                <w:color w:val="auto"/>
                <w:sz w:val="24"/>
              </w:rPr>
            </w:pPr>
            <w:r w:rsidRPr="00F76796">
              <w:rPr>
                <w:color w:val="auto"/>
                <w:sz w:val="24"/>
              </w:rPr>
              <w:t>169</w:t>
            </w:r>
          </w:p>
          <w:p w:rsidR="00F76796" w:rsidRPr="00F76796" w:rsidRDefault="00F76796" w:rsidP="00F76796">
            <w:pPr>
              <w:spacing w:after="0"/>
              <w:ind w:left="0" w:firstLine="0"/>
              <w:rPr>
                <w:color w:val="auto"/>
                <w:sz w:val="24"/>
              </w:rPr>
            </w:pPr>
          </w:p>
        </w:tc>
        <w:tc>
          <w:tcPr>
            <w:tcW w:w="992" w:type="dxa"/>
            <w:tcBorders>
              <w:top w:val="single" w:sz="4" w:space="0" w:color="auto"/>
              <w:bottom w:val="single" w:sz="4" w:space="0" w:color="auto"/>
              <w:right w:val="single" w:sz="4" w:space="0" w:color="auto"/>
            </w:tcBorders>
          </w:tcPr>
          <w:p w:rsidR="00F76796" w:rsidRPr="00F76796" w:rsidRDefault="00F76796" w:rsidP="00F76796">
            <w:pPr>
              <w:spacing w:after="0"/>
              <w:ind w:left="0" w:firstLine="0"/>
              <w:rPr>
                <w:rFonts w:eastAsiaTheme="minorHAnsi"/>
                <w:sz w:val="24"/>
              </w:rPr>
            </w:pPr>
            <w:r w:rsidRPr="00F76796">
              <w:rPr>
                <w:rFonts w:eastAsiaTheme="minorHAnsi"/>
                <w:sz w:val="24"/>
              </w:rPr>
              <w:t>319</w:t>
            </w:r>
          </w:p>
        </w:tc>
      </w:tr>
      <w:tr w:rsidR="00F76796" w:rsidRPr="00F76796" w:rsidTr="00594236">
        <w:tc>
          <w:tcPr>
            <w:tcW w:w="2597" w:type="dxa"/>
          </w:tcPr>
          <w:p w:rsidR="00F76796" w:rsidRPr="00F76796" w:rsidRDefault="00F76796" w:rsidP="00F76796">
            <w:pPr>
              <w:spacing w:after="0"/>
              <w:ind w:left="0" w:firstLine="0"/>
              <w:rPr>
                <w:color w:val="auto"/>
                <w:sz w:val="24"/>
              </w:rPr>
            </w:pPr>
            <w:r w:rsidRPr="00F76796">
              <w:rPr>
                <w:color w:val="auto"/>
                <w:sz w:val="24"/>
              </w:rPr>
              <w:t>Чистый процентный доход, млрд. руб.</w:t>
            </w:r>
          </w:p>
        </w:tc>
        <w:tc>
          <w:tcPr>
            <w:tcW w:w="947" w:type="dxa"/>
          </w:tcPr>
          <w:p w:rsidR="00F76796" w:rsidRPr="00F76796" w:rsidRDefault="00F76796" w:rsidP="00F76796">
            <w:pPr>
              <w:spacing w:after="0"/>
              <w:ind w:left="0" w:firstLine="0"/>
              <w:rPr>
                <w:color w:val="auto"/>
                <w:sz w:val="24"/>
              </w:rPr>
            </w:pPr>
            <w:r w:rsidRPr="00F76796">
              <w:rPr>
                <w:color w:val="auto"/>
                <w:sz w:val="24"/>
              </w:rPr>
              <w:t>1416</w:t>
            </w:r>
          </w:p>
        </w:tc>
        <w:tc>
          <w:tcPr>
            <w:tcW w:w="851" w:type="dxa"/>
          </w:tcPr>
          <w:p w:rsidR="00F76796" w:rsidRPr="00F76796" w:rsidRDefault="00F76796" w:rsidP="00F76796">
            <w:pPr>
              <w:spacing w:after="0"/>
              <w:ind w:left="0" w:firstLine="0"/>
              <w:rPr>
                <w:color w:val="auto"/>
                <w:sz w:val="24"/>
              </w:rPr>
            </w:pPr>
            <w:r w:rsidRPr="00F76796">
              <w:rPr>
                <w:color w:val="auto"/>
                <w:sz w:val="24"/>
              </w:rPr>
              <w:t>1589</w:t>
            </w:r>
          </w:p>
        </w:tc>
        <w:tc>
          <w:tcPr>
            <w:tcW w:w="850" w:type="dxa"/>
          </w:tcPr>
          <w:p w:rsidR="00F76796" w:rsidRPr="00F76796" w:rsidRDefault="00F76796" w:rsidP="00F76796">
            <w:pPr>
              <w:spacing w:after="0"/>
              <w:ind w:left="0" w:firstLine="0"/>
              <w:rPr>
                <w:color w:val="auto"/>
                <w:sz w:val="24"/>
              </w:rPr>
            </w:pPr>
            <w:r w:rsidRPr="00F76796">
              <w:rPr>
                <w:color w:val="auto"/>
                <w:sz w:val="24"/>
              </w:rPr>
              <w:t>1802</w:t>
            </w:r>
          </w:p>
        </w:tc>
        <w:tc>
          <w:tcPr>
            <w:tcW w:w="1054" w:type="dxa"/>
            <w:tcBorders>
              <w:top w:val="single" w:sz="4" w:space="0" w:color="auto"/>
            </w:tcBorders>
          </w:tcPr>
          <w:p w:rsidR="00F76796" w:rsidRPr="00F76796" w:rsidRDefault="00F76796" w:rsidP="00F76796">
            <w:pPr>
              <w:spacing w:after="0"/>
              <w:ind w:left="0" w:firstLine="0"/>
              <w:rPr>
                <w:color w:val="auto"/>
                <w:sz w:val="24"/>
              </w:rPr>
            </w:pPr>
            <w:r w:rsidRPr="00F76796">
              <w:rPr>
                <w:color w:val="auto"/>
                <w:sz w:val="24"/>
              </w:rPr>
              <w:t>12,2</w:t>
            </w:r>
          </w:p>
        </w:tc>
        <w:tc>
          <w:tcPr>
            <w:tcW w:w="1072" w:type="dxa"/>
            <w:tcBorders>
              <w:top w:val="single" w:sz="4" w:space="0" w:color="auto"/>
            </w:tcBorders>
          </w:tcPr>
          <w:p w:rsidR="00F76796" w:rsidRPr="00F76796" w:rsidRDefault="00F76796" w:rsidP="00F76796">
            <w:pPr>
              <w:spacing w:after="0"/>
              <w:ind w:left="0" w:firstLine="0"/>
              <w:rPr>
                <w:color w:val="auto"/>
                <w:sz w:val="24"/>
              </w:rPr>
            </w:pPr>
            <w:r w:rsidRPr="00F76796">
              <w:rPr>
                <w:color w:val="auto"/>
                <w:sz w:val="24"/>
              </w:rPr>
              <w:t>13,4</w:t>
            </w:r>
          </w:p>
        </w:tc>
        <w:tc>
          <w:tcPr>
            <w:tcW w:w="993" w:type="dxa"/>
            <w:tcBorders>
              <w:top w:val="single" w:sz="4" w:space="0" w:color="auto"/>
            </w:tcBorders>
          </w:tcPr>
          <w:p w:rsidR="00F76796" w:rsidRPr="00F76796" w:rsidRDefault="00F76796" w:rsidP="00F76796">
            <w:pPr>
              <w:spacing w:after="0"/>
              <w:ind w:left="0" w:firstLine="0"/>
              <w:rPr>
                <w:color w:val="auto"/>
                <w:sz w:val="24"/>
              </w:rPr>
            </w:pPr>
            <w:r w:rsidRPr="00F76796">
              <w:rPr>
                <w:color w:val="auto"/>
                <w:sz w:val="24"/>
              </w:rPr>
              <w:t>173</w:t>
            </w:r>
          </w:p>
          <w:p w:rsidR="00F76796" w:rsidRPr="00F76796" w:rsidRDefault="00F76796" w:rsidP="00F76796">
            <w:pPr>
              <w:spacing w:after="0"/>
              <w:ind w:left="0" w:firstLine="0"/>
              <w:rPr>
                <w:color w:val="auto"/>
                <w:sz w:val="24"/>
              </w:rPr>
            </w:pPr>
          </w:p>
        </w:tc>
        <w:tc>
          <w:tcPr>
            <w:tcW w:w="992" w:type="dxa"/>
            <w:tcBorders>
              <w:top w:val="single" w:sz="4" w:space="0" w:color="auto"/>
              <w:right w:val="single" w:sz="4" w:space="0" w:color="auto"/>
            </w:tcBorders>
          </w:tcPr>
          <w:p w:rsidR="00F76796" w:rsidRPr="00F76796" w:rsidRDefault="00F76796" w:rsidP="00F76796">
            <w:pPr>
              <w:spacing w:after="0"/>
              <w:ind w:left="0" w:firstLine="0"/>
              <w:rPr>
                <w:rFonts w:eastAsiaTheme="minorHAnsi"/>
                <w:sz w:val="24"/>
              </w:rPr>
            </w:pPr>
            <w:r w:rsidRPr="00F76796">
              <w:rPr>
                <w:rFonts w:eastAsiaTheme="minorHAnsi"/>
                <w:sz w:val="24"/>
              </w:rPr>
              <w:t>213</w:t>
            </w:r>
          </w:p>
        </w:tc>
      </w:tr>
      <w:tr w:rsidR="00F76796" w:rsidRPr="00F76796" w:rsidTr="00594236">
        <w:tc>
          <w:tcPr>
            <w:tcW w:w="2597" w:type="dxa"/>
          </w:tcPr>
          <w:p w:rsidR="00F76796" w:rsidRPr="00F76796" w:rsidRDefault="00F76796" w:rsidP="00F76796">
            <w:pPr>
              <w:spacing w:after="0"/>
              <w:ind w:left="0" w:firstLine="0"/>
              <w:rPr>
                <w:color w:val="auto"/>
                <w:sz w:val="24"/>
              </w:rPr>
            </w:pPr>
            <w:r w:rsidRPr="00F76796">
              <w:rPr>
                <w:color w:val="auto"/>
                <w:sz w:val="24"/>
              </w:rPr>
              <w:t>Чистый комиссионный доход, млрд. руб.</w:t>
            </w:r>
          </w:p>
        </w:tc>
        <w:tc>
          <w:tcPr>
            <w:tcW w:w="947" w:type="dxa"/>
          </w:tcPr>
          <w:p w:rsidR="00F76796" w:rsidRPr="00F76796" w:rsidRDefault="00F76796" w:rsidP="00F76796">
            <w:pPr>
              <w:spacing w:after="0"/>
              <w:ind w:left="0" w:firstLine="0"/>
              <w:rPr>
                <w:color w:val="auto"/>
                <w:sz w:val="24"/>
              </w:rPr>
            </w:pPr>
            <w:r w:rsidRPr="00F76796">
              <w:rPr>
                <w:color w:val="auto"/>
                <w:sz w:val="24"/>
              </w:rPr>
              <w:t>497,9</w:t>
            </w:r>
          </w:p>
        </w:tc>
        <w:tc>
          <w:tcPr>
            <w:tcW w:w="851" w:type="dxa"/>
          </w:tcPr>
          <w:p w:rsidR="00F76796" w:rsidRPr="00F76796" w:rsidRDefault="00F76796" w:rsidP="00F76796">
            <w:pPr>
              <w:spacing w:after="0"/>
              <w:ind w:left="0" w:firstLine="0"/>
              <w:rPr>
                <w:color w:val="auto"/>
                <w:sz w:val="24"/>
              </w:rPr>
            </w:pPr>
            <w:r w:rsidRPr="00F76796">
              <w:rPr>
                <w:color w:val="auto"/>
                <w:sz w:val="24"/>
              </w:rPr>
              <w:t>545,3</w:t>
            </w:r>
          </w:p>
        </w:tc>
        <w:tc>
          <w:tcPr>
            <w:tcW w:w="850" w:type="dxa"/>
          </w:tcPr>
          <w:p w:rsidR="00F76796" w:rsidRPr="00F76796" w:rsidRDefault="00F76796" w:rsidP="00F76796">
            <w:pPr>
              <w:spacing w:after="0"/>
              <w:ind w:left="0" w:firstLine="0"/>
              <w:rPr>
                <w:color w:val="auto"/>
                <w:sz w:val="24"/>
              </w:rPr>
            </w:pPr>
            <w:r w:rsidRPr="00F76796">
              <w:rPr>
                <w:color w:val="auto"/>
                <w:sz w:val="24"/>
              </w:rPr>
              <w:t>616,8</w:t>
            </w:r>
          </w:p>
        </w:tc>
        <w:tc>
          <w:tcPr>
            <w:tcW w:w="1054" w:type="dxa"/>
          </w:tcPr>
          <w:p w:rsidR="00F76796" w:rsidRPr="00F76796" w:rsidRDefault="00F76796" w:rsidP="00F76796">
            <w:pPr>
              <w:spacing w:after="0"/>
              <w:ind w:left="0" w:firstLine="0"/>
              <w:rPr>
                <w:color w:val="auto"/>
                <w:sz w:val="24"/>
              </w:rPr>
            </w:pPr>
            <w:r w:rsidRPr="00F76796">
              <w:rPr>
                <w:color w:val="auto"/>
                <w:sz w:val="24"/>
              </w:rPr>
              <w:t>9,5</w:t>
            </w:r>
          </w:p>
        </w:tc>
        <w:tc>
          <w:tcPr>
            <w:tcW w:w="1072" w:type="dxa"/>
          </w:tcPr>
          <w:p w:rsidR="00F76796" w:rsidRPr="00F76796" w:rsidRDefault="00F76796" w:rsidP="00F76796">
            <w:pPr>
              <w:spacing w:after="0"/>
              <w:ind w:left="0" w:firstLine="0"/>
              <w:rPr>
                <w:color w:val="auto"/>
                <w:sz w:val="24"/>
              </w:rPr>
            </w:pPr>
            <w:r w:rsidRPr="00F76796">
              <w:rPr>
                <w:color w:val="auto"/>
                <w:sz w:val="24"/>
              </w:rPr>
              <w:t>3,1</w:t>
            </w:r>
          </w:p>
        </w:tc>
        <w:tc>
          <w:tcPr>
            <w:tcW w:w="993" w:type="dxa"/>
          </w:tcPr>
          <w:p w:rsidR="00F76796" w:rsidRPr="00F76796" w:rsidRDefault="00F76796" w:rsidP="00F76796">
            <w:pPr>
              <w:spacing w:after="0"/>
              <w:ind w:left="0" w:firstLine="0"/>
              <w:rPr>
                <w:color w:val="auto"/>
                <w:sz w:val="24"/>
              </w:rPr>
            </w:pPr>
            <w:r w:rsidRPr="00F76796">
              <w:rPr>
                <w:color w:val="auto"/>
                <w:sz w:val="24"/>
              </w:rPr>
              <w:t>47,4</w:t>
            </w:r>
          </w:p>
          <w:p w:rsidR="00F76796" w:rsidRPr="00F76796" w:rsidRDefault="00F76796" w:rsidP="00F76796">
            <w:pPr>
              <w:spacing w:after="0"/>
              <w:ind w:left="0" w:firstLine="0"/>
              <w:rPr>
                <w:color w:val="auto"/>
                <w:sz w:val="24"/>
              </w:rPr>
            </w:pPr>
          </w:p>
        </w:tc>
        <w:tc>
          <w:tcPr>
            <w:tcW w:w="992" w:type="dxa"/>
            <w:tcBorders>
              <w:right w:val="single" w:sz="4" w:space="0" w:color="auto"/>
            </w:tcBorders>
          </w:tcPr>
          <w:p w:rsidR="00F76796" w:rsidRPr="00F76796" w:rsidRDefault="00F76796" w:rsidP="00F76796">
            <w:pPr>
              <w:spacing w:after="0"/>
              <w:ind w:left="0" w:firstLine="0"/>
              <w:rPr>
                <w:rFonts w:eastAsiaTheme="minorHAnsi"/>
                <w:sz w:val="24"/>
              </w:rPr>
            </w:pPr>
            <w:r w:rsidRPr="00F76796">
              <w:rPr>
                <w:rFonts w:eastAsiaTheme="minorHAnsi"/>
                <w:sz w:val="24"/>
              </w:rPr>
              <w:t>71,5</w:t>
            </w:r>
          </w:p>
        </w:tc>
      </w:tr>
      <w:tr w:rsidR="00F76796" w:rsidRPr="00F76796" w:rsidTr="00594236">
        <w:tc>
          <w:tcPr>
            <w:tcW w:w="2597" w:type="dxa"/>
          </w:tcPr>
          <w:p w:rsidR="00F76796" w:rsidRPr="00F76796" w:rsidRDefault="00F76796" w:rsidP="00F76796">
            <w:pPr>
              <w:spacing w:after="0"/>
              <w:ind w:left="0" w:firstLine="0"/>
              <w:rPr>
                <w:color w:val="auto"/>
                <w:sz w:val="24"/>
              </w:rPr>
            </w:pPr>
            <w:r w:rsidRPr="00F76796">
              <w:rPr>
                <w:color w:val="auto"/>
                <w:sz w:val="24"/>
              </w:rPr>
              <w:t>Доходы по ценным бумагам, млрд. руб.</w:t>
            </w:r>
          </w:p>
        </w:tc>
        <w:tc>
          <w:tcPr>
            <w:tcW w:w="947" w:type="dxa"/>
          </w:tcPr>
          <w:p w:rsidR="00F76796" w:rsidRPr="00F76796" w:rsidRDefault="00F76796" w:rsidP="00F76796">
            <w:pPr>
              <w:spacing w:after="0"/>
              <w:ind w:left="0" w:firstLine="0"/>
              <w:rPr>
                <w:color w:val="auto"/>
                <w:sz w:val="24"/>
              </w:rPr>
            </w:pPr>
            <w:r w:rsidRPr="00F76796">
              <w:rPr>
                <w:color w:val="auto"/>
                <w:sz w:val="24"/>
              </w:rPr>
              <w:t>79,3</w:t>
            </w:r>
          </w:p>
        </w:tc>
        <w:tc>
          <w:tcPr>
            <w:tcW w:w="851" w:type="dxa"/>
          </w:tcPr>
          <w:p w:rsidR="00F76796" w:rsidRPr="00F76796" w:rsidRDefault="00F76796" w:rsidP="00F76796">
            <w:pPr>
              <w:spacing w:after="0"/>
              <w:ind w:left="0" w:firstLine="0"/>
              <w:rPr>
                <w:color w:val="auto"/>
                <w:sz w:val="24"/>
              </w:rPr>
            </w:pPr>
            <w:r w:rsidRPr="00F76796">
              <w:rPr>
                <w:color w:val="auto"/>
                <w:sz w:val="24"/>
              </w:rPr>
              <w:t>47,3</w:t>
            </w:r>
          </w:p>
        </w:tc>
        <w:tc>
          <w:tcPr>
            <w:tcW w:w="850" w:type="dxa"/>
          </w:tcPr>
          <w:p w:rsidR="00F76796" w:rsidRPr="00F76796" w:rsidRDefault="00F76796" w:rsidP="00F76796">
            <w:pPr>
              <w:spacing w:after="0"/>
              <w:ind w:left="0" w:firstLine="0"/>
              <w:rPr>
                <w:color w:val="auto"/>
                <w:sz w:val="24"/>
              </w:rPr>
            </w:pPr>
            <w:r w:rsidRPr="00F76796">
              <w:rPr>
                <w:color w:val="auto"/>
                <w:sz w:val="24"/>
              </w:rPr>
              <w:t>81,9</w:t>
            </w:r>
          </w:p>
        </w:tc>
        <w:tc>
          <w:tcPr>
            <w:tcW w:w="1054" w:type="dxa"/>
          </w:tcPr>
          <w:p w:rsidR="00F76796" w:rsidRPr="00F76796" w:rsidRDefault="00F76796" w:rsidP="00F76796">
            <w:pPr>
              <w:spacing w:after="0"/>
              <w:ind w:left="0" w:firstLine="0"/>
              <w:rPr>
                <w:color w:val="auto"/>
                <w:sz w:val="24"/>
              </w:rPr>
            </w:pPr>
            <w:r w:rsidRPr="00F76796">
              <w:rPr>
                <w:color w:val="auto"/>
                <w:sz w:val="24"/>
              </w:rPr>
              <w:t>-40,35</w:t>
            </w:r>
          </w:p>
        </w:tc>
        <w:tc>
          <w:tcPr>
            <w:tcW w:w="1072" w:type="dxa"/>
          </w:tcPr>
          <w:p w:rsidR="00F76796" w:rsidRPr="00F76796" w:rsidRDefault="00F76796" w:rsidP="00F76796">
            <w:pPr>
              <w:spacing w:after="0"/>
              <w:ind w:left="0" w:firstLine="0"/>
              <w:rPr>
                <w:color w:val="auto"/>
                <w:sz w:val="24"/>
              </w:rPr>
            </w:pPr>
            <w:r w:rsidRPr="00F76796">
              <w:rPr>
                <w:color w:val="auto"/>
                <w:sz w:val="24"/>
              </w:rPr>
              <w:t>93,6</w:t>
            </w:r>
          </w:p>
        </w:tc>
        <w:tc>
          <w:tcPr>
            <w:tcW w:w="993" w:type="dxa"/>
          </w:tcPr>
          <w:p w:rsidR="00F76796" w:rsidRPr="00F76796" w:rsidRDefault="00F76796" w:rsidP="00F76796">
            <w:pPr>
              <w:spacing w:after="0"/>
              <w:ind w:left="0" w:firstLine="0"/>
              <w:rPr>
                <w:color w:val="auto"/>
                <w:sz w:val="24"/>
              </w:rPr>
            </w:pPr>
            <w:r w:rsidRPr="00F76796">
              <w:rPr>
                <w:color w:val="auto"/>
                <w:sz w:val="24"/>
              </w:rPr>
              <w:t>-32</w:t>
            </w:r>
          </w:p>
          <w:p w:rsidR="00F76796" w:rsidRPr="00F76796" w:rsidRDefault="00F76796" w:rsidP="00F76796">
            <w:pPr>
              <w:spacing w:after="0"/>
              <w:ind w:left="0" w:firstLine="0"/>
              <w:rPr>
                <w:color w:val="auto"/>
                <w:sz w:val="24"/>
              </w:rPr>
            </w:pPr>
          </w:p>
        </w:tc>
        <w:tc>
          <w:tcPr>
            <w:tcW w:w="992" w:type="dxa"/>
            <w:tcBorders>
              <w:right w:val="single" w:sz="4" w:space="0" w:color="auto"/>
            </w:tcBorders>
          </w:tcPr>
          <w:p w:rsidR="00F76796" w:rsidRPr="00F76796" w:rsidRDefault="00F76796" w:rsidP="00F76796">
            <w:pPr>
              <w:spacing w:after="0"/>
              <w:ind w:left="0" w:firstLine="0"/>
              <w:rPr>
                <w:rFonts w:eastAsiaTheme="minorHAnsi"/>
                <w:sz w:val="24"/>
              </w:rPr>
            </w:pPr>
            <w:r w:rsidRPr="00F76796">
              <w:rPr>
                <w:rFonts w:eastAsiaTheme="minorHAnsi"/>
                <w:sz w:val="24"/>
              </w:rPr>
              <w:t>34,6</w:t>
            </w:r>
          </w:p>
        </w:tc>
      </w:tr>
      <w:tr w:rsidR="00594236" w:rsidRPr="00F76796" w:rsidTr="00594236">
        <w:tc>
          <w:tcPr>
            <w:tcW w:w="2597" w:type="dxa"/>
          </w:tcPr>
          <w:p w:rsidR="00594236" w:rsidRPr="00F76796" w:rsidRDefault="00594236" w:rsidP="00935F1B">
            <w:pPr>
              <w:spacing w:after="0"/>
              <w:ind w:left="0" w:firstLine="0"/>
              <w:rPr>
                <w:color w:val="auto"/>
                <w:sz w:val="24"/>
              </w:rPr>
            </w:pPr>
            <w:r w:rsidRPr="00F76796">
              <w:rPr>
                <w:color w:val="auto"/>
                <w:sz w:val="24"/>
              </w:rPr>
              <w:t>Чистая прибыль, млрд. руб.</w:t>
            </w:r>
          </w:p>
        </w:tc>
        <w:tc>
          <w:tcPr>
            <w:tcW w:w="947" w:type="dxa"/>
          </w:tcPr>
          <w:p w:rsidR="00594236" w:rsidRPr="00F76796" w:rsidRDefault="00594236" w:rsidP="00935F1B">
            <w:pPr>
              <w:spacing w:after="0"/>
              <w:ind w:left="0" w:firstLine="0"/>
              <w:rPr>
                <w:color w:val="auto"/>
                <w:sz w:val="24"/>
              </w:rPr>
            </w:pPr>
            <w:r w:rsidRPr="00F76796">
              <w:rPr>
                <w:color w:val="auto"/>
                <w:sz w:val="24"/>
              </w:rPr>
              <w:t>845,0</w:t>
            </w:r>
          </w:p>
        </w:tc>
        <w:tc>
          <w:tcPr>
            <w:tcW w:w="851" w:type="dxa"/>
          </w:tcPr>
          <w:p w:rsidR="00594236" w:rsidRPr="00F76796" w:rsidRDefault="00594236" w:rsidP="00935F1B">
            <w:pPr>
              <w:spacing w:after="0"/>
              <w:ind w:left="0" w:firstLine="0"/>
              <w:rPr>
                <w:color w:val="auto"/>
                <w:sz w:val="24"/>
              </w:rPr>
            </w:pPr>
            <w:r w:rsidRPr="00F76796">
              <w:rPr>
                <w:color w:val="auto"/>
                <w:sz w:val="24"/>
              </w:rPr>
              <w:t>761,1</w:t>
            </w:r>
          </w:p>
        </w:tc>
        <w:tc>
          <w:tcPr>
            <w:tcW w:w="850" w:type="dxa"/>
          </w:tcPr>
          <w:p w:rsidR="00594236" w:rsidRPr="00F76796" w:rsidRDefault="00594236" w:rsidP="00935F1B">
            <w:pPr>
              <w:spacing w:after="0"/>
              <w:ind w:left="0" w:firstLine="0"/>
              <w:rPr>
                <w:color w:val="auto"/>
                <w:sz w:val="24"/>
              </w:rPr>
            </w:pPr>
            <w:r w:rsidRPr="00F76796">
              <w:rPr>
                <w:color w:val="auto"/>
                <w:sz w:val="24"/>
              </w:rPr>
              <w:t>1251</w:t>
            </w:r>
          </w:p>
        </w:tc>
        <w:tc>
          <w:tcPr>
            <w:tcW w:w="1054" w:type="dxa"/>
          </w:tcPr>
          <w:p w:rsidR="00594236" w:rsidRPr="00F76796" w:rsidRDefault="00594236" w:rsidP="00935F1B">
            <w:pPr>
              <w:spacing w:after="0"/>
              <w:ind w:left="0" w:firstLine="0"/>
              <w:rPr>
                <w:color w:val="auto"/>
                <w:sz w:val="24"/>
              </w:rPr>
            </w:pPr>
            <w:r w:rsidRPr="00F76796">
              <w:rPr>
                <w:color w:val="auto"/>
                <w:sz w:val="24"/>
              </w:rPr>
              <w:t>9,93</w:t>
            </w:r>
          </w:p>
        </w:tc>
        <w:tc>
          <w:tcPr>
            <w:tcW w:w="1072" w:type="dxa"/>
          </w:tcPr>
          <w:p w:rsidR="00594236" w:rsidRPr="00F76796" w:rsidRDefault="00594236" w:rsidP="00935F1B">
            <w:pPr>
              <w:spacing w:after="0"/>
              <w:ind w:left="0" w:firstLine="0"/>
              <w:rPr>
                <w:color w:val="auto"/>
                <w:sz w:val="24"/>
              </w:rPr>
            </w:pPr>
            <w:r w:rsidRPr="00F76796">
              <w:rPr>
                <w:color w:val="auto"/>
                <w:sz w:val="24"/>
              </w:rPr>
              <w:t>64,3</w:t>
            </w:r>
          </w:p>
        </w:tc>
        <w:tc>
          <w:tcPr>
            <w:tcW w:w="993" w:type="dxa"/>
          </w:tcPr>
          <w:p w:rsidR="00594236" w:rsidRPr="00F76796" w:rsidRDefault="00594236" w:rsidP="00935F1B">
            <w:pPr>
              <w:spacing w:after="0"/>
              <w:ind w:left="0" w:firstLine="0"/>
              <w:rPr>
                <w:color w:val="auto"/>
                <w:sz w:val="24"/>
              </w:rPr>
            </w:pPr>
            <w:r w:rsidRPr="00F76796">
              <w:rPr>
                <w:color w:val="auto"/>
                <w:sz w:val="24"/>
              </w:rPr>
              <w:t>-83,9</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489,9</w:t>
            </w:r>
          </w:p>
        </w:tc>
      </w:tr>
      <w:tr w:rsidR="00594236" w:rsidRPr="00F76796" w:rsidTr="00594236">
        <w:tc>
          <w:tcPr>
            <w:tcW w:w="2597" w:type="dxa"/>
          </w:tcPr>
          <w:p w:rsidR="00594236" w:rsidRPr="00F76796" w:rsidRDefault="00594236" w:rsidP="00935F1B">
            <w:pPr>
              <w:spacing w:after="0"/>
              <w:ind w:left="0" w:firstLine="0"/>
              <w:rPr>
                <w:color w:val="auto"/>
                <w:sz w:val="24"/>
              </w:rPr>
            </w:pPr>
            <w:r w:rsidRPr="00F76796">
              <w:rPr>
                <w:color w:val="auto"/>
                <w:sz w:val="24"/>
              </w:rPr>
              <w:t>Операционные  расходы, млрд. руб.</w:t>
            </w:r>
          </w:p>
        </w:tc>
        <w:tc>
          <w:tcPr>
            <w:tcW w:w="947" w:type="dxa"/>
          </w:tcPr>
          <w:p w:rsidR="00594236" w:rsidRPr="00F76796" w:rsidRDefault="00594236" w:rsidP="00935F1B">
            <w:pPr>
              <w:spacing w:after="0"/>
              <w:ind w:left="0" w:firstLine="0"/>
              <w:rPr>
                <w:color w:val="auto"/>
                <w:sz w:val="24"/>
              </w:rPr>
            </w:pPr>
            <w:r w:rsidRPr="00F76796">
              <w:rPr>
                <w:color w:val="auto"/>
                <w:sz w:val="24"/>
              </w:rPr>
              <w:t>724,6</w:t>
            </w:r>
          </w:p>
        </w:tc>
        <w:tc>
          <w:tcPr>
            <w:tcW w:w="851" w:type="dxa"/>
          </w:tcPr>
          <w:p w:rsidR="00594236" w:rsidRPr="00F76796" w:rsidRDefault="00594236" w:rsidP="00935F1B">
            <w:pPr>
              <w:spacing w:after="0"/>
              <w:ind w:left="0" w:firstLine="0"/>
              <w:rPr>
                <w:color w:val="auto"/>
                <w:sz w:val="24"/>
              </w:rPr>
            </w:pPr>
            <w:r w:rsidRPr="00F76796">
              <w:rPr>
                <w:color w:val="auto"/>
                <w:sz w:val="24"/>
              </w:rPr>
              <w:t>738,5</w:t>
            </w:r>
          </w:p>
        </w:tc>
        <w:tc>
          <w:tcPr>
            <w:tcW w:w="850" w:type="dxa"/>
          </w:tcPr>
          <w:p w:rsidR="00594236" w:rsidRPr="00F76796" w:rsidRDefault="00594236" w:rsidP="00935F1B">
            <w:pPr>
              <w:spacing w:after="0"/>
              <w:ind w:left="0" w:firstLine="0"/>
              <w:rPr>
                <w:color w:val="auto"/>
                <w:sz w:val="24"/>
              </w:rPr>
            </w:pPr>
            <w:r w:rsidRPr="00F76796">
              <w:rPr>
                <w:color w:val="auto"/>
                <w:sz w:val="24"/>
              </w:rPr>
              <w:t>858,6</w:t>
            </w:r>
          </w:p>
        </w:tc>
        <w:tc>
          <w:tcPr>
            <w:tcW w:w="1054" w:type="dxa"/>
          </w:tcPr>
          <w:p w:rsidR="00594236" w:rsidRPr="00F76796" w:rsidRDefault="00594236" w:rsidP="00935F1B">
            <w:pPr>
              <w:spacing w:after="0"/>
              <w:ind w:left="0" w:firstLine="0"/>
              <w:rPr>
                <w:color w:val="auto"/>
                <w:sz w:val="24"/>
              </w:rPr>
            </w:pPr>
            <w:r w:rsidRPr="00F76796">
              <w:rPr>
                <w:color w:val="auto"/>
                <w:sz w:val="24"/>
              </w:rPr>
              <w:t>1,9</w:t>
            </w:r>
          </w:p>
        </w:tc>
        <w:tc>
          <w:tcPr>
            <w:tcW w:w="1072" w:type="dxa"/>
          </w:tcPr>
          <w:p w:rsidR="00594236" w:rsidRPr="00F76796" w:rsidRDefault="00594236" w:rsidP="00935F1B">
            <w:pPr>
              <w:spacing w:after="0"/>
              <w:ind w:left="0" w:firstLine="0"/>
              <w:rPr>
                <w:color w:val="auto"/>
                <w:sz w:val="24"/>
              </w:rPr>
            </w:pPr>
            <w:r w:rsidRPr="00F76796">
              <w:rPr>
                <w:color w:val="auto"/>
                <w:sz w:val="24"/>
              </w:rPr>
              <w:t>16,2</w:t>
            </w:r>
          </w:p>
        </w:tc>
        <w:tc>
          <w:tcPr>
            <w:tcW w:w="993" w:type="dxa"/>
          </w:tcPr>
          <w:p w:rsidR="00594236" w:rsidRPr="00F76796" w:rsidRDefault="00594236" w:rsidP="00935F1B">
            <w:pPr>
              <w:spacing w:after="0"/>
              <w:ind w:left="0" w:firstLine="0"/>
              <w:rPr>
                <w:color w:val="auto"/>
                <w:sz w:val="24"/>
              </w:rPr>
            </w:pPr>
            <w:r w:rsidRPr="00F76796">
              <w:rPr>
                <w:color w:val="auto"/>
                <w:sz w:val="24"/>
              </w:rPr>
              <w:t>13,9</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120,1</w:t>
            </w:r>
          </w:p>
        </w:tc>
      </w:tr>
      <w:tr w:rsidR="00594236" w:rsidRPr="00F76796" w:rsidTr="00594236">
        <w:tc>
          <w:tcPr>
            <w:tcW w:w="2597" w:type="dxa"/>
          </w:tcPr>
          <w:p w:rsidR="00594236" w:rsidRPr="00F76796" w:rsidRDefault="00594236" w:rsidP="00935F1B">
            <w:pPr>
              <w:spacing w:after="0"/>
              <w:ind w:left="0" w:firstLine="0"/>
              <w:rPr>
                <w:color w:val="auto"/>
                <w:sz w:val="24"/>
              </w:rPr>
            </w:pPr>
            <w:r w:rsidRPr="00F76796">
              <w:rPr>
                <w:color w:val="auto"/>
                <w:sz w:val="24"/>
              </w:rPr>
              <w:t>Расходы на персонал, млрд .руб.</w:t>
            </w:r>
          </w:p>
        </w:tc>
        <w:tc>
          <w:tcPr>
            <w:tcW w:w="947" w:type="dxa"/>
          </w:tcPr>
          <w:p w:rsidR="00594236" w:rsidRPr="00F76796" w:rsidRDefault="00594236" w:rsidP="00935F1B">
            <w:pPr>
              <w:spacing w:after="0"/>
              <w:ind w:left="0" w:firstLine="0"/>
              <w:rPr>
                <w:color w:val="auto"/>
                <w:sz w:val="24"/>
              </w:rPr>
            </w:pPr>
            <w:r w:rsidRPr="00F76796">
              <w:rPr>
                <w:color w:val="auto"/>
                <w:sz w:val="24"/>
              </w:rPr>
              <w:t>449,7</w:t>
            </w:r>
          </w:p>
        </w:tc>
        <w:tc>
          <w:tcPr>
            <w:tcW w:w="851" w:type="dxa"/>
          </w:tcPr>
          <w:p w:rsidR="00594236" w:rsidRPr="00F76796" w:rsidRDefault="00594236" w:rsidP="00935F1B">
            <w:pPr>
              <w:spacing w:after="0"/>
              <w:ind w:left="0" w:firstLine="0"/>
              <w:rPr>
                <w:color w:val="auto"/>
                <w:sz w:val="24"/>
              </w:rPr>
            </w:pPr>
            <w:r w:rsidRPr="00F76796">
              <w:rPr>
                <w:color w:val="auto"/>
                <w:sz w:val="24"/>
              </w:rPr>
              <w:t>457,6</w:t>
            </w:r>
          </w:p>
        </w:tc>
        <w:tc>
          <w:tcPr>
            <w:tcW w:w="850" w:type="dxa"/>
          </w:tcPr>
          <w:p w:rsidR="00594236" w:rsidRPr="00F76796" w:rsidRDefault="00594236" w:rsidP="00935F1B">
            <w:pPr>
              <w:spacing w:after="0"/>
              <w:ind w:left="0" w:firstLine="0"/>
              <w:rPr>
                <w:color w:val="auto"/>
                <w:sz w:val="24"/>
              </w:rPr>
            </w:pPr>
            <w:r w:rsidRPr="00F76796">
              <w:rPr>
                <w:color w:val="auto"/>
                <w:sz w:val="24"/>
              </w:rPr>
              <w:t>518,8</w:t>
            </w:r>
          </w:p>
        </w:tc>
        <w:tc>
          <w:tcPr>
            <w:tcW w:w="1054" w:type="dxa"/>
          </w:tcPr>
          <w:p w:rsidR="00594236" w:rsidRPr="00F76796" w:rsidRDefault="00594236" w:rsidP="00935F1B">
            <w:pPr>
              <w:spacing w:after="0"/>
              <w:ind w:left="0" w:firstLine="0"/>
              <w:rPr>
                <w:color w:val="auto"/>
                <w:sz w:val="24"/>
              </w:rPr>
            </w:pPr>
            <w:r w:rsidRPr="00F76796">
              <w:rPr>
                <w:color w:val="auto"/>
                <w:sz w:val="24"/>
              </w:rPr>
              <w:t>1,7</w:t>
            </w:r>
          </w:p>
        </w:tc>
        <w:tc>
          <w:tcPr>
            <w:tcW w:w="1072" w:type="dxa"/>
          </w:tcPr>
          <w:p w:rsidR="00594236" w:rsidRPr="00F76796" w:rsidRDefault="00594236" w:rsidP="00935F1B">
            <w:pPr>
              <w:spacing w:after="0"/>
              <w:ind w:left="0" w:firstLine="0"/>
              <w:rPr>
                <w:color w:val="auto"/>
                <w:sz w:val="24"/>
              </w:rPr>
            </w:pPr>
            <w:r w:rsidRPr="00F76796">
              <w:rPr>
                <w:color w:val="auto"/>
                <w:sz w:val="24"/>
              </w:rPr>
              <w:t>13,3</w:t>
            </w:r>
          </w:p>
        </w:tc>
        <w:tc>
          <w:tcPr>
            <w:tcW w:w="993" w:type="dxa"/>
          </w:tcPr>
          <w:p w:rsidR="00594236" w:rsidRPr="00F76796" w:rsidRDefault="00594236" w:rsidP="00935F1B">
            <w:pPr>
              <w:spacing w:after="0"/>
              <w:ind w:left="0" w:firstLine="0"/>
              <w:rPr>
                <w:color w:val="auto"/>
                <w:sz w:val="24"/>
              </w:rPr>
            </w:pPr>
            <w:r w:rsidRPr="00F76796">
              <w:rPr>
                <w:color w:val="auto"/>
                <w:sz w:val="24"/>
              </w:rPr>
              <w:t>7,9</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61,2</w:t>
            </w:r>
          </w:p>
        </w:tc>
      </w:tr>
      <w:tr w:rsidR="00594236" w:rsidRPr="00F76796" w:rsidTr="00594236">
        <w:trPr>
          <w:trHeight w:val="732"/>
        </w:trPr>
        <w:tc>
          <w:tcPr>
            <w:tcW w:w="2597" w:type="dxa"/>
          </w:tcPr>
          <w:p w:rsidR="00594236" w:rsidRPr="00F76796" w:rsidRDefault="00594236" w:rsidP="00935F1B">
            <w:pPr>
              <w:spacing w:after="0"/>
              <w:ind w:left="0" w:firstLine="0"/>
              <w:rPr>
                <w:color w:val="auto"/>
                <w:sz w:val="24"/>
              </w:rPr>
            </w:pPr>
            <w:r w:rsidRPr="00F76796">
              <w:rPr>
                <w:color w:val="auto"/>
                <w:sz w:val="24"/>
              </w:rPr>
              <w:t>Процентные расходы, млрд. руб.</w:t>
            </w:r>
          </w:p>
        </w:tc>
        <w:tc>
          <w:tcPr>
            <w:tcW w:w="947" w:type="dxa"/>
          </w:tcPr>
          <w:p w:rsidR="00594236" w:rsidRPr="00F76796" w:rsidRDefault="00594236" w:rsidP="00935F1B">
            <w:pPr>
              <w:spacing w:after="0"/>
              <w:ind w:left="0" w:firstLine="0"/>
              <w:rPr>
                <w:color w:val="auto"/>
                <w:sz w:val="24"/>
              </w:rPr>
            </w:pPr>
            <w:r w:rsidRPr="00F76796">
              <w:rPr>
                <w:color w:val="auto"/>
                <w:sz w:val="24"/>
              </w:rPr>
              <w:t>980,5</w:t>
            </w:r>
          </w:p>
        </w:tc>
        <w:tc>
          <w:tcPr>
            <w:tcW w:w="851" w:type="dxa"/>
          </w:tcPr>
          <w:p w:rsidR="00594236" w:rsidRPr="00F76796" w:rsidRDefault="00594236" w:rsidP="00935F1B">
            <w:pPr>
              <w:spacing w:after="0"/>
              <w:ind w:left="0" w:firstLine="0"/>
              <w:rPr>
                <w:color w:val="auto"/>
                <w:sz w:val="24"/>
              </w:rPr>
            </w:pPr>
            <w:r w:rsidRPr="00F76796">
              <w:rPr>
                <w:color w:val="auto"/>
                <w:sz w:val="24"/>
              </w:rPr>
              <w:t>787,5</w:t>
            </w:r>
          </w:p>
        </w:tc>
        <w:tc>
          <w:tcPr>
            <w:tcW w:w="850" w:type="dxa"/>
          </w:tcPr>
          <w:p w:rsidR="00594236" w:rsidRPr="00F76796" w:rsidRDefault="00594236" w:rsidP="00935F1B">
            <w:pPr>
              <w:spacing w:after="0"/>
              <w:ind w:left="0" w:firstLine="0"/>
              <w:rPr>
                <w:color w:val="auto"/>
                <w:sz w:val="24"/>
              </w:rPr>
            </w:pPr>
            <w:r w:rsidRPr="00F76796">
              <w:rPr>
                <w:color w:val="auto"/>
                <w:sz w:val="24"/>
              </w:rPr>
              <w:t>929,1</w:t>
            </w:r>
          </w:p>
        </w:tc>
        <w:tc>
          <w:tcPr>
            <w:tcW w:w="1054" w:type="dxa"/>
          </w:tcPr>
          <w:p w:rsidR="00594236" w:rsidRPr="00F76796" w:rsidRDefault="00594236" w:rsidP="00935F1B">
            <w:pPr>
              <w:spacing w:after="0"/>
              <w:ind w:left="0" w:firstLine="0"/>
              <w:rPr>
                <w:color w:val="auto"/>
                <w:sz w:val="24"/>
              </w:rPr>
            </w:pPr>
            <w:r w:rsidRPr="00F76796">
              <w:rPr>
                <w:color w:val="auto"/>
                <w:sz w:val="24"/>
              </w:rPr>
              <w:t>-19,7</w:t>
            </w:r>
          </w:p>
        </w:tc>
        <w:tc>
          <w:tcPr>
            <w:tcW w:w="1072" w:type="dxa"/>
          </w:tcPr>
          <w:p w:rsidR="00594236" w:rsidRPr="00F76796" w:rsidRDefault="00594236" w:rsidP="00935F1B">
            <w:pPr>
              <w:spacing w:after="0"/>
              <w:ind w:left="0" w:firstLine="0"/>
              <w:rPr>
                <w:color w:val="auto"/>
                <w:sz w:val="24"/>
              </w:rPr>
            </w:pPr>
            <w:r w:rsidRPr="00F76796">
              <w:rPr>
                <w:color w:val="auto"/>
                <w:sz w:val="24"/>
              </w:rPr>
              <w:t>17,9</w:t>
            </w:r>
          </w:p>
        </w:tc>
        <w:tc>
          <w:tcPr>
            <w:tcW w:w="993" w:type="dxa"/>
          </w:tcPr>
          <w:p w:rsidR="00594236" w:rsidRPr="00F76796" w:rsidRDefault="00594236" w:rsidP="00935F1B">
            <w:pPr>
              <w:spacing w:after="0"/>
              <w:ind w:left="0" w:firstLine="0"/>
              <w:rPr>
                <w:color w:val="auto"/>
                <w:sz w:val="24"/>
              </w:rPr>
            </w:pPr>
            <w:r w:rsidRPr="00F76796">
              <w:rPr>
                <w:color w:val="auto"/>
                <w:sz w:val="24"/>
              </w:rPr>
              <w:t>193</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141,6</w:t>
            </w:r>
          </w:p>
        </w:tc>
      </w:tr>
      <w:tr w:rsidR="00594236" w:rsidRPr="00F76796" w:rsidTr="00594236">
        <w:trPr>
          <w:trHeight w:val="799"/>
        </w:trPr>
        <w:tc>
          <w:tcPr>
            <w:tcW w:w="2597" w:type="dxa"/>
          </w:tcPr>
          <w:p w:rsidR="00594236" w:rsidRPr="00F76796" w:rsidRDefault="00594236" w:rsidP="00935F1B">
            <w:pPr>
              <w:spacing w:after="0"/>
              <w:ind w:left="0" w:firstLine="0"/>
              <w:rPr>
                <w:color w:val="auto"/>
                <w:sz w:val="24"/>
              </w:rPr>
            </w:pPr>
            <w:r w:rsidRPr="00F76796">
              <w:rPr>
                <w:color w:val="auto"/>
                <w:sz w:val="24"/>
              </w:rPr>
              <w:t>Создание резервов, млрд. руб.</w:t>
            </w:r>
          </w:p>
        </w:tc>
        <w:tc>
          <w:tcPr>
            <w:tcW w:w="947" w:type="dxa"/>
          </w:tcPr>
          <w:p w:rsidR="00594236" w:rsidRPr="00F76796" w:rsidRDefault="00594236" w:rsidP="00935F1B">
            <w:pPr>
              <w:spacing w:after="0"/>
              <w:ind w:left="0" w:firstLine="0"/>
              <w:rPr>
                <w:color w:val="auto"/>
                <w:sz w:val="24"/>
              </w:rPr>
            </w:pPr>
            <w:r w:rsidRPr="00F76796">
              <w:rPr>
                <w:color w:val="auto"/>
                <w:sz w:val="24"/>
              </w:rPr>
              <w:t>155,6</w:t>
            </w:r>
          </w:p>
        </w:tc>
        <w:tc>
          <w:tcPr>
            <w:tcW w:w="851" w:type="dxa"/>
          </w:tcPr>
          <w:p w:rsidR="00594236" w:rsidRPr="00F76796" w:rsidRDefault="00594236" w:rsidP="00935F1B">
            <w:pPr>
              <w:spacing w:after="0"/>
              <w:ind w:left="0" w:firstLine="0"/>
              <w:rPr>
                <w:color w:val="auto"/>
                <w:sz w:val="24"/>
              </w:rPr>
            </w:pPr>
            <w:r w:rsidRPr="00F76796">
              <w:rPr>
                <w:color w:val="auto"/>
                <w:sz w:val="24"/>
              </w:rPr>
              <w:t>484,0</w:t>
            </w:r>
          </w:p>
        </w:tc>
        <w:tc>
          <w:tcPr>
            <w:tcW w:w="850" w:type="dxa"/>
          </w:tcPr>
          <w:p w:rsidR="00594236" w:rsidRPr="00F76796" w:rsidRDefault="00594236" w:rsidP="00935F1B">
            <w:pPr>
              <w:spacing w:after="0"/>
              <w:ind w:left="0" w:firstLine="0"/>
              <w:rPr>
                <w:color w:val="auto"/>
                <w:sz w:val="24"/>
              </w:rPr>
            </w:pPr>
            <w:r w:rsidRPr="00F76796">
              <w:rPr>
                <w:color w:val="auto"/>
                <w:sz w:val="24"/>
              </w:rPr>
              <w:t>144,7</w:t>
            </w:r>
          </w:p>
        </w:tc>
        <w:tc>
          <w:tcPr>
            <w:tcW w:w="1054" w:type="dxa"/>
          </w:tcPr>
          <w:p w:rsidR="00594236" w:rsidRPr="00F76796" w:rsidRDefault="00594236" w:rsidP="00935F1B">
            <w:pPr>
              <w:spacing w:after="0"/>
              <w:ind w:left="0" w:firstLine="0"/>
              <w:rPr>
                <w:color w:val="auto"/>
                <w:sz w:val="24"/>
              </w:rPr>
            </w:pPr>
            <w:r w:rsidRPr="00F76796">
              <w:rPr>
                <w:color w:val="auto"/>
                <w:sz w:val="24"/>
              </w:rPr>
              <w:t>211,0</w:t>
            </w:r>
          </w:p>
        </w:tc>
        <w:tc>
          <w:tcPr>
            <w:tcW w:w="1072" w:type="dxa"/>
          </w:tcPr>
          <w:p w:rsidR="00594236" w:rsidRPr="00F76796" w:rsidRDefault="00594236" w:rsidP="00935F1B">
            <w:pPr>
              <w:spacing w:after="0"/>
              <w:ind w:left="0" w:firstLine="0"/>
              <w:rPr>
                <w:color w:val="auto"/>
                <w:sz w:val="24"/>
              </w:rPr>
            </w:pPr>
            <w:r w:rsidRPr="00F76796">
              <w:rPr>
                <w:color w:val="auto"/>
                <w:sz w:val="24"/>
              </w:rPr>
              <w:t>-70,2</w:t>
            </w:r>
          </w:p>
        </w:tc>
        <w:tc>
          <w:tcPr>
            <w:tcW w:w="993" w:type="dxa"/>
          </w:tcPr>
          <w:p w:rsidR="00594236" w:rsidRPr="00F76796" w:rsidRDefault="00594236" w:rsidP="00935F1B">
            <w:pPr>
              <w:spacing w:after="0"/>
              <w:ind w:left="0" w:firstLine="0"/>
              <w:rPr>
                <w:color w:val="auto"/>
                <w:sz w:val="24"/>
              </w:rPr>
            </w:pPr>
            <w:r w:rsidRPr="00F76796">
              <w:rPr>
                <w:color w:val="auto"/>
                <w:sz w:val="24"/>
              </w:rPr>
              <w:t>328,4</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-339,3</w:t>
            </w:r>
          </w:p>
        </w:tc>
      </w:tr>
      <w:tr w:rsidR="00594236" w:rsidRPr="00F76796" w:rsidTr="00594236">
        <w:trPr>
          <w:trHeight w:val="1418"/>
        </w:trPr>
        <w:tc>
          <w:tcPr>
            <w:tcW w:w="2597" w:type="dxa"/>
          </w:tcPr>
          <w:p w:rsidR="00594236" w:rsidRPr="00F76796" w:rsidRDefault="00594236" w:rsidP="00935F1B">
            <w:pPr>
              <w:spacing w:after="0"/>
              <w:ind w:left="0" w:firstLine="0"/>
              <w:rPr>
                <w:color w:val="auto"/>
                <w:sz w:val="24"/>
              </w:rPr>
            </w:pPr>
            <w:r w:rsidRPr="00F76796">
              <w:rPr>
                <w:color w:val="auto"/>
                <w:sz w:val="24"/>
              </w:rPr>
              <w:t xml:space="preserve">Прибыль/убыток до налогообложения, млрд. </w:t>
            </w:r>
            <w:proofErr w:type="spellStart"/>
            <w:r w:rsidRPr="00F76796">
              <w:rPr>
                <w:color w:val="auto"/>
                <w:sz w:val="24"/>
              </w:rPr>
              <w:t>руб</w:t>
            </w:r>
            <w:proofErr w:type="spellEnd"/>
          </w:p>
        </w:tc>
        <w:tc>
          <w:tcPr>
            <w:tcW w:w="947" w:type="dxa"/>
          </w:tcPr>
          <w:p w:rsidR="00594236" w:rsidRPr="00F76796" w:rsidRDefault="00594236" w:rsidP="00935F1B">
            <w:pPr>
              <w:spacing w:after="0"/>
              <w:ind w:left="0" w:firstLine="0"/>
              <w:rPr>
                <w:color w:val="auto"/>
                <w:sz w:val="24"/>
              </w:rPr>
            </w:pPr>
            <w:r w:rsidRPr="00F76796">
              <w:rPr>
                <w:color w:val="auto"/>
                <w:sz w:val="24"/>
              </w:rPr>
              <w:t>84,5</w:t>
            </w:r>
          </w:p>
        </w:tc>
        <w:tc>
          <w:tcPr>
            <w:tcW w:w="851" w:type="dxa"/>
          </w:tcPr>
          <w:p w:rsidR="00594236" w:rsidRPr="00F76796" w:rsidRDefault="00594236" w:rsidP="00935F1B">
            <w:pPr>
              <w:spacing w:after="0"/>
              <w:ind w:left="0" w:firstLine="0"/>
              <w:rPr>
                <w:color w:val="auto"/>
                <w:sz w:val="24"/>
              </w:rPr>
            </w:pPr>
            <w:r w:rsidRPr="00F76796">
              <w:rPr>
                <w:color w:val="auto"/>
                <w:sz w:val="24"/>
              </w:rPr>
              <w:t>100,2</w:t>
            </w:r>
          </w:p>
        </w:tc>
        <w:tc>
          <w:tcPr>
            <w:tcW w:w="850" w:type="dxa"/>
          </w:tcPr>
          <w:p w:rsidR="00594236" w:rsidRPr="00F76796" w:rsidRDefault="00594236" w:rsidP="00935F1B">
            <w:pPr>
              <w:spacing w:after="0"/>
              <w:ind w:left="0" w:firstLine="0"/>
              <w:rPr>
                <w:color w:val="auto"/>
                <w:sz w:val="24"/>
              </w:rPr>
            </w:pPr>
            <w:r w:rsidRPr="00F76796">
              <w:rPr>
                <w:color w:val="auto"/>
                <w:sz w:val="24"/>
              </w:rPr>
              <w:t>109,7</w:t>
            </w:r>
          </w:p>
        </w:tc>
        <w:tc>
          <w:tcPr>
            <w:tcW w:w="1054" w:type="dxa"/>
          </w:tcPr>
          <w:p w:rsidR="00594236" w:rsidRPr="00F76796" w:rsidRDefault="00594236" w:rsidP="00935F1B">
            <w:pPr>
              <w:spacing w:after="0"/>
              <w:ind w:left="0" w:firstLine="0"/>
              <w:rPr>
                <w:color w:val="auto"/>
                <w:sz w:val="24"/>
              </w:rPr>
            </w:pPr>
            <w:r w:rsidRPr="00F76796">
              <w:rPr>
                <w:color w:val="auto"/>
                <w:sz w:val="24"/>
              </w:rPr>
              <w:t>18,58</w:t>
            </w:r>
          </w:p>
          <w:p w:rsidR="00594236" w:rsidRPr="00F76796" w:rsidRDefault="00594236" w:rsidP="00935F1B">
            <w:pPr>
              <w:spacing w:after="0"/>
              <w:ind w:left="0" w:firstLine="0"/>
              <w:rPr>
                <w:color w:val="auto"/>
                <w:sz w:val="24"/>
              </w:rPr>
            </w:pPr>
          </w:p>
          <w:p w:rsidR="00594236" w:rsidRPr="00F76796" w:rsidRDefault="00594236" w:rsidP="00935F1B">
            <w:pPr>
              <w:spacing w:after="0"/>
              <w:ind w:left="0" w:firstLine="0"/>
              <w:rPr>
                <w:color w:val="auto"/>
                <w:sz w:val="24"/>
              </w:rPr>
            </w:pPr>
          </w:p>
        </w:tc>
        <w:tc>
          <w:tcPr>
            <w:tcW w:w="1072" w:type="dxa"/>
          </w:tcPr>
          <w:p w:rsidR="00594236" w:rsidRPr="00F76796" w:rsidRDefault="00594236" w:rsidP="00935F1B">
            <w:pPr>
              <w:spacing w:after="0"/>
              <w:ind w:left="0" w:firstLine="0"/>
              <w:rPr>
                <w:color w:val="auto"/>
                <w:sz w:val="24"/>
              </w:rPr>
            </w:pPr>
            <w:r w:rsidRPr="00F76796">
              <w:rPr>
                <w:color w:val="auto"/>
                <w:sz w:val="24"/>
              </w:rPr>
              <w:t>9,48</w:t>
            </w:r>
          </w:p>
        </w:tc>
        <w:tc>
          <w:tcPr>
            <w:tcW w:w="993" w:type="dxa"/>
          </w:tcPr>
          <w:p w:rsidR="00594236" w:rsidRPr="00F76796" w:rsidRDefault="00594236" w:rsidP="00935F1B">
            <w:pPr>
              <w:spacing w:after="0"/>
              <w:ind w:left="0" w:firstLine="0"/>
              <w:rPr>
                <w:color w:val="auto"/>
                <w:sz w:val="24"/>
              </w:rPr>
            </w:pPr>
            <w:r w:rsidRPr="00F76796">
              <w:rPr>
                <w:color w:val="auto"/>
                <w:sz w:val="24"/>
              </w:rPr>
              <w:t>15,7</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9,5</w:t>
            </w:r>
          </w:p>
        </w:tc>
      </w:tr>
      <w:tr w:rsidR="00594236" w:rsidRPr="00F76796" w:rsidTr="00594236">
        <w:trPr>
          <w:trHeight w:val="1124"/>
        </w:trPr>
        <w:tc>
          <w:tcPr>
            <w:tcW w:w="2597" w:type="dxa"/>
          </w:tcPr>
          <w:p w:rsidR="00594236" w:rsidRPr="00F76796" w:rsidRDefault="00594236" w:rsidP="00935F1B">
            <w:pPr>
              <w:spacing w:after="0"/>
              <w:ind w:left="0" w:firstLine="0"/>
              <w:rPr>
                <w:color w:val="auto"/>
                <w:sz w:val="24"/>
              </w:rPr>
            </w:pPr>
            <w:r w:rsidRPr="00F76796">
              <w:rPr>
                <w:color w:val="auto"/>
                <w:sz w:val="24"/>
              </w:rPr>
              <w:t xml:space="preserve">Начисленные, уплаченные налоги, млрд. </w:t>
            </w:r>
            <w:proofErr w:type="spellStart"/>
            <w:r w:rsidRPr="00F76796">
              <w:rPr>
                <w:color w:val="auto"/>
                <w:sz w:val="24"/>
              </w:rPr>
              <w:t>руб</w:t>
            </w:r>
            <w:proofErr w:type="spellEnd"/>
          </w:p>
        </w:tc>
        <w:tc>
          <w:tcPr>
            <w:tcW w:w="947" w:type="dxa"/>
          </w:tcPr>
          <w:p w:rsidR="00594236" w:rsidRPr="00F76796" w:rsidRDefault="00594236" w:rsidP="00935F1B">
            <w:pPr>
              <w:spacing w:after="0"/>
              <w:ind w:left="0" w:firstLine="0"/>
              <w:rPr>
                <w:color w:val="auto"/>
                <w:sz w:val="24"/>
              </w:rPr>
            </w:pPr>
            <w:r w:rsidRPr="00F76796">
              <w:rPr>
                <w:color w:val="auto"/>
                <w:sz w:val="24"/>
              </w:rPr>
              <w:t>-19,2</w:t>
            </w:r>
          </w:p>
        </w:tc>
        <w:tc>
          <w:tcPr>
            <w:tcW w:w="851" w:type="dxa"/>
          </w:tcPr>
          <w:p w:rsidR="00594236" w:rsidRPr="00F76796" w:rsidRDefault="00594236" w:rsidP="00935F1B">
            <w:pPr>
              <w:spacing w:after="0"/>
              <w:ind w:left="0" w:firstLine="0"/>
              <w:rPr>
                <w:color w:val="auto"/>
                <w:sz w:val="24"/>
              </w:rPr>
            </w:pPr>
            <w:r w:rsidRPr="00F76796">
              <w:rPr>
                <w:color w:val="auto"/>
                <w:sz w:val="24"/>
              </w:rPr>
              <w:t>-22,1</w:t>
            </w:r>
          </w:p>
        </w:tc>
        <w:tc>
          <w:tcPr>
            <w:tcW w:w="850" w:type="dxa"/>
          </w:tcPr>
          <w:p w:rsidR="00594236" w:rsidRPr="00F76796" w:rsidRDefault="00594236" w:rsidP="00935F1B">
            <w:pPr>
              <w:spacing w:after="0"/>
              <w:ind w:left="0" w:firstLine="0"/>
              <w:rPr>
                <w:color w:val="auto"/>
                <w:sz w:val="24"/>
              </w:rPr>
            </w:pPr>
            <w:r w:rsidRPr="00F76796">
              <w:rPr>
                <w:color w:val="auto"/>
                <w:sz w:val="24"/>
              </w:rPr>
              <w:t>24,1</w:t>
            </w:r>
          </w:p>
        </w:tc>
        <w:tc>
          <w:tcPr>
            <w:tcW w:w="1054" w:type="dxa"/>
          </w:tcPr>
          <w:p w:rsidR="00594236" w:rsidRPr="00F76796" w:rsidRDefault="00594236" w:rsidP="00935F1B">
            <w:pPr>
              <w:spacing w:after="0"/>
              <w:ind w:left="0" w:firstLine="0"/>
              <w:rPr>
                <w:color w:val="auto"/>
                <w:sz w:val="24"/>
              </w:rPr>
            </w:pPr>
            <w:r w:rsidRPr="00F76796">
              <w:rPr>
                <w:color w:val="auto"/>
                <w:sz w:val="24"/>
              </w:rPr>
              <w:t>15,10</w:t>
            </w:r>
          </w:p>
        </w:tc>
        <w:tc>
          <w:tcPr>
            <w:tcW w:w="1072" w:type="dxa"/>
          </w:tcPr>
          <w:p w:rsidR="00594236" w:rsidRPr="00F76796" w:rsidRDefault="00594236" w:rsidP="00935F1B">
            <w:pPr>
              <w:spacing w:after="0"/>
              <w:ind w:left="0" w:firstLine="0"/>
              <w:rPr>
                <w:color w:val="auto"/>
                <w:sz w:val="24"/>
              </w:rPr>
            </w:pPr>
            <w:r w:rsidRPr="00F76796">
              <w:rPr>
                <w:color w:val="auto"/>
                <w:sz w:val="24"/>
              </w:rPr>
              <w:t>- 20,9</w:t>
            </w:r>
          </w:p>
        </w:tc>
        <w:tc>
          <w:tcPr>
            <w:tcW w:w="993" w:type="dxa"/>
          </w:tcPr>
          <w:p w:rsidR="00594236" w:rsidRPr="00F76796" w:rsidRDefault="00594236" w:rsidP="00935F1B">
            <w:pPr>
              <w:spacing w:after="0"/>
              <w:ind w:left="0" w:firstLine="0"/>
              <w:rPr>
                <w:color w:val="auto"/>
                <w:sz w:val="24"/>
              </w:rPr>
            </w:pPr>
            <w:r w:rsidRPr="00F76796">
              <w:rPr>
                <w:color w:val="auto"/>
                <w:sz w:val="24"/>
              </w:rPr>
              <w:t>-2,9</w:t>
            </w:r>
          </w:p>
          <w:p w:rsidR="00594236" w:rsidRPr="00F76796" w:rsidRDefault="00594236" w:rsidP="00935F1B">
            <w:pPr>
              <w:spacing w:after="0"/>
              <w:ind w:left="0" w:firstLine="0"/>
              <w:rPr>
                <w:color w:val="auto"/>
                <w:sz w:val="24"/>
              </w:rPr>
            </w:pP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46,2</w:t>
            </w:r>
          </w:p>
        </w:tc>
      </w:tr>
      <w:tr w:rsidR="00594236" w:rsidRPr="00F76796" w:rsidTr="00594236">
        <w:trPr>
          <w:trHeight w:val="1705"/>
        </w:trPr>
        <w:tc>
          <w:tcPr>
            <w:tcW w:w="2597" w:type="dxa"/>
          </w:tcPr>
          <w:p w:rsidR="00594236" w:rsidRPr="00F76796" w:rsidRDefault="00594236" w:rsidP="00935F1B">
            <w:pPr>
              <w:spacing w:after="0"/>
              <w:ind w:left="0" w:firstLine="0"/>
              <w:rPr>
                <w:color w:val="auto"/>
                <w:sz w:val="24"/>
              </w:rPr>
            </w:pPr>
            <w:r w:rsidRPr="00F76796">
              <w:rPr>
                <w:color w:val="auto"/>
                <w:sz w:val="24"/>
              </w:rPr>
              <w:lastRenderedPageBreak/>
              <w:t xml:space="preserve">Прибыль\убыток после налогообложения, млрд. </w:t>
            </w:r>
            <w:proofErr w:type="spellStart"/>
            <w:r w:rsidRPr="00F76796">
              <w:rPr>
                <w:color w:val="auto"/>
                <w:sz w:val="24"/>
              </w:rPr>
              <w:t>руб</w:t>
            </w:r>
            <w:proofErr w:type="spellEnd"/>
          </w:p>
        </w:tc>
        <w:tc>
          <w:tcPr>
            <w:tcW w:w="947" w:type="dxa"/>
          </w:tcPr>
          <w:p w:rsidR="00594236" w:rsidRPr="00F76796" w:rsidRDefault="00594236" w:rsidP="00935F1B">
            <w:pPr>
              <w:spacing w:after="0"/>
              <w:ind w:left="0" w:firstLine="0"/>
              <w:rPr>
                <w:color w:val="auto"/>
                <w:sz w:val="24"/>
              </w:rPr>
            </w:pPr>
            <w:r w:rsidRPr="00F76796">
              <w:rPr>
                <w:color w:val="auto"/>
                <w:sz w:val="24"/>
              </w:rPr>
              <w:t>65,3</w:t>
            </w:r>
          </w:p>
        </w:tc>
        <w:tc>
          <w:tcPr>
            <w:tcW w:w="851" w:type="dxa"/>
          </w:tcPr>
          <w:p w:rsidR="00594236" w:rsidRPr="00F76796" w:rsidRDefault="00594236" w:rsidP="00935F1B">
            <w:pPr>
              <w:spacing w:after="0"/>
              <w:ind w:left="0" w:firstLine="0"/>
              <w:rPr>
                <w:color w:val="auto"/>
                <w:sz w:val="24"/>
              </w:rPr>
            </w:pPr>
            <w:r w:rsidRPr="00F76796">
              <w:rPr>
                <w:color w:val="auto"/>
                <w:sz w:val="24"/>
              </w:rPr>
              <w:t>78,2</w:t>
            </w:r>
          </w:p>
        </w:tc>
        <w:tc>
          <w:tcPr>
            <w:tcW w:w="850" w:type="dxa"/>
          </w:tcPr>
          <w:p w:rsidR="00594236" w:rsidRPr="00F76796" w:rsidRDefault="00594236" w:rsidP="00935F1B">
            <w:pPr>
              <w:spacing w:after="0"/>
              <w:ind w:left="0" w:firstLine="0"/>
              <w:rPr>
                <w:color w:val="auto"/>
                <w:sz w:val="24"/>
              </w:rPr>
            </w:pPr>
            <w:r w:rsidRPr="00F76796">
              <w:rPr>
                <w:color w:val="auto"/>
                <w:sz w:val="24"/>
              </w:rPr>
              <w:t>85,6</w:t>
            </w:r>
          </w:p>
        </w:tc>
        <w:tc>
          <w:tcPr>
            <w:tcW w:w="1054" w:type="dxa"/>
          </w:tcPr>
          <w:p w:rsidR="00594236" w:rsidRPr="00F76796" w:rsidRDefault="00594236" w:rsidP="00935F1B">
            <w:pPr>
              <w:spacing w:after="0"/>
              <w:ind w:left="0" w:firstLine="0"/>
              <w:rPr>
                <w:color w:val="auto"/>
                <w:sz w:val="24"/>
              </w:rPr>
            </w:pPr>
            <w:r w:rsidRPr="00F76796">
              <w:rPr>
                <w:color w:val="auto"/>
                <w:sz w:val="24"/>
              </w:rPr>
              <w:t>19,75</w:t>
            </w:r>
          </w:p>
        </w:tc>
        <w:tc>
          <w:tcPr>
            <w:tcW w:w="1072" w:type="dxa"/>
          </w:tcPr>
          <w:p w:rsidR="00594236" w:rsidRPr="00F76796" w:rsidRDefault="00594236" w:rsidP="00935F1B">
            <w:pPr>
              <w:spacing w:after="0"/>
              <w:ind w:left="0" w:firstLine="0"/>
              <w:rPr>
                <w:color w:val="auto"/>
                <w:sz w:val="24"/>
              </w:rPr>
            </w:pPr>
            <w:r w:rsidRPr="00F76796">
              <w:rPr>
                <w:color w:val="auto"/>
                <w:sz w:val="24"/>
              </w:rPr>
              <w:t>9,46</w:t>
            </w:r>
          </w:p>
        </w:tc>
        <w:tc>
          <w:tcPr>
            <w:tcW w:w="993" w:type="dxa"/>
          </w:tcPr>
          <w:p w:rsidR="00594236" w:rsidRPr="00F76796" w:rsidRDefault="00594236" w:rsidP="00935F1B">
            <w:pPr>
              <w:spacing w:after="0"/>
              <w:ind w:left="0" w:firstLine="0"/>
              <w:rPr>
                <w:color w:val="auto"/>
                <w:sz w:val="24"/>
              </w:rPr>
            </w:pPr>
            <w:r w:rsidRPr="00F76796">
              <w:rPr>
                <w:color w:val="auto"/>
                <w:sz w:val="24"/>
              </w:rPr>
              <w:t>12,9</w:t>
            </w:r>
          </w:p>
        </w:tc>
        <w:tc>
          <w:tcPr>
            <w:tcW w:w="992" w:type="dxa"/>
          </w:tcPr>
          <w:p w:rsidR="00594236" w:rsidRPr="00F76796" w:rsidRDefault="00594236" w:rsidP="00935F1B">
            <w:pPr>
              <w:spacing w:after="0"/>
              <w:ind w:left="0" w:firstLine="0"/>
              <w:rPr>
                <w:rFonts w:eastAsiaTheme="minorHAnsi"/>
                <w:sz w:val="24"/>
              </w:rPr>
            </w:pPr>
            <w:r w:rsidRPr="00F76796">
              <w:rPr>
                <w:rFonts w:eastAsiaTheme="minorHAnsi"/>
                <w:sz w:val="24"/>
              </w:rPr>
              <w:t>7,4</w:t>
            </w:r>
          </w:p>
        </w:tc>
      </w:tr>
    </w:tbl>
    <w:p w:rsidR="00B40137" w:rsidRDefault="00B40137" w:rsidP="00594236">
      <w:pPr>
        <w:spacing w:before="240" w:after="0" w:line="360" w:lineRule="auto"/>
        <w:ind w:left="0" w:firstLine="709"/>
        <w:jc w:val="both"/>
        <w:rPr>
          <w:color w:val="auto"/>
          <w:szCs w:val="28"/>
        </w:rPr>
      </w:pPr>
      <w:r w:rsidRPr="00F76796">
        <w:rPr>
          <w:color w:val="auto"/>
          <w:szCs w:val="28"/>
        </w:rPr>
        <w:t>На основе данных, приведенных выше, построим диаграмму (</w:t>
      </w:r>
      <w:r>
        <w:rPr>
          <w:i/>
          <w:color w:val="auto"/>
          <w:szCs w:val="28"/>
        </w:rPr>
        <w:t>рис.5</w:t>
      </w:r>
      <w:r w:rsidRPr="00F76796">
        <w:rPr>
          <w:i/>
          <w:color w:val="auto"/>
          <w:szCs w:val="28"/>
        </w:rPr>
        <w:t>)</w:t>
      </w:r>
      <w:r w:rsidRPr="00F76796">
        <w:rPr>
          <w:color w:val="auto"/>
          <w:szCs w:val="28"/>
        </w:rPr>
        <w:t xml:space="preserve"> и </w:t>
      </w:r>
      <w:r>
        <w:rPr>
          <w:i/>
          <w:color w:val="auto"/>
          <w:szCs w:val="28"/>
        </w:rPr>
        <w:t>рис.6</w:t>
      </w:r>
      <w:r w:rsidRPr="00F76796">
        <w:rPr>
          <w:color w:val="auto"/>
          <w:szCs w:val="28"/>
        </w:rPr>
        <w:t>) для наглядности динамики прибыльности банка.</w:t>
      </w:r>
    </w:p>
    <w:p w:rsidR="004330D3" w:rsidRDefault="004330D3" w:rsidP="00F76796">
      <w:pPr>
        <w:spacing w:before="240" w:after="0" w:line="360" w:lineRule="auto"/>
        <w:ind w:left="0" w:firstLine="709"/>
        <w:jc w:val="both"/>
        <w:rPr>
          <w:color w:val="auto"/>
          <w:szCs w:val="28"/>
        </w:rPr>
      </w:pPr>
    </w:p>
    <w:p w:rsidR="00F76796" w:rsidRPr="00F76796" w:rsidRDefault="003E18F5" w:rsidP="003E18F5">
      <w:pPr>
        <w:spacing w:before="240" w:after="0" w:line="360" w:lineRule="auto"/>
        <w:ind w:left="0" w:firstLine="709"/>
        <w:jc w:val="both"/>
        <w:rPr>
          <w:color w:val="auto"/>
          <w:szCs w:val="28"/>
        </w:rPr>
      </w:pPr>
      <w:r>
        <w:rPr>
          <w:noProof/>
        </w:rPr>
        <w:drawing>
          <wp:inline distT="0" distB="0" distL="0" distR="0" wp14:anchorId="3C559BC4" wp14:editId="76FC4E98">
            <wp:extent cx="5514975" cy="37814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6796" w:rsidRPr="00F76796" w:rsidRDefault="00B40137" w:rsidP="00F76796">
      <w:pPr>
        <w:tabs>
          <w:tab w:val="right" w:leader="dot" w:pos="9638"/>
        </w:tabs>
        <w:spacing w:after="0" w:line="360" w:lineRule="auto"/>
        <w:ind w:left="0" w:firstLine="0"/>
        <w:jc w:val="center"/>
        <w:outlineLvl w:val="1"/>
        <w:rPr>
          <w:rFonts w:eastAsia="Calibri"/>
          <w:color w:val="auto"/>
          <w:szCs w:val="28"/>
          <w:lang w:eastAsia="en-US"/>
        </w:rPr>
      </w:pPr>
      <w:r>
        <w:rPr>
          <w:rFonts w:eastAsia="Calibri"/>
          <w:color w:val="auto"/>
          <w:szCs w:val="28"/>
          <w:lang w:eastAsia="en-US"/>
        </w:rPr>
        <w:t xml:space="preserve">Рисунок 5 </w:t>
      </w:r>
      <w:r w:rsidR="00F76796" w:rsidRPr="00F76796">
        <w:rPr>
          <w:rFonts w:eastAsia="Calibri"/>
          <w:color w:val="auto"/>
          <w:szCs w:val="28"/>
          <w:lang w:eastAsia="en-US"/>
        </w:rPr>
        <w:t xml:space="preserve">– </w:t>
      </w:r>
      <w:r w:rsidR="000D12E3">
        <w:rPr>
          <w:rFonts w:eastAsia="Calibri"/>
          <w:color w:val="auto"/>
          <w:szCs w:val="28"/>
          <w:lang w:eastAsia="en-US"/>
        </w:rPr>
        <w:t>Динамика основных финансово-экономических показателей деятельности ПАО «Сбербанк» за период 2019-2021гг.</w:t>
      </w:r>
      <w:r w:rsidR="000D12E3" w:rsidRPr="000D12E3">
        <w:rPr>
          <w:rFonts w:eastAsia="Calibri"/>
          <w:color w:val="auto"/>
          <w:szCs w:val="28"/>
          <w:lang w:eastAsia="en-US"/>
        </w:rPr>
        <w:t xml:space="preserve"> </w:t>
      </w:r>
      <w:r w:rsidR="00F76796" w:rsidRPr="00F76796">
        <w:rPr>
          <w:rFonts w:eastAsia="Calibri"/>
          <w:color w:val="auto"/>
          <w:szCs w:val="28"/>
          <w:lang w:eastAsia="en-US"/>
        </w:rPr>
        <w:t xml:space="preserve">[4]. </w:t>
      </w:r>
    </w:p>
    <w:p w:rsidR="00F76796" w:rsidRPr="00F76796" w:rsidRDefault="00F76796" w:rsidP="00F76796">
      <w:pPr>
        <w:tabs>
          <w:tab w:val="right" w:leader="dot" w:pos="9638"/>
        </w:tabs>
        <w:spacing w:after="0" w:line="360" w:lineRule="auto"/>
        <w:ind w:left="0" w:firstLine="0"/>
        <w:jc w:val="center"/>
        <w:outlineLvl w:val="1"/>
        <w:rPr>
          <w:rFonts w:eastAsia="Calibri"/>
          <w:color w:val="auto"/>
          <w:szCs w:val="28"/>
          <w:lang w:eastAsia="en-US"/>
        </w:rPr>
      </w:pP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Опираясь на результаты таблицы можно проследить в основном позитивную динамику развития финансовой деятельности ПАО «Сбербанк».</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За 2021 год чистые процентные доходы возросли на 13,4% и составили 1802,2 млрд. рублей за счет роста объема работающих активов. </w:t>
      </w:r>
    </w:p>
    <w:p w:rsidR="00F76796" w:rsidRPr="00F76796" w:rsidRDefault="00F76796" w:rsidP="00F76796">
      <w:pPr>
        <w:tabs>
          <w:tab w:val="num" w:pos="720"/>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Чистые комиссионные доходы также увеличились в 2021 году. Их прирост составил 3,1%, общая сумма 616,8 млрд. рублей. Этот рост был </w:t>
      </w:r>
      <w:r w:rsidRPr="00F76796">
        <w:rPr>
          <w:rFonts w:eastAsia="Calibri"/>
          <w:color w:val="auto"/>
          <w:szCs w:val="28"/>
          <w:lang w:eastAsia="en-US"/>
        </w:rPr>
        <w:lastRenderedPageBreak/>
        <w:t xml:space="preserve">обеспечен увеличением доходов по операциям с банковскими картами, которые включали в себя и доходы от </w:t>
      </w:r>
      <w:proofErr w:type="spellStart"/>
      <w:r w:rsidRPr="00F76796">
        <w:rPr>
          <w:rFonts w:eastAsia="Calibri"/>
          <w:color w:val="auto"/>
          <w:szCs w:val="28"/>
          <w:lang w:eastAsia="en-US"/>
        </w:rPr>
        <w:t>эквайринга</w:t>
      </w:r>
      <w:proofErr w:type="spellEnd"/>
      <w:r w:rsidRPr="00F76796">
        <w:rPr>
          <w:rFonts w:eastAsia="Calibri"/>
          <w:color w:val="auto"/>
          <w:szCs w:val="28"/>
          <w:lang w:eastAsia="en-US"/>
        </w:rPr>
        <w:t>. Чистые комиссионные доходы ПАО "Сбербанк" за 2021 год составили 616,8 млрд. руб. Комиссию получают организации, работающие за процент от сделки.</w:t>
      </w:r>
      <w:r w:rsidRPr="00F76796">
        <w:rPr>
          <w:color w:val="FFFFFF"/>
          <w:szCs w:val="28"/>
        </w:rPr>
        <w:t xml:space="preserve"> </w:t>
      </w:r>
      <w:r w:rsidRPr="00F76796">
        <w:rPr>
          <w:rFonts w:eastAsia="Calibri"/>
          <w:color w:val="auto"/>
          <w:szCs w:val="28"/>
          <w:lang w:eastAsia="en-US"/>
        </w:rPr>
        <w:t>Банк получает доходы из разных источников: проценты по кредитам, пени, доходы от вложения в акции. Банк получает комиссионный доход за переводы, обслуживание карт, лизинговые операции, депозитарные услуги, расчётно-кассовое обслуживание и обмен валюты. Выручка от комиссионного обслуживания приведена на рисунке 4 [3].</w:t>
      </w:r>
    </w:p>
    <w:p w:rsidR="00F76796" w:rsidRPr="00F76796" w:rsidRDefault="00F76796" w:rsidP="00F76796">
      <w:pPr>
        <w:tabs>
          <w:tab w:val="right" w:leader="dot" w:pos="9638"/>
        </w:tabs>
        <w:spacing w:after="0" w:line="360" w:lineRule="auto"/>
        <w:ind w:left="0" w:firstLine="709"/>
        <w:jc w:val="center"/>
        <w:outlineLvl w:val="1"/>
        <w:rPr>
          <w:rFonts w:eastAsia="Calibri"/>
          <w:color w:val="auto"/>
          <w:szCs w:val="28"/>
          <w:lang w:eastAsia="en-US"/>
        </w:rPr>
      </w:pPr>
      <w:r w:rsidRPr="00F76796">
        <w:rPr>
          <w:noProof/>
          <w:color w:val="auto"/>
          <w:szCs w:val="28"/>
        </w:rPr>
        <w:drawing>
          <wp:inline distT="0" distB="0" distL="0" distR="0" wp14:anchorId="11026819" wp14:editId="24603444">
            <wp:extent cx="4711065" cy="309037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8783" cy="3095441"/>
                    </a:xfrm>
                    <a:prstGeom prst="rect">
                      <a:avLst/>
                    </a:prstGeom>
                  </pic:spPr>
                </pic:pic>
              </a:graphicData>
            </a:graphic>
          </wp:inline>
        </w:drawing>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Рисунок </w:t>
      </w:r>
      <w:r w:rsidR="00B40137">
        <w:rPr>
          <w:rFonts w:eastAsia="Calibri"/>
          <w:color w:val="auto"/>
          <w:szCs w:val="28"/>
          <w:lang w:eastAsia="en-US"/>
        </w:rPr>
        <w:t>6</w:t>
      </w:r>
      <w:r w:rsidRPr="00F76796">
        <w:rPr>
          <w:rFonts w:eastAsia="Calibri"/>
          <w:color w:val="auto"/>
          <w:szCs w:val="28"/>
          <w:lang w:eastAsia="en-US"/>
        </w:rPr>
        <w:t xml:space="preserve"> - Чистые комиссионные доходы ПАО </w:t>
      </w:r>
      <w:r w:rsidR="009C33F1">
        <w:rPr>
          <w:rFonts w:eastAsia="Calibri"/>
          <w:color w:val="auto"/>
          <w:szCs w:val="28"/>
          <w:lang w:eastAsia="en-US"/>
        </w:rPr>
        <w:t>«Сбербанк»</w:t>
      </w:r>
      <w:r w:rsidRPr="00F76796">
        <w:rPr>
          <w:rFonts w:eastAsia="Calibri"/>
          <w:color w:val="auto"/>
          <w:szCs w:val="28"/>
          <w:lang w:eastAsia="en-US"/>
        </w:rPr>
        <w:t xml:space="preserve"> за </w:t>
      </w:r>
      <w:r w:rsidR="009C33F1">
        <w:rPr>
          <w:rFonts w:eastAsia="Calibri"/>
          <w:color w:val="auto"/>
          <w:szCs w:val="28"/>
          <w:lang w:eastAsia="en-US"/>
        </w:rPr>
        <w:t xml:space="preserve">период </w:t>
      </w:r>
      <w:r w:rsidRPr="00F76796">
        <w:rPr>
          <w:rFonts w:eastAsia="Calibri"/>
          <w:color w:val="auto"/>
          <w:szCs w:val="28"/>
          <w:lang w:eastAsia="en-US"/>
        </w:rPr>
        <w:t>2019-2021 гг. [3]</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В таблице также наблюдается увеличение операционных расходов на 16,2% за 2021 год, что в итоге составило 858,6 млрд. рублей. Огромное воздействие на повышение расходов оказало ускорение инфляции в 2021 году в связи нестабильной политической и экономической ситуации в стране из-за военных действий на территории Украины, что в свою очередь, влияет и на пересмотр заработной платы сотрудников и будущее развитие нефинансовых бизнесов. </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lastRenderedPageBreak/>
        <w:t>Обязанностью банка является формирование </w:t>
      </w:r>
      <w:r w:rsidRPr="00F76796">
        <w:rPr>
          <w:rFonts w:eastAsia="Calibri"/>
          <w:iCs/>
          <w:color w:val="auto"/>
          <w:szCs w:val="28"/>
          <w:lang w:eastAsia="en-US"/>
        </w:rPr>
        <w:t>резервов под возможные потери</w:t>
      </w:r>
      <w:r w:rsidRPr="00F76796">
        <w:rPr>
          <w:rFonts w:eastAsia="Calibri"/>
          <w:color w:val="auto"/>
          <w:szCs w:val="28"/>
          <w:lang w:eastAsia="en-US"/>
        </w:rPr>
        <w:t> по выданным кредитам. Совокупные расходы на резервы и переоценка кредитов за 2021 год составили 144,7 млрд. рублей. Центральный банк РФ выполняя функции регулятора банковской системы, устанавливает </w:t>
      </w:r>
      <w:r w:rsidRPr="00F76796">
        <w:rPr>
          <w:rFonts w:eastAsia="Calibri"/>
          <w:iCs/>
          <w:color w:val="auto"/>
          <w:szCs w:val="28"/>
          <w:lang w:eastAsia="en-US"/>
        </w:rPr>
        <w:t>обязательные нормативы</w:t>
      </w:r>
      <w:r w:rsidRPr="00F76796">
        <w:rPr>
          <w:rFonts w:eastAsia="Calibri"/>
          <w:i/>
          <w:iCs/>
          <w:color w:val="auto"/>
          <w:szCs w:val="28"/>
          <w:lang w:eastAsia="en-US"/>
        </w:rPr>
        <w:t> </w:t>
      </w:r>
      <w:r w:rsidRPr="00F76796">
        <w:rPr>
          <w:rFonts w:eastAsia="Calibri"/>
          <w:color w:val="auto"/>
          <w:szCs w:val="28"/>
          <w:lang w:eastAsia="en-US"/>
        </w:rPr>
        <w:t>деятельности, соблюдение которых призвано снизить риски функционирования кредитной организации и обезопасить вкладчиков и контрагентов от возможных потерь своих средств.</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Рост данного показателя отражает естественный процесс увеличения кредитного портфеля банка и, при этом, увеличение резервов характеризует закладываемую банком вероятность невозврата выданных средств, изменяя при этом категорию качества кредита с менее рискованного на более и наоборот.</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bCs/>
          <w:color w:val="auto"/>
          <w:szCs w:val="28"/>
          <w:lang w:eastAsia="en-US"/>
        </w:rPr>
        <w:t>Операционные</w:t>
      </w:r>
      <w:r w:rsidRPr="00F76796">
        <w:rPr>
          <w:rFonts w:eastAsia="Calibri"/>
          <w:color w:val="auto"/>
          <w:szCs w:val="28"/>
          <w:lang w:eastAsia="en-US"/>
        </w:rPr>
        <w:t> </w:t>
      </w:r>
      <w:r w:rsidRPr="00F76796">
        <w:rPr>
          <w:rFonts w:eastAsia="Calibri"/>
          <w:bCs/>
          <w:color w:val="auto"/>
          <w:szCs w:val="28"/>
          <w:lang w:eastAsia="en-US"/>
        </w:rPr>
        <w:t>расходы</w:t>
      </w:r>
      <w:r w:rsidRPr="00F76796">
        <w:rPr>
          <w:rFonts w:eastAsia="Calibri"/>
          <w:color w:val="auto"/>
          <w:szCs w:val="28"/>
          <w:lang w:eastAsia="en-US"/>
        </w:rPr>
        <w:t> — это </w:t>
      </w:r>
      <w:r w:rsidRPr="00F76796">
        <w:rPr>
          <w:rFonts w:eastAsia="Calibri"/>
          <w:bCs/>
          <w:color w:val="auto"/>
          <w:szCs w:val="28"/>
          <w:lang w:eastAsia="en-US"/>
        </w:rPr>
        <w:t>издержки</w:t>
      </w:r>
      <w:r w:rsidRPr="00F76796">
        <w:rPr>
          <w:rFonts w:eastAsia="Calibri"/>
          <w:color w:val="auto"/>
          <w:szCs w:val="28"/>
          <w:lang w:eastAsia="en-US"/>
        </w:rPr>
        <w:t>, включающие множество повседневно производимых </w:t>
      </w:r>
      <w:r w:rsidRPr="00F76796">
        <w:rPr>
          <w:rFonts w:eastAsia="Calibri"/>
          <w:bCs/>
          <w:color w:val="auto"/>
          <w:szCs w:val="28"/>
          <w:lang w:eastAsia="en-US"/>
        </w:rPr>
        <w:t>расходов</w:t>
      </w:r>
      <w:r w:rsidRPr="00F76796">
        <w:rPr>
          <w:rFonts w:eastAsia="Calibri"/>
          <w:color w:val="auto"/>
          <w:szCs w:val="28"/>
          <w:lang w:eastAsia="en-US"/>
        </w:rPr>
        <w:t xml:space="preserve">, связанных как с изготовлением и продажей произведенной продукции, так и с управлением предприятием. Расходы предприятия включают: административные расходы, содержание персонала и налог на прибыль. </w:t>
      </w:r>
      <w:r w:rsidRPr="00F76796">
        <w:rPr>
          <w:rFonts w:eastAsia="Calibri"/>
          <w:iCs/>
          <w:color w:val="auto"/>
          <w:szCs w:val="28"/>
          <w:lang w:eastAsia="en-US"/>
        </w:rPr>
        <w:t>Результаты от торговых и прочих операций </w:t>
      </w:r>
      <w:r w:rsidRPr="00F76796">
        <w:rPr>
          <w:rFonts w:eastAsia="Calibri"/>
          <w:color w:val="auto"/>
          <w:szCs w:val="28"/>
          <w:lang w:eastAsia="en-US"/>
        </w:rPr>
        <w:t>окончательным образом формируют </w:t>
      </w:r>
      <w:r w:rsidRPr="00F76796">
        <w:rPr>
          <w:rFonts w:eastAsia="Calibri"/>
          <w:iCs/>
          <w:color w:val="auto"/>
          <w:szCs w:val="28"/>
          <w:lang w:eastAsia="en-US"/>
        </w:rPr>
        <w:t>операционные доходы</w:t>
      </w:r>
      <w:r w:rsidRPr="00F76796">
        <w:rPr>
          <w:rFonts w:eastAsia="Calibri"/>
          <w:color w:val="auto"/>
          <w:szCs w:val="28"/>
          <w:lang w:eastAsia="en-US"/>
        </w:rPr>
        <w:t xml:space="preserve"> банка и </w:t>
      </w:r>
      <w:r w:rsidRPr="00F76796">
        <w:rPr>
          <w:rFonts w:eastAsia="Calibri"/>
          <w:bCs/>
          <w:iCs/>
          <w:color w:val="auto"/>
          <w:szCs w:val="28"/>
          <w:lang w:eastAsia="en-US"/>
        </w:rPr>
        <w:t>чистую прибыль (</w:t>
      </w:r>
      <w:r w:rsidR="00B40137">
        <w:rPr>
          <w:rFonts w:eastAsia="Calibri"/>
          <w:bCs/>
          <w:i/>
          <w:iCs/>
          <w:color w:val="auto"/>
          <w:szCs w:val="28"/>
          <w:lang w:eastAsia="en-US"/>
        </w:rPr>
        <w:t>Рис.7</w:t>
      </w:r>
      <w:r w:rsidRPr="00F76796">
        <w:rPr>
          <w:rFonts w:eastAsia="Calibri"/>
          <w:bCs/>
          <w:iCs/>
          <w:color w:val="auto"/>
          <w:szCs w:val="28"/>
          <w:lang w:eastAsia="en-US"/>
        </w:rPr>
        <w:t>)</w:t>
      </w:r>
      <w:r w:rsidRPr="00F76796">
        <w:rPr>
          <w:rFonts w:eastAsia="Calibri"/>
          <w:color w:val="auto"/>
          <w:szCs w:val="28"/>
          <w:lang w:eastAsia="en-US"/>
        </w:rPr>
        <w:t>.</w:t>
      </w:r>
      <w:r w:rsidRPr="00F76796">
        <w:rPr>
          <w:color w:val="auto"/>
          <w:szCs w:val="28"/>
        </w:rPr>
        <w:t xml:space="preserve">  При этом расходы на содержание персонала увеличивались в 2020-2021 годах с темпами прироста в 1,7% и 13,3% соответственно. </w:t>
      </w:r>
      <w:r w:rsidRPr="00F76796">
        <w:rPr>
          <w:rFonts w:eastAsia="Calibri"/>
          <w:color w:val="auto"/>
          <w:szCs w:val="28"/>
          <w:lang w:eastAsia="en-US"/>
        </w:rPr>
        <w:t>Численность персонала увеличилась за счет нефинансовых направлений бизнеса и составила 287,9 тыс. человек. При этом численность сотрудников финансовых бизнесов снизилась на 11 тыс. человек за год.</w:t>
      </w:r>
    </w:p>
    <w:p w:rsidR="00F76796" w:rsidRPr="00F76796" w:rsidRDefault="00F76796" w:rsidP="00F62D31">
      <w:pPr>
        <w:tabs>
          <w:tab w:val="right" w:leader="dot" w:pos="9638"/>
        </w:tabs>
        <w:spacing w:after="0" w:line="360" w:lineRule="auto"/>
        <w:jc w:val="both"/>
        <w:outlineLvl w:val="1"/>
        <w:rPr>
          <w:rFonts w:eastAsia="Calibri"/>
          <w:color w:val="auto"/>
          <w:szCs w:val="28"/>
          <w:lang w:eastAsia="en-US"/>
        </w:rPr>
      </w:pP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Theme="minorHAnsi"/>
          <w:noProof/>
          <w:color w:val="auto"/>
          <w:szCs w:val="28"/>
        </w:rPr>
        <w:lastRenderedPageBreak/>
        <w:drawing>
          <wp:inline distT="0" distB="0" distL="0" distR="0" wp14:anchorId="19C1DC7D" wp14:editId="3D345B56">
            <wp:extent cx="5410200"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6796" w:rsidRPr="00F76796" w:rsidRDefault="00B40137" w:rsidP="00F76796">
      <w:pPr>
        <w:tabs>
          <w:tab w:val="right" w:leader="dot" w:pos="9638"/>
        </w:tabs>
        <w:spacing w:after="0" w:line="360" w:lineRule="auto"/>
        <w:ind w:left="0" w:firstLine="709"/>
        <w:jc w:val="both"/>
        <w:outlineLvl w:val="1"/>
        <w:rPr>
          <w:rFonts w:eastAsia="Calibri"/>
          <w:color w:val="auto"/>
          <w:szCs w:val="28"/>
          <w:lang w:eastAsia="en-US"/>
        </w:rPr>
      </w:pPr>
      <w:r>
        <w:rPr>
          <w:rFonts w:eastAsia="Calibri"/>
          <w:color w:val="auto"/>
          <w:szCs w:val="28"/>
          <w:lang w:eastAsia="en-US"/>
        </w:rPr>
        <w:t>Рисунок 7</w:t>
      </w:r>
      <w:r w:rsidR="009C33F1">
        <w:rPr>
          <w:rFonts w:eastAsia="Calibri"/>
          <w:color w:val="auto"/>
          <w:szCs w:val="28"/>
          <w:lang w:eastAsia="en-US"/>
        </w:rPr>
        <w:t>- О</w:t>
      </w:r>
      <w:r w:rsidR="00F76796" w:rsidRPr="00F76796">
        <w:rPr>
          <w:rFonts w:eastAsia="Calibri"/>
          <w:color w:val="auto"/>
          <w:szCs w:val="28"/>
          <w:lang w:eastAsia="en-US"/>
        </w:rPr>
        <w:t xml:space="preserve">тношение прибыли и дохода банка </w:t>
      </w:r>
      <w:r w:rsidR="009C33F1">
        <w:rPr>
          <w:rFonts w:eastAsia="Calibri"/>
          <w:color w:val="auto"/>
          <w:szCs w:val="28"/>
          <w:lang w:eastAsia="en-US"/>
        </w:rPr>
        <w:t xml:space="preserve">«Сбербанк» за период 2019-2021гг. </w:t>
      </w:r>
      <w:r w:rsidR="00F76796" w:rsidRPr="00F76796">
        <w:rPr>
          <w:rFonts w:eastAsia="Calibri"/>
          <w:color w:val="auto"/>
          <w:szCs w:val="28"/>
          <w:lang w:eastAsia="en-US"/>
        </w:rPr>
        <w:t>[4]</w:t>
      </w:r>
    </w:p>
    <w:p w:rsidR="00F76796" w:rsidRPr="00F76796" w:rsidRDefault="00F76796" w:rsidP="00F76796">
      <w:pPr>
        <w:tabs>
          <w:tab w:val="right" w:leader="dot" w:pos="9638"/>
        </w:tabs>
        <w:spacing w:after="0" w:line="360" w:lineRule="auto"/>
        <w:ind w:left="0" w:firstLine="709"/>
        <w:jc w:val="both"/>
        <w:outlineLvl w:val="1"/>
        <w:rPr>
          <w:color w:val="auto"/>
          <w:szCs w:val="28"/>
        </w:rPr>
      </w:pPr>
      <w:r w:rsidRPr="00F76796">
        <w:rPr>
          <w:color w:val="auto"/>
          <w:szCs w:val="28"/>
        </w:rPr>
        <w:t xml:space="preserve">Чистые процентные доходы увеличились на 13,4% г/г за 2021 г. и составили 1 802,0 млрд руб. </w:t>
      </w:r>
      <w:r w:rsidRPr="00F76796">
        <w:rPr>
          <w:rFonts w:eastAsia="Calibri"/>
          <w:color w:val="auto"/>
          <w:szCs w:val="28"/>
          <w:lang w:eastAsia="en-US"/>
        </w:rPr>
        <w:t>за счет роста объема работающих активов.</w:t>
      </w:r>
      <w:r w:rsidRPr="00F76796">
        <w:rPr>
          <w:color w:val="auto"/>
          <w:szCs w:val="28"/>
        </w:rPr>
        <w:t xml:space="preserve"> Отношение операционных расходов к операционным доходам по финансовому бизнесу по итогам 12 месяцев составило 32,2%. </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color w:val="auto"/>
          <w:szCs w:val="28"/>
          <w:lang w:eastAsia="en-US"/>
        </w:rPr>
        <w:t xml:space="preserve">В 2021 году чистая прибыль банка возросла на 64,3% и составляла 1251 млрд. рублей. Мощный рост прибыли был обеспечен снижением объемов резервирования к высокой базе 2020 года. Динамику чистой прибыли </w:t>
      </w:r>
      <w:r w:rsidR="00B40137">
        <w:rPr>
          <w:rFonts w:eastAsia="Calibri"/>
          <w:color w:val="auto"/>
          <w:szCs w:val="28"/>
          <w:lang w:eastAsia="en-US"/>
        </w:rPr>
        <w:t>за 2021 год покажем на рисунке 8</w:t>
      </w:r>
      <w:r w:rsidRPr="00F76796">
        <w:rPr>
          <w:rFonts w:eastAsia="Calibri"/>
          <w:color w:val="auto"/>
          <w:szCs w:val="28"/>
          <w:lang w:eastAsia="en-US"/>
        </w:rPr>
        <w:t xml:space="preserve">. </w:t>
      </w:r>
    </w:p>
    <w:p w:rsidR="00F76796" w:rsidRPr="00F76796" w:rsidRDefault="00F76796" w:rsidP="00F76796">
      <w:pPr>
        <w:tabs>
          <w:tab w:val="right" w:leader="dot" w:pos="9638"/>
        </w:tabs>
        <w:spacing w:after="0" w:line="360" w:lineRule="auto"/>
        <w:ind w:left="0" w:firstLine="709"/>
        <w:jc w:val="both"/>
        <w:outlineLvl w:val="1"/>
        <w:rPr>
          <w:rFonts w:eastAsia="Calibri"/>
          <w:color w:val="auto"/>
          <w:szCs w:val="28"/>
          <w:lang w:eastAsia="en-US"/>
        </w:rPr>
      </w:pPr>
      <w:r w:rsidRPr="00F76796">
        <w:rPr>
          <w:rFonts w:eastAsia="Calibri"/>
          <w:noProof/>
          <w:color w:val="auto"/>
          <w:szCs w:val="28"/>
        </w:rPr>
        <w:drawing>
          <wp:inline distT="0" distB="0" distL="0" distR="0" wp14:anchorId="1CA0C75D" wp14:editId="5F0CFB72">
            <wp:extent cx="4584700" cy="2755900"/>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76796" w:rsidRPr="00F76796" w:rsidRDefault="00B40137" w:rsidP="00B40137">
      <w:pPr>
        <w:tabs>
          <w:tab w:val="right" w:leader="dot" w:pos="9638"/>
        </w:tabs>
        <w:spacing w:after="0" w:line="360" w:lineRule="auto"/>
        <w:ind w:left="0" w:firstLine="709"/>
        <w:jc w:val="both"/>
        <w:outlineLvl w:val="1"/>
        <w:rPr>
          <w:color w:val="auto"/>
          <w:szCs w:val="28"/>
        </w:rPr>
      </w:pPr>
      <w:r>
        <w:rPr>
          <w:color w:val="auto"/>
          <w:szCs w:val="28"/>
        </w:rPr>
        <w:lastRenderedPageBreak/>
        <w:t>Рисунок 8</w:t>
      </w:r>
      <w:r w:rsidR="00F76796" w:rsidRPr="00F76796">
        <w:rPr>
          <w:color w:val="auto"/>
          <w:szCs w:val="28"/>
        </w:rPr>
        <w:t xml:space="preserve"> – Динамика чистой прибыли предприятия ПАО </w:t>
      </w:r>
      <w:r w:rsidR="009C33F1">
        <w:rPr>
          <w:color w:val="auto"/>
          <w:szCs w:val="28"/>
        </w:rPr>
        <w:t>«Сбербанк» за период 2019-2021гг.</w:t>
      </w:r>
      <w:r w:rsidR="00F76796" w:rsidRPr="00F76796">
        <w:rPr>
          <w:color w:val="auto"/>
          <w:szCs w:val="28"/>
        </w:rPr>
        <w:t xml:space="preserve"> [4]</w:t>
      </w:r>
    </w:p>
    <w:p w:rsidR="00F76796" w:rsidRPr="00F76796" w:rsidRDefault="00F76796" w:rsidP="00F76796">
      <w:pPr>
        <w:tabs>
          <w:tab w:val="right" w:leader="dot" w:pos="9638"/>
        </w:tabs>
        <w:spacing w:after="0" w:line="360" w:lineRule="auto"/>
        <w:ind w:left="0" w:firstLine="709"/>
        <w:jc w:val="both"/>
        <w:outlineLvl w:val="1"/>
        <w:rPr>
          <w:color w:val="auto"/>
          <w:szCs w:val="28"/>
        </w:rPr>
      </w:pPr>
      <w:r w:rsidRPr="00F76796">
        <w:rPr>
          <w:color w:val="auto"/>
          <w:szCs w:val="28"/>
        </w:rPr>
        <w:t>В IV квартале 2021 г. Сбер заключил договор на продажу ряда дочерних банков в Центральной и Восточной Европе, вследствие чего активы, обязательства и совокупный доход указанных дочерних банков были классифицированы в качестве прекращенной деятельности на конец года. В I квартале 2022 г. группа утратила контроль над СБЕ (Сбербанк Европа), что найдет свое отражение в отчетности за I квартал 2022 г. По состоянию на 31 декабря 2021 г. чистые активы данных европейских дочерних банков не превышали 1,3% от чистых активов Сбера.</w:t>
      </w:r>
    </w:p>
    <w:p w:rsidR="00F76796" w:rsidRPr="00F76796" w:rsidRDefault="00F76796" w:rsidP="00F76796">
      <w:pPr>
        <w:tabs>
          <w:tab w:val="right" w:leader="dot" w:pos="9638"/>
        </w:tabs>
        <w:spacing w:after="0" w:line="360" w:lineRule="auto"/>
        <w:ind w:left="0" w:firstLine="709"/>
        <w:jc w:val="both"/>
        <w:outlineLvl w:val="1"/>
        <w:rPr>
          <w:color w:val="auto"/>
          <w:szCs w:val="28"/>
        </w:rPr>
      </w:pPr>
      <w:r w:rsidRPr="00F76796">
        <w:rPr>
          <w:color w:val="auto"/>
          <w:szCs w:val="28"/>
        </w:rPr>
        <w:t>Если бы Сбербанк направил на дивиденды по итогам года 50% от чистой прибыли по МСФО, то выплаты могли бы составить 27,6 руб. на бумагу. Дивидендная доходность по каждому типу акций по цене закрытия 25 февраля — 21%.</w:t>
      </w:r>
    </w:p>
    <w:p w:rsidR="00594236" w:rsidRDefault="00594236" w:rsidP="00F76796">
      <w:pPr>
        <w:spacing w:after="0" w:line="360" w:lineRule="auto"/>
        <w:ind w:left="0" w:firstLine="0"/>
      </w:pPr>
    </w:p>
    <w:p w:rsidR="008644FC" w:rsidRPr="00B72229" w:rsidRDefault="008644FC" w:rsidP="004A3D7B">
      <w:pPr>
        <w:pStyle w:val="a5"/>
        <w:numPr>
          <w:ilvl w:val="1"/>
          <w:numId w:val="1"/>
        </w:numPr>
        <w:spacing w:after="0" w:line="360" w:lineRule="auto"/>
        <w:jc w:val="center"/>
        <w:rPr>
          <w:b/>
        </w:rPr>
      </w:pPr>
      <w:r w:rsidRPr="00B72229">
        <w:rPr>
          <w:b/>
        </w:rPr>
        <w:t>Анализ конкурентной среды предприятия</w:t>
      </w:r>
    </w:p>
    <w:p w:rsidR="001C66D6" w:rsidRPr="001C66D6" w:rsidRDefault="001C66D6" w:rsidP="001C66D6">
      <w:pPr>
        <w:spacing w:after="0" w:line="360" w:lineRule="auto"/>
        <w:ind w:left="0" w:firstLine="709"/>
        <w:jc w:val="both"/>
        <w:rPr>
          <w:color w:val="auto"/>
          <w:szCs w:val="28"/>
        </w:rPr>
      </w:pPr>
      <w:r w:rsidRPr="001C66D6">
        <w:rPr>
          <w:color w:val="auto"/>
          <w:szCs w:val="28"/>
        </w:rPr>
        <w:t xml:space="preserve">Рассмотрим маркетинговую среду ПАО «Сбербанк». Маркетинговая среда предприятия представляет собой совокупность активных субъектов и сил, действующих за пределами предприятия и внутри него и влияющих или имеющих возможность влиять на его рыночные условия. Внешняя маркетинговая среда фирмы состоит из макросреды и микросреды. Ко внешней среде относятся все объекты, факторы и явления, которые находятся за пределами предприятия, но оказывают влияние на его деятельность. </w:t>
      </w:r>
    </w:p>
    <w:p w:rsidR="001C66D6" w:rsidRPr="001C66D6" w:rsidRDefault="001C66D6" w:rsidP="001C66D6">
      <w:pPr>
        <w:spacing w:after="0" w:line="360" w:lineRule="auto"/>
        <w:ind w:left="0" w:firstLine="709"/>
        <w:jc w:val="both"/>
        <w:rPr>
          <w:color w:val="auto"/>
          <w:szCs w:val="28"/>
        </w:rPr>
      </w:pPr>
      <w:r w:rsidRPr="001C66D6">
        <w:rPr>
          <w:color w:val="auto"/>
          <w:szCs w:val="28"/>
        </w:rPr>
        <w:t xml:space="preserve">Макросреда среда (среда косвенного воздействия) маркетинга включает </w:t>
      </w:r>
      <w:proofErr w:type="spellStart"/>
      <w:r w:rsidRPr="001C66D6">
        <w:rPr>
          <w:color w:val="auto"/>
          <w:szCs w:val="28"/>
        </w:rPr>
        <w:t>cовокупность</w:t>
      </w:r>
      <w:proofErr w:type="spellEnd"/>
      <w:r w:rsidRPr="001C66D6">
        <w:rPr>
          <w:color w:val="auto"/>
          <w:szCs w:val="28"/>
        </w:rPr>
        <w:t xml:space="preserve"> факторов, имеющих косвенное влияние на деятельность предприятия. На эти факторы банк не может оказывать влияние. Ключевыми факторами макросреды являются такие группы, как:</w:t>
      </w:r>
    </w:p>
    <w:p w:rsidR="001C66D6" w:rsidRPr="001C66D6" w:rsidRDefault="001C66D6" w:rsidP="004A3D7B">
      <w:pPr>
        <w:numPr>
          <w:ilvl w:val="0"/>
          <w:numId w:val="4"/>
        </w:numPr>
        <w:spacing w:after="0" w:line="360" w:lineRule="auto"/>
        <w:ind w:left="1066" w:hanging="357"/>
        <w:contextualSpacing/>
        <w:jc w:val="both"/>
        <w:rPr>
          <w:color w:val="auto"/>
          <w:szCs w:val="28"/>
        </w:rPr>
      </w:pPr>
      <w:r w:rsidRPr="001C66D6">
        <w:rPr>
          <w:color w:val="auto"/>
          <w:szCs w:val="28"/>
        </w:rPr>
        <w:t>демографические;</w:t>
      </w:r>
    </w:p>
    <w:p w:rsidR="001C66D6" w:rsidRPr="001C66D6" w:rsidRDefault="001C66D6" w:rsidP="004A3D7B">
      <w:pPr>
        <w:numPr>
          <w:ilvl w:val="0"/>
          <w:numId w:val="4"/>
        </w:numPr>
        <w:spacing w:after="0" w:line="360" w:lineRule="auto"/>
        <w:ind w:left="1066" w:hanging="357"/>
        <w:contextualSpacing/>
        <w:jc w:val="both"/>
        <w:rPr>
          <w:color w:val="auto"/>
          <w:szCs w:val="28"/>
        </w:rPr>
      </w:pPr>
      <w:r w:rsidRPr="001C66D6">
        <w:rPr>
          <w:color w:val="auto"/>
          <w:szCs w:val="28"/>
        </w:rPr>
        <w:t>социально-экономические;</w:t>
      </w:r>
    </w:p>
    <w:p w:rsidR="001C66D6" w:rsidRPr="001C66D6" w:rsidRDefault="001C66D6" w:rsidP="004A3D7B">
      <w:pPr>
        <w:numPr>
          <w:ilvl w:val="0"/>
          <w:numId w:val="4"/>
        </w:numPr>
        <w:spacing w:after="0" w:line="360" w:lineRule="auto"/>
        <w:ind w:left="1066" w:hanging="357"/>
        <w:contextualSpacing/>
        <w:jc w:val="both"/>
        <w:rPr>
          <w:color w:val="auto"/>
          <w:szCs w:val="28"/>
        </w:rPr>
      </w:pPr>
      <w:r w:rsidRPr="001C66D6">
        <w:rPr>
          <w:color w:val="auto"/>
          <w:szCs w:val="28"/>
        </w:rPr>
        <w:lastRenderedPageBreak/>
        <w:t>политические;</w:t>
      </w:r>
    </w:p>
    <w:p w:rsidR="001C66D6" w:rsidRPr="001C66D6" w:rsidRDefault="001C66D6" w:rsidP="004A3D7B">
      <w:pPr>
        <w:numPr>
          <w:ilvl w:val="0"/>
          <w:numId w:val="4"/>
        </w:numPr>
        <w:spacing w:after="0" w:line="360" w:lineRule="auto"/>
        <w:ind w:left="1066" w:hanging="357"/>
        <w:contextualSpacing/>
        <w:jc w:val="both"/>
        <w:rPr>
          <w:color w:val="auto"/>
          <w:szCs w:val="28"/>
        </w:rPr>
      </w:pPr>
      <w:r w:rsidRPr="001C66D6">
        <w:rPr>
          <w:color w:val="auto"/>
          <w:szCs w:val="28"/>
        </w:rPr>
        <w:t>научно-технические;</w:t>
      </w:r>
    </w:p>
    <w:p w:rsidR="001C66D6" w:rsidRPr="001C66D6" w:rsidRDefault="001C66D6" w:rsidP="004A3D7B">
      <w:pPr>
        <w:numPr>
          <w:ilvl w:val="0"/>
          <w:numId w:val="4"/>
        </w:numPr>
        <w:spacing w:after="0" w:line="360" w:lineRule="auto"/>
        <w:ind w:left="1066" w:hanging="357"/>
        <w:contextualSpacing/>
        <w:jc w:val="both"/>
        <w:rPr>
          <w:color w:val="auto"/>
          <w:szCs w:val="28"/>
        </w:rPr>
      </w:pPr>
      <w:r w:rsidRPr="001C66D6">
        <w:rPr>
          <w:color w:val="auto"/>
          <w:szCs w:val="28"/>
        </w:rPr>
        <w:t>культурные;</w:t>
      </w:r>
    </w:p>
    <w:p w:rsidR="001C66D6" w:rsidRPr="001C66D6" w:rsidRDefault="001C66D6" w:rsidP="001C66D6">
      <w:pPr>
        <w:spacing w:after="0" w:line="360" w:lineRule="auto"/>
        <w:ind w:left="0" w:firstLine="709"/>
        <w:jc w:val="both"/>
        <w:rPr>
          <w:color w:val="auto"/>
          <w:szCs w:val="28"/>
        </w:rPr>
      </w:pPr>
      <w:r w:rsidRPr="001C66D6">
        <w:rPr>
          <w:color w:val="auto"/>
          <w:szCs w:val="28"/>
        </w:rPr>
        <w:t xml:space="preserve">Проведем анализ макросреды ПАО «Сбербанк», то есть факторов дальнего окружения. Для этого будем использовать данные Федеральной службы государственной статистики РФ (Росстата) [26] и Министерства экономического развития РФ [27]. </w:t>
      </w:r>
    </w:p>
    <w:p w:rsidR="001C66D6" w:rsidRPr="001C66D6" w:rsidRDefault="001C66D6" w:rsidP="00233E7B">
      <w:pPr>
        <w:numPr>
          <w:ilvl w:val="0"/>
          <w:numId w:val="12"/>
        </w:numPr>
        <w:spacing w:before="240" w:after="0" w:line="360" w:lineRule="auto"/>
        <w:jc w:val="both"/>
        <w:rPr>
          <w:b/>
          <w:color w:val="auto"/>
          <w:szCs w:val="28"/>
        </w:rPr>
      </w:pPr>
      <w:r w:rsidRPr="001C66D6">
        <w:rPr>
          <w:b/>
          <w:color w:val="auto"/>
          <w:szCs w:val="28"/>
        </w:rPr>
        <w:t>Демографические факторы</w:t>
      </w:r>
    </w:p>
    <w:p w:rsidR="001C66D6" w:rsidRPr="001C66D6" w:rsidRDefault="001C66D6" w:rsidP="001C66D6">
      <w:pPr>
        <w:spacing w:after="0" w:line="360" w:lineRule="auto"/>
        <w:ind w:left="0" w:firstLine="709"/>
        <w:jc w:val="both"/>
        <w:rPr>
          <w:b/>
          <w:color w:val="auto"/>
          <w:szCs w:val="28"/>
        </w:rPr>
      </w:pPr>
      <w:r w:rsidRPr="001C66D6">
        <w:rPr>
          <w:color w:val="auto"/>
          <w:szCs w:val="28"/>
        </w:rPr>
        <w:t>Демографические показатели по Российской Федерации и г. Санкт-Пете</w:t>
      </w:r>
      <w:r w:rsidR="00B40137">
        <w:rPr>
          <w:color w:val="auto"/>
          <w:szCs w:val="28"/>
        </w:rPr>
        <w:t>рбургу представлены в таблице 5</w:t>
      </w:r>
      <w:r w:rsidRPr="001C66D6">
        <w:rPr>
          <w:color w:val="auto"/>
          <w:szCs w:val="28"/>
        </w:rPr>
        <w:t>. Представленная информация позволяет сделать вывод, что в г. Санкт-Петербурге складывается более благоприятная ситуация, чем в целом по России. Происходит рост общей численности населения, причем принимая во внимание наличие естественной убыли, можно сделать вывод, что рост населения обусловлен миграционными факторами.</w:t>
      </w:r>
    </w:p>
    <w:p w:rsidR="001C66D6" w:rsidRPr="00B40137" w:rsidRDefault="001C66D6" w:rsidP="001C66D6">
      <w:pPr>
        <w:spacing w:before="240" w:after="0" w:line="360" w:lineRule="auto"/>
        <w:ind w:left="0" w:firstLine="709"/>
        <w:jc w:val="both"/>
        <w:rPr>
          <w:color w:val="auto"/>
          <w:szCs w:val="28"/>
        </w:rPr>
      </w:pPr>
      <w:r w:rsidRPr="001C66D6">
        <w:rPr>
          <w:color w:val="auto"/>
          <w:szCs w:val="28"/>
        </w:rPr>
        <w:t>Т</w:t>
      </w:r>
      <w:r w:rsidR="00B40137">
        <w:rPr>
          <w:color w:val="auto"/>
          <w:szCs w:val="28"/>
        </w:rPr>
        <w:t>аблица 5</w:t>
      </w:r>
      <w:r w:rsidRPr="001C66D6">
        <w:rPr>
          <w:color w:val="auto"/>
          <w:szCs w:val="28"/>
        </w:rPr>
        <w:t xml:space="preserve"> – Демографические показатели по России и г. Санкт-Петербургу</w:t>
      </w:r>
      <w:r w:rsidR="00B40137">
        <w:rPr>
          <w:color w:val="auto"/>
          <w:szCs w:val="28"/>
        </w:rPr>
        <w:t xml:space="preserve"> </w:t>
      </w:r>
      <w:r w:rsidR="00B40137" w:rsidRPr="00B40137">
        <w:rPr>
          <w:color w:val="auto"/>
          <w:szCs w:val="28"/>
        </w:rPr>
        <w:t>[13]</w:t>
      </w:r>
    </w:p>
    <w:tbl>
      <w:tblPr>
        <w:tblStyle w:val="3"/>
        <w:tblW w:w="5000" w:type="pct"/>
        <w:tblLook w:val="04A0" w:firstRow="1" w:lastRow="0" w:firstColumn="1" w:lastColumn="0" w:noHBand="0" w:noVBand="1"/>
      </w:tblPr>
      <w:tblGrid>
        <w:gridCol w:w="2445"/>
        <w:gridCol w:w="1187"/>
        <w:gridCol w:w="1189"/>
        <w:gridCol w:w="1189"/>
        <w:gridCol w:w="1187"/>
        <w:gridCol w:w="1189"/>
        <w:gridCol w:w="1185"/>
      </w:tblGrid>
      <w:tr w:rsidR="001C66D6" w:rsidRPr="001C66D6" w:rsidTr="001C66D6">
        <w:tc>
          <w:tcPr>
            <w:tcW w:w="1278" w:type="pct"/>
            <w:vMerge w:val="restart"/>
          </w:tcPr>
          <w:p w:rsidR="001C66D6" w:rsidRPr="001C66D6" w:rsidRDefault="001C66D6" w:rsidP="001C66D6">
            <w:pPr>
              <w:spacing w:before="60" w:after="0"/>
              <w:ind w:left="0" w:firstLine="0"/>
              <w:jc w:val="center"/>
              <w:rPr>
                <w:color w:val="auto"/>
                <w:sz w:val="24"/>
                <w:szCs w:val="24"/>
              </w:rPr>
            </w:pPr>
            <w:r w:rsidRPr="001C66D6">
              <w:rPr>
                <w:color w:val="auto"/>
                <w:sz w:val="24"/>
                <w:szCs w:val="24"/>
              </w:rPr>
              <w:t xml:space="preserve">Показатель </w:t>
            </w:r>
          </w:p>
        </w:tc>
        <w:tc>
          <w:tcPr>
            <w:tcW w:w="1861" w:type="pct"/>
            <w:gridSpan w:val="3"/>
          </w:tcPr>
          <w:p w:rsidR="001C66D6" w:rsidRPr="001C66D6" w:rsidRDefault="001C66D6" w:rsidP="001C66D6">
            <w:pPr>
              <w:spacing w:before="60" w:after="0"/>
              <w:ind w:left="0" w:firstLine="0"/>
              <w:jc w:val="center"/>
              <w:rPr>
                <w:color w:val="auto"/>
                <w:sz w:val="24"/>
                <w:szCs w:val="24"/>
              </w:rPr>
            </w:pPr>
            <w:r w:rsidRPr="001C66D6">
              <w:rPr>
                <w:color w:val="auto"/>
                <w:sz w:val="24"/>
                <w:szCs w:val="24"/>
              </w:rPr>
              <w:t xml:space="preserve">По России в целом </w:t>
            </w:r>
          </w:p>
        </w:tc>
        <w:tc>
          <w:tcPr>
            <w:tcW w:w="1861" w:type="pct"/>
            <w:gridSpan w:val="3"/>
          </w:tcPr>
          <w:p w:rsidR="001C66D6" w:rsidRPr="001C66D6" w:rsidRDefault="001C66D6" w:rsidP="001C66D6">
            <w:pPr>
              <w:spacing w:before="60" w:after="0"/>
              <w:ind w:left="0" w:firstLine="0"/>
              <w:jc w:val="center"/>
              <w:rPr>
                <w:color w:val="auto"/>
                <w:sz w:val="24"/>
                <w:szCs w:val="24"/>
              </w:rPr>
            </w:pPr>
            <w:r w:rsidRPr="001C66D6">
              <w:rPr>
                <w:color w:val="auto"/>
                <w:sz w:val="24"/>
                <w:szCs w:val="24"/>
              </w:rPr>
              <w:t xml:space="preserve">По г. Санкт-Петербургу </w:t>
            </w:r>
          </w:p>
        </w:tc>
      </w:tr>
      <w:tr w:rsidR="001C66D6" w:rsidRPr="001C66D6" w:rsidTr="001C66D6">
        <w:tc>
          <w:tcPr>
            <w:tcW w:w="1278" w:type="pct"/>
            <w:vMerge/>
          </w:tcPr>
          <w:p w:rsidR="001C66D6" w:rsidRPr="001C66D6" w:rsidRDefault="001C66D6" w:rsidP="001C66D6">
            <w:pPr>
              <w:spacing w:before="60" w:after="0"/>
              <w:ind w:left="0" w:firstLine="0"/>
              <w:jc w:val="both"/>
              <w:rPr>
                <w:color w:val="auto"/>
                <w:sz w:val="24"/>
                <w:szCs w:val="24"/>
              </w:rPr>
            </w:pPr>
          </w:p>
        </w:tc>
        <w:tc>
          <w:tcPr>
            <w:tcW w:w="620"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2019 г.</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2020 г.</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 xml:space="preserve">2021 г. </w:t>
            </w:r>
          </w:p>
        </w:tc>
        <w:tc>
          <w:tcPr>
            <w:tcW w:w="620"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2019 г.</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2020 г.</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 xml:space="preserve">2021 г. </w:t>
            </w:r>
          </w:p>
        </w:tc>
      </w:tr>
      <w:tr w:rsidR="001C66D6" w:rsidRPr="001C66D6" w:rsidTr="001C66D6">
        <w:tc>
          <w:tcPr>
            <w:tcW w:w="1278"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1</w:t>
            </w:r>
          </w:p>
        </w:tc>
        <w:tc>
          <w:tcPr>
            <w:tcW w:w="620"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2</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3</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4</w:t>
            </w:r>
          </w:p>
        </w:tc>
        <w:tc>
          <w:tcPr>
            <w:tcW w:w="620"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5</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6</w:t>
            </w:r>
          </w:p>
        </w:tc>
        <w:tc>
          <w:tcPr>
            <w:tcW w:w="621" w:type="pct"/>
          </w:tcPr>
          <w:p w:rsidR="001C66D6" w:rsidRPr="001C66D6" w:rsidRDefault="001C66D6" w:rsidP="001C66D6">
            <w:pPr>
              <w:spacing w:before="60" w:after="0"/>
              <w:ind w:left="0" w:firstLine="0"/>
              <w:jc w:val="center"/>
              <w:rPr>
                <w:color w:val="auto"/>
                <w:sz w:val="24"/>
                <w:szCs w:val="24"/>
              </w:rPr>
            </w:pPr>
            <w:r w:rsidRPr="001C66D6">
              <w:rPr>
                <w:color w:val="auto"/>
                <w:sz w:val="24"/>
                <w:szCs w:val="24"/>
              </w:rPr>
              <w:t>7</w:t>
            </w:r>
          </w:p>
        </w:tc>
      </w:tr>
      <w:tr w:rsidR="001C66D6" w:rsidRPr="001C66D6" w:rsidTr="001C66D6">
        <w:tc>
          <w:tcPr>
            <w:tcW w:w="1278" w:type="pct"/>
          </w:tcPr>
          <w:p w:rsidR="001C66D6" w:rsidRPr="001C66D6" w:rsidRDefault="001C66D6" w:rsidP="001C66D6">
            <w:pPr>
              <w:spacing w:before="60" w:after="0"/>
              <w:ind w:left="0" w:firstLine="0"/>
              <w:jc w:val="both"/>
              <w:rPr>
                <w:color w:val="auto"/>
                <w:sz w:val="24"/>
                <w:szCs w:val="24"/>
              </w:rPr>
            </w:pPr>
            <w:r w:rsidRPr="001C66D6">
              <w:rPr>
                <w:color w:val="auto"/>
                <w:sz w:val="24"/>
                <w:szCs w:val="24"/>
              </w:rPr>
              <w:t>Численность населения, млн. чел.</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146,81</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146,73</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146,22</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5,35</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5,38</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5,39</w:t>
            </w:r>
          </w:p>
        </w:tc>
      </w:tr>
      <w:tr w:rsidR="001C66D6" w:rsidRPr="001C66D6" w:rsidTr="001C66D6">
        <w:tc>
          <w:tcPr>
            <w:tcW w:w="1278" w:type="pct"/>
          </w:tcPr>
          <w:p w:rsidR="001C66D6" w:rsidRPr="001C66D6" w:rsidRDefault="001C66D6" w:rsidP="001C66D6">
            <w:pPr>
              <w:spacing w:before="60" w:after="0"/>
              <w:ind w:left="0" w:firstLine="0"/>
              <w:jc w:val="right"/>
              <w:rPr>
                <w:color w:val="auto"/>
                <w:sz w:val="24"/>
                <w:szCs w:val="24"/>
              </w:rPr>
            </w:pPr>
            <w:r w:rsidRPr="001C66D6">
              <w:rPr>
                <w:color w:val="auto"/>
                <w:sz w:val="24"/>
                <w:szCs w:val="24"/>
              </w:rPr>
              <w:t xml:space="preserve">- в том числе: </w:t>
            </w:r>
          </w:p>
          <w:p w:rsidR="001C66D6" w:rsidRPr="001C66D6" w:rsidRDefault="001C66D6" w:rsidP="001C66D6">
            <w:pPr>
              <w:spacing w:before="60" w:after="0"/>
              <w:ind w:left="0" w:firstLine="0"/>
              <w:jc w:val="right"/>
              <w:rPr>
                <w:color w:val="auto"/>
                <w:sz w:val="24"/>
                <w:szCs w:val="24"/>
              </w:rPr>
            </w:pPr>
            <w:r w:rsidRPr="001C66D6">
              <w:rPr>
                <w:color w:val="auto"/>
                <w:sz w:val="24"/>
                <w:szCs w:val="24"/>
              </w:rPr>
              <w:t xml:space="preserve"> - мужчин</w:t>
            </w:r>
          </w:p>
        </w:tc>
        <w:tc>
          <w:tcPr>
            <w:tcW w:w="620" w:type="pct"/>
            <w:tcBorders>
              <w:top w:val="nil"/>
              <w:left w:val="single" w:sz="8" w:space="0" w:color="auto"/>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68,14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68,12</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67,93</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2,44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2,44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2,45</w:t>
            </w:r>
          </w:p>
        </w:tc>
      </w:tr>
      <w:tr w:rsidR="001C66D6" w:rsidRPr="001C66D6" w:rsidTr="001C66D6">
        <w:tc>
          <w:tcPr>
            <w:tcW w:w="1278" w:type="pct"/>
          </w:tcPr>
          <w:p w:rsidR="001C66D6" w:rsidRPr="001C66D6" w:rsidRDefault="001C66D6" w:rsidP="001C66D6">
            <w:pPr>
              <w:spacing w:before="60" w:after="0"/>
              <w:ind w:left="0" w:firstLine="0"/>
              <w:jc w:val="right"/>
              <w:rPr>
                <w:color w:val="auto"/>
                <w:sz w:val="24"/>
                <w:szCs w:val="24"/>
              </w:rPr>
            </w:pPr>
            <w:r w:rsidRPr="001C66D6">
              <w:rPr>
                <w:color w:val="auto"/>
                <w:sz w:val="24"/>
                <w:szCs w:val="24"/>
              </w:rPr>
              <w:t xml:space="preserve"> - женщин</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78,67</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78,61</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78,29</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2,91</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2,94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2,94</w:t>
            </w:r>
          </w:p>
        </w:tc>
      </w:tr>
      <w:tr w:rsidR="001C66D6" w:rsidRPr="001C66D6" w:rsidTr="001C66D6">
        <w:tc>
          <w:tcPr>
            <w:tcW w:w="1278" w:type="pct"/>
          </w:tcPr>
          <w:p w:rsidR="001C66D6" w:rsidRPr="001C66D6" w:rsidRDefault="001C66D6" w:rsidP="001C66D6">
            <w:pPr>
              <w:spacing w:before="60" w:after="0"/>
              <w:ind w:left="0" w:firstLine="0"/>
              <w:jc w:val="both"/>
              <w:rPr>
                <w:color w:val="auto"/>
                <w:sz w:val="24"/>
                <w:szCs w:val="24"/>
              </w:rPr>
            </w:pPr>
            <w:r w:rsidRPr="001C66D6">
              <w:rPr>
                <w:color w:val="auto"/>
                <w:sz w:val="24"/>
                <w:szCs w:val="24"/>
              </w:rPr>
              <w:t xml:space="preserve">Естественный прирост населения на 1000 чел. </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-1,60</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-2,20</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-4,80</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4,20</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-0,30</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-3,30</w:t>
            </w:r>
          </w:p>
        </w:tc>
      </w:tr>
      <w:tr w:rsidR="001C66D6" w:rsidRPr="001C66D6" w:rsidTr="001C66D6">
        <w:tc>
          <w:tcPr>
            <w:tcW w:w="1278" w:type="pct"/>
          </w:tcPr>
          <w:p w:rsidR="001C66D6" w:rsidRPr="001C66D6" w:rsidRDefault="001C66D6" w:rsidP="001C66D6">
            <w:pPr>
              <w:spacing w:before="60" w:after="0"/>
              <w:ind w:left="0" w:firstLine="0"/>
              <w:jc w:val="both"/>
              <w:rPr>
                <w:color w:val="auto"/>
                <w:sz w:val="24"/>
                <w:szCs w:val="24"/>
              </w:rPr>
            </w:pPr>
            <w:r w:rsidRPr="001C66D6">
              <w:rPr>
                <w:color w:val="auto"/>
                <w:sz w:val="24"/>
                <w:szCs w:val="24"/>
              </w:rPr>
              <w:t>Возрастной состав, млн. чел.:</w:t>
            </w:r>
          </w:p>
          <w:p w:rsidR="001C66D6" w:rsidRPr="001C66D6" w:rsidRDefault="001C66D6" w:rsidP="001C66D6">
            <w:pPr>
              <w:spacing w:before="60" w:after="0"/>
              <w:ind w:left="0" w:firstLine="0"/>
              <w:jc w:val="right"/>
              <w:rPr>
                <w:color w:val="auto"/>
                <w:sz w:val="24"/>
                <w:szCs w:val="24"/>
              </w:rPr>
            </w:pPr>
            <w:r w:rsidRPr="001C66D6">
              <w:rPr>
                <w:color w:val="auto"/>
                <w:sz w:val="24"/>
                <w:szCs w:val="24"/>
              </w:rPr>
              <w:t xml:space="preserve"> - младше трудоспособного возраста</w:t>
            </w:r>
          </w:p>
        </w:tc>
        <w:tc>
          <w:tcPr>
            <w:tcW w:w="620" w:type="pct"/>
            <w:tcBorders>
              <w:top w:val="nil"/>
              <w:left w:val="single" w:sz="8" w:space="0" w:color="auto"/>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27,43</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27,41</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27,41</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0,85</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0,86</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0,88</w:t>
            </w:r>
          </w:p>
        </w:tc>
      </w:tr>
      <w:tr w:rsidR="001C66D6" w:rsidRPr="001C66D6" w:rsidTr="001C66D6">
        <w:tc>
          <w:tcPr>
            <w:tcW w:w="1278" w:type="pct"/>
          </w:tcPr>
          <w:p w:rsidR="001C66D6" w:rsidRPr="001C66D6" w:rsidRDefault="001C66D6" w:rsidP="001C66D6">
            <w:pPr>
              <w:spacing w:before="60" w:after="0"/>
              <w:ind w:left="0" w:firstLine="0"/>
              <w:jc w:val="right"/>
              <w:rPr>
                <w:color w:val="auto"/>
                <w:sz w:val="24"/>
                <w:szCs w:val="24"/>
              </w:rPr>
            </w:pPr>
            <w:r w:rsidRPr="001C66D6">
              <w:rPr>
                <w:color w:val="auto"/>
                <w:sz w:val="24"/>
                <w:szCs w:val="24"/>
              </w:rPr>
              <w:t xml:space="preserve"> - трудоспособного </w:t>
            </w:r>
            <w:r w:rsidRPr="001C66D6">
              <w:rPr>
                <w:color w:val="auto"/>
                <w:sz w:val="24"/>
                <w:szCs w:val="24"/>
              </w:rPr>
              <w:lastRenderedPageBreak/>
              <w:t>возраста</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lastRenderedPageBreak/>
              <w:t>81,34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82,64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81,90</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3,07</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3,11</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3,08</w:t>
            </w:r>
          </w:p>
        </w:tc>
      </w:tr>
      <w:tr w:rsidR="001C66D6" w:rsidRPr="001C66D6" w:rsidTr="001C66D6">
        <w:tc>
          <w:tcPr>
            <w:tcW w:w="1278" w:type="pct"/>
          </w:tcPr>
          <w:p w:rsidR="001C66D6" w:rsidRPr="001C66D6" w:rsidRDefault="001C66D6" w:rsidP="001C66D6">
            <w:pPr>
              <w:spacing w:before="60" w:after="0"/>
              <w:ind w:left="0" w:firstLine="0"/>
              <w:jc w:val="right"/>
              <w:rPr>
                <w:color w:val="auto"/>
                <w:sz w:val="24"/>
                <w:szCs w:val="24"/>
              </w:rPr>
            </w:pPr>
            <w:r w:rsidRPr="001C66D6">
              <w:rPr>
                <w:color w:val="auto"/>
                <w:sz w:val="24"/>
                <w:szCs w:val="24"/>
              </w:rPr>
              <w:lastRenderedPageBreak/>
              <w:t xml:space="preserve"> - старше трудоспособного возраста</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38,04</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36,68</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36,91</w:t>
            </w:r>
          </w:p>
        </w:tc>
        <w:tc>
          <w:tcPr>
            <w:tcW w:w="620"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1,43</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1,41</w:t>
            </w:r>
          </w:p>
        </w:tc>
        <w:tc>
          <w:tcPr>
            <w:tcW w:w="621" w:type="pct"/>
            <w:tcBorders>
              <w:top w:val="nil"/>
              <w:left w:val="nil"/>
              <w:bottom w:val="single" w:sz="8" w:space="0" w:color="auto"/>
              <w:right w:val="single" w:sz="8" w:space="0" w:color="auto"/>
            </w:tcBorders>
            <w:shd w:val="clear" w:color="auto" w:fill="auto"/>
            <w:vAlign w:val="center"/>
          </w:tcPr>
          <w:p w:rsidR="001C66D6" w:rsidRPr="001C66D6" w:rsidRDefault="001C66D6" w:rsidP="001C66D6">
            <w:pPr>
              <w:spacing w:after="0"/>
              <w:ind w:left="0" w:firstLine="0"/>
              <w:jc w:val="center"/>
              <w:rPr>
                <w:sz w:val="24"/>
                <w:szCs w:val="24"/>
              </w:rPr>
            </w:pPr>
            <w:r w:rsidRPr="001C66D6">
              <w:rPr>
                <w:sz w:val="24"/>
                <w:szCs w:val="24"/>
              </w:rPr>
              <w:t>1,44</w:t>
            </w:r>
          </w:p>
        </w:tc>
      </w:tr>
    </w:tbl>
    <w:p w:rsidR="001C66D6" w:rsidRPr="001C66D6" w:rsidRDefault="001C66D6" w:rsidP="001C66D6">
      <w:pPr>
        <w:spacing w:before="240" w:after="0" w:line="360" w:lineRule="auto"/>
        <w:ind w:left="0" w:firstLine="709"/>
        <w:jc w:val="both"/>
        <w:rPr>
          <w:color w:val="auto"/>
          <w:szCs w:val="28"/>
        </w:rPr>
      </w:pPr>
      <w:r w:rsidRPr="001C66D6">
        <w:rPr>
          <w:color w:val="auto"/>
          <w:szCs w:val="28"/>
        </w:rPr>
        <w:t>Это свидетельствует о привлекательности города как места проживания для лиц из других регионов. Конкретно для банка Сбер это означает увеличение обслуживания потока иностранных граждан. Согласно действующему российскому законодательству, нерезиденты имеют право на безграничный спектр валютных операций. Между собой они могут выполнять инвалютные и рублевые переводы со счетов в банках, расположенных за пределами РФ, на счета и вклады, открытые в уполномоченных кредитно-финансовых организациях на территории Российской Федерации.</w:t>
      </w:r>
    </w:p>
    <w:p w:rsidR="00B72229" w:rsidRDefault="001C66D6" w:rsidP="00B72229">
      <w:pPr>
        <w:spacing w:before="240" w:after="0" w:line="360" w:lineRule="auto"/>
        <w:ind w:left="0" w:firstLine="709"/>
        <w:jc w:val="both"/>
        <w:rPr>
          <w:color w:val="auto"/>
          <w:szCs w:val="28"/>
        </w:rPr>
      </w:pPr>
      <w:r w:rsidRPr="001C66D6">
        <w:rPr>
          <w:color w:val="auto"/>
          <w:szCs w:val="28"/>
        </w:rPr>
        <w:t>Негативной тенденцией как по России в целом, так и в г. Санкт-Петербурге является снижение численности лиц трудоспособного возраста, т.е. категории граждан, наиболее платежеспособной из всех возрастных групп. Следовательно, Сбербанку необходимо совершенствовать уже существующие предложения для людей пенсионного возраста, а также детских и подростковых программ. На данный момент у Сбербанка действует следующие специальные продукты:</w:t>
      </w:r>
    </w:p>
    <w:p w:rsidR="00B72229" w:rsidRDefault="00B72229" w:rsidP="00B72229">
      <w:pPr>
        <w:spacing w:before="240" w:after="0" w:line="360" w:lineRule="auto"/>
        <w:ind w:left="0" w:firstLine="709"/>
        <w:jc w:val="both"/>
        <w:rPr>
          <w:color w:val="auto"/>
          <w:szCs w:val="28"/>
        </w:rPr>
      </w:pPr>
      <w:r>
        <w:rPr>
          <w:color w:val="auto"/>
          <w:szCs w:val="28"/>
        </w:rPr>
        <w:t xml:space="preserve">1. </w:t>
      </w:r>
      <w:r w:rsidR="001C66D6" w:rsidRPr="001C66D6">
        <w:rPr>
          <w:color w:val="auto"/>
          <w:szCs w:val="28"/>
        </w:rPr>
        <w:t xml:space="preserve">Для клиентов пенсионного и </w:t>
      </w:r>
      <w:proofErr w:type="spellStart"/>
      <w:r w:rsidR="001C66D6" w:rsidRPr="001C66D6">
        <w:rPr>
          <w:color w:val="auto"/>
          <w:szCs w:val="28"/>
        </w:rPr>
        <w:t>предпенсионного</w:t>
      </w:r>
      <w:proofErr w:type="spellEnd"/>
      <w:r w:rsidR="001C66D6" w:rsidRPr="001C66D6">
        <w:rPr>
          <w:color w:val="auto"/>
          <w:szCs w:val="28"/>
        </w:rPr>
        <w:t xml:space="preserve"> возраста — накопительный счёт Активный возраст. Пополнять и снимать с него деньги можно без ограничений. Доходность для тех, кто получает пенсию в </w:t>
      </w:r>
      <w:proofErr w:type="spellStart"/>
      <w:r w:rsidR="001C66D6" w:rsidRPr="001C66D6">
        <w:rPr>
          <w:color w:val="auto"/>
          <w:szCs w:val="28"/>
        </w:rPr>
        <w:t>Сбере</w:t>
      </w:r>
      <w:proofErr w:type="spellEnd"/>
      <w:r w:rsidR="001C66D6" w:rsidRPr="001C66D6">
        <w:rPr>
          <w:color w:val="auto"/>
          <w:szCs w:val="28"/>
        </w:rPr>
        <w:t>, — 12% годовых, а проценты начисляются на сумму от 1000 рублей.</w:t>
      </w:r>
    </w:p>
    <w:p w:rsidR="001C66D6" w:rsidRPr="001C66D6" w:rsidRDefault="00B72229" w:rsidP="00B72229">
      <w:pPr>
        <w:spacing w:before="240" w:after="0" w:line="360" w:lineRule="auto"/>
        <w:ind w:left="0" w:firstLine="709"/>
        <w:jc w:val="both"/>
        <w:rPr>
          <w:color w:val="auto"/>
          <w:szCs w:val="28"/>
        </w:rPr>
      </w:pPr>
      <w:r>
        <w:rPr>
          <w:color w:val="auto"/>
          <w:szCs w:val="28"/>
        </w:rPr>
        <w:t xml:space="preserve">2.   </w:t>
      </w:r>
      <w:r w:rsidR="001C66D6" w:rsidRPr="001C66D6">
        <w:rPr>
          <w:color w:val="auto"/>
          <w:szCs w:val="28"/>
        </w:rPr>
        <w:t xml:space="preserve">Для клиентов с ограниченными возможностями передвижения –более 50% офисов Сбербанка по всей стране (всего у организации их около 15 тыс.) адаптированы под потребности, а также тех, кто испытывает проблемы со зрением или слухом. Способы, с помощью которых клиент может связаться с банком, не приезжая в отделение– звонок на номер 900 и </w:t>
      </w:r>
      <w:r w:rsidR="001C66D6" w:rsidRPr="001C66D6">
        <w:rPr>
          <w:color w:val="auto"/>
          <w:szCs w:val="28"/>
        </w:rPr>
        <w:lastRenderedPageBreak/>
        <w:t>специальный онлайн-чат, в котором можно получить консультацию сотрудников, а незрячие или слабовидящие клиенты благодаря программам экранного доступа могут пользоваться сайтом или мобильным приложением банка. По этому показателю Сбербанк занимает первое место в рейтинге ЦБ.</w:t>
      </w:r>
    </w:p>
    <w:p w:rsidR="001C66D6" w:rsidRPr="001C66D6" w:rsidRDefault="001C66D6" w:rsidP="001C66D6">
      <w:pPr>
        <w:spacing w:before="240" w:after="0" w:line="360" w:lineRule="auto"/>
        <w:ind w:left="0" w:firstLine="709"/>
        <w:jc w:val="both"/>
        <w:rPr>
          <w:color w:val="auto"/>
          <w:szCs w:val="28"/>
        </w:rPr>
      </w:pPr>
      <w:r w:rsidRPr="001C66D6">
        <w:rPr>
          <w:color w:val="auto"/>
          <w:szCs w:val="28"/>
        </w:rPr>
        <w:t xml:space="preserve">Сбер также интегрирует следующие продукты экосистемы для людей пенсионного возраста: </w:t>
      </w:r>
      <w:proofErr w:type="spellStart"/>
      <w:r w:rsidRPr="001C66D6">
        <w:rPr>
          <w:color w:val="auto"/>
          <w:szCs w:val="28"/>
        </w:rPr>
        <w:t>СберЗдоровье</w:t>
      </w:r>
      <w:proofErr w:type="spellEnd"/>
      <w:r w:rsidRPr="001C66D6">
        <w:rPr>
          <w:color w:val="auto"/>
          <w:szCs w:val="28"/>
        </w:rPr>
        <w:t xml:space="preserve">, </w:t>
      </w:r>
      <w:proofErr w:type="spellStart"/>
      <w:r w:rsidRPr="001C66D6">
        <w:rPr>
          <w:color w:val="auto"/>
          <w:szCs w:val="28"/>
        </w:rPr>
        <w:t>СберЕаптека</w:t>
      </w:r>
      <w:proofErr w:type="spellEnd"/>
      <w:r w:rsidRPr="001C66D6">
        <w:rPr>
          <w:color w:val="auto"/>
          <w:szCs w:val="28"/>
        </w:rPr>
        <w:t xml:space="preserve">, </w:t>
      </w:r>
      <w:proofErr w:type="spellStart"/>
      <w:r w:rsidRPr="001C66D6">
        <w:rPr>
          <w:color w:val="auto"/>
          <w:szCs w:val="28"/>
        </w:rPr>
        <w:t>СберСтрахование</w:t>
      </w:r>
      <w:proofErr w:type="spellEnd"/>
      <w:r w:rsidRPr="001C66D6">
        <w:rPr>
          <w:color w:val="auto"/>
          <w:szCs w:val="28"/>
        </w:rPr>
        <w:t xml:space="preserve">. Для детей компании Сбербанк необходимо развивать предложения по уже существующим продуктам Экосистемы: </w:t>
      </w:r>
    </w:p>
    <w:p w:rsidR="001C66D6" w:rsidRPr="001C66D6" w:rsidRDefault="001C66D6" w:rsidP="00233E7B">
      <w:pPr>
        <w:numPr>
          <w:ilvl w:val="0"/>
          <w:numId w:val="13"/>
        </w:numPr>
        <w:spacing w:before="240" w:after="0" w:line="360" w:lineRule="auto"/>
        <w:contextualSpacing/>
        <w:jc w:val="both"/>
        <w:rPr>
          <w:color w:val="auto"/>
          <w:szCs w:val="28"/>
        </w:rPr>
      </w:pPr>
      <w:r w:rsidRPr="001C66D6">
        <w:rPr>
          <w:color w:val="auto"/>
          <w:szCs w:val="28"/>
        </w:rPr>
        <w:t xml:space="preserve">Головой помощник Салют - </w:t>
      </w:r>
      <w:r w:rsidRPr="001C66D6">
        <w:rPr>
          <w:color w:val="auto"/>
          <w:szCs w:val="28"/>
        </w:rPr>
        <w:tab/>
        <w:t xml:space="preserve">виртуальное устройство (конкурент знаменитой Алисы или </w:t>
      </w:r>
      <w:proofErr w:type="spellStart"/>
      <w:r w:rsidRPr="001C66D6">
        <w:rPr>
          <w:color w:val="auto"/>
          <w:szCs w:val="28"/>
        </w:rPr>
        <w:t>Окей</w:t>
      </w:r>
      <w:proofErr w:type="spellEnd"/>
      <w:r w:rsidRPr="001C66D6">
        <w:rPr>
          <w:color w:val="auto"/>
          <w:szCs w:val="28"/>
        </w:rPr>
        <w:t xml:space="preserve"> Гугл), которое включает в себя: Сбер, Джой и Афину. У каждого свой характер и голос. </w:t>
      </w:r>
    </w:p>
    <w:p w:rsidR="001C66D6" w:rsidRPr="001C66D6" w:rsidRDefault="001C66D6" w:rsidP="00233E7B">
      <w:pPr>
        <w:numPr>
          <w:ilvl w:val="0"/>
          <w:numId w:val="13"/>
        </w:numPr>
        <w:spacing w:before="240" w:after="0" w:line="360" w:lineRule="auto"/>
        <w:contextualSpacing/>
        <w:jc w:val="both"/>
        <w:rPr>
          <w:color w:val="auto"/>
          <w:szCs w:val="28"/>
        </w:rPr>
      </w:pPr>
      <w:r w:rsidRPr="001C66D6">
        <w:rPr>
          <w:color w:val="auto"/>
          <w:szCs w:val="28"/>
        </w:rPr>
        <w:t xml:space="preserve">Мультимедийная приставка </w:t>
      </w:r>
      <w:proofErr w:type="spellStart"/>
      <w:r w:rsidRPr="001C66D6">
        <w:rPr>
          <w:color w:val="auto"/>
          <w:szCs w:val="28"/>
        </w:rPr>
        <w:t>SberBox</w:t>
      </w:r>
      <w:proofErr w:type="spellEnd"/>
      <w:r w:rsidRPr="001C66D6">
        <w:rPr>
          <w:color w:val="auto"/>
          <w:szCs w:val="28"/>
        </w:rPr>
        <w:t xml:space="preserve">, которая превращает телевизор в центр развлечений. Огромное количество музыки и каналов, фильмов, сериалов, которые можно посмотреть через </w:t>
      </w:r>
      <w:proofErr w:type="spellStart"/>
      <w:r w:rsidRPr="001C66D6">
        <w:rPr>
          <w:color w:val="auto"/>
          <w:szCs w:val="28"/>
        </w:rPr>
        <w:t>стриминговую</w:t>
      </w:r>
      <w:proofErr w:type="spellEnd"/>
      <w:r w:rsidRPr="001C66D6">
        <w:rPr>
          <w:color w:val="auto"/>
          <w:szCs w:val="28"/>
        </w:rPr>
        <w:t xml:space="preserve"> платформу </w:t>
      </w:r>
      <w:r w:rsidRPr="001C66D6">
        <w:rPr>
          <w:color w:val="auto"/>
          <w:szCs w:val="28"/>
          <w:lang w:val="en-US"/>
        </w:rPr>
        <w:t>OKKO</w:t>
      </w:r>
      <w:r w:rsidRPr="001C66D6">
        <w:rPr>
          <w:color w:val="auto"/>
          <w:szCs w:val="28"/>
        </w:rPr>
        <w:t xml:space="preserve">. Также </w:t>
      </w:r>
      <w:proofErr w:type="spellStart"/>
      <w:r w:rsidRPr="001C66D6">
        <w:rPr>
          <w:color w:val="auto"/>
          <w:szCs w:val="28"/>
        </w:rPr>
        <w:t>SberPortal</w:t>
      </w:r>
      <w:proofErr w:type="spellEnd"/>
      <w:r w:rsidRPr="001C66D6">
        <w:rPr>
          <w:color w:val="auto"/>
          <w:szCs w:val="28"/>
        </w:rPr>
        <w:t xml:space="preserve">- первый мультимедийный умный экран в России. Устройство считывает жесты, узнает лицо и держит в кадре во время </w:t>
      </w:r>
      <w:proofErr w:type="spellStart"/>
      <w:r w:rsidRPr="001C66D6">
        <w:rPr>
          <w:color w:val="auto"/>
          <w:szCs w:val="28"/>
        </w:rPr>
        <w:t>видеозвонка</w:t>
      </w:r>
      <w:proofErr w:type="spellEnd"/>
      <w:r w:rsidRPr="001C66D6">
        <w:rPr>
          <w:color w:val="auto"/>
          <w:szCs w:val="28"/>
        </w:rPr>
        <w:t xml:space="preserve">. </w:t>
      </w:r>
      <w:proofErr w:type="spellStart"/>
      <w:r w:rsidRPr="001C66D6">
        <w:rPr>
          <w:color w:val="auto"/>
          <w:szCs w:val="28"/>
        </w:rPr>
        <w:t>СберКласс</w:t>
      </w:r>
      <w:proofErr w:type="spellEnd"/>
      <w:r w:rsidRPr="001C66D6">
        <w:rPr>
          <w:color w:val="auto"/>
          <w:szCs w:val="28"/>
        </w:rPr>
        <w:t xml:space="preserve"> - настоящая помощь для учителей и учеников. Сервис помогает создать модель обучения для каждого ребенка и сделать его увлекательным. После регистрации можно ознакомиться с полезным обучающим материалом, который разделен по предметам. </w:t>
      </w:r>
    </w:p>
    <w:p w:rsidR="001C66D6" w:rsidRDefault="001C66D6" w:rsidP="00233E7B">
      <w:pPr>
        <w:numPr>
          <w:ilvl w:val="0"/>
          <w:numId w:val="13"/>
        </w:numPr>
        <w:spacing w:before="240" w:after="0" w:line="360" w:lineRule="auto"/>
        <w:contextualSpacing/>
        <w:jc w:val="both"/>
        <w:rPr>
          <w:color w:val="auto"/>
          <w:szCs w:val="28"/>
        </w:rPr>
      </w:pPr>
      <w:r w:rsidRPr="001C66D6">
        <w:rPr>
          <w:color w:val="auto"/>
          <w:szCs w:val="28"/>
        </w:rPr>
        <w:t xml:space="preserve">Приложение </w:t>
      </w:r>
      <w:proofErr w:type="spellStart"/>
      <w:r w:rsidRPr="001C66D6">
        <w:rPr>
          <w:color w:val="auto"/>
          <w:szCs w:val="28"/>
        </w:rPr>
        <w:t>СберKids</w:t>
      </w:r>
      <w:proofErr w:type="spellEnd"/>
      <w:r w:rsidRPr="001C66D6">
        <w:rPr>
          <w:color w:val="auto"/>
          <w:szCs w:val="28"/>
        </w:rPr>
        <w:t xml:space="preserve"> помогает детям 6-14 лет постигать основы финансовой грамотности, а родителям — контролировать их траты. Дети могут оплачивать покупки, копить на мечту, получать скидки и узнавать больше о финансах.</w:t>
      </w:r>
    </w:p>
    <w:p w:rsidR="00594236" w:rsidRPr="00F76796" w:rsidRDefault="00594236" w:rsidP="00594236">
      <w:pPr>
        <w:spacing w:before="240" w:after="0" w:line="360" w:lineRule="auto"/>
        <w:ind w:left="720" w:firstLine="0"/>
        <w:contextualSpacing/>
        <w:jc w:val="both"/>
        <w:rPr>
          <w:color w:val="auto"/>
          <w:szCs w:val="28"/>
        </w:rPr>
      </w:pPr>
    </w:p>
    <w:p w:rsidR="001C66D6" w:rsidRPr="001C66D6" w:rsidRDefault="001C66D6" w:rsidP="001C66D6">
      <w:pPr>
        <w:spacing w:before="240" w:after="0" w:line="360" w:lineRule="auto"/>
        <w:ind w:left="0" w:firstLine="709"/>
        <w:jc w:val="both"/>
        <w:rPr>
          <w:color w:val="auto"/>
          <w:szCs w:val="28"/>
        </w:rPr>
      </w:pPr>
      <w:r w:rsidRPr="001C66D6">
        <w:rPr>
          <w:b/>
          <w:color w:val="auto"/>
          <w:szCs w:val="28"/>
        </w:rPr>
        <w:t>2. Социально-экономические факторы</w:t>
      </w:r>
    </w:p>
    <w:p w:rsidR="001C66D6" w:rsidRPr="00B40137" w:rsidRDefault="001C66D6" w:rsidP="001C66D6">
      <w:pPr>
        <w:spacing w:after="0" w:line="360" w:lineRule="auto"/>
        <w:ind w:left="0" w:firstLine="709"/>
        <w:jc w:val="both"/>
        <w:rPr>
          <w:color w:val="auto"/>
          <w:szCs w:val="28"/>
        </w:rPr>
      </w:pPr>
      <w:r w:rsidRPr="001C66D6">
        <w:rPr>
          <w:color w:val="auto"/>
          <w:szCs w:val="28"/>
        </w:rPr>
        <w:t>Социально-экономические показатели макросреды пр</w:t>
      </w:r>
      <w:r w:rsidR="00B40137">
        <w:rPr>
          <w:color w:val="auto"/>
          <w:szCs w:val="28"/>
        </w:rPr>
        <w:t>едприятия приведены в таблице 6 и иллюстрируются диаграммами</w:t>
      </w:r>
      <w:r w:rsidR="00B40137" w:rsidRPr="00B40137">
        <w:rPr>
          <w:color w:val="auto"/>
          <w:szCs w:val="28"/>
        </w:rPr>
        <w:t>.</w:t>
      </w:r>
    </w:p>
    <w:p w:rsidR="001C66D6" w:rsidRPr="00B72229" w:rsidRDefault="00B40137" w:rsidP="001C66D6">
      <w:pPr>
        <w:spacing w:before="240" w:after="0" w:line="360" w:lineRule="auto"/>
        <w:ind w:left="0" w:firstLine="709"/>
        <w:jc w:val="both"/>
        <w:rPr>
          <w:color w:val="auto"/>
          <w:szCs w:val="28"/>
        </w:rPr>
      </w:pPr>
      <w:r>
        <w:rPr>
          <w:color w:val="auto"/>
          <w:szCs w:val="28"/>
        </w:rPr>
        <w:lastRenderedPageBreak/>
        <w:t>Таблица 6</w:t>
      </w:r>
      <w:r w:rsidR="001C66D6" w:rsidRPr="001C66D6">
        <w:rPr>
          <w:color w:val="auto"/>
          <w:szCs w:val="28"/>
        </w:rPr>
        <w:t xml:space="preserve"> – Социально-экономические показатели по России и г. Санкт-Петербургу</w:t>
      </w:r>
      <w:r w:rsidR="00B72229" w:rsidRPr="00B72229">
        <w:rPr>
          <w:color w:val="auto"/>
          <w:szCs w:val="28"/>
        </w:rPr>
        <w:t xml:space="preserve"> [13]</w:t>
      </w:r>
    </w:p>
    <w:tbl>
      <w:tblPr>
        <w:tblStyle w:val="3"/>
        <w:tblW w:w="0" w:type="auto"/>
        <w:tblLook w:val="04A0" w:firstRow="1" w:lastRow="0" w:firstColumn="1" w:lastColumn="0" w:noHBand="0" w:noVBand="1"/>
      </w:tblPr>
      <w:tblGrid>
        <w:gridCol w:w="2469"/>
        <w:gridCol w:w="1183"/>
        <w:gridCol w:w="1184"/>
        <w:gridCol w:w="1184"/>
        <w:gridCol w:w="1183"/>
        <w:gridCol w:w="1184"/>
        <w:gridCol w:w="1184"/>
      </w:tblGrid>
      <w:tr w:rsidR="001C66D6" w:rsidRPr="001C66D6" w:rsidTr="001C66D6">
        <w:tc>
          <w:tcPr>
            <w:tcW w:w="2518" w:type="dxa"/>
            <w:vMerge w:val="restart"/>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 xml:space="preserve">Показатель </w:t>
            </w:r>
          </w:p>
        </w:tc>
        <w:tc>
          <w:tcPr>
            <w:tcW w:w="3668" w:type="dxa"/>
            <w:gridSpan w:val="3"/>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 xml:space="preserve">По России в целом </w:t>
            </w:r>
          </w:p>
        </w:tc>
        <w:tc>
          <w:tcPr>
            <w:tcW w:w="3668" w:type="dxa"/>
            <w:gridSpan w:val="3"/>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 xml:space="preserve">По г. Санкт-Петербургу </w:t>
            </w:r>
          </w:p>
        </w:tc>
      </w:tr>
      <w:tr w:rsidR="001C66D6" w:rsidRPr="001C66D6" w:rsidTr="001C66D6">
        <w:tc>
          <w:tcPr>
            <w:tcW w:w="2518" w:type="dxa"/>
            <w:vMerge/>
          </w:tcPr>
          <w:p w:rsidR="001C66D6" w:rsidRPr="001C66D6" w:rsidRDefault="001C66D6" w:rsidP="00594236">
            <w:pPr>
              <w:spacing w:before="60" w:after="0" w:line="360" w:lineRule="auto"/>
              <w:ind w:left="0" w:firstLine="0"/>
              <w:jc w:val="both"/>
              <w:rPr>
                <w:color w:val="auto"/>
                <w:sz w:val="24"/>
                <w:szCs w:val="24"/>
              </w:rPr>
            </w:pPr>
          </w:p>
        </w:tc>
        <w:tc>
          <w:tcPr>
            <w:tcW w:w="1222"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2019 г.</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2020 г.</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 xml:space="preserve">2021 г. </w:t>
            </w:r>
          </w:p>
        </w:tc>
        <w:tc>
          <w:tcPr>
            <w:tcW w:w="1222"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2019 г.</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2020 г.</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 xml:space="preserve">2021 г. </w:t>
            </w:r>
          </w:p>
        </w:tc>
      </w:tr>
      <w:tr w:rsidR="001C66D6" w:rsidRPr="001C66D6" w:rsidTr="001C66D6">
        <w:tc>
          <w:tcPr>
            <w:tcW w:w="2518"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1</w:t>
            </w:r>
          </w:p>
        </w:tc>
        <w:tc>
          <w:tcPr>
            <w:tcW w:w="1222"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2</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3</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4</w:t>
            </w:r>
          </w:p>
        </w:tc>
        <w:tc>
          <w:tcPr>
            <w:tcW w:w="1222"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5</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6</w:t>
            </w:r>
          </w:p>
        </w:tc>
        <w:tc>
          <w:tcPr>
            <w:tcW w:w="1223" w:type="dxa"/>
          </w:tcPr>
          <w:p w:rsidR="001C66D6" w:rsidRPr="001C66D6" w:rsidRDefault="001C66D6" w:rsidP="00594236">
            <w:pPr>
              <w:spacing w:before="60" w:after="0" w:line="360" w:lineRule="auto"/>
              <w:ind w:left="0" w:firstLine="0"/>
              <w:jc w:val="center"/>
              <w:rPr>
                <w:color w:val="auto"/>
                <w:sz w:val="24"/>
                <w:szCs w:val="24"/>
              </w:rPr>
            </w:pPr>
            <w:r w:rsidRPr="001C66D6">
              <w:rPr>
                <w:color w:val="auto"/>
                <w:sz w:val="24"/>
                <w:szCs w:val="24"/>
              </w:rPr>
              <w:t>7</w:t>
            </w:r>
          </w:p>
        </w:tc>
      </w:tr>
      <w:tr w:rsidR="001C66D6" w:rsidRPr="001C66D6" w:rsidTr="001C66D6">
        <w:tc>
          <w:tcPr>
            <w:tcW w:w="2518" w:type="dxa"/>
          </w:tcPr>
          <w:p w:rsidR="001C66D6" w:rsidRPr="001C66D6" w:rsidRDefault="001C66D6" w:rsidP="00594236">
            <w:pPr>
              <w:spacing w:before="60" w:after="0" w:line="360" w:lineRule="auto"/>
              <w:ind w:left="0" w:firstLine="0"/>
              <w:jc w:val="both"/>
              <w:rPr>
                <w:color w:val="auto"/>
                <w:sz w:val="24"/>
                <w:szCs w:val="24"/>
              </w:rPr>
            </w:pPr>
            <w:r w:rsidRPr="001C66D6">
              <w:rPr>
                <w:color w:val="auto"/>
                <w:sz w:val="24"/>
                <w:szCs w:val="24"/>
              </w:rPr>
              <w:t>Уровень инфляции, %</w:t>
            </w:r>
          </w:p>
        </w:tc>
        <w:tc>
          <w:tcPr>
            <w:tcW w:w="1222" w:type="dxa"/>
            <w:tcBorders>
              <w:top w:val="nil"/>
              <w:left w:val="nil"/>
              <w:bottom w:val="single" w:sz="8" w:space="0" w:color="auto"/>
              <w:right w:val="single" w:sz="8"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3,1</w:t>
            </w:r>
          </w:p>
        </w:tc>
        <w:tc>
          <w:tcPr>
            <w:tcW w:w="1223" w:type="dxa"/>
            <w:tcBorders>
              <w:top w:val="nil"/>
              <w:left w:val="nil"/>
              <w:bottom w:val="single" w:sz="8" w:space="0" w:color="auto"/>
              <w:right w:val="single" w:sz="8"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4,9</w:t>
            </w:r>
          </w:p>
        </w:tc>
        <w:tc>
          <w:tcPr>
            <w:tcW w:w="1223" w:type="dxa"/>
            <w:tcBorders>
              <w:top w:val="nil"/>
              <w:left w:val="nil"/>
              <w:bottom w:val="single" w:sz="8" w:space="0" w:color="auto"/>
              <w:right w:val="single" w:sz="8"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8,4</w:t>
            </w:r>
          </w:p>
        </w:tc>
        <w:tc>
          <w:tcPr>
            <w:tcW w:w="1222" w:type="dxa"/>
            <w:tcBorders>
              <w:top w:val="nil"/>
              <w:left w:val="nil"/>
              <w:bottom w:val="single" w:sz="8" w:space="0" w:color="auto"/>
              <w:right w:val="single" w:sz="8"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3,0</w:t>
            </w:r>
          </w:p>
        </w:tc>
        <w:tc>
          <w:tcPr>
            <w:tcW w:w="1223" w:type="dxa"/>
            <w:tcBorders>
              <w:top w:val="nil"/>
              <w:left w:val="nil"/>
              <w:bottom w:val="single" w:sz="8" w:space="0" w:color="auto"/>
              <w:right w:val="single" w:sz="8"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4,9</w:t>
            </w:r>
          </w:p>
        </w:tc>
        <w:tc>
          <w:tcPr>
            <w:tcW w:w="1223" w:type="dxa"/>
            <w:tcBorders>
              <w:top w:val="nil"/>
              <w:left w:val="nil"/>
              <w:bottom w:val="single" w:sz="8" w:space="0" w:color="auto"/>
              <w:right w:val="single" w:sz="8"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8,7</w:t>
            </w:r>
          </w:p>
        </w:tc>
      </w:tr>
      <w:tr w:rsidR="001C66D6" w:rsidRPr="001C66D6" w:rsidTr="001C66D6">
        <w:tc>
          <w:tcPr>
            <w:tcW w:w="2518" w:type="dxa"/>
            <w:tcBorders>
              <w:top w:val="single" w:sz="4" w:space="0" w:color="auto"/>
              <w:bottom w:val="single" w:sz="4" w:space="0" w:color="auto"/>
              <w:right w:val="single" w:sz="4" w:space="0" w:color="auto"/>
            </w:tcBorders>
          </w:tcPr>
          <w:p w:rsidR="001C66D6" w:rsidRPr="001C66D6" w:rsidRDefault="001C66D6" w:rsidP="00594236">
            <w:pPr>
              <w:spacing w:before="60" w:after="0" w:line="360" w:lineRule="auto"/>
              <w:ind w:left="0" w:firstLine="0"/>
              <w:rPr>
                <w:color w:val="auto"/>
                <w:sz w:val="24"/>
                <w:szCs w:val="24"/>
              </w:rPr>
            </w:pPr>
            <w:r w:rsidRPr="001C66D6">
              <w:rPr>
                <w:color w:val="auto"/>
                <w:sz w:val="24"/>
                <w:szCs w:val="24"/>
              </w:rPr>
              <w:t>Прирост среднедушевых денежных доходов населения, %</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6,2</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2,1</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4,5</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4,8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4,3</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1C66D6" w:rsidRPr="001C66D6" w:rsidRDefault="001C66D6" w:rsidP="00594236">
            <w:pPr>
              <w:spacing w:after="0" w:line="360" w:lineRule="auto"/>
              <w:ind w:left="0" w:firstLine="0"/>
              <w:jc w:val="center"/>
              <w:rPr>
                <w:sz w:val="24"/>
                <w:szCs w:val="24"/>
              </w:rPr>
            </w:pPr>
            <w:r w:rsidRPr="001C66D6">
              <w:rPr>
                <w:sz w:val="24"/>
                <w:szCs w:val="24"/>
              </w:rPr>
              <w:t>4,9</w:t>
            </w:r>
          </w:p>
        </w:tc>
      </w:tr>
      <w:tr w:rsidR="001C66D6" w:rsidRPr="001C66D6" w:rsidTr="001C66D6">
        <w:tc>
          <w:tcPr>
            <w:tcW w:w="2518" w:type="dxa"/>
          </w:tcPr>
          <w:p w:rsidR="001C66D6" w:rsidRPr="001C66D6" w:rsidRDefault="001C66D6" w:rsidP="00594236">
            <w:pPr>
              <w:spacing w:before="60" w:after="0" w:line="360" w:lineRule="auto"/>
              <w:ind w:left="0" w:firstLine="0"/>
              <w:rPr>
                <w:color w:val="auto"/>
                <w:sz w:val="24"/>
                <w:szCs w:val="24"/>
              </w:rPr>
            </w:pPr>
            <w:r w:rsidRPr="001C66D6">
              <w:rPr>
                <w:color w:val="auto"/>
                <w:sz w:val="24"/>
                <w:szCs w:val="24"/>
              </w:rPr>
              <w:t>Уровень безработицы, %</w:t>
            </w:r>
          </w:p>
        </w:tc>
        <w:tc>
          <w:tcPr>
            <w:tcW w:w="1222" w:type="dxa"/>
          </w:tcPr>
          <w:p w:rsidR="001C66D6" w:rsidRPr="001C66D6" w:rsidRDefault="001C66D6" w:rsidP="00594236">
            <w:pPr>
              <w:spacing w:after="0" w:line="360" w:lineRule="auto"/>
              <w:ind w:left="0" w:firstLine="0"/>
              <w:jc w:val="center"/>
              <w:rPr>
                <w:sz w:val="24"/>
                <w:szCs w:val="24"/>
              </w:rPr>
            </w:pPr>
            <w:r w:rsidRPr="001C66D6">
              <w:rPr>
                <w:sz w:val="24"/>
                <w:szCs w:val="24"/>
              </w:rPr>
              <w:t>4,6</w:t>
            </w:r>
          </w:p>
        </w:tc>
        <w:tc>
          <w:tcPr>
            <w:tcW w:w="1223" w:type="dxa"/>
          </w:tcPr>
          <w:p w:rsidR="001C66D6" w:rsidRPr="001C66D6" w:rsidRDefault="001C66D6" w:rsidP="00594236">
            <w:pPr>
              <w:spacing w:after="0" w:line="360" w:lineRule="auto"/>
              <w:ind w:left="0" w:firstLine="0"/>
              <w:jc w:val="center"/>
              <w:rPr>
                <w:sz w:val="24"/>
                <w:szCs w:val="24"/>
              </w:rPr>
            </w:pPr>
            <w:r w:rsidRPr="001C66D6">
              <w:rPr>
                <w:sz w:val="24"/>
                <w:szCs w:val="24"/>
              </w:rPr>
              <w:t>5,8</w:t>
            </w:r>
          </w:p>
        </w:tc>
        <w:tc>
          <w:tcPr>
            <w:tcW w:w="1223" w:type="dxa"/>
          </w:tcPr>
          <w:p w:rsidR="001C66D6" w:rsidRPr="001C66D6" w:rsidRDefault="001C66D6" w:rsidP="00594236">
            <w:pPr>
              <w:spacing w:after="0" w:line="360" w:lineRule="auto"/>
              <w:ind w:left="0" w:firstLine="0"/>
              <w:jc w:val="center"/>
              <w:rPr>
                <w:sz w:val="24"/>
                <w:szCs w:val="24"/>
              </w:rPr>
            </w:pPr>
            <w:r w:rsidRPr="001C66D6">
              <w:rPr>
                <w:sz w:val="24"/>
                <w:szCs w:val="24"/>
              </w:rPr>
              <w:t>4,3</w:t>
            </w:r>
          </w:p>
        </w:tc>
        <w:tc>
          <w:tcPr>
            <w:tcW w:w="1222" w:type="dxa"/>
          </w:tcPr>
          <w:p w:rsidR="001C66D6" w:rsidRPr="001C66D6" w:rsidRDefault="001C66D6" w:rsidP="00594236">
            <w:pPr>
              <w:spacing w:after="0" w:line="360" w:lineRule="auto"/>
              <w:ind w:left="0" w:firstLine="0"/>
              <w:jc w:val="center"/>
              <w:rPr>
                <w:sz w:val="24"/>
                <w:szCs w:val="24"/>
              </w:rPr>
            </w:pPr>
            <w:r w:rsidRPr="001C66D6">
              <w:rPr>
                <w:sz w:val="24"/>
                <w:szCs w:val="24"/>
              </w:rPr>
              <w:t>1,4</w:t>
            </w:r>
          </w:p>
        </w:tc>
        <w:tc>
          <w:tcPr>
            <w:tcW w:w="1223" w:type="dxa"/>
          </w:tcPr>
          <w:p w:rsidR="001C66D6" w:rsidRPr="001C66D6" w:rsidRDefault="001C66D6" w:rsidP="00594236">
            <w:pPr>
              <w:spacing w:after="0" w:line="360" w:lineRule="auto"/>
              <w:ind w:left="0" w:firstLine="0"/>
              <w:jc w:val="center"/>
              <w:rPr>
                <w:sz w:val="24"/>
                <w:szCs w:val="24"/>
              </w:rPr>
            </w:pPr>
            <w:r w:rsidRPr="001C66D6">
              <w:rPr>
                <w:sz w:val="24"/>
                <w:szCs w:val="24"/>
              </w:rPr>
              <w:t>2,9</w:t>
            </w:r>
          </w:p>
        </w:tc>
        <w:tc>
          <w:tcPr>
            <w:tcW w:w="1223" w:type="dxa"/>
          </w:tcPr>
          <w:p w:rsidR="001C66D6" w:rsidRPr="001C66D6" w:rsidRDefault="001C66D6" w:rsidP="00594236">
            <w:pPr>
              <w:spacing w:after="0" w:line="360" w:lineRule="auto"/>
              <w:ind w:left="0" w:firstLine="0"/>
              <w:jc w:val="center"/>
              <w:rPr>
                <w:sz w:val="24"/>
                <w:szCs w:val="24"/>
              </w:rPr>
            </w:pPr>
            <w:r w:rsidRPr="001C66D6">
              <w:rPr>
                <w:sz w:val="24"/>
                <w:szCs w:val="24"/>
              </w:rPr>
              <w:t>2,7</w:t>
            </w:r>
          </w:p>
        </w:tc>
      </w:tr>
    </w:tbl>
    <w:p w:rsidR="001C66D6" w:rsidRPr="001C66D6" w:rsidRDefault="001C66D6" w:rsidP="001C66D6">
      <w:pPr>
        <w:spacing w:before="240" w:after="0" w:line="360" w:lineRule="auto"/>
        <w:ind w:left="0" w:firstLine="709"/>
        <w:jc w:val="both"/>
        <w:rPr>
          <w:color w:val="auto"/>
          <w:szCs w:val="28"/>
        </w:rPr>
      </w:pPr>
      <w:r w:rsidRPr="001C66D6">
        <w:rPr>
          <w:color w:val="auto"/>
          <w:szCs w:val="28"/>
        </w:rPr>
        <w:t xml:space="preserve">Представленная информация показывает, что, начиная с 2020 г., в России и в г. Санкт-Петербурге темпы прироста среднедушевых денежных доходов населения ниже темпов инфляции, что говорит о снижении реальных доходов, сокращении возможностей для приобретения товаров и услуг. </w:t>
      </w:r>
    </w:p>
    <w:p w:rsidR="001C66D6" w:rsidRPr="001C66D6" w:rsidRDefault="001C66D6" w:rsidP="001C66D6">
      <w:pPr>
        <w:spacing w:before="240" w:after="0" w:line="360" w:lineRule="auto"/>
        <w:ind w:left="0" w:firstLine="0"/>
        <w:jc w:val="center"/>
        <w:rPr>
          <w:color w:val="auto"/>
          <w:szCs w:val="28"/>
        </w:rPr>
      </w:pPr>
      <w:r w:rsidRPr="001C66D6">
        <w:rPr>
          <w:noProof/>
          <w:color w:val="auto"/>
          <w:szCs w:val="28"/>
        </w:rPr>
        <w:drawing>
          <wp:inline distT="0" distB="0" distL="0" distR="0" wp14:anchorId="60F22473" wp14:editId="446D46C3">
            <wp:extent cx="3913248" cy="2355548"/>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470" cy="2365914"/>
                    </a:xfrm>
                    <a:prstGeom prst="rect">
                      <a:avLst/>
                    </a:prstGeom>
                    <a:noFill/>
                  </pic:spPr>
                </pic:pic>
              </a:graphicData>
            </a:graphic>
          </wp:inline>
        </w:drawing>
      </w:r>
    </w:p>
    <w:p w:rsidR="001C66D6" w:rsidRPr="00B40137" w:rsidRDefault="00B40137" w:rsidP="001C66D6">
      <w:pPr>
        <w:spacing w:before="240" w:after="0" w:line="360" w:lineRule="auto"/>
        <w:ind w:left="0" w:firstLine="709"/>
        <w:rPr>
          <w:color w:val="auto"/>
          <w:szCs w:val="28"/>
        </w:rPr>
      </w:pPr>
      <w:r>
        <w:rPr>
          <w:color w:val="auto"/>
          <w:szCs w:val="28"/>
        </w:rPr>
        <w:t>Рисунок 9</w:t>
      </w:r>
      <w:r w:rsidR="001C66D6" w:rsidRPr="001C66D6">
        <w:rPr>
          <w:color w:val="auto"/>
          <w:szCs w:val="28"/>
        </w:rPr>
        <w:t xml:space="preserve"> – Динамика показателей инфляции и среднедушевых доходов в России за</w:t>
      </w:r>
      <w:r w:rsidR="00E0082D">
        <w:rPr>
          <w:color w:val="auto"/>
          <w:szCs w:val="28"/>
        </w:rPr>
        <w:t xml:space="preserve"> период </w:t>
      </w:r>
      <w:r w:rsidR="001C66D6" w:rsidRPr="001C66D6">
        <w:rPr>
          <w:color w:val="auto"/>
          <w:szCs w:val="28"/>
        </w:rPr>
        <w:t xml:space="preserve"> 2019 – 2021 гг.</w:t>
      </w:r>
      <w:r w:rsidR="00B72229" w:rsidRPr="00B72229">
        <w:rPr>
          <w:color w:val="auto"/>
          <w:szCs w:val="28"/>
        </w:rPr>
        <w:t xml:space="preserve"> [</w:t>
      </w:r>
      <w:r w:rsidR="00B72229" w:rsidRPr="00B40137">
        <w:rPr>
          <w:color w:val="auto"/>
          <w:szCs w:val="28"/>
        </w:rPr>
        <w:t>13]</w:t>
      </w:r>
    </w:p>
    <w:p w:rsidR="001C66D6" w:rsidRPr="001C66D6" w:rsidRDefault="001C66D6" w:rsidP="001C66D6">
      <w:pPr>
        <w:spacing w:before="240" w:after="0" w:line="360" w:lineRule="auto"/>
        <w:ind w:left="0" w:firstLine="709"/>
        <w:jc w:val="both"/>
        <w:rPr>
          <w:color w:val="auto"/>
          <w:szCs w:val="28"/>
        </w:rPr>
      </w:pPr>
      <w:r w:rsidRPr="001C66D6">
        <w:rPr>
          <w:color w:val="auto"/>
          <w:szCs w:val="28"/>
        </w:rPr>
        <w:lastRenderedPageBreak/>
        <w:t xml:space="preserve">Для ПАО «Сбербанк», уменьшение доходов потребителей является негативным фактором, поскольку это может привести к сокращению склонности к сбережениям и сокращению количества потенциальных клиентов (физических лиц, ИП, юридических лиц, других коммерческих организаций), отказу от дополнительных нефинансовых услуг компании. Потеря доступа многих российских банков к зарубежным рынкам капитала также производит вследствие экономической нестабильности. </w:t>
      </w:r>
    </w:p>
    <w:p w:rsidR="001C66D6" w:rsidRPr="001C66D6" w:rsidRDefault="001C66D6" w:rsidP="001C66D6">
      <w:pPr>
        <w:spacing w:before="240" w:after="0" w:line="360" w:lineRule="auto"/>
        <w:ind w:left="0" w:firstLine="0"/>
        <w:jc w:val="center"/>
        <w:rPr>
          <w:color w:val="auto"/>
          <w:szCs w:val="28"/>
        </w:rPr>
      </w:pPr>
      <w:r w:rsidRPr="001C66D6">
        <w:rPr>
          <w:noProof/>
          <w:color w:val="auto"/>
          <w:szCs w:val="28"/>
        </w:rPr>
        <w:drawing>
          <wp:inline distT="0" distB="0" distL="0" distR="0" wp14:anchorId="2F4091C4" wp14:editId="5B24C765">
            <wp:extent cx="4211955" cy="241160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696" cy="2425769"/>
                    </a:xfrm>
                    <a:prstGeom prst="rect">
                      <a:avLst/>
                    </a:prstGeom>
                    <a:noFill/>
                  </pic:spPr>
                </pic:pic>
              </a:graphicData>
            </a:graphic>
          </wp:inline>
        </w:drawing>
      </w:r>
    </w:p>
    <w:p w:rsidR="001C66D6" w:rsidRPr="00B40137" w:rsidRDefault="00B40137" w:rsidP="001C66D6">
      <w:pPr>
        <w:spacing w:before="240" w:after="0" w:line="360" w:lineRule="auto"/>
        <w:ind w:left="0" w:firstLine="709"/>
        <w:rPr>
          <w:color w:val="auto"/>
          <w:szCs w:val="28"/>
        </w:rPr>
      </w:pPr>
      <w:r>
        <w:rPr>
          <w:color w:val="auto"/>
          <w:szCs w:val="28"/>
        </w:rPr>
        <w:t>Рисунок 10</w:t>
      </w:r>
      <w:r w:rsidR="001C66D6" w:rsidRPr="001C66D6">
        <w:rPr>
          <w:color w:val="auto"/>
          <w:szCs w:val="28"/>
        </w:rPr>
        <w:t xml:space="preserve"> – Динамика показателей инфляции и среднедушевых доходов в г. Санкт-Петербурге за </w:t>
      </w:r>
      <w:r w:rsidR="00E0082D">
        <w:rPr>
          <w:color w:val="auto"/>
          <w:szCs w:val="28"/>
        </w:rPr>
        <w:t xml:space="preserve">период </w:t>
      </w:r>
      <w:r w:rsidR="001C66D6" w:rsidRPr="001C66D6">
        <w:rPr>
          <w:color w:val="auto"/>
          <w:szCs w:val="28"/>
        </w:rPr>
        <w:t xml:space="preserve">2019 – 2021 гг. </w:t>
      </w:r>
      <w:r w:rsidR="00B72229" w:rsidRPr="00B40137">
        <w:rPr>
          <w:color w:val="auto"/>
          <w:szCs w:val="28"/>
        </w:rPr>
        <w:t>[13]</w:t>
      </w:r>
    </w:p>
    <w:p w:rsidR="001C66D6" w:rsidRPr="001C66D6" w:rsidRDefault="001C66D6" w:rsidP="001C66D6">
      <w:pPr>
        <w:spacing w:before="240" w:after="0" w:line="360" w:lineRule="auto"/>
        <w:ind w:left="0" w:firstLine="709"/>
        <w:jc w:val="both"/>
        <w:rPr>
          <w:color w:val="auto"/>
          <w:szCs w:val="28"/>
        </w:rPr>
      </w:pPr>
      <w:r w:rsidRPr="001C66D6">
        <w:rPr>
          <w:color w:val="auto"/>
          <w:szCs w:val="28"/>
        </w:rPr>
        <w:t xml:space="preserve">Благоприятным фактором для отделения ПАО «Сбербанк» Санкт-Петербурге является более низкий уровень безработицы в городе по сравнению со среднероссийским, поскольку работающие граждане являются платежеспособными клиентами. Также благоприятно снижение уровня безработицы в 2021 г. по отношению к 2020 г. когда произошел ее значительный рост. </w:t>
      </w:r>
    </w:p>
    <w:p w:rsidR="001C66D6" w:rsidRPr="001C66D6" w:rsidRDefault="001C66D6" w:rsidP="001C66D6">
      <w:pPr>
        <w:spacing w:before="240" w:after="0" w:line="360" w:lineRule="auto"/>
        <w:ind w:left="0" w:firstLine="0"/>
        <w:jc w:val="center"/>
        <w:rPr>
          <w:color w:val="auto"/>
          <w:szCs w:val="28"/>
        </w:rPr>
      </w:pPr>
      <w:r w:rsidRPr="001C66D6">
        <w:rPr>
          <w:noProof/>
          <w:color w:val="auto"/>
          <w:szCs w:val="28"/>
        </w:rPr>
        <w:lastRenderedPageBreak/>
        <w:drawing>
          <wp:inline distT="0" distB="0" distL="0" distR="0" wp14:anchorId="2D025A90" wp14:editId="4E591D3B">
            <wp:extent cx="3971925" cy="2202815"/>
            <wp:effectExtent l="0" t="0" r="952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613" cy="2206524"/>
                    </a:xfrm>
                    <a:prstGeom prst="rect">
                      <a:avLst/>
                    </a:prstGeom>
                    <a:noFill/>
                  </pic:spPr>
                </pic:pic>
              </a:graphicData>
            </a:graphic>
          </wp:inline>
        </w:drawing>
      </w:r>
    </w:p>
    <w:p w:rsidR="001C66D6" w:rsidRPr="00B40137" w:rsidRDefault="00B40137" w:rsidP="001C66D6">
      <w:pPr>
        <w:spacing w:before="240" w:after="240" w:line="360" w:lineRule="auto"/>
        <w:ind w:left="0" w:firstLine="709"/>
        <w:rPr>
          <w:color w:val="auto"/>
          <w:szCs w:val="28"/>
        </w:rPr>
      </w:pPr>
      <w:r>
        <w:rPr>
          <w:color w:val="auto"/>
          <w:szCs w:val="28"/>
        </w:rPr>
        <w:t xml:space="preserve">Рисунок 11 </w:t>
      </w:r>
      <w:r w:rsidR="001C66D6" w:rsidRPr="001C66D6">
        <w:rPr>
          <w:color w:val="auto"/>
          <w:szCs w:val="28"/>
        </w:rPr>
        <w:t xml:space="preserve">– Динамика уровня безработицы по России в целом и в г. Санкт-Петербурге за </w:t>
      </w:r>
      <w:r w:rsidR="00E0082D">
        <w:rPr>
          <w:color w:val="auto"/>
          <w:szCs w:val="28"/>
        </w:rPr>
        <w:t xml:space="preserve">период </w:t>
      </w:r>
      <w:r w:rsidR="001C66D6" w:rsidRPr="001C66D6">
        <w:rPr>
          <w:color w:val="auto"/>
          <w:szCs w:val="28"/>
        </w:rPr>
        <w:t xml:space="preserve">2019 – 2021 гг. </w:t>
      </w:r>
      <w:r w:rsidR="00B72229" w:rsidRPr="00B40137">
        <w:rPr>
          <w:color w:val="auto"/>
          <w:szCs w:val="28"/>
        </w:rPr>
        <w:t>[13]</w:t>
      </w:r>
    </w:p>
    <w:p w:rsidR="001C66D6" w:rsidRPr="001C66D6" w:rsidRDefault="001C66D6" w:rsidP="001C66D6">
      <w:pPr>
        <w:spacing w:after="0" w:line="360" w:lineRule="auto"/>
        <w:ind w:left="0" w:firstLine="709"/>
        <w:jc w:val="both"/>
        <w:rPr>
          <w:color w:val="auto"/>
          <w:szCs w:val="28"/>
        </w:rPr>
      </w:pPr>
      <w:r w:rsidRPr="001C66D6">
        <w:rPr>
          <w:color w:val="auto"/>
          <w:szCs w:val="28"/>
        </w:rPr>
        <w:t xml:space="preserve">Проведенный анализ показывает, что социально-экономические факторы оказывают негативное влияние на деятельность ПАО «Сбербанк». Их опасность заключается в сокращении платежеспособности спроса на нефинансовые услуги. Высокие темпы инфляции провоцируют удорожание оборудования и инвентаря, рост тарифов на энергоносители, что приведет к росту организационных расходов предприятия. К числу социально-экономических факторов, которые оказывают негативное влияние на работу ПАО «Сбербанк», можно отнести мировой финансовый кризис, инфляцию, повышение ставки рефинансирования. </w:t>
      </w:r>
    </w:p>
    <w:p w:rsidR="001C66D6" w:rsidRPr="001C66D6" w:rsidRDefault="001C66D6" w:rsidP="001C66D6">
      <w:pPr>
        <w:spacing w:after="0" w:line="360" w:lineRule="auto"/>
        <w:ind w:left="0" w:firstLine="709"/>
        <w:jc w:val="both"/>
        <w:rPr>
          <w:color w:val="auto"/>
          <w:szCs w:val="28"/>
        </w:rPr>
      </w:pPr>
      <w:r w:rsidRPr="001C66D6">
        <w:rPr>
          <w:color w:val="auto"/>
          <w:szCs w:val="28"/>
        </w:rPr>
        <w:t xml:space="preserve">Следует отметить, что тенденцией последних лет является рост социальной мобильности большинства населения, т.е. повышение информированности о предложениях на рынке банковских продуктов. Поэтому банку необходимо постоянно формировать и развивать конкурентные преимущества и маркетинговые коммуникации во избежание </w:t>
      </w:r>
      <w:proofErr w:type="spellStart"/>
      <w:r w:rsidRPr="001C66D6">
        <w:rPr>
          <w:color w:val="auto"/>
          <w:szCs w:val="28"/>
        </w:rPr>
        <w:t>неинформированности</w:t>
      </w:r>
      <w:proofErr w:type="spellEnd"/>
      <w:r w:rsidRPr="001C66D6">
        <w:rPr>
          <w:color w:val="auto"/>
          <w:szCs w:val="28"/>
        </w:rPr>
        <w:t xml:space="preserve"> клиентов о всем спектре банковских услуг.</w:t>
      </w:r>
    </w:p>
    <w:p w:rsidR="001C66D6" w:rsidRPr="001C66D6" w:rsidRDefault="001C66D6" w:rsidP="004A3D7B">
      <w:pPr>
        <w:numPr>
          <w:ilvl w:val="0"/>
          <w:numId w:val="5"/>
        </w:numPr>
        <w:spacing w:before="240" w:after="0" w:line="360" w:lineRule="auto"/>
        <w:ind w:left="1066" w:hanging="357"/>
        <w:jc w:val="both"/>
        <w:rPr>
          <w:b/>
          <w:color w:val="auto"/>
          <w:szCs w:val="28"/>
        </w:rPr>
      </w:pPr>
      <w:r w:rsidRPr="001C66D6">
        <w:rPr>
          <w:b/>
          <w:color w:val="auto"/>
          <w:szCs w:val="28"/>
        </w:rPr>
        <w:t xml:space="preserve">Политические факторы </w:t>
      </w:r>
    </w:p>
    <w:p w:rsidR="00B10072" w:rsidRDefault="001C66D6" w:rsidP="001C66D6">
      <w:pPr>
        <w:spacing w:after="0" w:line="360" w:lineRule="auto"/>
        <w:ind w:left="0" w:firstLine="709"/>
        <w:contextualSpacing/>
        <w:jc w:val="both"/>
        <w:rPr>
          <w:color w:val="auto"/>
          <w:szCs w:val="28"/>
        </w:rPr>
      </w:pPr>
      <w:r w:rsidRPr="001C66D6">
        <w:rPr>
          <w:color w:val="auto"/>
          <w:szCs w:val="28"/>
        </w:rPr>
        <w:t xml:space="preserve">Данная группа включает внутреннюю и внешнюю политику, нормы действующего законодательства. Во внутренней политике в настоящее время нет предпосылок для смены действующего режима, что благоприятно для </w:t>
      </w:r>
      <w:r w:rsidRPr="001C66D6">
        <w:rPr>
          <w:color w:val="auto"/>
          <w:szCs w:val="28"/>
        </w:rPr>
        <w:lastRenderedPageBreak/>
        <w:t xml:space="preserve">бизнеса. Внешнеполитическая ситуация характеризуется крайне высокой степенью напряженности, что сказывается и на ситуации внутри страны. </w:t>
      </w:r>
    </w:p>
    <w:p w:rsidR="001C66D6" w:rsidRPr="001C66D6" w:rsidRDefault="001C66D6" w:rsidP="001C66D6">
      <w:pPr>
        <w:spacing w:after="0" w:line="360" w:lineRule="auto"/>
        <w:ind w:left="0" w:firstLine="709"/>
        <w:contextualSpacing/>
        <w:jc w:val="both"/>
        <w:rPr>
          <w:color w:val="auto"/>
          <w:szCs w:val="28"/>
        </w:rPr>
      </w:pPr>
      <w:r w:rsidRPr="001C66D6">
        <w:rPr>
          <w:color w:val="auto"/>
          <w:szCs w:val="28"/>
        </w:rPr>
        <w:t>Деятельность ПАО «Сбербанк» и его взаимоотношения с клиентами регулируются следующими основными нормативными правовыми актами:</w:t>
      </w:r>
    </w:p>
    <w:p w:rsidR="001C66D6" w:rsidRPr="001C66D6" w:rsidRDefault="001C66D6" w:rsidP="004A3D7B">
      <w:pPr>
        <w:numPr>
          <w:ilvl w:val="0"/>
          <w:numId w:val="6"/>
        </w:numPr>
        <w:spacing w:after="0" w:line="360" w:lineRule="auto"/>
        <w:ind w:left="0" w:firstLine="709"/>
        <w:contextualSpacing/>
        <w:jc w:val="both"/>
        <w:rPr>
          <w:color w:val="auto"/>
          <w:szCs w:val="28"/>
        </w:rPr>
      </w:pPr>
      <w:r w:rsidRPr="001C66D6">
        <w:rPr>
          <w:color w:val="auto"/>
          <w:szCs w:val="28"/>
        </w:rPr>
        <w:t>Федеральный закон от 2 декабря 1990 г. № 395-1 "О банках и банковской деятельности" (далее – Закон о банках).</w:t>
      </w:r>
    </w:p>
    <w:p w:rsidR="001C66D6" w:rsidRPr="001C66D6" w:rsidRDefault="001C66D6" w:rsidP="004A3D7B">
      <w:pPr>
        <w:numPr>
          <w:ilvl w:val="0"/>
          <w:numId w:val="6"/>
        </w:numPr>
        <w:spacing w:after="0" w:line="360" w:lineRule="auto"/>
        <w:ind w:left="0" w:firstLine="709"/>
        <w:contextualSpacing/>
        <w:jc w:val="both"/>
        <w:rPr>
          <w:color w:val="auto"/>
          <w:szCs w:val="28"/>
        </w:rPr>
      </w:pPr>
      <w:r w:rsidRPr="001C66D6">
        <w:rPr>
          <w:color w:val="auto"/>
          <w:szCs w:val="28"/>
        </w:rPr>
        <w:t>Федеральном Законе «О банках и банковской деятельности», принятом 03.02.96 года, Федеральном Законе «О центральном банке Российской</w:t>
      </w:r>
    </w:p>
    <w:p w:rsidR="001C66D6" w:rsidRPr="001C66D6" w:rsidRDefault="001C66D6" w:rsidP="004A3D7B">
      <w:pPr>
        <w:numPr>
          <w:ilvl w:val="0"/>
          <w:numId w:val="6"/>
        </w:numPr>
        <w:spacing w:after="0" w:line="360" w:lineRule="auto"/>
        <w:ind w:left="0" w:firstLine="709"/>
        <w:contextualSpacing/>
        <w:jc w:val="both"/>
        <w:rPr>
          <w:color w:val="auto"/>
          <w:szCs w:val="28"/>
        </w:rPr>
      </w:pPr>
      <w:r w:rsidRPr="001C66D6">
        <w:rPr>
          <w:color w:val="auto"/>
          <w:szCs w:val="28"/>
        </w:rPr>
        <w:t>Федерации" от 26.04.95 года, Конституции РФ и других Федеральных Законах, нормативных актах Банка России.</w:t>
      </w:r>
    </w:p>
    <w:p w:rsidR="001C66D6" w:rsidRPr="001C66D6" w:rsidRDefault="001C66D6" w:rsidP="001C66D6">
      <w:pPr>
        <w:spacing w:after="0" w:line="360" w:lineRule="auto"/>
        <w:ind w:left="0" w:firstLine="709"/>
        <w:contextualSpacing/>
        <w:jc w:val="both"/>
        <w:rPr>
          <w:color w:val="auto"/>
          <w:szCs w:val="28"/>
        </w:rPr>
      </w:pPr>
      <w:r w:rsidRPr="001C66D6">
        <w:rPr>
          <w:color w:val="auto"/>
          <w:szCs w:val="28"/>
        </w:rPr>
        <w:t xml:space="preserve">Нормы перечисленных документов устанавливают правила ведения хозяйственной деятельности и стандарты обслуживания клиентов. Мониторинг изменений в законодательстве и соблюдение его требований является необходимым условием успешной деятельности и высокой конкурентоспособности ПАО «Сбербанк». </w:t>
      </w:r>
    </w:p>
    <w:p w:rsidR="001C66D6" w:rsidRPr="001C66D6" w:rsidRDefault="001C66D6" w:rsidP="004A3D7B">
      <w:pPr>
        <w:numPr>
          <w:ilvl w:val="0"/>
          <w:numId w:val="5"/>
        </w:numPr>
        <w:spacing w:before="240" w:after="0" w:line="360" w:lineRule="auto"/>
        <w:ind w:left="1066" w:hanging="357"/>
        <w:jc w:val="both"/>
        <w:rPr>
          <w:b/>
          <w:color w:val="auto"/>
          <w:szCs w:val="28"/>
        </w:rPr>
      </w:pPr>
      <w:r w:rsidRPr="001C66D6">
        <w:rPr>
          <w:b/>
          <w:color w:val="auto"/>
          <w:szCs w:val="28"/>
        </w:rPr>
        <w:t xml:space="preserve">Научно-технические факторы </w:t>
      </w:r>
    </w:p>
    <w:p w:rsidR="001C66D6" w:rsidRPr="001C66D6" w:rsidRDefault="001C66D6" w:rsidP="001C66D6">
      <w:pPr>
        <w:spacing w:after="0" w:line="360" w:lineRule="auto"/>
        <w:ind w:left="0" w:firstLine="709"/>
        <w:contextualSpacing/>
        <w:jc w:val="both"/>
        <w:rPr>
          <w:color w:val="auto"/>
          <w:szCs w:val="28"/>
        </w:rPr>
      </w:pPr>
      <w:r w:rsidRPr="001C66D6">
        <w:rPr>
          <w:color w:val="auto"/>
          <w:szCs w:val="28"/>
        </w:rPr>
        <w:t xml:space="preserve">На деятельность ПАО «Сбербанк» оказывают сильное влияние развитие технологий и цифровизация как тренд общемирового развития. Это способствовало процессу трансформации банковского сектора, расширению перечня предоставляемых финансовых и нефинансовых услуг, а также совершенствованию уже существующие видов деятельности. Научно –технические факторы способствовали: развитию интернет-банкинга, повышению удобства и простоты пользования мобильным и интернет-банкингом. Использование таких электронных баз, объединяющих экономические субъекты из разных сегментов и секторов экономики с пользователями услуг, в совместном бизнесе участниками конвергенции и предопределило трансформацию бизнес-моделей предпринимательской деятельности. </w:t>
      </w:r>
    </w:p>
    <w:p w:rsidR="001C66D6" w:rsidRPr="001C66D6" w:rsidRDefault="001C66D6" w:rsidP="004A3D7B">
      <w:pPr>
        <w:numPr>
          <w:ilvl w:val="0"/>
          <w:numId w:val="5"/>
        </w:numPr>
        <w:spacing w:before="240" w:after="0" w:line="360" w:lineRule="auto"/>
        <w:ind w:left="1066" w:hanging="357"/>
        <w:jc w:val="both"/>
        <w:rPr>
          <w:b/>
          <w:color w:val="auto"/>
          <w:szCs w:val="28"/>
        </w:rPr>
      </w:pPr>
      <w:r w:rsidRPr="001C66D6">
        <w:rPr>
          <w:b/>
          <w:color w:val="auto"/>
          <w:szCs w:val="28"/>
        </w:rPr>
        <w:lastRenderedPageBreak/>
        <w:t xml:space="preserve">Культурные факторы </w:t>
      </w:r>
    </w:p>
    <w:p w:rsidR="001C66D6" w:rsidRPr="001C66D6" w:rsidRDefault="001C66D6" w:rsidP="001C66D6">
      <w:pPr>
        <w:spacing w:after="0" w:line="360" w:lineRule="auto"/>
        <w:ind w:left="0" w:firstLine="709"/>
        <w:contextualSpacing/>
        <w:jc w:val="both"/>
        <w:rPr>
          <w:color w:val="auto"/>
          <w:szCs w:val="28"/>
        </w:rPr>
      </w:pPr>
      <w:r w:rsidRPr="001C66D6">
        <w:rPr>
          <w:color w:val="auto"/>
          <w:szCs w:val="28"/>
        </w:rPr>
        <w:t>К категории культурных факторов, в направлении которых работает Сбербанк, можно отнести поддержку благотворительных, культурных и образовательных проектов в нашей стране и финансирование социальных проектов в регионах.</w:t>
      </w:r>
    </w:p>
    <w:p w:rsidR="001C66D6" w:rsidRPr="001C66D6" w:rsidRDefault="001C66D6" w:rsidP="001C66D6">
      <w:pPr>
        <w:spacing w:after="0" w:line="360" w:lineRule="auto"/>
        <w:ind w:left="0" w:firstLine="709"/>
        <w:contextualSpacing/>
        <w:jc w:val="both"/>
        <w:rPr>
          <w:color w:val="auto"/>
          <w:szCs w:val="28"/>
        </w:rPr>
      </w:pPr>
      <w:r w:rsidRPr="001C66D6">
        <w:rPr>
          <w:color w:val="auto"/>
          <w:szCs w:val="28"/>
        </w:rPr>
        <w:t>Главным приоритетом социальной политики Сбера стало качественное современное образование — условие благополучия нашей страны. Поэтому инвестиции в образование и развитие детей и молодёжи со стороны банка стали увеличиваться. Направления развития, поддерживаемые Сбе</w:t>
      </w:r>
      <w:r w:rsidR="00B40137">
        <w:rPr>
          <w:color w:val="auto"/>
          <w:szCs w:val="28"/>
        </w:rPr>
        <w:t>рбанком представлены в таблице 7</w:t>
      </w:r>
      <w:r w:rsidRPr="001C66D6">
        <w:rPr>
          <w:color w:val="auto"/>
          <w:szCs w:val="28"/>
        </w:rPr>
        <w:t xml:space="preserve">. </w:t>
      </w:r>
    </w:p>
    <w:p w:rsidR="000B0FCB" w:rsidRDefault="000B0FCB" w:rsidP="001C66D6">
      <w:pPr>
        <w:spacing w:after="0" w:line="360" w:lineRule="auto"/>
        <w:ind w:left="0" w:firstLine="709"/>
        <w:contextualSpacing/>
        <w:jc w:val="both"/>
        <w:rPr>
          <w:color w:val="auto"/>
          <w:szCs w:val="28"/>
        </w:rPr>
      </w:pPr>
    </w:p>
    <w:p w:rsidR="001C66D6" w:rsidRPr="001C66D6" w:rsidRDefault="00B40137" w:rsidP="001C66D6">
      <w:pPr>
        <w:spacing w:after="0" w:line="360" w:lineRule="auto"/>
        <w:ind w:left="0" w:firstLine="709"/>
        <w:contextualSpacing/>
        <w:jc w:val="both"/>
        <w:rPr>
          <w:color w:val="auto"/>
          <w:szCs w:val="28"/>
        </w:rPr>
      </w:pPr>
      <w:r>
        <w:rPr>
          <w:color w:val="auto"/>
          <w:szCs w:val="28"/>
        </w:rPr>
        <w:t>Таблица 7</w:t>
      </w:r>
      <w:r w:rsidR="00B72229">
        <w:rPr>
          <w:color w:val="auto"/>
          <w:szCs w:val="28"/>
        </w:rPr>
        <w:t xml:space="preserve"> </w:t>
      </w:r>
      <w:r w:rsidR="00C32E1A">
        <w:rPr>
          <w:color w:val="auto"/>
          <w:szCs w:val="28"/>
        </w:rPr>
        <w:t>– В</w:t>
      </w:r>
      <w:r w:rsidR="001C66D6" w:rsidRPr="001C66D6">
        <w:rPr>
          <w:color w:val="auto"/>
          <w:szCs w:val="28"/>
        </w:rPr>
        <w:t>клад ПАО «Сбербанк» в культурное развитие России</w:t>
      </w:r>
    </w:p>
    <w:tbl>
      <w:tblPr>
        <w:tblStyle w:val="21"/>
        <w:tblW w:w="0" w:type="auto"/>
        <w:tblLook w:val="04A0" w:firstRow="1" w:lastRow="0" w:firstColumn="1" w:lastColumn="0" w:noHBand="0" w:noVBand="1"/>
      </w:tblPr>
      <w:tblGrid>
        <w:gridCol w:w="4672"/>
        <w:gridCol w:w="4673"/>
      </w:tblGrid>
      <w:tr w:rsidR="001C66D6" w:rsidRPr="001C66D6" w:rsidTr="001C66D6">
        <w:tc>
          <w:tcPr>
            <w:tcW w:w="4672" w:type="dxa"/>
          </w:tcPr>
          <w:p w:rsidR="001C66D6" w:rsidRPr="00F76796" w:rsidRDefault="001C66D6" w:rsidP="001C66D6">
            <w:pPr>
              <w:spacing w:after="0" w:line="360" w:lineRule="auto"/>
              <w:ind w:left="0" w:firstLine="0"/>
              <w:contextualSpacing/>
              <w:jc w:val="both"/>
              <w:rPr>
                <w:bCs/>
                <w:color w:val="auto"/>
                <w:szCs w:val="28"/>
              </w:rPr>
            </w:pPr>
            <w:r w:rsidRPr="00F76796">
              <w:rPr>
                <w:bCs/>
                <w:color w:val="auto"/>
                <w:szCs w:val="28"/>
              </w:rPr>
              <w:t>Социальные проекты в регионах</w:t>
            </w:r>
          </w:p>
        </w:tc>
        <w:tc>
          <w:tcPr>
            <w:tcW w:w="4673" w:type="dxa"/>
          </w:tcPr>
          <w:p w:rsidR="001C66D6" w:rsidRPr="00F76796" w:rsidRDefault="001C66D6" w:rsidP="001C66D6">
            <w:pPr>
              <w:spacing w:after="0" w:line="360" w:lineRule="auto"/>
              <w:ind w:left="0" w:firstLine="0"/>
              <w:contextualSpacing/>
              <w:jc w:val="both"/>
              <w:rPr>
                <w:bCs/>
                <w:color w:val="auto"/>
                <w:szCs w:val="28"/>
              </w:rPr>
            </w:pPr>
            <w:r w:rsidRPr="00F76796">
              <w:rPr>
                <w:bCs/>
                <w:color w:val="auto"/>
                <w:szCs w:val="28"/>
              </w:rPr>
              <w:t>Благотворительность </w:t>
            </w:r>
          </w:p>
        </w:tc>
      </w:tr>
      <w:tr w:rsidR="001C66D6" w:rsidRPr="001C66D6" w:rsidTr="001C66D6">
        <w:tc>
          <w:tcPr>
            <w:tcW w:w="4672" w:type="dxa"/>
          </w:tcPr>
          <w:p w:rsidR="001C66D6" w:rsidRPr="00F76796" w:rsidRDefault="001C66D6" w:rsidP="001C66D6">
            <w:pPr>
              <w:spacing w:after="0"/>
              <w:ind w:left="0" w:firstLine="0"/>
              <w:jc w:val="both"/>
              <w:rPr>
                <w:color w:val="auto"/>
                <w:szCs w:val="28"/>
              </w:rPr>
            </w:pPr>
            <w:r w:rsidRPr="00F76796">
              <w:rPr>
                <w:color w:val="auto"/>
                <w:szCs w:val="28"/>
              </w:rPr>
              <w:t xml:space="preserve">- Финансирование строительства школ, детских садов </w:t>
            </w:r>
          </w:p>
          <w:p w:rsidR="001C66D6" w:rsidRPr="00F76796" w:rsidRDefault="001C66D6" w:rsidP="001C66D6">
            <w:pPr>
              <w:spacing w:after="0"/>
              <w:ind w:left="0" w:firstLine="0"/>
              <w:jc w:val="both"/>
              <w:rPr>
                <w:color w:val="auto"/>
                <w:szCs w:val="28"/>
              </w:rPr>
            </w:pPr>
            <w:r w:rsidRPr="00F76796">
              <w:rPr>
                <w:color w:val="auto"/>
                <w:szCs w:val="28"/>
              </w:rPr>
              <w:t xml:space="preserve">- Финансовая поддержка проектам строительства комплексов по переработке отходов </w:t>
            </w:r>
          </w:p>
          <w:p w:rsidR="001C66D6" w:rsidRPr="00F76796" w:rsidRDefault="001C66D6" w:rsidP="001C66D6">
            <w:pPr>
              <w:spacing w:after="0"/>
              <w:ind w:left="0" w:firstLine="0"/>
              <w:jc w:val="both"/>
              <w:rPr>
                <w:color w:val="auto"/>
                <w:szCs w:val="28"/>
              </w:rPr>
            </w:pPr>
            <w:r w:rsidRPr="00F76796">
              <w:rPr>
                <w:color w:val="auto"/>
                <w:szCs w:val="28"/>
              </w:rPr>
              <w:t xml:space="preserve">- Поддержка проектов по модернизации инфраструктуры  </w:t>
            </w:r>
            <w:r w:rsidRPr="00F76796">
              <w:rPr>
                <w:bCs/>
                <w:color w:val="auto"/>
                <w:szCs w:val="28"/>
              </w:rPr>
              <w:t xml:space="preserve">ЖКХ и жизнеобеспечения </w:t>
            </w:r>
          </w:p>
        </w:tc>
        <w:tc>
          <w:tcPr>
            <w:tcW w:w="4673" w:type="dxa"/>
          </w:tcPr>
          <w:p w:rsidR="001C66D6" w:rsidRPr="00F76796" w:rsidRDefault="00C61696" w:rsidP="001C66D6">
            <w:pPr>
              <w:spacing w:after="0"/>
              <w:ind w:left="0" w:firstLine="0"/>
              <w:jc w:val="both"/>
              <w:rPr>
                <w:color w:val="auto"/>
                <w:szCs w:val="28"/>
              </w:rPr>
            </w:pPr>
            <w:r>
              <w:rPr>
                <w:color w:val="auto"/>
                <w:szCs w:val="28"/>
              </w:rPr>
              <w:t>- «Сбербанк Вместе» - проект Сберб</w:t>
            </w:r>
            <w:r w:rsidR="001C66D6" w:rsidRPr="00F76796">
              <w:rPr>
                <w:color w:val="auto"/>
                <w:szCs w:val="28"/>
              </w:rPr>
              <w:t xml:space="preserve">анка в партнерстве с </w:t>
            </w:r>
            <w:proofErr w:type="spellStart"/>
            <w:r w:rsidR="001C66D6" w:rsidRPr="00F76796">
              <w:rPr>
                <w:color w:val="auto"/>
                <w:szCs w:val="28"/>
              </w:rPr>
              <w:t>Visa</w:t>
            </w:r>
            <w:proofErr w:type="spellEnd"/>
            <w:r w:rsidR="001C66D6" w:rsidRPr="00F76796">
              <w:rPr>
                <w:color w:val="auto"/>
                <w:szCs w:val="28"/>
              </w:rPr>
              <w:t>, помогает собирать суммы на благотворительные проекты.</w:t>
            </w:r>
          </w:p>
          <w:p w:rsidR="001C66D6" w:rsidRPr="00F76796" w:rsidRDefault="001C66D6" w:rsidP="001C66D6">
            <w:pPr>
              <w:spacing w:after="0"/>
              <w:ind w:left="0" w:firstLine="0"/>
              <w:jc w:val="both"/>
              <w:rPr>
                <w:color w:val="auto"/>
                <w:szCs w:val="28"/>
              </w:rPr>
            </w:pPr>
            <w:r w:rsidRPr="00F76796">
              <w:rPr>
                <w:color w:val="auto"/>
                <w:szCs w:val="28"/>
              </w:rPr>
              <w:t xml:space="preserve">- Поддержка ветеранов с фондом «Память поколений» </w:t>
            </w:r>
          </w:p>
          <w:p w:rsidR="001C66D6" w:rsidRPr="00F76796" w:rsidRDefault="001C66D6" w:rsidP="001C66D6">
            <w:pPr>
              <w:spacing w:after="0"/>
              <w:ind w:left="0" w:firstLine="0"/>
              <w:jc w:val="both"/>
              <w:rPr>
                <w:color w:val="auto"/>
                <w:szCs w:val="28"/>
              </w:rPr>
            </w:pPr>
            <w:r w:rsidRPr="00F76796">
              <w:rPr>
                <w:color w:val="auto"/>
                <w:szCs w:val="28"/>
              </w:rPr>
              <w:t>- «Добрый новогодний подарок»</w:t>
            </w:r>
          </w:p>
          <w:p w:rsidR="001C66D6" w:rsidRPr="00F76796" w:rsidRDefault="001C66D6" w:rsidP="001C66D6">
            <w:pPr>
              <w:spacing w:after="0"/>
              <w:ind w:left="0" w:firstLine="0"/>
              <w:jc w:val="both"/>
              <w:rPr>
                <w:color w:val="auto"/>
                <w:szCs w:val="28"/>
              </w:rPr>
            </w:pPr>
            <w:r w:rsidRPr="00F76796">
              <w:rPr>
                <w:color w:val="auto"/>
                <w:szCs w:val="28"/>
              </w:rPr>
              <w:t xml:space="preserve">- Акция по сбору помощи детям-сиротам, и детям с особенностями развития. </w:t>
            </w:r>
          </w:p>
        </w:tc>
      </w:tr>
      <w:tr w:rsidR="001C66D6" w:rsidRPr="001C66D6" w:rsidTr="001C66D6">
        <w:tc>
          <w:tcPr>
            <w:tcW w:w="4672" w:type="dxa"/>
          </w:tcPr>
          <w:p w:rsidR="001C66D6" w:rsidRPr="00F76796" w:rsidRDefault="001C66D6" w:rsidP="001C66D6">
            <w:pPr>
              <w:spacing w:after="0" w:line="360" w:lineRule="auto"/>
              <w:ind w:left="0" w:firstLine="0"/>
              <w:contextualSpacing/>
              <w:jc w:val="both"/>
              <w:rPr>
                <w:color w:val="auto"/>
                <w:szCs w:val="28"/>
              </w:rPr>
            </w:pPr>
            <w:r w:rsidRPr="00F76796">
              <w:rPr>
                <w:color w:val="auto"/>
                <w:szCs w:val="28"/>
              </w:rPr>
              <w:t>Финансовая грамотность</w:t>
            </w:r>
          </w:p>
        </w:tc>
        <w:tc>
          <w:tcPr>
            <w:tcW w:w="4673" w:type="dxa"/>
          </w:tcPr>
          <w:p w:rsidR="001C66D6" w:rsidRPr="00F76796" w:rsidRDefault="001C66D6" w:rsidP="001C66D6">
            <w:pPr>
              <w:spacing w:after="0" w:line="360" w:lineRule="auto"/>
              <w:ind w:left="0" w:firstLine="0"/>
              <w:contextualSpacing/>
              <w:jc w:val="both"/>
              <w:rPr>
                <w:bCs/>
                <w:color w:val="auto"/>
                <w:szCs w:val="28"/>
              </w:rPr>
            </w:pPr>
            <w:r w:rsidRPr="00F76796">
              <w:rPr>
                <w:bCs/>
                <w:color w:val="auto"/>
                <w:szCs w:val="28"/>
              </w:rPr>
              <w:t>Поддержка культуры</w:t>
            </w:r>
          </w:p>
        </w:tc>
      </w:tr>
      <w:tr w:rsidR="001C66D6" w:rsidRPr="001C66D6" w:rsidTr="001C66D6">
        <w:tc>
          <w:tcPr>
            <w:tcW w:w="4672" w:type="dxa"/>
          </w:tcPr>
          <w:p w:rsidR="001C66D6" w:rsidRPr="001C66D6" w:rsidRDefault="001C66D6" w:rsidP="001C66D6">
            <w:pPr>
              <w:spacing w:after="0"/>
              <w:ind w:left="0" w:firstLine="0"/>
              <w:contextualSpacing/>
              <w:jc w:val="both"/>
              <w:rPr>
                <w:color w:val="auto"/>
                <w:szCs w:val="28"/>
              </w:rPr>
            </w:pPr>
            <w:r w:rsidRPr="001C66D6">
              <w:rPr>
                <w:color w:val="auto"/>
                <w:szCs w:val="28"/>
              </w:rPr>
              <w:t xml:space="preserve">Платформы знаний и сервисов: </w:t>
            </w:r>
          </w:p>
          <w:p w:rsidR="001C66D6" w:rsidRPr="001C66D6" w:rsidRDefault="001C66D6" w:rsidP="001C66D6">
            <w:pPr>
              <w:spacing w:after="0"/>
              <w:ind w:left="0" w:firstLine="0"/>
              <w:contextualSpacing/>
              <w:jc w:val="both"/>
              <w:rPr>
                <w:color w:val="auto"/>
                <w:szCs w:val="28"/>
              </w:rPr>
            </w:pPr>
            <w:r w:rsidRPr="001C66D6">
              <w:rPr>
                <w:color w:val="auto"/>
                <w:szCs w:val="28"/>
              </w:rPr>
              <w:t xml:space="preserve">- Приложение </w:t>
            </w:r>
            <w:proofErr w:type="spellStart"/>
            <w:r w:rsidRPr="001C66D6">
              <w:rPr>
                <w:color w:val="auto"/>
                <w:szCs w:val="28"/>
              </w:rPr>
              <w:t>СберKids</w:t>
            </w:r>
            <w:proofErr w:type="spellEnd"/>
          </w:p>
          <w:p w:rsidR="001C66D6" w:rsidRPr="001C66D6" w:rsidRDefault="001C66D6" w:rsidP="001C66D6">
            <w:pPr>
              <w:spacing w:after="0"/>
              <w:ind w:left="0" w:firstLine="0"/>
              <w:contextualSpacing/>
              <w:jc w:val="both"/>
              <w:rPr>
                <w:color w:val="auto"/>
                <w:szCs w:val="28"/>
              </w:rPr>
            </w:pPr>
            <w:r w:rsidRPr="001C66D6">
              <w:rPr>
                <w:color w:val="auto"/>
                <w:szCs w:val="28"/>
              </w:rPr>
              <w:t>- Сообщество и чат-бот «</w:t>
            </w:r>
            <w:proofErr w:type="spellStart"/>
            <w:r w:rsidRPr="001C66D6">
              <w:rPr>
                <w:color w:val="auto"/>
                <w:szCs w:val="28"/>
              </w:rPr>
              <w:t>СберКот</w:t>
            </w:r>
            <w:proofErr w:type="spellEnd"/>
            <w:r w:rsidRPr="001C66D6">
              <w:rPr>
                <w:color w:val="auto"/>
                <w:szCs w:val="28"/>
              </w:rPr>
              <w:t>» в VK</w:t>
            </w:r>
          </w:p>
          <w:p w:rsidR="001C66D6" w:rsidRPr="001C66D6" w:rsidRDefault="001C66D6" w:rsidP="001C66D6">
            <w:pPr>
              <w:spacing w:after="0"/>
              <w:ind w:left="0" w:firstLine="0"/>
              <w:contextualSpacing/>
              <w:jc w:val="both"/>
              <w:rPr>
                <w:color w:val="auto"/>
                <w:szCs w:val="28"/>
              </w:rPr>
            </w:pPr>
            <w:r w:rsidRPr="001C66D6">
              <w:rPr>
                <w:color w:val="auto"/>
                <w:szCs w:val="28"/>
              </w:rPr>
              <w:t>- Финансовая игра-симулятор «Вкла</w:t>
            </w:r>
            <w:r w:rsidR="007965EC">
              <w:rPr>
                <w:color w:val="auto"/>
                <w:szCs w:val="28"/>
              </w:rPr>
              <w:t>д» в виде приложения.</w:t>
            </w:r>
          </w:p>
        </w:tc>
        <w:tc>
          <w:tcPr>
            <w:tcW w:w="4673" w:type="dxa"/>
          </w:tcPr>
          <w:p w:rsidR="001C66D6" w:rsidRPr="001C66D6" w:rsidRDefault="001C66D6" w:rsidP="001C66D6">
            <w:pPr>
              <w:spacing w:after="0"/>
              <w:ind w:left="0" w:firstLine="0"/>
              <w:contextualSpacing/>
              <w:jc w:val="both"/>
              <w:rPr>
                <w:color w:val="auto"/>
                <w:szCs w:val="28"/>
              </w:rPr>
            </w:pPr>
            <w:r w:rsidRPr="001C66D6">
              <w:rPr>
                <w:color w:val="auto"/>
                <w:szCs w:val="28"/>
              </w:rPr>
              <w:t>- Партнерство с театральным фестивалем «Золотая Маска» и «</w:t>
            </w:r>
            <w:proofErr w:type="spellStart"/>
            <w:r w:rsidRPr="001C66D6">
              <w:rPr>
                <w:color w:val="auto"/>
                <w:szCs w:val="28"/>
              </w:rPr>
              <w:t>Артмиграция</w:t>
            </w:r>
            <w:proofErr w:type="spellEnd"/>
            <w:r w:rsidRPr="001C66D6">
              <w:rPr>
                <w:color w:val="auto"/>
                <w:szCs w:val="28"/>
              </w:rPr>
              <w:t>». </w:t>
            </w:r>
          </w:p>
          <w:p w:rsidR="001C66D6" w:rsidRPr="001C66D6" w:rsidRDefault="001C66D6" w:rsidP="001C66D6">
            <w:pPr>
              <w:spacing w:after="0"/>
              <w:ind w:left="0" w:firstLine="0"/>
              <w:contextualSpacing/>
              <w:jc w:val="both"/>
              <w:rPr>
                <w:color w:val="auto"/>
                <w:szCs w:val="28"/>
              </w:rPr>
            </w:pPr>
            <w:r w:rsidRPr="001C66D6">
              <w:rPr>
                <w:b/>
                <w:bCs/>
                <w:color w:val="auto"/>
                <w:szCs w:val="28"/>
              </w:rPr>
              <w:t xml:space="preserve">- </w:t>
            </w:r>
            <w:r w:rsidRPr="001C66D6">
              <w:rPr>
                <w:color w:val="auto"/>
                <w:szCs w:val="28"/>
              </w:rPr>
              <w:t>Финансирование реставраций картин</w:t>
            </w:r>
          </w:p>
          <w:p w:rsidR="001C66D6" w:rsidRPr="001C66D6" w:rsidRDefault="001C66D6" w:rsidP="001C66D6">
            <w:pPr>
              <w:spacing w:after="0"/>
              <w:ind w:left="0" w:firstLine="0"/>
              <w:contextualSpacing/>
              <w:jc w:val="both"/>
              <w:rPr>
                <w:color w:val="auto"/>
                <w:szCs w:val="28"/>
              </w:rPr>
            </w:pPr>
          </w:p>
        </w:tc>
      </w:tr>
    </w:tbl>
    <w:p w:rsidR="001C66D6" w:rsidRPr="007965EC" w:rsidRDefault="007965EC" w:rsidP="007965EC">
      <w:pPr>
        <w:spacing w:after="0" w:line="360" w:lineRule="auto"/>
        <w:ind w:left="0" w:firstLine="0"/>
        <w:contextualSpacing/>
        <w:jc w:val="right"/>
        <w:rPr>
          <w:i/>
          <w:color w:val="auto"/>
          <w:szCs w:val="28"/>
        </w:rPr>
      </w:pPr>
      <w:r w:rsidRPr="007965EC">
        <w:rPr>
          <w:i/>
          <w:color w:val="auto"/>
          <w:szCs w:val="28"/>
        </w:rPr>
        <w:t>Продолжение таблицы 7</w:t>
      </w:r>
    </w:p>
    <w:tbl>
      <w:tblPr>
        <w:tblStyle w:val="ab"/>
        <w:tblW w:w="0" w:type="auto"/>
        <w:tblLook w:val="04A0" w:firstRow="1" w:lastRow="0" w:firstColumn="1" w:lastColumn="0" w:noHBand="0" w:noVBand="1"/>
      </w:tblPr>
      <w:tblGrid>
        <w:gridCol w:w="4782"/>
        <w:gridCol w:w="4789"/>
      </w:tblGrid>
      <w:tr w:rsidR="007965EC" w:rsidTr="007965EC">
        <w:tc>
          <w:tcPr>
            <w:tcW w:w="4814" w:type="dxa"/>
          </w:tcPr>
          <w:p w:rsidR="007965EC" w:rsidRPr="001C66D6" w:rsidRDefault="007965EC" w:rsidP="007965EC">
            <w:pPr>
              <w:spacing w:after="0"/>
              <w:ind w:left="0" w:firstLine="0"/>
              <w:contextualSpacing/>
              <w:jc w:val="both"/>
              <w:rPr>
                <w:color w:val="auto"/>
                <w:szCs w:val="28"/>
              </w:rPr>
            </w:pPr>
            <w:r w:rsidRPr="001C66D6">
              <w:rPr>
                <w:color w:val="auto"/>
                <w:szCs w:val="28"/>
              </w:rPr>
              <w:t>- Портал Инвестиции, Деловая среда</w:t>
            </w:r>
          </w:p>
          <w:p w:rsidR="007965EC" w:rsidRPr="001C66D6" w:rsidRDefault="007965EC" w:rsidP="007965EC">
            <w:pPr>
              <w:spacing w:after="0"/>
              <w:ind w:left="0" w:firstLine="0"/>
              <w:contextualSpacing/>
              <w:jc w:val="both"/>
              <w:rPr>
                <w:color w:val="auto"/>
                <w:szCs w:val="28"/>
              </w:rPr>
            </w:pPr>
            <w:r w:rsidRPr="001C66D6">
              <w:rPr>
                <w:color w:val="auto"/>
                <w:szCs w:val="28"/>
              </w:rPr>
              <w:t xml:space="preserve">блог </w:t>
            </w:r>
            <w:proofErr w:type="spellStart"/>
            <w:r w:rsidRPr="001C66D6">
              <w:rPr>
                <w:color w:val="auto"/>
                <w:szCs w:val="28"/>
              </w:rPr>
              <w:t>Яндекс.Дзен</w:t>
            </w:r>
            <w:proofErr w:type="spellEnd"/>
          </w:p>
          <w:p w:rsidR="007965EC" w:rsidRPr="001C66D6" w:rsidRDefault="007965EC" w:rsidP="007965EC">
            <w:pPr>
              <w:spacing w:after="0"/>
              <w:ind w:left="0" w:firstLine="0"/>
              <w:contextualSpacing/>
              <w:jc w:val="both"/>
              <w:rPr>
                <w:color w:val="auto"/>
                <w:szCs w:val="28"/>
              </w:rPr>
            </w:pPr>
            <w:r w:rsidRPr="001C66D6">
              <w:rPr>
                <w:color w:val="auto"/>
                <w:szCs w:val="28"/>
              </w:rPr>
              <w:t xml:space="preserve">- Портал «Активный возраст» для пенсионеров </w:t>
            </w:r>
          </w:p>
          <w:p w:rsidR="007965EC" w:rsidRDefault="007965EC" w:rsidP="007965EC">
            <w:pPr>
              <w:spacing w:after="0"/>
              <w:ind w:left="0" w:firstLine="0"/>
              <w:contextualSpacing/>
              <w:jc w:val="both"/>
              <w:rPr>
                <w:color w:val="auto"/>
                <w:szCs w:val="28"/>
              </w:rPr>
            </w:pPr>
            <w:r w:rsidRPr="001C66D6">
              <w:rPr>
                <w:color w:val="auto"/>
                <w:szCs w:val="28"/>
              </w:rPr>
              <w:t>-Программа «Финансовая грамотность»</w:t>
            </w:r>
          </w:p>
        </w:tc>
        <w:tc>
          <w:tcPr>
            <w:tcW w:w="4814" w:type="dxa"/>
          </w:tcPr>
          <w:p w:rsidR="007965EC" w:rsidRPr="001C66D6" w:rsidRDefault="007965EC" w:rsidP="007965EC">
            <w:pPr>
              <w:spacing w:after="0"/>
              <w:ind w:left="0" w:firstLine="0"/>
              <w:contextualSpacing/>
              <w:jc w:val="both"/>
              <w:rPr>
                <w:color w:val="auto"/>
                <w:szCs w:val="28"/>
              </w:rPr>
            </w:pPr>
            <w:r w:rsidRPr="001C66D6">
              <w:rPr>
                <w:color w:val="auto"/>
                <w:szCs w:val="28"/>
              </w:rPr>
              <w:t>- Проект «Кинообразование без границ»</w:t>
            </w:r>
          </w:p>
          <w:p w:rsidR="007965EC" w:rsidRDefault="007965EC" w:rsidP="007965EC">
            <w:pPr>
              <w:spacing w:after="0"/>
              <w:ind w:left="0" w:firstLine="0"/>
              <w:contextualSpacing/>
              <w:jc w:val="both"/>
              <w:rPr>
                <w:color w:val="auto"/>
                <w:szCs w:val="28"/>
              </w:rPr>
            </w:pPr>
            <w:r w:rsidRPr="001C66D6">
              <w:rPr>
                <w:b/>
                <w:bCs/>
                <w:color w:val="auto"/>
                <w:szCs w:val="28"/>
              </w:rPr>
              <w:t xml:space="preserve">- </w:t>
            </w:r>
            <w:r w:rsidRPr="001C66D6">
              <w:rPr>
                <w:color w:val="auto"/>
                <w:szCs w:val="28"/>
              </w:rPr>
              <w:t>Поддержка Московского международного молодежного фестиваль-конкурса циркового искусства</w:t>
            </w:r>
          </w:p>
        </w:tc>
      </w:tr>
    </w:tbl>
    <w:p w:rsidR="007965EC" w:rsidRPr="001C66D6" w:rsidRDefault="007965EC" w:rsidP="007965EC">
      <w:pPr>
        <w:spacing w:after="0" w:line="360" w:lineRule="auto"/>
        <w:ind w:left="0" w:firstLine="0"/>
        <w:contextualSpacing/>
        <w:jc w:val="both"/>
        <w:rPr>
          <w:color w:val="auto"/>
          <w:szCs w:val="28"/>
        </w:rPr>
      </w:pPr>
    </w:p>
    <w:p w:rsidR="00F76796" w:rsidRDefault="001C66D6" w:rsidP="007965EC">
      <w:pPr>
        <w:spacing w:after="0" w:line="360" w:lineRule="auto"/>
        <w:ind w:left="0" w:firstLine="709"/>
        <w:contextualSpacing/>
        <w:jc w:val="both"/>
        <w:rPr>
          <w:color w:val="auto"/>
          <w:szCs w:val="28"/>
        </w:rPr>
      </w:pPr>
      <w:r w:rsidRPr="001C66D6">
        <w:rPr>
          <w:color w:val="auto"/>
          <w:szCs w:val="28"/>
        </w:rPr>
        <w:t>Через фонд «Вклад в будущее» банк поддерживает проекты по цифровизации учебных процессов, разработке передовых образовательных инициатив, учебные и научные конференции и олимпиады. Также Сбербанк владеет образовательными платформами СберУниверситет, в которых может пройти стажировку любой студент и СберШкола, где повышают свои профессиональные ко</w:t>
      </w:r>
      <w:r w:rsidR="00F76796">
        <w:rPr>
          <w:color w:val="auto"/>
          <w:szCs w:val="28"/>
        </w:rPr>
        <w:t xml:space="preserve">мпетенции сотрудники компании. </w:t>
      </w:r>
    </w:p>
    <w:p w:rsidR="007965EC" w:rsidRPr="00F76796" w:rsidRDefault="007965EC" w:rsidP="007965EC">
      <w:pPr>
        <w:spacing w:after="0" w:line="360" w:lineRule="auto"/>
        <w:ind w:left="0" w:firstLine="709"/>
        <w:contextualSpacing/>
        <w:jc w:val="both"/>
        <w:rPr>
          <w:color w:val="auto"/>
          <w:szCs w:val="28"/>
        </w:rPr>
      </w:pPr>
    </w:p>
    <w:p w:rsidR="00FA1016" w:rsidRPr="00FA1016" w:rsidRDefault="00F76796" w:rsidP="00FA1016">
      <w:pPr>
        <w:spacing w:after="0" w:line="360" w:lineRule="auto"/>
        <w:ind w:left="0" w:firstLine="709"/>
        <w:jc w:val="both"/>
        <w:rPr>
          <w:color w:val="auto"/>
          <w:szCs w:val="28"/>
        </w:rPr>
      </w:pPr>
      <w:r>
        <w:rPr>
          <w:color w:val="auto"/>
          <w:szCs w:val="28"/>
        </w:rPr>
        <w:t xml:space="preserve">Далее для более точного представления о работе банка Сбер рассмотрим микросреду предприятия. </w:t>
      </w:r>
      <w:r w:rsidR="00FA1016" w:rsidRPr="00FA1016">
        <w:rPr>
          <w:color w:val="auto"/>
          <w:szCs w:val="28"/>
        </w:rPr>
        <w:t>Микросреда (среда прямого воздействия) организации включает совокупность субъектов и факторов, непосредственно влияющих на возможность организации обслуживать своих потребителей и одновременно подконтрольные самой организации. Основными субъектами микросреды Сбербанка являются:</w:t>
      </w:r>
    </w:p>
    <w:p w:rsidR="00FA1016" w:rsidRPr="00FA1016" w:rsidRDefault="00FA1016" w:rsidP="00FA1016">
      <w:pPr>
        <w:spacing w:after="0" w:line="360" w:lineRule="auto"/>
        <w:ind w:left="0" w:firstLine="709"/>
        <w:jc w:val="both"/>
        <w:rPr>
          <w:color w:val="auto"/>
          <w:szCs w:val="28"/>
        </w:rPr>
      </w:pPr>
      <w:r w:rsidRPr="00FA1016">
        <w:rPr>
          <w:color w:val="auto"/>
          <w:szCs w:val="28"/>
        </w:rPr>
        <w:t>1) внутрибанковские отношения - это внутренняя культура, формальная и неформальная организационная структура;</w:t>
      </w:r>
    </w:p>
    <w:p w:rsidR="00FA1016" w:rsidRPr="00FA1016" w:rsidRDefault="00FA1016" w:rsidP="00FA1016">
      <w:pPr>
        <w:spacing w:after="0" w:line="360" w:lineRule="auto"/>
        <w:ind w:left="0" w:firstLine="709"/>
        <w:jc w:val="both"/>
        <w:rPr>
          <w:color w:val="auto"/>
          <w:szCs w:val="28"/>
        </w:rPr>
      </w:pPr>
      <w:r w:rsidRPr="00FA1016">
        <w:rPr>
          <w:color w:val="auto"/>
          <w:szCs w:val="28"/>
        </w:rPr>
        <w:t>2) поставщики - ими являются физические и юридические лица, обеспечивающие банк трудовыми и финансовыми ресурсами, материальными средствами и основными фондами;</w:t>
      </w:r>
    </w:p>
    <w:p w:rsidR="00FA1016" w:rsidRPr="00FA1016" w:rsidRDefault="00FA1016" w:rsidP="00FA1016">
      <w:pPr>
        <w:spacing w:after="0" w:line="360" w:lineRule="auto"/>
        <w:ind w:left="0" w:firstLine="709"/>
        <w:jc w:val="both"/>
        <w:rPr>
          <w:color w:val="auto"/>
          <w:szCs w:val="28"/>
        </w:rPr>
      </w:pPr>
      <w:r w:rsidRPr="00FA1016">
        <w:rPr>
          <w:color w:val="auto"/>
          <w:szCs w:val="28"/>
        </w:rPr>
        <w:t>3) посредники - это организации, оказывающие маркетинговые услуги, кредитно-финансовые посредники, оказывающие страховые услуги, предоставляющие кредитные ресурсы, осуществляющие операции с ценными бумагами;</w:t>
      </w:r>
    </w:p>
    <w:p w:rsidR="00FA1016" w:rsidRPr="00FA1016" w:rsidRDefault="00FA1016" w:rsidP="00FA1016">
      <w:pPr>
        <w:spacing w:after="0" w:line="360" w:lineRule="auto"/>
        <w:ind w:left="0" w:firstLine="709"/>
        <w:jc w:val="both"/>
        <w:rPr>
          <w:color w:val="auto"/>
          <w:szCs w:val="28"/>
        </w:rPr>
      </w:pPr>
      <w:r w:rsidRPr="00FA1016">
        <w:rPr>
          <w:color w:val="auto"/>
          <w:szCs w:val="28"/>
        </w:rPr>
        <w:t>4) конкуренты, анализ деятельности конкурентов и выработка тактики действий банка в отношении главных соперников приносит больше плодов, чем даже существенный рост объема продаж.</w:t>
      </w:r>
    </w:p>
    <w:p w:rsidR="00FA1016" w:rsidRPr="00FA1016" w:rsidRDefault="00FA1016" w:rsidP="00FA1016">
      <w:pPr>
        <w:spacing w:after="0" w:line="360" w:lineRule="auto"/>
        <w:ind w:left="0" w:firstLine="709"/>
        <w:jc w:val="both"/>
        <w:rPr>
          <w:color w:val="auto"/>
          <w:szCs w:val="28"/>
        </w:rPr>
      </w:pPr>
      <w:r w:rsidRPr="00FA1016">
        <w:rPr>
          <w:color w:val="auto"/>
          <w:szCs w:val="28"/>
        </w:rPr>
        <w:t>5) клиенты подразделяются на розничных и оптовых: розничные - это частные лица, некоторые индивидуальные предприниматели; оптовые клиенты - это организации.</w:t>
      </w:r>
    </w:p>
    <w:p w:rsidR="00FA1016" w:rsidRPr="00FA1016" w:rsidRDefault="00FA1016" w:rsidP="00FA1016">
      <w:pPr>
        <w:spacing w:after="0" w:line="360" w:lineRule="auto"/>
        <w:ind w:left="0" w:firstLine="709"/>
        <w:jc w:val="both"/>
        <w:rPr>
          <w:color w:val="auto"/>
          <w:szCs w:val="28"/>
        </w:rPr>
      </w:pPr>
      <w:r w:rsidRPr="00FA1016">
        <w:rPr>
          <w:color w:val="auto"/>
          <w:szCs w:val="28"/>
        </w:rPr>
        <w:lastRenderedPageBreak/>
        <w:t>6) контактные аудитории - это различные субъекты, которые проявляют реальный или потенциальный интерес к банку или оказывают влияние на его деловую активность, эффективность и способность достигать поставленные цели.</w:t>
      </w:r>
    </w:p>
    <w:p w:rsidR="00FA1016" w:rsidRPr="00FA1016" w:rsidRDefault="00FA1016" w:rsidP="00FA1016">
      <w:pPr>
        <w:spacing w:after="0" w:line="360" w:lineRule="auto"/>
        <w:ind w:left="0" w:firstLine="0"/>
        <w:jc w:val="both"/>
        <w:rPr>
          <w:color w:val="auto"/>
          <w:szCs w:val="28"/>
        </w:rPr>
      </w:pPr>
      <w:r w:rsidRPr="00FA1016">
        <w:rPr>
          <w:bCs/>
          <w:color w:val="auto"/>
          <w:szCs w:val="28"/>
        </w:rPr>
        <w:t>На практике принято выделять пять основных групп контактных аудиторий:</w:t>
      </w:r>
    </w:p>
    <w:p w:rsidR="00FA1016" w:rsidRPr="00FA1016" w:rsidRDefault="00FA1016" w:rsidP="00FA1016">
      <w:pPr>
        <w:spacing w:after="0" w:line="360" w:lineRule="auto"/>
        <w:ind w:left="0" w:firstLine="709"/>
        <w:jc w:val="both"/>
        <w:rPr>
          <w:color w:val="auto"/>
          <w:szCs w:val="28"/>
        </w:rPr>
      </w:pPr>
      <w:r w:rsidRPr="00FA1016">
        <w:rPr>
          <w:color w:val="auto"/>
          <w:szCs w:val="28"/>
        </w:rPr>
        <w:t>- финансовые организации - это другие банки, инвестиционные компании, фондовые биржи;</w:t>
      </w:r>
    </w:p>
    <w:p w:rsidR="00FA1016" w:rsidRPr="00FA1016" w:rsidRDefault="00FA1016" w:rsidP="00FA1016">
      <w:pPr>
        <w:spacing w:after="0" w:line="360" w:lineRule="auto"/>
        <w:ind w:left="0" w:firstLine="709"/>
        <w:jc w:val="both"/>
        <w:rPr>
          <w:color w:val="auto"/>
          <w:szCs w:val="28"/>
        </w:rPr>
      </w:pPr>
      <w:r w:rsidRPr="00FA1016">
        <w:rPr>
          <w:color w:val="auto"/>
          <w:szCs w:val="28"/>
        </w:rPr>
        <w:t>- СМИ, распространяющие сведения о деятельности банка, играют важную роль в определении имиджа и рейтинга банка в глазах потребителей;</w:t>
      </w:r>
    </w:p>
    <w:p w:rsidR="00FA1016" w:rsidRPr="00FA1016" w:rsidRDefault="00FA1016" w:rsidP="00FA1016">
      <w:pPr>
        <w:spacing w:after="0" w:line="360" w:lineRule="auto"/>
        <w:ind w:left="0" w:firstLine="709"/>
        <w:jc w:val="both"/>
        <w:rPr>
          <w:color w:val="auto"/>
          <w:szCs w:val="28"/>
        </w:rPr>
      </w:pPr>
      <w:r w:rsidRPr="00FA1016">
        <w:rPr>
          <w:color w:val="auto"/>
          <w:szCs w:val="28"/>
        </w:rPr>
        <w:t>- государственные учреждения представлены органами государственного финансового контроля, Федеральной службой государственной статистики;</w:t>
      </w:r>
    </w:p>
    <w:p w:rsidR="00FA1016" w:rsidRPr="00FA1016" w:rsidRDefault="00FA1016" w:rsidP="00FA1016">
      <w:pPr>
        <w:spacing w:after="0" w:line="360" w:lineRule="auto"/>
        <w:ind w:left="0" w:firstLine="709"/>
        <w:jc w:val="both"/>
        <w:rPr>
          <w:color w:val="auto"/>
          <w:szCs w:val="28"/>
        </w:rPr>
      </w:pPr>
      <w:r w:rsidRPr="00FA1016">
        <w:rPr>
          <w:color w:val="auto"/>
          <w:szCs w:val="28"/>
        </w:rPr>
        <w:t>- общественность - это союзы потребителей, организации, осуществляющие защиту окружающей среды, религиозные организации, население;</w:t>
      </w:r>
    </w:p>
    <w:p w:rsidR="00FA1016" w:rsidRPr="00FA1016" w:rsidRDefault="00FA1016" w:rsidP="00FA1016">
      <w:pPr>
        <w:spacing w:after="0" w:line="360" w:lineRule="auto"/>
        <w:ind w:left="0" w:firstLine="709"/>
        <w:jc w:val="both"/>
        <w:rPr>
          <w:color w:val="auto"/>
          <w:szCs w:val="28"/>
        </w:rPr>
      </w:pPr>
      <w:r w:rsidRPr="00FA1016">
        <w:rPr>
          <w:color w:val="auto"/>
          <w:szCs w:val="28"/>
        </w:rPr>
        <w:t>- внутренние контактные аудитории - представлены банковскими работниками, членами их семей, членами совета директоров, акционерами;</w:t>
      </w:r>
      <w:r w:rsidRPr="00FA1016">
        <w:rPr>
          <w:color w:val="auto"/>
          <w:szCs w:val="28"/>
        </w:rPr>
        <w:br/>
        <w:t>Все контактные аудитории можно подразделить на благожелательные (акционеры, клиенты, посредники), искомые (клиенты) и нежелательные (конкуренты).</w:t>
      </w:r>
    </w:p>
    <w:p w:rsidR="00FA1016" w:rsidRPr="00FA1016" w:rsidRDefault="00FA1016" w:rsidP="00FA1016">
      <w:pPr>
        <w:spacing w:after="160" w:line="360" w:lineRule="auto"/>
        <w:ind w:left="0" w:firstLine="709"/>
        <w:jc w:val="both"/>
        <w:rPr>
          <w:rFonts w:asciiTheme="minorHAnsi" w:eastAsiaTheme="minorHAnsi" w:hAnsiTheme="minorHAnsi" w:cstheme="minorBidi"/>
          <w:color w:val="auto"/>
          <w:sz w:val="22"/>
          <w:lang w:eastAsia="en-US"/>
        </w:rPr>
      </w:pPr>
      <w:r w:rsidRPr="00FA1016">
        <w:rPr>
          <w:rFonts w:eastAsiaTheme="minorHAnsi"/>
          <w:color w:val="auto"/>
          <w:szCs w:val="28"/>
          <w:lang w:eastAsia="en-US"/>
        </w:rPr>
        <w:t xml:space="preserve">Для того чтобы оценить конкурентоспособность финансовых и нефинансовых услуг ПАО «Сбербанк» построим многоугольник конкурентоспособности. Для оценки была выбрана данная методика, поскольку она наглядно показывает сильные и слабые стороны предприятий и позволяет достаточно быстро и легко определить положение исследуемого предприятия относительно его конкурентов. Сравнение приводится с банками России, предоставляющими Сбербанку конкуренцию по количеству структурных подразделений в стране. </w:t>
      </w:r>
    </w:p>
    <w:p w:rsidR="008F6381" w:rsidRPr="00B10072" w:rsidRDefault="00FA1016" w:rsidP="00B10072">
      <w:pPr>
        <w:spacing w:before="240" w:after="0" w:line="360" w:lineRule="auto"/>
        <w:ind w:left="0" w:firstLine="709"/>
        <w:jc w:val="both"/>
        <w:rPr>
          <w:color w:val="auto"/>
          <w:szCs w:val="28"/>
        </w:rPr>
      </w:pPr>
      <w:r w:rsidRPr="00FA1016">
        <w:rPr>
          <w:color w:val="auto"/>
          <w:szCs w:val="28"/>
        </w:rPr>
        <w:lastRenderedPageBreak/>
        <w:t xml:space="preserve">Оценка проводится с привлечением 20 экспертов, в число которых входят руководители, их заместители, а также специалисты по маркетингу банка «Сбербанк», то есть трудоспособное </w:t>
      </w:r>
      <w:r w:rsidRPr="00FA1016">
        <w:rPr>
          <w:rFonts w:eastAsiaTheme="minorHAnsi"/>
          <w:color w:val="auto"/>
          <w:szCs w:val="28"/>
          <w:lang w:eastAsia="en-US"/>
        </w:rPr>
        <w:t>население города Санкт-Петербург.</w:t>
      </w:r>
      <w:r w:rsidRPr="00FA1016">
        <w:rPr>
          <w:color w:val="auto"/>
          <w:szCs w:val="28"/>
        </w:rPr>
        <w:t xml:space="preserve"> Оценка проводится по 10-балльной шкале, где 1 соответствует проявлению рассматриваемого качества в минимальной степени, оценка 10 – проявлению качества в максимальной степени. Оцениваемые параметры и средние совокупные оценки экс</w:t>
      </w:r>
      <w:r w:rsidR="00B40137">
        <w:rPr>
          <w:color w:val="auto"/>
          <w:szCs w:val="28"/>
        </w:rPr>
        <w:t>пертов</w:t>
      </w:r>
      <w:r w:rsidR="00E0082D">
        <w:rPr>
          <w:color w:val="auto"/>
          <w:szCs w:val="28"/>
        </w:rPr>
        <w:t>, а также п</w:t>
      </w:r>
      <w:r w:rsidR="00E0082D" w:rsidRPr="00FA1016">
        <w:rPr>
          <w:color w:val="auto"/>
          <w:szCs w:val="28"/>
        </w:rPr>
        <w:t xml:space="preserve">еречень ближайших конкурентов предприятия </w:t>
      </w:r>
      <w:r w:rsidR="00935F1B">
        <w:rPr>
          <w:color w:val="auto"/>
          <w:szCs w:val="28"/>
        </w:rPr>
        <w:t>приведены в таблице 8</w:t>
      </w:r>
      <w:r w:rsidR="00E0082D">
        <w:rPr>
          <w:color w:val="auto"/>
          <w:szCs w:val="28"/>
        </w:rPr>
        <w:t>. [25]</w:t>
      </w:r>
      <w:r w:rsidR="00B40137">
        <w:rPr>
          <w:color w:val="auto"/>
          <w:szCs w:val="28"/>
        </w:rPr>
        <w:t xml:space="preserve"> </w:t>
      </w:r>
    </w:p>
    <w:p w:rsidR="00ED5EFC" w:rsidRPr="00FA1016" w:rsidRDefault="00935F1B" w:rsidP="008F6381">
      <w:pPr>
        <w:spacing w:after="160" w:line="360" w:lineRule="auto"/>
        <w:ind w:left="0" w:firstLine="709"/>
        <w:jc w:val="both"/>
        <w:rPr>
          <w:rFonts w:eastAsiaTheme="minorHAnsi"/>
          <w:color w:val="auto"/>
          <w:szCs w:val="28"/>
          <w:lang w:eastAsia="en-US"/>
        </w:rPr>
      </w:pPr>
      <w:r>
        <w:rPr>
          <w:rFonts w:eastAsiaTheme="minorHAnsi"/>
          <w:color w:val="auto"/>
          <w:szCs w:val="28"/>
          <w:lang w:eastAsia="en-US"/>
        </w:rPr>
        <w:t>Таблица 8</w:t>
      </w:r>
      <w:r w:rsidR="00FA1016" w:rsidRPr="00FA1016">
        <w:rPr>
          <w:rFonts w:eastAsiaTheme="minorHAnsi"/>
          <w:color w:val="auto"/>
          <w:szCs w:val="28"/>
          <w:lang w:eastAsia="en-US"/>
        </w:rPr>
        <w:t xml:space="preserve"> - Анкета опроса населения с целью сравнения банков-конк</w:t>
      </w:r>
      <w:r w:rsidR="008F6381">
        <w:rPr>
          <w:rFonts w:eastAsiaTheme="minorHAnsi"/>
          <w:color w:val="auto"/>
          <w:szCs w:val="28"/>
          <w:lang w:eastAsia="en-US"/>
        </w:rPr>
        <w:t>урентов</w:t>
      </w:r>
      <w:r w:rsidR="00E0082D">
        <w:rPr>
          <w:rFonts w:eastAsiaTheme="minorHAnsi"/>
          <w:color w:val="auto"/>
          <w:szCs w:val="28"/>
          <w:lang w:eastAsia="en-US"/>
        </w:rPr>
        <w:t>.</w:t>
      </w:r>
    </w:p>
    <w:tbl>
      <w:tblPr>
        <w:tblStyle w:val="5"/>
        <w:tblW w:w="9344" w:type="dxa"/>
        <w:tblLook w:val="04A0" w:firstRow="1" w:lastRow="0" w:firstColumn="1" w:lastColumn="0" w:noHBand="0" w:noVBand="1"/>
      </w:tblPr>
      <w:tblGrid>
        <w:gridCol w:w="1863"/>
        <w:gridCol w:w="1132"/>
        <w:gridCol w:w="1077"/>
        <w:gridCol w:w="1077"/>
        <w:gridCol w:w="1349"/>
        <w:gridCol w:w="1545"/>
        <w:gridCol w:w="1528"/>
      </w:tblGrid>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Сбербанк</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ВТБ</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Альфа-Банк</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Возрождение</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Россельхозбанк</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Райффазенбанк</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Уровень обслуживания</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8,7</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8,4</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6,4</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6,1</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6,5</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7,2</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Ассортимент банковских услуг</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8,2</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8,2</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7,6</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6,4</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7,3</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Привлекательность ценовой политики</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7,4</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8,3</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8,1</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8,2</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6,4</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8,1</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Репутация банка</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8,5</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7,3</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8,1</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8,1</w:t>
            </w:r>
          </w:p>
        </w:tc>
      </w:tr>
      <w:tr w:rsidR="00ED5EFC" w:rsidRPr="00ED5EFC" w:rsidTr="008F6381">
        <w:trPr>
          <w:trHeight w:val="300"/>
        </w:trPr>
        <w:tc>
          <w:tcPr>
            <w:tcW w:w="1555" w:type="dxa"/>
            <w:noWrap/>
            <w:hideMark/>
          </w:tcPr>
          <w:p w:rsidR="00ED5EFC" w:rsidRPr="008F6381" w:rsidRDefault="00ED5EFC" w:rsidP="008F6381">
            <w:pPr>
              <w:spacing w:after="160"/>
              <w:ind w:left="0" w:firstLine="0"/>
              <w:rPr>
                <w:rFonts w:eastAsiaTheme="minorHAnsi"/>
                <w:color w:val="auto"/>
                <w:sz w:val="24"/>
                <w:szCs w:val="24"/>
              </w:rPr>
            </w:pPr>
            <w:r w:rsidRPr="008F6381">
              <w:rPr>
                <w:rFonts w:eastAsiaTheme="minorHAnsi"/>
                <w:color w:val="auto"/>
                <w:sz w:val="24"/>
                <w:szCs w:val="24"/>
              </w:rPr>
              <w:t>Узнаваемость банка на рынке</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10</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10</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8,7</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7,4</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7,3</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Местоположение банка</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9,8</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7,5</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7,6</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8,1</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Количество офисов</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9,2</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6,3</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7,1</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w:t>
            </w:r>
          </w:p>
        </w:tc>
      </w:tr>
      <w:tr w:rsidR="00ED5EFC" w:rsidRPr="00ED5EFC" w:rsidTr="008F6381">
        <w:trPr>
          <w:trHeight w:val="300"/>
        </w:trPr>
        <w:tc>
          <w:tcPr>
            <w:tcW w:w="1555"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Доступность пользования терминалами банка</w:t>
            </w:r>
          </w:p>
        </w:tc>
        <w:tc>
          <w:tcPr>
            <w:tcW w:w="1326"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9,2</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7,3</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6,5</w:t>
            </w:r>
          </w:p>
        </w:tc>
        <w:tc>
          <w:tcPr>
            <w:tcW w:w="1260"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6,1</w:t>
            </w:r>
          </w:p>
        </w:tc>
        <w:tc>
          <w:tcPr>
            <w:tcW w:w="1349"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7</w:t>
            </w:r>
          </w:p>
        </w:tc>
        <w:tc>
          <w:tcPr>
            <w:tcW w:w="1334" w:type="dxa"/>
            <w:noWrap/>
            <w:hideMark/>
          </w:tcPr>
          <w:p w:rsidR="00ED5EFC" w:rsidRPr="008F6381" w:rsidRDefault="00ED5EFC" w:rsidP="008F6381">
            <w:pPr>
              <w:spacing w:after="160"/>
              <w:ind w:left="0" w:firstLine="0"/>
              <w:jc w:val="both"/>
              <w:rPr>
                <w:rFonts w:eastAsiaTheme="minorHAnsi"/>
                <w:color w:val="auto"/>
                <w:sz w:val="24"/>
                <w:szCs w:val="24"/>
              </w:rPr>
            </w:pPr>
            <w:r w:rsidRPr="008F6381">
              <w:rPr>
                <w:rFonts w:eastAsiaTheme="minorHAnsi"/>
                <w:color w:val="auto"/>
                <w:sz w:val="24"/>
                <w:szCs w:val="24"/>
              </w:rPr>
              <w:t>6</w:t>
            </w:r>
          </w:p>
        </w:tc>
      </w:tr>
    </w:tbl>
    <w:p w:rsidR="00FA1016" w:rsidRPr="00FA1016" w:rsidRDefault="00FA1016" w:rsidP="00FA1016">
      <w:pPr>
        <w:spacing w:after="160" w:line="360" w:lineRule="auto"/>
        <w:ind w:left="0" w:firstLine="709"/>
        <w:jc w:val="both"/>
        <w:rPr>
          <w:rFonts w:eastAsiaTheme="minorHAnsi"/>
          <w:color w:val="auto"/>
          <w:szCs w:val="28"/>
          <w:lang w:eastAsia="en-US"/>
        </w:rPr>
      </w:pPr>
      <w:r w:rsidRPr="00FA1016">
        <w:rPr>
          <w:rFonts w:eastAsiaTheme="minorHAnsi"/>
          <w:color w:val="auto"/>
          <w:szCs w:val="28"/>
          <w:lang w:eastAsia="en-US"/>
        </w:rPr>
        <w:t xml:space="preserve">Взяв среднее значение каждого параметра, построим многоугольник конкурентоспособности, представленный на рисунке </w:t>
      </w:r>
      <w:r w:rsidR="00B40137" w:rsidRPr="00B40137">
        <w:rPr>
          <w:rFonts w:eastAsiaTheme="minorHAnsi"/>
          <w:color w:val="auto"/>
          <w:szCs w:val="28"/>
          <w:lang w:eastAsia="en-US"/>
        </w:rPr>
        <w:t>1</w:t>
      </w:r>
      <w:r w:rsidRPr="00FA1016">
        <w:rPr>
          <w:rFonts w:eastAsiaTheme="minorHAnsi"/>
          <w:color w:val="auto"/>
          <w:szCs w:val="28"/>
          <w:lang w:eastAsia="en-US"/>
        </w:rPr>
        <w:t>2.</w:t>
      </w:r>
    </w:p>
    <w:p w:rsidR="00FA1016" w:rsidRPr="00FA1016" w:rsidRDefault="00FA1016" w:rsidP="008F6381">
      <w:pPr>
        <w:spacing w:after="160" w:line="360" w:lineRule="auto"/>
        <w:ind w:left="0" w:firstLine="709"/>
        <w:jc w:val="center"/>
        <w:rPr>
          <w:rFonts w:eastAsiaTheme="minorHAnsi"/>
          <w:color w:val="auto"/>
          <w:szCs w:val="28"/>
          <w:lang w:eastAsia="en-US"/>
        </w:rPr>
      </w:pPr>
      <w:r w:rsidRPr="00FA1016">
        <w:rPr>
          <w:rFonts w:asciiTheme="minorHAnsi" w:eastAsiaTheme="minorHAnsi" w:hAnsiTheme="minorHAnsi" w:cstheme="minorBidi"/>
          <w:noProof/>
          <w:color w:val="auto"/>
          <w:sz w:val="22"/>
        </w:rPr>
        <w:lastRenderedPageBreak/>
        <w:drawing>
          <wp:inline distT="0" distB="0" distL="0" distR="0" wp14:anchorId="4509D966" wp14:editId="0138EB51">
            <wp:extent cx="4930775" cy="3577590"/>
            <wp:effectExtent l="0" t="0" r="3175"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1016" w:rsidRPr="00FA1016" w:rsidRDefault="00FA1016" w:rsidP="00FA1016">
      <w:pPr>
        <w:spacing w:after="160" w:line="360" w:lineRule="auto"/>
        <w:ind w:left="0" w:firstLine="709"/>
        <w:jc w:val="both"/>
        <w:rPr>
          <w:rFonts w:eastAsiaTheme="minorEastAsia"/>
          <w:color w:val="auto"/>
          <w:szCs w:val="28"/>
          <w:lang w:eastAsia="en-US"/>
        </w:rPr>
      </w:pPr>
      <w:r w:rsidRPr="00FA1016">
        <w:rPr>
          <w:rFonts w:eastAsiaTheme="minorEastAsia"/>
          <w:color w:val="auto"/>
          <w:szCs w:val="28"/>
          <w:lang w:eastAsia="en-US"/>
        </w:rPr>
        <w:t xml:space="preserve">Рисунок </w:t>
      </w:r>
      <w:r w:rsidR="00B40137" w:rsidRPr="00B40137">
        <w:rPr>
          <w:rFonts w:eastAsiaTheme="minorEastAsia"/>
          <w:color w:val="auto"/>
          <w:szCs w:val="28"/>
          <w:lang w:eastAsia="en-US"/>
        </w:rPr>
        <w:t>1</w:t>
      </w:r>
      <w:r w:rsidRPr="00FA1016">
        <w:rPr>
          <w:rFonts w:eastAsiaTheme="minorEastAsia"/>
          <w:color w:val="auto"/>
          <w:szCs w:val="28"/>
          <w:lang w:eastAsia="en-US"/>
        </w:rPr>
        <w:t>2 - Многоугольник конкурентоспособности ПАО «Сбербанк»</w:t>
      </w:r>
    </w:p>
    <w:p w:rsidR="00070BAF" w:rsidRDefault="00FA1016" w:rsidP="00070BAF">
      <w:pPr>
        <w:spacing w:after="160" w:line="360" w:lineRule="auto"/>
        <w:ind w:left="0" w:firstLine="709"/>
        <w:jc w:val="both"/>
        <w:rPr>
          <w:rFonts w:eastAsiaTheme="minorEastAsia"/>
          <w:color w:val="auto"/>
          <w:szCs w:val="28"/>
          <w:lang w:eastAsia="en-US"/>
        </w:rPr>
      </w:pPr>
      <w:r w:rsidRPr="00FA1016">
        <w:rPr>
          <w:rFonts w:eastAsiaTheme="minorEastAsia"/>
          <w:color w:val="auto"/>
          <w:szCs w:val="28"/>
          <w:lang w:eastAsia="en-US"/>
        </w:rPr>
        <w:t>Максимальные расхождения в оценках наблюдаются по таким параметрам, как «местоположение банка», «количество офисов» и «доступность пользован</w:t>
      </w:r>
      <w:r w:rsidR="00E0082D">
        <w:rPr>
          <w:rFonts w:eastAsiaTheme="minorEastAsia"/>
          <w:color w:val="auto"/>
          <w:szCs w:val="28"/>
          <w:lang w:eastAsia="en-US"/>
        </w:rPr>
        <w:t>ия терминалами банка». Сбербанк</w:t>
      </w:r>
      <w:r w:rsidR="00E0082D" w:rsidRPr="00FA1016">
        <w:rPr>
          <w:rFonts w:eastAsiaTheme="minorEastAsia"/>
          <w:color w:val="auto"/>
          <w:szCs w:val="28"/>
          <w:lang w:eastAsia="en-US"/>
        </w:rPr>
        <w:t xml:space="preserve"> </w:t>
      </w:r>
      <w:r w:rsidR="00070BAF">
        <w:rPr>
          <w:rFonts w:eastAsiaTheme="minorEastAsia"/>
          <w:color w:val="auto"/>
          <w:szCs w:val="28"/>
          <w:lang w:eastAsia="en-US"/>
        </w:rPr>
        <w:t xml:space="preserve">единовластно </w:t>
      </w:r>
      <w:r w:rsidR="00E0082D">
        <w:rPr>
          <w:rFonts w:eastAsiaTheme="minorEastAsia"/>
          <w:color w:val="auto"/>
          <w:szCs w:val="28"/>
          <w:lang w:eastAsia="en-US"/>
        </w:rPr>
        <w:t>занимает лиди</w:t>
      </w:r>
      <w:r w:rsidR="00070BAF">
        <w:rPr>
          <w:rFonts w:eastAsiaTheme="minorEastAsia"/>
          <w:color w:val="auto"/>
          <w:szCs w:val="28"/>
          <w:lang w:eastAsia="en-US"/>
        </w:rPr>
        <w:t>рующие позиции</w:t>
      </w:r>
      <w:r w:rsidR="00E0082D">
        <w:rPr>
          <w:rFonts w:eastAsiaTheme="minorEastAsia"/>
          <w:color w:val="auto"/>
          <w:szCs w:val="28"/>
          <w:lang w:eastAsia="en-US"/>
        </w:rPr>
        <w:t xml:space="preserve"> по таким параметрам как </w:t>
      </w:r>
      <w:r w:rsidR="00070BAF">
        <w:rPr>
          <w:rFonts w:eastAsiaTheme="minorEastAsia"/>
          <w:color w:val="auto"/>
          <w:szCs w:val="28"/>
          <w:lang w:eastAsia="en-US"/>
        </w:rPr>
        <w:t>у</w:t>
      </w:r>
      <w:r w:rsidR="00E0082D">
        <w:rPr>
          <w:rFonts w:eastAsiaTheme="minorEastAsia"/>
          <w:color w:val="auto"/>
          <w:szCs w:val="28"/>
          <w:lang w:eastAsia="en-US"/>
        </w:rPr>
        <w:t>ровень обслуживания</w:t>
      </w:r>
      <w:r w:rsidRPr="00FA1016">
        <w:rPr>
          <w:rFonts w:eastAsiaTheme="minorEastAsia"/>
          <w:color w:val="auto"/>
          <w:szCs w:val="28"/>
          <w:lang w:eastAsia="en-US"/>
        </w:rPr>
        <w:t xml:space="preserve"> </w:t>
      </w:r>
      <w:r w:rsidR="00070BAF">
        <w:rPr>
          <w:rFonts w:eastAsiaTheme="minorEastAsia"/>
          <w:color w:val="auto"/>
          <w:szCs w:val="28"/>
          <w:lang w:eastAsia="en-US"/>
        </w:rPr>
        <w:t>(оценка 8,7), к</w:t>
      </w:r>
      <w:r w:rsidR="00070BAF" w:rsidRPr="00FA1016">
        <w:rPr>
          <w:rFonts w:eastAsiaTheme="minorEastAsia"/>
          <w:color w:val="auto"/>
          <w:szCs w:val="28"/>
          <w:lang w:eastAsia="en-US"/>
        </w:rPr>
        <w:t xml:space="preserve">оличество офисов </w:t>
      </w:r>
      <w:r w:rsidR="00070BAF">
        <w:rPr>
          <w:rFonts w:eastAsiaTheme="minorEastAsia"/>
          <w:color w:val="auto"/>
          <w:szCs w:val="28"/>
          <w:lang w:eastAsia="en-US"/>
        </w:rPr>
        <w:t>(оценка 9,2), м</w:t>
      </w:r>
      <w:r w:rsidR="00070BAF" w:rsidRPr="00FA1016">
        <w:rPr>
          <w:rFonts w:eastAsiaTheme="minorEastAsia"/>
          <w:color w:val="auto"/>
          <w:szCs w:val="28"/>
          <w:lang w:eastAsia="en-US"/>
        </w:rPr>
        <w:t>естопол</w:t>
      </w:r>
      <w:r w:rsidR="00070BAF">
        <w:rPr>
          <w:rFonts w:eastAsiaTheme="minorEastAsia"/>
          <w:color w:val="auto"/>
          <w:szCs w:val="28"/>
          <w:lang w:eastAsia="en-US"/>
        </w:rPr>
        <w:t>ожение банка (оценка 9,8) и до</w:t>
      </w:r>
      <w:r w:rsidR="00070BAF" w:rsidRPr="00FA1016">
        <w:rPr>
          <w:rFonts w:eastAsiaTheme="minorEastAsia"/>
          <w:color w:val="auto"/>
          <w:szCs w:val="28"/>
          <w:lang w:eastAsia="en-US"/>
        </w:rPr>
        <w:t xml:space="preserve">ступность пользования терминалами банка (оценки 9,2). </w:t>
      </w:r>
    </w:p>
    <w:p w:rsidR="00070BAF" w:rsidRPr="00FA1016" w:rsidRDefault="00070BAF" w:rsidP="00070BAF">
      <w:pPr>
        <w:spacing w:after="160" w:line="360" w:lineRule="auto"/>
        <w:ind w:left="0" w:firstLine="709"/>
        <w:jc w:val="both"/>
        <w:rPr>
          <w:rFonts w:eastAsiaTheme="minorEastAsia"/>
          <w:color w:val="auto"/>
          <w:szCs w:val="28"/>
          <w:lang w:eastAsia="en-US"/>
        </w:rPr>
      </w:pPr>
      <w:r>
        <w:rPr>
          <w:rFonts w:eastAsiaTheme="minorEastAsia"/>
          <w:color w:val="auto"/>
          <w:szCs w:val="28"/>
          <w:lang w:eastAsia="en-US"/>
        </w:rPr>
        <w:t>Банк ВТБ лидирует по показателю привлекательности ценовой политики с оценкой 8,3 балла</w:t>
      </w:r>
      <w:r w:rsidR="006B1B4D">
        <w:rPr>
          <w:rFonts w:eastAsiaTheme="minorEastAsia"/>
          <w:color w:val="auto"/>
          <w:szCs w:val="28"/>
          <w:lang w:eastAsia="en-US"/>
        </w:rPr>
        <w:t xml:space="preserve">, а банк </w:t>
      </w:r>
      <w:r>
        <w:rPr>
          <w:rFonts w:eastAsiaTheme="minorEastAsia"/>
          <w:color w:val="auto"/>
          <w:szCs w:val="28"/>
          <w:lang w:eastAsia="en-US"/>
        </w:rPr>
        <w:t>Сбе</w:t>
      </w:r>
      <w:r w:rsidR="006B1B4D">
        <w:rPr>
          <w:rFonts w:eastAsiaTheme="minorEastAsia"/>
          <w:color w:val="auto"/>
          <w:szCs w:val="28"/>
          <w:lang w:eastAsia="en-US"/>
        </w:rPr>
        <w:t>р оценивается данным критерием лишь на</w:t>
      </w:r>
      <w:r>
        <w:rPr>
          <w:rFonts w:eastAsiaTheme="minorEastAsia"/>
          <w:color w:val="auto"/>
          <w:szCs w:val="28"/>
          <w:lang w:eastAsia="en-US"/>
        </w:rPr>
        <w:t xml:space="preserve"> </w:t>
      </w:r>
      <w:r w:rsidR="006B1B4D">
        <w:rPr>
          <w:rFonts w:eastAsiaTheme="minorEastAsia"/>
          <w:color w:val="auto"/>
          <w:szCs w:val="28"/>
          <w:lang w:eastAsia="en-US"/>
        </w:rPr>
        <w:t>7,4 баллов</w:t>
      </w:r>
      <w:r>
        <w:rPr>
          <w:rFonts w:eastAsiaTheme="minorEastAsia"/>
          <w:color w:val="auto"/>
          <w:szCs w:val="28"/>
          <w:lang w:eastAsia="en-US"/>
        </w:rPr>
        <w:t xml:space="preserve">. ВТБ также </w:t>
      </w:r>
      <w:r w:rsidR="006B1B4D">
        <w:rPr>
          <w:rFonts w:eastAsiaTheme="minorEastAsia"/>
          <w:color w:val="auto"/>
          <w:szCs w:val="28"/>
          <w:lang w:eastAsia="en-US"/>
        </w:rPr>
        <w:t>занимает одинаковые позиции со Сбербанком</w:t>
      </w:r>
      <w:r>
        <w:rPr>
          <w:rFonts w:eastAsiaTheme="minorEastAsia"/>
          <w:color w:val="auto"/>
          <w:szCs w:val="28"/>
          <w:lang w:eastAsia="en-US"/>
        </w:rPr>
        <w:t xml:space="preserve"> в </w:t>
      </w:r>
      <w:r w:rsidR="006B1B4D">
        <w:rPr>
          <w:rFonts w:eastAsiaTheme="minorEastAsia"/>
          <w:color w:val="auto"/>
          <w:szCs w:val="28"/>
          <w:lang w:eastAsia="en-US"/>
        </w:rPr>
        <w:t>таких параметрах, как</w:t>
      </w:r>
      <w:r>
        <w:rPr>
          <w:rFonts w:eastAsiaTheme="minorEastAsia"/>
          <w:color w:val="auto"/>
          <w:szCs w:val="28"/>
          <w:lang w:eastAsia="en-US"/>
        </w:rPr>
        <w:t xml:space="preserve"> а</w:t>
      </w:r>
      <w:r w:rsidRPr="00FA1016">
        <w:rPr>
          <w:rFonts w:eastAsiaTheme="minorEastAsia"/>
          <w:color w:val="auto"/>
          <w:szCs w:val="28"/>
          <w:lang w:eastAsia="en-US"/>
        </w:rPr>
        <w:t>ссортимент банковских услуг</w:t>
      </w:r>
      <w:r>
        <w:rPr>
          <w:rFonts w:eastAsiaTheme="minorEastAsia"/>
          <w:color w:val="auto"/>
          <w:szCs w:val="28"/>
          <w:lang w:eastAsia="en-US"/>
        </w:rPr>
        <w:t xml:space="preserve"> (оценка 8,2) и у</w:t>
      </w:r>
      <w:r w:rsidRPr="00FA1016">
        <w:rPr>
          <w:rFonts w:eastAsiaTheme="minorEastAsia"/>
          <w:color w:val="auto"/>
          <w:szCs w:val="28"/>
          <w:lang w:eastAsia="en-US"/>
        </w:rPr>
        <w:t>знаваемость банка на рынке–(оценка 10);</w:t>
      </w:r>
    </w:p>
    <w:p w:rsidR="00FA1016" w:rsidRDefault="00FA1016" w:rsidP="00FA1016">
      <w:pPr>
        <w:spacing w:after="160" w:line="360" w:lineRule="auto"/>
        <w:ind w:left="0" w:firstLine="709"/>
        <w:jc w:val="both"/>
        <w:rPr>
          <w:rFonts w:eastAsiaTheme="minorEastAsia"/>
          <w:color w:val="auto"/>
          <w:szCs w:val="28"/>
          <w:lang w:eastAsia="en-US"/>
        </w:rPr>
      </w:pPr>
      <w:r w:rsidRPr="00FA1016">
        <w:rPr>
          <w:rFonts w:eastAsiaTheme="minorEastAsia"/>
          <w:color w:val="auto"/>
          <w:szCs w:val="28"/>
          <w:lang w:eastAsia="en-US"/>
        </w:rPr>
        <w:t xml:space="preserve">Представленная информация показывает, что все рассмотренные предприятия получили довольно высокие оценки по большинству параметров конкурентоспособности. Сбербанк лидирует в большинстве </w:t>
      </w:r>
      <w:r w:rsidRPr="00FA1016">
        <w:rPr>
          <w:rFonts w:eastAsiaTheme="minorEastAsia"/>
          <w:color w:val="auto"/>
          <w:szCs w:val="28"/>
          <w:lang w:eastAsia="en-US"/>
        </w:rPr>
        <w:lastRenderedPageBreak/>
        <w:t>показателей, к примеру, местоположение офисов банка и их количество, а также доступность пользования терминалами банка. Привлекает потребителей также ассортимент услуг, предлагаемый банком. Однако был невысоко оценен такой показатель, как привлекательность ценовой политики, где единогласно высокую оценку занял ВТБ банк.</w:t>
      </w:r>
    </w:p>
    <w:p w:rsidR="00F873FB" w:rsidRDefault="00F873FB" w:rsidP="00FA1016">
      <w:pPr>
        <w:spacing w:after="160" w:line="360" w:lineRule="auto"/>
        <w:ind w:left="0" w:firstLine="709"/>
        <w:jc w:val="both"/>
        <w:rPr>
          <w:rFonts w:eastAsiaTheme="minorEastAsia"/>
          <w:color w:val="auto"/>
          <w:szCs w:val="28"/>
          <w:lang w:eastAsia="en-US"/>
        </w:rPr>
      </w:pPr>
    </w:p>
    <w:p w:rsidR="00F873FB" w:rsidRDefault="00F873FB" w:rsidP="00FA1016">
      <w:pPr>
        <w:spacing w:after="160" w:line="360" w:lineRule="auto"/>
        <w:ind w:left="0" w:firstLine="709"/>
        <w:jc w:val="both"/>
        <w:rPr>
          <w:rFonts w:eastAsiaTheme="minorEastAsia"/>
          <w:color w:val="auto"/>
          <w:szCs w:val="28"/>
          <w:lang w:eastAsia="en-US"/>
        </w:rPr>
      </w:pPr>
    </w:p>
    <w:p w:rsidR="00F873FB" w:rsidRDefault="00F873FB" w:rsidP="00FA1016">
      <w:pPr>
        <w:spacing w:after="160" w:line="360" w:lineRule="auto"/>
        <w:ind w:left="0" w:firstLine="709"/>
        <w:jc w:val="both"/>
        <w:rPr>
          <w:rFonts w:eastAsiaTheme="minorEastAsia"/>
          <w:color w:val="auto"/>
          <w:szCs w:val="28"/>
          <w:lang w:eastAsia="en-US"/>
        </w:rPr>
      </w:pPr>
    </w:p>
    <w:p w:rsidR="00F873FB" w:rsidRDefault="00F873FB" w:rsidP="00FA1016">
      <w:pPr>
        <w:spacing w:after="160" w:line="360" w:lineRule="auto"/>
        <w:ind w:left="0" w:firstLine="709"/>
        <w:jc w:val="both"/>
        <w:rPr>
          <w:rFonts w:eastAsiaTheme="minorEastAsia"/>
          <w:color w:val="auto"/>
          <w:szCs w:val="28"/>
          <w:lang w:eastAsia="en-US"/>
        </w:rPr>
      </w:pPr>
    </w:p>
    <w:p w:rsidR="00F873FB" w:rsidRDefault="00F873FB" w:rsidP="00FA1016">
      <w:pPr>
        <w:spacing w:after="160" w:line="360" w:lineRule="auto"/>
        <w:ind w:left="0" w:firstLine="709"/>
        <w:jc w:val="both"/>
        <w:rPr>
          <w:rFonts w:eastAsiaTheme="minorEastAsia"/>
          <w:color w:val="auto"/>
          <w:szCs w:val="28"/>
          <w:lang w:eastAsia="en-US"/>
        </w:rPr>
      </w:pPr>
    </w:p>
    <w:p w:rsidR="00B10072" w:rsidRDefault="00B10072" w:rsidP="00B10072">
      <w:pPr>
        <w:spacing w:after="160" w:line="360" w:lineRule="auto"/>
        <w:ind w:left="0" w:firstLine="0"/>
        <w:jc w:val="both"/>
        <w:rPr>
          <w:rFonts w:eastAsiaTheme="minorEastAsia"/>
          <w:color w:val="auto"/>
          <w:szCs w:val="28"/>
          <w:lang w:eastAsia="en-US"/>
        </w:rPr>
      </w:pPr>
    </w:p>
    <w:p w:rsidR="000B0FCB" w:rsidRDefault="000B0FCB" w:rsidP="00B10072">
      <w:pPr>
        <w:spacing w:after="160" w:line="360" w:lineRule="auto"/>
        <w:ind w:left="0" w:firstLine="0"/>
        <w:jc w:val="both"/>
        <w:rPr>
          <w:rFonts w:eastAsiaTheme="minorEastAsia"/>
          <w:color w:val="auto"/>
          <w:szCs w:val="28"/>
          <w:lang w:eastAsia="en-US"/>
        </w:rPr>
      </w:pPr>
    </w:p>
    <w:p w:rsidR="00CF6C60" w:rsidRPr="00CF6C60" w:rsidRDefault="00CF6C60" w:rsidP="00CF6C60">
      <w:pPr>
        <w:spacing w:after="160" w:line="360" w:lineRule="auto"/>
        <w:ind w:left="0" w:firstLine="709"/>
        <w:jc w:val="both"/>
        <w:rPr>
          <w:rFonts w:eastAsiaTheme="minorEastAsia"/>
          <w:b/>
          <w:color w:val="auto"/>
          <w:szCs w:val="28"/>
          <w:lang w:eastAsia="en-US"/>
        </w:rPr>
      </w:pPr>
      <w:r w:rsidRPr="00CF6C60">
        <w:rPr>
          <w:rFonts w:eastAsiaTheme="minorEastAsia"/>
          <w:b/>
          <w:color w:val="auto"/>
          <w:szCs w:val="28"/>
          <w:lang w:eastAsia="en-US"/>
        </w:rPr>
        <w:t>3 Маркетинговое исследование удовлетворенности клиентов экосистемой банка «Сбер»</w:t>
      </w:r>
      <w:r w:rsidRPr="00CF6C60">
        <w:rPr>
          <w:rFonts w:eastAsiaTheme="minorEastAsia"/>
          <w:b/>
          <w:color w:val="auto"/>
          <w:szCs w:val="28"/>
          <w:lang w:eastAsia="en-US"/>
        </w:rPr>
        <w:tab/>
      </w:r>
    </w:p>
    <w:p w:rsidR="00CF6C60" w:rsidRDefault="00CF6C60" w:rsidP="00CF6C60">
      <w:pPr>
        <w:spacing w:after="160" w:line="360" w:lineRule="auto"/>
        <w:ind w:left="0" w:firstLine="709"/>
        <w:jc w:val="both"/>
        <w:rPr>
          <w:rFonts w:eastAsiaTheme="minorEastAsia"/>
          <w:b/>
          <w:color w:val="auto"/>
          <w:szCs w:val="28"/>
          <w:lang w:eastAsia="en-US"/>
        </w:rPr>
      </w:pPr>
      <w:r w:rsidRPr="00CF6C60">
        <w:rPr>
          <w:rFonts w:eastAsiaTheme="minorEastAsia"/>
          <w:b/>
          <w:color w:val="auto"/>
          <w:szCs w:val="28"/>
          <w:lang w:eastAsia="en-US"/>
        </w:rPr>
        <w:t>3.1 Оценка степени удовлетворенности клиентов на основе маркетингового исследования</w:t>
      </w:r>
      <w:r w:rsidRPr="00CF6C60">
        <w:rPr>
          <w:rFonts w:eastAsiaTheme="minorEastAsia"/>
          <w:b/>
          <w:color w:val="auto"/>
          <w:szCs w:val="28"/>
          <w:lang w:eastAsia="en-US"/>
        </w:rPr>
        <w:tab/>
      </w:r>
    </w:p>
    <w:p w:rsidR="00CF6C60" w:rsidRPr="000121D1" w:rsidRDefault="00161DBD" w:rsidP="000121D1">
      <w:pPr>
        <w:spacing w:after="160" w:line="360" w:lineRule="auto"/>
        <w:ind w:left="0" w:firstLine="709"/>
        <w:jc w:val="both"/>
        <w:rPr>
          <w:rFonts w:eastAsiaTheme="minorEastAsia"/>
          <w:color w:val="auto"/>
          <w:szCs w:val="28"/>
          <w:lang w:eastAsia="en-US"/>
        </w:rPr>
      </w:pPr>
      <w:r>
        <w:rPr>
          <w:rFonts w:eastAsiaTheme="minorEastAsia"/>
          <w:color w:val="auto"/>
          <w:szCs w:val="28"/>
          <w:lang w:eastAsia="en-US"/>
        </w:rPr>
        <w:t xml:space="preserve">Маркетинговое исследование представляет собой систематический сбор, обработку и анализ данных о проблемах, связанных с маркетингом товаров и услуг, с целью уменьшения неопределенности, сопутствующей принятию </w:t>
      </w:r>
      <w:r w:rsidR="000121D1">
        <w:rPr>
          <w:rFonts w:eastAsiaTheme="minorEastAsia"/>
          <w:color w:val="auto"/>
          <w:szCs w:val="28"/>
          <w:lang w:eastAsia="en-US"/>
        </w:rPr>
        <w:t xml:space="preserve">маркетинговых решений </w:t>
      </w:r>
      <w:r w:rsidR="000121D1" w:rsidRPr="000121D1">
        <w:rPr>
          <w:rFonts w:eastAsiaTheme="minorEastAsia"/>
          <w:color w:val="auto"/>
          <w:szCs w:val="28"/>
          <w:lang w:eastAsia="en-US"/>
        </w:rPr>
        <w:t>[</w:t>
      </w:r>
      <w:r w:rsidR="000121D1">
        <w:rPr>
          <w:rFonts w:eastAsiaTheme="minorEastAsia"/>
          <w:color w:val="auto"/>
          <w:szCs w:val="28"/>
          <w:lang w:eastAsia="en-US"/>
        </w:rPr>
        <w:t>16</w:t>
      </w:r>
      <w:r w:rsidR="000121D1" w:rsidRPr="000121D1">
        <w:rPr>
          <w:rFonts w:eastAsiaTheme="minorEastAsia"/>
          <w:color w:val="auto"/>
          <w:szCs w:val="28"/>
          <w:lang w:eastAsia="en-US"/>
        </w:rPr>
        <w:t>]</w:t>
      </w:r>
      <w:r w:rsidR="000121D1">
        <w:rPr>
          <w:rFonts w:eastAsiaTheme="minorEastAsia"/>
          <w:color w:val="auto"/>
          <w:szCs w:val="28"/>
          <w:lang w:eastAsia="en-US"/>
        </w:rPr>
        <w:t>. Проведение маркетингового исследования предполагает проведение сложной комплексной и постепенную работу, которая требует определенных правил её проведения.</w:t>
      </w:r>
    </w:p>
    <w:p w:rsidR="000121D1" w:rsidRPr="000121D1" w:rsidRDefault="000121D1" w:rsidP="000121D1">
      <w:pPr>
        <w:spacing w:after="0" w:line="360" w:lineRule="auto"/>
        <w:ind w:left="0" w:firstLine="709"/>
        <w:jc w:val="both"/>
        <w:rPr>
          <w:color w:val="auto"/>
          <w:szCs w:val="28"/>
          <w:lang w:eastAsia="en-US"/>
        </w:rPr>
      </w:pPr>
      <w:r w:rsidRPr="000121D1">
        <w:rPr>
          <w:color w:val="auto"/>
          <w:szCs w:val="28"/>
          <w:lang w:eastAsia="en-US"/>
        </w:rPr>
        <w:t xml:space="preserve">Целью проведения исследования является оценка удовлетворенности клиентов </w:t>
      </w:r>
      <w:r>
        <w:rPr>
          <w:color w:val="auto"/>
          <w:szCs w:val="28"/>
          <w:lang w:eastAsia="en-US"/>
        </w:rPr>
        <w:t>банка</w:t>
      </w:r>
      <w:r w:rsidRPr="000121D1">
        <w:rPr>
          <w:color w:val="auto"/>
          <w:szCs w:val="28"/>
          <w:lang w:eastAsia="en-US"/>
        </w:rPr>
        <w:t xml:space="preserve"> </w:t>
      </w:r>
      <w:r>
        <w:rPr>
          <w:color w:val="auto"/>
          <w:szCs w:val="28"/>
          <w:lang w:eastAsia="en-US"/>
        </w:rPr>
        <w:t>«Сбер</w:t>
      </w:r>
      <w:r w:rsidRPr="000121D1">
        <w:rPr>
          <w:color w:val="auto"/>
          <w:szCs w:val="28"/>
          <w:lang w:eastAsia="en-US"/>
        </w:rPr>
        <w:t xml:space="preserve">» качеством </w:t>
      </w:r>
      <w:r>
        <w:rPr>
          <w:color w:val="auto"/>
          <w:szCs w:val="28"/>
          <w:lang w:eastAsia="en-US"/>
        </w:rPr>
        <w:t>предоставления</w:t>
      </w:r>
      <w:r w:rsidRPr="000121D1">
        <w:rPr>
          <w:color w:val="auto"/>
          <w:szCs w:val="28"/>
          <w:lang w:eastAsia="en-US"/>
        </w:rPr>
        <w:t xml:space="preserve"> услуг</w:t>
      </w:r>
      <w:r>
        <w:rPr>
          <w:color w:val="auto"/>
          <w:szCs w:val="28"/>
          <w:lang w:eastAsia="en-US"/>
        </w:rPr>
        <w:t xml:space="preserve"> экосистемы</w:t>
      </w:r>
      <w:r w:rsidRPr="000121D1">
        <w:rPr>
          <w:color w:val="auto"/>
          <w:szCs w:val="28"/>
          <w:lang w:eastAsia="en-US"/>
        </w:rPr>
        <w:t xml:space="preserve">. Ранее в работе был проведен анализ вторичной информации, на данном этапе осуществляется сбор первичных данных. </w:t>
      </w:r>
      <w:r>
        <w:rPr>
          <w:color w:val="auto"/>
          <w:szCs w:val="28"/>
          <w:lang w:eastAsia="en-US"/>
        </w:rPr>
        <w:t xml:space="preserve">Сбор первичной информации </w:t>
      </w:r>
      <w:r>
        <w:rPr>
          <w:color w:val="auto"/>
          <w:szCs w:val="28"/>
          <w:lang w:eastAsia="en-US"/>
        </w:rPr>
        <w:lastRenderedPageBreak/>
        <w:t>является трет</w:t>
      </w:r>
      <w:r w:rsidR="000F4BA7">
        <w:rPr>
          <w:color w:val="auto"/>
          <w:szCs w:val="28"/>
          <w:lang w:eastAsia="en-US"/>
        </w:rPr>
        <w:t xml:space="preserve">ьим по счету этапом проведения маркетинговых исследований, который проводится после постановки цели исследования и анализа вторичной информации. </w:t>
      </w:r>
      <w:r w:rsidRPr="000121D1">
        <w:rPr>
          <w:color w:val="auto"/>
          <w:szCs w:val="28"/>
          <w:lang w:eastAsia="en-US"/>
        </w:rPr>
        <w:t xml:space="preserve">В качестве метода сбора информации применяется опрос, в качестве инструмента (орудия) – анкета. </w:t>
      </w:r>
    </w:p>
    <w:p w:rsidR="000121D1" w:rsidRPr="000121D1" w:rsidRDefault="000F4BA7" w:rsidP="000121D1">
      <w:pPr>
        <w:spacing w:after="0" w:line="360" w:lineRule="auto"/>
        <w:ind w:left="0" w:firstLine="709"/>
        <w:jc w:val="both"/>
        <w:rPr>
          <w:color w:val="auto"/>
          <w:szCs w:val="28"/>
          <w:lang w:eastAsia="en-US"/>
        </w:rPr>
      </w:pPr>
      <w:r>
        <w:rPr>
          <w:color w:val="auto"/>
          <w:szCs w:val="28"/>
          <w:lang w:eastAsia="en-US"/>
        </w:rPr>
        <w:t xml:space="preserve">Данное </w:t>
      </w:r>
      <w:r w:rsidR="000121D1" w:rsidRPr="000121D1">
        <w:rPr>
          <w:color w:val="auto"/>
          <w:szCs w:val="28"/>
          <w:lang w:eastAsia="en-US"/>
        </w:rPr>
        <w:t xml:space="preserve">исследование носит выборочный характер, а именно – квотный, </w:t>
      </w:r>
      <w:r w:rsidR="00C61696" w:rsidRPr="000121D1">
        <w:rPr>
          <w:color w:val="auto"/>
          <w:szCs w:val="28"/>
          <w:lang w:eastAsia="en-US"/>
        </w:rPr>
        <w:t>не вероятностный</w:t>
      </w:r>
      <w:r w:rsidR="000121D1" w:rsidRPr="000121D1">
        <w:rPr>
          <w:color w:val="auto"/>
          <w:szCs w:val="28"/>
          <w:lang w:eastAsia="en-US"/>
        </w:rPr>
        <w:t xml:space="preserve"> (детерминированный) тип. Для формирования квотной выборки рассмотрим статистику структуры половозрелого населения г. Санкт-Петербурга на </w:t>
      </w:r>
      <w:r w:rsidR="00F07C4F">
        <w:rPr>
          <w:color w:val="auto"/>
          <w:szCs w:val="28"/>
          <w:lang w:eastAsia="en-US"/>
        </w:rPr>
        <w:t>01.12</w:t>
      </w:r>
      <w:r w:rsidR="002A65FF">
        <w:rPr>
          <w:color w:val="auto"/>
          <w:szCs w:val="28"/>
          <w:lang w:eastAsia="en-US"/>
        </w:rPr>
        <w:t>.2022</w:t>
      </w:r>
      <w:r w:rsidR="00935F1B">
        <w:rPr>
          <w:color w:val="auto"/>
          <w:szCs w:val="28"/>
          <w:lang w:eastAsia="en-US"/>
        </w:rPr>
        <w:t xml:space="preserve"> (таблица 9</w:t>
      </w:r>
      <w:r w:rsidR="000121D1" w:rsidRPr="000121D1">
        <w:rPr>
          <w:color w:val="auto"/>
          <w:szCs w:val="28"/>
          <w:lang w:eastAsia="en-US"/>
        </w:rPr>
        <w:t xml:space="preserve">). </w:t>
      </w:r>
    </w:p>
    <w:p w:rsidR="000121D1" w:rsidRPr="003D7F0A" w:rsidRDefault="006365FB" w:rsidP="000121D1">
      <w:pPr>
        <w:spacing w:before="240" w:after="0" w:line="360" w:lineRule="auto"/>
        <w:ind w:left="0" w:firstLine="0"/>
        <w:jc w:val="both"/>
        <w:rPr>
          <w:color w:val="auto"/>
          <w:szCs w:val="28"/>
          <w:lang w:eastAsia="en-US"/>
        </w:rPr>
      </w:pPr>
      <w:r>
        <w:rPr>
          <w:color w:val="auto"/>
          <w:szCs w:val="28"/>
          <w:lang w:eastAsia="en-US"/>
        </w:rPr>
        <w:t xml:space="preserve">     </w:t>
      </w:r>
      <w:r w:rsidR="00B73E70">
        <w:rPr>
          <w:color w:val="auto"/>
          <w:szCs w:val="28"/>
          <w:lang w:eastAsia="en-US"/>
        </w:rPr>
        <w:t xml:space="preserve">Таблица </w:t>
      </w:r>
      <w:r w:rsidR="00935F1B">
        <w:rPr>
          <w:color w:val="auto"/>
          <w:szCs w:val="28"/>
          <w:lang w:eastAsia="en-US"/>
        </w:rPr>
        <w:t>9</w:t>
      </w:r>
      <w:r w:rsidR="000121D1" w:rsidRPr="000121D1">
        <w:rPr>
          <w:color w:val="auto"/>
          <w:szCs w:val="28"/>
          <w:lang w:eastAsia="en-US"/>
        </w:rPr>
        <w:t xml:space="preserve"> – Статистика структуры половозрелого насел</w:t>
      </w:r>
      <w:r w:rsidR="00F07C4F">
        <w:rPr>
          <w:color w:val="auto"/>
          <w:szCs w:val="28"/>
          <w:lang w:eastAsia="en-US"/>
        </w:rPr>
        <w:t xml:space="preserve">ения г. Санкт-Петербург </w:t>
      </w:r>
      <w:r w:rsidR="00D21CDA">
        <w:rPr>
          <w:color w:val="auto"/>
          <w:szCs w:val="28"/>
          <w:lang w:eastAsia="en-US"/>
        </w:rPr>
        <w:t xml:space="preserve">от 18 лет </w:t>
      </w:r>
      <w:r w:rsidR="00F07C4F">
        <w:rPr>
          <w:color w:val="auto"/>
          <w:szCs w:val="28"/>
          <w:lang w:eastAsia="en-US"/>
        </w:rPr>
        <w:t>на 01.</w:t>
      </w:r>
      <w:r w:rsidR="002A65FF">
        <w:rPr>
          <w:color w:val="auto"/>
          <w:szCs w:val="28"/>
          <w:lang w:eastAsia="en-US"/>
        </w:rPr>
        <w:t>01.2022</w:t>
      </w:r>
      <w:r w:rsidR="000121D1" w:rsidRPr="000121D1">
        <w:rPr>
          <w:color w:val="auto"/>
          <w:szCs w:val="28"/>
          <w:lang w:eastAsia="en-US"/>
        </w:rPr>
        <w:t xml:space="preserve"> г.</w:t>
      </w:r>
      <w:r w:rsidR="003D7F0A">
        <w:rPr>
          <w:color w:val="auto"/>
          <w:szCs w:val="28"/>
          <w:lang w:eastAsia="en-US"/>
        </w:rPr>
        <w:t xml:space="preserve"> </w:t>
      </w:r>
      <w:r w:rsidR="003D7F0A" w:rsidRPr="003D7F0A">
        <w:rPr>
          <w:color w:val="auto"/>
          <w:szCs w:val="28"/>
          <w:lang w:eastAsia="en-US"/>
        </w:rPr>
        <w:t>[</w:t>
      </w:r>
      <w:r w:rsidR="003D7F0A">
        <w:rPr>
          <w:color w:val="auto"/>
          <w:szCs w:val="28"/>
          <w:lang w:eastAsia="en-US"/>
        </w:rPr>
        <w:t>13</w:t>
      </w:r>
      <w:r w:rsidR="003D7F0A" w:rsidRPr="003D7F0A">
        <w:rPr>
          <w:color w:val="auto"/>
          <w:szCs w:val="28"/>
          <w:lang w:eastAsia="en-US"/>
        </w:rPr>
        <w:t>]</w:t>
      </w:r>
    </w:p>
    <w:tbl>
      <w:tblPr>
        <w:tblStyle w:val="61"/>
        <w:tblW w:w="5000" w:type="pct"/>
        <w:tblLook w:val="04A0" w:firstRow="1" w:lastRow="0" w:firstColumn="1" w:lastColumn="0" w:noHBand="0" w:noVBand="1"/>
      </w:tblPr>
      <w:tblGrid>
        <w:gridCol w:w="1042"/>
        <w:gridCol w:w="1413"/>
        <w:gridCol w:w="1430"/>
        <w:gridCol w:w="1413"/>
        <w:gridCol w:w="1430"/>
        <w:gridCol w:w="1413"/>
        <w:gridCol w:w="1430"/>
      </w:tblGrid>
      <w:tr w:rsidR="006B1EB5" w:rsidRPr="006B1EB5" w:rsidTr="006B1EB5">
        <w:tc>
          <w:tcPr>
            <w:tcW w:w="544" w:type="pct"/>
            <w:vMerge w:val="restar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 xml:space="preserve">Возраст, лет </w:t>
            </w:r>
          </w:p>
        </w:tc>
        <w:tc>
          <w:tcPr>
            <w:tcW w:w="1485" w:type="pct"/>
            <w:gridSpan w:val="2"/>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Мужчины</w:t>
            </w:r>
          </w:p>
        </w:tc>
        <w:tc>
          <w:tcPr>
            <w:tcW w:w="1485" w:type="pct"/>
            <w:gridSpan w:val="2"/>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 xml:space="preserve">Женщины </w:t>
            </w:r>
          </w:p>
        </w:tc>
        <w:tc>
          <w:tcPr>
            <w:tcW w:w="1485" w:type="pct"/>
            <w:gridSpan w:val="2"/>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 xml:space="preserve">Оба пола </w:t>
            </w:r>
          </w:p>
        </w:tc>
      </w:tr>
      <w:tr w:rsidR="006B1EB5" w:rsidRPr="006B1EB5" w:rsidTr="006B1EB5">
        <w:tc>
          <w:tcPr>
            <w:tcW w:w="544" w:type="pct"/>
            <w:vMerge/>
          </w:tcPr>
          <w:p w:rsidR="006B1EB5" w:rsidRPr="006B1EB5" w:rsidRDefault="006B1EB5" w:rsidP="006B1EB5">
            <w:pPr>
              <w:spacing w:before="60" w:after="0"/>
              <w:ind w:left="0" w:firstLine="0"/>
              <w:jc w:val="center"/>
              <w:rPr>
                <w:color w:val="auto"/>
                <w:sz w:val="22"/>
                <w:lang w:eastAsia="en-US"/>
              </w:rPr>
            </w:pPr>
          </w:p>
        </w:tc>
        <w:tc>
          <w:tcPr>
            <w:tcW w:w="738"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Абсолютное значение, чел.</w:t>
            </w:r>
          </w:p>
        </w:tc>
        <w:tc>
          <w:tcPr>
            <w:tcW w:w="747"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Доля от общей численности населения СПб от 18 лет, %</w:t>
            </w:r>
          </w:p>
        </w:tc>
        <w:tc>
          <w:tcPr>
            <w:tcW w:w="738"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Абсолютное значение, чел.</w:t>
            </w:r>
          </w:p>
        </w:tc>
        <w:tc>
          <w:tcPr>
            <w:tcW w:w="747"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Доля от общей численности населения СПб от 18 лет, %</w:t>
            </w:r>
          </w:p>
        </w:tc>
        <w:tc>
          <w:tcPr>
            <w:tcW w:w="738"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Абсолютное значение, чел.</w:t>
            </w:r>
          </w:p>
        </w:tc>
        <w:tc>
          <w:tcPr>
            <w:tcW w:w="747"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Доля от общей численности населения СПб от 18 лет, %</w:t>
            </w:r>
          </w:p>
        </w:tc>
      </w:tr>
      <w:tr w:rsidR="006B1EB5" w:rsidRPr="006B1EB5" w:rsidTr="006B1EB5">
        <w:tc>
          <w:tcPr>
            <w:tcW w:w="544"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1</w:t>
            </w:r>
          </w:p>
        </w:tc>
        <w:tc>
          <w:tcPr>
            <w:tcW w:w="738"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2</w:t>
            </w:r>
          </w:p>
        </w:tc>
        <w:tc>
          <w:tcPr>
            <w:tcW w:w="747"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3</w:t>
            </w:r>
          </w:p>
        </w:tc>
        <w:tc>
          <w:tcPr>
            <w:tcW w:w="738"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4</w:t>
            </w:r>
          </w:p>
        </w:tc>
        <w:tc>
          <w:tcPr>
            <w:tcW w:w="747"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5</w:t>
            </w:r>
          </w:p>
        </w:tc>
        <w:tc>
          <w:tcPr>
            <w:tcW w:w="738"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6</w:t>
            </w:r>
          </w:p>
        </w:tc>
        <w:tc>
          <w:tcPr>
            <w:tcW w:w="747"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7</w:t>
            </w:r>
          </w:p>
        </w:tc>
      </w:tr>
      <w:tr w:rsidR="006B1EB5" w:rsidRPr="006B1EB5" w:rsidTr="006B1EB5">
        <w:tc>
          <w:tcPr>
            <w:tcW w:w="544"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18 – 25</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184 019</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193 273</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377 292</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w:t>
            </w:r>
          </w:p>
        </w:tc>
      </w:tr>
      <w:tr w:rsidR="006B1EB5" w:rsidRPr="006B1EB5" w:rsidTr="006B1EB5">
        <w:tc>
          <w:tcPr>
            <w:tcW w:w="544"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26 – 35</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469 006</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11</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479 012</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11</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948 018</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22</w:t>
            </w:r>
          </w:p>
        </w:tc>
      </w:tr>
      <w:tr w:rsidR="006B1EB5" w:rsidRPr="006B1EB5" w:rsidTr="006B1EB5">
        <w:tc>
          <w:tcPr>
            <w:tcW w:w="544"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36 – 45</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412 864</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9</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438 876</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10</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851 740</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w:t>
            </w:r>
          </w:p>
        </w:tc>
      </w:tr>
      <w:tr w:rsidR="006B1EB5" w:rsidRPr="006B1EB5" w:rsidTr="006B1EB5">
        <w:tc>
          <w:tcPr>
            <w:tcW w:w="544"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 xml:space="preserve">46 – 55 </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321 293</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367 852</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689 145</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15</w:t>
            </w:r>
          </w:p>
        </w:tc>
      </w:tr>
      <w:tr w:rsidR="006B1EB5" w:rsidRPr="006B1EB5" w:rsidTr="006B1EB5">
        <w:tc>
          <w:tcPr>
            <w:tcW w:w="544" w:type="pct"/>
            <w:tcBorders>
              <w:bottom w:val="single" w:sz="4" w:space="0" w:color="auto"/>
            </w:tcBorders>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 xml:space="preserve">56 – 65 </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294 162</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425 651</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10</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719 813</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17</w:t>
            </w:r>
          </w:p>
        </w:tc>
      </w:tr>
      <w:tr w:rsidR="006B1EB5" w:rsidRPr="006B1EB5" w:rsidTr="006B1EB5">
        <w:tc>
          <w:tcPr>
            <w:tcW w:w="544" w:type="pct"/>
            <w:tcBorders>
              <w:top w:val="single" w:sz="4" w:space="0" w:color="auto"/>
              <w:bottom w:val="single" w:sz="4" w:space="0" w:color="auto"/>
              <w:right w:val="single" w:sz="4" w:space="0" w:color="auto"/>
            </w:tcBorders>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старше 65</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279 665</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6</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595 177</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13</w:t>
            </w:r>
          </w:p>
        </w:tc>
        <w:tc>
          <w:tcPr>
            <w:tcW w:w="738"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874 842</w:t>
            </w:r>
          </w:p>
        </w:tc>
        <w:tc>
          <w:tcPr>
            <w:tcW w:w="747"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w:t>
            </w:r>
          </w:p>
        </w:tc>
      </w:tr>
      <w:tr w:rsidR="006B1EB5" w:rsidRPr="006365FB" w:rsidTr="006B1EB5">
        <w:tc>
          <w:tcPr>
            <w:tcW w:w="544" w:type="pct"/>
            <w:tcBorders>
              <w:top w:val="single" w:sz="4" w:space="0" w:color="auto"/>
              <w:bottom w:val="single" w:sz="4" w:space="0" w:color="auto"/>
              <w:right w:val="single" w:sz="4" w:space="0" w:color="auto"/>
            </w:tcBorders>
          </w:tcPr>
          <w:p w:rsidR="006B1EB5" w:rsidRPr="006365FB" w:rsidRDefault="006B1EB5" w:rsidP="006B1EB5">
            <w:pPr>
              <w:spacing w:before="60" w:after="0"/>
              <w:ind w:left="0" w:firstLine="0"/>
              <w:jc w:val="center"/>
              <w:rPr>
                <w:color w:val="auto"/>
                <w:sz w:val="24"/>
                <w:szCs w:val="24"/>
                <w:lang w:eastAsia="en-US"/>
              </w:rPr>
            </w:pPr>
            <w:r w:rsidRPr="006365FB">
              <w:rPr>
                <w:color w:val="auto"/>
                <w:sz w:val="24"/>
                <w:szCs w:val="24"/>
                <w:lang w:eastAsia="en-US"/>
              </w:rPr>
              <w:t xml:space="preserve">ИТОГО </w:t>
            </w:r>
          </w:p>
        </w:tc>
        <w:tc>
          <w:tcPr>
            <w:tcW w:w="738" w:type="pct"/>
            <w:tcBorders>
              <w:top w:val="nil"/>
              <w:left w:val="nil"/>
              <w:bottom w:val="single" w:sz="8" w:space="0" w:color="auto"/>
              <w:right w:val="single" w:sz="8" w:space="0" w:color="auto"/>
            </w:tcBorders>
            <w:shd w:val="clear" w:color="auto" w:fill="auto"/>
            <w:vAlign w:val="center"/>
          </w:tcPr>
          <w:p w:rsidR="006B1EB5" w:rsidRPr="006365FB" w:rsidRDefault="006B1EB5" w:rsidP="006B1EB5">
            <w:pPr>
              <w:spacing w:before="60" w:after="0"/>
              <w:ind w:left="0" w:firstLine="0"/>
              <w:jc w:val="center"/>
              <w:rPr>
                <w:sz w:val="24"/>
                <w:szCs w:val="24"/>
              </w:rPr>
            </w:pPr>
            <w:r w:rsidRPr="006365FB">
              <w:rPr>
                <w:sz w:val="24"/>
                <w:szCs w:val="24"/>
              </w:rPr>
              <w:t>1 961 009</w:t>
            </w:r>
          </w:p>
        </w:tc>
        <w:tc>
          <w:tcPr>
            <w:tcW w:w="747" w:type="pct"/>
            <w:tcBorders>
              <w:top w:val="nil"/>
              <w:left w:val="nil"/>
              <w:bottom w:val="single" w:sz="8" w:space="0" w:color="auto"/>
              <w:right w:val="single" w:sz="8" w:space="0" w:color="auto"/>
            </w:tcBorders>
            <w:shd w:val="clear" w:color="auto" w:fill="auto"/>
            <w:vAlign w:val="center"/>
          </w:tcPr>
          <w:p w:rsidR="006B1EB5" w:rsidRPr="006365FB" w:rsidRDefault="006B1EB5" w:rsidP="006B1EB5">
            <w:pPr>
              <w:spacing w:before="60" w:after="0"/>
              <w:ind w:left="0" w:firstLine="0"/>
              <w:jc w:val="center"/>
              <w:rPr>
                <w:sz w:val="24"/>
                <w:szCs w:val="24"/>
              </w:rPr>
            </w:pPr>
            <w:r w:rsidRPr="006365FB">
              <w:rPr>
                <w:sz w:val="24"/>
                <w:szCs w:val="24"/>
              </w:rPr>
              <w:t>44</w:t>
            </w:r>
          </w:p>
        </w:tc>
        <w:tc>
          <w:tcPr>
            <w:tcW w:w="738" w:type="pct"/>
            <w:tcBorders>
              <w:top w:val="nil"/>
              <w:left w:val="nil"/>
              <w:bottom w:val="single" w:sz="8" w:space="0" w:color="auto"/>
              <w:right w:val="single" w:sz="8" w:space="0" w:color="auto"/>
            </w:tcBorders>
            <w:shd w:val="clear" w:color="auto" w:fill="auto"/>
            <w:vAlign w:val="center"/>
          </w:tcPr>
          <w:p w:rsidR="006B1EB5" w:rsidRPr="006365FB" w:rsidRDefault="006B1EB5" w:rsidP="006B1EB5">
            <w:pPr>
              <w:spacing w:before="60" w:after="0"/>
              <w:ind w:left="0" w:firstLine="0"/>
              <w:jc w:val="center"/>
              <w:rPr>
                <w:sz w:val="24"/>
                <w:szCs w:val="24"/>
              </w:rPr>
            </w:pPr>
            <w:r w:rsidRPr="006365FB">
              <w:rPr>
                <w:sz w:val="24"/>
                <w:szCs w:val="24"/>
              </w:rPr>
              <w:t>2 499 841</w:t>
            </w:r>
          </w:p>
        </w:tc>
        <w:tc>
          <w:tcPr>
            <w:tcW w:w="747" w:type="pct"/>
            <w:tcBorders>
              <w:top w:val="nil"/>
              <w:left w:val="nil"/>
              <w:bottom w:val="single" w:sz="8" w:space="0" w:color="auto"/>
              <w:right w:val="single" w:sz="8" w:space="0" w:color="auto"/>
            </w:tcBorders>
            <w:shd w:val="clear" w:color="auto" w:fill="auto"/>
            <w:vAlign w:val="center"/>
          </w:tcPr>
          <w:p w:rsidR="006B1EB5" w:rsidRPr="006365FB" w:rsidRDefault="006B1EB5" w:rsidP="006B1EB5">
            <w:pPr>
              <w:spacing w:before="60" w:after="0"/>
              <w:ind w:left="0" w:firstLine="0"/>
              <w:jc w:val="center"/>
              <w:rPr>
                <w:sz w:val="24"/>
                <w:szCs w:val="24"/>
              </w:rPr>
            </w:pPr>
            <w:r w:rsidRPr="006365FB">
              <w:rPr>
                <w:sz w:val="24"/>
                <w:szCs w:val="24"/>
              </w:rPr>
              <w:t>56</w:t>
            </w:r>
          </w:p>
        </w:tc>
        <w:tc>
          <w:tcPr>
            <w:tcW w:w="738" w:type="pct"/>
            <w:tcBorders>
              <w:top w:val="nil"/>
              <w:left w:val="nil"/>
              <w:bottom w:val="single" w:sz="8" w:space="0" w:color="auto"/>
              <w:right w:val="single" w:sz="8" w:space="0" w:color="auto"/>
            </w:tcBorders>
            <w:shd w:val="clear" w:color="auto" w:fill="auto"/>
            <w:vAlign w:val="center"/>
          </w:tcPr>
          <w:p w:rsidR="006B1EB5" w:rsidRPr="006365FB" w:rsidRDefault="006B1EB5" w:rsidP="006B1EB5">
            <w:pPr>
              <w:spacing w:before="60" w:after="0"/>
              <w:ind w:left="0" w:firstLine="0"/>
              <w:jc w:val="center"/>
              <w:rPr>
                <w:sz w:val="24"/>
                <w:szCs w:val="24"/>
              </w:rPr>
            </w:pPr>
            <w:r w:rsidRPr="006365FB">
              <w:rPr>
                <w:sz w:val="24"/>
                <w:szCs w:val="24"/>
              </w:rPr>
              <w:t>4 460 850</w:t>
            </w:r>
          </w:p>
        </w:tc>
        <w:tc>
          <w:tcPr>
            <w:tcW w:w="747" w:type="pct"/>
            <w:tcBorders>
              <w:top w:val="nil"/>
              <w:left w:val="nil"/>
              <w:bottom w:val="single" w:sz="8" w:space="0" w:color="auto"/>
              <w:right w:val="single" w:sz="8" w:space="0" w:color="auto"/>
            </w:tcBorders>
            <w:shd w:val="clear" w:color="auto" w:fill="auto"/>
            <w:vAlign w:val="center"/>
          </w:tcPr>
          <w:p w:rsidR="006B1EB5" w:rsidRPr="006365FB" w:rsidRDefault="006B1EB5" w:rsidP="006B1EB5">
            <w:pPr>
              <w:spacing w:before="60" w:after="0"/>
              <w:ind w:left="0" w:firstLine="0"/>
              <w:jc w:val="center"/>
              <w:rPr>
                <w:sz w:val="24"/>
                <w:szCs w:val="24"/>
              </w:rPr>
            </w:pPr>
            <w:r w:rsidRPr="006365FB">
              <w:rPr>
                <w:sz w:val="24"/>
                <w:szCs w:val="24"/>
              </w:rPr>
              <w:t>100</w:t>
            </w:r>
          </w:p>
        </w:tc>
      </w:tr>
    </w:tbl>
    <w:p w:rsidR="00D21CDA" w:rsidRDefault="006B1EB5" w:rsidP="006B1EB5">
      <w:pPr>
        <w:spacing w:before="240" w:after="0" w:line="360" w:lineRule="auto"/>
        <w:ind w:left="0" w:firstLine="709"/>
        <w:jc w:val="both"/>
        <w:rPr>
          <w:color w:val="auto"/>
          <w:szCs w:val="28"/>
          <w:lang w:eastAsia="en-US"/>
        </w:rPr>
      </w:pPr>
      <w:r w:rsidRPr="006365FB">
        <w:rPr>
          <w:color w:val="auto"/>
          <w:szCs w:val="28"/>
          <w:lang w:eastAsia="en-US"/>
        </w:rPr>
        <w:t>Информация приведена по данным Управления Федеральной службы государственной статистики по г. Санкт-Петербургу и Ленинградской области [</w:t>
      </w:r>
      <w:proofErr w:type="spellStart"/>
      <w:r w:rsidRPr="006365FB">
        <w:rPr>
          <w:color w:val="auto"/>
          <w:szCs w:val="28"/>
          <w:lang w:eastAsia="en-US"/>
        </w:rPr>
        <w:t>Петростат</w:t>
      </w:r>
      <w:proofErr w:type="spellEnd"/>
      <w:r w:rsidRPr="006365FB">
        <w:rPr>
          <w:color w:val="auto"/>
          <w:szCs w:val="28"/>
          <w:lang w:eastAsia="en-US"/>
        </w:rPr>
        <w:t>]. Общая численность населения города, используемая</w:t>
      </w:r>
      <w:r w:rsidR="00F07C4F" w:rsidRPr="006365FB">
        <w:rPr>
          <w:color w:val="auto"/>
          <w:szCs w:val="28"/>
          <w:lang w:eastAsia="en-US"/>
        </w:rPr>
        <w:t xml:space="preserve"> в расчетах, составляет на 01.</w:t>
      </w:r>
      <w:r w:rsidR="002A65FF">
        <w:rPr>
          <w:color w:val="auto"/>
          <w:szCs w:val="28"/>
          <w:lang w:eastAsia="en-US"/>
        </w:rPr>
        <w:t>01.2022</w:t>
      </w:r>
      <w:r w:rsidRPr="006365FB">
        <w:rPr>
          <w:color w:val="auto"/>
          <w:szCs w:val="28"/>
          <w:lang w:eastAsia="en-US"/>
        </w:rPr>
        <w:t xml:space="preserve"> г. </w:t>
      </w:r>
      <w:r w:rsidR="00EA502A" w:rsidRPr="00EA502A">
        <w:rPr>
          <w:color w:val="auto"/>
          <w:szCs w:val="28"/>
          <w:lang w:eastAsia="en-US"/>
        </w:rPr>
        <w:t>5</w:t>
      </w:r>
      <w:r w:rsidR="00EA502A">
        <w:rPr>
          <w:color w:val="auto"/>
          <w:szCs w:val="28"/>
          <w:lang w:eastAsia="en-US"/>
        </w:rPr>
        <w:t xml:space="preserve"> </w:t>
      </w:r>
      <w:r w:rsidR="00EA502A" w:rsidRPr="00EA502A">
        <w:rPr>
          <w:color w:val="auto"/>
          <w:szCs w:val="28"/>
          <w:lang w:eastAsia="en-US"/>
        </w:rPr>
        <w:t>398</w:t>
      </w:r>
      <w:r w:rsidR="00EA502A">
        <w:rPr>
          <w:color w:val="auto"/>
          <w:szCs w:val="28"/>
          <w:lang w:eastAsia="en-US"/>
        </w:rPr>
        <w:t xml:space="preserve"> </w:t>
      </w:r>
      <w:r w:rsidR="00EA502A" w:rsidRPr="00EA502A">
        <w:rPr>
          <w:color w:val="auto"/>
          <w:szCs w:val="28"/>
          <w:lang w:eastAsia="en-US"/>
        </w:rPr>
        <w:t>064</w:t>
      </w:r>
      <w:r w:rsidRPr="006365FB">
        <w:rPr>
          <w:color w:val="auto"/>
          <w:szCs w:val="28"/>
          <w:lang w:eastAsia="en-US"/>
        </w:rPr>
        <w:t xml:space="preserve"> чел.</w:t>
      </w:r>
      <w:r w:rsidR="002A65FF">
        <w:rPr>
          <w:color w:val="auto"/>
          <w:szCs w:val="28"/>
          <w:lang w:eastAsia="en-US"/>
        </w:rPr>
        <w:t>, мужское и женское население в процентах составляет 44% и 56% соответственно.</w:t>
      </w:r>
    </w:p>
    <w:p w:rsidR="006B1EB5" w:rsidRPr="006B1EB5" w:rsidRDefault="002A65FF" w:rsidP="006B1EB5">
      <w:pPr>
        <w:spacing w:before="240" w:after="0" w:line="360" w:lineRule="auto"/>
        <w:ind w:left="0" w:firstLine="709"/>
        <w:jc w:val="both"/>
        <w:rPr>
          <w:color w:val="auto"/>
          <w:szCs w:val="28"/>
          <w:lang w:eastAsia="en-US"/>
        </w:rPr>
      </w:pPr>
      <w:r>
        <w:rPr>
          <w:color w:val="auto"/>
          <w:szCs w:val="28"/>
          <w:lang w:eastAsia="en-US"/>
        </w:rPr>
        <w:t xml:space="preserve"> Для </w:t>
      </w:r>
      <w:r w:rsidRPr="006B1EB5">
        <w:rPr>
          <w:color w:val="auto"/>
          <w:szCs w:val="28"/>
          <w:lang w:eastAsia="en-US"/>
        </w:rPr>
        <w:t xml:space="preserve">определения структуры квотной выборки </w:t>
      </w:r>
      <w:r>
        <w:rPr>
          <w:color w:val="auto"/>
          <w:szCs w:val="28"/>
          <w:lang w:eastAsia="en-US"/>
        </w:rPr>
        <w:t xml:space="preserve">приведена возрастно-половая структура </w:t>
      </w:r>
      <w:r w:rsidRPr="006B1EB5">
        <w:rPr>
          <w:color w:val="auto"/>
          <w:szCs w:val="28"/>
          <w:lang w:eastAsia="en-US"/>
        </w:rPr>
        <w:t>для лиц, достигших 18 лет.</w:t>
      </w:r>
      <w:r>
        <w:rPr>
          <w:color w:val="auto"/>
          <w:szCs w:val="28"/>
          <w:lang w:eastAsia="en-US"/>
        </w:rPr>
        <w:t xml:space="preserve"> Данные возрастные группы </w:t>
      </w:r>
      <w:r w:rsidR="00D21CDA">
        <w:rPr>
          <w:color w:val="auto"/>
          <w:szCs w:val="28"/>
          <w:lang w:eastAsia="en-US"/>
        </w:rPr>
        <w:t xml:space="preserve">взяты </w:t>
      </w:r>
      <w:r w:rsidR="00D21CDA" w:rsidRPr="006B1EB5">
        <w:rPr>
          <w:color w:val="auto"/>
          <w:szCs w:val="28"/>
          <w:lang w:eastAsia="en-US"/>
        </w:rPr>
        <w:t xml:space="preserve">в </w:t>
      </w:r>
      <w:r w:rsidR="006E255A" w:rsidRPr="006365FB">
        <w:rPr>
          <w:color w:val="auto"/>
          <w:szCs w:val="28"/>
          <w:lang w:eastAsia="en-US"/>
        </w:rPr>
        <w:t>связ</w:t>
      </w:r>
      <w:r w:rsidR="006E255A" w:rsidRPr="006B1EB5">
        <w:rPr>
          <w:color w:val="auto"/>
          <w:szCs w:val="28"/>
          <w:lang w:eastAsia="en-US"/>
        </w:rPr>
        <w:t>и с тем, что в проводимом опросе будут участвоват</w:t>
      </w:r>
      <w:r w:rsidR="006E255A">
        <w:rPr>
          <w:color w:val="auto"/>
          <w:szCs w:val="28"/>
          <w:lang w:eastAsia="en-US"/>
        </w:rPr>
        <w:t xml:space="preserve">ь только люди </w:t>
      </w:r>
      <w:r w:rsidR="006E255A">
        <w:rPr>
          <w:color w:val="auto"/>
          <w:szCs w:val="28"/>
          <w:lang w:eastAsia="en-US"/>
        </w:rPr>
        <w:lastRenderedPageBreak/>
        <w:t xml:space="preserve">от 18 лет.  Возрастные группы представлены в вопросе </w:t>
      </w:r>
      <w:r w:rsidR="00E232AA" w:rsidRPr="00E232AA">
        <w:rPr>
          <w:color w:val="auto"/>
          <w:szCs w:val="28"/>
          <w:lang w:eastAsia="en-US"/>
        </w:rPr>
        <w:t>21</w:t>
      </w:r>
      <w:r w:rsidR="006E255A">
        <w:rPr>
          <w:color w:val="auto"/>
          <w:szCs w:val="28"/>
          <w:lang w:eastAsia="en-US"/>
        </w:rPr>
        <w:t xml:space="preserve"> анкеты, используемой для блока «паспортичка»</w:t>
      </w:r>
      <w:r w:rsidR="00D21CDA" w:rsidRPr="006B1EB5">
        <w:rPr>
          <w:color w:val="auto"/>
          <w:szCs w:val="28"/>
          <w:lang w:eastAsia="en-US"/>
        </w:rPr>
        <w:t xml:space="preserve"> в Приложении В</w:t>
      </w:r>
      <w:r w:rsidR="006E255A">
        <w:rPr>
          <w:color w:val="auto"/>
          <w:szCs w:val="28"/>
          <w:lang w:eastAsia="en-US"/>
        </w:rPr>
        <w:t xml:space="preserve">. </w:t>
      </w:r>
    </w:p>
    <w:p w:rsidR="006B1EB5" w:rsidRPr="006B1EB5" w:rsidRDefault="006B1EB5" w:rsidP="006B1EB5">
      <w:pPr>
        <w:spacing w:before="240" w:after="0" w:line="360" w:lineRule="auto"/>
        <w:ind w:left="0" w:firstLine="709"/>
        <w:jc w:val="both"/>
        <w:rPr>
          <w:color w:val="auto"/>
          <w:szCs w:val="28"/>
          <w:lang w:eastAsia="en-US"/>
        </w:rPr>
      </w:pPr>
      <w:r w:rsidRPr="006B1EB5">
        <w:rPr>
          <w:color w:val="auto"/>
          <w:szCs w:val="28"/>
          <w:lang w:eastAsia="en-US"/>
        </w:rPr>
        <w:t>Исходя из состава генеральной совокупности (население г. Санкт-Петербурга, достигшее 18 лет), была сформирована квотная выборка, призванная отражать всю со</w:t>
      </w:r>
      <w:r w:rsidR="00935F1B">
        <w:rPr>
          <w:color w:val="auto"/>
          <w:szCs w:val="28"/>
          <w:lang w:eastAsia="en-US"/>
        </w:rPr>
        <w:t>вокупность в целом. В таблице 10</w:t>
      </w:r>
      <w:r w:rsidRPr="006B1EB5">
        <w:rPr>
          <w:color w:val="auto"/>
          <w:szCs w:val="28"/>
          <w:lang w:eastAsia="en-US"/>
        </w:rPr>
        <w:t xml:space="preserve"> представлена структура выборки проводимого исследования из расчета, что численность опрашиваемых составит 100 чел. Представленная информация показывает, что выборка должна быть </w:t>
      </w:r>
      <w:r w:rsidRPr="00E232AA">
        <w:rPr>
          <w:color w:val="000000" w:themeColor="text1"/>
          <w:szCs w:val="28"/>
          <w:lang w:eastAsia="en-US"/>
        </w:rPr>
        <w:t xml:space="preserve">разделена на 12 групп. </w:t>
      </w:r>
      <w:r w:rsidRPr="006B1EB5">
        <w:rPr>
          <w:color w:val="auto"/>
          <w:szCs w:val="28"/>
          <w:lang w:eastAsia="en-US"/>
        </w:rPr>
        <w:t>В процессе исследования необходимо опросить следующее количество человек:</w:t>
      </w:r>
    </w:p>
    <w:p w:rsidR="006B1EB5" w:rsidRPr="006B1EB5" w:rsidRDefault="006B1EB5" w:rsidP="00233E7B">
      <w:pPr>
        <w:numPr>
          <w:ilvl w:val="0"/>
          <w:numId w:val="9"/>
        </w:numPr>
        <w:spacing w:after="0" w:line="360" w:lineRule="auto"/>
        <w:ind w:left="0" w:firstLine="709"/>
        <w:contextualSpacing/>
        <w:jc w:val="both"/>
        <w:rPr>
          <w:color w:val="auto"/>
          <w:szCs w:val="28"/>
          <w:lang w:eastAsia="en-US"/>
        </w:rPr>
      </w:pPr>
      <w:r w:rsidRPr="006B1EB5">
        <w:rPr>
          <w:color w:val="auto"/>
          <w:szCs w:val="28"/>
          <w:lang w:eastAsia="en-US"/>
        </w:rPr>
        <w:t>мужчины – всего 44 чел., в том числе: в возрасте 18 – 25 лет – 4 чел.; 26 – 35 лет – 11 чел.; 36 – 45 лет – 9 чел.; 46 – 55 лет – 7 чел.; 56 – 65 лет – 7 чел.; старше 65 лет – 6 чел.;</w:t>
      </w:r>
    </w:p>
    <w:p w:rsidR="006B1EB5" w:rsidRPr="006B1EB5" w:rsidRDefault="006B1EB5" w:rsidP="00233E7B">
      <w:pPr>
        <w:numPr>
          <w:ilvl w:val="0"/>
          <w:numId w:val="9"/>
        </w:numPr>
        <w:spacing w:after="0" w:line="360" w:lineRule="auto"/>
        <w:ind w:left="0" w:firstLine="709"/>
        <w:contextualSpacing/>
        <w:jc w:val="both"/>
        <w:rPr>
          <w:color w:val="auto"/>
          <w:szCs w:val="28"/>
          <w:lang w:eastAsia="en-US"/>
        </w:rPr>
      </w:pPr>
      <w:r w:rsidRPr="006B1EB5">
        <w:rPr>
          <w:color w:val="auto"/>
          <w:szCs w:val="28"/>
          <w:lang w:eastAsia="en-US"/>
        </w:rPr>
        <w:t>женщины – всего 56 чел., в том числе: в возрасте 18 – 25 лет – 4 чел.; 26 – 35 лет – 11 чел.; 36 – 45 лет – 10 чел.; 46 – 55 лет – 8 чел.; 56 – 65 лет – 10 чел.; старше 65 лет – 13 чел.;</w:t>
      </w:r>
    </w:p>
    <w:p w:rsidR="006B1EB5" w:rsidRPr="006B1EB5" w:rsidRDefault="00935F1B" w:rsidP="006B1EB5">
      <w:pPr>
        <w:spacing w:after="0" w:line="360" w:lineRule="auto"/>
        <w:ind w:left="0" w:firstLine="0"/>
        <w:jc w:val="both"/>
        <w:rPr>
          <w:color w:val="auto"/>
          <w:szCs w:val="28"/>
          <w:lang w:eastAsia="en-US"/>
        </w:rPr>
      </w:pPr>
      <w:r>
        <w:rPr>
          <w:color w:val="auto"/>
          <w:szCs w:val="28"/>
          <w:lang w:eastAsia="en-US"/>
        </w:rPr>
        <w:t>Таблица 10</w:t>
      </w:r>
      <w:r w:rsidR="006B1EB5" w:rsidRPr="006B1EB5">
        <w:rPr>
          <w:color w:val="auto"/>
          <w:szCs w:val="28"/>
          <w:lang w:eastAsia="en-US"/>
        </w:rPr>
        <w:t xml:space="preserve"> – Структура квотной выборки проводимого исследования  </w:t>
      </w:r>
    </w:p>
    <w:tbl>
      <w:tblPr>
        <w:tblStyle w:val="7"/>
        <w:tblW w:w="5000" w:type="pct"/>
        <w:tblLook w:val="04A0" w:firstRow="1" w:lastRow="0" w:firstColumn="1" w:lastColumn="0" w:noHBand="0" w:noVBand="1"/>
      </w:tblPr>
      <w:tblGrid>
        <w:gridCol w:w="1177"/>
        <w:gridCol w:w="1391"/>
        <w:gridCol w:w="1407"/>
        <w:gridCol w:w="1391"/>
        <w:gridCol w:w="1407"/>
        <w:gridCol w:w="1391"/>
        <w:gridCol w:w="1407"/>
      </w:tblGrid>
      <w:tr w:rsidR="006B1EB5" w:rsidRPr="006B1EB5" w:rsidTr="006B1EB5">
        <w:tc>
          <w:tcPr>
            <w:tcW w:w="665" w:type="pct"/>
            <w:vMerge w:val="restar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 xml:space="preserve">Возраст, лет </w:t>
            </w:r>
          </w:p>
        </w:tc>
        <w:tc>
          <w:tcPr>
            <w:tcW w:w="1445" w:type="pct"/>
            <w:gridSpan w:val="2"/>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Мужчины</w:t>
            </w:r>
          </w:p>
        </w:tc>
        <w:tc>
          <w:tcPr>
            <w:tcW w:w="1470" w:type="pct"/>
            <w:gridSpan w:val="2"/>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 xml:space="preserve">Женщины </w:t>
            </w:r>
          </w:p>
        </w:tc>
        <w:tc>
          <w:tcPr>
            <w:tcW w:w="1420" w:type="pct"/>
            <w:gridSpan w:val="2"/>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 xml:space="preserve">Оба пола </w:t>
            </w:r>
          </w:p>
        </w:tc>
      </w:tr>
      <w:tr w:rsidR="006B1EB5" w:rsidRPr="006B1EB5" w:rsidTr="006B1EB5">
        <w:tc>
          <w:tcPr>
            <w:tcW w:w="665" w:type="pct"/>
            <w:vMerge/>
          </w:tcPr>
          <w:p w:rsidR="006B1EB5" w:rsidRPr="006B1EB5" w:rsidRDefault="006B1EB5" w:rsidP="006B1EB5">
            <w:pPr>
              <w:spacing w:before="60" w:after="0"/>
              <w:ind w:left="0" w:firstLine="0"/>
              <w:jc w:val="center"/>
              <w:rPr>
                <w:color w:val="auto"/>
                <w:sz w:val="22"/>
                <w:lang w:eastAsia="en-US"/>
              </w:rPr>
            </w:pPr>
          </w:p>
        </w:tc>
        <w:tc>
          <w:tcPr>
            <w:tcW w:w="706"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Абсолютное значение, чел.</w:t>
            </w:r>
          </w:p>
        </w:tc>
        <w:tc>
          <w:tcPr>
            <w:tcW w:w="739"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Доля от общей численности выборки, %</w:t>
            </w:r>
          </w:p>
        </w:tc>
        <w:tc>
          <w:tcPr>
            <w:tcW w:w="731"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Абсолютное значение, чел.</w:t>
            </w:r>
          </w:p>
        </w:tc>
        <w:tc>
          <w:tcPr>
            <w:tcW w:w="739"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Доля от общей численности выборки, %</w:t>
            </w:r>
          </w:p>
        </w:tc>
        <w:tc>
          <w:tcPr>
            <w:tcW w:w="706"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Абсолютное значение, чел.</w:t>
            </w:r>
          </w:p>
        </w:tc>
        <w:tc>
          <w:tcPr>
            <w:tcW w:w="714"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Доля от общей численности выборки, %</w:t>
            </w:r>
          </w:p>
        </w:tc>
      </w:tr>
      <w:tr w:rsidR="006B1EB5" w:rsidRPr="006B1EB5" w:rsidTr="006B1EB5">
        <w:tc>
          <w:tcPr>
            <w:tcW w:w="665"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1</w:t>
            </w:r>
          </w:p>
        </w:tc>
        <w:tc>
          <w:tcPr>
            <w:tcW w:w="706"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2</w:t>
            </w:r>
          </w:p>
        </w:tc>
        <w:tc>
          <w:tcPr>
            <w:tcW w:w="739"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3</w:t>
            </w:r>
          </w:p>
        </w:tc>
        <w:tc>
          <w:tcPr>
            <w:tcW w:w="731"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4</w:t>
            </w:r>
          </w:p>
        </w:tc>
        <w:tc>
          <w:tcPr>
            <w:tcW w:w="739"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5</w:t>
            </w:r>
          </w:p>
        </w:tc>
        <w:tc>
          <w:tcPr>
            <w:tcW w:w="706"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6</w:t>
            </w:r>
          </w:p>
        </w:tc>
        <w:tc>
          <w:tcPr>
            <w:tcW w:w="714" w:type="pct"/>
          </w:tcPr>
          <w:p w:rsidR="006B1EB5" w:rsidRPr="006B1EB5" w:rsidRDefault="006B1EB5" w:rsidP="006B1EB5">
            <w:pPr>
              <w:spacing w:before="60" w:after="0"/>
              <w:ind w:left="0" w:firstLine="0"/>
              <w:jc w:val="center"/>
              <w:rPr>
                <w:color w:val="auto"/>
                <w:sz w:val="22"/>
                <w:lang w:eastAsia="en-US"/>
              </w:rPr>
            </w:pPr>
            <w:r w:rsidRPr="006B1EB5">
              <w:rPr>
                <w:color w:val="auto"/>
                <w:sz w:val="22"/>
                <w:lang w:eastAsia="en-US"/>
              </w:rPr>
              <w:t>7</w:t>
            </w:r>
          </w:p>
        </w:tc>
      </w:tr>
      <w:tr w:rsidR="006B1EB5" w:rsidRPr="006B1EB5" w:rsidTr="006B1EB5">
        <w:tc>
          <w:tcPr>
            <w:tcW w:w="665"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18 – 25</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4</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w:t>
            </w:r>
          </w:p>
        </w:tc>
      </w:tr>
      <w:tr w:rsidR="006B1EB5" w:rsidRPr="006B1EB5" w:rsidTr="006B1EB5">
        <w:tc>
          <w:tcPr>
            <w:tcW w:w="665"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26 – 35</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11</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11</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11</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11</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22</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22</w:t>
            </w:r>
          </w:p>
        </w:tc>
      </w:tr>
      <w:tr w:rsidR="006B1EB5" w:rsidRPr="006B1EB5" w:rsidTr="006B1EB5">
        <w:tc>
          <w:tcPr>
            <w:tcW w:w="665"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36 – 45</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9</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9</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10</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10</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w:t>
            </w:r>
          </w:p>
        </w:tc>
      </w:tr>
      <w:tr w:rsidR="006B1EB5" w:rsidRPr="006B1EB5" w:rsidTr="006B1EB5">
        <w:tc>
          <w:tcPr>
            <w:tcW w:w="665" w:type="pct"/>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 xml:space="preserve">46 – 55 </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8</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15</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15</w:t>
            </w:r>
          </w:p>
        </w:tc>
      </w:tr>
      <w:tr w:rsidR="006B1EB5" w:rsidRPr="006B1EB5" w:rsidTr="006B1EB5">
        <w:tc>
          <w:tcPr>
            <w:tcW w:w="665" w:type="pct"/>
            <w:tcBorders>
              <w:bottom w:val="single" w:sz="4" w:space="0" w:color="auto"/>
            </w:tcBorders>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 xml:space="preserve">56 – 65 </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7</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10</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10</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17</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17</w:t>
            </w:r>
          </w:p>
        </w:tc>
      </w:tr>
      <w:tr w:rsidR="006B1EB5" w:rsidRPr="006B1EB5" w:rsidTr="006B1EB5">
        <w:tc>
          <w:tcPr>
            <w:tcW w:w="665" w:type="pct"/>
            <w:tcBorders>
              <w:top w:val="single" w:sz="4" w:space="0" w:color="auto"/>
              <w:bottom w:val="single" w:sz="4" w:space="0" w:color="auto"/>
              <w:right w:val="single" w:sz="4" w:space="0" w:color="auto"/>
            </w:tcBorders>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старше 65</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6</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6</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13</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13</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color w:val="auto"/>
                <w:sz w:val="24"/>
                <w:szCs w:val="24"/>
                <w:lang w:eastAsia="en-US"/>
              </w:rPr>
            </w:pPr>
            <w:r w:rsidRPr="006B1EB5">
              <w:rPr>
                <w:sz w:val="24"/>
                <w:szCs w:val="24"/>
              </w:rPr>
              <w:t>19</w:t>
            </w:r>
          </w:p>
        </w:tc>
      </w:tr>
      <w:tr w:rsidR="006B1EB5" w:rsidRPr="006B1EB5" w:rsidTr="006B1EB5">
        <w:tc>
          <w:tcPr>
            <w:tcW w:w="665" w:type="pct"/>
            <w:tcBorders>
              <w:top w:val="single" w:sz="4" w:space="0" w:color="auto"/>
              <w:bottom w:val="single" w:sz="4" w:space="0" w:color="auto"/>
              <w:right w:val="single" w:sz="4" w:space="0" w:color="auto"/>
            </w:tcBorders>
          </w:tcPr>
          <w:p w:rsidR="006B1EB5" w:rsidRPr="006B1EB5" w:rsidRDefault="006B1EB5" w:rsidP="006B1EB5">
            <w:pPr>
              <w:spacing w:before="60" w:after="0"/>
              <w:ind w:left="0" w:firstLine="0"/>
              <w:jc w:val="center"/>
              <w:rPr>
                <w:color w:val="auto"/>
                <w:sz w:val="24"/>
                <w:szCs w:val="24"/>
                <w:lang w:eastAsia="en-US"/>
              </w:rPr>
            </w:pPr>
            <w:r w:rsidRPr="006B1EB5">
              <w:rPr>
                <w:color w:val="auto"/>
                <w:sz w:val="24"/>
                <w:szCs w:val="24"/>
                <w:lang w:eastAsia="en-US"/>
              </w:rPr>
              <w:t xml:space="preserve">ИТОГО </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sz w:val="24"/>
                <w:szCs w:val="24"/>
              </w:rPr>
            </w:pPr>
            <w:r w:rsidRPr="006B1EB5">
              <w:rPr>
                <w:sz w:val="24"/>
                <w:szCs w:val="24"/>
              </w:rPr>
              <w:t>44</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sz w:val="24"/>
                <w:szCs w:val="24"/>
              </w:rPr>
            </w:pPr>
            <w:r w:rsidRPr="006B1EB5">
              <w:rPr>
                <w:sz w:val="24"/>
                <w:szCs w:val="24"/>
              </w:rPr>
              <w:t>44</w:t>
            </w:r>
          </w:p>
        </w:tc>
        <w:tc>
          <w:tcPr>
            <w:tcW w:w="731"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sz w:val="24"/>
                <w:szCs w:val="24"/>
              </w:rPr>
            </w:pPr>
            <w:r w:rsidRPr="006B1EB5">
              <w:rPr>
                <w:sz w:val="24"/>
                <w:szCs w:val="24"/>
              </w:rPr>
              <w:t>56</w:t>
            </w:r>
          </w:p>
        </w:tc>
        <w:tc>
          <w:tcPr>
            <w:tcW w:w="739"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sz w:val="24"/>
                <w:szCs w:val="24"/>
              </w:rPr>
            </w:pPr>
            <w:r w:rsidRPr="006B1EB5">
              <w:rPr>
                <w:sz w:val="24"/>
                <w:szCs w:val="24"/>
              </w:rPr>
              <w:t>56</w:t>
            </w:r>
          </w:p>
        </w:tc>
        <w:tc>
          <w:tcPr>
            <w:tcW w:w="706"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sz w:val="24"/>
                <w:szCs w:val="24"/>
              </w:rPr>
            </w:pPr>
            <w:r w:rsidRPr="006B1EB5">
              <w:rPr>
                <w:sz w:val="24"/>
                <w:szCs w:val="24"/>
              </w:rPr>
              <w:t>100</w:t>
            </w:r>
          </w:p>
        </w:tc>
        <w:tc>
          <w:tcPr>
            <w:tcW w:w="714" w:type="pct"/>
            <w:tcBorders>
              <w:top w:val="nil"/>
              <w:left w:val="nil"/>
              <w:bottom w:val="single" w:sz="8" w:space="0" w:color="auto"/>
              <w:right w:val="single" w:sz="8" w:space="0" w:color="auto"/>
            </w:tcBorders>
            <w:shd w:val="clear" w:color="auto" w:fill="auto"/>
            <w:vAlign w:val="center"/>
          </w:tcPr>
          <w:p w:rsidR="006B1EB5" w:rsidRPr="006B1EB5" w:rsidRDefault="006B1EB5" w:rsidP="006B1EB5">
            <w:pPr>
              <w:spacing w:before="60" w:after="0"/>
              <w:ind w:left="0" w:firstLine="0"/>
              <w:jc w:val="center"/>
              <w:rPr>
                <w:sz w:val="24"/>
                <w:szCs w:val="24"/>
              </w:rPr>
            </w:pPr>
            <w:r w:rsidRPr="006B1EB5">
              <w:rPr>
                <w:sz w:val="24"/>
                <w:szCs w:val="24"/>
              </w:rPr>
              <w:t>100</w:t>
            </w:r>
          </w:p>
        </w:tc>
      </w:tr>
    </w:tbl>
    <w:p w:rsidR="006B1EB5" w:rsidRPr="006B1EB5" w:rsidRDefault="006B1EB5" w:rsidP="006B1EB5">
      <w:pPr>
        <w:spacing w:before="240" w:after="0" w:line="360" w:lineRule="auto"/>
        <w:ind w:left="0" w:firstLine="709"/>
        <w:jc w:val="both"/>
        <w:rPr>
          <w:color w:val="auto"/>
          <w:szCs w:val="28"/>
          <w:lang w:eastAsia="en-US"/>
        </w:rPr>
      </w:pPr>
      <w:r w:rsidRPr="006B1EB5">
        <w:rPr>
          <w:color w:val="auto"/>
          <w:szCs w:val="28"/>
          <w:lang w:eastAsia="en-US"/>
        </w:rPr>
        <w:t>Далее составим план проводимого исследования:</w:t>
      </w:r>
    </w:p>
    <w:p w:rsidR="006B1EB5" w:rsidRPr="006B1EB5" w:rsidRDefault="006B1EB5" w:rsidP="00233E7B">
      <w:pPr>
        <w:numPr>
          <w:ilvl w:val="0"/>
          <w:numId w:val="10"/>
        </w:numPr>
        <w:spacing w:after="0" w:line="360" w:lineRule="auto"/>
        <w:contextualSpacing/>
        <w:jc w:val="both"/>
        <w:rPr>
          <w:color w:val="auto"/>
          <w:szCs w:val="28"/>
          <w:lang w:eastAsia="en-US"/>
        </w:rPr>
      </w:pPr>
      <w:r w:rsidRPr="006B1EB5">
        <w:rPr>
          <w:color w:val="auto"/>
          <w:szCs w:val="28"/>
          <w:lang w:eastAsia="en-US"/>
        </w:rPr>
        <w:t>Метод сбора информации – опрос.</w:t>
      </w:r>
    </w:p>
    <w:p w:rsidR="006B1EB5" w:rsidRPr="006B1EB5" w:rsidRDefault="006B1EB5" w:rsidP="00233E7B">
      <w:pPr>
        <w:numPr>
          <w:ilvl w:val="0"/>
          <w:numId w:val="10"/>
        </w:numPr>
        <w:spacing w:after="0" w:line="360" w:lineRule="auto"/>
        <w:contextualSpacing/>
        <w:jc w:val="both"/>
        <w:rPr>
          <w:color w:val="auto"/>
          <w:szCs w:val="28"/>
          <w:lang w:eastAsia="en-US"/>
        </w:rPr>
      </w:pPr>
      <w:r w:rsidRPr="006B1EB5">
        <w:rPr>
          <w:color w:val="auto"/>
          <w:szCs w:val="28"/>
          <w:lang w:eastAsia="en-US"/>
        </w:rPr>
        <w:t>Орудие исследования – анкета.</w:t>
      </w:r>
    </w:p>
    <w:p w:rsidR="006B1EB5" w:rsidRPr="006B1EB5" w:rsidRDefault="006B1EB5" w:rsidP="00233E7B">
      <w:pPr>
        <w:numPr>
          <w:ilvl w:val="0"/>
          <w:numId w:val="10"/>
        </w:numPr>
        <w:spacing w:after="0" w:line="360" w:lineRule="auto"/>
        <w:contextualSpacing/>
        <w:jc w:val="both"/>
        <w:rPr>
          <w:color w:val="auto"/>
          <w:szCs w:val="28"/>
          <w:lang w:eastAsia="en-US"/>
        </w:rPr>
      </w:pPr>
      <w:r w:rsidRPr="006B1EB5">
        <w:rPr>
          <w:color w:val="auto"/>
          <w:szCs w:val="28"/>
          <w:lang w:eastAsia="en-US"/>
        </w:rPr>
        <w:lastRenderedPageBreak/>
        <w:t>Тип информации – первичная.</w:t>
      </w:r>
    </w:p>
    <w:p w:rsidR="006B1EB5" w:rsidRPr="006B1EB5" w:rsidRDefault="006B1EB5" w:rsidP="00233E7B">
      <w:pPr>
        <w:numPr>
          <w:ilvl w:val="0"/>
          <w:numId w:val="10"/>
        </w:numPr>
        <w:spacing w:after="0" w:line="360" w:lineRule="auto"/>
        <w:contextualSpacing/>
        <w:jc w:val="both"/>
        <w:rPr>
          <w:color w:val="auto"/>
          <w:szCs w:val="28"/>
          <w:lang w:eastAsia="en-US"/>
        </w:rPr>
      </w:pPr>
      <w:r w:rsidRPr="006B1EB5">
        <w:rPr>
          <w:color w:val="auto"/>
          <w:szCs w:val="28"/>
          <w:lang w:eastAsia="en-US"/>
        </w:rPr>
        <w:t>Выборка – квотная.</w:t>
      </w:r>
    </w:p>
    <w:p w:rsidR="006B1EB5" w:rsidRPr="006B1EB5" w:rsidRDefault="00B17277" w:rsidP="00233E7B">
      <w:pPr>
        <w:numPr>
          <w:ilvl w:val="0"/>
          <w:numId w:val="10"/>
        </w:numPr>
        <w:spacing w:after="0" w:line="360" w:lineRule="auto"/>
        <w:contextualSpacing/>
        <w:jc w:val="both"/>
        <w:rPr>
          <w:color w:val="auto"/>
          <w:szCs w:val="28"/>
          <w:lang w:eastAsia="en-US"/>
        </w:rPr>
      </w:pPr>
      <w:r>
        <w:rPr>
          <w:color w:val="auto"/>
          <w:szCs w:val="28"/>
          <w:lang w:eastAsia="en-US"/>
        </w:rPr>
        <w:t>Объем выборки – 10</w:t>
      </w:r>
      <w:r w:rsidR="00C87611">
        <w:rPr>
          <w:color w:val="auto"/>
          <w:szCs w:val="28"/>
          <w:lang w:eastAsia="en-US"/>
        </w:rPr>
        <w:t>0</w:t>
      </w:r>
      <w:r w:rsidR="006B1EB5" w:rsidRPr="006B1EB5">
        <w:rPr>
          <w:color w:val="auto"/>
          <w:szCs w:val="28"/>
          <w:lang w:eastAsia="en-US"/>
        </w:rPr>
        <w:t xml:space="preserve"> человек.</w:t>
      </w:r>
    </w:p>
    <w:p w:rsidR="006B1EB5" w:rsidRPr="006B1EB5" w:rsidRDefault="006B1EB5" w:rsidP="00233E7B">
      <w:pPr>
        <w:numPr>
          <w:ilvl w:val="0"/>
          <w:numId w:val="10"/>
        </w:numPr>
        <w:spacing w:after="0" w:line="360" w:lineRule="auto"/>
        <w:contextualSpacing/>
        <w:jc w:val="both"/>
        <w:rPr>
          <w:color w:val="auto"/>
          <w:szCs w:val="28"/>
          <w:lang w:eastAsia="en-US"/>
        </w:rPr>
      </w:pPr>
      <w:r w:rsidRPr="006B1EB5">
        <w:rPr>
          <w:color w:val="auto"/>
          <w:szCs w:val="28"/>
          <w:lang w:eastAsia="en-US"/>
        </w:rPr>
        <w:t>Тип исследования – описательный.</w:t>
      </w:r>
    </w:p>
    <w:p w:rsidR="006B1EB5" w:rsidRPr="006B1EB5" w:rsidRDefault="006B1EB5" w:rsidP="00233E7B">
      <w:pPr>
        <w:numPr>
          <w:ilvl w:val="0"/>
          <w:numId w:val="10"/>
        </w:numPr>
        <w:spacing w:after="0" w:line="360" w:lineRule="auto"/>
        <w:contextualSpacing/>
        <w:jc w:val="both"/>
        <w:rPr>
          <w:color w:val="auto"/>
          <w:szCs w:val="28"/>
          <w:lang w:eastAsia="en-US"/>
        </w:rPr>
      </w:pPr>
      <w:r w:rsidRPr="006B1EB5">
        <w:rPr>
          <w:color w:val="auto"/>
          <w:szCs w:val="28"/>
          <w:lang w:eastAsia="en-US"/>
        </w:rPr>
        <w:t xml:space="preserve">Метод сбора информации – количественный. </w:t>
      </w:r>
    </w:p>
    <w:p w:rsidR="006B1EB5" w:rsidRPr="00711F94" w:rsidRDefault="006B1EB5" w:rsidP="00711F94">
      <w:pPr>
        <w:spacing w:after="0" w:line="360" w:lineRule="auto"/>
        <w:ind w:left="0" w:firstLine="709"/>
        <w:jc w:val="both"/>
        <w:rPr>
          <w:b/>
          <w:bCs/>
          <w:color w:val="auto"/>
          <w:szCs w:val="28"/>
          <w:lang w:eastAsia="en-US"/>
        </w:rPr>
      </w:pPr>
      <w:r w:rsidRPr="006B1EB5">
        <w:rPr>
          <w:color w:val="auto"/>
          <w:szCs w:val="28"/>
          <w:lang w:eastAsia="en-US"/>
        </w:rPr>
        <w:t xml:space="preserve">Для опроса использована анкета, </w:t>
      </w:r>
      <w:r w:rsidR="00711F94">
        <w:rPr>
          <w:color w:val="auto"/>
          <w:szCs w:val="28"/>
          <w:lang w:eastAsia="en-US"/>
        </w:rPr>
        <w:t>полный текст анкеты приведен</w:t>
      </w:r>
      <w:r w:rsidRPr="006B1EB5">
        <w:rPr>
          <w:color w:val="auto"/>
          <w:szCs w:val="28"/>
          <w:lang w:eastAsia="en-US"/>
        </w:rPr>
        <w:t xml:space="preserve"> в Приложении В. Анкета включает </w:t>
      </w:r>
      <w:r w:rsidR="00935F1B">
        <w:rPr>
          <w:color w:val="000000" w:themeColor="text1"/>
          <w:szCs w:val="28"/>
          <w:lang w:eastAsia="en-US"/>
        </w:rPr>
        <w:t>21</w:t>
      </w:r>
      <w:r w:rsidR="00935F1B">
        <w:rPr>
          <w:color w:val="auto"/>
          <w:szCs w:val="28"/>
          <w:lang w:eastAsia="en-US"/>
        </w:rPr>
        <w:t xml:space="preserve"> вопрос</w:t>
      </w:r>
      <w:r w:rsidRPr="006B1EB5">
        <w:rPr>
          <w:color w:val="auto"/>
          <w:szCs w:val="28"/>
          <w:lang w:eastAsia="en-US"/>
        </w:rPr>
        <w:t xml:space="preserve">, которые разделены на тематические блоки: введение (преамбула), основная часть и реквизитная часть (паспортичка). Последовательность вопросов основана на двух принципах: туннельном (от общих вопросов к частным) и секционном (вопросы сгруппированы по темам). </w:t>
      </w:r>
    </w:p>
    <w:p w:rsidR="00711F94" w:rsidRPr="008F6381" w:rsidRDefault="00711F94" w:rsidP="00BE5702">
      <w:pPr>
        <w:spacing w:after="0" w:line="360" w:lineRule="auto"/>
        <w:ind w:left="0" w:firstLine="709"/>
        <w:jc w:val="both"/>
        <w:rPr>
          <w:color w:val="auto"/>
          <w:szCs w:val="28"/>
          <w:lang w:eastAsia="en-US"/>
        </w:rPr>
      </w:pPr>
      <w:r w:rsidRPr="00711F94">
        <w:rPr>
          <w:color w:val="auto"/>
          <w:szCs w:val="28"/>
          <w:lang w:eastAsia="en-US"/>
        </w:rPr>
        <w:t xml:space="preserve">Перед проведением настоящего исследования разработанная анкета была </w:t>
      </w:r>
      <w:proofErr w:type="spellStart"/>
      <w:r w:rsidRPr="00711F94">
        <w:rPr>
          <w:color w:val="auto"/>
          <w:szCs w:val="28"/>
          <w:lang w:eastAsia="en-US"/>
        </w:rPr>
        <w:t>протестрирована</w:t>
      </w:r>
      <w:proofErr w:type="spellEnd"/>
      <w:r w:rsidRPr="00711F94">
        <w:rPr>
          <w:color w:val="auto"/>
          <w:szCs w:val="28"/>
          <w:lang w:eastAsia="en-US"/>
        </w:rPr>
        <w:t xml:space="preserve"> на </w:t>
      </w:r>
      <w:r w:rsidR="00BE5702">
        <w:rPr>
          <w:color w:val="auto"/>
          <w:szCs w:val="28"/>
          <w:lang w:eastAsia="en-US"/>
        </w:rPr>
        <w:t xml:space="preserve">группе из </w:t>
      </w:r>
      <w:r w:rsidRPr="00711F94">
        <w:rPr>
          <w:color w:val="auto"/>
          <w:szCs w:val="28"/>
          <w:lang w:eastAsia="en-US"/>
        </w:rPr>
        <w:t>15</w:t>
      </w:r>
      <w:r w:rsidR="00BE5702">
        <w:rPr>
          <w:color w:val="auto"/>
          <w:szCs w:val="28"/>
          <w:lang w:eastAsia="en-US"/>
        </w:rPr>
        <w:t xml:space="preserve"> человек</w:t>
      </w:r>
      <w:r w:rsidRPr="00711F94">
        <w:rPr>
          <w:color w:val="auto"/>
          <w:szCs w:val="28"/>
          <w:lang w:eastAsia="en-US"/>
        </w:rPr>
        <w:t xml:space="preserve">, в результате анкета прошла полное согласование и утверждена, а также был исправлен вопрос </w:t>
      </w:r>
      <w:r w:rsidR="00E232AA">
        <w:rPr>
          <w:color w:val="auto"/>
          <w:szCs w:val="28"/>
          <w:lang w:eastAsia="en-US"/>
        </w:rPr>
        <w:t>9</w:t>
      </w:r>
      <w:r w:rsidRPr="00711F94">
        <w:rPr>
          <w:color w:val="auto"/>
          <w:szCs w:val="28"/>
          <w:lang w:eastAsia="en-US"/>
        </w:rPr>
        <w:t xml:space="preserve"> – </w:t>
      </w:r>
      <w:r w:rsidRPr="00711F94">
        <w:rPr>
          <w:bCs/>
          <w:color w:val="auto"/>
          <w:szCs w:val="28"/>
          <w:lang w:eastAsia="en-US"/>
        </w:rPr>
        <w:t xml:space="preserve">Какие дополнительные услуги Вы хотели бы использовать в подписке «СберПрайм»? По желанию опрашиваемых, был добавлен вариант ответа: </w:t>
      </w:r>
      <w:r w:rsidRPr="00711F94">
        <w:rPr>
          <w:color w:val="auto"/>
          <w:szCs w:val="28"/>
          <w:lang w:eastAsia="en-US"/>
        </w:rPr>
        <w:t>выбор необходимых опций в подписке.</w:t>
      </w:r>
      <w:r w:rsidR="00BE5702">
        <w:rPr>
          <w:color w:val="auto"/>
          <w:szCs w:val="28"/>
          <w:lang w:eastAsia="en-US"/>
        </w:rPr>
        <w:t xml:space="preserve"> Вопросы анкеты были проверены на грамотность и ясность изложения. </w:t>
      </w:r>
    </w:p>
    <w:p w:rsidR="006B1EB5" w:rsidRPr="008F6381" w:rsidRDefault="006B1EB5" w:rsidP="006B1EB5">
      <w:pPr>
        <w:spacing w:after="0" w:line="360" w:lineRule="auto"/>
        <w:ind w:left="0" w:firstLine="709"/>
        <w:jc w:val="both"/>
        <w:rPr>
          <w:color w:val="auto"/>
          <w:szCs w:val="28"/>
          <w:lang w:eastAsia="en-US"/>
        </w:rPr>
      </w:pPr>
      <w:r w:rsidRPr="008F6381">
        <w:rPr>
          <w:color w:val="auto"/>
          <w:szCs w:val="28"/>
          <w:lang w:eastAsia="en-US"/>
        </w:rPr>
        <w:t>Рассмотрим каждый из вопросов анкеты</w:t>
      </w:r>
      <w:r w:rsidR="00711F94" w:rsidRPr="008F6381">
        <w:rPr>
          <w:color w:val="auto"/>
          <w:szCs w:val="28"/>
          <w:lang w:eastAsia="en-US"/>
        </w:rPr>
        <w:t xml:space="preserve"> и раскроем их содержание</w:t>
      </w:r>
      <w:r w:rsidRPr="008F6381">
        <w:rPr>
          <w:color w:val="auto"/>
          <w:szCs w:val="28"/>
          <w:lang w:eastAsia="en-US"/>
        </w:rPr>
        <w:t>:</w:t>
      </w:r>
    </w:p>
    <w:p w:rsidR="00711F94" w:rsidRPr="008F6381" w:rsidRDefault="006B1EB5" w:rsidP="00233E7B">
      <w:pPr>
        <w:numPr>
          <w:ilvl w:val="0"/>
          <w:numId w:val="11"/>
        </w:numPr>
        <w:spacing w:after="0" w:line="360" w:lineRule="auto"/>
        <w:ind w:left="0" w:firstLine="709"/>
        <w:contextualSpacing/>
        <w:jc w:val="both"/>
        <w:rPr>
          <w:color w:val="auto"/>
          <w:szCs w:val="28"/>
          <w:lang w:eastAsia="en-US"/>
        </w:rPr>
      </w:pPr>
      <w:r w:rsidRPr="008F6381">
        <w:rPr>
          <w:color w:val="auto"/>
          <w:szCs w:val="28"/>
          <w:lang w:eastAsia="en-US"/>
        </w:rPr>
        <w:t>Первый вопрос</w:t>
      </w:r>
      <w:r w:rsidR="00711F94" w:rsidRPr="008F6381">
        <w:rPr>
          <w:bCs/>
          <w:color w:val="auto"/>
          <w:szCs w:val="28"/>
          <w:lang w:eastAsia="en-US"/>
        </w:rPr>
        <w:t xml:space="preserve"> «</w:t>
      </w:r>
      <w:r w:rsidR="00DF41FC">
        <w:rPr>
          <w:bCs/>
          <w:color w:val="auto"/>
          <w:szCs w:val="28"/>
          <w:lang w:eastAsia="en-US"/>
        </w:rPr>
        <w:t>Пользуетесь ли вы сервисами экосистемы банка Сбер</w:t>
      </w:r>
      <w:r w:rsidR="00711F94" w:rsidRPr="008F6381">
        <w:rPr>
          <w:bCs/>
          <w:color w:val="auto"/>
          <w:szCs w:val="28"/>
          <w:lang w:eastAsia="en-US"/>
        </w:rPr>
        <w:t>?» –</w:t>
      </w:r>
      <w:r w:rsidR="00711F94" w:rsidRPr="008F6381">
        <w:rPr>
          <w:color w:val="auto"/>
          <w:szCs w:val="28"/>
          <w:lang w:eastAsia="en-US"/>
        </w:rPr>
        <w:t xml:space="preserve">  вопрос-фильтр</w:t>
      </w:r>
      <w:r w:rsidRPr="008F6381">
        <w:rPr>
          <w:color w:val="auto"/>
          <w:szCs w:val="28"/>
          <w:lang w:eastAsia="en-US"/>
        </w:rPr>
        <w:t>, который отсеивает респондентов, не желающих проходить анкетирование или тех, кто н</w:t>
      </w:r>
      <w:r w:rsidR="00DF41FC">
        <w:rPr>
          <w:color w:val="auto"/>
          <w:szCs w:val="28"/>
          <w:lang w:eastAsia="en-US"/>
        </w:rPr>
        <w:t>е является клиентом экосистемы</w:t>
      </w:r>
      <w:r w:rsidR="00711F94" w:rsidRPr="008F6381">
        <w:rPr>
          <w:color w:val="auto"/>
          <w:szCs w:val="28"/>
          <w:lang w:eastAsia="en-US"/>
        </w:rPr>
        <w:t xml:space="preserve"> исследуемого банка</w:t>
      </w:r>
      <w:r w:rsidRPr="008F6381">
        <w:rPr>
          <w:color w:val="auto"/>
          <w:szCs w:val="28"/>
          <w:lang w:eastAsia="en-US"/>
        </w:rPr>
        <w:t>.</w:t>
      </w:r>
    </w:p>
    <w:p w:rsidR="000746C1" w:rsidRPr="008F6381" w:rsidRDefault="00711F94" w:rsidP="00233E7B">
      <w:pPr>
        <w:numPr>
          <w:ilvl w:val="0"/>
          <w:numId w:val="11"/>
        </w:numPr>
        <w:spacing w:after="0" w:line="360" w:lineRule="auto"/>
        <w:ind w:left="0" w:firstLine="709"/>
        <w:contextualSpacing/>
        <w:jc w:val="both"/>
        <w:rPr>
          <w:color w:val="auto"/>
          <w:szCs w:val="28"/>
          <w:lang w:eastAsia="en-US"/>
        </w:rPr>
      </w:pPr>
      <w:r w:rsidRPr="008F6381">
        <w:rPr>
          <w:bCs/>
          <w:color w:val="auto"/>
          <w:szCs w:val="28"/>
          <w:lang w:eastAsia="en-US"/>
        </w:rPr>
        <w:t>«</w:t>
      </w:r>
      <w:r w:rsidRPr="008F6381">
        <w:rPr>
          <w:color w:val="auto"/>
          <w:szCs w:val="28"/>
          <w:lang w:eastAsia="en-US"/>
        </w:rPr>
        <w:t>Из каких источников ин</w:t>
      </w:r>
      <w:r w:rsidR="00DF41FC">
        <w:rPr>
          <w:color w:val="auto"/>
          <w:szCs w:val="28"/>
          <w:lang w:eastAsia="en-US"/>
        </w:rPr>
        <w:t>формации Вы узнали о экосистеме банка Сбер</w:t>
      </w:r>
      <w:r w:rsidRPr="008F6381">
        <w:rPr>
          <w:color w:val="auto"/>
          <w:szCs w:val="28"/>
          <w:lang w:eastAsia="en-US"/>
        </w:rPr>
        <w:t>?</w:t>
      </w:r>
      <w:r w:rsidRPr="008F6381">
        <w:rPr>
          <w:bCs/>
          <w:color w:val="auto"/>
          <w:szCs w:val="28"/>
          <w:lang w:eastAsia="en-US"/>
        </w:rPr>
        <w:t xml:space="preserve">» - </w:t>
      </w:r>
      <w:r w:rsidRPr="008F6381">
        <w:rPr>
          <w:color w:val="auto"/>
          <w:szCs w:val="28"/>
          <w:lang w:eastAsia="en-US"/>
        </w:rPr>
        <w:t>вопрос позволяет</w:t>
      </w:r>
      <w:r w:rsidR="006B1EB5" w:rsidRPr="008F6381">
        <w:rPr>
          <w:color w:val="auto"/>
          <w:szCs w:val="28"/>
          <w:lang w:eastAsia="en-US"/>
        </w:rPr>
        <w:t xml:space="preserve"> оценить, какие из каналов распространения информации </w:t>
      </w:r>
      <w:r w:rsidRPr="008F6381">
        <w:rPr>
          <w:color w:val="auto"/>
          <w:szCs w:val="28"/>
          <w:lang w:eastAsia="en-US"/>
        </w:rPr>
        <w:t xml:space="preserve">потребителю </w:t>
      </w:r>
      <w:r w:rsidR="006B1EB5" w:rsidRPr="008F6381">
        <w:rPr>
          <w:color w:val="auto"/>
          <w:szCs w:val="28"/>
          <w:lang w:eastAsia="en-US"/>
        </w:rPr>
        <w:t>были наиболее эффективны в прошлом и могут использоваться в дальнейшей работе.</w:t>
      </w:r>
    </w:p>
    <w:p w:rsidR="00DF0314" w:rsidRPr="001113C3" w:rsidRDefault="00711F94" w:rsidP="00233E7B">
      <w:pPr>
        <w:numPr>
          <w:ilvl w:val="0"/>
          <w:numId w:val="11"/>
        </w:numPr>
        <w:spacing w:after="0" w:line="360" w:lineRule="auto"/>
        <w:ind w:left="0" w:firstLine="709"/>
        <w:contextualSpacing/>
        <w:jc w:val="both"/>
        <w:rPr>
          <w:color w:val="auto"/>
          <w:szCs w:val="28"/>
          <w:lang w:eastAsia="en-US"/>
        </w:rPr>
      </w:pPr>
      <w:r w:rsidRPr="008F6381">
        <w:rPr>
          <w:bCs/>
          <w:color w:val="auto"/>
          <w:szCs w:val="28"/>
          <w:lang w:eastAsia="en-US"/>
        </w:rPr>
        <w:t>«</w:t>
      </w:r>
      <w:r w:rsidR="00DF41FC">
        <w:rPr>
          <w:bCs/>
          <w:color w:val="auto"/>
          <w:szCs w:val="28"/>
          <w:lang w:eastAsia="en-US"/>
        </w:rPr>
        <w:t xml:space="preserve">Укажите, </w:t>
      </w:r>
      <w:r w:rsidR="00DF41FC">
        <w:rPr>
          <w:color w:val="auto"/>
          <w:szCs w:val="28"/>
          <w:lang w:eastAsia="en-US"/>
        </w:rPr>
        <w:t>к</w:t>
      </w:r>
      <w:r w:rsidRPr="008F6381">
        <w:rPr>
          <w:color w:val="auto"/>
          <w:szCs w:val="28"/>
          <w:lang w:eastAsia="en-US"/>
        </w:rPr>
        <w:t xml:space="preserve">акими </w:t>
      </w:r>
      <w:r w:rsidR="00DF41FC">
        <w:rPr>
          <w:color w:val="auto"/>
          <w:szCs w:val="28"/>
          <w:lang w:eastAsia="en-US"/>
        </w:rPr>
        <w:t>из перечисленных сервисов экосистемы банка Сбер</w:t>
      </w:r>
      <w:r w:rsidRPr="008F6381">
        <w:rPr>
          <w:color w:val="auto"/>
          <w:szCs w:val="28"/>
          <w:lang w:eastAsia="en-US"/>
        </w:rPr>
        <w:t xml:space="preserve"> Вы пользуетесь?</w:t>
      </w:r>
      <w:r w:rsidRPr="008F6381">
        <w:rPr>
          <w:bCs/>
          <w:color w:val="auto"/>
          <w:szCs w:val="28"/>
          <w:lang w:eastAsia="en-US"/>
        </w:rPr>
        <w:t>»</w:t>
      </w:r>
      <w:r w:rsidR="000746C1" w:rsidRPr="008F6381">
        <w:rPr>
          <w:bCs/>
          <w:color w:val="auto"/>
          <w:szCs w:val="28"/>
          <w:lang w:eastAsia="en-US"/>
        </w:rPr>
        <w:t xml:space="preserve"> - </w:t>
      </w:r>
      <w:r w:rsidR="001113C3" w:rsidRPr="008F6381">
        <w:rPr>
          <w:color w:val="auto"/>
          <w:szCs w:val="28"/>
          <w:lang w:eastAsia="en-US"/>
        </w:rPr>
        <w:t xml:space="preserve">исходя из ответов на этот вопрос, можно выяснить, насколько клиенты осведомлены о сервисах экосистемы и с какими </w:t>
      </w:r>
      <w:r w:rsidR="001113C3">
        <w:rPr>
          <w:color w:val="auto"/>
          <w:szCs w:val="28"/>
          <w:lang w:eastAsia="en-US"/>
        </w:rPr>
        <w:t xml:space="preserve">из них </w:t>
      </w:r>
      <w:r w:rsidR="001113C3">
        <w:rPr>
          <w:color w:val="auto"/>
          <w:szCs w:val="28"/>
          <w:lang w:eastAsia="en-US"/>
        </w:rPr>
        <w:lastRenderedPageBreak/>
        <w:t xml:space="preserve">респонденты уже знакомы, а также </w:t>
      </w:r>
      <w:r w:rsidR="000746C1" w:rsidRPr="001113C3">
        <w:rPr>
          <w:color w:val="auto"/>
          <w:szCs w:val="28"/>
          <w:lang w:eastAsia="en-US"/>
        </w:rPr>
        <w:t>помогает определить наиболее популярные и зн</w:t>
      </w:r>
      <w:r w:rsidR="00DF41FC" w:rsidRPr="001113C3">
        <w:rPr>
          <w:color w:val="auto"/>
          <w:szCs w:val="28"/>
          <w:lang w:eastAsia="en-US"/>
        </w:rPr>
        <w:t>ачимые</w:t>
      </w:r>
      <w:r w:rsidR="001113C3" w:rsidRPr="001113C3">
        <w:rPr>
          <w:color w:val="auto"/>
          <w:szCs w:val="28"/>
          <w:lang w:eastAsia="en-US"/>
        </w:rPr>
        <w:t xml:space="preserve"> сервисы</w:t>
      </w:r>
      <w:r w:rsidR="00DF41FC" w:rsidRPr="001113C3">
        <w:rPr>
          <w:color w:val="auto"/>
          <w:szCs w:val="28"/>
          <w:lang w:eastAsia="en-US"/>
        </w:rPr>
        <w:t xml:space="preserve"> для клиентов экосистемы </w:t>
      </w:r>
      <w:r w:rsidR="000746C1" w:rsidRPr="001113C3">
        <w:rPr>
          <w:color w:val="auto"/>
          <w:szCs w:val="28"/>
          <w:lang w:eastAsia="en-US"/>
        </w:rPr>
        <w:t>в структуре предлагаемого ассортимента.</w:t>
      </w:r>
    </w:p>
    <w:p w:rsidR="00DF0314" w:rsidRPr="00783CA8" w:rsidRDefault="001113C3" w:rsidP="00233E7B">
      <w:pPr>
        <w:numPr>
          <w:ilvl w:val="0"/>
          <w:numId w:val="11"/>
        </w:numPr>
        <w:spacing w:after="0" w:line="360" w:lineRule="auto"/>
        <w:ind w:left="0" w:firstLine="709"/>
        <w:contextualSpacing/>
        <w:jc w:val="both"/>
        <w:rPr>
          <w:color w:val="auto"/>
          <w:szCs w:val="28"/>
          <w:lang w:eastAsia="en-US"/>
        </w:rPr>
      </w:pPr>
      <w:r w:rsidRPr="008F6381">
        <w:rPr>
          <w:bCs/>
          <w:color w:val="auto"/>
          <w:szCs w:val="28"/>
          <w:lang w:eastAsia="en-US"/>
        </w:rPr>
        <w:t xml:space="preserve"> </w:t>
      </w:r>
      <w:r w:rsidR="000746C1" w:rsidRPr="00783CA8">
        <w:rPr>
          <w:bCs/>
          <w:color w:val="auto"/>
          <w:szCs w:val="28"/>
          <w:lang w:eastAsia="en-US"/>
        </w:rPr>
        <w:t>«</w:t>
      </w:r>
      <w:r w:rsidR="000746C1" w:rsidRPr="00783CA8">
        <w:rPr>
          <w:color w:val="auto"/>
          <w:szCs w:val="28"/>
          <w:lang w:eastAsia="en-US"/>
        </w:rPr>
        <w:t>Какими из перечисленных сервисов Вы остались не удовлетворены?</w:t>
      </w:r>
      <w:r w:rsidR="000746C1" w:rsidRPr="00783CA8">
        <w:rPr>
          <w:bCs/>
          <w:color w:val="auto"/>
          <w:szCs w:val="28"/>
          <w:lang w:eastAsia="en-US"/>
        </w:rPr>
        <w:t>» - данный вопрос помогает выбрать две категории сервисов: сервисы, которые нуждаются в доработке и совершенствовании и выделяют сервисы, которыми клиенты уже удовлетворены.</w:t>
      </w:r>
    </w:p>
    <w:p w:rsidR="00DF0314" w:rsidRPr="00783CA8" w:rsidRDefault="000746C1" w:rsidP="00233E7B">
      <w:pPr>
        <w:numPr>
          <w:ilvl w:val="0"/>
          <w:numId w:val="11"/>
        </w:numPr>
        <w:spacing w:after="0" w:line="360" w:lineRule="auto"/>
        <w:ind w:left="0" w:firstLine="709"/>
        <w:contextualSpacing/>
        <w:jc w:val="both"/>
        <w:rPr>
          <w:color w:val="auto"/>
          <w:szCs w:val="28"/>
          <w:lang w:eastAsia="en-US"/>
        </w:rPr>
      </w:pPr>
      <w:r w:rsidRPr="00783CA8">
        <w:rPr>
          <w:bCs/>
          <w:color w:val="auto"/>
          <w:szCs w:val="28"/>
          <w:lang w:eastAsia="en-US"/>
        </w:rPr>
        <w:t>«</w:t>
      </w:r>
      <w:r w:rsidRPr="00783CA8">
        <w:rPr>
          <w:color w:val="auto"/>
          <w:szCs w:val="28"/>
          <w:lang w:eastAsia="en-US"/>
        </w:rPr>
        <w:t>Расскажите, пожалуйста, что именно Ва</w:t>
      </w:r>
      <w:r w:rsidR="00BD5776" w:rsidRPr="00783CA8">
        <w:rPr>
          <w:color w:val="auto"/>
          <w:szCs w:val="28"/>
          <w:lang w:eastAsia="en-US"/>
        </w:rPr>
        <w:t>с не устроило в работе сервисов</w:t>
      </w:r>
      <w:r w:rsidR="00BD5776" w:rsidRPr="00783CA8">
        <w:rPr>
          <w:bCs/>
          <w:color w:val="auto"/>
          <w:szCs w:val="28"/>
          <w:lang w:eastAsia="en-US"/>
        </w:rPr>
        <w:t>»</w:t>
      </w:r>
      <w:r w:rsidR="0099552B" w:rsidRPr="00783CA8">
        <w:rPr>
          <w:bCs/>
          <w:color w:val="auto"/>
          <w:szCs w:val="28"/>
          <w:lang w:eastAsia="en-US"/>
        </w:rPr>
        <w:t xml:space="preserve"> - вопрос открытого типа, дает клиенту возможность в свободной форме описать более широко проблему, с которой он столкнулся. </w:t>
      </w:r>
    </w:p>
    <w:p w:rsidR="001113C3" w:rsidRPr="00783CA8" w:rsidRDefault="001113C3" w:rsidP="00233E7B">
      <w:pPr>
        <w:numPr>
          <w:ilvl w:val="0"/>
          <w:numId w:val="11"/>
        </w:numPr>
        <w:spacing w:after="0" w:line="360" w:lineRule="auto"/>
        <w:ind w:left="0" w:firstLine="709"/>
        <w:contextualSpacing/>
        <w:jc w:val="both"/>
        <w:rPr>
          <w:color w:val="auto"/>
          <w:szCs w:val="28"/>
          <w:lang w:eastAsia="en-US"/>
        </w:rPr>
      </w:pPr>
      <w:r w:rsidRPr="00783CA8">
        <w:rPr>
          <w:color w:val="auto"/>
          <w:szCs w:val="28"/>
          <w:lang w:eastAsia="en-US"/>
        </w:rPr>
        <w:t>Вопрос</w:t>
      </w:r>
      <w:r w:rsidRPr="00783CA8">
        <w:t xml:space="preserve"> </w:t>
      </w:r>
      <w:r w:rsidRPr="00783CA8">
        <w:rPr>
          <w:bCs/>
          <w:color w:val="auto"/>
          <w:szCs w:val="28"/>
          <w:lang w:eastAsia="en-US"/>
        </w:rPr>
        <w:t>«</w:t>
      </w:r>
      <w:r w:rsidRPr="00783CA8">
        <w:rPr>
          <w:color w:val="auto"/>
          <w:szCs w:val="28"/>
          <w:lang w:eastAsia="en-US"/>
        </w:rPr>
        <w:t>В какой форме Вам наиболее удобно оформлять претензии при возникновении проблем в использовании сервисов экосистемы?</w:t>
      </w:r>
      <w:r w:rsidRPr="00783CA8">
        <w:rPr>
          <w:bCs/>
          <w:color w:val="auto"/>
          <w:szCs w:val="28"/>
          <w:lang w:eastAsia="en-US"/>
        </w:rPr>
        <w:t>»</w:t>
      </w:r>
      <w:r w:rsidRPr="00783CA8">
        <w:rPr>
          <w:color w:val="auto"/>
          <w:szCs w:val="28"/>
          <w:lang w:eastAsia="en-US"/>
        </w:rPr>
        <w:t xml:space="preserve"> дает возможность определить наиболее приемлемые для клиента формы подачи претензий и позволит в дальнейшем наладить обратную связь с клиентами банка в удобной для них форме.</w:t>
      </w:r>
    </w:p>
    <w:p w:rsidR="00CB0C15" w:rsidRPr="00783CA8" w:rsidRDefault="001113C3" w:rsidP="00233E7B">
      <w:pPr>
        <w:numPr>
          <w:ilvl w:val="0"/>
          <w:numId w:val="11"/>
        </w:numPr>
        <w:spacing w:after="0" w:line="360" w:lineRule="auto"/>
        <w:ind w:left="0" w:firstLine="709"/>
        <w:contextualSpacing/>
        <w:jc w:val="both"/>
        <w:rPr>
          <w:color w:val="auto"/>
          <w:szCs w:val="28"/>
          <w:lang w:eastAsia="en-US"/>
        </w:rPr>
      </w:pPr>
      <w:r w:rsidRPr="00783CA8">
        <w:rPr>
          <w:bCs/>
          <w:color w:val="auto"/>
          <w:szCs w:val="28"/>
          <w:lang w:eastAsia="en-US"/>
        </w:rPr>
        <w:t xml:space="preserve"> </w:t>
      </w:r>
      <w:r w:rsidR="00CB0C15" w:rsidRPr="00783CA8">
        <w:rPr>
          <w:bCs/>
          <w:color w:val="auto"/>
          <w:szCs w:val="28"/>
          <w:lang w:eastAsia="en-US"/>
        </w:rPr>
        <w:t>«</w:t>
      </w:r>
      <w:r w:rsidR="00CB0C15" w:rsidRPr="00783CA8">
        <w:rPr>
          <w:color w:val="auto"/>
          <w:szCs w:val="28"/>
          <w:lang w:eastAsia="en-US"/>
        </w:rPr>
        <w:t>С Вашей точки зрения, каких небанковских услуг/сервисов не хватает в экосистеме Сбер?</w:t>
      </w:r>
      <w:r w:rsidR="00CB0C15" w:rsidRPr="00783CA8">
        <w:rPr>
          <w:bCs/>
          <w:color w:val="auto"/>
          <w:szCs w:val="28"/>
          <w:lang w:eastAsia="en-US"/>
        </w:rPr>
        <w:t>» -</w:t>
      </w:r>
      <w:r w:rsidR="00CB0C15" w:rsidRPr="00783CA8">
        <w:rPr>
          <w:b/>
          <w:color w:val="auto"/>
          <w:szCs w:val="28"/>
          <w:lang w:eastAsia="en-US"/>
        </w:rPr>
        <w:t xml:space="preserve"> </w:t>
      </w:r>
      <w:r w:rsidR="00CB0C15" w:rsidRPr="00783CA8">
        <w:rPr>
          <w:color w:val="auto"/>
          <w:szCs w:val="28"/>
          <w:lang w:eastAsia="en-US"/>
        </w:rPr>
        <w:t>вопрос дает возможность оценить достаточность продуктов предоставляемых услуг с точки зрения клиентов и определить возможные направления совершенствования экосистемы.</w:t>
      </w:r>
    </w:p>
    <w:p w:rsidR="00CB0C15" w:rsidRPr="00783CA8" w:rsidRDefault="00CB0C15" w:rsidP="00233E7B">
      <w:pPr>
        <w:numPr>
          <w:ilvl w:val="0"/>
          <w:numId w:val="11"/>
        </w:numPr>
        <w:spacing w:after="0" w:line="360" w:lineRule="auto"/>
        <w:ind w:left="0" w:firstLine="709"/>
        <w:contextualSpacing/>
        <w:jc w:val="both"/>
        <w:rPr>
          <w:color w:val="auto"/>
          <w:szCs w:val="28"/>
          <w:lang w:eastAsia="en-US"/>
        </w:rPr>
      </w:pPr>
      <w:r w:rsidRPr="00783CA8">
        <w:rPr>
          <w:bCs/>
          <w:color w:val="auto"/>
          <w:szCs w:val="28"/>
          <w:lang w:eastAsia="en-US"/>
        </w:rPr>
        <w:t xml:space="preserve"> «</w:t>
      </w:r>
      <w:r w:rsidRPr="00783CA8">
        <w:rPr>
          <w:color w:val="auto"/>
          <w:szCs w:val="28"/>
          <w:lang w:eastAsia="en-US"/>
        </w:rPr>
        <w:t>Укажите источник, из которого Вы бы хотели получать информацию о новых услугах/ продуктах/предложениях Сбер</w:t>
      </w:r>
      <w:r w:rsidRPr="00783CA8">
        <w:rPr>
          <w:bCs/>
          <w:color w:val="auto"/>
          <w:szCs w:val="28"/>
          <w:lang w:eastAsia="en-US"/>
        </w:rPr>
        <w:t xml:space="preserve">» - </w:t>
      </w:r>
      <w:r w:rsidRPr="00783CA8">
        <w:rPr>
          <w:color w:val="auto"/>
          <w:szCs w:val="28"/>
          <w:lang w:eastAsia="en-US"/>
        </w:rPr>
        <w:t>вопрос дает возможность выявить эффективные источники информирования клиентов о новостях Сбербанка.</w:t>
      </w:r>
      <w:r w:rsidRPr="00783CA8">
        <w:rPr>
          <w:bCs/>
          <w:color w:val="auto"/>
          <w:szCs w:val="28"/>
          <w:lang w:eastAsia="en-US"/>
        </w:rPr>
        <w:t xml:space="preserve"> </w:t>
      </w:r>
    </w:p>
    <w:p w:rsidR="00CB0C15" w:rsidRPr="00783CA8" w:rsidRDefault="00CB0C15" w:rsidP="00233E7B">
      <w:pPr>
        <w:numPr>
          <w:ilvl w:val="0"/>
          <w:numId w:val="11"/>
        </w:numPr>
        <w:spacing w:after="0" w:line="360" w:lineRule="auto"/>
        <w:ind w:left="0" w:firstLine="709"/>
        <w:contextualSpacing/>
        <w:jc w:val="both"/>
        <w:rPr>
          <w:color w:val="auto"/>
          <w:szCs w:val="28"/>
          <w:lang w:eastAsia="en-US"/>
        </w:rPr>
      </w:pPr>
      <w:r w:rsidRPr="00783CA8">
        <w:rPr>
          <w:color w:val="auto"/>
          <w:szCs w:val="28"/>
          <w:lang w:eastAsia="en-US"/>
        </w:rPr>
        <w:t xml:space="preserve">Вопросы 9.1 и 9.2 являются шкальными. Вопрос 9.1 дает возможность оценить важность для клиентов конкретных критериев оценки качества банковских услуг. Вопрос 9.2 позволяет рассчитать коэффициент удовлетворенности клиентов, воспользовавшихся услугами Сбербанка. </w:t>
      </w:r>
    </w:p>
    <w:p w:rsidR="00CB0C15" w:rsidRPr="00783CA8" w:rsidRDefault="00CB0C15" w:rsidP="00233E7B">
      <w:pPr>
        <w:numPr>
          <w:ilvl w:val="0"/>
          <w:numId w:val="11"/>
        </w:numPr>
        <w:spacing w:after="0" w:line="360" w:lineRule="auto"/>
        <w:ind w:left="0" w:firstLine="709"/>
        <w:contextualSpacing/>
        <w:jc w:val="both"/>
        <w:rPr>
          <w:color w:val="auto"/>
          <w:szCs w:val="28"/>
          <w:lang w:eastAsia="en-US"/>
        </w:rPr>
      </w:pPr>
      <w:r w:rsidRPr="00783CA8">
        <w:rPr>
          <w:bCs/>
          <w:color w:val="auto"/>
          <w:szCs w:val="28"/>
          <w:lang w:eastAsia="en-US"/>
        </w:rPr>
        <w:t xml:space="preserve"> «</w:t>
      </w:r>
      <w:r w:rsidRPr="00783CA8">
        <w:rPr>
          <w:color w:val="auto"/>
          <w:szCs w:val="28"/>
          <w:lang w:eastAsia="en-US"/>
        </w:rPr>
        <w:t xml:space="preserve">Какие из нижеперечисленных критериев повлияли на Ваш выбор </w:t>
      </w:r>
      <w:r w:rsidR="0090299E">
        <w:rPr>
          <w:color w:val="auto"/>
          <w:szCs w:val="28"/>
          <w:lang w:eastAsia="en-US"/>
        </w:rPr>
        <w:t xml:space="preserve">использования сервисов экосистемы </w:t>
      </w:r>
      <w:r w:rsidRPr="00783CA8">
        <w:rPr>
          <w:color w:val="auto"/>
          <w:szCs w:val="28"/>
          <w:lang w:eastAsia="en-US"/>
        </w:rPr>
        <w:t>банка Сбер?</w:t>
      </w:r>
      <w:r w:rsidRPr="00783CA8">
        <w:rPr>
          <w:bCs/>
          <w:color w:val="auto"/>
          <w:szCs w:val="28"/>
          <w:lang w:eastAsia="en-US"/>
        </w:rPr>
        <w:t xml:space="preserve">» - с помощью </w:t>
      </w:r>
      <w:r w:rsidRPr="00783CA8">
        <w:rPr>
          <w:bCs/>
          <w:color w:val="auto"/>
          <w:szCs w:val="28"/>
          <w:lang w:eastAsia="en-US"/>
        </w:rPr>
        <w:lastRenderedPageBreak/>
        <w:t xml:space="preserve">данного вопроса можно выделить наиболее весомые критерии для клиента при выборе банка и использовать их при анализе конкурентоспособности. </w:t>
      </w:r>
    </w:p>
    <w:p w:rsidR="00CB0C15" w:rsidRPr="00783CA8" w:rsidRDefault="0099552B" w:rsidP="00233E7B">
      <w:pPr>
        <w:numPr>
          <w:ilvl w:val="0"/>
          <w:numId w:val="11"/>
        </w:numPr>
        <w:spacing w:after="0" w:line="360" w:lineRule="auto"/>
        <w:ind w:left="0" w:firstLine="709"/>
        <w:contextualSpacing/>
        <w:jc w:val="both"/>
        <w:rPr>
          <w:bCs/>
          <w:color w:val="auto"/>
          <w:szCs w:val="28"/>
          <w:lang w:eastAsia="en-US"/>
        </w:rPr>
      </w:pPr>
      <w:r w:rsidRPr="00783CA8">
        <w:rPr>
          <w:bCs/>
          <w:color w:val="auto"/>
          <w:szCs w:val="28"/>
          <w:lang w:eastAsia="en-US"/>
        </w:rPr>
        <w:t>«</w:t>
      </w:r>
      <w:r w:rsidRPr="00783CA8">
        <w:rPr>
          <w:color w:val="auto"/>
          <w:szCs w:val="28"/>
          <w:lang w:eastAsia="en-US"/>
        </w:rPr>
        <w:t>Укажите Вашу степень ознакомления с подпиской СберПрайм</w:t>
      </w:r>
      <w:r w:rsidRPr="00783CA8">
        <w:rPr>
          <w:bCs/>
          <w:color w:val="auto"/>
          <w:szCs w:val="28"/>
          <w:lang w:eastAsia="en-US"/>
        </w:rPr>
        <w:t>» - вопрос</w:t>
      </w:r>
      <w:r w:rsidR="00CB0C15" w:rsidRPr="00783CA8">
        <w:rPr>
          <w:bCs/>
          <w:color w:val="auto"/>
          <w:szCs w:val="28"/>
          <w:lang w:eastAsia="en-US"/>
        </w:rPr>
        <w:t>-буфер</w:t>
      </w:r>
      <w:r w:rsidRPr="00783CA8">
        <w:rPr>
          <w:bCs/>
          <w:color w:val="auto"/>
          <w:szCs w:val="28"/>
          <w:lang w:eastAsia="en-US"/>
        </w:rPr>
        <w:t xml:space="preserve"> </w:t>
      </w:r>
      <w:r w:rsidR="00CB0C15" w:rsidRPr="00783CA8">
        <w:rPr>
          <w:bCs/>
          <w:color w:val="auto"/>
          <w:szCs w:val="28"/>
          <w:lang w:eastAsia="en-US"/>
        </w:rPr>
        <w:t>для перехода в следующий блок вопросов, имеющих принадлежность к подписке на сервисы экосистемы «СберПрайм»,</w:t>
      </w:r>
      <w:r w:rsidRPr="00783CA8">
        <w:rPr>
          <w:bCs/>
          <w:color w:val="auto"/>
          <w:szCs w:val="28"/>
          <w:lang w:eastAsia="en-US"/>
        </w:rPr>
        <w:t xml:space="preserve"> показывает информированность клиента о продукте банка</w:t>
      </w:r>
      <w:r w:rsidR="00BE5702" w:rsidRPr="00783CA8">
        <w:rPr>
          <w:bCs/>
          <w:color w:val="auto"/>
          <w:szCs w:val="28"/>
          <w:lang w:eastAsia="en-US"/>
        </w:rPr>
        <w:t>.</w:t>
      </w:r>
    </w:p>
    <w:p w:rsidR="0090299E" w:rsidRDefault="0090299E" w:rsidP="00233E7B">
      <w:pPr>
        <w:numPr>
          <w:ilvl w:val="0"/>
          <w:numId w:val="11"/>
        </w:numPr>
        <w:spacing w:after="0" w:line="360" w:lineRule="auto"/>
        <w:ind w:left="0" w:firstLine="709"/>
        <w:contextualSpacing/>
        <w:jc w:val="both"/>
        <w:rPr>
          <w:color w:val="auto"/>
          <w:szCs w:val="28"/>
          <w:lang w:eastAsia="en-US"/>
        </w:rPr>
      </w:pPr>
      <w:r w:rsidRPr="00783CA8">
        <w:rPr>
          <w:bCs/>
          <w:color w:val="auto"/>
          <w:szCs w:val="28"/>
          <w:lang w:eastAsia="en-US"/>
        </w:rPr>
        <w:t>«Из каких источников информации Вы узнали о подписке</w:t>
      </w:r>
      <w:r w:rsidRPr="00783CA8">
        <w:rPr>
          <w:color w:val="auto"/>
          <w:szCs w:val="28"/>
          <w:lang w:eastAsia="en-US"/>
        </w:rPr>
        <w:t xml:space="preserve"> «СберПрайм»</w:t>
      </w:r>
      <w:r w:rsidRPr="00783CA8">
        <w:rPr>
          <w:bCs/>
          <w:color w:val="auto"/>
          <w:szCs w:val="28"/>
          <w:lang w:eastAsia="en-US"/>
        </w:rPr>
        <w:t>?» - вопрос позволяет оценить, какие каналы распространения рекламной информации наиболее эффективны для продвижения подписки и услуг, входящих в подписку</w:t>
      </w:r>
      <w:r>
        <w:rPr>
          <w:color w:val="auto"/>
          <w:szCs w:val="28"/>
          <w:lang w:eastAsia="en-US"/>
        </w:rPr>
        <w:t>.</w:t>
      </w:r>
    </w:p>
    <w:p w:rsidR="00DF0314" w:rsidRPr="0090299E" w:rsidRDefault="002832D4" w:rsidP="00233E7B">
      <w:pPr>
        <w:numPr>
          <w:ilvl w:val="0"/>
          <w:numId w:val="11"/>
        </w:numPr>
        <w:spacing w:after="0" w:line="360" w:lineRule="auto"/>
        <w:ind w:left="0" w:firstLine="709"/>
        <w:contextualSpacing/>
        <w:jc w:val="both"/>
        <w:rPr>
          <w:color w:val="auto"/>
          <w:szCs w:val="28"/>
          <w:lang w:eastAsia="en-US"/>
        </w:rPr>
      </w:pPr>
      <w:r w:rsidRPr="00783CA8">
        <w:rPr>
          <w:color w:val="auto"/>
          <w:szCs w:val="28"/>
          <w:lang w:eastAsia="en-US"/>
        </w:rPr>
        <w:t>Вопрос</w:t>
      </w:r>
      <w:r w:rsidRPr="00783CA8">
        <w:rPr>
          <w:bCs/>
          <w:color w:val="auto"/>
          <w:szCs w:val="28"/>
          <w:lang w:eastAsia="en-US"/>
        </w:rPr>
        <w:t xml:space="preserve"> «</w:t>
      </w:r>
      <w:r w:rsidRPr="00783CA8">
        <w:rPr>
          <w:color w:val="auto"/>
          <w:szCs w:val="28"/>
          <w:lang w:eastAsia="en-US"/>
        </w:rPr>
        <w:t>С какими проблемами Вы сталкивались при подключении подписки «СберПрайм»?</w:t>
      </w:r>
      <w:r w:rsidRPr="00783CA8">
        <w:rPr>
          <w:bCs/>
          <w:color w:val="auto"/>
          <w:szCs w:val="28"/>
          <w:lang w:eastAsia="en-US"/>
        </w:rPr>
        <w:t xml:space="preserve">» </w:t>
      </w:r>
      <w:r w:rsidRPr="00783CA8">
        <w:rPr>
          <w:color w:val="auto"/>
          <w:szCs w:val="28"/>
          <w:lang w:eastAsia="en-US"/>
        </w:rPr>
        <w:t>дает возможность выявить слабые стороны работы сервисов и в будущем повысить качество предоставляемых услуг/продуктов.</w:t>
      </w:r>
    </w:p>
    <w:p w:rsidR="001213A9" w:rsidRPr="00783CA8" w:rsidRDefault="001213A9" w:rsidP="00233E7B">
      <w:pPr>
        <w:numPr>
          <w:ilvl w:val="0"/>
          <w:numId w:val="11"/>
        </w:numPr>
        <w:spacing w:after="0" w:line="360" w:lineRule="auto"/>
        <w:ind w:left="0" w:firstLine="709"/>
        <w:contextualSpacing/>
        <w:jc w:val="both"/>
        <w:rPr>
          <w:bCs/>
          <w:color w:val="auto"/>
          <w:szCs w:val="28"/>
          <w:lang w:eastAsia="en-US"/>
        </w:rPr>
      </w:pPr>
      <w:r w:rsidRPr="00783CA8">
        <w:rPr>
          <w:color w:val="auto"/>
          <w:szCs w:val="28"/>
          <w:lang w:eastAsia="en-US"/>
        </w:rPr>
        <w:t>Вопрос</w:t>
      </w:r>
      <w:r w:rsidRPr="00783CA8">
        <w:rPr>
          <w:b/>
          <w:bCs/>
          <w:color w:val="auto"/>
          <w:sz w:val="22"/>
        </w:rPr>
        <w:t xml:space="preserve"> </w:t>
      </w:r>
      <w:r w:rsidRPr="00783CA8">
        <w:rPr>
          <w:bCs/>
          <w:color w:val="auto"/>
          <w:sz w:val="22"/>
        </w:rPr>
        <w:t>«</w:t>
      </w:r>
      <w:r w:rsidRPr="00783CA8">
        <w:rPr>
          <w:bCs/>
          <w:color w:val="auto"/>
          <w:szCs w:val="28"/>
          <w:lang w:eastAsia="en-US"/>
        </w:rPr>
        <w:t>Какие дополнительные услуги Вы хотели бы использовать в подписке «СберПрайм»?»</w:t>
      </w:r>
      <w:r w:rsidRPr="00783CA8">
        <w:rPr>
          <w:color w:val="auto"/>
          <w:szCs w:val="28"/>
          <w:lang w:eastAsia="en-US"/>
        </w:rPr>
        <w:t xml:space="preserve"> позволяет определить перечень наиболее востребованных дополнительных услуг экосистемы, введение которых станет одним из факторов повышения удовлетворенности клиентов. </w:t>
      </w:r>
    </w:p>
    <w:p w:rsidR="00783CA8" w:rsidRPr="008F6381" w:rsidRDefault="00783CA8" w:rsidP="00233E7B">
      <w:pPr>
        <w:numPr>
          <w:ilvl w:val="0"/>
          <w:numId w:val="11"/>
        </w:numPr>
        <w:spacing w:after="0" w:line="360" w:lineRule="auto"/>
        <w:ind w:left="0" w:firstLine="709"/>
        <w:contextualSpacing/>
        <w:jc w:val="both"/>
        <w:rPr>
          <w:color w:val="auto"/>
          <w:szCs w:val="28"/>
          <w:lang w:eastAsia="en-US"/>
        </w:rPr>
      </w:pPr>
      <w:r w:rsidRPr="00783CA8">
        <w:rPr>
          <w:color w:val="auto"/>
          <w:szCs w:val="28"/>
          <w:lang w:eastAsia="en-US"/>
        </w:rPr>
        <w:t>Вопрос</w:t>
      </w:r>
      <w:r w:rsidRPr="00783CA8">
        <w:rPr>
          <w:color w:val="auto"/>
          <w:szCs w:val="28"/>
          <w:lang w:eastAsia="en-US"/>
        </w:rPr>
        <w:tab/>
      </w:r>
      <w:r w:rsidRPr="00783CA8">
        <w:rPr>
          <w:bCs/>
          <w:color w:val="auto"/>
          <w:szCs w:val="28"/>
          <w:lang w:eastAsia="en-US"/>
        </w:rPr>
        <w:t>«</w:t>
      </w:r>
      <w:r w:rsidRPr="00783CA8">
        <w:rPr>
          <w:color w:val="auto"/>
          <w:szCs w:val="28"/>
          <w:lang w:eastAsia="en-US"/>
        </w:rPr>
        <w:t>Какую сумму Вы готовы потратить на покупку годовой подписки «СберПрайм»?</w:t>
      </w:r>
      <w:r w:rsidRPr="00783CA8">
        <w:rPr>
          <w:bCs/>
          <w:color w:val="auto"/>
          <w:szCs w:val="28"/>
          <w:lang w:eastAsia="en-US"/>
        </w:rPr>
        <w:t xml:space="preserve">» - </w:t>
      </w:r>
      <w:r w:rsidRPr="00783CA8">
        <w:rPr>
          <w:color w:val="auto"/>
          <w:szCs w:val="28"/>
          <w:lang w:eastAsia="en-US"/>
        </w:rPr>
        <w:t>позволяет определить</w:t>
      </w:r>
      <w:r w:rsidRPr="008F6381">
        <w:rPr>
          <w:color w:val="auto"/>
          <w:szCs w:val="28"/>
          <w:lang w:eastAsia="en-US"/>
        </w:rPr>
        <w:t xml:space="preserve"> наиболее приемлемый для клиентов диапазон стоимости подписки </w:t>
      </w:r>
      <w:r w:rsidRPr="008F6381">
        <w:rPr>
          <w:bCs/>
          <w:color w:val="auto"/>
          <w:szCs w:val="28"/>
          <w:lang w:eastAsia="en-US"/>
        </w:rPr>
        <w:t>«</w:t>
      </w:r>
      <w:r w:rsidR="00C61696">
        <w:rPr>
          <w:color w:val="auto"/>
          <w:szCs w:val="28"/>
          <w:lang w:eastAsia="en-US"/>
        </w:rPr>
        <w:t>СберП</w:t>
      </w:r>
      <w:r w:rsidRPr="008F6381">
        <w:rPr>
          <w:color w:val="auto"/>
          <w:szCs w:val="28"/>
          <w:lang w:eastAsia="en-US"/>
        </w:rPr>
        <w:t>райм</w:t>
      </w:r>
      <w:r w:rsidRPr="008F6381">
        <w:rPr>
          <w:bCs/>
          <w:color w:val="auto"/>
          <w:szCs w:val="28"/>
          <w:lang w:eastAsia="en-US"/>
        </w:rPr>
        <w:t>»</w:t>
      </w:r>
      <w:r w:rsidRPr="008F6381">
        <w:rPr>
          <w:color w:val="auto"/>
          <w:szCs w:val="28"/>
          <w:lang w:eastAsia="en-US"/>
        </w:rPr>
        <w:t>.</w:t>
      </w:r>
    </w:p>
    <w:p w:rsidR="00783CA8" w:rsidRDefault="00E232AA" w:rsidP="00233E7B">
      <w:pPr>
        <w:numPr>
          <w:ilvl w:val="0"/>
          <w:numId w:val="11"/>
        </w:numPr>
        <w:spacing w:after="0" w:line="360" w:lineRule="auto"/>
        <w:ind w:left="0" w:firstLine="709"/>
        <w:contextualSpacing/>
        <w:jc w:val="both"/>
        <w:rPr>
          <w:color w:val="auto"/>
          <w:szCs w:val="28"/>
          <w:lang w:eastAsia="en-US"/>
        </w:rPr>
      </w:pPr>
      <w:r w:rsidRPr="008F6381">
        <w:rPr>
          <w:color w:val="auto"/>
          <w:szCs w:val="28"/>
          <w:lang w:eastAsia="en-US"/>
        </w:rPr>
        <w:t xml:space="preserve">Вопрос </w:t>
      </w:r>
      <w:r w:rsidRPr="008F6381">
        <w:rPr>
          <w:bCs/>
          <w:color w:val="auto"/>
          <w:szCs w:val="28"/>
          <w:lang w:eastAsia="en-US"/>
        </w:rPr>
        <w:t>«</w:t>
      </w:r>
      <w:r w:rsidRPr="008F6381">
        <w:rPr>
          <w:color w:val="auto"/>
          <w:szCs w:val="28"/>
          <w:lang w:eastAsia="en-US"/>
        </w:rPr>
        <w:t>К</w:t>
      </w:r>
      <w:r w:rsidR="0090299E">
        <w:rPr>
          <w:color w:val="auto"/>
          <w:szCs w:val="28"/>
          <w:lang w:eastAsia="en-US"/>
        </w:rPr>
        <w:t>ак часто Вы пользуетесь сервисами</w:t>
      </w:r>
      <w:r w:rsidRPr="008F6381">
        <w:rPr>
          <w:color w:val="auto"/>
          <w:szCs w:val="28"/>
          <w:lang w:eastAsia="en-US"/>
        </w:rPr>
        <w:t xml:space="preserve"> экосистемы «Сбер»?» - дает возможность оце</w:t>
      </w:r>
      <w:r w:rsidR="0090299E">
        <w:rPr>
          <w:color w:val="auto"/>
          <w:szCs w:val="28"/>
          <w:lang w:eastAsia="en-US"/>
        </w:rPr>
        <w:t>нить частоту обращения к сервисам</w:t>
      </w:r>
      <w:r w:rsidRPr="008F6381">
        <w:rPr>
          <w:color w:val="auto"/>
          <w:szCs w:val="28"/>
          <w:lang w:eastAsia="en-US"/>
        </w:rPr>
        <w:t xml:space="preserve"> экосистемы банка большинства клиентов. Кроме того, повышение частоты использования является одним из показателей повышения удовлетворенности клиентов и фактором роста доходов компании.</w:t>
      </w:r>
    </w:p>
    <w:p w:rsidR="005532F6" w:rsidRPr="00783CA8" w:rsidRDefault="00C003B8" w:rsidP="00233E7B">
      <w:pPr>
        <w:numPr>
          <w:ilvl w:val="0"/>
          <w:numId w:val="11"/>
        </w:numPr>
        <w:spacing w:after="0" w:line="360" w:lineRule="auto"/>
        <w:ind w:left="0" w:firstLine="709"/>
        <w:contextualSpacing/>
        <w:jc w:val="both"/>
        <w:rPr>
          <w:color w:val="auto"/>
          <w:szCs w:val="28"/>
          <w:lang w:eastAsia="en-US"/>
        </w:rPr>
      </w:pPr>
      <w:r w:rsidRPr="00783CA8">
        <w:rPr>
          <w:bCs/>
          <w:color w:val="auto"/>
          <w:szCs w:val="28"/>
          <w:lang w:eastAsia="en-US"/>
        </w:rPr>
        <w:t xml:space="preserve">«Какова вероятность </w:t>
      </w:r>
      <w:r w:rsidR="00783CA8" w:rsidRPr="00783CA8">
        <w:rPr>
          <w:bCs/>
          <w:color w:val="auto"/>
          <w:szCs w:val="28"/>
          <w:lang w:eastAsia="en-US"/>
        </w:rPr>
        <w:t>того, что Вы порекомендуете сервисы экосистемы «Сбер»</w:t>
      </w:r>
      <w:r w:rsidRPr="00783CA8">
        <w:rPr>
          <w:bCs/>
          <w:color w:val="auto"/>
          <w:szCs w:val="28"/>
          <w:lang w:eastAsia="en-US"/>
        </w:rPr>
        <w:t xml:space="preserve"> друзьям и коллегам?» - шкальный вопрос, с помощью которого рассчитывается индекс искренней лояльности (</w:t>
      </w:r>
      <w:r w:rsidRPr="00783CA8">
        <w:rPr>
          <w:bCs/>
          <w:color w:val="auto"/>
          <w:szCs w:val="28"/>
          <w:lang w:val="en-US" w:eastAsia="en-US"/>
        </w:rPr>
        <w:t>NPS</w:t>
      </w:r>
      <w:r w:rsidRPr="00783CA8">
        <w:rPr>
          <w:bCs/>
          <w:color w:val="auto"/>
          <w:szCs w:val="28"/>
          <w:lang w:eastAsia="en-US"/>
        </w:rPr>
        <w:t xml:space="preserve">), </w:t>
      </w:r>
      <w:r w:rsidRPr="00783CA8">
        <w:rPr>
          <w:bCs/>
          <w:color w:val="auto"/>
          <w:szCs w:val="28"/>
          <w:lang w:eastAsia="en-US"/>
        </w:rPr>
        <w:lastRenderedPageBreak/>
        <w:t xml:space="preserve">показывающий лояльность клиентов и обеспечение долгосрочного роста компании. </w:t>
      </w:r>
    </w:p>
    <w:p w:rsidR="006B1EB5" w:rsidRDefault="006B1EB5" w:rsidP="006B1EB5">
      <w:pPr>
        <w:spacing w:after="0" w:line="360" w:lineRule="auto"/>
        <w:ind w:left="0" w:firstLine="709"/>
        <w:jc w:val="both"/>
        <w:rPr>
          <w:color w:val="auto"/>
          <w:szCs w:val="28"/>
          <w:lang w:eastAsia="en-US"/>
        </w:rPr>
      </w:pPr>
      <w:r w:rsidRPr="008F6381">
        <w:rPr>
          <w:color w:val="auto"/>
          <w:szCs w:val="28"/>
          <w:lang w:eastAsia="en-US"/>
        </w:rPr>
        <w:t>В</w:t>
      </w:r>
      <w:r w:rsidR="00783CA8">
        <w:rPr>
          <w:color w:val="auto"/>
          <w:szCs w:val="28"/>
          <w:lang w:eastAsia="en-US"/>
        </w:rPr>
        <w:t>опросы 18 – 21</w:t>
      </w:r>
      <w:r w:rsidRPr="008F6381">
        <w:rPr>
          <w:color w:val="auto"/>
          <w:szCs w:val="28"/>
          <w:lang w:eastAsia="en-US"/>
        </w:rPr>
        <w:t xml:space="preserve"> относятся</w:t>
      </w:r>
      <w:r w:rsidRPr="006B1EB5">
        <w:rPr>
          <w:color w:val="auto"/>
          <w:szCs w:val="28"/>
          <w:lang w:eastAsia="en-US"/>
        </w:rPr>
        <w:t xml:space="preserve"> к категории личных и позволяют составить социально-демографический портрет потребителя. </w:t>
      </w:r>
    </w:p>
    <w:p w:rsidR="00BE5702" w:rsidRDefault="001828B2" w:rsidP="006B1EB5">
      <w:pPr>
        <w:spacing w:after="0" w:line="360" w:lineRule="auto"/>
        <w:ind w:left="0" w:firstLine="709"/>
        <w:jc w:val="both"/>
        <w:rPr>
          <w:color w:val="auto"/>
          <w:szCs w:val="28"/>
          <w:lang w:eastAsia="en-US"/>
        </w:rPr>
      </w:pPr>
      <w:r w:rsidRPr="001828B2">
        <w:rPr>
          <w:color w:val="auto"/>
          <w:szCs w:val="28"/>
          <w:lang w:eastAsia="en-US"/>
        </w:rPr>
        <w:t xml:space="preserve">Следующим шагом было проведение </w:t>
      </w:r>
      <w:r>
        <w:rPr>
          <w:color w:val="auto"/>
          <w:szCs w:val="28"/>
          <w:lang w:eastAsia="en-US"/>
        </w:rPr>
        <w:t>анкетирования</w:t>
      </w:r>
      <w:r w:rsidRPr="001828B2">
        <w:rPr>
          <w:color w:val="auto"/>
          <w:szCs w:val="28"/>
          <w:lang w:eastAsia="en-US"/>
        </w:rPr>
        <w:t xml:space="preserve">. </w:t>
      </w:r>
      <w:r w:rsidR="00A71AA8">
        <w:rPr>
          <w:color w:val="auto"/>
          <w:szCs w:val="28"/>
          <w:lang w:eastAsia="en-US"/>
        </w:rPr>
        <w:t xml:space="preserve">Составленная анкета помогла провести опрос клиентов с целью исследования удовлетворенности клиентов экосистемой ПАО </w:t>
      </w:r>
      <w:r w:rsidR="00A71AA8" w:rsidRPr="00737E99">
        <w:rPr>
          <w:color w:val="auto"/>
          <w:szCs w:val="28"/>
          <w:lang w:eastAsia="en-US"/>
        </w:rPr>
        <w:t>«Сбер</w:t>
      </w:r>
      <w:r w:rsidR="00A71AA8">
        <w:rPr>
          <w:color w:val="auto"/>
          <w:szCs w:val="28"/>
          <w:lang w:eastAsia="en-US"/>
        </w:rPr>
        <w:t xml:space="preserve">банк». </w:t>
      </w:r>
      <w:r w:rsidRPr="001828B2">
        <w:rPr>
          <w:color w:val="auto"/>
          <w:szCs w:val="28"/>
          <w:lang w:eastAsia="en-US"/>
        </w:rPr>
        <w:t>Опрос респондентов проводился в двух</w:t>
      </w:r>
      <w:r w:rsidR="00A71AA8">
        <w:rPr>
          <w:color w:val="auto"/>
          <w:szCs w:val="28"/>
          <w:lang w:eastAsia="en-US"/>
        </w:rPr>
        <w:t xml:space="preserve"> формах: бумажной и электронной. </w:t>
      </w:r>
      <w:r w:rsidR="00737E99">
        <w:rPr>
          <w:color w:val="auto"/>
          <w:szCs w:val="28"/>
          <w:lang w:eastAsia="en-US"/>
        </w:rPr>
        <w:t xml:space="preserve">Большая часть исследования проведена на онлайн платформе </w:t>
      </w:r>
      <w:r w:rsidR="00737E99">
        <w:rPr>
          <w:color w:val="auto"/>
          <w:szCs w:val="28"/>
          <w:lang w:val="en-US" w:eastAsia="en-US"/>
        </w:rPr>
        <w:t>Google</w:t>
      </w:r>
      <w:r w:rsidR="00737E99" w:rsidRPr="00737E99">
        <w:rPr>
          <w:color w:val="auto"/>
          <w:szCs w:val="28"/>
          <w:lang w:eastAsia="en-US"/>
        </w:rPr>
        <w:t xml:space="preserve"> </w:t>
      </w:r>
      <w:r w:rsidR="00737E99">
        <w:rPr>
          <w:color w:val="auto"/>
          <w:szCs w:val="28"/>
          <w:lang w:val="en-US" w:eastAsia="en-US"/>
        </w:rPr>
        <w:t>Forms</w:t>
      </w:r>
      <w:r w:rsidR="00A71AA8">
        <w:rPr>
          <w:color w:val="auto"/>
          <w:szCs w:val="28"/>
          <w:lang w:eastAsia="en-US"/>
        </w:rPr>
        <w:t>, ссылка на анкету была размещена в социальных сетях Вконтакте и Одноклассники. О</w:t>
      </w:r>
      <w:r w:rsidR="00737E99">
        <w:rPr>
          <w:color w:val="auto"/>
          <w:szCs w:val="28"/>
          <w:lang w:eastAsia="en-US"/>
        </w:rPr>
        <w:t>стальная часть респондентов</w:t>
      </w:r>
      <w:r w:rsidR="004E2233">
        <w:rPr>
          <w:color w:val="auto"/>
          <w:szCs w:val="28"/>
          <w:lang w:eastAsia="en-US"/>
        </w:rPr>
        <w:t xml:space="preserve"> (20%)</w:t>
      </w:r>
      <w:r w:rsidR="00737E99">
        <w:rPr>
          <w:color w:val="auto"/>
          <w:szCs w:val="28"/>
          <w:lang w:eastAsia="en-US"/>
        </w:rPr>
        <w:t xml:space="preserve"> была опрошена традиционным способом. </w:t>
      </w:r>
      <w:r w:rsidR="004E2233">
        <w:rPr>
          <w:color w:val="auto"/>
          <w:szCs w:val="28"/>
          <w:lang w:eastAsia="en-US"/>
        </w:rPr>
        <w:t xml:space="preserve">Последний способ опроса проводился в отделениях банка </w:t>
      </w:r>
      <w:r w:rsidR="004E2233" w:rsidRPr="004E2233">
        <w:rPr>
          <w:color w:val="auto"/>
          <w:szCs w:val="28"/>
          <w:lang w:eastAsia="en-US"/>
        </w:rPr>
        <w:t>ПАО «Сбербанк»</w:t>
      </w:r>
      <w:r w:rsidR="004E2233">
        <w:rPr>
          <w:color w:val="auto"/>
          <w:szCs w:val="28"/>
          <w:lang w:eastAsia="en-US"/>
        </w:rPr>
        <w:t xml:space="preserve"> в понедельник и вторник с 13 до 16:00 каждую неделю в течении месяца, поскольку проходимость потока клиентов в данное время наиболее высокая. </w:t>
      </w:r>
      <w:r w:rsidR="00737E99">
        <w:rPr>
          <w:color w:val="auto"/>
          <w:szCs w:val="28"/>
          <w:lang w:eastAsia="en-US"/>
        </w:rPr>
        <w:t xml:space="preserve">Результаты опроса приведены в пункте 3.2. </w:t>
      </w:r>
    </w:p>
    <w:p w:rsidR="000B0FCB" w:rsidRPr="00D75757" w:rsidRDefault="000B0FCB" w:rsidP="00D75757">
      <w:pPr>
        <w:spacing w:after="200" w:line="276" w:lineRule="auto"/>
        <w:ind w:left="0" w:firstLine="0"/>
        <w:rPr>
          <w:rFonts w:ascii="Calibri" w:hAnsi="Calibri"/>
          <w:color w:val="auto"/>
          <w:sz w:val="22"/>
          <w:lang w:eastAsia="en-US"/>
        </w:rPr>
      </w:pPr>
    </w:p>
    <w:p w:rsidR="00CF6C60" w:rsidRDefault="00CF6C60" w:rsidP="00D75757">
      <w:pPr>
        <w:spacing w:after="160" w:line="360" w:lineRule="auto"/>
        <w:ind w:left="0" w:firstLine="709"/>
        <w:jc w:val="center"/>
        <w:rPr>
          <w:rFonts w:eastAsiaTheme="minorEastAsia"/>
          <w:b/>
          <w:color w:val="auto"/>
          <w:szCs w:val="28"/>
          <w:lang w:eastAsia="en-US"/>
        </w:rPr>
      </w:pPr>
      <w:r w:rsidRPr="00CF6C60">
        <w:rPr>
          <w:rFonts w:eastAsiaTheme="minorEastAsia"/>
          <w:b/>
          <w:color w:val="auto"/>
          <w:szCs w:val="28"/>
          <w:lang w:eastAsia="en-US"/>
        </w:rPr>
        <w:t>3.2 Анализ полученных результатов</w:t>
      </w:r>
      <w:r w:rsidR="00D75757">
        <w:rPr>
          <w:rFonts w:eastAsiaTheme="minorEastAsia"/>
          <w:b/>
          <w:color w:val="auto"/>
          <w:szCs w:val="28"/>
          <w:lang w:eastAsia="en-US"/>
        </w:rPr>
        <w:t xml:space="preserve"> исследования</w:t>
      </w:r>
    </w:p>
    <w:p w:rsidR="00D75757" w:rsidRDefault="00D75757" w:rsidP="00D75757">
      <w:pPr>
        <w:spacing w:after="0" w:line="360" w:lineRule="auto"/>
        <w:ind w:left="0" w:firstLine="709"/>
        <w:jc w:val="both"/>
        <w:rPr>
          <w:color w:val="auto"/>
          <w:szCs w:val="28"/>
          <w:lang w:eastAsia="en-US"/>
        </w:rPr>
      </w:pPr>
      <w:r w:rsidRPr="00D75757">
        <w:rPr>
          <w:color w:val="auto"/>
          <w:szCs w:val="28"/>
          <w:lang w:eastAsia="en-US"/>
        </w:rPr>
        <w:t>Следующим этапом проведения маркетингового исследования является систематизация и анализ собранной информации. В ходе исс</w:t>
      </w:r>
      <w:r w:rsidR="00EF168A">
        <w:rPr>
          <w:color w:val="auto"/>
          <w:szCs w:val="28"/>
          <w:lang w:eastAsia="en-US"/>
        </w:rPr>
        <w:t>ледования нами было опрошено 1</w:t>
      </w:r>
      <w:r w:rsidR="00B17277">
        <w:rPr>
          <w:color w:val="auto"/>
          <w:szCs w:val="28"/>
          <w:lang w:eastAsia="en-US"/>
        </w:rPr>
        <w:t>3</w:t>
      </w:r>
      <w:r w:rsidR="00EF168A">
        <w:rPr>
          <w:color w:val="auto"/>
          <w:szCs w:val="28"/>
          <w:lang w:eastAsia="en-US"/>
        </w:rPr>
        <w:t>1</w:t>
      </w:r>
      <w:r w:rsidRPr="00D75757">
        <w:rPr>
          <w:color w:val="auto"/>
          <w:szCs w:val="28"/>
          <w:lang w:eastAsia="en-US"/>
        </w:rPr>
        <w:t xml:space="preserve"> чел., результаты ответов которых на вопрос-ф</w:t>
      </w:r>
      <w:r w:rsidR="00B40137">
        <w:rPr>
          <w:color w:val="auto"/>
          <w:szCs w:val="28"/>
          <w:lang w:eastAsia="en-US"/>
        </w:rPr>
        <w:t>ильтр представлены на рисунке 13</w:t>
      </w:r>
      <w:r w:rsidRPr="00D75757">
        <w:rPr>
          <w:color w:val="auto"/>
          <w:szCs w:val="28"/>
          <w:lang w:eastAsia="en-US"/>
        </w:rPr>
        <w:t>.</w:t>
      </w:r>
    </w:p>
    <w:p w:rsidR="00D75757" w:rsidRPr="00D75757" w:rsidRDefault="00F075D1" w:rsidP="00A16EEA">
      <w:pPr>
        <w:spacing w:after="0" w:line="360" w:lineRule="auto"/>
        <w:ind w:left="0" w:firstLine="709"/>
        <w:jc w:val="both"/>
        <w:rPr>
          <w:color w:val="auto"/>
          <w:szCs w:val="28"/>
          <w:lang w:eastAsia="en-US"/>
        </w:rPr>
      </w:pPr>
      <w:r>
        <w:rPr>
          <w:noProof/>
        </w:rPr>
        <w:drawing>
          <wp:inline distT="0" distB="0" distL="0" distR="0" wp14:anchorId="78EDCFC5" wp14:editId="247FEA22">
            <wp:extent cx="5486400" cy="19716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75757" w:rsidRPr="00D75757" w:rsidRDefault="00B40137" w:rsidP="00D75757">
      <w:pPr>
        <w:spacing w:after="240" w:line="360" w:lineRule="auto"/>
        <w:ind w:left="0" w:firstLine="0"/>
        <w:jc w:val="center"/>
        <w:rPr>
          <w:color w:val="auto"/>
          <w:szCs w:val="28"/>
          <w:lang w:eastAsia="en-US"/>
        </w:rPr>
      </w:pPr>
      <w:r>
        <w:rPr>
          <w:color w:val="auto"/>
          <w:szCs w:val="28"/>
          <w:lang w:eastAsia="en-US"/>
        </w:rPr>
        <w:t>Рисунок 13</w:t>
      </w:r>
      <w:r w:rsidR="00D75757" w:rsidRPr="00D75757">
        <w:rPr>
          <w:color w:val="auto"/>
          <w:szCs w:val="28"/>
          <w:lang w:eastAsia="en-US"/>
        </w:rPr>
        <w:t xml:space="preserve"> – Ответы </w:t>
      </w:r>
      <w:r w:rsidR="00BA0E15">
        <w:rPr>
          <w:color w:val="auto"/>
          <w:szCs w:val="28"/>
          <w:lang w:eastAsia="en-US"/>
        </w:rPr>
        <w:t>респондентов на вопрос-фильтр, чел.</w:t>
      </w:r>
    </w:p>
    <w:p w:rsidR="00D75757" w:rsidRPr="00D75757" w:rsidRDefault="00D75757" w:rsidP="00D75757">
      <w:pPr>
        <w:spacing w:after="0" w:line="360" w:lineRule="auto"/>
        <w:ind w:left="0" w:firstLine="709"/>
        <w:jc w:val="both"/>
        <w:rPr>
          <w:color w:val="auto"/>
          <w:szCs w:val="28"/>
          <w:lang w:eastAsia="en-US"/>
        </w:rPr>
      </w:pPr>
      <w:r w:rsidRPr="00D75757">
        <w:rPr>
          <w:color w:val="auto"/>
          <w:szCs w:val="28"/>
          <w:lang w:eastAsia="en-US"/>
        </w:rPr>
        <w:lastRenderedPageBreak/>
        <w:t>Приведенная информация показывает, что</w:t>
      </w:r>
      <w:r w:rsidR="00B17277">
        <w:rPr>
          <w:color w:val="auto"/>
          <w:szCs w:val="28"/>
          <w:lang w:eastAsia="en-US"/>
        </w:rPr>
        <w:t xml:space="preserve"> из 13</w:t>
      </w:r>
      <w:r w:rsidR="00EF168A">
        <w:rPr>
          <w:color w:val="auto"/>
          <w:szCs w:val="28"/>
          <w:lang w:eastAsia="en-US"/>
        </w:rPr>
        <w:t>1 респондентов 31</w:t>
      </w:r>
      <w:r w:rsidR="00B17277">
        <w:rPr>
          <w:color w:val="auto"/>
          <w:szCs w:val="28"/>
          <w:lang w:eastAsia="en-US"/>
        </w:rPr>
        <w:t xml:space="preserve"> чел. (24</w:t>
      </w:r>
      <w:r w:rsidRPr="00D75757">
        <w:rPr>
          <w:color w:val="auto"/>
          <w:szCs w:val="28"/>
          <w:lang w:eastAsia="en-US"/>
        </w:rPr>
        <w:t>%) отказались участвовать в о</w:t>
      </w:r>
      <w:r w:rsidR="00A16EEA">
        <w:rPr>
          <w:color w:val="auto"/>
          <w:szCs w:val="28"/>
          <w:lang w:eastAsia="en-US"/>
        </w:rPr>
        <w:t>просе либо ответили, что не пользуются сервисами экосистемы</w:t>
      </w:r>
      <w:r w:rsidR="00EF168A">
        <w:rPr>
          <w:color w:val="auto"/>
          <w:szCs w:val="28"/>
          <w:lang w:eastAsia="en-US"/>
        </w:rPr>
        <w:t xml:space="preserve"> банка «Сбер</w:t>
      </w:r>
      <w:r w:rsidRPr="00D75757">
        <w:rPr>
          <w:color w:val="auto"/>
          <w:szCs w:val="28"/>
          <w:lang w:eastAsia="en-US"/>
        </w:rPr>
        <w:t>». Следовательно, в анкетировании приняли участ</w:t>
      </w:r>
      <w:r w:rsidR="00B17277">
        <w:rPr>
          <w:color w:val="auto"/>
          <w:szCs w:val="28"/>
          <w:lang w:eastAsia="en-US"/>
        </w:rPr>
        <w:t>ие, как и было запланировано, 10</w:t>
      </w:r>
      <w:r w:rsidRPr="00D75757">
        <w:rPr>
          <w:color w:val="auto"/>
          <w:szCs w:val="28"/>
          <w:lang w:eastAsia="en-US"/>
        </w:rPr>
        <w:t xml:space="preserve">0 чел. </w:t>
      </w:r>
    </w:p>
    <w:p w:rsidR="00D75757" w:rsidRPr="0090299E" w:rsidRDefault="00D75757" w:rsidP="0090299E">
      <w:pPr>
        <w:spacing w:after="0" w:line="360" w:lineRule="auto"/>
        <w:ind w:left="0" w:firstLine="709"/>
        <w:jc w:val="both"/>
        <w:rPr>
          <w:color w:val="auto"/>
          <w:szCs w:val="28"/>
          <w:lang w:eastAsia="en-US"/>
        </w:rPr>
      </w:pPr>
      <w:r w:rsidRPr="00D75757">
        <w:rPr>
          <w:color w:val="auto"/>
          <w:szCs w:val="28"/>
          <w:lang w:eastAsia="en-US"/>
        </w:rPr>
        <w:t>Далее респондентам было предложено указать, из каких источников они по</w:t>
      </w:r>
      <w:r w:rsidR="00C87611">
        <w:rPr>
          <w:color w:val="auto"/>
          <w:szCs w:val="28"/>
          <w:lang w:eastAsia="en-US"/>
        </w:rPr>
        <w:t xml:space="preserve">лучили информацию о </w:t>
      </w:r>
      <w:r w:rsidR="00BA0E15">
        <w:rPr>
          <w:color w:val="auto"/>
          <w:szCs w:val="28"/>
          <w:lang w:eastAsia="en-US"/>
        </w:rPr>
        <w:t xml:space="preserve">существовании экосистемы банка </w:t>
      </w:r>
      <w:r w:rsidR="0090299E" w:rsidRPr="0090299E">
        <w:rPr>
          <w:color w:val="auto"/>
          <w:szCs w:val="28"/>
          <w:lang w:eastAsia="en-US"/>
        </w:rPr>
        <w:t>«Сбер»</w:t>
      </w:r>
      <w:r w:rsidR="0090299E">
        <w:rPr>
          <w:color w:val="auto"/>
          <w:szCs w:val="28"/>
          <w:lang w:eastAsia="en-US"/>
        </w:rPr>
        <w:t xml:space="preserve"> </w:t>
      </w:r>
      <w:r w:rsidR="0090299E" w:rsidRPr="0090299E">
        <w:rPr>
          <w:i/>
          <w:color w:val="auto"/>
          <w:szCs w:val="28"/>
          <w:lang w:eastAsia="en-US"/>
        </w:rPr>
        <w:t>(рис. 14)</w:t>
      </w:r>
      <w:r w:rsidR="0090299E" w:rsidRPr="0090299E">
        <w:rPr>
          <w:color w:val="auto"/>
          <w:szCs w:val="28"/>
          <w:lang w:eastAsia="en-US"/>
        </w:rPr>
        <w:t>.</w:t>
      </w:r>
    </w:p>
    <w:p w:rsidR="00D75757" w:rsidRPr="00D75757" w:rsidRDefault="000D192F" w:rsidP="00BA0E15">
      <w:pPr>
        <w:spacing w:after="0" w:line="360" w:lineRule="auto"/>
        <w:ind w:left="0" w:firstLine="709"/>
        <w:jc w:val="both"/>
        <w:rPr>
          <w:color w:val="auto"/>
          <w:szCs w:val="28"/>
          <w:lang w:eastAsia="en-US"/>
        </w:rPr>
      </w:pPr>
      <w:r>
        <w:rPr>
          <w:noProof/>
        </w:rPr>
        <w:drawing>
          <wp:inline distT="0" distB="0" distL="0" distR="0" wp14:anchorId="689402BE" wp14:editId="7BD582E7">
            <wp:extent cx="5581650" cy="2438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5757" w:rsidRPr="00D75757" w:rsidRDefault="00B40137" w:rsidP="00D75757">
      <w:pPr>
        <w:spacing w:after="240" w:line="360" w:lineRule="auto"/>
        <w:ind w:left="0" w:firstLine="0"/>
        <w:jc w:val="center"/>
        <w:rPr>
          <w:color w:val="auto"/>
          <w:szCs w:val="28"/>
          <w:lang w:eastAsia="en-US"/>
        </w:rPr>
      </w:pPr>
      <w:r>
        <w:rPr>
          <w:color w:val="auto"/>
          <w:szCs w:val="28"/>
          <w:lang w:eastAsia="en-US"/>
        </w:rPr>
        <w:t>Рисунок 14</w:t>
      </w:r>
      <w:r w:rsidR="00D75757" w:rsidRPr="00D75757">
        <w:rPr>
          <w:color w:val="auto"/>
          <w:szCs w:val="28"/>
          <w:lang w:eastAsia="en-US"/>
        </w:rPr>
        <w:t xml:space="preserve"> – Распределение</w:t>
      </w:r>
      <w:r w:rsidR="00A71AA8">
        <w:rPr>
          <w:color w:val="auto"/>
          <w:szCs w:val="28"/>
          <w:lang w:eastAsia="en-US"/>
        </w:rPr>
        <w:t xml:space="preserve"> ответов респондентов по источникам</w:t>
      </w:r>
      <w:r w:rsidR="00BA0E15">
        <w:rPr>
          <w:color w:val="auto"/>
          <w:szCs w:val="28"/>
          <w:lang w:eastAsia="en-US"/>
        </w:rPr>
        <w:t xml:space="preserve"> информации</w:t>
      </w:r>
      <w:r w:rsidR="00A71AA8">
        <w:rPr>
          <w:color w:val="auto"/>
          <w:szCs w:val="28"/>
          <w:lang w:eastAsia="en-US"/>
        </w:rPr>
        <w:t xml:space="preserve"> об экосистеме банка Сбер</w:t>
      </w:r>
      <w:r w:rsidR="00BA0E15">
        <w:rPr>
          <w:color w:val="auto"/>
          <w:szCs w:val="28"/>
          <w:lang w:eastAsia="en-US"/>
        </w:rPr>
        <w:t>, чел.</w:t>
      </w:r>
    </w:p>
    <w:p w:rsidR="00D75757" w:rsidRPr="00D75757" w:rsidRDefault="00D75757" w:rsidP="00D75757">
      <w:pPr>
        <w:spacing w:after="0" w:line="360" w:lineRule="auto"/>
        <w:ind w:left="0" w:firstLine="709"/>
        <w:jc w:val="both"/>
        <w:rPr>
          <w:color w:val="auto"/>
          <w:szCs w:val="28"/>
          <w:lang w:eastAsia="en-US"/>
        </w:rPr>
      </w:pPr>
      <w:r w:rsidRPr="00D75757">
        <w:rPr>
          <w:color w:val="auto"/>
          <w:szCs w:val="28"/>
          <w:lang w:eastAsia="en-US"/>
        </w:rPr>
        <w:t xml:space="preserve">Как показывает распределение ответов </w:t>
      </w:r>
      <w:r w:rsidR="00D954D0">
        <w:rPr>
          <w:i/>
          <w:color w:val="auto"/>
          <w:szCs w:val="28"/>
          <w:lang w:eastAsia="en-US"/>
        </w:rPr>
        <w:t>(рис. 14</w:t>
      </w:r>
      <w:r w:rsidRPr="00D75757">
        <w:rPr>
          <w:i/>
          <w:color w:val="auto"/>
          <w:szCs w:val="28"/>
          <w:lang w:eastAsia="en-US"/>
        </w:rPr>
        <w:t>)</w:t>
      </w:r>
      <w:r w:rsidRPr="00D75757">
        <w:rPr>
          <w:color w:val="auto"/>
          <w:szCs w:val="28"/>
          <w:lang w:eastAsia="en-US"/>
        </w:rPr>
        <w:t>, чаще всего источником инф</w:t>
      </w:r>
      <w:r w:rsidR="00C87611">
        <w:rPr>
          <w:color w:val="auto"/>
          <w:szCs w:val="28"/>
          <w:lang w:eastAsia="en-US"/>
        </w:rPr>
        <w:t>ормации о существовании ба</w:t>
      </w:r>
      <w:r w:rsidR="00F65B1A">
        <w:rPr>
          <w:color w:val="auto"/>
          <w:szCs w:val="28"/>
          <w:lang w:eastAsia="en-US"/>
        </w:rPr>
        <w:t>нка являлась наружная реклама (2</w:t>
      </w:r>
      <w:r w:rsidR="00C87611">
        <w:rPr>
          <w:color w:val="auto"/>
          <w:szCs w:val="28"/>
          <w:lang w:eastAsia="en-US"/>
        </w:rPr>
        <w:t>9</w:t>
      </w:r>
      <w:r w:rsidRPr="00D75757">
        <w:rPr>
          <w:color w:val="auto"/>
          <w:szCs w:val="28"/>
          <w:lang w:eastAsia="en-US"/>
        </w:rPr>
        <w:t xml:space="preserve">% ответивших), </w:t>
      </w:r>
      <w:r w:rsidR="00BA0E15" w:rsidRPr="00D75757">
        <w:rPr>
          <w:color w:val="auto"/>
          <w:szCs w:val="28"/>
          <w:lang w:eastAsia="en-US"/>
        </w:rPr>
        <w:t>реклама в</w:t>
      </w:r>
      <w:r w:rsidR="00BA0E15">
        <w:rPr>
          <w:color w:val="auto"/>
          <w:szCs w:val="28"/>
          <w:lang w:eastAsia="en-US"/>
        </w:rPr>
        <w:t xml:space="preserve"> </w:t>
      </w:r>
      <w:r w:rsidR="00F65B1A">
        <w:rPr>
          <w:color w:val="auto"/>
          <w:szCs w:val="28"/>
          <w:lang w:eastAsia="en-US"/>
        </w:rPr>
        <w:t>СМИ (22</w:t>
      </w:r>
      <w:r w:rsidR="00BA0E15">
        <w:rPr>
          <w:color w:val="auto"/>
          <w:szCs w:val="28"/>
          <w:lang w:eastAsia="en-US"/>
        </w:rPr>
        <w:t>%),</w:t>
      </w:r>
      <w:r w:rsidR="00BA0E15" w:rsidRPr="00D75757">
        <w:rPr>
          <w:color w:val="auto"/>
          <w:szCs w:val="28"/>
          <w:lang w:eastAsia="en-US"/>
        </w:rPr>
        <w:t xml:space="preserve"> </w:t>
      </w:r>
      <w:r w:rsidR="00C87611">
        <w:rPr>
          <w:color w:val="auto"/>
          <w:szCs w:val="28"/>
          <w:lang w:eastAsia="en-US"/>
        </w:rPr>
        <w:t>р</w:t>
      </w:r>
      <w:r w:rsidR="00BA0E15">
        <w:rPr>
          <w:color w:val="auto"/>
          <w:szCs w:val="28"/>
          <w:lang w:eastAsia="en-US"/>
        </w:rPr>
        <w:t xml:space="preserve">екомендации знакомых </w:t>
      </w:r>
      <w:r w:rsidR="00F65B1A">
        <w:rPr>
          <w:color w:val="auto"/>
          <w:szCs w:val="28"/>
          <w:lang w:eastAsia="en-US"/>
        </w:rPr>
        <w:t>и друзей (21</w:t>
      </w:r>
      <w:r w:rsidR="00BA0E15">
        <w:rPr>
          <w:color w:val="auto"/>
          <w:szCs w:val="28"/>
          <w:lang w:eastAsia="en-US"/>
        </w:rPr>
        <w:t>%). Наименее эффективными источниками информации стали социальные сети</w:t>
      </w:r>
      <w:r w:rsidR="00C87611">
        <w:rPr>
          <w:color w:val="auto"/>
          <w:szCs w:val="28"/>
          <w:lang w:eastAsia="en-US"/>
        </w:rPr>
        <w:t xml:space="preserve"> </w:t>
      </w:r>
      <w:r w:rsidR="00F65B1A">
        <w:rPr>
          <w:color w:val="auto"/>
          <w:szCs w:val="28"/>
          <w:lang w:eastAsia="en-US"/>
        </w:rPr>
        <w:t>(14</w:t>
      </w:r>
      <w:r w:rsidR="00BA0E15">
        <w:rPr>
          <w:color w:val="auto"/>
          <w:szCs w:val="28"/>
          <w:lang w:eastAsia="en-US"/>
        </w:rPr>
        <w:t>%), а также реклама в отделениях банк</w:t>
      </w:r>
      <w:r w:rsidR="00101FBA">
        <w:rPr>
          <w:color w:val="auto"/>
          <w:szCs w:val="28"/>
          <w:lang w:eastAsia="en-US"/>
        </w:rPr>
        <w:t xml:space="preserve">а </w:t>
      </w:r>
      <w:r w:rsidR="00B17277">
        <w:rPr>
          <w:color w:val="auto"/>
          <w:szCs w:val="28"/>
          <w:lang w:eastAsia="en-US"/>
        </w:rPr>
        <w:t>(9</w:t>
      </w:r>
      <w:r w:rsidR="00BA0E15">
        <w:rPr>
          <w:color w:val="auto"/>
          <w:szCs w:val="28"/>
          <w:lang w:eastAsia="en-US"/>
        </w:rPr>
        <w:t>%) и в мессенджерах</w:t>
      </w:r>
      <w:r w:rsidR="00101FBA">
        <w:rPr>
          <w:color w:val="auto"/>
          <w:szCs w:val="28"/>
          <w:lang w:eastAsia="en-US"/>
        </w:rPr>
        <w:t xml:space="preserve"> </w:t>
      </w:r>
      <w:r w:rsidR="00BA0E15">
        <w:rPr>
          <w:color w:val="auto"/>
          <w:szCs w:val="28"/>
          <w:lang w:eastAsia="en-US"/>
        </w:rPr>
        <w:t>(</w:t>
      </w:r>
      <w:r w:rsidR="00B17277">
        <w:rPr>
          <w:color w:val="auto"/>
          <w:szCs w:val="28"/>
          <w:lang w:eastAsia="en-US"/>
        </w:rPr>
        <w:t>5</w:t>
      </w:r>
      <w:r w:rsidR="00101FBA">
        <w:rPr>
          <w:color w:val="auto"/>
          <w:szCs w:val="28"/>
          <w:lang w:eastAsia="en-US"/>
        </w:rPr>
        <w:t>%)</w:t>
      </w:r>
      <w:r w:rsidR="00BA0E15">
        <w:rPr>
          <w:color w:val="auto"/>
          <w:szCs w:val="28"/>
          <w:lang w:eastAsia="en-US"/>
        </w:rPr>
        <w:t xml:space="preserve">. </w:t>
      </w:r>
      <w:r w:rsidRPr="00D75757">
        <w:rPr>
          <w:color w:val="auto"/>
          <w:szCs w:val="28"/>
          <w:lang w:eastAsia="en-US"/>
        </w:rPr>
        <w:t>Ответы на данный воп</w:t>
      </w:r>
      <w:r w:rsidR="00101FBA">
        <w:rPr>
          <w:color w:val="auto"/>
          <w:szCs w:val="28"/>
          <w:lang w:eastAsia="en-US"/>
        </w:rPr>
        <w:t>рос позволили</w:t>
      </w:r>
      <w:r w:rsidRPr="00D75757">
        <w:rPr>
          <w:color w:val="auto"/>
          <w:szCs w:val="28"/>
          <w:lang w:eastAsia="en-US"/>
        </w:rPr>
        <w:t xml:space="preserve"> определить наиболее эффективные источники, из которых потенциальные потребители могут узнать о сущ</w:t>
      </w:r>
      <w:r w:rsidR="00101FBA">
        <w:rPr>
          <w:color w:val="auto"/>
          <w:szCs w:val="28"/>
          <w:lang w:eastAsia="en-US"/>
        </w:rPr>
        <w:t>ествовании и работе экосистемы банка</w:t>
      </w:r>
      <w:r w:rsidR="009C3BF0">
        <w:rPr>
          <w:color w:val="auto"/>
          <w:szCs w:val="28"/>
          <w:lang w:eastAsia="en-US"/>
        </w:rPr>
        <w:t xml:space="preserve"> Сбер</w:t>
      </w:r>
      <w:r w:rsidRPr="00D75757">
        <w:rPr>
          <w:color w:val="auto"/>
          <w:szCs w:val="28"/>
          <w:lang w:eastAsia="en-US"/>
        </w:rPr>
        <w:t xml:space="preserve">. </w:t>
      </w:r>
    </w:p>
    <w:p w:rsidR="00D75757" w:rsidRDefault="00D75757" w:rsidP="00E76253">
      <w:pPr>
        <w:spacing w:after="240" w:line="360" w:lineRule="auto"/>
        <w:ind w:left="0" w:firstLine="709"/>
        <w:jc w:val="both"/>
        <w:rPr>
          <w:color w:val="auto"/>
          <w:szCs w:val="28"/>
          <w:lang w:eastAsia="en-US"/>
        </w:rPr>
      </w:pPr>
      <w:r w:rsidRPr="00D75757">
        <w:rPr>
          <w:color w:val="auto"/>
          <w:szCs w:val="28"/>
          <w:lang w:eastAsia="en-US"/>
        </w:rPr>
        <w:t>След</w:t>
      </w:r>
      <w:r w:rsidR="0046175E">
        <w:rPr>
          <w:color w:val="auto"/>
          <w:szCs w:val="28"/>
          <w:lang w:eastAsia="en-US"/>
        </w:rPr>
        <w:t>ующий вопрос касался сервисов экосистемы</w:t>
      </w:r>
      <w:r w:rsidRPr="00D75757">
        <w:rPr>
          <w:color w:val="auto"/>
          <w:szCs w:val="28"/>
          <w:lang w:eastAsia="en-US"/>
        </w:rPr>
        <w:t>, н</w:t>
      </w:r>
      <w:r w:rsidR="0046175E">
        <w:rPr>
          <w:color w:val="auto"/>
          <w:szCs w:val="28"/>
          <w:lang w:eastAsia="en-US"/>
        </w:rPr>
        <w:t>аиболее популярных у клиентов Сбербанка</w:t>
      </w:r>
      <w:r w:rsidRPr="00D75757">
        <w:rPr>
          <w:color w:val="auto"/>
          <w:szCs w:val="28"/>
          <w:lang w:eastAsia="en-US"/>
        </w:rPr>
        <w:t xml:space="preserve"> </w:t>
      </w:r>
      <w:r w:rsidR="00D954D0">
        <w:rPr>
          <w:i/>
          <w:color w:val="auto"/>
          <w:szCs w:val="28"/>
          <w:lang w:eastAsia="en-US"/>
        </w:rPr>
        <w:t>(рис. 15</w:t>
      </w:r>
      <w:r w:rsidRPr="00D75757">
        <w:rPr>
          <w:i/>
          <w:color w:val="auto"/>
          <w:szCs w:val="28"/>
          <w:lang w:eastAsia="en-US"/>
        </w:rPr>
        <w:t>)</w:t>
      </w:r>
      <w:r w:rsidRPr="00D75757">
        <w:rPr>
          <w:color w:val="auto"/>
          <w:szCs w:val="28"/>
          <w:lang w:eastAsia="en-US"/>
        </w:rPr>
        <w:t>.</w:t>
      </w:r>
    </w:p>
    <w:p w:rsidR="00102B0D" w:rsidRDefault="00775C0E" w:rsidP="00936843">
      <w:pPr>
        <w:spacing w:after="240" w:line="360" w:lineRule="auto"/>
        <w:ind w:left="0" w:firstLine="709"/>
        <w:jc w:val="both"/>
        <w:rPr>
          <w:color w:val="auto"/>
          <w:szCs w:val="28"/>
          <w:lang w:eastAsia="en-US"/>
        </w:rPr>
      </w:pPr>
      <w:r>
        <w:rPr>
          <w:noProof/>
        </w:rPr>
        <w:lastRenderedPageBreak/>
        <w:drawing>
          <wp:inline distT="0" distB="0" distL="0" distR="0" wp14:anchorId="4FEB695B" wp14:editId="090117D5">
            <wp:extent cx="5619115" cy="3276600"/>
            <wp:effectExtent l="0" t="0" r="63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5757" w:rsidRPr="00D75757" w:rsidRDefault="00D954D0" w:rsidP="00D75757">
      <w:pPr>
        <w:spacing w:after="240" w:line="360" w:lineRule="auto"/>
        <w:ind w:left="0" w:firstLine="0"/>
        <w:jc w:val="center"/>
        <w:rPr>
          <w:color w:val="auto"/>
          <w:szCs w:val="28"/>
          <w:lang w:eastAsia="en-US"/>
        </w:rPr>
      </w:pPr>
      <w:r>
        <w:rPr>
          <w:color w:val="auto"/>
          <w:szCs w:val="28"/>
          <w:lang w:eastAsia="en-US"/>
        </w:rPr>
        <w:t>Рисунок 15</w:t>
      </w:r>
      <w:r w:rsidR="00D75757" w:rsidRPr="00D75757">
        <w:rPr>
          <w:color w:val="auto"/>
          <w:szCs w:val="28"/>
          <w:lang w:eastAsia="en-US"/>
        </w:rPr>
        <w:t xml:space="preserve"> – Распределение </w:t>
      </w:r>
      <w:r w:rsidR="00E76253">
        <w:rPr>
          <w:color w:val="auto"/>
          <w:szCs w:val="28"/>
          <w:lang w:eastAsia="en-US"/>
        </w:rPr>
        <w:t xml:space="preserve">ответов респондентов </w:t>
      </w:r>
      <w:r w:rsidR="00775C0E">
        <w:rPr>
          <w:color w:val="auto"/>
          <w:szCs w:val="28"/>
          <w:lang w:eastAsia="en-US"/>
        </w:rPr>
        <w:t>по использованию</w:t>
      </w:r>
      <w:r w:rsidR="00E76253">
        <w:rPr>
          <w:color w:val="auto"/>
          <w:szCs w:val="28"/>
          <w:lang w:eastAsia="en-US"/>
        </w:rPr>
        <w:t xml:space="preserve"> сервисов экосистемы</w:t>
      </w:r>
      <w:r w:rsidR="00775C0E">
        <w:rPr>
          <w:color w:val="auto"/>
          <w:szCs w:val="28"/>
          <w:lang w:eastAsia="en-US"/>
        </w:rPr>
        <w:t xml:space="preserve"> Сбер</w:t>
      </w:r>
      <w:r w:rsidR="00D75757" w:rsidRPr="00D75757">
        <w:rPr>
          <w:color w:val="auto"/>
          <w:szCs w:val="28"/>
          <w:lang w:eastAsia="en-US"/>
        </w:rPr>
        <w:t xml:space="preserve">, чел. </w:t>
      </w:r>
    </w:p>
    <w:p w:rsidR="00D75757" w:rsidRPr="00D75757" w:rsidRDefault="00CE2131" w:rsidP="00D75757">
      <w:pPr>
        <w:spacing w:after="0" w:line="360" w:lineRule="auto"/>
        <w:ind w:left="0" w:firstLine="709"/>
        <w:jc w:val="both"/>
        <w:rPr>
          <w:color w:val="auto"/>
          <w:szCs w:val="28"/>
          <w:lang w:eastAsia="en-US"/>
        </w:rPr>
      </w:pPr>
      <w:r>
        <w:rPr>
          <w:color w:val="auto"/>
          <w:szCs w:val="28"/>
          <w:lang w:eastAsia="en-US"/>
        </w:rPr>
        <w:t xml:space="preserve">Результаты опроса показывают, что не все из существующих сервисов экосистемы Сбер востребованы и знакомы клиентам. </w:t>
      </w:r>
      <w:r w:rsidR="00CC71C8">
        <w:rPr>
          <w:color w:val="auto"/>
          <w:szCs w:val="28"/>
          <w:lang w:eastAsia="en-US"/>
        </w:rPr>
        <w:t xml:space="preserve">Самыми </w:t>
      </w:r>
      <w:r w:rsidR="00D75757" w:rsidRPr="00D75757">
        <w:rPr>
          <w:color w:val="auto"/>
          <w:szCs w:val="28"/>
          <w:lang w:eastAsia="en-US"/>
        </w:rPr>
        <w:t xml:space="preserve">востребованными являются </w:t>
      </w:r>
      <w:r w:rsidR="0046175E">
        <w:rPr>
          <w:color w:val="auto"/>
          <w:szCs w:val="28"/>
          <w:lang w:eastAsia="en-US"/>
        </w:rPr>
        <w:t>с</w:t>
      </w:r>
      <w:r w:rsidR="00C61696">
        <w:rPr>
          <w:color w:val="auto"/>
          <w:szCs w:val="28"/>
          <w:lang w:eastAsia="en-US"/>
        </w:rPr>
        <w:t>ервисы для поиска работы Работа.</w:t>
      </w:r>
      <w:r w:rsidR="0046175E">
        <w:rPr>
          <w:color w:val="auto"/>
          <w:szCs w:val="28"/>
          <w:lang w:eastAsia="en-US"/>
        </w:rPr>
        <w:t>Ру, система лояльности СберСпасибо, а также</w:t>
      </w:r>
      <w:r w:rsidR="00E76253">
        <w:rPr>
          <w:color w:val="auto"/>
          <w:szCs w:val="28"/>
          <w:lang w:eastAsia="en-US"/>
        </w:rPr>
        <w:t xml:space="preserve"> сервисы по доставке и покупке еды из ресторанов СберМаркет и </w:t>
      </w:r>
      <w:r w:rsidR="00E76253" w:rsidRPr="00E76253">
        <w:rPr>
          <w:bCs/>
          <w:color w:val="auto"/>
          <w:szCs w:val="28"/>
          <w:lang w:eastAsia="en-US"/>
        </w:rPr>
        <w:t>Delivery-Club</w:t>
      </w:r>
      <w:r w:rsidR="0046175E">
        <w:rPr>
          <w:color w:val="auto"/>
          <w:szCs w:val="28"/>
          <w:lang w:eastAsia="en-US"/>
        </w:rPr>
        <w:t xml:space="preserve">. </w:t>
      </w:r>
      <w:r w:rsidR="00D75757" w:rsidRPr="00D75757">
        <w:rPr>
          <w:color w:val="auto"/>
          <w:szCs w:val="28"/>
          <w:lang w:eastAsia="en-US"/>
        </w:rPr>
        <w:t>Сле</w:t>
      </w:r>
      <w:r w:rsidR="0046175E">
        <w:rPr>
          <w:color w:val="auto"/>
          <w:szCs w:val="28"/>
          <w:lang w:eastAsia="en-US"/>
        </w:rPr>
        <w:t xml:space="preserve">довательно, именно совершенствованию данных сервисов и услуг </w:t>
      </w:r>
      <w:r w:rsidR="00D75757" w:rsidRPr="00D75757">
        <w:rPr>
          <w:color w:val="auto"/>
          <w:szCs w:val="28"/>
          <w:lang w:eastAsia="en-US"/>
        </w:rPr>
        <w:t xml:space="preserve">необходимо уделять повышенное внимание. Кроме того, благоприятный опыт организации предоставления данных услуг может быть распространен на другие предоставляемые услуги. </w:t>
      </w:r>
    </w:p>
    <w:p w:rsidR="00DF63F7" w:rsidRDefault="00D75757" w:rsidP="00EE0666">
      <w:pPr>
        <w:spacing w:after="240" w:line="360" w:lineRule="auto"/>
        <w:ind w:left="0" w:firstLine="709"/>
        <w:jc w:val="both"/>
        <w:rPr>
          <w:color w:val="auto"/>
          <w:szCs w:val="28"/>
          <w:lang w:eastAsia="en-US"/>
        </w:rPr>
      </w:pPr>
      <w:r w:rsidRPr="00D75757">
        <w:rPr>
          <w:color w:val="auto"/>
          <w:szCs w:val="28"/>
          <w:lang w:eastAsia="en-US"/>
        </w:rPr>
        <w:t xml:space="preserve">Распределение </w:t>
      </w:r>
      <w:r w:rsidR="00E76253">
        <w:rPr>
          <w:color w:val="auto"/>
          <w:szCs w:val="28"/>
          <w:lang w:eastAsia="en-US"/>
        </w:rPr>
        <w:t>ответов респондентов на вопрос</w:t>
      </w:r>
      <w:r w:rsidRPr="00D75757">
        <w:rPr>
          <w:color w:val="auto"/>
          <w:szCs w:val="28"/>
          <w:lang w:eastAsia="en-US"/>
        </w:rPr>
        <w:t>, в котором необхо</w:t>
      </w:r>
      <w:r w:rsidR="00B10072">
        <w:rPr>
          <w:color w:val="auto"/>
          <w:szCs w:val="28"/>
          <w:lang w:eastAsia="en-US"/>
        </w:rPr>
        <w:t>димо указать сервисы</w:t>
      </w:r>
      <w:r w:rsidR="00DF63F7">
        <w:rPr>
          <w:color w:val="auto"/>
          <w:szCs w:val="28"/>
          <w:lang w:eastAsia="en-US"/>
        </w:rPr>
        <w:t xml:space="preserve"> экосистемы</w:t>
      </w:r>
      <w:r w:rsidRPr="00D75757">
        <w:rPr>
          <w:color w:val="auto"/>
          <w:szCs w:val="28"/>
          <w:lang w:eastAsia="en-US"/>
        </w:rPr>
        <w:t>, которыми клиент не доволен, показывает,</w:t>
      </w:r>
      <w:r w:rsidR="00C671C6">
        <w:rPr>
          <w:color w:val="auto"/>
          <w:szCs w:val="28"/>
          <w:lang w:eastAsia="en-US"/>
        </w:rPr>
        <w:t xml:space="preserve"> что почти половину посетителей (45</w:t>
      </w:r>
      <w:r w:rsidRPr="00D75757">
        <w:rPr>
          <w:color w:val="auto"/>
          <w:szCs w:val="28"/>
          <w:lang w:eastAsia="en-US"/>
        </w:rPr>
        <w:t xml:space="preserve"> чел.) все устраивает в предоставляемых</w:t>
      </w:r>
      <w:r w:rsidR="00B10072">
        <w:rPr>
          <w:color w:val="auto"/>
          <w:szCs w:val="28"/>
          <w:lang w:eastAsia="en-US"/>
        </w:rPr>
        <w:t xml:space="preserve"> сервисах</w:t>
      </w:r>
      <w:r w:rsidRPr="00D75757">
        <w:rPr>
          <w:color w:val="auto"/>
          <w:szCs w:val="28"/>
          <w:lang w:eastAsia="en-US"/>
        </w:rPr>
        <w:t>. Из числа тех, кто указал,</w:t>
      </w:r>
      <w:r w:rsidR="00D733FC">
        <w:rPr>
          <w:color w:val="auto"/>
          <w:szCs w:val="28"/>
          <w:lang w:eastAsia="en-US"/>
        </w:rPr>
        <w:t xml:space="preserve"> что остался не доволен сервисами экосистемы</w:t>
      </w:r>
      <w:r w:rsidRPr="00D75757">
        <w:rPr>
          <w:color w:val="auto"/>
          <w:szCs w:val="28"/>
          <w:lang w:eastAsia="en-US"/>
        </w:rPr>
        <w:t>,</w:t>
      </w:r>
      <w:r w:rsidR="00DF63F7">
        <w:rPr>
          <w:color w:val="auto"/>
          <w:szCs w:val="28"/>
          <w:lang w:eastAsia="en-US"/>
        </w:rPr>
        <w:t xml:space="preserve"> наибольшее число опрошенных </w:t>
      </w:r>
      <w:r w:rsidR="00F65B1A">
        <w:rPr>
          <w:color w:val="auto"/>
          <w:szCs w:val="28"/>
          <w:lang w:eastAsia="en-US"/>
        </w:rPr>
        <w:t>(5</w:t>
      </w:r>
      <w:r w:rsidR="00C331DC">
        <w:rPr>
          <w:color w:val="auto"/>
          <w:szCs w:val="28"/>
          <w:lang w:eastAsia="en-US"/>
        </w:rPr>
        <w:t xml:space="preserve">5 чел.) отметили неудовлетворенность от </w:t>
      </w:r>
      <w:r w:rsidR="005629D7">
        <w:rPr>
          <w:color w:val="auto"/>
          <w:szCs w:val="28"/>
          <w:lang w:eastAsia="en-US"/>
        </w:rPr>
        <w:t xml:space="preserve">сервиса по доставке еды из ресторанов </w:t>
      </w:r>
      <w:proofErr w:type="spellStart"/>
      <w:r w:rsidR="005629D7">
        <w:rPr>
          <w:color w:val="auto"/>
          <w:szCs w:val="28"/>
          <w:lang w:eastAsia="en-US"/>
        </w:rPr>
        <w:t>Диливири</w:t>
      </w:r>
      <w:proofErr w:type="spellEnd"/>
      <w:r w:rsidR="005629D7">
        <w:rPr>
          <w:color w:val="auto"/>
          <w:szCs w:val="28"/>
          <w:lang w:eastAsia="en-US"/>
        </w:rPr>
        <w:t xml:space="preserve"> </w:t>
      </w:r>
      <w:proofErr w:type="spellStart"/>
      <w:r w:rsidR="005629D7">
        <w:rPr>
          <w:color w:val="auto"/>
          <w:szCs w:val="28"/>
          <w:lang w:eastAsia="en-US"/>
        </w:rPr>
        <w:t>Клаб</w:t>
      </w:r>
      <w:proofErr w:type="spellEnd"/>
      <w:r w:rsidR="00EE0666">
        <w:rPr>
          <w:color w:val="auto"/>
          <w:szCs w:val="28"/>
          <w:lang w:eastAsia="en-US"/>
        </w:rPr>
        <w:t xml:space="preserve">, </w:t>
      </w:r>
      <w:r w:rsidR="00DF63F7">
        <w:rPr>
          <w:color w:val="auto"/>
          <w:szCs w:val="28"/>
          <w:lang w:eastAsia="en-US"/>
        </w:rPr>
        <w:t>недостаток сервисов развлекательный услуг, а именно онлайн-</w:t>
      </w:r>
      <w:r w:rsidR="00DF63F7">
        <w:rPr>
          <w:color w:val="auto"/>
          <w:szCs w:val="28"/>
          <w:lang w:eastAsia="en-US"/>
        </w:rPr>
        <w:lastRenderedPageBreak/>
        <w:t xml:space="preserve">кинотеатра </w:t>
      </w:r>
      <w:proofErr w:type="spellStart"/>
      <w:r w:rsidR="00DF63F7">
        <w:rPr>
          <w:color w:val="auto"/>
          <w:szCs w:val="28"/>
          <w:lang w:val="en-US" w:eastAsia="en-US"/>
        </w:rPr>
        <w:t>Okko</w:t>
      </w:r>
      <w:proofErr w:type="spellEnd"/>
      <w:r w:rsidR="00DF63F7">
        <w:rPr>
          <w:color w:val="auto"/>
          <w:szCs w:val="28"/>
          <w:lang w:eastAsia="en-US"/>
        </w:rPr>
        <w:t xml:space="preserve">, </w:t>
      </w:r>
      <w:proofErr w:type="spellStart"/>
      <w:r w:rsidR="00DF63F7">
        <w:rPr>
          <w:color w:val="auto"/>
          <w:szCs w:val="28"/>
          <w:lang w:eastAsia="en-US"/>
        </w:rPr>
        <w:t>СберЗвук</w:t>
      </w:r>
      <w:proofErr w:type="spellEnd"/>
      <w:r w:rsidR="00DF63F7">
        <w:rPr>
          <w:color w:val="auto"/>
          <w:szCs w:val="28"/>
          <w:lang w:eastAsia="en-US"/>
        </w:rPr>
        <w:t xml:space="preserve"> и</w:t>
      </w:r>
      <w:r w:rsidR="00DF63F7" w:rsidRPr="00DF63F7">
        <w:rPr>
          <w:color w:val="000000" w:themeColor="text1"/>
          <w:sz w:val="22"/>
        </w:rPr>
        <w:t xml:space="preserve"> </w:t>
      </w:r>
      <w:r w:rsidR="00DF63F7" w:rsidRPr="00DF63F7">
        <w:rPr>
          <w:color w:val="auto"/>
          <w:szCs w:val="28"/>
          <w:lang w:val="en-US" w:eastAsia="en-US"/>
        </w:rPr>
        <w:t>Rambler</w:t>
      </w:r>
      <w:r w:rsidR="00DF63F7" w:rsidRPr="00DF63F7">
        <w:rPr>
          <w:color w:val="auto"/>
          <w:szCs w:val="28"/>
          <w:lang w:eastAsia="en-US"/>
        </w:rPr>
        <w:t xml:space="preserve"> </w:t>
      </w:r>
      <w:r w:rsidR="00DF63F7" w:rsidRPr="00DF63F7">
        <w:rPr>
          <w:color w:val="auto"/>
          <w:szCs w:val="28"/>
          <w:lang w:val="en-US" w:eastAsia="en-US"/>
        </w:rPr>
        <w:t>Group</w:t>
      </w:r>
      <w:r w:rsidR="00EE0666" w:rsidRPr="00EE0666">
        <w:rPr>
          <w:color w:val="auto"/>
          <w:szCs w:val="28"/>
          <w:lang w:eastAsia="en-US"/>
        </w:rPr>
        <w:t xml:space="preserve"> </w:t>
      </w:r>
      <w:r w:rsidR="00EE0666">
        <w:rPr>
          <w:color w:val="auto"/>
          <w:szCs w:val="28"/>
          <w:lang w:eastAsia="en-US"/>
        </w:rPr>
        <w:t>отметили</w:t>
      </w:r>
      <w:r w:rsidR="00F65B1A">
        <w:rPr>
          <w:color w:val="auto"/>
          <w:szCs w:val="28"/>
          <w:lang w:eastAsia="en-US"/>
        </w:rPr>
        <w:t xml:space="preserve"> 5</w:t>
      </w:r>
      <w:r w:rsidR="00EE0666">
        <w:rPr>
          <w:color w:val="auto"/>
          <w:szCs w:val="28"/>
          <w:lang w:eastAsia="en-US"/>
        </w:rPr>
        <w:t>4 человека. Н</w:t>
      </w:r>
      <w:r w:rsidRPr="00D75757">
        <w:rPr>
          <w:color w:val="auto"/>
          <w:szCs w:val="28"/>
          <w:lang w:eastAsia="en-US"/>
        </w:rPr>
        <w:t>арекания посетителей вызывают и все осталь</w:t>
      </w:r>
      <w:r w:rsidR="00DF63F7">
        <w:rPr>
          <w:color w:val="auto"/>
          <w:szCs w:val="28"/>
          <w:lang w:eastAsia="en-US"/>
        </w:rPr>
        <w:t>ные услуги банка</w:t>
      </w:r>
      <w:r w:rsidRPr="00D75757">
        <w:rPr>
          <w:color w:val="auto"/>
          <w:szCs w:val="28"/>
          <w:lang w:eastAsia="en-US"/>
        </w:rPr>
        <w:t xml:space="preserve"> </w:t>
      </w:r>
      <w:r w:rsidR="00D954D0">
        <w:rPr>
          <w:i/>
          <w:color w:val="auto"/>
          <w:szCs w:val="28"/>
          <w:lang w:eastAsia="en-US"/>
        </w:rPr>
        <w:t>(рис.16</w:t>
      </w:r>
      <w:r w:rsidRPr="00D75757">
        <w:rPr>
          <w:i/>
          <w:color w:val="auto"/>
          <w:szCs w:val="28"/>
          <w:lang w:eastAsia="en-US"/>
        </w:rPr>
        <w:t>)</w:t>
      </w:r>
      <w:r w:rsidRPr="00D75757">
        <w:rPr>
          <w:color w:val="auto"/>
          <w:szCs w:val="28"/>
          <w:lang w:eastAsia="en-US"/>
        </w:rPr>
        <w:t xml:space="preserve">. </w:t>
      </w:r>
    </w:p>
    <w:p w:rsidR="00D75757" w:rsidRPr="00D75757" w:rsidRDefault="00962AB9" w:rsidP="00962AB9">
      <w:pPr>
        <w:spacing w:after="240" w:line="360" w:lineRule="auto"/>
        <w:ind w:left="0" w:firstLine="709"/>
        <w:jc w:val="both"/>
        <w:rPr>
          <w:color w:val="auto"/>
          <w:szCs w:val="28"/>
          <w:lang w:eastAsia="en-US"/>
        </w:rPr>
      </w:pPr>
      <w:r>
        <w:rPr>
          <w:noProof/>
        </w:rPr>
        <w:drawing>
          <wp:inline distT="0" distB="0" distL="0" distR="0" wp14:anchorId="3770FB4F" wp14:editId="51B97443">
            <wp:extent cx="4762500" cy="34480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21B92" w:rsidRDefault="00D954D0" w:rsidP="00B10072">
      <w:pPr>
        <w:spacing w:after="240" w:line="360" w:lineRule="auto"/>
        <w:ind w:left="0" w:firstLine="0"/>
        <w:jc w:val="center"/>
        <w:rPr>
          <w:color w:val="auto"/>
          <w:szCs w:val="28"/>
          <w:lang w:eastAsia="en-US"/>
        </w:rPr>
      </w:pPr>
      <w:r>
        <w:rPr>
          <w:color w:val="auto"/>
          <w:szCs w:val="28"/>
          <w:lang w:eastAsia="en-US"/>
        </w:rPr>
        <w:t>Рисунок 16</w:t>
      </w:r>
      <w:r w:rsidR="00D75757" w:rsidRPr="00D75757">
        <w:rPr>
          <w:color w:val="auto"/>
          <w:szCs w:val="28"/>
          <w:lang w:eastAsia="en-US"/>
        </w:rPr>
        <w:t xml:space="preserve"> – Распределение </w:t>
      </w:r>
      <w:r w:rsidR="00C331DC">
        <w:rPr>
          <w:color w:val="auto"/>
          <w:szCs w:val="28"/>
          <w:lang w:eastAsia="en-US"/>
        </w:rPr>
        <w:t xml:space="preserve">ответов респондентов </w:t>
      </w:r>
      <w:r w:rsidR="00936843">
        <w:rPr>
          <w:color w:val="auto"/>
          <w:szCs w:val="28"/>
          <w:lang w:eastAsia="en-US"/>
        </w:rPr>
        <w:t xml:space="preserve">по </w:t>
      </w:r>
      <w:r w:rsidR="00C331DC">
        <w:rPr>
          <w:color w:val="auto"/>
          <w:szCs w:val="28"/>
          <w:lang w:eastAsia="en-US"/>
        </w:rPr>
        <w:t>удовлетворенности сервисами экосистемы Сбер</w:t>
      </w:r>
      <w:r w:rsidR="00B10072">
        <w:rPr>
          <w:color w:val="auto"/>
          <w:szCs w:val="28"/>
          <w:lang w:eastAsia="en-US"/>
        </w:rPr>
        <w:t>, чел.</w:t>
      </w:r>
    </w:p>
    <w:p w:rsidR="00D733FC" w:rsidRDefault="00D733FC" w:rsidP="00D733FC">
      <w:pPr>
        <w:spacing w:after="240" w:line="360" w:lineRule="auto"/>
        <w:ind w:left="0" w:firstLine="709"/>
        <w:jc w:val="both"/>
        <w:rPr>
          <w:color w:val="auto"/>
          <w:szCs w:val="28"/>
          <w:lang w:eastAsia="en-US"/>
        </w:rPr>
      </w:pPr>
      <w:r w:rsidRPr="00D733FC">
        <w:rPr>
          <w:color w:val="auto"/>
          <w:szCs w:val="28"/>
          <w:lang w:eastAsia="en-US"/>
        </w:rPr>
        <w:t>След</w:t>
      </w:r>
      <w:r>
        <w:rPr>
          <w:color w:val="auto"/>
          <w:szCs w:val="28"/>
          <w:lang w:eastAsia="en-US"/>
        </w:rPr>
        <w:t>ующий вопрос позволял респондентам отменить наиболее комфортные формы оформления претензий при возникновении проблем с сервисами</w:t>
      </w:r>
      <w:r w:rsidRPr="00D733FC">
        <w:rPr>
          <w:color w:val="auto"/>
          <w:szCs w:val="28"/>
          <w:lang w:eastAsia="en-US"/>
        </w:rPr>
        <w:t xml:space="preserve"> экосистемы, наиболее популярных у клиентов Сбербанка </w:t>
      </w:r>
      <w:r w:rsidR="00935F1B">
        <w:rPr>
          <w:i/>
          <w:color w:val="auto"/>
          <w:szCs w:val="28"/>
          <w:lang w:eastAsia="en-US"/>
        </w:rPr>
        <w:t>(рис. 17</w:t>
      </w:r>
      <w:r w:rsidRPr="00D733FC">
        <w:rPr>
          <w:i/>
          <w:color w:val="auto"/>
          <w:szCs w:val="28"/>
          <w:lang w:eastAsia="en-US"/>
        </w:rPr>
        <w:t>)</w:t>
      </w:r>
      <w:r>
        <w:rPr>
          <w:color w:val="auto"/>
          <w:szCs w:val="28"/>
          <w:lang w:eastAsia="en-US"/>
        </w:rPr>
        <w:t xml:space="preserve">. </w:t>
      </w:r>
    </w:p>
    <w:p w:rsidR="00DB52D7" w:rsidRPr="00DB52D7" w:rsidRDefault="00267002" w:rsidP="00267002">
      <w:pPr>
        <w:spacing w:after="240" w:line="360" w:lineRule="auto"/>
        <w:ind w:left="0" w:firstLine="709"/>
        <w:jc w:val="both"/>
        <w:rPr>
          <w:color w:val="auto"/>
          <w:szCs w:val="28"/>
          <w:lang w:eastAsia="en-US"/>
        </w:rPr>
      </w:pPr>
      <w:r>
        <w:rPr>
          <w:noProof/>
        </w:rPr>
        <w:drawing>
          <wp:inline distT="0" distB="0" distL="0" distR="0" wp14:anchorId="44EF1E77" wp14:editId="65AF5535">
            <wp:extent cx="5381626" cy="24955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52D7" w:rsidRDefault="00935F1B" w:rsidP="00DB52D7">
      <w:pPr>
        <w:spacing w:after="0" w:line="360" w:lineRule="auto"/>
        <w:ind w:left="0" w:firstLine="709"/>
        <w:jc w:val="both"/>
        <w:rPr>
          <w:color w:val="auto"/>
          <w:szCs w:val="28"/>
          <w:lang w:eastAsia="en-US"/>
        </w:rPr>
      </w:pPr>
      <w:r>
        <w:rPr>
          <w:color w:val="auto"/>
          <w:szCs w:val="28"/>
          <w:lang w:eastAsia="en-US"/>
        </w:rPr>
        <w:lastRenderedPageBreak/>
        <w:t>Рисунок 17</w:t>
      </w:r>
      <w:r w:rsidR="00DB52D7" w:rsidRPr="00DB52D7">
        <w:rPr>
          <w:color w:val="auto"/>
          <w:szCs w:val="28"/>
          <w:lang w:eastAsia="en-US"/>
        </w:rPr>
        <w:t xml:space="preserve"> </w:t>
      </w:r>
      <w:r w:rsidR="00DB52D7" w:rsidRPr="00935F1B">
        <w:rPr>
          <w:color w:val="auto"/>
          <w:szCs w:val="28"/>
          <w:lang w:eastAsia="en-US"/>
        </w:rPr>
        <w:t xml:space="preserve">– Распределение </w:t>
      </w:r>
      <w:r w:rsidR="00721B92" w:rsidRPr="00935F1B">
        <w:rPr>
          <w:color w:val="auto"/>
          <w:szCs w:val="28"/>
          <w:lang w:eastAsia="en-US"/>
        </w:rPr>
        <w:t>ответ</w:t>
      </w:r>
      <w:r w:rsidR="00D733FC" w:rsidRPr="00935F1B">
        <w:rPr>
          <w:color w:val="auto"/>
          <w:szCs w:val="28"/>
          <w:lang w:eastAsia="en-US"/>
        </w:rPr>
        <w:t xml:space="preserve">ов респондентов </w:t>
      </w:r>
      <w:r w:rsidR="00F017E9" w:rsidRPr="00935F1B">
        <w:rPr>
          <w:color w:val="auto"/>
          <w:szCs w:val="28"/>
          <w:lang w:eastAsia="en-US"/>
        </w:rPr>
        <w:t xml:space="preserve">по </w:t>
      </w:r>
      <w:r w:rsidR="00CD45A4" w:rsidRPr="00935F1B">
        <w:rPr>
          <w:color w:val="auto"/>
          <w:szCs w:val="28"/>
          <w:lang w:eastAsia="en-US"/>
        </w:rPr>
        <w:t xml:space="preserve">выявлению наиболее удобной платформы для </w:t>
      </w:r>
      <w:r w:rsidR="00F017E9" w:rsidRPr="00935F1B">
        <w:rPr>
          <w:color w:val="auto"/>
          <w:szCs w:val="28"/>
          <w:lang w:eastAsia="en-US"/>
        </w:rPr>
        <w:t>оформления</w:t>
      </w:r>
      <w:r w:rsidR="00D733FC" w:rsidRPr="00935F1B">
        <w:rPr>
          <w:color w:val="auto"/>
          <w:szCs w:val="28"/>
          <w:lang w:eastAsia="en-US"/>
        </w:rPr>
        <w:t xml:space="preserve"> пре</w:t>
      </w:r>
      <w:r w:rsidR="00721B92" w:rsidRPr="00935F1B">
        <w:rPr>
          <w:color w:val="auto"/>
          <w:szCs w:val="28"/>
          <w:lang w:eastAsia="en-US"/>
        </w:rPr>
        <w:t>тензий</w:t>
      </w:r>
      <w:r w:rsidR="00DB52D7" w:rsidRPr="00935F1B">
        <w:rPr>
          <w:color w:val="auto"/>
          <w:szCs w:val="28"/>
          <w:lang w:eastAsia="en-US"/>
        </w:rPr>
        <w:t>, %.</w:t>
      </w:r>
    </w:p>
    <w:p w:rsidR="00D733FC" w:rsidRDefault="00D733FC" w:rsidP="00D733FC">
      <w:pPr>
        <w:spacing w:after="0" w:line="360" w:lineRule="auto"/>
        <w:ind w:left="0" w:firstLine="709"/>
        <w:jc w:val="both"/>
        <w:rPr>
          <w:color w:val="auto"/>
          <w:szCs w:val="28"/>
          <w:lang w:eastAsia="en-US"/>
        </w:rPr>
      </w:pPr>
      <w:r w:rsidRPr="00DB52D7">
        <w:rPr>
          <w:color w:val="auto"/>
          <w:szCs w:val="28"/>
          <w:lang w:eastAsia="en-US"/>
        </w:rPr>
        <w:t>Распределение ответов на вопрос 8</w:t>
      </w:r>
      <w:r>
        <w:rPr>
          <w:color w:val="auto"/>
          <w:szCs w:val="28"/>
          <w:lang w:eastAsia="en-US"/>
        </w:rPr>
        <w:t xml:space="preserve"> </w:t>
      </w:r>
      <w:r w:rsidR="00935F1B">
        <w:rPr>
          <w:i/>
          <w:color w:val="auto"/>
          <w:szCs w:val="28"/>
          <w:lang w:eastAsia="en-US"/>
        </w:rPr>
        <w:t>(рис. 17</w:t>
      </w:r>
      <w:r w:rsidRPr="009264EC">
        <w:rPr>
          <w:i/>
          <w:color w:val="auto"/>
          <w:szCs w:val="28"/>
          <w:lang w:eastAsia="en-US"/>
        </w:rPr>
        <w:t>)</w:t>
      </w:r>
      <w:r w:rsidRPr="00DB52D7">
        <w:rPr>
          <w:color w:val="auto"/>
          <w:szCs w:val="28"/>
          <w:lang w:eastAsia="en-US"/>
        </w:rPr>
        <w:t xml:space="preserve"> позволяет сделать вывод, что наиболее удобными формами подачи претензий для клиентов </w:t>
      </w:r>
      <w:r>
        <w:rPr>
          <w:color w:val="auto"/>
          <w:szCs w:val="28"/>
          <w:lang w:eastAsia="en-US"/>
        </w:rPr>
        <w:t xml:space="preserve">сервисов экосистемы </w:t>
      </w:r>
      <w:r w:rsidRPr="00DB52D7">
        <w:rPr>
          <w:color w:val="auto"/>
          <w:szCs w:val="28"/>
          <w:lang w:eastAsia="en-US"/>
        </w:rPr>
        <w:t xml:space="preserve">Сбербанка </w:t>
      </w:r>
      <w:r>
        <w:rPr>
          <w:color w:val="auto"/>
          <w:szCs w:val="28"/>
          <w:lang w:eastAsia="en-US"/>
        </w:rPr>
        <w:t xml:space="preserve">являются мобильное приложение </w:t>
      </w:r>
      <w:r w:rsidR="00267002">
        <w:rPr>
          <w:color w:val="auto"/>
          <w:szCs w:val="28"/>
          <w:lang w:eastAsia="en-US"/>
        </w:rPr>
        <w:t xml:space="preserve">используемых сервисов </w:t>
      </w:r>
      <w:r>
        <w:rPr>
          <w:color w:val="auto"/>
          <w:szCs w:val="28"/>
          <w:lang w:eastAsia="en-US"/>
        </w:rPr>
        <w:t>(27%), отзыв в социальных сетях компании (23%) или в личном кабинете на сайте сервиса экосистемы (17</w:t>
      </w:r>
      <w:r w:rsidRPr="00DB52D7">
        <w:rPr>
          <w:color w:val="auto"/>
          <w:szCs w:val="28"/>
          <w:lang w:eastAsia="en-US"/>
        </w:rPr>
        <w:t>%).</w:t>
      </w:r>
    </w:p>
    <w:p w:rsidR="00D733FC" w:rsidRPr="00D733FC" w:rsidRDefault="00D733FC" w:rsidP="00D733FC">
      <w:pPr>
        <w:spacing w:after="0" w:line="360" w:lineRule="auto"/>
        <w:ind w:left="0" w:firstLine="709"/>
        <w:jc w:val="both"/>
        <w:rPr>
          <w:color w:val="auto"/>
          <w:szCs w:val="28"/>
          <w:lang w:eastAsia="en-US"/>
        </w:rPr>
      </w:pPr>
      <w:r w:rsidRPr="00D733FC">
        <w:rPr>
          <w:color w:val="auto"/>
          <w:szCs w:val="28"/>
          <w:lang w:eastAsia="en-US"/>
        </w:rPr>
        <w:t>Далее респондентам было предложено указать, каких</w:t>
      </w:r>
      <w:r>
        <w:rPr>
          <w:color w:val="auto"/>
          <w:szCs w:val="28"/>
          <w:lang w:eastAsia="en-US"/>
        </w:rPr>
        <w:t>, с их точки зрения,</w:t>
      </w:r>
      <w:r w:rsidRPr="00D733FC">
        <w:rPr>
          <w:color w:val="auto"/>
          <w:szCs w:val="28"/>
          <w:lang w:eastAsia="en-US"/>
        </w:rPr>
        <w:t xml:space="preserve"> небанковских услуг/сервис</w:t>
      </w:r>
      <w:r>
        <w:rPr>
          <w:color w:val="auto"/>
          <w:szCs w:val="28"/>
          <w:lang w:eastAsia="en-US"/>
        </w:rPr>
        <w:t xml:space="preserve">ов не хватает в экосистеме </w:t>
      </w:r>
      <w:r w:rsidRPr="00D733FC">
        <w:rPr>
          <w:color w:val="auto"/>
          <w:szCs w:val="28"/>
          <w:lang w:eastAsia="en-US"/>
        </w:rPr>
        <w:t xml:space="preserve">«Сбер» </w:t>
      </w:r>
      <w:r w:rsidRPr="00D733FC">
        <w:rPr>
          <w:i/>
          <w:color w:val="auto"/>
          <w:szCs w:val="28"/>
          <w:lang w:eastAsia="en-US"/>
        </w:rPr>
        <w:t xml:space="preserve">(рис. </w:t>
      </w:r>
      <w:r w:rsidR="00935F1B">
        <w:rPr>
          <w:i/>
          <w:color w:val="auto"/>
          <w:szCs w:val="28"/>
          <w:lang w:eastAsia="en-US"/>
        </w:rPr>
        <w:t>18</w:t>
      </w:r>
      <w:r w:rsidRPr="00D733FC">
        <w:rPr>
          <w:i/>
          <w:color w:val="auto"/>
          <w:szCs w:val="28"/>
          <w:lang w:eastAsia="en-US"/>
        </w:rPr>
        <w:t>)</w:t>
      </w:r>
      <w:r w:rsidRPr="00D733FC">
        <w:rPr>
          <w:color w:val="auto"/>
          <w:szCs w:val="28"/>
          <w:lang w:eastAsia="en-US"/>
        </w:rPr>
        <w:t>.</w:t>
      </w:r>
    </w:p>
    <w:p w:rsidR="00D733FC" w:rsidRPr="00DB52D7" w:rsidRDefault="00935F1B" w:rsidP="00935F1B">
      <w:pPr>
        <w:spacing w:after="0" w:line="360" w:lineRule="auto"/>
        <w:ind w:left="0" w:firstLine="709"/>
        <w:jc w:val="both"/>
        <w:rPr>
          <w:color w:val="auto"/>
          <w:szCs w:val="28"/>
          <w:lang w:eastAsia="en-US"/>
        </w:rPr>
      </w:pPr>
      <w:r w:rsidRPr="00935F1B">
        <w:rPr>
          <w:color w:val="auto"/>
          <w:szCs w:val="28"/>
          <w:lang w:eastAsia="en-US"/>
        </w:rPr>
        <w:t>Распределение респондентов на вопрос о недостающих сервисах экосистемы дает возможность определить возможные направления совершенствования экосистемы.</w:t>
      </w:r>
      <w:r w:rsidRPr="00935F1B">
        <w:rPr>
          <w:color w:val="000000" w:themeColor="text1"/>
          <w:szCs w:val="28"/>
          <w:lang w:eastAsia="en-US"/>
        </w:rPr>
        <w:t xml:space="preserve"> </w:t>
      </w:r>
      <w:r w:rsidRPr="00935F1B">
        <w:rPr>
          <w:color w:val="auto"/>
          <w:szCs w:val="28"/>
          <w:lang w:eastAsia="en-US"/>
        </w:rPr>
        <w:t xml:space="preserve">Наибольшее число опрашиваемых проголосовало за создание нового приложения для доступа к популярным городским сервисам Мой город (94 чел.), а также за разработку сервиса по онлайн- продаже билетов на различные мероприятия (99 чел.). Следовательно, включение данных сервисов в экосистему Сбербанк поможет расширить компании Сбер свою долю на рынке небанковских услуг. </w:t>
      </w:r>
    </w:p>
    <w:p w:rsidR="00DB52D7" w:rsidRDefault="00E1235E" w:rsidP="008F6381">
      <w:pPr>
        <w:spacing w:after="0" w:line="360" w:lineRule="auto"/>
        <w:ind w:left="0" w:firstLine="709"/>
        <w:jc w:val="both"/>
        <w:rPr>
          <w:color w:val="FF0000"/>
          <w:szCs w:val="28"/>
          <w:lang w:eastAsia="en-US"/>
        </w:rPr>
      </w:pPr>
      <w:r>
        <w:rPr>
          <w:noProof/>
        </w:rPr>
        <w:drawing>
          <wp:inline distT="0" distB="0" distL="0" distR="0" wp14:anchorId="101DEF53" wp14:editId="4354CEAA">
            <wp:extent cx="4572000" cy="27432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1AAC" w:rsidRDefault="00BB1AAC" w:rsidP="008F6381">
      <w:pPr>
        <w:spacing w:after="0" w:line="360" w:lineRule="auto"/>
        <w:ind w:left="0" w:firstLine="709"/>
        <w:jc w:val="both"/>
        <w:rPr>
          <w:color w:val="000000" w:themeColor="text1"/>
          <w:szCs w:val="28"/>
          <w:lang w:eastAsia="en-US"/>
        </w:rPr>
      </w:pPr>
      <w:r w:rsidRPr="00BB1AAC">
        <w:rPr>
          <w:color w:val="000000" w:themeColor="text1"/>
          <w:szCs w:val="28"/>
          <w:lang w:eastAsia="en-US"/>
        </w:rPr>
        <w:t>Рису</w:t>
      </w:r>
      <w:r w:rsidR="00935F1B">
        <w:rPr>
          <w:color w:val="000000" w:themeColor="text1"/>
          <w:szCs w:val="28"/>
          <w:lang w:eastAsia="en-US"/>
        </w:rPr>
        <w:t>нок 18</w:t>
      </w:r>
      <w:r>
        <w:rPr>
          <w:color w:val="000000" w:themeColor="text1"/>
          <w:szCs w:val="28"/>
          <w:lang w:eastAsia="en-US"/>
        </w:rPr>
        <w:t xml:space="preserve"> – Распределение ответов респондентов на вопрос о недостающих сервисах экосистемы, чел. </w:t>
      </w:r>
    </w:p>
    <w:p w:rsidR="00D733FC" w:rsidRPr="00BB1AAC" w:rsidRDefault="003E0D6C" w:rsidP="00935F1B">
      <w:pPr>
        <w:spacing w:after="0" w:line="360" w:lineRule="auto"/>
        <w:ind w:left="0" w:firstLine="709"/>
        <w:jc w:val="both"/>
        <w:rPr>
          <w:color w:val="000000" w:themeColor="text1"/>
          <w:szCs w:val="28"/>
          <w:lang w:eastAsia="en-US"/>
        </w:rPr>
      </w:pPr>
      <w:r>
        <w:rPr>
          <w:color w:val="000000" w:themeColor="text1"/>
          <w:szCs w:val="28"/>
          <w:lang w:eastAsia="en-US"/>
        </w:rPr>
        <w:lastRenderedPageBreak/>
        <w:t>Ответ респондентов на вопр</w:t>
      </w:r>
      <w:r w:rsidR="00935F1B">
        <w:rPr>
          <w:color w:val="000000" w:themeColor="text1"/>
          <w:szCs w:val="28"/>
          <w:lang w:eastAsia="en-US"/>
        </w:rPr>
        <w:t>ос, представленный на рисунке 19</w:t>
      </w:r>
      <w:r>
        <w:rPr>
          <w:color w:val="000000" w:themeColor="text1"/>
          <w:szCs w:val="28"/>
          <w:lang w:eastAsia="en-US"/>
        </w:rPr>
        <w:t xml:space="preserve">, </w:t>
      </w:r>
      <w:r w:rsidRPr="00D733FC">
        <w:rPr>
          <w:color w:val="000000" w:themeColor="text1"/>
          <w:szCs w:val="28"/>
          <w:lang w:eastAsia="en-US"/>
        </w:rPr>
        <w:t>дает возможность выявить эффективные источники информирования клиентов о новостях Сбербанка.</w:t>
      </w:r>
      <w:r>
        <w:rPr>
          <w:color w:val="000000" w:themeColor="text1"/>
          <w:szCs w:val="28"/>
          <w:lang w:eastAsia="en-US"/>
        </w:rPr>
        <w:t xml:space="preserve"> </w:t>
      </w:r>
    </w:p>
    <w:p w:rsidR="00BB1AAC" w:rsidRPr="00721B92" w:rsidRDefault="00BB1AAC" w:rsidP="008F6381">
      <w:pPr>
        <w:spacing w:after="0" w:line="360" w:lineRule="auto"/>
        <w:ind w:left="0" w:firstLine="709"/>
        <w:jc w:val="both"/>
        <w:rPr>
          <w:color w:val="FF0000"/>
          <w:szCs w:val="28"/>
          <w:lang w:eastAsia="en-US"/>
        </w:rPr>
      </w:pPr>
      <w:r>
        <w:rPr>
          <w:noProof/>
        </w:rPr>
        <w:drawing>
          <wp:inline distT="0" distB="0" distL="0" distR="0" wp14:anchorId="32AB8299" wp14:editId="1A2CDD71">
            <wp:extent cx="4752975" cy="274320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1B92" w:rsidRDefault="00935F1B" w:rsidP="008F6381">
      <w:pPr>
        <w:spacing w:after="0" w:line="360" w:lineRule="auto"/>
        <w:ind w:left="0" w:firstLine="709"/>
        <w:jc w:val="both"/>
        <w:rPr>
          <w:color w:val="auto"/>
          <w:szCs w:val="28"/>
          <w:lang w:eastAsia="en-US"/>
        </w:rPr>
      </w:pPr>
      <w:r>
        <w:rPr>
          <w:color w:val="auto"/>
          <w:szCs w:val="28"/>
          <w:lang w:eastAsia="en-US"/>
        </w:rPr>
        <w:t>Рисунок 19</w:t>
      </w:r>
      <w:r w:rsidR="00BB1AAC">
        <w:rPr>
          <w:color w:val="auto"/>
          <w:szCs w:val="28"/>
          <w:lang w:eastAsia="en-US"/>
        </w:rPr>
        <w:t xml:space="preserve"> </w:t>
      </w:r>
      <w:r w:rsidR="00BB1AAC" w:rsidRPr="00935F1B">
        <w:rPr>
          <w:color w:val="auto"/>
          <w:szCs w:val="28"/>
          <w:lang w:eastAsia="en-US"/>
        </w:rPr>
        <w:t xml:space="preserve">– Распределение ответов респондентов </w:t>
      </w:r>
      <w:r w:rsidR="00E81D32" w:rsidRPr="00935F1B">
        <w:rPr>
          <w:color w:val="auto"/>
          <w:szCs w:val="28"/>
          <w:lang w:eastAsia="en-US"/>
        </w:rPr>
        <w:t xml:space="preserve">по </w:t>
      </w:r>
      <w:r w:rsidR="00CD45A4" w:rsidRPr="00935F1B">
        <w:rPr>
          <w:color w:val="auto"/>
          <w:szCs w:val="28"/>
          <w:lang w:eastAsia="en-US"/>
        </w:rPr>
        <w:t>выявлению предпочтительных каналов получения информации о новых услугах/продуктах/предложениях</w:t>
      </w:r>
      <w:r w:rsidR="00E81D32" w:rsidRPr="00935F1B">
        <w:rPr>
          <w:color w:val="auto"/>
          <w:szCs w:val="28"/>
          <w:lang w:eastAsia="en-US"/>
        </w:rPr>
        <w:t xml:space="preserve"> Сбер</w:t>
      </w:r>
      <w:r w:rsidR="00D26F77" w:rsidRPr="00935F1B">
        <w:rPr>
          <w:color w:val="auto"/>
          <w:szCs w:val="28"/>
          <w:lang w:eastAsia="en-US"/>
        </w:rPr>
        <w:t>, чел.</w:t>
      </w:r>
      <w:r w:rsidR="00D26F77">
        <w:rPr>
          <w:color w:val="auto"/>
          <w:szCs w:val="28"/>
          <w:lang w:eastAsia="en-US"/>
        </w:rPr>
        <w:t xml:space="preserve"> </w:t>
      </w:r>
    </w:p>
    <w:p w:rsidR="003E0D6C" w:rsidRDefault="003E0D6C" w:rsidP="000B0FCB">
      <w:pPr>
        <w:spacing w:after="0" w:line="360" w:lineRule="auto"/>
        <w:ind w:left="0" w:firstLine="709"/>
        <w:jc w:val="both"/>
        <w:rPr>
          <w:color w:val="auto"/>
          <w:szCs w:val="28"/>
          <w:lang w:eastAsia="en-US"/>
        </w:rPr>
      </w:pPr>
      <w:r w:rsidRPr="003E0D6C">
        <w:rPr>
          <w:color w:val="auto"/>
          <w:szCs w:val="28"/>
          <w:lang w:eastAsia="en-US"/>
        </w:rPr>
        <w:t xml:space="preserve">Как показали ответы респондентов на вопрос </w:t>
      </w:r>
      <w:r w:rsidR="00816D7D">
        <w:rPr>
          <w:color w:val="auto"/>
          <w:szCs w:val="28"/>
          <w:lang w:eastAsia="en-US"/>
        </w:rPr>
        <w:t>8</w:t>
      </w:r>
      <w:r w:rsidRPr="003E0D6C">
        <w:rPr>
          <w:color w:val="auto"/>
          <w:szCs w:val="28"/>
          <w:lang w:eastAsia="en-US"/>
        </w:rPr>
        <w:t xml:space="preserve">, наиболее предпочтительными источниками информирования о новых услугах, продуктах и предложениях </w:t>
      </w:r>
      <w:r w:rsidR="00816D7D">
        <w:rPr>
          <w:color w:val="auto"/>
          <w:szCs w:val="28"/>
          <w:lang w:eastAsia="en-US"/>
        </w:rPr>
        <w:t>банка Сбербанк</w:t>
      </w:r>
      <w:r w:rsidRPr="003E0D6C">
        <w:rPr>
          <w:color w:val="auto"/>
          <w:szCs w:val="28"/>
          <w:lang w:eastAsia="en-US"/>
        </w:rPr>
        <w:t xml:space="preserve"> для клиентов являются</w:t>
      </w:r>
      <w:r w:rsidR="00816D7D">
        <w:rPr>
          <w:color w:val="auto"/>
          <w:szCs w:val="28"/>
          <w:lang w:eastAsia="en-US"/>
        </w:rPr>
        <w:t xml:space="preserve"> Мобильное приложение </w:t>
      </w:r>
      <w:r w:rsidR="00C61696">
        <w:rPr>
          <w:color w:val="auto"/>
          <w:szCs w:val="28"/>
          <w:lang w:eastAsia="en-US"/>
        </w:rPr>
        <w:t>Сбербанк</w:t>
      </w:r>
      <w:r w:rsidR="00816D7D">
        <w:rPr>
          <w:color w:val="auto"/>
          <w:szCs w:val="28"/>
          <w:lang w:eastAsia="en-US"/>
        </w:rPr>
        <w:t>Онлайн и рассылка СМС</w:t>
      </w:r>
      <w:r w:rsidRPr="003E0D6C">
        <w:rPr>
          <w:color w:val="auto"/>
          <w:szCs w:val="28"/>
          <w:lang w:eastAsia="en-US"/>
        </w:rPr>
        <w:t xml:space="preserve">. Также довольно популярно информирование через </w:t>
      </w:r>
      <w:r w:rsidR="00816D7D" w:rsidRPr="00816D7D">
        <w:rPr>
          <w:color w:val="auto"/>
          <w:szCs w:val="28"/>
          <w:lang w:eastAsia="en-US"/>
        </w:rPr>
        <w:t>мессенджеры (Telegram, WhatsApp)</w:t>
      </w:r>
      <w:r w:rsidRPr="003E0D6C">
        <w:rPr>
          <w:color w:val="auto"/>
          <w:szCs w:val="28"/>
          <w:lang w:eastAsia="en-US"/>
        </w:rPr>
        <w:t xml:space="preserve">. Пользоваться таким источником, как </w:t>
      </w:r>
      <w:r w:rsidR="00816D7D">
        <w:rPr>
          <w:color w:val="auto"/>
          <w:szCs w:val="28"/>
          <w:lang w:eastAsia="en-US"/>
        </w:rPr>
        <w:t xml:space="preserve">официальный сайт банка </w:t>
      </w:r>
      <w:r w:rsidRPr="003E0D6C">
        <w:rPr>
          <w:color w:val="auto"/>
          <w:szCs w:val="28"/>
          <w:lang w:eastAsia="en-US"/>
        </w:rPr>
        <w:t xml:space="preserve">выразили желание только </w:t>
      </w:r>
      <w:r w:rsidR="00816D7D">
        <w:rPr>
          <w:color w:val="auto"/>
          <w:szCs w:val="28"/>
          <w:lang w:eastAsia="en-US"/>
        </w:rPr>
        <w:t>23</w:t>
      </w:r>
      <w:r w:rsidRPr="003E0D6C">
        <w:rPr>
          <w:color w:val="auto"/>
          <w:szCs w:val="28"/>
          <w:lang w:eastAsia="en-US"/>
        </w:rPr>
        <w:t xml:space="preserve"> </w:t>
      </w:r>
      <w:r w:rsidR="00816D7D">
        <w:rPr>
          <w:color w:val="auto"/>
          <w:szCs w:val="28"/>
          <w:lang w:eastAsia="en-US"/>
        </w:rPr>
        <w:t>респондента относительно 99 человек, которые выразили желание получать информационные СМС</w:t>
      </w:r>
      <w:r w:rsidRPr="003E0D6C">
        <w:rPr>
          <w:color w:val="auto"/>
          <w:szCs w:val="28"/>
          <w:lang w:eastAsia="en-US"/>
        </w:rPr>
        <w:t xml:space="preserve">. Отметим, что в настоящее время все перечисленные источники информирования клиентов используются </w:t>
      </w:r>
      <w:r w:rsidR="00816D7D">
        <w:rPr>
          <w:color w:val="auto"/>
          <w:szCs w:val="28"/>
          <w:lang w:eastAsia="en-US"/>
        </w:rPr>
        <w:t>банком</w:t>
      </w:r>
      <w:r w:rsidRPr="003E0D6C">
        <w:rPr>
          <w:color w:val="auto"/>
          <w:szCs w:val="28"/>
          <w:lang w:eastAsia="en-US"/>
        </w:rPr>
        <w:t xml:space="preserve">. Ответы на данный вопрос являются ориентиром для активизации применения таких каналов информации, как </w:t>
      </w:r>
      <w:r w:rsidR="00816D7D">
        <w:rPr>
          <w:color w:val="auto"/>
          <w:szCs w:val="28"/>
          <w:lang w:eastAsia="en-US"/>
        </w:rPr>
        <w:t xml:space="preserve">мобильное приложение СбербанкОнлайн </w:t>
      </w:r>
      <w:r w:rsidRPr="003E0D6C">
        <w:rPr>
          <w:color w:val="auto"/>
          <w:szCs w:val="28"/>
          <w:lang w:eastAsia="en-US"/>
        </w:rPr>
        <w:t xml:space="preserve">и мессенджеры (Telegram, WhatsApp). </w:t>
      </w:r>
    </w:p>
    <w:p w:rsidR="00CE2131" w:rsidRPr="00587833" w:rsidRDefault="003E0D6C" w:rsidP="008F6381">
      <w:pPr>
        <w:spacing w:after="0" w:line="360" w:lineRule="auto"/>
        <w:ind w:left="0" w:firstLine="709"/>
        <w:jc w:val="both"/>
        <w:rPr>
          <w:color w:val="auto"/>
          <w:szCs w:val="28"/>
          <w:lang w:eastAsia="en-US"/>
        </w:rPr>
      </w:pPr>
      <w:r>
        <w:rPr>
          <w:color w:val="auto"/>
          <w:szCs w:val="28"/>
          <w:lang w:eastAsia="en-US"/>
        </w:rPr>
        <w:t>Следующим этапом р</w:t>
      </w:r>
      <w:r w:rsidR="00D75757" w:rsidRPr="00D75757">
        <w:rPr>
          <w:color w:val="auto"/>
          <w:szCs w:val="28"/>
          <w:lang w:eastAsia="en-US"/>
        </w:rPr>
        <w:t xml:space="preserve">ассмотрим результаты оценки важности критериев </w:t>
      </w:r>
      <w:r w:rsidR="00D27F8E">
        <w:rPr>
          <w:color w:val="auto"/>
          <w:szCs w:val="28"/>
          <w:lang w:eastAsia="en-US"/>
        </w:rPr>
        <w:t>предоставляемых услуг</w:t>
      </w:r>
      <w:r w:rsidR="00754496">
        <w:rPr>
          <w:color w:val="auto"/>
          <w:szCs w:val="28"/>
          <w:lang w:eastAsia="en-US"/>
        </w:rPr>
        <w:t xml:space="preserve"> сервисами экосистемы</w:t>
      </w:r>
      <w:r w:rsidR="00D27F8E">
        <w:rPr>
          <w:color w:val="auto"/>
          <w:szCs w:val="28"/>
          <w:lang w:eastAsia="en-US"/>
        </w:rPr>
        <w:t xml:space="preserve"> банка «Сбербанк</w:t>
      </w:r>
      <w:r w:rsidR="00D75757" w:rsidRPr="00D75757">
        <w:rPr>
          <w:color w:val="auto"/>
          <w:szCs w:val="28"/>
          <w:lang w:eastAsia="en-US"/>
        </w:rPr>
        <w:t xml:space="preserve">» </w:t>
      </w:r>
      <w:r w:rsidR="00D75757" w:rsidRPr="00D75757">
        <w:rPr>
          <w:color w:val="auto"/>
          <w:szCs w:val="28"/>
          <w:lang w:eastAsia="en-US"/>
        </w:rPr>
        <w:lastRenderedPageBreak/>
        <w:t>и уровня удовлетворенности клиентов п</w:t>
      </w:r>
      <w:r w:rsidR="00935F1B">
        <w:rPr>
          <w:color w:val="auto"/>
          <w:szCs w:val="28"/>
          <w:lang w:eastAsia="en-US"/>
        </w:rPr>
        <w:t>о данным критериям. В таблице 11</w:t>
      </w:r>
      <w:r w:rsidR="00D75757" w:rsidRPr="00D75757">
        <w:rPr>
          <w:color w:val="auto"/>
          <w:szCs w:val="28"/>
          <w:lang w:eastAsia="en-US"/>
        </w:rPr>
        <w:t xml:space="preserve"> приведены оценки важности по каждому из выбранных критериев. По представленным данным произведен расчет средней оценки, которая является средним арифметическим всех поставленных оценок. Среднее арифметическое рассчитывается как частное </w:t>
      </w:r>
      <w:r w:rsidR="00D75757" w:rsidRPr="00587833">
        <w:rPr>
          <w:color w:val="auto"/>
          <w:szCs w:val="28"/>
          <w:lang w:eastAsia="en-US"/>
        </w:rPr>
        <w:t xml:space="preserve">от деления суммы оценок, умноженных на количество людей, поставивших конкретную оценку, на общее число опрошенных. </w:t>
      </w:r>
    </w:p>
    <w:p w:rsidR="00D75757" w:rsidRPr="00587833" w:rsidRDefault="00D75757" w:rsidP="00D75757">
      <w:pPr>
        <w:spacing w:after="0" w:line="360" w:lineRule="auto"/>
        <w:ind w:left="0" w:firstLine="709"/>
        <w:jc w:val="both"/>
        <w:rPr>
          <w:color w:val="auto"/>
          <w:szCs w:val="28"/>
          <w:lang w:eastAsia="en-US"/>
        </w:rPr>
      </w:pPr>
      <w:r w:rsidRPr="00587833">
        <w:rPr>
          <w:color w:val="auto"/>
          <w:szCs w:val="28"/>
          <w:lang w:eastAsia="en-US"/>
        </w:rPr>
        <w:t>Также необходимо определить стандартное отклонение – величину, которая показывает, насколько близко данные анализа (оценки респондентов) сгруппированы около своего среднего значения. Стандартное отклонение рассчитывается по формуле (3):</w:t>
      </w:r>
    </w:p>
    <w:p w:rsidR="00D75757" w:rsidRPr="00587833" w:rsidRDefault="00D75757" w:rsidP="00D75757">
      <w:pPr>
        <w:spacing w:after="0" w:line="360" w:lineRule="auto"/>
        <w:ind w:left="0" w:firstLine="709"/>
        <w:jc w:val="right"/>
        <w:rPr>
          <w:color w:val="auto"/>
          <w:szCs w:val="28"/>
          <w:lang w:eastAsia="en-US"/>
        </w:rPr>
      </w:pPr>
      <m:oMath>
        <m:r>
          <m:rPr>
            <m:sty m:val="p"/>
          </m:rPr>
          <w:rPr>
            <w:rFonts w:ascii="Cambria Math" w:hAnsi="Cambria Math"/>
            <w:noProof/>
            <w:color w:val="auto"/>
            <w:sz w:val="22"/>
          </w:rPr>
          <w:drawing>
            <wp:inline distT="0" distB="0" distL="0" distR="0" wp14:anchorId="29A696A4" wp14:editId="76EDD157">
              <wp:extent cx="1276350" cy="666750"/>
              <wp:effectExtent l="0" t="0" r="0" b="0"/>
              <wp:docPr id="10" name="Рисунок 10" descr="https://www.ok-t.ru/studopediaru/baza4/2394136864708.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4/2394136864708.files/image08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m:r>
      </m:oMath>
      <w:r w:rsidRPr="00587833">
        <w:rPr>
          <w:color w:val="auto"/>
          <w:szCs w:val="28"/>
          <w:lang w:eastAsia="en-US"/>
        </w:rPr>
        <w:tab/>
      </w:r>
      <w:r w:rsidRPr="00587833">
        <w:rPr>
          <w:color w:val="auto"/>
          <w:szCs w:val="28"/>
          <w:lang w:eastAsia="en-US"/>
        </w:rPr>
        <w:tab/>
      </w:r>
      <w:r w:rsidRPr="00587833">
        <w:rPr>
          <w:color w:val="auto"/>
          <w:szCs w:val="28"/>
          <w:lang w:eastAsia="en-US"/>
        </w:rPr>
        <w:tab/>
      </w:r>
      <w:r w:rsidRPr="00587833">
        <w:rPr>
          <w:color w:val="auto"/>
          <w:szCs w:val="28"/>
          <w:lang w:eastAsia="en-US"/>
        </w:rPr>
        <w:tab/>
      </w:r>
      <w:r w:rsidRPr="00587833">
        <w:rPr>
          <w:color w:val="auto"/>
          <w:szCs w:val="28"/>
          <w:lang w:eastAsia="en-US"/>
        </w:rPr>
        <w:tab/>
      </w:r>
      <w:r w:rsidRPr="00587833">
        <w:rPr>
          <w:color w:val="auto"/>
          <w:szCs w:val="28"/>
          <w:lang w:eastAsia="en-US"/>
        </w:rPr>
        <w:tab/>
        <w:t>(3)</w:t>
      </w:r>
    </w:p>
    <w:p w:rsidR="00D75757" w:rsidRPr="00587833" w:rsidRDefault="00D75757" w:rsidP="00D75757">
      <w:pPr>
        <w:spacing w:after="0" w:line="360" w:lineRule="auto"/>
        <w:ind w:left="0" w:firstLine="709"/>
        <w:jc w:val="both"/>
        <w:rPr>
          <w:color w:val="auto"/>
          <w:szCs w:val="28"/>
          <w:lang w:eastAsia="en-US"/>
        </w:rPr>
      </w:pPr>
      <w:r w:rsidRPr="00587833">
        <w:rPr>
          <w:color w:val="auto"/>
          <w:szCs w:val="28"/>
          <w:lang w:eastAsia="en-US"/>
        </w:rPr>
        <w:t>где х – оценка, поставленная потребителем;</w:t>
      </w:r>
    </w:p>
    <w:p w:rsidR="00D75757" w:rsidRPr="00587833" w:rsidRDefault="00D75757" w:rsidP="00D75757">
      <w:pPr>
        <w:spacing w:after="0" w:line="360" w:lineRule="auto"/>
        <w:ind w:left="0" w:firstLine="709"/>
        <w:jc w:val="both"/>
        <w:rPr>
          <w:color w:val="auto"/>
          <w:szCs w:val="28"/>
          <w:lang w:eastAsia="en-US"/>
        </w:rPr>
      </w:pPr>
      <w:r w:rsidRPr="00587833">
        <w:rPr>
          <w:color w:val="auto"/>
          <w:szCs w:val="28"/>
          <w:lang w:eastAsia="en-US"/>
        </w:rPr>
        <w:t>(х – х) – вариация, то есть разница между значением и средним значением;</w:t>
      </w:r>
    </w:p>
    <w:p w:rsidR="00D75757" w:rsidRPr="00587833" w:rsidRDefault="00D75757" w:rsidP="00D75757">
      <w:pPr>
        <w:spacing w:after="0" w:line="360" w:lineRule="auto"/>
        <w:ind w:left="0" w:firstLine="709"/>
        <w:jc w:val="both"/>
        <w:rPr>
          <w:color w:val="auto"/>
          <w:szCs w:val="28"/>
          <w:lang w:eastAsia="en-US"/>
        </w:rPr>
      </w:pPr>
      <w:r w:rsidRPr="00587833">
        <w:rPr>
          <w:color w:val="auto"/>
          <w:szCs w:val="28"/>
          <w:lang w:eastAsia="en-US"/>
        </w:rPr>
        <w:t>(х – х)</w:t>
      </w:r>
      <w:r w:rsidRPr="00587833">
        <w:rPr>
          <w:color w:val="auto"/>
          <w:szCs w:val="28"/>
          <w:vertAlign w:val="superscript"/>
          <w:lang w:eastAsia="en-US"/>
        </w:rPr>
        <w:t>2</w:t>
      </w:r>
      <w:r w:rsidRPr="00587833">
        <w:rPr>
          <w:color w:val="auto"/>
          <w:szCs w:val="28"/>
          <w:lang w:eastAsia="en-US"/>
        </w:rPr>
        <w:t xml:space="preserve"> – квадрат вариации;</w:t>
      </w:r>
    </w:p>
    <w:p w:rsidR="00D75757" w:rsidRPr="00587833" w:rsidRDefault="00D75757" w:rsidP="00D75757">
      <w:pPr>
        <w:spacing w:after="0" w:line="360" w:lineRule="auto"/>
        <w:ind w:left="0" w:firstLine="709"/>
        <w:jc w:val="both"/>
        <w:rPr>
          <w:color w:val="auto"/>
          <w:szCs w:val="28"/>
          <w:lang w:eastAsia="en-US"/>
        </w:rPr>
      </w:pPr>
      <w:r w:rsidRPr="00587833">
        <w:rPr>
          <w:color w:val="auto"/>
          <w:szCs w:val="28"/>
          <w:lang w:val="en-US" w:eastAsia="en-US"/>
        </w:rPr>
        <w:t>n</w:t>
      </w:r>
      <w:r w:rsidRPr="00587833">
        <w:rPr>
          <w:color w:val="auto"/>
          <w:szCs w:val="28"/>
          <w:lang w:eastAsia="en-US"/>
        </w:rPr>
        <w:t xml:space="preserve"> – количество поставленных оценок. </w:t>
      </w:r>
    </w:p>
    <w:p w:rsidR="00D75757" w:rsidRPr="00587833" w:rsidRDefault="00935F1B" w:rsidP="00D75757">
      <w:pPr>
        <w:spacing w:before="240" w:after="0" w:line="360" w:lineRule="auto"/>
        <w:ind w:left="0" w:firstLine="0"/>
        <w:jc w:val="both"/>
        <w:rPr>
          <w:color w:val="auto"/>
          <w:szCs w:val="28"/>
          <w:lang w:eastAsia="en-US"/>
        </w:rPr>
      </w:pPr>
      <w:r w:rsidRPr="00587833">
        <w:rPr>
          <w:color w:val="auto"/>
          <w:szCs w:val="28"/>
          <w:lang w:eastAsia="en-US"/>
        </w:rPr>
        <w:t>Таблица 11</w:t>
      </w:r>
      <w:r w:rsidR="00D75757" w:rsidRPr="00587833">
        <w:rPr>
          <w:color w:val="auto"/>
          <w:szCs w:val="28"/>
          <w:lang w:eastAsia="en-US"/>
        </w:rPr>
        <w:t xml:space="preserve"> – Кол</w:t>
      </w:r>
      <w:r w:rsidR="004F74FB" w:rsidRPr="00587833">
        <w:rPr>
          <w:color w:val="auto"/>
          <w:szCs w:val="28"/>
          <w:lang w:eastAsia="en-US"/>
        </w:rPr>
        <w:t>ичество ответов респондентов по</w:t>
      </w:r>
      <w:r w:rsidR="00F017E9" w:rsidRPr="00587833">
        <w:rPr>
          <w:color w:val="auto"/>
          <w:szCs w:val="28"/>
          <w:lang w:eastAsia="en-US"/>
        </w:rPr>
        <w:t xml:space="preserve"> </w:t>
      </w:r>
      <w:r w:rsidR="00D75757" w:rsidRPr="00587833">
        <w:rPr>
          <w:color w:val="auto"/>
          <w:szCs w:val="28"/>
          <w:lang w:eastAsia="en-US"/>
        </w:rPr>
        <w:t>важности</w:t>
      </w:r>
      <w:r w:rsidR="004F74FB" w:rsidRPr="00587833">
        <w:rPr>
          <w:color w:val="auto"/>
          <w:szCs w:val="28"/>
          <w:lang w:eastAsia="en-US"/>
        </w:rPr>
        <w:t xml:space="preserve"> критериев</w:t>
      </w:r>
      <w:r w:rsidR="00D75757" w:rsidRPr="00587833">
        <w:rPr>
          <w:color w:val="auto"/>
          <w:szCs w:val="28"/>
          <w:lang w:eastAsia="en-US"/>
        </w:rPr>
        <w:t xml:space="preserve"> при оц</w:t>
      </w:r>
      <w:r w:rsidR="00F017E9" w:rsidRPr="00587833">
        <w:rPr>
          <w:color w:val="auto"/>
          <w:szCs w:val="28"/>
          <w:lang w:eastAsia="en-US"/>
        </w:rPr>
        <w:t>енке</w:t>
      </w:r>
      <w:r w:rsidR="00294705" w:rsidRPr="00587833">
        <w:rPr>
          <w:color w:val="auto"/>
          <w:szCs w:val="28"/>
          <w:lang w:eastAsia="en-US"/>
        </w:rPr>
        <w:t xml:space="preserve"> сервисов экосистемы</w:t>
      </w:r>
      <w:r w:rsidR="00CC71C8" w:rsidRPr="00587833">
        <w:rPr>
          <w:color w:val="auto"/>
          <w:szCs w:val="28"/>
          <w:lang w:eastAsia="en-US"/>
        </w:rPr>
        <w:t xml:space="preserve"> Сбербанка</w:t>
      </w:r>
      <w:r w:rsidR="00A377A8">
        <w:rPr>
          <w:color w:val="auto"/>
          <w:szCs w:val="28"/>
          <w:lang w:eastAsia="en-US"/>
        </w:rPr>
        <w:t>.</w:t>
      </w:r>
    </w:p>
    <w:tbl>
      <w:tblPr>
        <w:tblStyle w:val="12"/>
        <w:tblW w:w="5000" w:type="pct"/>
        <w:tblLook w:val="04A0" w:firstRow="1" w:lastRow="0" w:firstColumn="1" w:lastColumn="0" w:noHBand="0" w:noVBand="1"/>
      </w:tblPr>
      <w:tblGrid>
        <w:gridCol w:w="2788"/>
        <w:gridCol w:w="812"/>
        <w:gridCol w:w="540"/>
        <w:gridCol w:w="681"/>
        <w:gridCol w:w="540"/>
        <w:gridCol w:w="681"/>
        <w:gridCol w:w="540"/>
        <w:gridCol w:w="540"/>
        <w:gridCol w:w="540"/>
        <w:gridCol w:w="494"/>
        <w:gridCol w:w="603"/>
        <w:gridCol w:w="812"/>
      </w:tblGrid>
      <w:tr w:rsidR="0005386B" w:rsidRPr="000B0FCB" w:rsidTr="00D21D0C">
        <w:trPr>
          <w:trHeight w:val="199"/>
        </w:trPr>
        <w:tc>
          <w:tcPr>
            <w:tcW w:w="1457" w:type="pct"/>
            <w:vMerge w:val="restart"/>
            <w:tcBorders>
              <w:top w:val="single" w:sz="4" w:space="0" w:color="auto"/>
              <w:left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sz w:val="21"/>
                <w:szCs w:val="21"/>
              </w:rPr>
            </w:pPr>
            <w:r w:rsidRPr="000B0FCB">
              <w:rPr>
                <w:sz w:val="21"/>
                <w:szCs w:val="21"/>
              </w:rPr>
              <w:t>Критерий</w:t>
            </w:r>
          </w:p>
        </w:tc>
        <w:tc>
          <w:tcPr>
            <w:tcW w:w="3119" w:type="pct"/>
            <w:gridSpan w:val="10"/>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 xml:space="preserve">Количество оценок </w:t>
            </w:r>
          </w:p>
        </w:tc>
        <w:tc>
          <w:tcPr>
            <w:tcW w:w="424" w:type="pct"/>
            <w:vMerge w:val="restart"/>
            <w:tcBorders>
              <w:top w:val="single" w:sz="4" w:space="0" w:color="auto"/>
              <w:left w:val="single" w:sz="4" w:space="0" w:color="auto"/>
              <w:right w:val="single" w:sz="4" w:space="0" w:color="auto"/>
            </w:tcBorders>
          </w:tcPr>
          <w:p w:rsidR="0005386B" w:rsidRPr="000B0FCB" w:rsidRDefault="0005386B" w:rsidP="0005386B">
            <w:pPr>
              <w:spacing w:after="200" w:line="276" w:lineRule="auto"/>
              <w:ind w:left="0" w:firstLine="0"/>
              <w:contextualSpacing/>
              <w:jc w:val="center"/>
              <w:rPr>
                <w:b/>
                <w:sz w:val="22"/>
              </w:rPr>
            </w:pPr>
            <w:r w:rsidRPr="000B0FCB">
              <w:rPr>
                <w:b/>
                <w:sz w:val="22"/>
              </w:rPr>
              <w:t>Сред-</w:t>
            </w:r>
            <w:proofErr w:type="spellStart"/>
            <w:r w:rsidRPr="000B0FCB">
              <w:rPr>
                <w:b/>
                <w:sz w:val="22"/>
              </w:rPr>
              <w:t>няя</w:t>
            </w:r>
            <w:proofErr w:type="spellEnd"/>
          </w:p>
        </w:tc>
      </w:tr>
      <w:tr w:rsidR="0005386B" w:rsidRPr="000B0FCB" w:rsidTr="00D21D0C">
        <w:trPr>
          <w:trHeight w:val="167"/>
        </w:trPr>
        <w:tc>
          <w:tcPr>
            <w:tcW w:w="1457" w:type="pct"/>
            <w:vMerge/>
            <w:tcBorders>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jc w:val="both"/>
              <w:rPr>
                <w:sz w:val="21"/>
                <w:szCs w:val="21"/>
              </w:rPr>
            </w:pPr>
          </w:p>
        </w:tc>
        <w:tc>
          <w:tcPr>
            <w:tcW w:w="424"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1балл</w:t>
            </w:r>
          </w:p>
        </w:tc>
        <w:tc>
          <w:tcPr>
            <w:tcW w:w="282"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2</w:t>
            </w:r>
          </w:p>
        </w:tc>
        <w:tc>
          <w:tcPr>
            <w:tcW w:w="356"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3</w:t>
            </w:r>
          </w:p>
        </w:tc>
        <w:tc>
          <w:tcPr>
            <w:tcW w:w="282"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4</w:t>
            </w:r>
          </w:p>
        </w:tc>
        <w:tc>
          <w:tcPr>
            <w:tcW w:w="356"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5</w:t>
            </w:r>
          </w:p>
        </w:tc>
        <w:tc>
          <w:tcPr>
            <w:tcW w:w="282"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6</w:t>
            </w:r>
          </w:p>
        </w:tc>
        <w:tc>
          <w:tcPr>
            <w:tcW w:w="282"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7</w:t>
            </w:r>
          </w:p>
        </w:tc>
        <w:tc>
          <w:tcPr>
            <w:tcW w:w="282"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8</w:t>
            </w:r>
          </w:p>
        </w:tc>
        <w:tc>
          <w:tcPr>
            <w:tcW w:w="258"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9</w:t>
            </w:r>
          </w:p>
        </w:tc>
        <w:tc>
          <w:tcPr>
            <w:tcW w:w="315" w:type="pct"/>
            <w:tcBorders>
              <w:top w:val="single" w:sz="4" w:space="0" w:color="auto"/>
              <w:left w:val="single" w:sz="4" w:space="0" w:color="auto"/>
              <w:bottom w:val="single" w:sz="4" w:space="0" w:color="auto"/>
              <w:right w:val="single" w:sz="4" w:space="0" w:color="auto"/>
            </w:tcBorders>
            <w:hideMark/>
          </w:tcPr>
          <w:p w:rsidR="0005386B" w:rsidRPr="000B0FCB" w:rsidRDefault="0005386B" w:rsidP="0005386B">
            <w:pPr>
              <w:spacing w:after="200" w:line="276" w:lineRule="auto"/>
              <w:ind w:left="0" w:firstLine="0"/>
              <w:contextualSpacing/>
              <w:jc w:val="center"/>
              <w:rPr>
                <w:b/>
                <w:sz w:val="22"/>
              </w:rPr>
            </w:pPr>
            <w:r w:rsidRPr="000B0FCB">
              <w:rPr>
                <w:b/>
                <w:sz w:val="22"/>
              </w:rPr>
              <w:t>10</w:t>
            </w:r>
          </w:p>
        </w:tc>
        <w:tc>
          <w:tcPr>
            <w:tcW w:w="424" w:type="pct"/>
            <w:vMerge/>
            <w:tcBorders>
              <w:left w:val="single" w:sz="4" w:space="0" w:color="auto"/>
              <w:bottom w:val="single" w:sz="4" w:space="0" w:color="auto"/>
              <w:right w:val="single" w:sz="4" w:space="0" w:color="auto"/>
            </w:tcBorders>
          </w:tcPr>
          <w:p w:rsidR="0005386B" w:rsidRPr="000B0FCB" w:rsidRDefault="0005386B" w:rsidP="0005386B">
            <w:pPr>
              <w:spacing w:after="200" w:line="276" w:lineRule="auto"/>
              <w:ind w:left="0" w:firstLine="0"/>
              <w:contextualSpacing/>
              <w:jc w:val="center"/>
              <w:rPr>
                <w:b/>
                <w:sz w:val="22"/>
              </w:rPr>
            </w:pPr>
          </w:p>
        </w:tc>
      </w:tr>
      <w:tr w:rsidR="001A13FA" w:rsidRPr="000B0FCB" w:rsidTr="00D21D0C">
        <w:trPr>
          <w:trHeight w:val="104"/>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9</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2</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8</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9</w:t>
            </w:r>
          </w:p>
        </w:tc>
        <w:tc>
          <w:tcPr>
            <w:tcW w:w="258"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w:t>
            </w:r>
          </w:p>
        </w:tc>
        <w:tc>
          <w:tcPr>
            <w:tcW w:w="315"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48</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7,6</w:t>
            </w:r>
          </w:p>
        </w:tc>
      </w:tr>
      <w:tr w:rsidR="001A13FA" w:rsidRPr="000B0FCB" w:rsidTr="00D21D0C">
        <w:trPr>
          <w:trHeight w:val="104"/>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3</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2</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2</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3</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7</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6</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11</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7</w:t>
            </w:r>
          </w:p>
        </w:tc>
        <w:tc>
          <w:tcPr>
            <w:tcW w:w="258"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w:t>
            </w:r>
          </w:p>
        </w:tc>
        <w:tc>
          <w:tcPr>
            <w:tcW w:w="315"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51</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8,1</w:t>
            </w:r>
          </w:p>
        </w:tc>
      </w:tr>
      <w:tr w:rsidR="001A13FA" w:rsidRPr="000B0FCB" w:rsidTr="00D21D0C">
        <w:trPr>
          <w:trHeight w:val="281"/>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6</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8</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6</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10</w:t>
            </w:r>
          </w:p>
        </w:tc>
        <w:tc>
          <w:tcPr>
            <w:tcW w:w="258"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17</w:t>
            </w:r>
          </w:p>
        </w:tc>
        <w:tc>
          <w:tcPr>
            <w:tcW w:w="315"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40</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7,7</w:t>
            </w:r>
          </w:p>
        </w:tc>
      </w:tr>
      <w:tr w:rsidR="001A13FA" w:rsidRPr="000B0FCB" w:rsidTr="00D21D0C">
        <w:trPr>
          <w:trHeight w:val="281"/>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8</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10</w:t>
            </w:r>
          </w:p>
        </w:tc>
        <w:tc>
          <w:tcPr>
            <w:tcW w:w="258"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19</w:t>
            </w:r>
          </w:p>
        </w:tc>
        <w:tc>
          <w:tcPr>
            <w:tcW w:w="315"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43</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8,1</w:t>
            </w:r>
          </w:p>
        </w:tc>
      </w:tr>
      <w:tr w:rsidR="001A13FA" w:rsidRPr="000B0FCB" w:rsidTr="00207B6D">
        <w:trPr>
          <w:trHeight w:val="179"/>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424"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w:t>
            </w:r>
          </w:p>
        </w:tc>
        <w:tc>
          <w:tcPr>
            <w:tcW w:w="282"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w:t>
            </w:r>
          </w:p>
        </w:tc>
        <w:tc>
          <w:tcPr>
            <w:tcW w:w="356"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8</w:t>
            </w:r>
          </w:p>
        </w:tc>
        <w:tc>
          <w:tcPr>
            <w:tcW w:w="282"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356"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w:t>
            </w:r>
          </w:p>
        </w:tc>
        <w:tc>
          <w:tcPr>
            <w:tcW w:w="282"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w:t>
            </w:r>
          </w:p>
        </w:tc>
        <w:tc>
          <w:tcPr>
            <w:tcW w:w="282"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6</w:t>
            </w:r>
          </w:p>
        </w:tc>
        <w:tc>
          <w:tcPr>
            <w:tcW w:w="282"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58"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w:t>
            </w:r>
          </w:p>
        </w:tc>
        <w:tc>
          <w:tcPr>
            <w:tcW w:w="315"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60</w:t>
            </w:r>
          </w:p>
        </w:tc>
        <w:tc>
          <w:tcPr>
            <w:tcW w:w="424" w:type="pct"/>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8,1</w:t>
            </w:r>
          </w:p>
        </w:tc>
      </w:tr>
      <w:tr w:rsidR="001A13FA" w:rsidRPr="000B0FCB" w:rsidTr="00207B6D">
        <w:trPr>
          <w:trHeight w:val="205"/>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424" w:type="pct"/>
            <w:tcBorders>
              <w:top w:val="single" w:sz="4" w:space="0" w:color="auto"/>
              <w:left w:val="nil"/>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6</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12</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41</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7,4</w:t>
            </w:r>
          </w:p>
        </w:tc>
      </w:tr>
      <w:tr w:rsidR="001A13FA" w:rsidRPr="000B0FCB" w:rsidTr="00207B6D">
        <w:trPr>
          <w:trHeight w:val="109"/>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lastRenderedPageBreak/>
              <w:t>7. Простота использования сервисов</w:t>
            </w:r>
          </w:p>
        </w:tc>
        <w:tc>
          <w:tcPr>
            <w:tcW w:w="424" w:type="pct"/>
            <w:tcBorders>
              <w:top w:val="single" w:sz="4" w:space="0" w:color="auto"/>
              <w:left w:val="nil"/>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2</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9</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7,4</w:t>
            </w:r>
          </w:p>
        </w:tc>
      </w:tr>
      <w:tr w:rsidR="001A13FA" w:rsidRPr="000B0FCB" w:rsidTr="00207B6D">
        <w:trPr>
          <w:trHeight w:val="575"/>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424" w:type="pct"/>
            <w:tcBorders>
              <w:top w:val="single" w:sz="4" w:space="0" w:color="auto"/>
              <w:left w:val="nil"/>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10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38</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200" w:line="276" w:lineRule="auto"/>
              <w:ind w:left="0" w:firstLine="0"/>
              <w:contextualSpacing/>
              <w:jc w:val="center"/>
              <w:rPr>
                <w:sz w:val="22"/>
              </w:rPr>
            </w:pPr>
            <w:r w:rsidRPr="000B0FCB">
              <w:rPr>
                <w:rFonts w:eastAsia="Calibri"/>
                <w:sz w:val="22"/>
              </w:rPr>
              <w:t>7,8</w:t>
            </w:r>
          </w:p>
        </w:tc>
      </w:tr>
      <w:tr w:rsidR="001A13FA" w:rsidRPr="000B0FCB" w:rsidTr="00207B6D">
        <w:trPr>
          <w:trHeight w:val="337"/>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424"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w:t>
            </w:r>
          </w:p>
        </w:tc>
        <w:tc>
          <w:tcPr>
            <w:tcW w:w="282"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w:t>
            </w:r>
          </w:p>
        </w:tc>
        <w:tc>
          <w:tcPr>
            <w:tcW w:w="356"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2</w:t>
            </w:r>
          </w:p>
        </w:tc>
        <w:tc>
          <w:tcPr>
            <w:tcW w:w="282"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3</w:t>
            </w:r>
          </w:p>
        </w:tc>
        <w:tc>
          <w:tcPr>
            <w:tcW w:w="356"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6</w:t>
            </w:r>
          </w:p>
        </w:tc>
        <w:tc>
          <w:tcPr>
            <w:tcW w:w="282"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w:t>
            </w:r>
          </w:p>
        </w:tc>
        <w:tc>
          <w:tcPr>
            <w:tcW w:w="282"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12</w:t>
            </w:r>
          </w:p>
        </w:tc>
        <w:tc>
          <w:tcPr>
            <w:tcW w:w="282"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5</w:t>
            </w:r>
          </w:p>
        </w:tc>
        <w:tc>
          <w:tcPr>
            <w:tcW w:w="258"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9</w:t>
            </w:r>
          </w:p>
        </w:tc>
        <w:tc>
          <w:tcPr>
            <w:tcW w:w="315"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53</w:t>
            </w:r>
          </w:p>
        </w:tc>
        <w:tc>
          <w:tcPr>
            <w:tcW w:w="424" w:type="pct"/>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8,3</w:t>
            </w:r>
          </w:p>
        </w:tc>
      </w:tr>
      <w:tr w:rsidR="001A13FA" w:rsidRPr="000B0FCB" w:rsidTr="00D21D0C">
        <w:trPr>
          <w:trHeight w:val="415"/>
        </w:trPr>
        <w:tc>
          <w:tcPr>
            <w:tcW w:w="1457" w:type="pct"/>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2</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3</w:t>
            </w:r>
          </w:p>
        </w:tc>
        <w:tc>
          <w:tcPr>
            <w:tcW w:w="356"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5</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3</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12</w:t>
            </w:r>
          </w:p>
        </w:tc>
        <w:tc>
          <w:tcPr>
            <w:tcW w:w="282"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11</w:t>
            </w:r>
          </w:p>
        </w:tc>
        <w:tc>
          <w:tcPr>
            <w:tcW w:w="258"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15</w:t>
            </w:r>
          </w:p>
        </w:tc>
        <w:tc>
          <w:tcPr>
            <w:tcW w:w="315"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47</w:t>
            </w:r>
          </w:p>
        </w:tc>
        <w:tc>
          <w:tcPr>
            <w:tcW w:w="424" w:type="pct"/>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200" w:line="276" w:lineRule="auto"/>
              <w:ind w:left="0" w:firstLine="0"/>
              <w:contextualSpacing/>
              <w:jc w:val="center"/>
              <w:rPr>
                <w:color w:val="auto"/>
                <w:sz w:val="22"/>
              </w:rPr>
            </w:pPr>
            <w:r w:rsidRPr="000B0FCB">
              <w:rPr>
                <w:rFonts w:eastAsia="Calibri"/>
                <w:sz w:val="22"/>
              </w:rPr>
              <w:t>8,4</w:t>
            </w:r>
          </w:p>
        </w:tc>
      </w:tr>
    </w:tbl>
    <w:p w:rsidR="00D75757" w:rsidRPr="000B0FCB" w:rsidRDefault="00D75757" w:rsidP="0005386B">
      <w:pPr>
        <w:spacing w:before="240" w:after="0" w:line="360" w:lineRule="auto"/>
        <w:ind w:left="0" w:firstLine="709"/>
        <w:jc w:val="both"/>
        <w:rPr>
          <w:color w:val="auto"/>
          <w:szCs w:val="28"/>
          <w:lang w:eastAsia="en-US"/>
        </w:rPr>
      </w:pPr>
      <w:r w:rsidRPr="000B0FCB">
        <w:rPr>
          <w:color w:val="auto"/>
          <w:szCs w:val="28"/>
          <w:lang w:eastAsia="en-US"/>
        </w:rPr>
        <w:t>Результаты расчетов стандартного откл</w:t>
      </w:r>
      <w:r w:rsidR="00D954D0" w:rsidRPr="000B0FCB">
        <w:rPr>
          <w:color w:val="auto"/>
          <w:szCs w:val="28"/>
          <w:lang w:eastAsia="en-US"/>
        </w:rPr>
        <w:t>онения предс</w:t>
      </w:r>
      <w:r w:rsidR="00935F1B" w:rsidRPr="000B0FCB">
        <w:rPr>
          <w:color w:val="auto"/>
          <w:szCs w:val="28"/>
          <w:lang w:eastAsia="en-US"/>
        </w:rPr>
        <w:t>тавлены в таблице 11</w:t>
      </w:r>
      <w:r w:rsidRPr="000B0FCB">
        <w:rPr>
          <w:color w:val="auto"/>
          <w:szCs w:val="28"/>
          <w:lang w:eastAsia="en-US"/>
        </w:rPr>
        <w:t>. В таблице приведены статистические показатели для каждого из 10 рассматриваемых критериев. Максимальная оценка для каждого из них 10, минимальная 1, диапазон, соответственно, составляет 9 баллов. Количество поставленных оценок (база) по каждому критерию 100. Рассчитанные показатели стандартног</w:t>
      </w:r>
      <w:r w:rsidR="00154202" w:rsidRPr="000B0FCB">
        <w:rPr>
          <w:color w:val="auto"/>
          <w:szCs w:val="28"/>
          <w:lang w:eastAsia="en-US"/>
        </w:rPr>
        <w:t>о отклонения варьируются от 2,09</w:t>
      </w:r>
      <w:r w:rsidRPr="000B0FCB">
        <w:rPr>
          <w:color w:val="auto"/>
          <w:szCs w:val="28"/>
          <w:lang w:eastAsia="en-US"/>
        </w:rPr>
        <w:t xml:space="preserve"> до 2,99, то есть в пределах 2 – 3 баллов от средних значений. Следовательно, можно сделать вывод, что большинство респондентов были достаточно единодушны в оценках, и при использовании результатов исследования как информационной базы для принятия решений о совершенствовании услуг можно ориентироваться на средние показатели оценок. </w:t>
      </w:r>
    </w:p>
    <w:p w:rsidR="00D75757" w:rsidRPr="000B0FCB" w:rsidRDefault="00935F1B" w:rsidP="00D75757">
      <w:pPr>
        <w:spacing w:before="240" w:after="0" w:line="360" w:lineRule="auto"/>
        <w:ind w:left="0" w:firstLine="0"/>
        <w:jc w:val="both"/>
        <w:rPr>
          <w:color w:val="auto"/>
          <w:szCs w:val="28"/>
          <w:lang w:eastAsia="en-US"/>
        </w:rPr>
      </w:pPr>
      <w:r w:rsidRPr="000B0FCB">
        <w:rPr>
          <w:color w:val="auto"/>
          <w:szCs w:val="28"/>
          <w:lang w:eastAsia="en-US"/>
        </w:rPr>
        <w:t>Таблица 12</w:t>
      </w:r>
      <w:r w:rsidR="00D75757" w:rsidRPr="000B0FCB">
        <w:rPr>
          <w:color w:val="auto"/>
          <w:szCs w:val="28"/>
          <w:lang w:eastAsia="en-US"/>
        </w:rPr>
        <w:t xml:space="preserve"> – Резул</w:t>
      </w:r>
      <w:r w:rsidR="00561A59" w:rsidRPr="000B0FCB">
        <w:rPr>
          <w:color w:val="auto"/>
          <w:szCs w:val="28"/>
          <w:lang w:eastAsia="en-US"/>
        </w:rPr>
        <w:t>ьтаты статистических расчетов важности критериев</w:t>
      </w:r>
      <w:r w:rsidR="00D75757" w:rsidRPr="000B0FCB">
        <w:rPr>
          <w:color w:val="auto"/>
          <w:szCs w:val="28"/>
          <w:lang w:eastAsia="en-US"/>
        </w:rPr>
        <w:t xml:space="preserve"> </w:t>
      </w:r>
      <w:r w:rsidR="00294705" w:rsidRPr="000B0FCB">
        <w:rPr>
          <w:color w:val="auto"/>
          <w:szCs w:val="28"/>
          <w:lang w:eastAsia="en-US"/>
        </w:rPr>
        <w:t>сервисов экосистемы</w:t>
      </w:r>
      <w:r w:rsidR="00CC71C8" w:rsidRPr="000B0FCB">
        <w:rPr>
          <w:color w:val="auto"/>
          <w:szCs w:val="28"/>
          <w:lang w:eastAsia="en-US"/>
        </w:rPr>
        <w:t xml:space="preserve"> Сбербанка</w:t>
      </w:r>
    </w:p>
    <w:tbl>
      <w:tblPr>
        <w:tblStyle w:val="12"/>
        <w:tblW w:w="9639" w:type="dxa"/>
        <w:tblInd w:w="108" w:type="dxa"/>
        <w:tblLayout w:type="fixed"/>
        <w:tblLook w:val="04A0" w:firstRow="1" w:lastRow="0" w:firstColumn="1" w:lastColumn="0" w:noHBand="0" w:noVBand="1"/>
      </w:tblPr>
      <w:tblGrid>
        <w:gridCol w:w="2410"/>
        <w:gridCol w:w="1701"/>
        <w:gridCol w:w="1134"/>
        <w:gridCol w:w="992"/>
        <w:gridCol w:w="1134"/>
        <w:gridCol w:w="1418"/>
        <w:gridCol w:w="850"/>
      </w:tblGrid>
      <w:tr w:rsidR="0005386B" w:rsidRPr="000B0FCB" w:rsidTr="0005386B">
        <w:trPr>
          <w:trHeight w:val="241"/>
        </w:trPr>
        <w:tc>
          <w:tcPr>
            <w:tcW w:w="2410" w:type="dxa"/>
            <w:vMerge w:val="restart"/>
            <w:tcBorders>
              <w:top w:val="single" w:sz="4" w:space="0" w:color="auto"/>
              <w:left w:val="single" w:sz="4" w:space="0" w:color="auto"/>
              <w:right w:val="single" w:sz="4" w:space="0" w:color="auto"/>
            </w:tcBorders>
            <w:hideMark/>
          </w:tcPr>
          <w:p w:rsidR="0005386B" w:rsidRPr="000B0FCB" w:rsidRDefault="0005386B" w:rsidP="0005386B">
            <w:pPr>
              <w:spacing w:after="0"/>
              <w:ind w:left="0" w:firstLine="0"/>
              <w:contextualSpacing/>
              <w:jc w:val="center"/>
              <w:rPr>
                <w:sz w:val="21"/>
                <w:szCs w:val="21"/>
              </w:rPr>
            </w:pPr>
            <w:r w:rsidRPr="000B0FCB">
              <w:rPr>
                <w:sz w:val="21"/>
                <w:szCs w:val="21"/>
              </w:rPr>
              <w:t>Критерий</w:t>
            </w:r>
          </w:p>
        </w:tc>
        <w:tc>
          <w:tcPr>
            <w:tcW w:w="7229" w:type="dxa"/>
            <w:gridSpan w:val="6"/>
            <w:tcBorders>
              <w:top w:val="single" w:sz="4" w:space="0" w:color="auto"/>
              <w:left w:val="single" w:sz="4" w:space="0" w:color="auto"/>
              <w:right w:val="single" w:sz="4" w:space="0" w:color="auto"/>
            </w:tcBorders>
          </w:tcPr>
          <w:p w:rsidR="0005386B" w:rsidRPr="000B0FCB" w:rsidRDefault="0005386B" w:rsidP="0005386B">
            <w:pPr>
              <w:spacing w:after="0"/>
              <w:ind w:left="0" w:firstLine="0"/>
              <w:contextualSpacing/>
              <w:jc w:val="center"/>
              <w:rPr>
                <w:sz w:val="21"/>
                <w:szCs w:val="21"/>
              </w:rPr>
            </w:pPr>
            <w:r w:rsidRPr="000B0FCB">
              <w:rPr>
                <w:sz w:val="21"/>
                <w:szCs w:val="21"/>
              </w:rPr>
              <w:t>Статистический показатель</w:t>
            </w:r>
          </w:p>
        </w:tc>
      </w:tr>
      <w:tr w:rsidR="0005386B" w:rsidRPr="000B0FCB" w:rsidTr="0005386B">
        <w:trPr>
          <w:trHeight w:val="241"/>
        </w:trPr>
        <w:tc>
          <w:tcPr>
            <w:tcW w:w="2410" w:type="dxa"/>
            <w:vMerge/>
            <w:tcBorders>
              <w:left w:val="single" w:sz="4" w:space="0" w:color="auto"/>
              <w:bottom w:val="single" w:sz="4" w:space="0" w:color="auto"/>
              <w:right w:val="single" w:sz="4" w:space="0" w:color="auto"/>
            </w:tcBorders>
            <w:hideMark/>
          </w:tcPr>
          <w:p w:rsidR="0005386B" w:rsidRPr="000B0FCB" w:rsidRDefault="0005386B" w:rsidP="0005386B">
            <w:pPr>
              <w:spacing w:after="0"/>
              <w:ind w:left="0" w:firstLine="0"/>
              <w:jc w:val="both"/>
              <w:rPr>
                <w:sz w:val="21"/>
                <w:szCs w:val="21"/>
              </w:rPr>
            </w:pPr>
          </w:p>
        </w:tc>
        <w:tc>
          <w:tcPr>
            <w:tcW w:w="1701" w:type="dxa"/>
            <w:tcBorders>
              <w:left w:val="single" w:sz="4" w:space="0" w:color="auto"/>
              <w:bottom w:val="single" w:sz="4" w:space="0" w:color="auto"/>
              <w:right w:val="single" w:sz="4" w:space="0" w:color="auto"/>
            </w:tcBorders>
          </w:tcPr>
          <w:p w:rsidR="0005386B" w:rsidRPr="000B0FCB" w:rsidRDefault="0005386B" w:rsidP="0005386B">
            <w:pPr>
              <w:spacing w:after="0"/>
              <w:ind w:left="0" w:firstLine="0"/>
              <w:jc w:val="center"/>
              <w:rPr>
                <w:sz w:val="21"/>
                <w:szCs w:val="21"/>
              </w:rPr>
            </w:pPr>
            <w:r w:rsidRPr="000B0FCB">
              <w:rPr>
                <w:sz w:val="21"/>
                <w:szCs w:val="21"/>
              </w:rPr>
              <w:t>Среднее арифметическое</w:t>
            </w:r>
          </w:p>
        </w:tc>
        <w:tc>
          <w:tcPr>
            <w:tcW w:w="1134" w:type="dxa"/>
            <w:tcBorders>
              <w:left w:val="single" w:sz="4" w:space="0" w:color="auto"/>
              <w:bottom w:val="single" w:sz="4" w:space="0" w:color="auto"/>
              <w:right w:val="single" w:sz="4" w:space="0" w:color="auto"/>
            </w:tcBorders>
          </w:tcPr>
          <w:p w:rsidR="0005386B" w:rsidRPr="000B0FCB" w:rsidRDefault="0005386B" w:rsidP="0005386B">
            <w:pPr>
              <w:spacing w:after="0"/>
              <w:ind w:left="0" w:firstLine="0"/>
              <w:jc w:val="center"/>
              <w:rPr>
                <w:sz w:val="21"/>
                <w:szCs w:val="21"/>
              </w:rPr>
            </w:pPr>
            <w:r w:rsidRPr="000B0FCB">
              <w:rPr>
                <w:sz w:val="21"/>
                <w:szCs w:val="21"/>
              </w:rPr>
              <w:t>Максимальная оценка</w:t>
            </w:r>
          </w:p>
        </w:tc>
        <w:tc>
          <w:tcPr>
            <w:tcW w:w="992" w:type="dxa"/>
            <w:tcBorders>
              <w:left w:val="single" w:sz="4" w:space="0" w:color="auto"/>
              <w:bottom w:val="single" w:sz="4" w:space="0" w:color="auto"/>
              <w:right w:val="single" w:sz="4" w:space="0" w:color="auto"/>
            </w:tcBorders>
          </w:tcPr>
          <w:p w:rsidR="0005386B" w:rsidRPr="000B0FCB" w:rsidRDefault="0005386B" w:rsidP="0005386B">
            <w:pPr>
              <w:spacing w:after="0"/>
              <w:ind w:left="0" w:firstLine="0"/>
              <w:jc w:val="center"/>
              <w:rPr>
                <w:sz w:val="21"/>
                <w:szCs w:val="21"/>
              </w:rPr>
            </w:pPr>
            <w:r w:rsidRPr="000B0FCB">
              <w:rPr>
                <w:sz w:val="21"/>
                <w:szCs w:val="21"/>
              </w:rPr>
              <w:t>Минимальная оценка</w:t>
            </w:r>
          </w:p>
        </w:tc>
        <w:tc>
          <w:tcPr>
            <w:tcW w:w="1134" w:type="dxa"/>
            <w:tcBorders>
              <w:left w:val="single" w:sz="4" w:space="0" w:color="auto"/>
              <w:bottom w:val="single" w:sz="4" w:space="0" w:color="auto"/>
              <w:right w:val="single" w:sz="4" w:space="0" w:color="auto"/>
            </w:tcBorders>
          </w:tcPr>
          <w:p w:rsidR="0005386B" w:rsidRPr="000B0FCB" w:rsidRDefault="0005386B" w:rsidP="0005386B">
            <w:pPr>
              <w:spacing w:after="0"/>
              <w:ind w:left="0" w:firstLine="0"/>
              <w:jc w:val="center"/>
              <w:rPr>
                <w:sz w:val="21"/>
                <w:szCs w:val="21"/>
              </w:rPr>
            </w:pPr>
            <w:r w:rsidRPr="000B0FCB">
              <w:rPr>
                <w:sz w:val="21"/>
                <w:szCs w:val="21"/>
              </w:rPr>
              <w:t>Диапазон</w:t>
            </w:r>
          </w:p>
        </w:tc>
        <w:tc>
          <w:tcPr>
            <w:tcW w:w="1418" w:type="dxa"/>
            <w:tcBorders>
              <w:left w:val="single" w:sz="4" w:space="0" w:color="auto"/>
              <w:bottom w:val="single" w:sz="4" w:space="0" w:color="auto"/>
              <w:right w:val="single" w:sz="4" w:space="0" w:color="auto"/>
            </w:tcBorders>
          </w:tcPr>
          <w:p w:rsidR="0005386B" w:rsidRPr="000B0FCB" w:rsidRDefault="0005386B" w:rsidP="0005386B">
            <w:pPr>
              <w:spacing w:after="0"/>
              <w:ind w:left="0" w:firstLine="0"/>
              <w:jc w:val="center"/>
              <w:rPr>
                <w:sz w:val="21"/>
                <w:szCs w:val="21"/>
              </w:rPr>
            </w:pPr>
            <w:r w:rsidRPr="000B0FCB">
              <w:rPr>
                <w:sz w:val="21"/>
                <w:szCs w:val="21"/>
              </w:rPr>
              <w:t>Стандартное отклонение</w:t>
            </w:r>
          </w:p>
        </w:tc>
        <w:tc>
          <w:tcPr>
            <w:tcW w:w="850" w:type="dxa"/>
            <w:tcBorders>
              <w:left w:val="single" w:sz="4" w:space="0" w:color="auto"/>
              <w:bottom w:val="single" w:sz="4" w:space="0" w:color="auto"/>
              <w:right w:val="single" w:sz="4" w:space="0" w:color="auto"/>
            </w:tcBorders>
          </w:tcPr>
          <w:p w:rsidR="0005386B" w:rsidRPr="000B0FCB" w:rsidRDefault="0005386B" w:rsidP="0005386B">
            <w:pPr>
              <w:spacing w:after="0"/>
              <w:ind w:left="0" w:firstLine="0"/>
              <w:jc w:val="center"/>
              <w:rPr>
                <w:sz w:val="21"/>
                <w:szCs w:val="21"/>
              </w:rPr>
            </w:pPr>
            <w:r w:rsidRPr="000B0FCB">
              <w:rPr>
                <w:sz w:val="21"/>
                <w:szCs w:val="21"/>
              </w:rPr>
              <w:t>База</w:t>
            </w:r>
          </w:p>
        </w:tc>
      </w:tr>
      <w:tr w:rsidR="001A13FA" w:rsidRPr="000B0FCB" w:rsidTr="0005386B">
        <w:trPr>
          <w:trHeight w:val="104"/>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7,6</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2,99</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100</w:t>
            </w:r>
          </w:p>
        </w:tc>
      </w:tr>
      <w:tr w:rsidR="001A13FA" w:rsidRPr="000B0FCB" w:rsidTr="0005386B">
        <w:trPr>
          <w:trHeight w:val="104"/>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8,1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2,50</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100</w:t>
            </w:r>
          </w:p>
        </w:tc>
      </w:tr>
      <w:tr w:rsidR="001A13FA" w:rsidRPr="000B0FCB" w:rsidTr="0005386B">
        <w:trPr>
          <w:trHeight w:val="281"/>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7,7</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2,85</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100</w:t>
            </w:r>
          </w:p>
        </w:tc>
      </w:tr>
      <w:tr w:rsidR="001A13FA" w:rsidRPr="000B0FCB" w:rsidTr="00207B6D">
        <w:trPr>
          <w:trHeight w:val="281"/>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1701" w:type="dxa"/>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8,1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2,46</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100</w:t>
            </w:r>
          </w:p>
        </w:tc>
      </w:tr>
      <w:tr w:rsidR="001A13FA" w:rsidRPr="000B0FCB" w:rsidTr="00207B6D">
        <w:trPr>
          <w:trHeight w:val="179"/>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8,1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2,89</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100</w:t>
            </w:r>
          </w:p>
        </w:tc>
      </w:tr>
      <w:tr w:rsidR="001A13FA" w:rsidRPr="000B0FCB" w:rsidTr="00207B6D">
        <w:trPr>
          <w:trHeight w:val="205"/>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color w:val="auto"/>
                <w:sz w:val="24"/>
                <w:szCs w:val="24"/>
              </w:rPr>
              <w:t>7,4</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2,99</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100</w:t>
            </w:r>
          </w:p>
        </w:tc>
      </w:tr>
      <w:tr w:rsidR="001A13FA" w:rsidRPr="000B0FCB" w:rsidTr="00B73E70">
        <w:trPr>
          <w:trHeight w:val="109"/>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7,4</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2,70</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100</w:t>
            </w:r>
          </w:p>
        </w:tc>
      </w:tr>
      <w:tr w:rsidR="001A13FA" w:rsidRPr="000B0FCB" w:rsidTr="00207B6D">
        <w:trPr>
          <w:trHeight w:val="78"/>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lastRenderedPageBreak/>
              <w:t>8. Качество работы службы поддержки экосистемы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7,8</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2,64</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100</w:t>
            </w:r>
          </w:p>
        </w:tc>
      </w:tr>
      <w:tr w:rsidR="001A13FA" w:rsidRPr="000B0FCB" w:rsidTr="00207B6D">
        <w:trPr>
          <w:trHeight w:val="337"/>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8,3</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2,21</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100</w:t>
            </w:r>
          </w:p>
        </w:tc>
      </w:tr>
      <w:tr w:rsidR="001A13FA" w:rsidRPr="000B0FCB" w:rsidTr="00207B6D">
        <w:trPr>
          <w:trHeight w:val="371"/>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1701"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color w:val="auto"/>
                <w:sz w:val="24"/>
                <w:szCs w:val="24"/>
              </w:rPr>
              <w:t>8,4</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2,09</w:t>
            </w:r>
          </w:p>
        </w:tc>
        <w:tc>
          <w:tcPr>
            <w:tcW w:w="850"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100</w:t>
            </w:r>
          </w:p>
        </w:tc>
      </w:tr>
    </w:tbl>
    <w:p w:rsidR="0005386B" w:rsidRPr="000B0FCB" w:rsidRDefault="007965EC" w:rsidP="00D75757">
      <w:pPr>
        <w:spacing w:before="240" w:after="0" w:line="360" w:lineRule="auto"/>
        <w:ind w:left="0" w:firstLine="0"/>
        <w:jc w:val="both"/>
        <w:rPr>
          <w:color w:val="auto"/>
          <w:szCs w:val="28"/>
          <w:lang w:eastAsia="en-US"/>
        </w:rPr>
      </w:pPr>
      <w:r w:rsidRPr="000B0FCB">
        <w:rPr>
          <w:color w:val="auto"/>
          <w:szCs w:val="28"/>
          <w:lang w:eastAsia="en-US"/>
        </w:rPr>
        <w:t xml:space="preserve">Диаграмма ниже </w:t>
      </w:r>
      <w:r w:rsidRPr="000B0FCB">
        <w:rPr>
          <w:i/>
          <w:color w:val="auto"/>
          <w:szCs w:val="28"/>
          <w:lang w:eastAsia="en-US"/>
        </w:rPr>
        <w:t xml:space="preserve">(рис20) </w:t>
      </w:r>
      <w:r w:rsidR="00B73E70" w:rsidRPr="000B0FCB">
        <w:rPr>
          <w:color w:val="auto"/>
          <w:szCs w:val="28"/>
          <w:lang w:eastAsia="en-US"/>
        </w:rPr>
        <w:t>иллюстрирует арифметические средние оценки респондентов по десятибалльной шкале важности каждой из характеристик.</w:t>
      </w:r>
      <w:r w:rsidRPr="000B0FCB">
        <w:rPr>
          <w:color w:val="auto"/>
          <w:szCs w:val="28"/>
          <w:lang w:eastAsia="en-US"/>
        </w:rPr>
        <w:t xml:space="preserve"> </w:t>
      </w:r>
    </w:p>
    <w:p w:rsidR="00541F30" w:rsidRPr="000B0FCB" w:rsidRDefault="008966A4" w:rsidP="00C739B5">
      <w:pPr>
        <w:spacing w:before="240" w:after="0" w:line="360" w:lineRule="auto"/>
        <w:ind w:left="0" w:firstLine="709"/>
        <w:jc w:val="both"/>
        <w:rPr>
          <w:color w:val="auto"/>
          <w:szCs w:val="28"/>
          <w:lang w:eastAsia="en-US"/>
        </w:rPr>
      </w:pPr>
      <w:r w:rsidRPr="000B0FCB">
        <w:rPr>
          <w:noProof/>
        </w:rPr>
        <w:drawing>
          <wp:inline distT="0" distB="0" distL="0" distR="0" wp14:anchorId="53DEE41A" wp14:editId="15DF37EE">
            <wp:extent cx="4848225" cy="25146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5757" w:rsidRPr="000B0FCB" w:rsidRDefault="00935F1B" w:rsidP="00D75757">
      <w:pPr>
        <w:spacing w:after="240" w:line="360" w:lineRule="auto"/>
        <w:ind w:left="0" w:firstLine="0"/>
        <w:jc w:val="center"/>
        <w:rPr>
          <w:color w:val="auto"/>
          <w:szCs w:val="28"/>
          <w:lang w:eastAsia="en-US"/>
        </w:rPr>
      </w:pPr>
      <w:r w:rsidRPr="000B0FCB">
        <w:rPr>
          <w:color w:val="auto"/>
          <w:szCs w:val="28"/>
          <w:lang w:eastAsia="en-US"/>
        </w:rPr>
        <w:t>Рисунок 20</w:t>
      </w:r>
      <w:r w:rsidR="00D75757" w:rsidRPr="000B0FCB">
        <w:rPr>
          <w:color w:val="auto"/>
          <w:szCs w:val="28"/>
          <w:lang w:eastAsia="en-US"/>
        </w:rPr>
        <w:t xml:space="preserve"> – Оценка </w:t>
      </w:r>
      <w:r w:rsidR="009B7A1C" w:rsidRPr="000B0FCB">
        <w:rPr>
          <w:color w:val="auto"/>
          <w:szCs w:val="28"/>
          <w:lang w:eastAsia="en-US"/>
        </w:rPr>
        <w:t xml:space="preserve">важности </w:t>
      </w:r>
      <w:r w:rsidR="00D75757" w:rsidRPr="000B0FCB">
        <w:rPr>
          <w:color w:val="auto"/>
          <w:szCs w:val="28"/>
          <w:lang w:eastAsia="en-US"/>
        </w:rPr>
        <w:t>крите</w:t>
      </w:r>
      <w:r w:rsidR="00294705" w:rsidRPr="000B0FCB">
        <w:rPr>
          <w:color w:val="auto"/>
          <w:szCs w:val="28"/>
          <w:lang w:eastAsia="en-US"/>
        </w:rPr>
        <w:t>риев</w:t>
      </w:r>
      <w:r w:rsidR="00F017E9" w:rsidRPr="000B0FCB">
        <w:rPr>
          <w:color w:val="auto"/>
          <w:szCs w:val="28"/>
          <w:lang w:eastAsia="en-US"/>
        </w:rPr>
        <w:t xml:space="preserve"> </w:t>
      </w:r>
      <w:r w:rsidR="009B7A1C" w:rsidRPr="000B0FCB">
        <w:rPr>
          <w:color w:val="auto"/>
          <w:szCs w:val="28"/>
          <w:lang w:eastAsia="en-US"/>
        </w:rPr>
        <w:t xml:space="preserve">качества </w:t>
      </w:r>
      <w:r w:rsidR="00294705" w:rsidRPr="000B0FCB">
        <w:rPr>
          <w:color w:val="auto"/>
          <w:szCs w:val="28"/>
          <w:lang w:eastAsia="en-US"/>
        </w:rPr>
        <w:t>сервисов экосистемы Сбер</w:t>
      </w:r>
    </w:p>
    <w:p w:rsidR="00B73E70" w:rsidRPr="000B0FCB" w:rsidRDefault="00B73E70" w:rsidP="00B73E70">
      <w:pPr>
        <w:spacing w:after="0" w:line="360" w:lineRule="auto"/>
        <w:ind w:left="0" w:firstLine="709"/>
        <w:jc w:val="both"/>
        <w:rPr>
          <w:color w:val="auto"/>
          <w:szCs w:val="28"/>
          <w:lang w:eastAsia="en-US"/>
        </w:rPr>
      </w:pPr>
      <w:r w:rsidRPr="000B0FCB">
        <w:rPr>
          <w:color w:val="auto"/>
          <w:szCs w:val="28"/>
          <w:lang w:eastAsia="en-US"/>
        </w:rPr>
        <w:t>Как показывают данные оценки, средние оценки выше 8 баллов относят запросы клиентов к категории важных. Наиболее значимыми критериями являются стоимость подписки на сервисы экоси</w:t>
      </w:r>
      <w:r w:rsidR="00782693" w:rsidRPr="000B0FCB">
        <w:rPr>
          <w:color w:val="auto"/>
          <w:szCs w:val="28"/>
          <w:lang w:eastAsia="en-US"/>
        </w:rPr>
        <w:t>стемы (8,4 балла) и скорость отклика на претензии клиентов</w:t>
      </w:r>
      <w:r w:rsidRPr="000B0FCB">
        <w:rPr>
          <w:color w:val="auto"/>
          <w:szCs w:val="28"/>
          <w:lang w:eastAsia="en-US"/>
        </w:rPr>
        <w:t xml:space="preserve"> (8,3 балла). Одинаково важны для клиентов оказались такие критерии оценки, как</w:t>
      </w:r>
      <w:r w:rsidR="00782693" w:rsidRPr="000B0FCB">
        <w:rPr>
          <w:color w:val="auto"/>
          <w:szCs w:val="28"/>
          <w:lang w:eastAsia="en-US"/>
        </w:rPr>
        <w:t xml:space="preserve"> подбор индивидуальных предложений</w:t>
      </w:r>
      <w:r w:rsidRPr="000B0FCB">
        <w:rPr>
          <w:color w:val="auto"/>
          <w:szCs w:val="28"/>
          <w:lang w:eastAsia="en-US"/>
        </w:rPr>
        <w:t>, качество работы сервисов экосистемы и спектр сервисов. Данные показатели набрали по 8,1 баллу.</w:t>
      </w:r>
    </w:p>
    <w:p w:rsidR="00C773D3" w:rsidRPr="000B0FCB" w:rsidRDefault="00D75757" w:rsidP="00EE601E">
      <w:pPr>
        <w:spacing w:after="0" w:line="360" w:lineRule="auto"/>
        <w:ind w:left="0" w:firstLine="709"/>
        <w:jc w:val="both"/>
        <w:rPr>
          <w:color w:val="auto"/>
          <w:szCs w:val="28"/>
          <w:lang w:eastAsia="en-US"/>
        </w:rPr>
      </w:pPr>
      <w:r w:rsidRPr="000B0FCB">
        <w:rPr>
          <w:color w:val="auto"/>
          <w:szCs w:val="28"/>
          <w:lang w:eastAsia="en-US"/>
        </w:rPr>
        <w:t>В диапазоне от 7,4 до 7,8 баллов находятся средние оценки важности других рассматриваемых критериев</w:t>
      </w:r>
      <w:r w:rsidR="00541F30" w:rsidRPr="000B0FCB">
        <w:rPr>
          <w:color w:val="auto"/>
          <w:szCs w:val="28"/>
          <w:lang w:eastAsia="en-US"/>
        </w:rPr>
        <w:t>, к примеру,</w:t>
      </w:r>
      <w:r w:rsidR="007B04A6" w:rsidRPr="000B0FCB">
        <w:rPr>
          <w:color w:val="auto"/>
          <w:szCs w:val="28"/>
          <w:lang w:eastAsia="en-US"/>
        </w:rPr>
        <w:t xml:space="preserve"> прос</w:t>
      </w:r>
      <w:r w:rsidR="00C739B5" w:rsidRPr="000B0FCB">
        <w:rPr>
          <w:color w:val="auto"/>
          <w:szCs w:val="28"/>
          <w:lang w:eastAsia="en-US"/>
        </w:rPr>
        <w:t>тота использования сервисов (7,4 балла</w:t>
      </w:r>
      <w:r w:rsidR="007B04A6" w:rsidRPr="000B0FCB">
        <w:rPr>
          <w:color w:val="auto"/>
          <w:szCs w:val="28"/>
          <w:lang w:eastAsia="en-US"/>
        </w:rPr>
        <w:t>) и качество работы</w:t>
      </w:r>
      <w:r w:rsidR="00C739B5" w:rsidRPr="000B0FCB">
        <w:rPr>
          <w:color w:val="auto"/>
          <w:szCs w:val="28"/>
          <w:lang w:eastAsia="en-US"/>
        </w:rPr>
        <w:t xml:space="preserve"> службы поддержки сервисов (7,8 баллов</w:t>
      </w:r>
      <w:r w:rsidR="007B04A6" w:rsidRPr="000B0FCB">
        <w:rPr>
          <w:color w:val="auto"/>
          <w:szCs w:val="28"/>
          <w:lang w:eastAsia="en-US"/>
        </w:rPr>
        <w:t xml:space="preserve">). </w:t>
      </w:r>
    </w:p>
    <w:p w:rsidR="00D75757" w:rsidRPr="000B0FCB" w:rsidRDefault="00541F30" w:rsidP="00EE601E">
      <w:pPr>
        <w:spacing w:after="0" w:line="360" w:lineRule="auto"/>
        <w:ind w:left="0" w:firstLine="709"/>
        <w:jc w:val="both"/>
        <w:rPr>
          <w:color w:val="auto"/>
          <w:szCs w:val="28"/>
          <w:lang w:eastAsia="en-US"/>
        </w:rPr>
      </w:pPr>
      <w:r w:rsidRPr="000B0FCB">
        <w:rPr>
          <w:color w:val="auto"/>
          <w:szCs w:val="28"/>
          <w:lang w:eastAsia="en-US"/>
        </w:rPr>
        <w:lastRenderedPageBreak/>
        <w:t xml:space="preserve"> </w:t>
      </w:r>
      <w:r w:rsidR="007B04A6" w:rsidRPr="000B0FCB">
        <w:rPr>
          <w:color w:val="auto"/>
          <w:szCs w:val="28"/>
          <w:lang w:eastAsia="en-US"/>
        </w:rPr>
        <w:t xml:space="preserve">Преобладание оценок средней категории важности подтверждает грамотность выбора критериев оценки сервисов экосистемы в составленном опроса, поскольку в анкету должны входить только те запросы, которые по итогу настоящего исследования наиболее важны для потребителей. </w:t>
      </w:r>
      <w:r w:rsidR="00D75757" w:rsidRPr="000B0FCB">
        <w:rPr>
          <w:color w:val="auto"/>
          <w:szCs w:val="28"/>
          <w:lang w:eastAsia="en-US"/>
        </w:rPr>
        <w:t xml:space="preserve">Следовательно, каждый из представленных критериев имеет </w:t>
      </w:r>
      <w:r w:rsidR="007B04A6" w:rsidRPr="000B0FCB">
        <w:rPr>
          <w:color w:val="auto"/>
          <w:szCs w:val="28"/>
          <w:lang w:eastAsia="en-US"/>
        </w:rPr>
        <w:t>высокую значимость</w:t>
      </w:r>
      <w:r w:rsidR="00D75757" w:rsidRPr="000B0FCB">
        <w:rPr>
          <w:color w:val="auto"/>
          <w:szCs w:val="28"/>
          <w:lang w:eastAsia="en-US"/>
        </w:rPr>
        <w:t xml:space="preserve"> и требует внимательного отношения при управлении качеством предоставляемых услуг</w:t>
      </w:r>
      <w:r w:rsidR="007B04A6" w:rsidRPr="000B0FCB">
        <w:rPr>
          <w:color w:val="auto"/>
          <w:szCs w:val="28"/>
          <w:lang w:eastAsia="en-US"/>
        </w:rPr>
        <w:t xml:space="preserve"> и совершенствовании сервисов экосистемы Сбербанка</w:t>
      </w:r>
      <w:r w:rsidR="00D75757" w:rsidRPr="000B0FCB">
        <w:rPr>
          <w:color w:val="auto"/>
          <w:szCs w:val="28"/>
          <w:lang w:eastAsia="en-US"/>
        </w:rPr>
        <w:t xml:space="preserve">. </w:t>
      </w:r>
    </w:p>
    <w:p w:rsidR="00D75757" w:rsidRPr="000B0FCB" w:rsidRDefault="00D75757" w:rsidP="00D75757">
      <w:pPr>
        <w:spacing w:after="0" w:line="360" w:lineRule="auto"/>
        <w:ind w:left="0" w:firstLine="709"/>
        <w:jc w:val="both"/>
        <w:rPr>
          <w:color w:val="auto"/>
          <w:szCs w:val="28"/>
          <w:lang w:eastAsia="en-US"/>
        </w:rPr>
      </w:pPr>
      <w:r w:rsidRPr="000B0FCB">
        <w:rPr>
          <w:color w:val="auto"/>
          <w:szCs w:val="28"/>
          <w:lang w:eastAsia="en-US"/>
        </w:rPr>
        <w:t>Рассмотрим оценки респондентов по удовлетворенно</w:t>
      </w:r>
      <w:r w:rsidR="006E4A06" w:rsidRPr="000B0FCB">
        <w:rPr>
          <w:color w:val="auto"/>
          <w:szCs w:val="28"/>
          <w:lang w:eastAsia="en-US"/>
        </w:rPr>
        <w:t>сти критериями качества сервисов экосистемы банка Сбер</w:t>
      </w:r>
      <w:r w:rsidR="00935F1B" w:rsidRPr="000B0FCB">
        <w:rPr>
          <w:color w:val="auto"/>
          <w:szCs w:val="28"/>
          <w:lang w:eastAsia="en-US"/>
        </w:rPr>
        <w:t xml:space="preserve"> (таблица 13</w:t>
      </w:r>
      <w:r w:rsidRPr="000B0FCB">
        <w:rPr>
          <w:color w:val="auto"/>
          <w:szCs w:val="28"/>
          <w:lang w:eastAsia="en-US"/>
        </w:rPr>
        <w:t>).</w:t>
      </w:r>
    </w:p>
    <w:p w:rsidR="00D75757" w:rsidRPr="000B0FCB" w:rsidRDefault="00935F1B" w:rsidP="00D75757">
      <w:pPr>
        <w:spacing w:before="240" w:after="0" w:line="360" w:lineRule="auto"/>
        <w:ind w:left="0" w:firstLine="0"/>
        <w:jc w:val="both"/>
        <w:rPr>
          <w:color w:val="auto"/>
          <w:szCs w:val="28"/>
          <w:lang w:eastAsia="en-US"/>
        </w:rPr>
      </w:pPr>
      <w:r w:rsidRPr="000B0FCB">
        <w:rPr>
          <w:color w:val="auto"/>
          <w:szCs w:val="28"/>
          <w:lang w:eastAsia="en-US"/>
        </w:rPr>
        <w:t>Таблица 13</w:t>
      </w:r>
      <w:r w:rsidR="00D75757" w:rsidRPr="000B0FCB">
        <w:rPr>
          <w:color w:val="auto"/>
          <w:szCs w:val="28"/>
          <w:lang w:eastAsia="en-US"/>
        </w:rPr>
        <w:t xml:space="preserve"> – Количество ответов респондентов </w:t>
      </w:r>
      <w:r w:rsidR="004F74FB" w:rsidRPr="000B0FCB">
        <w:rPr>
          <w:color w:val="auto"/>
          <w:szCs w:val="28"/>
          <w:lang w:eastAsia="en-US"/>
        </w:rPr>
        <w:t>по удовлетворенности к</w:t>
      </w:r>
      <w:r w:rsidR="009B7A1C" w:rsidRPr="000B0FCB">
        <w:rPr>
          <w:color w:val="auto"/>
          <w:szCs w:val="28"/>
          <w:lang w:eastAsia="en-US"/>
        </w:rPr>
        <w:t>ритериями</w:t>
      </w:r>
      <w:r w:rsidR="004F74FB" w:rsidRPr="000B0FCB">
        <w:rPr>
          <w:color w:val="auto"/>
          <w:szCs w:val="28"/>
          <w:lang w:eastAsia="en-US"/>
        </w:rPr>
        <w:t xml:space="preserve"> </w:t>
      </w:r>
      <w:r w:rsidR="00D75757" w:rsidRPr="000B0FCB">
        <w:rPr>
          <w:color w:val="auto"/>
          <w:szCs w:val="28"/>
          <w:lang w:eastAsia="en-US"/>
        </w:rPr>
        <w:t>при оц</w:t>
      </w:r>
      <w:r w:rsidR="00A21327" w:rsidRPr="000B0FCB">
        <w:rPr>
          <w:color w:val="auto"/>
          <w:szCs w:val="28"/>
          <w:lang w:eastAsia="en-US"/>
        </w:rPr>
        <w:t xml:space="preserve">енке </w:t>
      </w:r>
      <w:r w:rsidR="00294705" w:rsidRPr="000B0FCB">
        <w:rPr>
          <w:color w:val="auto"/>
          <w:szCs w:val="28"/>
          <w:lang w:eastAsia="en-US"/>
        </w:rPr>
        <w:t xml:space="preserve">сервисов экосистемы </w:t>
      </w:r>
      <w:r w:rsidR="006E4A06" w:rsidRPr="000B0FCB">
        <w:rPr>
          <w:color w:val="auto"/>
          <w:szCs w:val="28"/>
          <w:lang w:eastAsia="en-US"/>
        </w:rPr>
        <w:t xml:space="preserve">банка </w:t>
      </w:r>
      <w:r w:rsidR="00294705" w:rsidRPr="000B0FCB">
        <w:rPr>
          <w:color w:val="auto"/>
          <w:szCs w:val="28"/>
          <w:lang w:eastAsia="en-US"/>
        </w:rPr>
        <w:t>Сбер</w:t>
      </w:r>
      <w:r w:rsidR="006E4A06" w:rsidRPr="000B0FCB">
        <w:rPr>
          <w:color w:val="auto"/>
          <w:szCs w:val="28"/>
          <w:lang w:eastAsia="en-US"/>
        </w:rPr>
        <w:t>.</w:t>
      </w:r>
    </w:p>
    <w:tbl>
      <w:tblPr>
        <w:tblStyle w:val="12"/>
        <w:tblW w:w="9639" w:type="dxa"/>
        <w:tblInd w:w="108" w:type="dxa"/>
        <w:tblLayout w:type="fixed"/>
        <w:tblLook w:val="04A0" w:firstRow="1" w:lastRow="0" w:firstColumn="1" w:lastColumn="0" w:noHBand="0" w:noVBand="1"/>
      </w:tblPr>
      <w:tblGrid>
        <w:gridCol w:w="2835"/>
        <w:gridCol w:w="567"/>
        <w:gridCol w:w="567"/>
        <w:gridCol w:w="709"/>
        <w:gridCol w:w="567"/>
        <w:gridCol w:w="709"/>
        <w:gridCol w:w="567"/>
        <w:gridCol w:w="567"/>
        <w:gridCol w:w="567"/>
        <w:gridCol w:w="519"/>
        <w:gridCol w:w="615"/>
        <w:gridCol w:w="850"/>
      </w:tblGrid>
      <w:tr w:rsidR="00627988" w:rsidRPr="000B0FCB" w:rsidTr="00AA7758">
        <w:trPr>
          <w:trHeight w:val="199"/>
        </w:trPr>
        <w:tc>
          <w:tcPr>
            <w:tcW w:w="2835" w:type="dxa"/>
            <w:vMerge w:val="restart"/>
            <w:tcBorders>
              <w:top w:val="single" w:sz="4" w:space="0" w:color="auto"/>
              <w:left w:val="single" w:sz="4" w:space="0" w:color="auto"/>
              <w:right w:val="single" w:sz="4" w:space="0" w:color="auto"/>
            </w:tcBorders>
            <w:hideMark/>
          </w:tcPr>
          <w:p w:rsidR="00627988" w:rsidRPr="000B0FCB" w:rsidRDefault="00627988" w:rsidP="00627988">
            <w:pPr>
              <w:spacing w:after="0"/>
              <w:ind w:left="0" w:firstLine="0"/>
              <w:contextualSpacing/>
              <w:jc w:val="center"/>
              <w:rPr>
                <w:sz w:val="21"/>
                <w:szCs w:val="21"/>
              </w:rPr>
            </w:pPr>
            <w:r w:rsidRPr="000B0FCB">
              <w:rPr>
                <w:sz w:val="21"/>
                <w:szCs w:val="21"/>
              </w:rPr>
              <w:t>Критерий</w:t>
            </w:r>
          </w:p>
        </w:tc>
        <w:tc>
          <w:tcPr>
            <w:tcW w:w="5954" w:type="dxa"/>
            <w:gridSpan w:val="10"/>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Количество оценок</w:t>
            </w:r>
          </w:p>
        </w:tc>
        <w:tc>
          <w:tcPr>
            <w:tcW w:w="850" w:type="dxa"/>
            <w:vMerge w:val="restart"/>
            <w:tcBorders>
              <w:top w:val="single" w:sz="4" w:space="0" w:color="auto"/>
              <w:left w:val="single" w:sz="4" w:space="0" w:color="auto"/>
              <w:right w:val="single" w:sz="4" w:space="0" w:color="auto"/>
            </w:tcBorders>
          </w:tcPr>
          <w:p w:rsidR="00627988" w:rsidRPr="000B0FCB" w:rsidRDefault="00627988" w:rsidP="00627988">
            <w:pPr>
              <w:spacing w:after="0"/>
              <w:ind w:left="0" w:firstLine="0"/>
              <w:contextualSpacing/>
              <w:jc w:val="center"/>
              <w:rPr>
                <w:b/>
                <w:sz w:val="22"/>
              </w:rPr>
            </w:pPr>
            <w:r w:rsidRPr="000B0FCB">
              <w:rPr>
                <w:b/>
                <w:sz w:val="22"/>
              </w:rPr>
              <w:t>Сред-</w:t>
            </w:r>
            <w:proofErr w:type="spellStart"/>
            <w:r w:rsidRPr="000B0FCB">
              <w:rPr>
                <w:b/>
                <w:sz w:val="22"/>
              </w:rPr>
              <w:t>няя</w:t>
            </w:r>
            <w:proofErr w:type="spellEnd"/>
          </w:p>
        </w:tc>
      </w:tr>
      <w:tr w:rsidR="00627988" w:rsidRPr="000B0FCB" w:rsidTr="00AA7758">
        <w:trPr>
          <w:trHeight w:val="167"/>
        </w:trPr>
        <w:tc>
          <w:tcPr>
            <w:tcW w:w="2835" w:type="dxa"/>
            <w:vMerge/>
            <w:tcBorders>
              <w:left w:val="single" w:sz="4" w:space="0" w:color="auto"/>
              <w:bottom w:val="single" w:sz="4" w:space="0" w:color="auto"/>
              <w:right w:val="single" w:sz="4" w:space="0" w:color="auto"/>
            </w:tcBorders>
            <w:hideMark/>
          </w:tcPr>
          <w:p w:rsidR="00627988" w:rsidRPr="000B0FCB" w:rsidRDefault="00627988" w:rsidP="00627988">
            <w:pPr>
              <w:spacing w:after="0"/>
              <w:ind w:left="0" w:firstLine="0"/>
              <w:jc w:val="both"/>
              <w:rPr>
                <w:sz w:val="21"/>
                <w:szCs w:val="21"/>
              </w:rPr>
            </w:pPr>
          </w:p>
        </w:tc>
        <w:tc>
          <w:tcPr>
            <w:tcW w:w="567"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1</w:t>
            </w:r>
          </w:p>
        </w:tc>
        <w:tc>
          <w:tcPr>
            <w:tcW w:w="567"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2</w:t>
            </w:r>
          </w:p>
        </w:tc>
        <w:tc>
          <w:tcPr>
            <w:tcW w:w="709"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3</w:t>
            </w:r>
          </w:p>
        </w:tc>
        <w:tc>
          <w:tcPr>
            <w:tcW w:w="567"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4</w:t>
            </w:r>
          </w:p>
        </w:tc>
        <w:tc>
          <w:tcPr>
            <w:tcW w:w="709"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5</w:t>
            </w:r>
          </w:p>
        </w:tc>
        <w:tc>
          <w:tcPr>
            <w:tcW w:w="567"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6</w:t>
            </w:r>
          </w:p>
        </w:tc>
        <w:tc>
          <w:tcPr>
            <w:tcW w:w="567"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7</w:t>
            </w:r>
          </w:p>
        </w:tc>
        <w:tc>
          <w:tcPr>
            <w:tcW w:w="567"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8</w:t>
            </w:r>
          </w:p>
        </w:tc>
        <w:tc>
          <w:tcPr>
            <w:tcW w:w="519"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9</w:t>
            </w:r>
          </w:p>
        </w:tc>
        <w:tc>
          <w:tcPr>
            <w:tcW w:w="615" w:type="dxa"/>
            <w:tcBorders>
              <w:top w:val="single" w:sz="4" w:space="0" w:color="auto"/>
              <w:left w:val="single" w:sz="4" w:space="0" w:color="auto"/>
              <w:bottom w:val="single" w:sz="4" w:space="0" w:color="auto"/>
              <w:right w:val="single" w:sz="4" w:space="0" w:color="auto"/>
            </w:tcBorders>
            <w:hideMark/>
          </w:tcPr>
          <w:p w:rsidR="00627988" w:rsidRPr="000B0FCB" w:rsidRDefault="00627988" w:rsidP="00627988">
            <w:pPr>
              <w:spacing w:after="0"/>
              <w:ind w:left="0" w:firstLine="0"/>
              <w:contextualSpacing/>
              <w:jc w:val="center"/>
              <w:rPr>
                <w:b/>
                <w:sz w:val="22"/>
              </w:rPr>
            </w:pPr>
            <w:r w:rsidRPr="000B0FCB">
              <w:rPr>
                <w:b/>
                <w:sz w:val="22"/>
              </w:rPr>
              <w:t>10</w:t>
            </w:r>
          </w:p>
        </w:tc>
        <w:tc>
          <w:tcPr>
            <w:tcW w:w="850" w:type="dxa"/>
            <w:vMerge/>
            <w:tcBorders>
              <w:left w:val="single" w:sz="4" w:space="0" w:color="auto"/>
              <w:bottom w:val="single" w:sz="4" w:space="0" w:color="auto"/>
              <w:right w:val="single" w:sz="4" w:space="0" w:color="auto"/>
            </w:tcBorders>
          </w:tcPr>
          <w:p w:rsidR="00627988" w:rsidRPr="000B0FCB" w:rsidRDefault="00627988" w:rsidP="00627988">
            <w:pPr>
              <w:spacing w:after="0"/>
              <w:ind w:left="0" w:firstLine="0"/>
              <w:contextualSpacing/>
              <w:jc w:val="center"/>
              <w:rPr>
                <w:b/>
                <w:sz w:val="22"/>
              </w:rPr>
            </w:pPr>
          </w:p>
        </w:tc>
      </w:tr>
      <w:tr w:rsidR="001A13FA" w:rsidRPr="000B0FCB" w:rsidTr="00AA7758">
        <w:trPr>
          <w:trHeight w:val="104"/>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4</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11</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16</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18</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15</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22</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6,9</w:t>
            </w:r>
          </w:p>
        </w:tc>
      </w:tr>
      <w:tr w:rsidR="001A13FA" w:rsidRPr="000B0FCB" w:rsidTr="001A13FA">
        <w:trPr>
          <w:trHeight w:val="104"/>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5</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12</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15</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18</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10</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16</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14</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6,8</w:t>
            </w:r>
          </w:p>
        </w:tc>
      </w:tr>
      <w:tr w:rsidR="001A13FA" w:rsidRPr="000B0FCB" w:rsidTr="00AA7758">
        <w:trPr>
          <w:trHeight w:val="281"/>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7</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15</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17</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16</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17</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6,7</w:t>
            </w:r>
          </w:p>
        </w:tc>
      </w:tr>
      <w:tr w:rsidR="001A13FA" w:rsidRPr="000B0FCB" w:rsidTr="001A13FA">
        <w:trPr>
          <w:trHeight w:val="281"/>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5</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8</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6</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10</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15</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16</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13</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11</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6,5</w:t>
            </w:r>
          </w:p>
        </w:tc>
      </w:tr>
      <w:tr w:rsidR="001A13FA" w:rsidRPr="000B0FCB" w:rsidTr="001A13FA">
        <w:trPr>
          <w:trHeight w:val="179"/>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2</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5</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4</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3</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10</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18</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15</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16</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14</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6,9</w:t>
            </w:r>
          </w:p>
        </w:tc>
      </w:tr>
      <w:tr w:rsidR="001A13FA" w:rsidRPr="000B0FCB" w:rsidTr="001A13FA">
        <w:trPr>
          <w:trHeight w:val="205"/>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567"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3</w:t>
            </w:r>
          </w:p>
        </w:tc>
        <w:tc>
          <w:tcPr>
            <w:tcW w:w="567"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w:t>
            </w:r>
          </w:p>
        </w:tc>
        <w:tc>
          <w:tcPr>
            <w:tcW w:w="709"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w:t>
            </w:r>
          </w:p>
        </w:tc>
        <w:tc>
          <w:tcPr>
            <w:tcW w:w="567"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7</w:t>
            </w:r>
          </w:p>
        </w:tc>
        <w:tc>
          <w:tcPr>
            <w:tcW w:w="709"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15</w:t>
            </w:r>
          </w:p>
        </w:tc>
        <w:tc>
          <w:tcPr>
            <w:tcW w:w="567"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13</w:t>
            </w:r>
          </w:p>
        </w:tc>
        <w:tc>
          <w:tcPr>
            <w:tcW w:w="567"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17</w:t>
            </w:r>
          </w:p>
        </w:tc>
        <w:tc>
          <w:tcPr>
            <w:tcW w:w="567"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16</w:t>
            </w:r>
          </w:p>
        </w:tc>
        <w:tc>
          <w:tcPr>
            <w:tcW w:w="519"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17</w:t>
            </w:r>
          </w:p>
        </w:tc>
        <w:tc>
          <w:tcPr>
            <w:tcW w:w="615"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w:t>
            </w:r>
          </w:p>
        </w:tc>
        <w:tc>
          <w:tcPr>
            <w:tcW w:w="850" w:type="dxa"/>
            <w:tcBorders>
              <w:top w:val="single" w:sz="8"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6,7</w:t>
            </w:r>
          </w:p>
        </w:tc>
      </w:tr>
      <w:tr w:rsidR="001A13FA" w:rsidRPr="000B0FCB" w:rsidTr="001A13FA">
        <w:trPr>
          <w:trHeight w:val="109"/>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567"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2</w:t>
            </w:r>
          </w:p>
        </w:tc>
        <w:tc>
          <w:tcPr>
            <w:tcW w:w="567"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4</w:t>
            </w:r>
          </w:p>
        </w:tc>
        <w:tc>
          <w:tcPr>
            <w:tcW w:w="709"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5</w:t>
            </w:r>
          </w:p>
        </w:tc>
        <w:tc>
          <w:tcPr>
            <w:tcW w:w="567"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w:t>
            </w:r>
          </w:p>
        </w:tc>
        <w:tc>
          <w:tcPr>
            <w:tcW w:w="709"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w:t>
            </w:r>
          </w:p>
        </w:tc>
        <w:tc>
          <w:tcPr>
            <w:tcW w:w="567"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14</w:t>
            </w:r>
          </w:p>
        </w:tc>
        <w:tc>
          <w:tcPr>
            <w:tcW w:w="567"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18</w:t>
            </w:r>
          </w:p>
        </w:tc>
        <w:tc>
          <w:tcPr>
            <w:tcW w:w="567"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13</w:t>
            </w:r>
          </w:p>
        </w:tc>
        <w:tc>
          <w:tcPr>
            <w:tcW w:w="519"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17</w:t>
            </w:r>
          </w:p>
        </w:tc>
        <w:tc>
          <w:tcPr>
            <w:tcW w:w="615"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10</w:t>
            </w:r>
          </w:p>
        </w:tc>
        <w:tc>
          <w:tcPr>
            <w:tcW w:w="850" w:type="dxa"/>
            <w:tcBorders>
              <w:top w:val="single" w:sz="8" w:space="0" w:color="auto"/>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6,7</w:t>
            </w:r>
          </w:p>
        </w:tc>
      </w:tr>
      <w:tr w:rsidR="001A13FA" w:rsidRPr="000B0FCB" w:rsidTr="001A13FA">
        <w:trPr>
          <w:trHeight w:val="78"/>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567"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6</w:t>
            </w:r>
          </w:p>
        </w:tc>
        <w:tc>
          <w:tcPr>
            <w:tcW w:w="567"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7</w:t>
            </w:r>
          </w:p>
        </w:tc>
        <w:tc>
          <w:tcPr>
            <w:tcW w:w="709"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567"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12</w:t>
            </w:r>
          </w:p>
        </w:tc>
        <w:tc>
          <w:tcPr>
            <w:tcW w:w="709"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5</w:t>
            </w:r>
          </w:p>
        </w:tc>
        <w:tc>
          <w:tcPr>
            <w:tcW w:w="567"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18</w:t>
            </w:r>
          </w:p>
        </w:tc>
        <w:tc>
          <w:tcPr>
            <w:tcW w:w="567"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567"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17</w:t>
            </w:r>
          </w:p>
        </w:tc>
        <w:tc>
          <w:tcPr>
            <w:tcW w:w="519"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615"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7</w:t>
            </w:r>
          </w:p>
        </w:tc>
        <w:tc>
          <w:tcPr>
            <w:tcW w:w="850"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5,9</w:t>
            </w:r>
          </w:p>
        </w:tc>
      </w:tr>
      <w:tr w:rsidR="001A13FA" w:rsidRPr="000B0FCB" w:rsidTr="001A13FA">
        <w:trPr>
          <w:trHeight w:val="337"/>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7</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5</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11</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10</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12</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19</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16</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7</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5</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5,5</w:t>
            </w:r>
          </w:p>
        </w:tc>
      </w:tr>
      <w:tr w:rsidR="001A13FA" w:rsidRPr="000B0FCB" w:rsidTr="001A13FA">
        <w:trPr>
          <w:trHeight w:val="371"/>
        </w:trPr>
        <w:tc>
          <w:tcPr>
            <w:tcW w:w="2835"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4</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5</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9</w:t>
            </w:r>
          </w:p>
        </w:tc>
        <w:tc>
          <w:tcPr>
            <w:tcW w:w="70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13</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15</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12</w:t>
            </w:r>
          </w:p>
        </w:tc>
        <w:tc>
          <w:tcPr>
            <w:tcW w:w="567"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19</w:t>
            </w:r>
          </w:p>
        </w:tc>
        <w:tc>
          <w:tcPr>
            <w:tcW w:w="51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10</w:t>
            </w:r>
          </w:p>
        </w:tc>
        <w:tc>
          <w:tcPr>
            <w:tcW w:w="61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7</w:t>
            </w:r>
          </w:p>
        </w:tc>
        <w:tc>
          <w:tcPr>
            <w:tcW w:w="850"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6,2</w:t>
            </w:r>
          </w:p>
        </w:tc>
      </w:tr>
    </w:tbl>
    <w:p w:rsidR="00D75757" w:rsidRPr="000B0FCB" w:rsidRDefault="00D75757" w:rsidP="00D75757">
      <w:pPr>
        <w:spacing w:before="240" w:after="0" w:line="360" w:lineRule="auto"/>
        <w:ind w:left="0" w:firstLine="709"/>
        <w:jc w:val="both"/>
        <w:rPr>
          <w:color w:val="auto"/>
          <w:szCs w:val="28"/>
          <w:lang w:eastAsia="en-US"/>
        </w:rPr>
      </w:pPr>
      <w:r w:rsidRPr="000B0FCB">
        <w:rPr>
          <w:color w:val="auto"/>
          <w:szCs w:val="28"/>
          <w:lang w:eastAsia="en-US"/>
        </w:rPr>
        <w:t xml:space="preserve">Представленные оценки удовлетворенности находятся в диапазоне от 5,5 до 6,9 баллов, что позволяется сделать вывод о </w:t>
      </w:r>
      <w:r w:rsidR="00E55C79" w:rsidRPr="000B0FCB">
        <w:rPr>
          <w:color w:val="auto"/>
          <w:szCs w:val="28"/>
          <w:lang w:eastAsia="en-US"/>
        </w:rPr>
        <w:t xml:space="preserve">том, что некоторые критерии оценки сервисов экосистемы «Сбер» показывают низкую удовлетворенность клиентов. </w:t>
      </w:r>
    </w:p>
    <w:p w:rsidR="00D75757" w:rsidRPr="000B0FCB" w:rsidRDefault="00D75757" w:rsidP="00D75757">
      <w:pPr>
        <w:spacing w:after="0" w:line="360" w:lineRule="auto"/>
        <w:ind w:left="0" w:firstLine="709"/>
        <w:jc w:val="both"/>
        <w:rPr>
          <w:color w:val="auto"/>
          <w:szCs w:val="28"/>
          <w:lang w:eastAsia="en-US"/>
        </w:rPr>
      </w:pPr>
      <w:r w:rsidRPr="000B0FCB">
        <w:rPr>
          <w:color w:val="auto"/>
          <w:szCs w:val="28"/>
          <w:lang w:eastAsia="en-US"/>
        </w:rPr>
        <w:lastRenderedPageBreak/>
        <w:t>Проведем расчет стандартного отклонения для оценок удовлетвореннос</w:t>
      </w:r>
      <w:r w:rsidR="00E55C79" w:rsidRPr="000B0FCB">
        <w:rPr>
          <w:color w:val="auto"/>
          <w:szCs w:val="28"/>
          <w:lang w:eastAsia="en-US"/>
        </w:rPr>
        <w:t xml:space="preserve">ти критериями качества сервисов </w:t>
      </w:r>
      <w:r w:rsidR="00541F30" w:rsidRPr="000B0FCB">
        <w:rPr>
          <w:color w:val="auto"/>
          <w:szCs w:val="28"/>
          <w:lang w:eastAsia="en-US"/>
        </w:rPr>
        <w:t>Сбер</w:t>
      </w:r>
      <w:r w:rsidRPr="000B0FCB">
        <w:rPr>
          <w:color w:val="auto"/>
          <w:szCs w:val="28"/>
          <w:lang w:eastAsia="en-US"/>
        </w:rPr>
        <w:t>. Результаты расчетов стандартного откл</w:t>
      </w:r>
      <w:r w:rsidR="00935F1B" w:rsidRPr="000B0FCB">
        <w:rPr>
          <w:color w:val="auto"/>
          <w:szCs w:val="28"/>
          <w:lang w:eastAsia="en-US"/>
        </w:rPr>
        <w:t>онения представлены в таблице 14</w:t>
      </w:r>
      <w:r w:rsidRPr="000B0FCB">
        <w:rPr>
          <w:color w:val="auto"/>
          <w:szCs w:val="28"/>
          <w:lang w:eastAsia="en-US"/>
        </w:rPr>
        <w:t xml:space="preserve">. </w:t>
      </w:r>
    </w:p>
    <w:p w:rsidR="008F6381" w:rsidRPr="000B0FCB" w:rsidRDefault="00935F1B" w:rsidP="00D75757">
      <w:pPr>
        <w:spacing w:before="240" w:after="0" w:line="360" w:lineRule="auto"/>
        <w:ind w:left="0" w:firstLine="0"/>
        <w:jc w:val="both"/>
        <w:rPr>
          <w:color w:val="auto"/>
          <w:szCs w:val="28"/>
          <w:lang w:eastAsia="en-US"/>
        </w:rPr>
      </w:pPr>
      <w:r w:rsidRPr="000B0FCB">
        <w:rPr>
          <w:color w:val="auto"/>
          <w:szCs w:val="28"/>
          <w:lang w:eastAsia="en-US"/>
        </w:rPr>
        <w:t>Таблица 14</w:t>
      </w:r>
      <w:r w:rsidR="00D75757" w:rsidRPr="000B0FCB">
        <w:rPr>
          <w:color w:val="auto"/>
          <w:szCs w:val="28"/>
          <w:lang w:eastAsia="en-US"/>
        </w:rPr>
        <w:t xml:space="preserve"> – Результаты статистических расчетов по уд</w:t>
      </w:r>
      <w:r w:rsidR="00294705" w:rsidRPr="000B0FCB">
        <w:rPr>
          <w:color w:val="auto"/>
          <w:szCs w:val="28"/>
          <w:lang w:eastAsia="en-US"/>
        </w:rPr>
        <w:t>овлетворенности критериями сервисов экосистемы</w:t>
      </w:r>
      <w:r w:rsidR="00D75757" w:rsidRPr="000B0FCB">
        <w:rPr>
          <w:color w:val="auto"/>
          <w:szCs w:val="28"/>
          <w:lang w:eastAsia="en-US"/>
        </w:rPr>
        <w:t xml:space="preserve"> </w:t>
      </w:r>
      <w:r w:rsidR="00541F30" w:rsidRPr="000B0FCB">
        <w:rPr>
          <w:color w:val="auto"/>
          <w:szCs w:val="28"/>
          <w:lang w:eastAsia="en-US"/>
        </w:rPr>
        <w:t>Сбербанка</w:t>
      </w:r>
    </w:p>
    <w:tbl>
      <w:tblPr>
        <w:tblStyle w:val="12"/>
        <w:tblW w:w="9526" w:type="dxa"/>
        <w:tblInd w:w="108" w:type="dxa"/>
        <w:tblLayout w:type="fixed"/>
        <w:tblLook w:val="04A0" w:firstRow="1" w:lastRow="0" w:firstColumn="1" w:lastColumn="0" w:noHBand="0" w:noVBand="1"/>
      </w:tblPr>
      <w:tblGrid>
        <w:gridCol w:w="2410"/>
        <w:gridCol w:w="1701"/>
        <w:gridCol w:w="1134"/>
        <w:gridCol w:w="992"/>
        <w:gridCol w:w="1134"/>
        <w:gridCol w:w="1418"/>
        <w:gridCol w:w="737"/>
      </w:tblGrid>
      <w:tr w:rsidR="000C38AF" w:rsidRPr="000B0FCB" w:rsidTr="00AA7758">
        <w:trPr>
          <w:trHeight w:val="241"/>
        </w:trPr>
        <w:tc>
          <w:tcPr>
            <w:tcW w:w="2410" w:type="dxa"/>
            <w:vMerge w:val="restart"/>
            <w:tcBorders>
              <w:top w:val="single" w:sz="4" w:space="0" w:color="auto"/>
              <w:left w:val="single" w:sz="4" w:space="0" w:color="auto"/>
              <w:right w:val="single" w:sz="4" w:space="0" w:color="auto"/>
            </w:tcBorders>
            <w:hideMark/>
          </w:tcPr>
          <w:p w:rsidR="000C38AF" w:rsidRPr="000B0FCB" w:rsidRDefault="000C38AF" w:rsidP="000C38AF">
            <w:pPr>
              <w:spacing w:after="0"/>
              <w:ind w:left="0" w:firstLine="0"/>
              <w:contextualSpacing/>
              <w:jc w:val="center"/>
              <w:rPr>
                <w:sz w:val="21"/>
                <w:szCs w:val="21"/>
              </w:rPr>
            </w:pPr>
            <w:r w:rsidRPr="000B0FCB">
              <w:rPr>
                <w:sz w:val="21"/>
                <w:szCs w:val="21"/>
              </w:rPr>
              <w:t>Критерий</w:t>
            </w:r>
          </w:p>
        </w:tc>
        <w:tc>
          <w:tcPr>
            <w:tcW w:w="7116" w:type="dxa"/>
            <w:gridSpan w:val="6"/>
            <w:tcBorders>
              <w:top w:val="single" w:sz="4" w:space="0" w:color="auto"/>
              <w:left w:val="single" w:sz="4" w:space="0" w:color="auto"/>
              <w:right w:val="single" w:sz="4" w:space="0" w:color="auto"/>
            </w:tcBorders>
          </w:tcPr>
          <w:p w:rsidR="000C38AF" w:rsidRPr="000B0FCB" w:rsidRDefault="000C38AF" w:rsidP="000C38AF">
            <w:pPr>
              <w:spacing w:after="0"/>
              <w:ind w:left="0" w:firstLine="0"/>
              <w:contextualSpacing/>
              <w:jc w:val="center"/>
              <w:rPr>
                <w:sz w:val="21"/>
                <w:szCs w:val="21"/>
              </w:rPr>
            </w:pPr>
            <w:r w:rsidRPr="000B0FCB">
              <w:rPr>
                <w:sz w:val="21"/>
                <w:szCs w:val="21"/>
              </w:rPr>
              <w:t>Статистический показатель</w:t>
            </w:r>
          </w:p>
        </w:tc>
      </w:tr>
      <w:tr w:rsidR="000C38AF" w:rsidRPr="000B0FCB" w:rsidTr="00F80F8C">
        <w:trPr>
          <w:trHeight w:val="241"/>
        </w:trPr>
        <w:tc>
          <w:tcPr>
            <w:tcW w:w="2410" w:type="dxa"/>
            <w:vMerge/>
            <w:tcBorders>
              <w:left w:val="single" w:sz="4" w:space="0" w:color="auto"/>
              <w:bottom w:val="single" w:sz="4" w:space="0" w:color="auto"/>
              <w:right w:val="single" w:sz="4" w:space="0" w:color="auto"/>
            </w:tcBorders>
            <w:hideMark/>
          </w:tcPr>
          <w:p w:rsidR="000C38AF" w:rsidRPr="000B0FCB" w:rsidRDefault="000C38AF" w:rsidP="000C38AF">
            <w:pPr>
              <w:spacing w:after="0"/>
              <w:ind w:left="0" w:firstLine="0"/>
              <w:jc w:val="both"/>
              <w:rPr>
                <w:sz w:val="21"/>
                <w:szCs w:val="21"/>
              </w:rPr>
            </w:pPr>
          </w:p>
        </w:tc>
        <w:tc>
          <w:tcPr>
            <w:tcW w:w="1701" w:type="dxa"/>
            <w:tcBorders>
              <w:left w:val="single" w:sz="4" w:space="0" w:color="auto"/>
              <w:bottom w:val="single" w:sz="4" w:space="0" w:color="auto"/>
              <w:right w:val="single" w:sz="4" w:space="0" w:color="auto"/>
            </w:tcBorders>
          </w:tcPr>
          <w:p w:rsidR="000C38AF" w:rsidRPr="000B0FCB" w:rsidRDefault="000C38AF" w:rsidP="000C38AF">
            <w:pPr>
              <w:spacing w:after="0"/>
              <w:ind w:left="0" w:firstLine="0"/>
              <w:jc w:val="center"/>
              <w:rPr>
                <w:sz w:val="21"/>
                <w:szCs w:val="21"/>
              </w:rPr>
            </w:pPr>
            <w:r w:rsidRPr="000B0FCB">
              <w:rPr>
                <w:sz w:val="21"/>
                <w:szCs w:val="21"/>
              </w:rPr>
              <w:t>Среднее арифметическое</w:t>
            </w:r>
          </w:p>
        </w:tc>
        <w:tc>
          <w:tcPr>
            <w:tcW w:w="1134" w:type="dxa"/>
            <w:tcBorders>
              <w:left w:val="single" w:sz="4" w:space="0" w:color="auto"/>
              <w:bottom w:val="single" w:sz="4" w:space="0" w:color="auto"/>
              <w:right w:val="single" w:sz="4" w:space="0" w:color="auto"/>
            </w:tcBorders>
          </w:tcPr>
          <w:p w:rsidR="000C38AF" w:rsidRPr="000B0FCB" w:rsidRDefault="000C38AF" w:rsidP="000C38AF">
            <w:pPr>
              <w:spacing w:after="0"/>
              <w:ind w:left="0" w:firstLine="0"/>
              <w:jc w:val="center"/>
              <w:rPr>
                <w:sz w:val="21"/>
                <w:szCs w:val="21"/>
              </w:rPr>
            </w:pPr>
            <w:r w:rsidRPr="000B0FCB">
              <w:rPr>
                <w:sz w:val="21"/>
                <w:szCs w:val="21"/>
              </w:rPr>
              <w:t>Максимальная оценка</w:t>
            </w:r>
          </w:p>
        </w:tc>
        <w:tc>
          <w:tcPr>
            <w:tcW w:w="992" w:type="dxa"/>
            <w:tcBorders>
              <w:left w:val="single" w:sz="4" w:space="0" w:color="auto"/>
              <w:bottom w:val="single" w:sz="4" w:space="0" w:color="auto"/>
              <w:right w:val="single" w:sz="4" w:space="0" w:color="auto"/>
            </w:tcBorders>
          </w:tcPr>
          <w:p w:rsidR="000C38AF" w:rsidRPr="000B0FCB" w:rsidRDefault="000C38AF" w:rsidP="000C38AF">
            <w:pPr>
              <w:spacing w:after="0"/>
              <w:ind w:left="0" w:firstLine="0"/>
              <w:jc w:val="center"/>
              <w:rPr>
                <w:sz w:val="21"/>
                <w:szCs w:val="21"/>
              </w:rPr>
            </w:pPr>
            <w:r w:rsidRPr="000B0FCB">
              <w:rPr>
                <w:sz w:val="21"/>
                <w:szCs w:val="21"/>
              </w:rPr>
              <w:t>Минимальная оценка</w:t>
            </w:r>
          </w:p>
        </w:tc>
        <w:tc>
          <w:tcPr>
            <w:tcW w:w="1134" w:type="dxa"/>
            <w:tcBorders>
              <w:left w:val="single" w:sz="4" w:space="0" w:color="auto"/>
              <w:bottom w:val="single" w:sz="4" w:space="0" w:color="auto"/>
              <w:right w:val="single" w:sz="4" w:space="0" w:color="auto"/>
            </w:tcBorders>
          </w:tcPr>
          <w:p w:rsidR="000C38AF" w:rsidRPr="000B0FCB" w:rsidRDefault="000C38AF" w:rsidP="000C38AF">
            <w:pPr>
              <w:spacing w:after="0"/>
              <w:ind w:left="0" w:firstLine="0"/>
              <w:jc w:val="center"/>
              <w:rPr>
                <w:sz w:val="21"/>
                <w:szCs w:val="21"/>
              </w:rPr>
            </w:pPr>
            <w:r w:rsidRPr="000B0FCB">
              <w:rPr>
                <w:sz w:val="21"/>
                <w:szCs w:val="21"/>
              </w:rPr>
              <w:t>Диапазон</w:t>
            </w:r>
          </w:p>
        </w:tc>
        <w:tc>
          <w:tcPr>
            <w:tcW w:w="1418" w:type="dxa"/>
            <w:tcBorders>
              <w:left w:val="single" w:sz="4" w:space="0" w:color="auto"/>
              <w:bottom w:val="single" w:sz="4" w:space="0" w:color="auto"/>
              <w:right w:val="single" w:sz="4" w:space="0" w:color="auto"/>
            </w:tcBorders>
          </w:tcPr>
          <w:p w:rsidR="000C38AF" w:rsidRPr="000B0FCB" w:rsidRDefault="000C38AF" w:rsidP="000C38AF">
            <w:pPr>
              <w:spacing w:after="0"/>
              <w:ind w:left="0" w:firstLine="0"/>
              <w:jc w:val="center"/>
              <w:rPr>
                <w:sz w:val="21"/>
                <w:szCs w:val="21"/>
              </w:rPr>
            </w:pPr>
            <w:r w:rsidRPr="000B0FCB">
              <w:rPr>
                <w:sz w:val="21"/>
                <w:szCs w:val="21"/>
              </w:rPr>
              <w:t>Стандартное отклонение</w:t>
            </w:r>
          </w:p>
        </w:tc>
        <w:tc>
          <w:tcPr>
            <w:tcW w:w="737" w:type="dxa"/>
            <w:tcBorders>
              <w:left w:val="single" w:sz="4" w:space="0" w:color="auto"/>
              <w:bottom w:val="single" w:sz="4" w:space="0" w:color="auto"/>
              <w:right w:val="single" w:sz="4" w:space="0" w:color="auto"/>
            </w:tcBorders>
          </w:tcPr>
          <w:p w:rsidR="000C38AF" w:rsidRPr="000B0FCB" w:rsidRDefault="000C38AF" w:rsidP="000C38AF">
            <w:pPr>
              <w:spacing w:after="0"/>
              <w:ind w:left="0" w:firstLine="0"/>
              <w:jc w:val="center"/>
              <w:rPr>
                <w:sz w:val="21"/>
                <w:szCs w:val="21"/>
              </w:rPr>
            </w:pPr>
            <w:r w:rsidRPr="000B0FCB">
              <w:rPr>
                <w:sz w:val="21"/>
                <w:szCs w:val="21"/>
              </w:rPr>
              <w:t>База</w:t>
            </w:r>
          </w:p>
        </w:tc>
      </w:tr>
      <w:tr w:rsidR="001A13FA" w:rsidRPr="000B0FCB" w:rsidTr="00F80F8C">
        <w:trPr>
          <w:trHeight w:val="104"/>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1701"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6,9</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1,99</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100</w:t>
            </w:r>
          </w:p>
        </w:tc>
      </w:tr>
      <w:tr w:rsidR="001A13FA" w:rsidRPr="000B0FCB" w:rsidTr="00AA7758">
        <w:trPr>
          <w:trHeight w:val="104"/>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2,29</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rPr>
                <w:sz w:val="24"/>
                <w:szCs w:val="24"/>
              </w:rPr>
            </w:pPr>
            <w:r w:rsidRPr="000B0FCB">
              <w:rPr>
                <w:sz w:val="24"/>
                <w:szCs w:val="24"/>
              </w:rPr>
              <w:t>100</w:t>
            </w:r>
          </w:p>
        </w:tc>
      </w:tr>
      <w:tr w:rsidR="001A13FA" w:rsidRPr="000B0FCB" w:rsidTr="00F80F8C">
        <w:trPr>
          <w:trHeight w:val="281"/>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1701" w:type="dxa"/>
            <w:tcBorders>
              <w:top w:val="nil"/>
              <w:left w:val="nil"/>
              <w:bottom w:val="single" w:sz="4"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6,7</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2,18</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100</w:t>
            </w:r>
          </w:p>
        </w:tc>
      </w:tr>
      <w:tr w:rsidR="001A13FA" w:rsidRPr="000B0FCB" w:rsidTr="00F80F8C">
        <w:trPr>
          <w:trHeight w:val="281"/>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1701" w:type="dxa"/>
            <w:tcBorders>
              <w:top w:val="single" w:sz="4" w:space="0" w:color="auto"/>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color w:val="auto"/>
                <w:sz w:val="24"/>
                <w:szCs w:val="24"/>
              </w:rPr>
              <w:t>6,5</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2,47</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100</w:t>
            </w:r>
          </w:p>
        </w:tc>
      </w:tr>
      <w:tr w:rsidR="001A13FA" w:rsidRPr="000B0FCB" w:rsidTr="00AA7758">
        <w:trPr>
          <w:trHeight w:val="179"/>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6,9</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2,34</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100</w:t>
            </w:r>
          </w:p>
        </w:tc>
      </w:tr>
      <w:tr w:rsidR="001A13FA" w:rsidRPr="000B0FCB" w:rsidTr="00AA7758">
        <w:trPr>
          <w:trHeight w:val="205"/>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6,7</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2,18</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100</w:t>
            </w:r>
          </w:p>
        </w:tc>
      </w:tr>
      <w:tr w:rsidR="001A13FA" w:rsidRPr="000B0FCB" w:rsidTr="00AA7758">
        <w:trPr>
          <w:trHeight w:val="109"/>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sz w:val="24"/>
                <w:szCs w:val="24"/>
              </w:rPr>
              <w:t>6,7</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2,32</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sz w:val="24"/>
                <w:szCs w:val="24"/>
              </w:rPr>
            </w:pPr>
            <w:r w:rsidRPr="000B0FCB">
              <w:rPr>
                <w:sz w:val="24"/>
                <w:szCs w:val="24"/>
              </w:rPr>
              <w:t>100</w:t>
            </w:r>
          </w:p>
        </w:tc>
      </w:tr>
      <w:tr w:rsidR="001A13FA" w:rsidRPr="000B0FCB" w:rsidTr="00AA7758">
        <w:trPr>
          <w:trHeight w:val="78"/>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000000" w:themeColor="text1"/>
                <w:sz w:val="24"/>
                <w:szCs w:val="24"/>
              </w:rPr>
            </w:pPr>
            <w:r w:rsidRPr="000B0FCB">
              <w:rPr>
                <w:color w:val="auto"/>
                <w:sz w:val="24"/>
                <w:szCs w:val="24"/>
              </w:rPr>
              <w:t>5,9</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2,58</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contextualSpacing/>
              <w:jc w:val="center"/>
              <w:rPr>
                <w:color w:val="auto"/>
                <w:sz w:val="24"/>
                <w:szCs w:val="24"/>
              </w:rPr>
            </w:pPr>
            <w:r w:rsidRPr="000B0FCB">
              <w:rPr>
                <w:sz w:val="24"/>
                <w:szCs w:val="24"/>
              </w:rPr>
              <w:t>100</w:t>
            </w:r>
          </w:p>
        </w:tc>
      </w:tr>
      <w:tr w:rsidR="001A13FA" w:rsidRPr="000B0FCB" w:rsidTr="00AA7758">
        <w:trPr>
          <w:trHeight w:val="337"/>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color w:val="auto"/>
                <w:sz w:val="24"/>
                <w:szCs w:val="24"/>
              </w:rPr>
              <w:t>5,5</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2,40</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100</w:t>
            </w:r>
          </w:p>
        </w:tc>
      </w:tr>
      <w:tr w:rsidR="001A13FA" w:rsidRPr="000B0FCB" w:rsidTr="00AA7758">
        <w:trPr>
          <w:trHeight w:val="371"/>
        </w:trPr>
        <w:tc>
          <w:tcPr>
            <w:tcW w:w="2410"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1701"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color w:val="auto"/>
                <w:sz w:val="24"/>
                <w:szCs w:val="24"/>
              </w:rPr>
              <w:t>6,2</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9</w:t>
            </w:r>
          </w:p>
        </w:tc>
        <w:tc>
          <w:tcPr>
            <w:tcW w:w="1418" w:type="dxa"/>
            <w:tcBorders>
              <w:top w:val="single" w:sz="4" w:space="0" w:color="auto"/>
              <w:left w:val="nil"/>
              <w:bottom w:val="single" w:sz="4" w:space="0" w:color="auto"/>
              <w:right w:val="nil"/>
            </w:tcBorders>
            <w:shd w:val="clear" w:color="auto" w:fill="auto"/>
            <w:vAlign w:val="center"/>
          </w:tcPr>
          <w:p w:rsidR="001A13FA" w:rsidRPr="000B0FCB" w:rsidRDefault="001A13FA" w:rsidP="001A13FA">
            <w:pPr>
              <w:spacing w:after="0"/>
              <w:ind w:left="0" w:firstLine="0"/>
              <w:jc w:val="center"/>
              <w:rPr>
                <w:sz w:val="24"/>
                <w:szCs w:val="24"/>
              </w:rPr>
            </w:pPr>
            <w:r w:rsidRPr="000B0FCB">
              <w:rPr>
                <w:sz w:val="24"/>
                <w:szCs w:val="24"/>
              </w:rPr>
              <w:t>2,40</w:t>
            </w:r>
          </w:p>
        </w:tc>
        <w:tc>
          <w:tcPr>
            <w:tcW w:w="737" w:type="dxa"/>
            <w:tcBorders>
              <w:top w:val="single" w:sz="4" w:space="0" w:color="auto"/>
              <w:left w:val="single" w:sz="4" w:space="0" w:color="auto"/>
              <w:bottom w:val="single" w:sz="4" w:space="0" w:color="auto"/>
              <w:right w:val="single" w:sz="4" w:space="0" w:color="auto"/>
            </w:tcBorders>
            <w:vAlign w:val="center"/>
          </w:tcPr>
          <w:p w:rsidR="001A13FA" w:rsidRPr="000B0FCB" w:rsidRDefault="001A13FA" w:rsidP="001A13FA">
            <w:pPr>
              <w:spacing w:after="0"/>
              <w:ind w:left="0" w:firstLine="0"/>
              <w:jc w:val="center"/>
              <w:textAlignment w:val="top"/>
              <w:rPr>
                <w:color w:val="auto"/>
                <w:sz w:val="24"/>
                <w:szCs w:val="24"/>
              </w:rPr>
            </w:pPr>
            <w:r w:rsidRPr="000B0FCB">
              <w:rPr>
                <w:sz w:val="24"/>
                <w:szCs w:val="24"/>
              </w:rPr>
              <w:t>100</w:t>
            </w:r>
          </w:p>
        </w:tc>
      </w:tr>
    </w:tbl>
    <w:p w:rsidR="00D75757" w:rsidRPr="000B0FCB" w:rsidRDefault="00D75757" w:rsidP="00E55C79">
      <w:pPr>
        <w:spacing w:before="240" w:after="240" w:line="360" w:lineRule="auto"/>
        <w:ind w:left="0" w:firstLine="709"/>
        <w:jc w:val="both"/>
        <w:rPr>
          <w:color w:val="auto"/>
          <w:szCs w:val="28"/>
          <w:lang w:eastAsia="en-US"/>
        </w:rPr>
      </w:pPr>
      <w:r w:rsidRPr="000B0FCB">
        <w:rPr>
          <w:color w:val="auto"/>
          <w:szCs w:val="28"/>
          <w:lang w:eastAsia="en-US"/>
        </w:rPr>
        <w:t>В таблице приведены статистические показатели для каждого из 10 рассматриваемых критериев. Максимальная оценка для каждого из них 10, минимальная 1, диапазон, составляет 9 баллов. Количество поставленных оценок (база) по каждому критерию 100. Рассчитанные показатели стандартного отклонени</w:t>
      </w:r>
      <w:r w:rsidR="00E55C79" w:rsidRPr="000B0FCB">
        <w:rPr>
          <w:color w:val="auto"/>
          <w:szCs w:val="28"/>
          <w:lang w:eastAsia="en-US"/>
        </w:rPr>
        <w:t>я варьируются от 1,99 до 2,47</w:t>
      </w:r>
      <w:r w:rsidRPr="000B0FCB">
        <w:rPr>
          <w:color w:val="auto"/>
          <w:szCs w:val="28"/>
          <w:lang w:eastAsia="en-US"/>
        </w:rPr>
        <w:t xml:space="preserve">, то есть в пределах 2 – 3 баллов от средних значений. Это позволяет сделать вывод, что большинство респондентов были достаточно единодушны в оценках, и при использовании результатов исследования как информационной базы для </w:t>
      </w:r>
      <w:r w:rsidRPr="000B0FCB">
        <w:rPr>
          <w:color w:val="auto"/>
          <w:szCs w:val="28"/>
          <w:lang w:eastAsia="en-US"/>
        </w:rPr>
        <w:lastRenderedPageBreak/>
        <w:t>принятия р</w:t>
      </w:r>
      <w:r w:rsidR="00E55C79" w:rsidRPr="000B0FCB">
        <w:rPr>
          <w:color w:val="auto"/>
          <w:szCs w:val="28"/>
          <w:lang w:eastAsia="en-US"/>
        </w:rPr>
        <w:t>ешений о совершенствовании сервисов</w:t>
      </w:r>
      <w:r w:rsidRPr="000B0FCB">
        <w:rPr>
          <w:color w:val="auto"/>
          <w:szCs w:val="28"/>
          <w:lang w:eastAsia="en-US"/>
        </w:rPr>
        <w:t xml:space="preserve"> можно ориентироваться на средние показатели оценок. </w:t>
      </w:r>
    </w:p>
    <w:p w:rsidR="00F80F8C" w:rsidRPr="000B0FCB" w:rsidRDefault="00F80F8C" w:rsidP="00F80F8C">
      <w:pPr>
        <w:spacing w:before="240" w:after="240" w:line="360" w:lineRule="auto"/>
        <w:ind w:left="0" w:firstLine="709"/>
        <w:jc w:val="both"/>
        <w:rPr>
          <w:color w:val="auto"/>
          <w:szCs w:val="28"/>
          <w:lang w:eastAsia="en-US"/>
        </w:rPr>
      </w:pPr>
      <w:r w:rsidRPr="000B0FCB">
        <w:rPr>
          <w:color w:val="auto"/>
          <w:szCs w:val="28"/>
          <w:lang w:eastAsia="en-US"/>
        </w:rPr>
        <w:t xml:space="preserve">Диаграмма ниже </w:t>
      </w:r>
      <w:r w:rsidRPr="000B0FCB">
        <w:rPr>
          <w:i/>
          <w:color w:val="auto"/>
          <w:szCs w:val="28"/>
          <w:lang w:eastAsia="en-US"/>
        </w:rPr>
        <w:t xml:space="preserve">(рис20) </w:t>
      </w:r>
      <w:r w:rsidRPr="000B0FCB">
        <w:rPr>
          <w:color w:val="auto"/>
          <w:szCs w:val="28"/>
          <w:lang w:eastAsia="en-US"/>
        </w:rPr>
        <w:t xml:space="preserve">иллюстрирует арифметические средние оценки респондентов по десятибалльной шкале по удовлетворенности критериями важности каждой из характеристик. </w:t>
      </w:r>
    </w:p>
    <w:p w:rsidR="00F80F8C" w:rsidRPr="000B0FCB" w:rsidRDefault="00F80F8C" w:rsidP="00E55C79">
      <w:pPr>
        <w:spacing w:before="240" w:after="240" w:line="360" w:lineRule="auto"/>
        <w:ind w:left="0" w:firstLine="709"/>
        <w:jc w:val="both"/>
        <w:rPr>
          <w:color w:val="auto"/>
          <w:szCs w:val="28"/>
          <w:lang w:eastAsia="en-US"/>
        </w:rPr>
      </w:pPr>
    </w:p>
    <w:p w:rsidR="00F80F8C" w:rsidRPr="000B0FCB" w:rsidRDefault="00F80F8C" w:rsidP="00F80F8C">
      <w:pPr>
        <w:spacing w:before="240" w:after="240" w:line="360" w:lineRule="auto"/>
        <w:ind w:left="0" w:firstLine="709"/>
        <w:jc w:val="both"/>
        <w:rPr>
          <w:color w:val="auto"/>
          <w:szCs w:val="28"/>
          <w:lang w:eastAsia="en-US"/>
        </w:rPr>
      </w:pPr>
      <w:r w:rsidRPr="000B0FCB">
        <w:rPr>
          <w:noProof/>
        </w:rPr>
        <w:drawing>
          <wp:inline distT="0" distB="0" distL="0" distR="0" wp14:anchorId="526DA131" wp14:editId="3B8E6EC3">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3FEF" w:rsidRPr="000B0FCB" w:rsidRDefault="000E3FEF" w:rsidP="000E3FEF">
      <w:pPr>
        <w:spacing w:before="240" w:after="240" w:line="360" w:lineRule="auto"/>
        <w:ind w:left="0" w:firstLine="709"/>
        <w:jc w:val="both"/>
        <w:rPr>
          <w:color w:val="auto"/>
          <w:szCs w:val="28"/>
          <w:lang w:eastAsia="en-US"/>
        </w:rPr>
      </w:pPr>
      <w:r w:rsidRPr="000B0FCB">
        <w:rPr>
          <w:color w:val="auto"/>
          <w:szCs w:val="28"/>
          <w:lang w:eastAsia="en-US"/>
        </w:rPr>
        <w:t>Рисунок 21 – Распределение ответов респондентов по удовлетворенности крите</w:t>
      </w:r>
      <w:r w:rsidR="00F80F8C" w:rsidRPr="000B0FCB">
        <w:rPr>
          <w:color w:val="auto"/>
          <w:szCs w:val="28"/>
          <w:lang w:eastAsia="en-US"/>
        </w:rPr>
        <w:t>риями важности при оценке</w:t>
      </w:r>
      <w:r w:rsidRPr="000B0FCB">
        <w:rPr>
          <w:color w:val="auto"/>
          <w:szCs w:val="28"/>
          <w:lang w:eastAsia="en-US"/>
        </w:rPr>
        <w:t xml:space="preserve"> банка Сбер</w:t>
      </w:r>
    </w:p>
    <w:p w:rsidR="00561A59" w:rsidRPr="000B0FCB" w:rsidRDefault="000E3FEF" w:rsidP="00561A59">
      <w:pPr>
        <w:spacing w:before="240" w:after="240" w:line="360" w:lineRule="auto"/>
        <w:ind w:left="0" w:firstLine="709"/>
        <w:jc w:val="both"/>
        <w:rPr>
          <w:color w:val="auto"/>
          <w:szCs w:val="28"/>
          <w:lang w:eastAsia="en-US"/>
        </w:rPr>
      </w:pPr>
      <w:r w:rsidRPr="000B0FCB">
        <w:rPr>
          <w:color w:val="auto"/>
          <w:szCs w:val="28"/>
          <w:lang w:eastAsia="en-US"/>
        </w:rPr>
        <w:t>Исходя из данных графика</w:t>
      </w:r>
      <w:r w:rsidR="00561A59" w:rsidRPr="000B0FCB">
        <w:rPr>
          <w:color w:val="auto"/>
          <w:szCs w:val="28"/>
          <w:lang w:eastAsia="en-US"/>
        </w:rPr>
        <w:t>, обратим внимание, что клиенты сервисов экосистемы наименее удовлетворены такими показателями как скорость отклика на претензии клиентов при пользовании сервисами и качество работы службы поддержки сервисов, данные показатели набрали 5,5 и 5,9 баллов соответственно. Максимальную оценку получили критерии удобства авторизации в сервисах (6,9 баллов)</w:t>
      </w:r>
      <w:r w:rsidR="00561A59" w:rsidRPr="000B0FCB">
        <w:rPr>
          <w:szCs w:val="28"/>
        </w:rPr>
        <w:t>, и сп</w:t>
      </w:r>
      <w:r w:rsidR="00561A59" w:rsidRPr="000B0FCB">
        <w:rPr>
          <w:color w:val="auto"/>
          <w:szCs w:val="28"/>
          <w:lang w:eastAsia="en-US"/>
        </w:rPr>
        <w:t xml:space="preserve">ектр сервисов экосистемы (6,9 баллов). </w:t>
      </w:r>
    </w:p>
    <w:p w:rsidR="00D75757" w:rsidRPr="000B0FCB" w:rsidRDefault="00D75757" w:rsidP="00D75757">
      <w:pPr>
        <w:spacing w:before="240" w:after="240" w:line="360" w:lineRule="auto"/>
        <w:ind w:left="0" w:firstLine="709"/>
        <w:jc w:val="both"/>
        <w:rPr>
          <w:color w:val="auto"/>
          <w:szCs w:val="28"/>
          <w:lang w:eastAsia="en-US"/>
        </w:rPr>
      </w:pPr>
      <w:r w:rsidRPr="000B0FCB">
        <w:rPr>
          <w:color w:val="auto"/>
          <w:szCs w:val="28"/>
          <w:lang w:eastAsia="en-US"/>
        </w:rPr>
        <w:t xml:space="preserve">Проведем </w:t>
      </w:r>
      <w:r w:rsidR="00F80F8C" w:rsidRPr="000B0FCB">
        <w:rPr>
          <w:color w:val="auto"/>
          <w:szCs w:val="28"/>
          <w:lang w:eastAsia="en-US"/>
        </w:rPr>
        <w:t xml:space="preserve">сводные результаты </w:t>
      </w:r>
      <w:r w:rsidRPr="000B0FCB">
        <w:rPr>
          <w:color w:val="auto"/>
          <w:szCs w:val="28"/>
          <w:lang w:eastAsia="en-US"/>
        </w:rPr>
        <w:t>средних оценок важ</w:t>
      </w:r>
      <w:r w:rsidR="001C60C8" w:rsidRPr="000B0FCB">
        <w:rPr>
          <w:color w:val="auto"/>
          <w:szCs w:val="28"/>
          <w:lang w:eastAsia="en-US"/>
        </w:rPr>
        <w:t xml:space="preserve">ности и удовлетворенности </w:t>
      </w:r>
      <w:r w:rsidR="00935F1B" w:rsidRPr="000B0FCB">
        <w:rPr>
          <w:i/>
          <w:color w:val="auto"/>
          <w:szCs w:val="28"/>
          <w:lang w:eastAsia="en-US"/>
        </w:rPr>
        <w:t>(рис. 21</w:t>
      </w:r>
      <w:r w:rsidRPr="000B0FCB">
        <w:rPr>
          <w:i/>
          <w:color w:val="auto"/>
          <w:szCs w:val="28"/>
          <w:lang w:eastAsia="en-US"/>
        </w:rPr>
        <w:t>)</w:t>
      </w:r>
      <w:r w:rsidRPr="000B0FCB">
        <w:rPr>
          <w:color w:val="auto"/>
          <w:szCs w:val="28"/>
          <w:lang w:eastAsia="en-US"/>
        </w:rPr>
        <w:t xml:space="preserve">. </w:t>
      </w:r>
    </w:p>
    <w:p w:rsidR="00D75757" w:rsidRPr="000B0FCB" w:rsidRDefault="00C739B5" w:rsidP="00C739B5">
      <w:pPr>
        <w:spacing w:before="240" w:after="240" w:line="360" w:lineRule="auto"/>
        <w:ind w:left="0" w:firstLine="709"/>
        <w:jc w:val="both"/>
        <w:rPr>
          <w:color w:val="auto"/>
          <w:szCs w:val="28"/>
          <w:lang w:eastAsia="en-US"/>
        </w:rPr>
      </w:pPr>
      <w:r w:rsidRPr="000B0FCB">
        <w:rPr>
          <w:noProof/>
        </w:rPr>
        <w:lastRenderedPageBreak/>
        <w:drawing>
          <wp:inline distT="0" distB="0" distL="0" distR="0" wp14:anchorId="35ED34E1" wp14:editId="73B4FA7C">
            <wp:extent cx="5562599" cy="3362325"/>
            <wp:effectExtent l="0" t="0" r="63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5757" w:rsidRPr="000B0FCB" w:rsidRDefault="000D7D77" w:rsidP="00D75757">
      <w:pPr>
        <w:spacing w:before="240" w:after="240" w:line="360" w:lineRule="auto"/>
        <w:ind w:left="0" w:firstLine="0"/>
        <w:jc w:val="center"/>
        <w:rPr>
          <w:color w:val="auto"/>
          <w:szCs w:val="28"/>
          <w:lang w:eastAsia="en-US"/>
        </w:rPr>
      </w:pPr>
      <w:r>
        <w:rPr>
          <w:color w:val="auto"/>
          <w:szCs w:val="28"/>
          <w:lang w:eastAsia="en-US"/>
        </w:rPr>
        <w:t>Рисунок 22</w:t>
      </w:r>
      <w:r w:rsidR="004E51AA" w:rsidRPr="000B0FCB">
        <w:rPr>
          <w:color w:val="auto"/>
          <w:szCs w:val="28"/>
          <w:lang w:eastAsia="en-US"/>
        </w:rPr>
        <w:t xml:space="preserve"> – Сводные результаты</w:t>
      </w:r>
      <w:r w:rsidR="00D75757" w:rsidRPr="000B0FCB">
        <w:rPr>
          <w:color w:val="auto"/>
          <w:szCs w:val="28"/>
          <w:lang w:eastAsia="en-US"/>
        </w:rPr>
        <w:t xml:space="preserve"> средних арифметических оценок </w:t>
      </w:r>
      <w:r w:rsidR="004E51AA" w:rsidRPr="000B0FCB">
        <w:rPr>
          <w:color w:val="auto"/>
          <w:szCs w:val="28"/>
          <w:lang w:eastAsia="en-US"/>
        </w:rPr>
        <w:t xml:space="preserve">критериев по </w:t>
      </w:r>
      <w:r w:rsidR="00D75757" w:rsidRPr="000B0FCB">
        <w:rPr>
          <w:color w:val="auto"/>
          <w:szCs w:val="28"/>
          <w:lang w:eastAsia="en-US"/>
        </w:rPr>
        <w:t>важности и удовлетво</w:t>
      </w:r>
      <w:r w:rsidR="00294705" w:rsidRPr="000B0FCB">
        <w:rPr>
          <w:color w:val="auto"/>
          <w:szCs w:val="28"/>
          <w:lang w:eastAsia="en-US"/>
        </w:rPr>
        <w:t xml:space="preserve">ренности </w:t>
      </w:r>
    </w:p>
    <w:p w:rsidR="00453F42" w:rsidRPr="000B0FCB" w:rsidRDefault="00D75757" w:rsidP="00453F42">
      <w:pPr>
        <w:spacing w:before="240" w:after="240" w:line="360" w:lineRule="auto"/>
        <w:ind w:left="0" w:firstLine="709"/>
        <w:jc w:val="both"/>
        <w:rPr>
          <w:color w:val="auto"/>
          <w:szCs w:val="28"/>
          <w:lang w:eastAsia="en-US"/>
        </w:rPr>
      </w:pPr>
      <w:r w:rsidRPr="000B0FCB">
        <w:rPr>
          <w:color w:val="auto"/>
          <w:szCs w:val="28"/>
          <w:lang w:eastAsia="en-US"/>
        </w:rPr>
        <w:t xml:space="preserve">Информация, представленная на диаграмме </w:t>
      </w:r>
      <w:r w:rsidR="00935F1B" w:rsidRPr="000B0FCB">
        <w:rPr>
          <w:i/>
          <w:color w:val="auto"/>
          <w:szCs w:val="28"/>
          <w:lang w:eastAsia="en-US"/>
        </w:rPr>
        <w:t>(рис. 21</w:t>
      </w:r>
      <w:r w:rsidRPr="000B0FCB">
        <w:rPr>
          <w:i/>
          <w:color w:val="auto"/>
          <w:szCs w:val="28"/>
          <w:lang w:eastAsia="en-US"/>
        </w:rPr>
        <w:t>)</w:t>
      </w:r>
      <w:r w:rsidRPr="000B0FCB">
        <w:rPr>
          <w:color w:val="auto"/>
          <w:szCs w:val="28"/>
          <w:lang w:eastAsia="en-US"/>
        </w:rPr>
        <w:t xml:space="preserve"> показывает, что по всем без исключения критериям важность была оценена выше, чем удовлетворенность. Для более объективной оценки необходимо </w:t>
      </w:r>
      <w:r w:rsidR="002A7F13" w:rsidRPr="000B0FCB">
        <w:rPr>
          <w:color w:val="auto"/>
          <w:szCs w:val="28"/>
          <w:lang w:eastAsia="en-US"/>
        </w:rPr>
        <w:t>совместить оценку важности сервисов</w:t>
      </w:r>
      <w:r w:rsidRPr="000B0FCB">
        <w:rPr>
          <w:color w:val="auto"/>
          <w:szCs w:val="28"/>
          <w:lang w:eastAsia="en-US"/>
        </w:rPr>
        <w:t xml:space="preserve"> и оценку удовлет</w:t>
      </w:r>
      <w:r w:rsidR="00453F42" w:rsidRPr="000B0FCB">
        <w:rPr>
          <w:color w:val="auto"/>
          <w:szCs w:val="28"/>
          <w:lang w:eastAsia="en-US"/>
        </w:rPr>
        <w:t>воренности. Для этого приведем</w:t>
      </w:r>
      <w:r w:rsidRPr="000B0FCB">
        <w:rPr>
          <w:color w:val="auto"/>
          <w:szCs w:val="28"/>
          <w:lang w:eastAsia="en-US"/>
        </w:rPr>
        <w:t xml:space="preserve"> весовые коэффициенты по уровню важности, которые будем применять для расчета взвешенных и средней взвешенной оценки </w:t>
      </w:r>
      <w:r w:rsidR="00935F1B" w:rsidRPr="000B0FCB">
        <w:rPr>
          <w:color w:val="auto"/>
          <w:szCs w:val="28"/>
          <w:lang w:eastAsia="en-US"/>
        </w:rPr>
        <w:t>удовлетворенности (таблица 15</w:t>
      </w:r>
      <w:r w:rsidR="00453F42" w:rsidRPr="000B0FCB">
        <w:rPr>
          <w:color w:val="auto"/>
          <w:szCs w:val="28"/>
          <w:lang w:eastAsia="en-US"/>
        </w:rPr>
        <w:t>).</w:t>
      </w:r>
    </w:p>
    <w:p w:rsidR="00DE0C72" w:rsidRPr="000B0FCB" w:rsidRDefault="00935F1B" w:rsidP="00DE0C72">
      <w:pPr>
        <w:spacing w:before="240" w:after="240" w:line="360" w:lineRule="auto"/>
        <w:ind w:left="0" w:firstLine="709"/>
        <w:jc w:val="both"/>
        <w:rPr>
          <w:color w:val="auto"/>
          <w:szCs w:val="28"/>
          <w:lang w:eastAsia="en-US"/>
        </w:rPr>
      </w:pPr>
      <w:r w:rsidRPr="000B0FCB">
        <w:rPr>
          <w:color w:val="auto"/>
          <w:szCs w:val="28"/>
          <w:lang w:eastAsia="en-US"/>
        </w:rPr>
        <w:t>Таблица 15</w:t>
      </w:r>
      <w:r w:rsidR="00DE0C72" w:rsidRPr="000B0FCB">
        <w:rPr>
          <w:color w:val="auto"/>
          <w:szCs w:val="28"/>
          <w:lang w:eastAsia="en-US"/>
        </w:rPr>
        <w:t xml:space="preserve"> – Весовые коэффициенты критериев </w:t>
      </w:r>
      <w:r w:rsidR="0092294B" w:rsidRPr="000B0FCB">
        <w:rPr>
          <w:color w:val="auto"/>
          <w:szCs w:val="28"/>
          <w:lang w:eastAsia="en-US"/>
        </w:rPr>
        <w:t xml:space="preserve">важности </w:t>
      </w:r>
      <w:r w:rsidR="00294705" w:rsidRPr="000B0FCB">
        <w:rPr>
          <w:color w:val="auto"/>
          <w:szCs w:val="28"/>
          <w:lang w:eastAsia="en-US"/>
        </w:rPr>
        <w:t>сервисов экосистемы</w:t>
      </w:r>
      <w:r w:rsidR="00DE0C72" w:rsidRPr="000B0FCB">
        <w:rPr>
          <w:color w:val="auto"/>
          <w:szCs w:val="28"/>
          <w:lang w:eastAsia="en-US"/>
        </w:rPr>
        <w:t xml:space="preserve"> Сбербанк </w:t>
      </w:r>
    </w:p>
    <w:tbl>
      <w:tblPr>
        <w:tblStyle w:val="130"/>
        <w:tblW w:w="7938" w:type="dxa"/>
        <w:tblInd w:w="-5" w:type="dxa"/>
        <w:tblLook w:val="04A0" w:firstRow="1" w:lastRow="0" w:firstColumn="1" w:lastColumn="0" w:noHBand="0" w:noVBand="1"/>
      </w:tblPr>
      <w:tblGrid>
        <w:gridCol w:w="4962"/>
        <w:gridCol w:w="1417"/>
        <w:gridCol w:w="1559"/>
      </w:tblGrid>
      <w:tr w:rsidR="0004643E" w:rsidRPr="000B0FCB" w:rsidTr="0004643E">
        <w:trPr>
          <w:trHeight w:val="300"/>
        </w:trPr>
        <w:tc>
          <w:tcPr>
            <w:tcW w:w="4962" w:type="dxa"/>
            <w:noWrap/>
            <w:hideMark/>
          </w:tcPr>
          <w:p w:rsidR="0004643E" w:rsidRPr="000B0FCB" w:rsidRDefault="0004643E" w:rsidP="0004643E">
            <w:pPr>
              <w:spacing w:after="0"/>
              <w:ind w:left="0" w:firstLine="0"/>
              <w:rPr>
                <w:sz w:val="22"/>
              </w:rPr>
            </w:pPr>
            <w:r w:rsidRPr="000B0FCB">
              <w:rPr>
                <w:sz w:val="22"/>
              </w:rPr>
              <w:t>Критерий</w:t>
            </w:r>
          </w:p>
        </w:tc>
        <w:tc>
          <w:tcPr>
            <w:tcW w:w="1417" w:type="dxa"/>
            <w:noWrap/>
            <w:hideMark/>
          </w:tcPr>
          <w:p w:rsidR="0004643E" w:rsidRPr="000B0FCB" w:rsidRDefault="0004643E" w:rsidP="0004643E">
            <w:pPr>
              <w:spacing w:after="0"/>
              <w:ind w:left="0" w:firstLine="0"/>
              <w:rPr>
                <w:sz w:val="22"/>
              </w:rPr>
            </w:pPr>
            <w:r w:rsidRPr="000B0FCB">
              <w:rPr>
                <w:sz w:val="22"/>
              </w:rPr>
              <w:t>Оценка важности</w:t>
            </w:r>
          </w:p>
        </w:tc>
        <w:tc>
          <w:tcPr>
            <w:tcW w:w="1559" w:type="dxa"/>
            <w:noWrap/>
            <w:hideMark/>
          </w:tcPr>
          <w:p w:rsidR="0004643E" w:rsidRPr="000B0FCB" w:rsidRDefault="0004643E" w:rsidP="0004643E">
            <w:pPr>
              <w:spacing w:after="0"/>
              <w:ind w:left="0" w:firstLine="0"/>
              <w:rPr>
                <w:sz w:val="22"/>
              </w:rPr>
            </w:pPr>
            <w:r w:rsidRPr="000B0FCB">
              <w:rPr>
                <w:sz w:val="22"/>
              </w:rPr>
              <w:t xml:space="preserve">Весовой коэффициент, % </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1417" w:type="dxa"/>
            <w:noWrap/>
          </w:tcPr>
          <w:p w:rsidR="001A13FA" w:rsidRPr="000B0FCB" w:rsidRDefault="001A13FA" w:rsidP="001A13FA">
            <w:pPr>
              <w:spacing w:after="0"/>
              <w:ind w:left="0" w:firstLine="0"/>
              <w:jc w:val="right"/>
              <w:rPr>
                <w:sz w:val="22"/>
              </w:rPr>
            </w:pPr>
            <w:r w:rsidRPr="000B0FCB">
              <w:rPr>
                <w:sz w:val="22"/>
              </w:rPr>
              <w:t>7,6</w:t>
            </w:r>
          </w:p>
        </w:tc>
        <w:tc>
          <w:tcPr>
            <w:tcW w:w="1559" w:type="dxa"/>
            <w:noWrap/>
          </w:tcPr>
          <w:p w:rsidR="001A13FA" w:rsidRPr="000B0FCB" w:rsidRDefault="001A13FA" w:rsidP="001A13FA">
            <w:pPr>
              <w:spacing w:after="0"/>
              <w:ind w:left="0" w:firstLine="0"/>
              <w:jc w:val="right"/>
              <w:rPr>
                <w:sz w:val="22"/>
              </w:rPr>
            </w:pPr>
            <w:r w:rsidRPr="000B0FCB">
              <w:rPr>
                <w:sz w:val="22"/>
              </w:rPr>
              <w:t>9,63</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1417" w:type="dxa"/>
            <w:noWrap/>
            <w:hideMark/>
          </w:tcPr>
          <w:p w:rsidR="001A13FA" w:rsidRPr="000B0FCB" w:rsidRDefault="001A13FA" w:rsidP="001A13FA">
            <w:pPr>
              <w:spacing w:after="0"/>
              <w:ind w:left="0" w:firstLine="0"/>
              <w:jc w:val="right"/>
              <w:rPr>
                <w:sz w:val="22"/>
              </w:rPr>
            </w:pPr>
            <w:r w:rsidRPr="000B0FCB">
              <w:rPr>
                <w:sz w:val="22"/>
              </w:rPr>
              <w:t>8,1</w:t>
            </w:r>
          </w:p>
        </w:tc>
        <w:tc>
          <w:tcPr>
            <w:tcW w:w="1559" w:type="dxa"/>
            <w:noWrap/>
            <w:hideMark/>
          </w:tcPr>
          <w:p w:rsidR="001A13FA" w:rsidRPr="000B0FCB" w:rsidRDefault="001A13FA" w:rsidP="001A13FA">
            <w:pPr>
              <w:spacing w:after="0"/>
              <w:ind w:left="0" w:firstLine="0"/>
              <w:jc w:val="right"/>
              <w:rPr>
                <w:sz w:val="22"/>
              </w:rPr>
            </w:pPr>
            <w:r w:rsidRPr="000B0FCB">
              <w:rPr>
                <w:sz w:val="22"/>
              </w:rPr>
              <w:t>10,27</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1417" w:type="dxa"/>
            <w:noWrap/>
            <w:hideMark/>
          </w:tcPr>
          <w:p w:rsidR="001A13FA" w:rsidRPr="000B0FCB" w:rsidRDefault="001A13FA" w:rsidP="001A13FA">
            <w:pPr>
              <w:spacing w:after="0"/>
              <w:ind w:left="0" w:firstLine="0"/>
              <w:jc w:val="right"/>
              <w:rPr>
                <w:sz w:val="22"/>
              </w:rPr>
            </w:pPr>
            <w:r w:rsidRPr="000B0FCB">
              <w:rPr>
                <w:sz w:val="22"/>
              </w:rPr>
              <w:t>7,7</w:t>
            </w:r>
          </w:p>
        </w:tc>
        <w:tc>
          <w:tcPr>
            <w:tcW w:w="1559" w:type="dxa"/>
            <w:noWrap/>
            <w:hideMark/>
          </w:tcPr>
          <w:p w:rsidR="001A13FA" w:rsidRPr="000B0FCB" w:rsidRDefault="001A13FA" w:rsidP="001A13FA">
            <w:pPr>
              <w:spacing w:after="0"/>
              <w:ind w:left="0" w:firstLine="0"/>
              <w:jc w:val="right"/>
              <w:rPr>
                <w:sz w:val="22"/>
              </w:rPr>
            </w:pPr>
            <w:r w:rsidRPr="000B0FCB">
              <w:rPr>
                <w:sz w:val="22"/>
              </w:rPr>
              <w:t>9,76</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1417" w:type="dxa"/>
            <w:noWrap/>
          </w:tcPr>
          <w:p w:rsidR="001A13FA" w:rsidRPr="000B0FCB" w:rsidRDefault="001A13FA" w:rsidP="001A13FA">
            <w:pPr>
              <w:spacing w:after="0"/>
              <w:ind w:left="0" w:firstLine="0"/>
              <w:jc w:val="right"/>
              <w:rPr>
                <w:sz w:val="22"/>
              </w:rPr>
            </w:pPr>
            <w:r w:rsidRPr="000B0FCB">
              <w:rPr>
                <w:sz w:val="22"/>
              </w:rPr>
              <w:t>8,1</w:t>
            </w:r>
          </w:p>
        </w:tc>
        <w:tc>
          <w:tcPr>
            <w:tcW w:w="1559" w:type="dxa"/>
            <w:noWrap/>
          </w:tcPr>
          <w:p w:rsidR="001A13FA" w:rsidRPr="000B0FCB" w:rsidRDefault="001A13FA" w:rsidP="001A13FA">
            <w:pPr>
              <w:spacing w:after="0"/>
              <w:ind w:left="0" w:firstLine="0"/>
              <w:jc w:val="right"/>
              <w:rPr>
                <w:sz w:val="22"/>
              </w:rPr>
            </w:pPr>
            <w:r w:rsidRPr="000B0FCB">
              <w:rPr>
                <w:sz w:val="22"/>
              </w:rPr>
              <w:t>10,27</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1417" w:type="dxa"/>
            <w:noWrap/>
            <w:hideMark/>
          </w:tcPr>
          <w:p w:rsidR="001A13FA" w:rsidRPr="000B0FCB" w:rsidRDefault="001A13FA" w:rsidP="001A13FA">
            <w:pPr>
              <w:spacing w:after="0"/>
              <w:ind w:left="0" w:firstLine="0"/>
              <w:jc w:val="right"/>
              <w:rPr>
                <w:sz w:val="22"/>
              </w:rPr>
            </w:pPr>
            <w:r w:rsidRPr="000B0FCB">
              <w:rPr>
                <w:sz w:val="22"/>
              </w:rPr>
              <w:t>8,1</w:t>
            </w:r>
          </w:p>
        </w:tc>
        <w:tc>
          <w:tcPr>
            <w:tcW w:w="1559" w:type="dxa"/>
            <w:noWrap/>
            <w:hideMark/>
          </w:tcPr>
          <w:p w:rsidR="001A13FA" w:rsidRPr="000B0FCB" w:rsidRDefault="001A13FA" w:rsidP="001A13FA">
            <w:pPr>
              <w:spacing w:after="0"/>
              <w:ind w:left="0" w:firstLine="0"/>
              <w:jc w:val="right"/>
              <w:rPr>
                <w:sz w:val="22"/>
              </w:rPr>
            </w:pPr>
            <w:r w:rsidRPr="000B0FCB">
              <w:rPr>
                <w:sz w:val="22"/>
              </w:rPr>
              <w:t>10,27</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sz w:val="21"/>
                <w:szCs w:val="21"/>
              </w:rPr>
            </w:pPr>
            <w:r w:rsidRPr="000B0FCB">
              <w:rPr>
                <w:sz w:val="21"/>
                <w:szCs w:val="21"/>
              </w:rPr>
              <w:lastRenderedPageBreak/>
              <w:t>6. Дизайн и качество интерфейса сервисов экосистемы</w:t>
            </w:r>
          </w:p>
        </w:tc>
        <w:tc>
          <w:tcPr>
            <w:tcW w:w="1417" w:type="dxa"/>
            <w:noWrap/>
          </w:tcPr>
          <w:p w:rsidR="001A13FA" w:rsidRPr="000B0FCB" w:rsidRDefault="001A13FA" w:rsidP="001A13FA">
            <w:pPr>
              <w:spacing w:after="0"/>
              <w:ind w:left="0" w:firstLine="0"/>
              <w:jc w:val="right"/>
              <w:rPr>
                <w:sz w:val="22"/>
              </w:rPr>
            </w:pPr>
            <w:r w:rsidRPr="000B0FCB">
              <w:rPr>
                <w:sz w:val="22"/>
              </w:rPr>
              <w:t>7,4</w:t>
            </w:r>
          </w:p>
        </w:tc>
        <w:tc>
          <w:tcPr>
            <w:tcW w:w="1559" w:type="dxa"/>
            <w:noWrap/>
          </w:tcPr>
          <w:p w:rsidR="001A13FA" w:rsidRPr="000B0FCB" w:rsidRDefault="001A13FA" w:rsidP="001A13FA">
            <w:pPr>
              <w:spacing w:after="0"/>
              <w:ind w:left="0" w:firstLine="0"/>
              <w:jc w:val="right"/>
              <w:rPr>
                <w:sz w:val="22"/>
              </w:rPr>
            </w:pPr>
            <w:r w:rsidRPr="000B0FCB">
              <w:rPr>
                <w:sz w:val="22"/>
              </w:rPr>
              <w:t>9,38</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1417" w:type="dxa"/>
            <w:noWrap/>
          </w:tcPr>
          <w:p w:rsidR="001A13FA" w:rsidRPr="000B0FCB" w:rsidRDefault="001A13FA" w:rsidP="001A13FA">
            <w:pPr>
              <w:spacing w:after="0"/>
              <w:ind w:left="0" w:firstLine="0"/>
              <w:jc w:val="right"/>
              <w:rPr>
                <w:sz w:val="22"/>
              </w:rPr>
            </w:pPr>
            <w:r w:rsidRPr="000B0FCB">
              <w:rPr>
                <w:sz w:val="22"/>
              </w:rPr>
              <w:t>7,4</w:t>
            </w:r>
          </w:p>
        </w:tc>
        <w:tc>
          <w:tcPr>
            <w:tcW w:w="1559" w:type="dxa"/>
            <w:noWrap/>
          </w:tcPr>
          <w:p w:rsidR="001A13FA" w:rsidRPr="000B0FCB" w:rsidRDefault="001A13FA" w:rsidP="001A13FA">
            <w:pPr>
              <w:spacing w:after="0"/>
              <w:ind w:left="0" w:firstLine="0"/>
              <w:jc w:val="right"/>
              <w:rPr>
                <w:sz w:val="22"/>
              </w:rPr>
            </w:pPr>
            <w:r w:rsidRPr="000B0FCB">
              <w:rPr>
                <w:sz w:val="22"/>
              </w:rPr>
              <w:t>9,38</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1417" w:type="dxa"/>
            <w:noWrap/>
          </w:tcPr>
          <w:p w:rsidR="001A13FA" w:rsidRPr="000B0FCB" w:rsidRDefault="001A13FA" w:rsidP="001A13FA">
            <w:pPr>
              <w:spacing w:after="0"/>
              <w:ind w:left="0" w:firstLine="0"/>
              <w:jc w:val="right"/>
              <w:rPr>
                <w:sz w:val="22"/>
              </w:rPr>
            </w:pPr>
            <w:r w:rsidRPr="000B0FCB">
              <w:rPr>
                <w:sz w:val="22"/>
              </w:rPr>
              <w:t>7,8</w:t>
            </w:r>
          </w:p>
        </w:tc>
        <w:tc>
          <w:tcPr>
            <w:tcW w:w="1559" w:type="dxa"/>
            <w:noWrap/>
          </w:tcPr>
          <w:p w:rsidR="001A13FA" w:rsidRPr="000B0FCB" w:rsidRDefault="001A13FA" w:rsidP="001A13FA">
            <w:pPr>
              <w:spacing w:after="0"/>
              <w:ind w:left="0" w:firstLine="0"/>
              <w:jc w:val="right"/>
              <w:rPr>
                <w:sz w:val="22"/>
              </w:rPr>
            </w:pPr>
            <w:r w:rsidRPr="000B0FCB">
              <w:rPr>
                <w:sz w:val="22"/>
              </w:rPr>
              <w:t>9,89</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1417" w:type="dxa"/>
            <w:noWrap/>
          </w:tcPr>
          <w:p w:rsidR="001A13FA" w:rsidRPr="000B0FCB" w:rsidRDefault="001A13FA" w:rsidP="001A13FA">
            <w:pPr>
              <w:spacing w:after="0"/>
              <w:ind w:left="0" w:firstLine="0"/>
              <w:jc w:val="right"/>
              <w:rPr>
                <w:sz w:val="22"/>
              </w:rPr>
            </w:pPr>
            <w:r w:rsidRPr="000B0FCB">
              <w:rPr>
                <w:sz w:val="22"/>
              </w:rPr>
              <w:t>8,3</w:t>
            </w:r>
          </w:p>
        </w:tc>
        <w:tc>
          <w:tcPr>
            <w:tcW w:w="1559" w:type="dxa"/>
            <w:noWrap/>
          </w:tcPr>
          <w:p w:rsidR="001A13FA" w:rsidRPr="000B0FCB" w:rsidRDefault="001A13FA" w:rsidP="001A13FA">
            <w:pPr>
              <w:spacing w:after="0"/>
              <w:ind w:left="0" w:firstLine="0"/>
              <w:jc w:val="right"/>
              <w:rPr>
                <w:sz w:val="22"/>
              </w:rPr>
            </w:pPr>
            <w:r w:rsidRPr="000B0FCB">
              <w:rPr>
                <w:sz w:val="22"/>
              </w:rPr>
              <w:t>10,52</w:t>
            </w:r>
          </w:p>
        </w:tc>
      </w:tr>
      <w:tr w:rsidR="001A13FA" w:rsidRPr="000B0FCB" w:rsidTr="00070480">
        <w:trPr>
          <w:trHeight w:val="300"/>
        </w:trPr>
        <w:tc>
          <w:tcPr>
            <w:tcW w:w="4962" w:type="dxa"/>
            <w:tcBorders>
              <w:top w:val="single" w:sz="4" w:space="0" w:color="auto"/>
              <w:left w:val="single" w:sz="4" w:space="0" w:color="auto"/>
              <w:bottom w:val="single" w:sz="4" w:space="0" w:color="auto"/>
              <w:right w:val="single" w:sz="4" w:space="0" w:color="auto"/>
            </w:tcBorders>
            <w:noWrap/>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1417" w:type="dxa"/>
            <w:noWrap/>
            <w:hideMark/>
          </w:tcPr>
          <w:p w:rsidR="001A13FA" w:rsidRPr="000B0FCB" w:rsidRDefault="001A13FA" w:rsidP="001A13FA">
            <w:pPr>
              <w:spacing w:after="0"/>
              <w:ind w:left="0" w:firstLine="0"/>
              <w:jc w:val="right"/>
              <w:rPr>
                <w:sz w:val="22"/>
              </w:rPr>
            </w:pPr>
            <w:r w:rsidRPr="000B0FCB">
              <w:rPr>
                <w:sz w:val="22"/>
              </w:rPr>
              <w:t>8,4</w:t>
            </w:r>
          </w:p>
        </w:tc>
        <w:tc>
          <w:tcPr>
            <w:tcW w:w="1559" w:type="dxa"/>
            <w:noWrap/>
            <w:hideMark/>
          </w:tcPr>
          <w:p w:rsidR="001A13FA" w:rsidRPr="000B0FCB" w:rsidRDefault="001A13FA" w:rsidP="001A13FA">
            <w:pPr>
              <w:spacing w:after="0"/>
              <w:ind w:left="0" w:firstLine="0"/>
              <w:jc w:val="right"/>
              <w:rPr>
                <w:sz w:val="22"/>
              </w:rPr>
            </w:pPr>
            <w:r w:rsidRPr="000B0FCB">
              <w:rPr>
                <w:sz w:val="22"/>
              </w:rPr>
              <w:t>10,65</w:t>
            </w:r>
          </w:p>
        </w:tc>
      </w:tr>
      <w:tr w:rsidR="001A13FA" w:rsidRPr="000B0FCB" w:rsidTr="0004643E">
        <w:trPr>
          <w:trHeight w:val="300"/>
        </w:trPr>
        <w:tc>
          <w:tcPr>
            <w:tcW w:w="4962" w:type="dxa"/>
            <w:noWrap/>
            <w:hideMark/>
          </w:tcPr>
          <w:p w:rsidR="001A13FA" w:rsidRPr="000B0FCB" w:rsidRDefault="001A13FA" w:rsidP="001A13FA">
            <w:pPr>
              <w:spacing w:after="0"/>
              <w:ind w:left="0" w:firstLine="0"/>
              <w:rPr>
                <w:sz w:val="22"/>
              </w:rPr>
            </w:pPr>
            <w:r w:rsidRPr="000B0FCB">
              <w:rPr>
                <w:sz w:val="22"/>
              </w:rPr>
              <w:t xml:space="preserve">Итого </w:t>
            </w:r>
          </w:p>
        </w:tc>
        <w:tc>
          <w:tcPr>
            <w:tcW w:w="1417" w:type="dxa"/>
            <w:noWrap/>
            <w:hideMark/>
          </w:tcPr>
          <w:p w:rsidR="001A13FA" w:rsidRPr="000B0FCB" w:rsidRDefault="001A13FA" w:rsidP="001A13FA">
            <w:pPr>
              <w:spacing w:after="0"/>
              <w:ind w:left="0" w:firstLine="0"/>
              <w:jc w:val="right"/>
              <w:rPr>
                <w:sz w:val="22"/>
              </w:rPr>
            </w:pPr>
            <w:r w:rsidRPr="000B0FCB">
              <w:rPr>
                <w:sz w:val="22"/>
              </w:rPr>
              <w:t>78,9</w:t>
            </w:r>
          </w:p>
        </w:tc>
        <w:tc>
          <w:tcPr>
            <w:tcW w:w="1559" w:type="dxa"/>
            <w:noWrap/>
            <w:hideMark/>
          </w:tcPr>
          <w:p w:rsidR="001A13FA" w:rsidRPr="000B0FCB" w:rsidRDefault="001A13FA" w:rsidP="001A13FA">
            <w:pPr>
              <w:spacing w:after="0"/>
              <w:ind w:left="0" w:firstLine="0"/>
              <w:jc w:val="right"/>
              <w:rPr>
                <w:sz w:val="22"/>
              </w:rPr>
            </w:pPr>
            <w:r w:rsidRPr="000B0FCB">
              <w:rPr>
                <w:sz w:val="22"/>
              </w:rPr>
              <w:t>100</w:t>
            </w:r>
          </w:p>
        </w:tc>
      </w:tr>
    </w:tbl>
    <w:p w:rsidR="008F6381" w:rsidRPr="000B0FCB" w:rsidRDefault="0077473A" w:rsidP="00816D7D">
      <w:pPr>
        <w:spacing w:before="240" w:after="240" w:line="360" w:lineRule="auto"/>
        <w:ind w:left="0" w:firstLine="709"/>
        <w:jc w:val="both"/>
        <w:rPr>
          <w:color w:val="auto"/>
          <w:szCs w:val="28"/>
          <w:lang w:eastAsia="en-US"/>
        </w:rPr>
      </w:pPr>
      <w:r w:rsidRPr="000B0FCB">
        <w:rPr>
          <w:color w:val="auto"/>
          <w:szCs w:val="28"/>
          <w:lang w:eastAsia="en-US"/>
        </w:rPr>
        <w:t xml:space="preserve"> </w:t>
      </w:r>
      <w:r w:rsidR="00D75757" w:rsidRPr="000B0FCB">
        <w:rPr>
          <w:color w:val="auto"/>
          <w:szCs w:val="28"/>
          <w:lang w:eastAsia="en-US"/>
        </w:rPr>
        <w:t xml:space="preserve">Далее необходимо умножить средние оценки удовлетворенности на </w:t>
      </w:r>
      <w:r w:rsidR="00935F1B" w:rsidRPr="000B0FCB">
        <w:rPr>
          <w:color w:val="auto"/>
          <w:szCs w:val="28"/>
          <w:lang w:eastAsia="en-US"/>
        </w:rPr>
        <w:t>весовые коэффициенты (таблица 16</w:t>
      </w:r>
      <w:r w:rsidR="00D75757" w:rsidRPr="000B0FCB">
        <w:rPr>
          <w:color w:val="auto"/>
          <w:szCs w:val="28"/>
          <w:lang w:eastAsia="en-US"/>
        </w:rPr>
        <w:t>).</w:t>
      </w:r>
      <w:r w:rsidR="00816D7D" w:rsidRPr="000B0FCB">
        <w:rPr>
          <w:color w:val="auto"/>
          <w:szCs w:val="28"/>
          <w:lang w:eastAsia="en-US"/>
        </w:rPr>
        <w:t xml:space="preserve"> </w:t>
      </w:r>
    </w:p>
    <w:p w:rsidR="0077473A" w:rsidRPr="000B0FCB" w:rsidRDefault="00935F1B" w:rsidP="00D75757">
      <w:pPr>
        <w:spacing w:before="240" w:after="0" w:line="360" w:lineRule="auto"/>
        <w:ind w:left="0" w:firstLine="0"/>
        <w:jc w:val="both"/>
        <w:rPr>
          <w:color w:val="auto"/>
          <w:szCs w:val="28"/>
          <w:lang w:eastAsia="en-US"/>
        </w:rPr>
      </w:pPr>
      <w:r w:rsidRPr="000B0FCB">
        <w:rPr>
          <w:color w:val="auto"/>
          <w:szCs w:val="28"/>
          <w:lang w:eastAsia="en-US"/>
        </w:rPr>
        <w:t>Таблица 16</w:t>
      </w:r>
      <w:r w:rsidR="00D75757" w:rsidRPr="000B0FCB">
        <w:rPr>
          <w:color w:val="auto"/>
          <w:szCs w:val="28"/>
          <w:lang w:eastAsia="en-US"/>
        </w:rPr>
        <w:t xml:space="preserve"> – Взвешенная средняя оценка удовлетвор</w:t>
      </w:r>
      <w:r w:rsidR="00294705" w:rsidRPr="000B0FCB">
        <w:rPr>
          <w:color w:val="auto"/>
          <w:szCs w:val="28"/>
          <w:lang w:eastAsia="en-US"/>
        </w:rPr>
        <w:t>енности клиентов качеством сервисов экосистемы</w:t>
      </w:r>
      <w:r w:rsidR="00D75757" w:rsidRPr="000B0FCB">
        <w:rPr>
          <w:color w:val="auto"/>
          <w:szCs w:val="28"/>
          <w:lang w:eastAsia="en-US"/>
        </w:rPr>
        <w:t xml:space="preserve"> </w:t>
      </w:r>
      <w:r w:rsidR="008F6381" w:rsidRPr="000B0FCB">
        <w:rPr>
          <w:color w:val="auto"/>
          <w:szCs w:val="28"/>
          <w:lang w:eastAsia="en-US"/>
        </w:rPr>
        <w:t>Сбербанка</w:t>
      </w:r>
    </w:p>
    <w:tbl>
      <w:tblPr>
        <w:tblStyle w:val="14"/>
        <w:tblW w:w="9497" w:type="dxa"/>
        <w:tblInd w:w="108" w:type="dxa"/>
        <w:tblLayout w:type="fixed"/>
        <w:tblLook w:val="04A0" w:firstRow="1" w:lastRow="0" w:firstColumn="1" w:lastColumn="0" w:noHBand="0" w:noVBand="1"/>
      </w:tblPr>
      <w:tblGrid>
        <w:gridCol w:w="4395"/>
        <w:gridCol w:w="1984"/>
        <w:gridCol w:w="1559"/>
        <w:gridCol w:w="1559"/>
      </w:tblGrid>
      <w:tr w:rsidR="0092294B" w:rsidRPr="000B0FCB" w:rsidTr="00940A87">
        <w:trPr>
          <w:trHeight w:val="493"/>
        </w:trPr>
        <w:tc>
          <w:tcPr>
            <w:tcW w:w="4395" w:type="dxa"/>
            <w:tcBorders>
              <w:top w:val="single" w:sz="4" w:space="0" w:color="auto"/>
              <w:left w:val="single" w:sz="4" w:space="0" w:color="auto"/>
              <w:right w:val="single" w:sz="4" w:space="0" w:color="auto"/>
            </w:tcBorders>
            <w:hideMark/>
          </w:tcPr>
          <w:p w:rsidR="0092294B" w:rsidRPr="000B0FCB" w:rsidRDefault="0092294B" w:rsidP="0092294B">
            <w:pPr>
              <w:spacing w:after="0"/>
              <w:ind w:left="0" w:firstLine="0"/>
              <w:contextualSpacing/>
              <w:jc w:val="center"/>
              <w:rPr>
                <w:sz w:val="21"/>
                <w:szCs w:val="21"/>
              </w:rPr>
            </w:pPr>
            <w:r w:rsidRPr="000B0FCB">
              <w:rPr>
                <w:sz w:val="21"/>
                <w:szCs w:val="21"/>
              </w:rPr>
              <w:t>Критерий</w:t>
            </w:r>
          </w:p>
        </w:tc>
        <w:tc>
          <w:tcPr>
            <w:tcW w:w="1984" w:type="dxa"/>
            <w:tcBorders>
              <w:top w:val="single" w:sz="4" w:space="0" w:color="auto"/>
              <w:left w:val="single" w:sz="4" w:space="0" w:color="auto"/>
              <w:right w:val="single" w:sz="4" w:space="0" w:color="auto"/>
            </w:tcBorders>
          </w:tcPr>
          <w:p w:rsidR="0092294B" w:rsidRPr="000B0FCB" w:rsidRDefault="0092294B" w:rsidP="0092294B">
            <w:pPr>
              <w:spacing w:after="0"/>
              <w:ind w:left="0" w:firstLine="0"/>
              <w:contextualSpacing/>
              <w:jc w:val="center"/>
              <w:rPr>
                <w:sz w:val="21"/>
                <w:szCs w:val="21"/>
              </w:rPr>
            </w:pPr>
            <w:r w:rsidRPr="000B0FCB">
              <w:rPr>
                <w:sz w:val="21"/>
                <w:szCs w:val="21"/>
              </w:rPr>
              <w:t>Оценка удовлетворенности</w:t>
            </w:r>
          </w:p>
        </w:tc>
        <w:tc>
          <w:tcPr>
            <w:tcW w:w="1559" w:type="dxa"/>
            <w:tcBorders>
              <w:top w:val="single" w:sz="4" w:space="0" w:color="auto"/>
              <w:left w:val="single" w:sz="4" w:space="0" w:color="auto"/>
              <w:bottom w:val="single" w:sz="4" w:space="0" w:color="auto"/>
              <w:right w:val="single" w:sz="4" w:space="0" w:color="auto"/>
            </w:tcBorders>
          </w:tcPr>
          <w:p w:rsidR="0092294B" w:rsidRPr="000B0FCB" w:rsidRDefault="0092294B" w:rsidP="0092294B">
            <w:pPr>
              <w:spacing w:after="0"/>
              <w:ind w:left="0" w:firstLine="0"/>
              <w:contextualSpacing/>
              <w:jc w:val="center"/>
              <w:rPr>
                <w:sz w:val="21"/>
                <w:szCs w:val="21"/>
              </w:rPr>
            </w:pPr>
            <w:r w:rsidRPr="000B0FCB">
              <w:rPr>
                <w:sz w:val="21"/>
                <w:szCs w:val="21"/>
              </w:rPr>
              <w:t xml:space="preserve">Весовой коэффициент, % </w:t>
            </w:r>
          </w:p>
        </w:tc>
        <w:tc>
          <w:tcPr>
            <w:tcW w:w="1559" w:type="dxa"/>
            <w:tcBorders>
              <w:top w:val="single" w:sz="4" w:space="0" w:color="auto"/>
              <w:left w:val="single" w:sz="4" w:space="0" w:color="auto"/>
              <w:bottom w:val="single" w:sz="4" w:space="0" w:color="auto"/>
              <w:right w:val="single" w:sz="4" w:space="0" w:color="auto"/>
            </w:tcBorders>
          </w:tcPr>
          <w:p w:rsidR="0092294B" w:rsidRPr="000B0FCB" w:rsidRDefault="0092294B" w:rsidP="0092294B">
            <w:pPr>
              <w:spacing w:after="0"/>
              <w:ind w:left="0" w:firstLine="0"/>
              <w:contextualSpacing/>
              <w:jc w:val="center"/>
              <w:rPr>
                <w:sz w:val="21"/>
                <w:szCs w:val="21"/>
              </w:rPr>
            </w:pPr>
            <w:r w:rsidRPr="000B0FCB">
              <w:rPr>
                <w:sz w:val="21"/>
                <w:szCs w:val="21"/>
              </w:rPr>
              <w:t>Взвешенная оценка</w:t>
            </w:r>
          </w:p>
        </w:tc>
      </w:tr>
      <w:tr w:rsidR="00940A87" w:rsidRPr="000B0FCB" w:rsidTr="00940A87">
        <w:trPr>
          <w:trHeight w:val="104"/>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rPr>
                <w:sz w:val="21"/>
                <w:szCs w:val="21"/>
              </w:rPr>
            </w:pPr>
            <w:r w:rsidRPr="000B0FCB">
              <w:rPr>
                <w:sz w:val="21"/>
                <w:szCs w:val="21"/>
              </w:rPr>
              <w:t>1. Удобство авторизации в сервисах</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jc w:val="center"/>
              <w:rPr>
                <w:sz w:val="24"/>
                <w:szCs w:val="24"/>
              </w:rPr>
            </w:pPr>
            <w:r w:rsidRPr="000B0FCB">
              <w:rPr>
                <w:sz w:val="24"/>
                <w:szCs w:val="24"/>
              </w:rPr>
              <w:t>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spacing w:after="0"/>
              <w:ind w:left="0" w:firstLine="0"/>
              <w:jc w:val="center"/>
              <w:rPr>
                <w:sz w:val="24"/>
                <w:szCs w:val="24"/>
              </w:rPr>
            </w:pPr>
            <w:r w:rsidRPr="000B0FCB">
              <w:rPr>
                <w:sz w:val="24"/>
                <w:szCs w:val="24"/>
              </w:rPr>
              <w:t>10,65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spacing w:after="0"/>
              <w:ind w:left="0" w:firstLine="0"/>
              <w:jc w:val="center"/>
              <w:rPr>
                <w:sz w:val="24"/>
                <w:szCs w:val="24"/>
              </w:rPr>
            </w:pPr>
            <w:r w:rsidRPr="000B0FCB">
              <w:rPr>
                <w:sz w:val="24"/>
                <w:szCs w:val="24"/>
              </w:rPr>
              <w:t>0,73</w:t>
            </w:r>
          </w:p>
        </w:tc>
      </w:tr>
      <w:tr w:rsidR="00940A87" w:rsidRPr="000B0FCB" w:rsidTr="00940A87">
        <w:trPr>
          <w:trHeight w:val="104"/>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rPr>
                <w:sz w:val="21"/>
                <w:szCs w:val="21"/>
              </w:rPr>
            </w:pPr>
            <w:r w:rsidRPr="000B0FCB">
              <w:rPr>
                <w:sz w:val="21"/>
                <w:szCs w:val="21"/>
              </w:rPr>
              <w:t>2. Качество работы сервисов экосистемы</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jc w:val="center"/>
              <w:rPr>
                <w:sz w:val="24"/>
                <w:szCs w:val="24"/>
              </w:rPr>
            </w:pPr>
            <w:r w:rsidRPr="000B0FCB">
              <w:rPr>
                <w:sz w:val="24"/>
                <w:szCs w:val="24"/>
              </w:rPr>
              <w:t>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10,49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0,71</w:t>
            </w:r>
          </w:p>
        </w:tc>
      </w:tr>
      <w:tr w:rsidR="00940A87" w:rsidRPr="000B0FCB" w:rsidTr="00940A87">
        <w:trPr>
          <w:trHeight w:val="281"/>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contextualSpacing/>
              <w:jc w:val="center"/>
              <w:rPr>
                <w:color w:val="auto"/>
                <w:sz w:val="24"/>
                <w:szCs w:val="24"/>
              </w:rPr>
            </w:pPr>
            <w:r w:rsidRPr="000B0FCB">
              <w:rPr>
                <w:color w:val="auto"/>
                <w:sz w:val="24"/>
                <w:szCs w:val="24"/>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10,34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0,69</w:t>
            </w:r>
          </w:p>
        </w:tc>
      </w:tr>
      <w:tr w:rsidR="00940A87" w:rsidRPr="000B0FCB" w:rsidTr="00940A87">
        <w:trPr>
          <w:trHeight w:val="281"/>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contextualSpacing/>
              <w:rPr>
                <w:color w:val="auto"/>
                <w:sz w:val="21"/>
                <w:szCs w:val="21"/>
              </w:rPr>
            </w:pPr>
            <w:r w:rsidRPr="000B0FCB">
              <w:rPr>
                <w:color w:val="auto"/>
                <w:sz w:val="21"/>
                <w:szCs w:val="21"/>
              </w:rPr>
              <w:t>4. Подбор индивидуальных предложений в сервисах</w:t>
            </w:r>
            <w:r w:rsidR="00584934" w:rsidRPr="000B0FCB">
              <w:rPr>
                <w:color w:val="auto"/>
                <w:sz w:val="21"/>
                <w:szCs w:val="21"/>
              </w:rPr>
              <w:t xml:space="preserve"> экосистемы</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contextualSpacing/>
              <w:jc w:val="center"/>
              <w:rPr>
                <w:color w:val="auto"/>
                <w:sz w:val="24"/>
                <w:szCs w:val="24"/>
              </w:rPr>
            </w:pPr>
            <w:r w:rsidRPr="000B0FCB">
              <w:rPr>
                <w:color w:val="auto"/>
                <w:sz w:val="24"/>
                <w:szCs w:val="24"/>
              </w:rPr>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10,03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0,65</w:t>
            </w:r>
          </w:p>
        </w:tc>
      </w:tr>
      <w:tr w:rsidR="00940A87" w:rsidRPr="000B0FCB" w:rsidTr="00940A87">
        <w:trPr>
          <w:trHeight w:val="179"/>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B7A1C" w:rsidP="00940A87">
            <w:pPr>
              <w:spacing w:after="0"/>
              <w:ind w:left="0" w:firstLine="0"/>
              <w:contextualSpacing/>
              <w:rPr>
                <w:sz w:val="21"/>
                <w:szCs w:val="21"/>
              </w:rPr>
            </w:pPr>
            <w:r w:rsidRPr="000B0FCB">
              <w:rPr>
                <w:sz w:val="21"/>
                <w:szCs w:val="21"/>
              </w:rPr>
              <w:t>5. Спектр</w:t>
            </w:r>
            <w:r w:rsidR="00940A87" w:rsidRPr="000B0FCB">
              <w:rPr>
                <w:sz w:val="21"/>
                <w:szCs w:val="21"/>
              </w:rPr>
              <w:t xml:space="preserve"> сервисов экосистемы</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contextualSpacing/>
              <w:jc w:val="center"/>
              <w:rPr>
                <w:sz w:val="24"/>
                <w:szCs w:val="24"/>
              </w:rPr>
            </w:pPr>
            <w:r w:rsidRPr="000B0FCB">
              <w:rPr>
                <w:sz w:val="24"/>
                <w:szCs w:val="24"/>
              </w:rPr>
              <w:t>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10,65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0,73</w:t>
            </w:r>
          </w:p>
        </w:tc>
      </w:tr>
      <w:tr w:rsidR="00940A87" w:rsidRPr="000B0FCB" w:rsidTr="00940A87">
        <w:trPr>
          <w:trHeight w:val="205"/>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contextualSpacing/>
              <w:jc w:val="center"/>
              <w:rPr>
                <w:sz w:val="24"/>
                <w:szCs w:val="24"/>
              </w:rPr>
            </w:pPr>
            <w:r w:rsidRPr="000B0FCB">
              <w:rPr>
                <w:sz w:val="24"/>
                <w:szCs w:val="24"/>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10,34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0,69</w:t>
            </w:r>
          </w:p>
        </w:tc>
      </w:tr>
      <w:tr w:rsidR="00940A87" w:rsidRPr="000B0FCB" w:rsidTr="00940A87">
        <w:trPr>
          <w:trHeight w:val="109"/>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contextualSpacing/>
              <w:rPr>
                <w:sz w:val="21"/>
                <w:szCs w:val="21"/>
              </w:rPr>
            </w:pPr>
            <w:r w:rsidRPr="000B0FCB">
              <w:rPr>
                <w:sz w:val="21"/>
                <w:szCs w:val="21"/>
              </w:rPr>
              <w:t>7. Простота использования сервисов</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contextualSpacing/>
              <w:jc w:val="center"/>
              <w:rPr>
                <w:sz w:val="24"/>
                <w:szCs w:val="24"/>
              </w:rPr>
            </w:pPr>
            <w:r w:rsidRPr="000B0FCB">
              <w:rPr>
                <w:sz w:val="24"/>
                <w:szCs w:val="24"/>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10,34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0,69</w:t>
            </w:r>
          </w:p>
        </w:tc>
      </w:tr>
      <w:tr w:rsidR="00940A87" w:rsidRPr="000B0FCB" w:rsidTr="00940A87">
        <w:trPr>
          <w:trHeight w:val="78"/>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contextualSpacing/>
              <w:rPr>
                <w:sz w:val="21"/>
                <w:szCs w:val="21"/>
              </w:rPr>
            </w:pPr>
            <w:r w:rsidRPr="000B0FCB">
              <w:rPr>
                <w:sz w:val="21"/>
                <w:szCs w:val="21"/>
              </w:rPr>
              <w:t xml:space="preserve">8. Качество </w:t>
            </w:r>
            <w:r w:rsidR="00584934" w:rsidRPr="000B0FCB">
              <w:rPr>
                <w:sz w:val="21"/>
                <w:szCs w:val="21"/>
              </w:rPr>
              <w:t>работы службы поддержки экосистемы</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contextualSpacing/>
              <w:jc w:val="center"/>
              <w:rPr>
                <w:color w:val="auto"/>
                <w:sz w:val="24"/>
                <w:szCs w:val="24"/>
              </w:rPr>
            </w:pPr>
            <w:r w:rsidRPr="000B0FCB">
              <w:rPr>
                <w:color w:val="auto"/>
                <w:sz w:val="24"/>
                <w:szCs w:val="24"/>
              </w:rPr>
              <w:t>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9,10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0,54</w:t>
            </w:r>
          </w:p>
        </w:tc>
      </w:tr>
      <w:tr w:rsidR="00940A87" w:rsidRPr="000B0FCB" w:rsidTr="00940A87">
        <w:trPr>
          <w:trHeight w:val="337"/>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584934">
            <w:pPr>
              <w:spacing w:after="0"/>
              <w:ind w:left="0" w:firstLine="0"/>
              <w:contextualSpacing/>
              <w:rPr>
                <w:sz w:val="21"/>
                <w:szCs w:val="21"/>
              </w:rPr>
            </w:pPr>
            <w:r w:rsidRPr="000B0FCB">
              <w:rPr>
                <w:sz w:val="21"/>
                <w:szCs w:val="21"/>
              </w:rPr>
              <w:t>9. Скорость отклика  на претензии клиентов при пользовании</w:t>
            </w:r>
            <w:r w:rsidR="00584934" w:rsidRPr="000B0FCB">
              <w:rPr>
                <w:sz w:val="21"/>
                <w:szCs w:val="21"/>
              </w:rPr>
              <w:t xml:space="preserve"> экосистемы </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jc w:val="center"/>
              <w:textAlignment w:val="top"/>
              <w:rPr>
                <w:color w:val="auto"/>
                <w:sz w:val="24"/>
                <w:szCs w:val="24"/>
              </w:rPr>
            </w:pPr>
            <w:r w:rsidRPr="000B0FCB">
              <w:rPr>
                <w:color w:val="auto"/>
                <w:sz w:val="24"/>
                <w:szCs w:val="24"/>
              </w:rPr>
              <w:t>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8,49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0,47</w:t>
            </w:r>
          </w:p>
        </w:tc>
      </w:tr>
      <w:tr w:rsidR="00940A87" w:rsidRPr="000B0FCB" w:rsidTr="00940A87">
        <w:trPr>
          <w:trHeight w:val="371"/>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1984" w:type="dxa"/>
            <w:tcBorders>
              <w:top w:val="nil"/>
              <w:left w:val="nil"/>
              <w:bottom w:val="single" w:sz="8" w:space="0" w:color="auto"/>
              <w:right w:val="single" w:sz="4" w:space="0" w:color="auto"/>
            </w:tcBorders>
            <w:shd w:val="clear" w:color="auto" w:fill="auto"/>
            <w:vAlign w:val="center"/>
          </w:tcPr>
          <w:p w:rsidR="00940A87" w:rsidRPr="000B0FCB" w:rsidRDefault="00940A87" w:rsidP="00940A87">
            <w:pPr>
              <w:spacing w:after="0"/>
              <w:ind w:left="0" w:firstLine="0"/>
              <w:jc w:val="center"/>
              <w:textAlignment w:val="top"/>
              <w:rPr>
                <w:color w:val="auto"/>
                <w:sz w:val="24"/>
                <w:szCs w:val="24"/>
              </w:rPr>
            </w:pPr>
            <w:r w:rsidRPr="000B0FCB">
              <w:rPr>
                <w:color w:val="auto"/>
                <w:sz w:val="24"/>
                <w:szCs w:val="24"/>
              </w:rPr>
              <w:t>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9,57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0,59</w:t>
            </w:r>
          </w:p>
        </w:tc>
      </w:tr>
      <w:tr w:rsidR="00940A87" w:rsidRPr="000B0FCB" w:rsidTr="00940A87">
        <w:trPr>
          <w:trHeight w:val="371"/>
        </w:trPr>
        <w:tc>
          <w:tcPr>
            <w:tcW w:w="4395" w:type="dxa"/>
            <w:tcBorders>
              <w:top w:val="single" w:sz="4" w:space="0" w:color="auto"/>
              <w:left w:val="single" w:sz="4" w:space="0" w:color="auto"/>
              <w:bottom w:val="single" w:sz="4" w:space="0" w:color="auto"/>
              <w:right w:val="single" w:sz="4" w:space="0" w:color="auto"/>
            </w:tcBorders>
          </w:tcPr>
          <w:p w:rsidR="00940A87" w:rsidRPr="000B0FCB" w:rsidRDefault="00940A87" w:rsidP="00940A87">
            <w:pPr>
              <w:spacing w:after="0"/>
              <w:ind w:left="0" w:firstLine="0"/>
              <w:jc w:val="right"/>
              <w:textAlignment w:val="top"/>
              <w:rPr>
                <w:color w:val="auto"/>
                <w:sz w:val="21"/>
                <w:szCs w:val="21"/>
              </w:rPr>
            </w:pPr>
            <w:r w:rsidRPr="000B0FCB">
              <w:rPr>
                <w:color w:val="auto"/>
                <w:sz w:val="21"/>
                <w:szCs w:val="21"/>
              </w:rPr>
              <w:t xml:space="preserve">Взвешенное среднее </w:t>
            </w:r>
          </w:p>
        </w:tc>
        <w:tc>
          <w:tcPr>
            <w:tcW w:w="1984" w:type="dxa"/>
            <w:tcBorders>
              <w:top w:val="nil"/>
              <w:left w:val="nil"/>
              <w:bottom w:val="single" w:sz="8" w:space="0" w:color="auto"/>
              <w:right w:val="single" w:sz="4" w:space="0" w:color="auto"/>
            </w:tcBorders>
            <w:shd w:val="clear" w:color="auto" w:fill="auto"/>
          </w:tcPr>
          <w:p w:rsidR="00940A87" w:rsidRPr="000B0FCB" w:rsidRDefault="00940A87" w:rsidP="00940A87">
            <w:pPr>
              <w:spacing w:after="0"/>
              <w:ind w:left="0" w:firstLine="0"/>
              <w:jc w:val="center"/>
              <w:textAlignment w:val="top"/>
              <w:rPr>
                <w:color w:val="auto"/>
                <w:sz w:val="24"/>
                <w:szCs w:val="24"/>
              </w:rPr>
            </w:pPr>
            <w:r w:rsidRPr="000B0FCB">
              <w:rPr>
                <w:rFonts w:eastAsia="Calibri"/>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rFonts w:eastAsia="Calibri"/>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40A87" w:rsidRPr="000B0FCB" w:rsidRDefault="00940A87" w:rsidP="00940A87">
            <w:pPr>
              <w:jc w:val="center"/>
              <w:rPr>
                <w:sz w:val="24"/>
                <w:szCs w:val="24"/>
              </w:rPr>
            </w:pPr>
            <w:r w:rsidRPr="000B0FCB">
              <w:rPr>
                <w:sz w:val="24"/>
                <w:szCs w:val="24"/>
              </w:rPr>
              <w:t>6,51</w:t>
            </w:r>
          </w:p>
        </w:tc>
      </w:tr>
    </w:tbl>
    <w:p w:rsidR="00D75757" w:rsidRPr="000B0FCB" w:rsidRDefault="00D75757" w:rsidP="00935F1B">
      <w:pPr>
        <w:spacing w:before="240" w:after="0" w:line="360" w:lineRule="auto"/>
        <w:ind w:left="0" w:firstLine="709"/>
        <w:jc w:val="both"/>
        <w:rPr>
          <w:color w:val="auto"/>
          <w:szCs w:val="28"/>
          <w:lang w:eastAsia="en-US"/>
        </w:rPr>
      </w:pPr>
      <w:r w:rsidRPr="000B0FCB">
        <w:rPr>
          <w:color w:val="auto"/>
          <w:szCs w:val="28"/>
          <w:lang w:eastAsia="en-US"/>
        </w:rPr>
        <w:t>Средняя взвешенная оценка рассчитывается как среднее арифметическое взвешенных оценок по всем критериям удовле</w:t>
      </w:r>
      <w:r w:rsidR="00940A87" w:rsidRPr="000B0FCB">
        <w:rPr>
          <w:color w:val="auto"/>
          <w:szCs w:val="28"/>
          <w:lang w:eastAsia="en-US"/>
        </w:rPr>
        <w:t>творенности. Она составила 0,651</w:t>
      </w:r>
      <w:r w:rsidRPr="000B0FCB">
        <w:rPr>
          <w:color w:val="auto"/>
          <w:szCs w:val="28"/>
          <w:lang w:eastAsia="en-US"/>
        </w:rPr>
        <w:t xml:space="preserve"> </w:t>
      </w:r>
      <w:r w:rsidR="00940A87" w:rsidRPr="000B0FCB">
        <w:rPr>
          <w:color w:val="auto"/>
          <w:szCs w:val="28"/>
          <w:lang w:eastAsia="en-US"/>
        </w:rPr>
        <w:t>баллов или 65,1</w:t>
      </w:r>
      <w:r w:rsidRPr="000B0FCB">
        <w:rPr>
          <w:color w:val="auto"/>
          <w:szCs w:val="28"/>
          <w:lang w:eastAsia="en-US"/>
        </w:rPr>
        <w:t xml:space="preserve">%, что показывает </w:t>
      </w:r>
      <w:r w:rsidR="00EF301F" w:rsidRPr="000B0FCB">
        <w:rPr>
          <w:color w:val="auto"/>
          <w:szCs w:val="28"/>
          <w:lang w:eastAsia="en-US"/>
        </w:rPr>
        <w:t xml:space="preserve">низкую </w:t>
      </w:r>
      <w:r w:rsidRPr="000B0FCB">
        <w:rPr>
          <w:color w:val="auto"/>
          <w:szCs w:val="28"/>
          <w:lang w:eastAsia="en-US"/>
        </w:rPr>
        <w:t xml:space="preserve">удовлетворенность большинства опрошенных </w:t>
      </w:r>
      <w:r w:rsidR="00940A87" w:rsidRPr="000B0FCB">
        <w:rPr>
          <w:color w:val="auto"/>
          <w:szCs w:val="28"/>
          <w:lang w:eastAsia="en-US"/>
        </w:rPr>
        <w:t xml:space="preserve">сервисами экосистемы </w:t>
      </w:r>
      <w:r w:rsidR="00DE0C72" w:rsidRPr="000B0FCB">
        <w:rPr>
          <w:color w:val="auto"/>
          <w:szCs w:val="28"/>
          <w:lang w:eastAsia="en-US"/>
        </w:rPr>
        <w:t>Сбербанка</w:t>
      </w:r>
      <w:r w:rsidRPr="000B0FCB">
        <w:rPr>
          <w:color w:val="auto"/>
          <w:szCs w:val="28"/>
          <w:lang w:eastAsia="en-US"/>
        </w:rPr>
        <w:t xml:space="preserve">. </w:t>
      </w:r>
      <w:r w:rsidR="00DE0C72" w:rsidRPr="000B0FCB">
        <w:rPr>
          <w:color w:val="auto"/>
          <w:szCs w:val="28"/>
          <w:lang w:eastAsia="en-US"/>
        </w:rPr>
        <w:t>Вместе с тем, очевидно, что банк «Сбер</w:t>
      </w:r>
      <w:r w:rsidRPr="000B0FCB">
        <w:rPr>
          <w:color w:val="auto"/>
          <w:szCs w:val="28"/>
          <w:lang w:eastAsia="en-US"/>
        </w:rPr>
        <w:t xml:space="preserve">» имеет резервы </w:t>
      </w:r>
      <w:r w:rsidR="00DE0C72" w:rsidRPr="000B0FCB">
        <w:rPr>
          <w:color w:val="auto"/>
          <w:szCs w:val="28"/>
          <w:lang w:eastAsia="en-US"/>
        </w:rPr>
        <w:t xml:space="preserve">для повышения качества услуг, а, </w:t>
      </w:r>
      <w:r w:rsidRPr="000B0FCB">
        <w:rPr>
          <w:color w:val="auto"/>
          <w:szCs w:val="28"/>
          <w:lang w:eastAsia="en-US"/>
        </w:rPr>
        <w:t xml:space="preserve">следовательно, удовлетворенности </w:t>
      </w:r>
      <w:r w:rsidRPr="000B0FCB">
        <w:rPr>
          <w:color w:val="auto"/>
          <w:szCs w:val="28"/>
          <w:lang w:eastAsia="en-US"/>
        </w:rPr>
        <w:lastRenderedPageBreak/>
        <w:t xml:space="preserve">потребителей. На основе взвешенных оценок удовлетворенности составлена диаграмма </w:t>
      </w:r>
      <w:r w:rsidR="000D7D77">
        <w:rPr>
          <w:i/>
          <w:color w:val="auto"/>
          <w:szCs w:val="28"/>
          <w:lang w:eastAsia="en-US"/>
        </w:rPr>
        <w:t>(рис. 23</w:t>
      </w:r>
      <w:r w:rsidRPr="000B0FCB">
        <w:rPr>
          <w:i/>
          <w:color w:val="auto"/>
          <w:szCs w:val="28"/>
          <w:lang w:eastAsia="en-US"/>
        </w:rPr>
        <w:t>)</w:t>
      </w:r>
      <w:r w:rsidRPr="000B0FCB">
        <w:rPr>
          <w:color w:val="auto"/>
          <w:szCs w:val="28"/>
          <w:lang w:eastAsia="en-US"/>
        </w:rPr>
        <w:t xml:space="preserve">. </w:t>
      </w:r>
    </w:p>
    <w:p w:rsidR="002C4A05" w:rsidRPr="000B0FCB" w:rsidRDefault="002C4A05" w:rsidP="00DE0C72">
      <w:pPr>
        <w:spacing w:before="240" w:after="0" w:line="360" w:lineRule="auto"/>
        <w:ind w:left="0" w:firstLine="709"/>
        <w:jc w:val="both"/>
        <w:rPr>
          <w:color w:val="auto"/>
          <w:szCs w:val="28"/>
          <w:lang w:eastAsia="en-US"/>
        </w:rPr>
      </w:pPr>
      <w:r w:rsidRPr="000B0FCB">
        <w:rPr>
          <w:noProof/>
        </w:rPr>
        <w:drawing>
          <wp:inline distT="0" distB="0" distL="0" distR="0" wp14:anchorId="73346C50" wp14:editId="64FC931B">
            <wp:extent cx="5305425" cy="31337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5757" w:rsidRPr="000B0FCB" w:rsidRDefault="000D7D77" w:rsidP="0011156E">
      <w:pPr>
        <w:spacing w:before="240" w:after="0" w:line="360" w:lineRule="auto"/>
        <w:ind w:left="0" w:firstLine="709"/>
        <w:jc w:val="both"/>
        <w:rPr>
          <w:color w:val="auto"/>
          <w:szCs w:val="28"/>
          <w:lang w:eastAsia="en-US"/>
        </w:rPr>
      </w:pPr>
      <w:r>
        <w:rPr>
          <w:color w:val="auto"/>
          <w:szCs w:val="28"/>
          <w:lang w:eastAsia="en-US"/>
        </w:rPr>
        <w:t>Рисунок 23</w:t>
      </w:r>
      <w:r w:rsidR="00D75757" w:rsidRPr="000B0FCB">
        <w:rPr>
          <w:color w:val="auto"/>
          <w:szCs w:val="28"/>
          <w:lang w:eastAsia="en-US"/>
        </w:rPr>
        <w:t xml:space="preserve"> – Взвешенные оценки удовлетворенности </w:t>
      </w:r>
      <w:r w:rsidR="00294705" w:rsidRPr="000B0FCB">
        <w:rPr>
          <w:color w:val="auto"/>
          <w:szCs w:val="28"/>
          <w:lang w:eastAsia="en-US"/>
        </w:rPr>
        <w:t>сервисов экосистемы</w:t>
      </w:r>
      <w:r w:rsidR="00DE0C72" w:rsidRPr="000B0FCB">
        <w:rPr>
          <w:color w:val="auto"/>
          <w:szCs w:val="28"/>
          <w:lang w:eastAsia="en-US"/>
        </w:rPr>
        <w:t xml:space="preserve"> Сбербанка</w:t>
      </w:r>
      <w:r w:rsidR="002C4A05" w:rsidRPr="000B0FCB">
        <w:rPr>
          <w:color w:val="auto"/>
          <w:szCs w:val="28"/>
          <w:lang w:eastAsia="en-US"/>
        </w:rPr>
        <w:t>, в баллах</w:t>
      </w:r>
    </w:p>
    <w:p w:rsidR="00D75757" w:rsidRPr="000B0FCB" w:rsidRDefault="00D75757" w:rsidP="00634265">
      <w:pPr>
        <w:spacing w:after="0" w:line="360" w:lineRule="auto"/>
        <w:ind w:left="0" w:firstLine="709"/>
        <w:jc w:val="both"/>
        <w:rPr>
          <w:color w:val="auto"/>
          <w:szCs w:val="28"/>
          <w:lang w:eastAsia="en-US"/>
        </w:rPr>
      </w:pPr>
      <w:r w:rsidRPr="000B0FCB">
        <w:rPr>
          <w:color w:val="auto"/>
          <w:szCs w:val="28"/>
          <w:lang w:eastAsia="en-US"/>
        </w:rPr>
        <w:t>Представленная диаграмма демонстрирует, что наиболее высокий уровень удовлетворенности</w:t>
      </w:r>
      <w:r w:rsidR="002C4A05" w:rsidRPr="000B0FCB">
        <w:rPr>
          <w:color w:val="auto"/>
          <w:szCs w:val="28"/>
          <w:lang w:eastAsia="en-US"/>
        </w:rPr>
        <w:t xml:space="preserve"> по многим параметрам</w:t>
      </w:r>
      <w:r w:rsidRPr="000B0FCB">
        <w:rPr>
          <w:color w:val="auto"/>
          <w:szCs w:val="28"/>
          <w:lang w:eastAsia="en-US"/>
        </w:rPr>
        <w:t xml:space="preserve">, </w:t>
      </w:r>
      <w:r w:rsidR="002C4A05" w:rsidRPr="000B0FCB">
        <w:rPr>
          <w:color w:val="auto"/>
          <w:szCs w:val="28"/>
          <w:lang w:eastAsia="en-US"/>
        </w:rPr>
        <w:t xml:space="preserve">так, </w:t>
      </w:r>
      <w:r w:rsidRPr="000B0FCB">
        <w:rPr>
          <w:color w:val="auto"/>
          <w:szCs w:val="28"/>
          <w:lang w:eastAsia="en-US"/>
        </w:rPr>
        <w:t>с учетом важности кон</w:t>
      </w:r>
      <w:r w:rsidR="002C4A05" w:rsidRPr="000B0FCB">
        <w:rPr>
          <w:color w:val="auto"/>
          <w:szCs w:val="28"/>
          <w:lang w:eastAsia="en-US"/>
        </w:rPr>
        <w:t>кретных критериев качества сервисов</w:t>
      </w:r>
      <w:r w:rsidRPr="000B0FCB">
        <w:rPr>
          <w:color w:val="auto"/>
          <w:szCs w:val="28"/>
          <w:lang w:eastAsia="en-US"/>
        </w:rPr>
        <w:t>, отмечается по таким критериям, ка</w:t>
      </w:r>
      <w:r w:rsidR="004C766B" w:rsidRPr="000B0FCB">
        <w:rPr>
          <w:color w:val="auto"/>
          <w:szCs w:val="28"/>
          <w:lang w:eastAsia="en-US"/>
        </w:rPr>
        <w:t>к</w:t>
      </w:r>
      <w:r w:rsidR="002C4A05" w:rsidRPr="000B0FCB">
        <w:rPr>
          <w:color w:val="auto"/>
          <w:szCs w:val="28"/>
          <w:lang w:eastAsia="en-US"/>
        </w:rPr>
        <w:t xml:space="preserve"> удобство авторизации в сервисах, спектр сервисов экосистемы Сбербанка, а также качество их работы.</w:t>
      </w:r>
      <w:r w:rsidRPr="000B0FCB">
        <w:rPr>
          <w:color w:val="auto"/>
          <w:szCs w:val="28"/>
          <w:lang w:eastAsia="en-US"/>
        </w:rPr>
        <w:t xml:space="preserve"> По таким критериям, как, </w:t>
      </w:r>
      <w:r w:rsidR="00634265" w:rsidRPr="000B0FCB">
        <w:rPr>
          <w:color w:val="auto"/>
          <w:szCs w:val="28"/>
          <w:lang w:eastAsia="en-US"/>
        </w:rPr>
        <w:t xml:space="preserve">скорость отклика на претензии </w:t>
      </w:r>
      <w:r w:rsidR="002C4A05" w:rsidRPr="000B0FCB">
        <w:rPr>
          <w:color w:val="auto"/>
          <w:szCs w:val="28"/>
          <w:lang w:eastAsia="en-US"/>
        </w:rPr>
        <w:t>клиентов</w:t>
      </w:r>
      <w:r w:rsidR="00634265" w:rsidRPr="000B0FCB">
        <w:rPr>
          <w:color w:val="auto"/>
          <w:szCs w:val="28"/>
          <w:lang w:eastAsia="en-US"/>
        </w:rPr>
        <w:t xml:space="preserve"> при использовании сервисов, качество работы службы поддержки и стоимость подписки на сервисы экосистемы представлены </w:t>
      </w:r>
      <w:r w:rsidRPr="000B0FCB">
        <w:rPr>
          <w:color w:val="auto"/>
          <w:szCs w:val="28"/>
          <w:lang w:eastAsia="en-US"/>
        </w:rPr>
        <w:t>самые низкие оценки. Следовательно, данные направления являются приоритетными при работе по оптимиз</w:t>
      </w:r>
      <w:r w:rsidR="004C766B" w:rsidRPr="000B0FCB">
        <w:rPr>
          <w:color w:val="auto"/>
          <w:szCs w:val="28"/>
          <w:lang w:eastAsia="en-US"/>
        </w:rPr>
        <w:t>ации качества услуг</w:t>
      </w:r>
      <w:r w:rsidR="00634265" w:rsidRPr="000B0FCB">
        <w:rPr>
          <w:color w:val="auto"/>
          <w:szCs w:val="28"/>
          <w:lang w:eastAsia="en-US"/>
        </w:rPr>
        <w:t xml:space="preserve"> и совершенствованию экосистемы</w:t>
      </w:r>
      <w:r w:rsidR="004C766B" w:rsidRPr="000B0FCB">
        <w:rPr>
          <w:color w:val="auto"/>
          <w:szCs w:val="28"/>
          <w:lang w:eastAsia="en-US"/>
        </w:rPr>
        <w:t xml:space="preserve"> банка Сбер</w:t>
      </w:r>
      <w:r w:rsidRPr="000B0FCB">
        <w:rPr>
          <w:color w:val="auto"/>
          <w:szCs w:val="28"/>
          <w:lang w:eastAsia="en-US"/>
        </w:rPr>
        <w:t xml:space="preserve">. </w:t>
      </w:r>
    </w:p>
    <w:p w:rsidR="00D75757" w:rsidRPr="000B0FCB" w:rsidRDefault="00D75757" w:rsidP="004C766B">
      <w:pPr>
        <w:spacing w:after="0" w:line="360" w:lineRule="auto"/>
        <w:ind w:left="0" w:firstLine="709"/>
        <w:jc w:val="both"/>
        <w:rPr>
          <w:color w:val="auto"/>
          <w:szCs w:val="28"/>
          <w:lang w:eastAsia="en-US"/>
        </w:rPr>
      </w:pPr>
      <w:r w:rsidRPr="000B0FCB">
        <w:rPr>
          <w:color w:val="auto"/>
          <w:szCs w:val="28"/>
          <w:lang w:eastAsia="en-US"/>
        </w:rPr>
        <w:t>В рамках проводимого исследования оценка важности осуществляется не только потребителями, но и приглашенными экспертами в количестве 30 человек, которые разделены на три группы по 10 человек. В состав экспертов входят руководители, заместители руководителей и спец</w:t>
      </w:r>
      <w:r w:rsidR="004C766B" w:rsidRPr="000B0FCB">
        <w:rPr>
          <w:color w:val="auto"/>
          <w:szCs w:val="28"/>
          <w:lang w:eastAsia="en-US"/>
        </w:rPr>
        <w:t xml:space="preserve">иалисты в сфере </w:t>
      </w:r>
      <w:r w:rsidR="004C766B" w:rsidRPr="000B0FCB">
        <w:rPr>
          <w:color w:val="auto"/>
          <w:szCs w:val="28"/>
          <w:lang w:eastAsia="en-US"/>
        </w:rPr>
        <w:lastRenderedPageBreak/>
        <w:t>маркетинга банка «Сбербанк</w:t>
      </w:r>
      <w:r w:rsidRPr="000B0FCB">
        <w:rPr>
          <w:color w:val="auto"/>
          <w:szCs w:val="28"/>
          <w:lang w:eastAsia="en-US"/>
        </w:rPr>
        <w:t xml:space="preserve">». Экспертные оценки важности критериев качества услуг </w:t>
      </w:r>
      <w:r w:rsidR="004C766B" w:rsidRPr="000B0FCB">
        <w:rPr>
          <w:color w:val="auto"/>
          <w:szCs w:val="28"/>
          <w:lang w:eastAsia="en-US"/>
        </w:rPr>
        <w:t>банк</w:t>
      </w:r>
      <w:r w:rsidR="00935F1B" w:rsidRPr="000B0FCB">
        <w:rPr>
          <w:color w:val="auto"/>
          <w:szCs w:val="28"/>
          <w:lang w:eastAsia="en-US"/>
        </w:rPr>
        <w:t>а Сбер представ</w:t>
      </w:r>
      <w:r w:rsidR="00B73E70" w:rsidRPr="000B0FCB">
        <w:rPr>
          <w:color w:val="auto"/>
          <w:szCs w:val="28"/>
          <w:lang w:eastAsia="en-US"/>
        </w:rPr>
        <w:t>лены в таблице 17</w:t>
      </w:r>
      <w:r w:rsidR="004C766B" w:rsidRPr="000B0FCB">
        <w:rPr>
          <w:color w:val="auto"/>
          <w:szCs w:val="28"/>
          <w:lang w:eastAsia="en-US"/>
        </w:rPr>
        <w:t xml:space="preserve">. </w:t>
      </w:r>
    </w:p>
    <w:p w:rsidR="00D75757" w:rsidRPr="000B0FCB" w:rsidRDefault="00B73E70" w:rsidP="00D75757">
      <w:pPr>
        <w:spacing w:before="240" w:after="0" w:line="360" w:lineRule="auto"/>
        <w:ind w:left="0" w:firstLine="0"/>
        <w:jc w:val="both"/>
        <w:rPr>
          <w:color w:val="auto"/>
          <w:szCs w:val="28"/>
          <w:lang w:eastAsia="en-US"/>
        </w:rPr>
      </w:pPr>
      <w:r w:rsidRPr="000B0FCB">
        <w:rPr>
          <w:color w:val="auto"/>
          <w:szCs w:val="28"/>
          <w:lang w:eastAsia="en-US"/>
        </w:rPr>
        <w:t>Таблица 17</w:t>
      </w:r>
      <w:r w:rsidR="00D75757" w:rsidRPr="000B0FCB">
        <w:rPr>
          <w:color w:val="auto"/>
          <w:szCs w:val="28"/>
          <w:lang w:eastAsia="en-US"/>
        </w:rPr>
        <w:t xml:space="preserve"> – Экспертные оценки важности критериев у</w:t>
      </w:r>
      <w:r w:rsidR="00294705" w:rsidRPr="000B0FCB">
        <w:rPr>
          <w:color w:val="auto"/>
          <w:szCs w:val="28"/>
          <w:lang w:eastAsia="en-US"/>
        </w:rPr>
        <w:t xml:space="preserve">довлетворенности </w:t>
      </w:r>
      <w:r w:rsidR="009B7A1C" w:rsidRPr="000B0FCB">
        <w:rPr>
          <w:color w:val="auto"/>
          <w:szCs w:val="28"/>
          <w:lang w:eastAsia="en-US"/>
        </w:rPr>
        <w:t xml:space="preserve">качеством </w:t>
      </w:r>
      <w:r w:rsidR="00294705" w:rsidRPr="000B0FCB">
        <w:rPr>
          <w:color w:val="auto"/>
          <w:szCs w:val="28"/>
          <w:lang w:eastAsia="en-US"/>
        </w:rPr>
        <w:t>сервисов экосистемы</w:t>
      </w:r>
      <w:r w:rsidR="00D75757" w:rsidRPr="000B0FCB">
        <w:rPr>
          <w:color w:val="auto"/>
          <w:szCs w:val="28"/>
          <w:lang w:eastAsia="en-US"/>
        </w:rPr>
        <w:t xml:space="preserve"> </w:t>
      </w:r>
      <w:r w:rsidR="004C766B" w:rsidRPr="000B0FCB">
        <w:rPr>
          <w:color w:val="auto"/>
          <w:szCs w:val="28"/>
          <w:lang w:eastAsia="en-US"/>
        </w:rPr>
        <w:t>Сбербанка</w:t>
      </w:r>
    </w:p>
    <w:tbl>
      <w:tblPr>
        <w:tblStyle w:val="15"/>
        <w:tblW w:w="9639" w:type="dxa"/>
        <w:tblInd w:w="108" w:type="dxa"/>
        <w:tblLayout w:type="fixed"/>
        <w:tblLook w:val="04A0" w:firstRow="1" w:lastRow="0" w:firstColumn="1" w:lastColumn="0" w:noHBand="0" w:noVBand="1"/>
      </w:tblPr>
      <w:tblGrid>
        <w:gridCol w:w="4253"/>
        <w:gridCol w:w="1559"/>
        <w:gridCol w:w="1418"/>
        <w:gridCol w:w="1134"/>
        <w:gridCol w:w="1275"/>
      </w:tblGrid>
      <w:tr w:rsidR="004306D6" w:rsidRPr="000B0FCB" w:rsidTr="00AA7758">
        <w:trPr>
          <w:trHeight w:val="245"/>
        </w:trPr>
        <w:tc>
          <w:tcPr>
            <w:tcW w:w="4253" w:type="dxa"/>
            <w:vMerge w:val="restart"/>
            <w:tcBorders>
              <w:top w:val="single" w:sz="4" w:space="0" w:color="auto"/>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r w:rsidRPr="000B0FCB">
              <w:rPr>
                <w:sz w:val="21"/>
                <w:szCs w:val="21"/>
              </w:rPr>
              <w:t>Критерий</w:t>
            </w:r>
          </w:p>
        </w:tc>
        <w:tc>
          <w:tcPr>
            <w:tcW w:w="4111" w:type="dxa"/>
            <w:gridSpan w:val="3"/>
            <w:tcBorders>
              <w:top w:val="single" w:sz="4" w:space="0" w:color="auto"/>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r w:rsidRPr="000B0FCB">
              <w:rPr>
                <w:sz w:val="21"/>
                <w:szCs w:val="21"/>
              </w:rPr>
              <w:t>Оценка важности (в баллах)</w:t>
            </w:r>
          </w:p>
        </w:tc>
        <w:tc>
          <w:tcPr>
            <w:tcW w:w="1275" w:type="dxa"/>
            <w:vMerge w:val="restart"/>
            <w:tcBorders>
              <w:top w:val="single" w:sz="4" w:space="0" w:color="auto"/>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r w:rsidRPr="000B0FCB">
              <w:rPr>
                <w:sz w:val="21"/>
                <w:szCs w:val="21"/>
              </w:rPr>
              <w:t xml:space="preserve">Средняя оценка </w:t>
            </w:r>
          </w:p>
        </w:tc>
      </w:tr>
      <w:tr w:rsidR="004306D6" w:rsidRPr="000B0FCB" w:rsidTr="00AA7758">
        <w:trPr>
          <w:trHeight w:val="277"/>
        </w:trPr>
        <w:tc>
          <w:tcPr>
            <w:tcW w:w="4253" w:type="dxa"/>
            <w:vMerge/>
            <w:tcBorders>
              <w:left w:val="single" w:sz="4" w:space="0" w:color="auto"/>
              <w:right w:val="single" w:sz="4" w:space="0" w:color="auto"/>
            </w:tcBorders>
            <w:hideMark/>
          </w:tcPr>
          <w:p w:rsidR="004306D6" w:rsidRPr="000B0FCB" w:rsidRDefault="004306D6" w:rsidP="004306D6">
            <w:pPr>
              <w:spacing w:after="0"/>
              <w:ind w:left="0" w:firstLine="0"/>
              <w:contextualSpacing/>
              <w:jc w:val="center"/>
              <w:rPr>
                <w:sz w:val="21"/>
                <w:szCs w:val="21"/>
              </w:rPr>
            </w:pPr>
          </w:p>
        </w:tc>
        <w:tc>
          <w:tcPr>
            <w:tcW w:w="1559" w:type="dxa"/>
            <w:tcBorders>
              <w:top w:val="single" w:sz="4" w:space="0" w:color="auto"/>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r w:rsidRPr="000B0FCB">
              <w:rPr>
                <w:sz w:val="21"/>
                <w:szCs w:val="21"/>
              </w:rPr>
              <w:t>Группа 1</w:t>
            </w:r>
          </w:p>
        </w:tc>
        <w:tc>
          <w:tcPr>
            <w:tcW w:w="1418" w:type="dxa"/>
            <w:tcBorders>
              <w:top w:val="single" w:sz="4" w:space="0" w:color="auto"/>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r w:rsidRPr="000B0FCB">
              <w:rPr>
                <w:sz w:val="21"/>
                <w:szCs w:val="21"/>
              </w:rPr>
              <w:t>Группа 2</w:t>
            </w:r>
          </w:p>
        </w:tc>
        <w:tc>
          <w:tcPr>
            <w:tcW w:w="1134" w:type="dxa"/>
            <w:tcBorders>
              <w:top w:val="single" w:sz="4" w:space="0" w:color="auto"/>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r w:rsidRPr="000B0FCB">
              <w:rPr>
                <w:sz w:val="21"/>
                <w:szCs w:val="21"/>
              </w:rPr>
              <w:t>Группа 3</w:t>
            </w:r>
          </w:p>
        </w:tc>
        <w:tc>
          <w:tcPr>
            <w:tcW w:w="1275" w:type="dxa"/>
            <w:vMerge/>
            <w:tcBorders>
              <w:left w:val="single" w:sz="4" w:space="0" w:color="auto"/>
              <w:right w:val="single" w:sz="4" w:space="0" w:color="auto"/>
            </w:tcBorders>
          </w:tcPr>
          <w:p w:rsidR="004306D6" w:rsidRPr="000B0FCB" w:rsidRDefault="004306D6" w:rsidP="004306D6">
            <w:pPr>
              <w:spacing w:after="0"/>
              <w:ind w:left="0" w:firstLine="0"/>
              <w:contextualSpacing/>
              <w:jc w:val="center"/>
              <w:rPr>
                <w:sz w:val="21"/>
                <w:szCs w:val="21"/>
              </w:rPr>
            </w:pPr>
          </w:p>
        </w:tc>
      </w:tr>
      <w:tr w:rsidR="001A13FA" w:rsidRPr="000B0FCB" w:rsidTr="00AA7758">
        <w:trPr>
          <w:trHeight w:val="104"/>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9</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7</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9</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8,3</w:t>
            </w:r>
          </w:p>
        </w:tc>
      </w:tr>
      <w:tr w:rsidR="001A13FA" w:rsidRPr="000B0FCB" w:rsidTr="00AA7758">
        <w:trPr>
          <w:trHeight w:val="104"/>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10</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9,3</w:t>
            </w:r>
          </w:p>
        </w:tc>
      </w:tr>
      <w:tr w:rsidR="001A13FA" w:rsidRPr="000B0FCB" w:rsidTr="00AA7758">
        <w:trPr>
          <w:trHeight w:val="281"/>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9</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9</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8</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sz w:val="24"/>
                <w:szCs w:val="24"/>
              </w:rPr>
            </w:pPr>
            <w:r w:rsidRPr="000B0FCB">
              <w:rPr>
                <w:rFonts w:eastAsia="Calibri"/>
                <w:sz w:val="24"/>
                <w:szCs w:val="24"/>
              </w:rPr>
              <w:t>8,7</w:t>
            </w:r>
          </w:p>
        </w:tc>
      </w:tr>
      <w:tr w:rsidR="001A13FA" w:rsidRPr="000B0FCB" w:rsidTr="00AA7758">
        <w:trPr>
          <w:trHeight w:val="281"/>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7</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9</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9</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8,3</w:t>
            </w:r>
          </w:p>
        </w:tc>
      </w:tr>
      <w:tr w:rsidR="001A13FA" w:rsidRPr="000B0FCB" w:rsidTr="00AA7758">
        <w:trPr>
          <w:trHeight w:val="179"/>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10</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9,0</w:t>
            </w:r>
          </w:p>
        </w:tc>
      </w:tr>
      <w:tr w:rsidR="001A13FA" w:rsidRPr="000B0FCB" w:rsidTr="00AA7758">
        <w:trPr>
          <w:trHeight w:val="205"/>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7</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7</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8</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7,3</w:t>
            </w:r>
          </w:p>
        </w:tc>
      </w:tr>
      <w:tr w:rsidR="001A13FA" w:rsidRPr="000B0FCB" w:rsidTr="00AA7758">
        <w:trPr>
          <w:trHeight w:val="109"/>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9</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sz w:val="24"/>
                <w:szCs w:val="24"/>
              </w:rPr>
            </w:pPr>
            <w:r w:rsidRPr="000B0FCB">
              <w:rPr>
                <w:rFonts w:eastAsia="Calibri"/>
                <w:sz w:val="24"/>
                <w:szCs w:val="24"/>
              </w:rPr>
              <w:t>8,7</w:t>
            </w:r>
          </w:p>
        </w:tc>
      </w:tr>
      <w:tr w:rsidR="001A13FA" w:rsidRPr="000B0FCB" w:rsidTr="00AA7758">
        <w:trPr>
          <w:trHeight w:val="78"/>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1559"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9</w:t>
            </w:r>
          </w:p>
        </w:tc>
        <w:tc>
          <w:tcPr>
            <w:tcW w:w="1418"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8</w:t>
            </w:r>
          </w:p>
        </w:tc>
        <w:tc>
          <w:tcPr>
            <w:tcW w:w="1134"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9</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color w:val="auto"/>
                <w:sz w:val="24"/>
                <w:szCs w:val="24"/>
              </w:rPr>
            </w:pPr>
            <w:r w:rsidRPr="000B0FCB">
              <w:rPr>
                <w:rFonts w:eastAsia="Calibri"/>
                <w:sz w:val="24"/>
                <w:szCs w:val="24"/>
              </w:rPr>
              <w:t>8,7</w:t>
            </w:r>
          </w:p>
        </w:tc>
      </w:tr>
      <w:tr w:rsidR="001A13FA" w:rsidRPr="000B0FCB" w:rsidTr="00AA7758">
        <w:trPr>
          <w:trHeight w:val="337"/>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1559" w:type="dxa"/>
            <w:tcBorders>
              <w:top w:val="nil"/>
              <w:left w:val="nil"/>
              <w:bottom w:val="single" w:sz="8" w:space="0" w:color="auto"/>
              <w:right w:val="single" w:sz="8" w:space="0" w:color="auto"/>
            </w:tcBorders>
            <w:shd w:val="clear" w:color="auto" w:fill="auto"/>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9</w:t>
            </w:r>
          </w:p>
        </w:tc>
        <w:tc>
          <w:tcPr>
            <w:tcW w:w="1418" w:type="dxa"/>
            <w:tcBorders>
              <w:top w:val="nil"/>
              <w:left w:val="nil"/>
              <w:bottom w:val="single" w:sz="8" w:space="0" w:color="auto"/>
              <w:right w:val="single" w:sz="8" w:space="0" w:color="auto"/>
            </w:tcBorders>
            <w:shd w:val="clear" w:color="auto" w:fill="auto"/>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9</w:t>
            </w:r>
          </w:p>
        </w:tc>
        <w:tc>
          <w:tcPr>
            <w:tcW w:w="1134" w:type="dxa"/>
            <w:tcBorders>
              <w:top w:val="nil"/>
              <w:left w:val="nil"/>
              <w:bottom w:val="single" w:sz="8" w:space="0" w:color="auto"/>
              <w:right w:val="single" w:sz="8" w:space="0" w:color="auto"/>
            </w:tcBorders>
            <w:shd w:val="clear" w:color="auto" w:fill="auto"/>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10</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9,3</w:t>
            </w:r>
          </w:p>
        </w:tc>
      </w:tr>
      <w:tr w:rsidR="001A13FA" w:rsidRPr="000B0FCB" w:rsidTr="00AA7758">
        <w:trPr>
          <w:trHeight w:val="371"/>
        </w:trPr>
        <w:tc>
          <w:tcPr>
            <w:tcW w:w="425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1559" w:type="dxa"/>
            <w:tcBorders>
              <w:top w:val="nil"/>
              <w:left w:val="nil"/>
              <w:bottom w:val="single" w:sz="8" w:space="0" w:color="auto"/>
              <w:right w:val="single" w:sz="8" w:space="0" w:color="auto"/>
            </w:tcBorders>
            <w:shd w:val="clear" w:color="auto" w:fill="auto"/>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8</w:t>
            </w:r>
          </w:p>
        </w:tc>
        <w:tc>
          <w:tcPr>
            <w:tcW w:w="1418" w:type="dxa"/>
            <w:tcBorders>
              <w:top w:val="nil"/>
              <w:left w:val="nil"/>
              <w:bottom w:val="single" w:sz="8" w:space="0" w:color="auto"/>
              <w:right w:val="single" w:sz="8" w:space="0" w:color="auto"/>
            </w:tcBorders>
            <w:shd w:val="clear" w:color="auto" w:fill="auto"/>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7</w:t>
            </w:r>
          </w:p>
        </w:tc>
        <w:tc>
          <w:tcPr>
            <w:tcW w:w="1134" w:type="dxa"/>
            <w:tcBorders>
              <w:top w:val="nil"/>
              <w:left w:val="nil"/>
              <w:bottom w:val="single" w:sz="8" w:space="0" w:color="auto"/>
              <w:right w:val="single" w:sz="8" w:space="0" w:color="auto"/>
            </w:tcBorders>
            <w:shd w:val="clear" w:color="auto" w:fill="auto"/>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9</w:t>
            </w:r>
          </w:p>
        </w:tc>
        <w:tc>
          <w:tcPr>
            <w:tcW w:w="1275" w:type="dxa"/>
            <w:tcBorders>
              <w:top w:val="nil"/>
              <w:left w:val="nil"/>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color w:val="auto"/>
                <w:sz w:val="24"/>
                <w:szCs w:val="24"/>
              </w:rPr>
            </w:pPr>
            <w:r w:rsidRPr="000B0FCB">
              <w:rPr>
                <w:rFonts w:eastAsia="Calibri"/>
                <w:sz w:val="24"/>
                <w:szCs w:val="24"/>
              </w:rPr>
              <w:t>8,0</w:t>
            </w:r>
          </w:p>
        </w:tc>
      </w:tr>
    </w:tbl>
    <w:p w:rsidR="00D75757" w:rsidRPr="000B0FCB" w:rsidRDefault="00D75757" w:rsidP="00816D7D">
      <w:pPr>
        <w:spacing w:before="240" w:after="0" w:line="360" w:lineRule="auto"/>
        <w:ind w:left="0" w:firstLine="709"/>
        <w:jc w:val="both"/>
        <w:rPr>
          <w:color w:val="auto"/>
          <w:szCs w:val="28"/>
          <w:lang w:eastAsia="en-US"/>
        </w:rPr>
      </w:pPr>
      <w:r w:rsidRPr="000B0FCB">
        <w:rPr>
          <w:color w:val="auto"/>
          <w:szCs w:val="28"/>
          <w:lang w:eastAsia="en-US"/>
        </w:rPr>
        <w:t>Проведем оценку объективности мнений экспертов. Считается, что экспертные оценки объективны, если мнения экспертов согласованы, т.е. достаточно близки. Для этого необходимо рассчитать коэффициент конкордации по формуле (4):</w:t>
      </w:r>
    </w:p>
    <w:p w:rsidR="00D75757" w:rsidRPr="000B0FCB" w:rsidRDefault="00D75757" w:rsidP="00D75757">
      <w:pPr>
        <w:spacing w:before="240" w:after="0" w:line="360" w:lineRule="auto"/>
        <w:ind w:left="0" w:firstLine="709"/>
        <w:jc w:val="right"/>
        <w:rPr>
          <w:color w:val="auto"/>
          <w:szCs w:val="28"/>
          <w:lang w:eastAsia="en-US"/>
        </w:rPr>
      </w:pPr>
      <m:oMath>
        <m:r>
          <w:rPr>
            <w:rFonts w:ascii="Cambria Math" w:hAnsi="Cambria Math"/>
            <w:color w:val="auto"/>
            <w:sz w:val="32"/>
            <w:szCs w:val="32"/>
            <w:lang w:eastAsia="en-US"/>
          </w:rPr>
          <m:t>W=</m:t>
        </m:r>
        <m:r>
          <m:rPr>
            <m:sty m:val="p"/>
          </m:rPr>
          <w:rPr>
            <w:rFonts w:ascii="Cambria Math" w:hAnsi="Cambria Math"/>
            <w:color w:val="auto"/>
            <w:sz w:val="32"/>
            <w:szCs w:val="32"/>
            <w:lang w:eastAsia="en-US"/>
          </w:rPr>
          <m:t xml:space="preserve"> </m:t>
        </m:r>
        <m:f>
          <m:fPr>
            <m:ctrlPr>
              <w:rPr>
                <w:rFonts w:ascii="Cambria Math" w:hAnsi="Cambria Math"/>
                <w:color w:val="auto"/>
                <w:sz w:val="32"/>
                <w:szCs w:val="32"/>
                <w:lang w:eastAsia="en-US"/>
              </w:rPr>
            </m:ctrlPr>
          </m:fPr>
          <m:num>
            <m:r>
              <m:rPr>
                <m:sty m:val="p"/>
              </m:rPr>
              <w:rPr>
                <w:rFonts w:ascii="Cambria Math" w:hAnsi="Cambria Math"/>
                <w:color w:val="auto"/>
                <w:sz w:val="32"/>
                <w:szCs w:val="32"/>
                <w:lang w:eastAsia="en-US"/>
              </w:rPr>
              <m:t>12S</m:t>
            </m:r>
          </m:num>
          <m:den>
            <m:sSup>
              <m:sSupPr>
                <m:ctrlPr>
                  <w:rPr>
                    <w:rFonts w:ascii="Cambria Math" w:hAnsi="Cambria Math"/>
                    <w:color w:val="auto"/>
                    <w:sz w:val="32"/>
                    <w:szCs w:val="32"/>
                    <w:lang w:val="en-US" w:eastAsia="en-US"/>
                  </w:rPr>
                </m:ctrlPr>
              </m:sSupPr>
              <m:e>
                <m:r>
                  <m:rPr>
                    <m:sty m:val="p"/>
                  </m:rPr>
                  <w:rPr>
                    <w:rFonts w:ascii="Cambria Math" w:hAnsi="Cambria Math"/>
                    <w:color w:val="auto"/>
                    <w:sz w:val="32"/>
                    <w:szCs w:val="32"/>
                    <w:lang w:val="en-US" w:eastAsia="en-US"/>
                  </w:rPr>
                  <m:t>m</m:t>
                </m:r>
              </m:e>
              <m:sup>
                <m:r>
                  <m:rPr>
                    <m:sty m:val="p"/>
                  </m:rPr>
                  <w:rPr>
                    <w:rFonts w:ascii="Cambria Math" w:hAnsi="Cambria Math"/>
                    <w:color w:val="auto"/>
                    <w:sz w:val="32"/>
                    <w:szCs w:val="32"/>
                    <w:lang w:eastAsia="en-US"/>
                  </w:rPr>
                  <m:t>2</m:t>
                </m:r>
              </m:sup>
            </m:sSup>
            <m:r>
              <m:rPr>
                <m:sty m:val="p"/>
              </m:rPr>
              <w:rPr>
                <w:rFonts w:ascii="Cambria Math" w:hAnsi="Cambria Math"/>
                <w:color w:val="auto"/>
                <w:sz w:val="32"/>
                <w:szCs w:val="32"/>
                <w:lang w:eastAsia="en-US"/>
              </w:rPr>
              <m:t>(</m:t>
            </m:r>
            <m:sSup>
              <m:sSupPr>
                <m:ctrlPr>
                  <w:rPr>
                    <w:rFonts w:ascii="Cambria Math" w:hAnsi="Cambria Math"/>
                    <w:color w:val="auto"/>
                    <w:sz w:val="32"/>
                    <w:szCs w:val="32"/>
                    <w:lang w:val="en-US" w:eastAsia="en-US"/>
                  </w:rPr>
                </m:ctrlPr>
              </m:sSupPr>
              <m:e>
                <m:r>
                  <w:rPr>
                    <w:rFonts w:ascii="Cambria Math" w:hAnsi="Cambria Math"/>
                    <w:color w:val="auto"/>
                    <w:sz w:val="32"/>
                    <w:szCs w:val="32"/>
                    <w:lang w:val="en-US" w:eastAsia="en-US"/>
                  </w:rPr>
                  <m:t>n</m:t>
                </m:r>
              </m:e>
              <m:sup>
                <m:r>
                  <w:rPr>
                    <w:rFonts w:ascii="Cambria Math" w:hAnsi="Cambria Math"/>
                    <w:color w:val="auto"/>
                    <w:sz w:val="32"/>
                    <w:szCs w:val="32"/>
                    <w:lang w:eastAsia="en-US"/>
                  </w:rPr>
                  <m:t>3</m:t>
                </m:r>
              </m:sup>
            </m:sSup>
            <m:r>
              <m:rPr>
                <m:sty m:val="p"/>
              </m:rPr>
              <w:rPr>
                <w:rFonts w:ascii="Cambria Math" w:hAnsi="Cambria Math" w:cs="Courier New"/>
                <w:color w:val="auto"/>
                <w:sz w:val="32"/>
                <w:szCs w:val="32"/>
                <w:lang w:eastAsia="en-US"/>
              </w:rPr>
              <m:t>-</m:t>
            </m:r>
            <m:r>
              <m:rPr>
                <m:sty m:val="p"/>
              </m:rPr>
              <w:rPr>
                <w:rFonts w:ascii="Cambria Math" w:hAnsi="Cambria Math"/>
                <w:color w:val="auto"/>
                <w:sz w:val="32"/>
                <w:szCs w:val="32"/>
                <w:lang w:eastAsia="en-US"/>
              </w:rPr>
              <m:t xml:space="preserve"> </m:t>
            </m:r>
            <m:r>
              <m:rPr>
                <m:sty m:val="p"/>
              </m:rPr>
              <w:rPr>
                <w:rFonts w:ascii="Cambria Math" w:hAnsi="Cambria Math"/>
                <w:color w:val="auto"/>
                <w:sz w:val="32"/>
                <w:szCs w:val="32"/>
                <w:lang w:val="en-US" w:eastAsia="en-US"/>
              </w:rPr>
              <m:t>n</m:t>
            </m:r>
            <m:r>
              <m:rPr>
                <m:sty m:val="p"/>
              </m:rPr>
              <w:rPr>
                <w:rFonts w:ascii="Cambria Math" w:hAnsi="Cambria Math"/>
                <w:color w:val="auto"/>
                <w:sz w:val="32"/>
                <w:szCs w:val="32"/>
                <w:lang w:eastAsia="en-US"/>
              </w:rPr>
              <m:t xml:space="preserve">) </m:t>
            </m:r>
          </m:den>
        </m:f>
      </m:oMath>
      <w:r w:rsidRPr="000B0FCB">
        <w:rPr>
          <w:color w:val="auto"/>
          <w:sz w:val="24"/>
          <w:szCs w:val="24"/>
          <w:lang w:eastAsia="en-US"/>
        </w:rPr>
        <w:tab/>
      </w:r>
      <w:r w:rsidRPr="000B0FCB">
        <w:rPr>
          <w:color w:val="auto"/>
          <w:sz w:val="24"/>
          <w:szCs w:val="24"/>
          <w:lang w:eastAsia="en-US"/>
        </w:rPr>
        <w:tab/>
      </w:r>
      <w:r w:rsidRPr="000B0FCB">
        <w:rPr>
          <w:color w:val="auto"/>
          <w:sz w:val="24"/>
          <w:szCs w:val="24"/>
          <w:lang w:eastAsia="en-US"/>
        </w:rPr>
        <w:tab/>
      </w:r>
      <w:r w:rsidRPr="000B0FCB">
        <w:rPr>
          <w:color w:val="auto"/>
          <w:sz w:val="24"/>
          <w:szCs w:val="24"/>
          <w:lang w:eastAsia="en-US"/>
        </w:rPr>
        <w:tab/>
      </w:r>
      <w:r w:rsidRPr="000B0FCB">
        <w:rPr>
          <w:color w:val="auto"/>
          <w:sz w:val="24"/>
          <w:szCs w:val="24"/>
          <w:lang w:eastAsia="en-US"/>
        </w:rPr>
        <w:tab/>
      </w:r>
      <w:r w:rsidRPr="000B0FCB">
        <w:rPr>
          <w:color w:val="auto"/>
          <w:sz w:val="24"/>
          <w:szCs w:val="24"/>
          <w:lang w:eastAsia="en-US"/>
        </w:rPr>
        <w:tab/>
      </w:r>
      <w:r w:rsidRPr="000B0FCB">
        <w:rPr>
          <w:color w:val="auto"/>
          <w:szCs w:val="28"/>
          <w:lang w:eastAsia="en-US"/>
        </w:rPr>
        <w:t>(4)</w:t>
      </w:r>
    </w:p>
    <w:p w:rsidR="00D75757" w:rsidRPr="000B0FCB" w:rsidRDefault="00D75757" w:rsidP="00D75757">
      <w:pPr>
        <w:spacing w:before="240" w:after="0" w:line="360" w:lineRule="auto"/>
        <w:ind w:left="0" w:firstLine="709"/>
        <w:jc w:val="both"/>
        <w:rPr>
          <w:color w:val="auto"/>
          <w:szCs w:val="28"/>
          <w:lang w:eastAsia="en-US"/>
        </w:rPr>
      </w:pPr>
      <w:r w:rsidRPr="000B0FCB">
        <w:rPr>
          <w:color w:val="auto"/>
          <w:szCs w:val="28"/>
          <w:lang w:eastAsia="en-US"/>
        </w:rPr>
        <w:t xml:space="preserve">где </w:t>
      </w:r>
      <w:r w:rsidRPr="000B0FCB">
        <w:rPr>
          <w:color w:val="auto"/>
          <w:szCs w:val="28"/>
          <w:lang w:val="en-US" w:eastAsia="en-US"/>
        </w:rPr>
        <w:t>S</w:t>
      </w:r>
      <w:r w:rsidRPr="000B0FCB">
        <w:rPr>
          <w:color w:val="auto"/>
          <w:szCs w:val="28"/>
          <w:lang w:eastAsia="en-US"/>
        </w:rPr>
        <w:t xml:space="preserve"> – сумма квадратов отклонений оценок каждого объекта экспертизы от средних арифметических значений;</w:t>
      </w:r>
    </w:p>
    <w:p w:rsidR="00D75757" w:rsidRPr="000B0FCB" w:rsidRDefault="00D75757" w:rsidP="00D75757">
      <w:pPr>
        <w:spacing w:after="0" w:line="360" w:lineRule="auto"/>
        <w:ind w:left="0" w:firstLine="709"/>
        <w:jc w:val="both"/>
        <w:rPr>
          <w:color w:val="auto"/>
          <w:szCs w:val="28"/>
          <w:lang w:eastAsia="en-US"/>
        </w:rPr>
      </w:pPr>
      <w:r w:rsidRPr="000B0FCB">
        <w:rPr>
          <w:color w:val="auto"/>
          <w:szCs w:val="28"/>
          <w:lang w:val="en-US" w:eastAsia="en-US"/>
        </w:rPr>
        <w:t>m</w:t>
      </w:r>
      <w:r w:rsidRPr="000B0FCB">
        <w:rPr>
          <w:color w:val="auto"/>
          <w:szCs w:val="28"/>
          <w:lang w:eastAsia="en-US"/>
        </w:rPr>
        <w:t xml:space="preserve"> – число экспертов;</w:t>
      </w:r>
    </w:p>
    <w:p w:rsidR="00D75757" w:rsidRPr="000B0FCB" w:rsidRDefault="00D75757" w:rsidP="00D75757">
      <w:pPr>
        <w:spacing w:after="0" w:line="360" w:lineRule="auto"/>
        <w:ind w:left="0" w:firstLine="709"/>
        <w:jc w:val="both"/>
        <w:rPr>
          <w:color w:val="auto"/>
          <w:szCs w:val="28"/>
          <w:lang w:eastAsia="en-US"/>
        </w:rPr>
      </w:pPr>
      <w:r w:rsidRPr="000B0FCB">
        <w:rPr>
          <w:color w:val="auto"/>
          <w:szCs w:val="28"/>
          <w:lang w:val="en-US" w:eastAsia="en-US"/>
        </w:rPr>
        <w:t>n</w:t>
      </w:r>
      <w:r w:rsidRPr="000B0FCB">
        <w:rPr>
          <w:color w:val="auto"/>
          <w:szCs w:val="28"/>
          <w:lang w:eastAsia="en-US"/>
        </w:rPr>
        <w:t xml:space="preserve"> – число объектов экспертизы.</w:t>
      </w:r>
    </w:p>
    <w:p w:rsidR="007965EC" w:rsidRPr="000B0FCB" w:rsidRDefault="00D75757" w:rsidP="001A13FA">
      <w:pPr>
        <w:spacing w:after="0" w:line="360" w:lineRule="auto"/>
        <w:ind w:left="0" w:firstLine="709"/>
        <w:jc w:val="both"/>
        <w:rPr>
          <w:color w:val="auto"/>
          <w:szCs w:val="28"/>
          <w:lang w:eastAsia="en-US"/>
        </w:rPr>
      </w:pPr>
      <w:r w:rsidRPr="000B0FCB">
        <w:rPr>
          <w:color w:val="auto"/>
          <w:szCs w:val="28"/>
          <w:lang w:eastAsia="en-US"/>
        </w:rPr>
        <w:t xml:space="preserve">Коэффициент конкордации может принимать значения от 0 (при отсутствии согласованности) до 1 (при полном единодушии). Расчет проведем в программном приложении </w:t>
      </w:r>
      <w:r w:rsidRPr="000B0FCB">
        <w:rPr>
          <w:color w:val="auto"/>
          <w:szCs w:val="28"/>
          <w:lang w:val="en-US" w:eastAsia="en-US"/>
        </w:rPr>
        <w:t>MS</w:t>
      </w:r>
      <w:r w:rsidRPr="000B0FCB">
        <w:rPr>
          <w:color w:val="auto"/>
          <w:szCs w:val="28"/>
          <w:lang w:eastAsia="en-US"/>
        </w:rPr>
        <w:t xml:space="preserve"> </w:t>
      </w:r>
      <w:r w:rsidRPr="000B0FCB">
        <w:rPr>
          <w:color w:val="auto"/>
          <w:szCs w:val="28"/>
          <w:lang w:val="en-US" w:eastAsia="en-US"/>
        </w:rPr>
        <w:t>Excel</w:t>
      </w:r>
      <w:r w:rsidRPr="000B0FCB">
        <w:rPr>
          <w:color w:val="auto"/>
          <w:szCs w:val="28"/>
          <w:lang w:eastAsia="en-US"/>
        </w:rPr>
        <w:t>, используя</w:t>
      </w:r>
      <w:r w:rsidR="009D60EC" w:rsidRPr="000B0FCB">
        <w:rPr>
          <w:color w:val="auto"/>
          <w:szCs w:val="28"/>
          <w:lang w:eastAsia="en-US"/>
        </w:rPr>
        <w:t xml:space="preserve"> данные таблицы 17. В таблице 18</w:t>
      </w:r>
      <w:r w:rsidRPr="000B0FCB">
        <w:rPr>
          <w:color w:val="auto"/>
          <w:szCs w:val="28"/>
          <w:lang w:eastAsia="en-US"/>
        </w:rPr>
        <w:t xml:space="preserve"> приведены ранги, присвоенные группами экспертов каждому критери</w:t>
      </w:r>
      <w:r w:rsidR="00FD4E3C" w:rsidRPr="000B0FCB">
        <w:rPr>
          <w:color w:val="auto"/>
          <w:szCs w:val="28"/>
          <w:lang w:eastAsia="en-US"/>
        </w:rPr>
        <w:t>ю качества экосистемы Сбербанка</w:t>
      </w:r>
      <w:r w:rsidR="004C766B" w:rsidRPr="000B0FCB">
        <w:rPr>
          <w:color w:val="auto"/>
          <w:szCs w:val="28"/>
          <w:lang w:eastAsia="en-US"/>
        </w:rPr>
        <w:t xml:space="preserve">. </w:t>
      </w:r>
    </w:p>
    <w:p w:rsidR="00D75757" w:rsidRPr="000B0FCB" w:rsidRDefault="00B73E70" w:rsidP="00D75757">
      <w:pPr>
        <w:spacing w:before="240" w:after="0" w:line="360" w:lineRule="auto"/>
        <w:ind w:left="0" w:firstLine="0"/>
        <w:jc w:val="both"/>
        <w:rPr>
          <w:color w:val="auto"/>
          <w:szCs w:val="28"/>
          <w:lang w:eastAsia="en-US"/>
        </w:rPr>
      </w:pPr>
      <w:r w:rsidRPr="000B0FCB">
        <w:rPr>
          <w:color w:val="auto"/>
          <w:szCs w:val="28"/>
          <w:lang w:eastAsia="en-US"/>
        </w:rPr>
        <w:lastRenderedPageBreak/>
        <w:t>Таблица 18</w:t>
      </w:r>
      <w:r w:rsidR="00D75757" w:rsidRPr="000B0FCB">
        <w:rPr>
          <w:color w:val="auto"/>
          <w:szCs w:val="28"/>
          <w:lang w:eastAsia="en-US"/>
        </w:rPr>
        <w:t xml:space="preserve"> – Оценки экспертных групп</w:t>
      </w:r>
    </w:p>
    <w:tbl>
      <w:tblPr>
        <w:tblStyle w:val="210"/>
        <w:tblW w:w="9606" w:type="dxa"/>
        <w:tblInd w:w="-113" w:type="dxa"/>
        <w:tblLayout w:type="fixed"/>
        <w:tblLook w:val="04A0" w:firstRow="1" w:lastRow="0" w:firstColumn="1" w:lastColumn="0" w:noHBand="0" w:noVBand="1"/>
      </w:tblPr>
      <w:tblGrid>
        <w:gridCol w:w="3227"/>
        <w:gridCol w:w="992"/>
        <w:gridCol w:w="992"/>
        <w:gridCol w:w="993"/>
        <w:gridCol w:w="992"/>
        <w:gridCol w:w="1406"/>
        <w:gridCol w:w="1004"/>
      </w:tblGrid>
      <w:tr w:rsidR="00B853CC" w:rsidRPr="000B0FCB" w:rsidTr="00B853CC">
        <w:tc>
          <w:tcPr>
            <w:tcW w:w="3227" w:type="dxa"/>
            <w:vMerge w:val="restart"/>
            <w:vAlign w:val="center"/>
          </w:tcPr>
          <w:p w:rsidR="00B853CC" w:rsidRPr="000B0FCB" w:rsidRDefault="00B853CC" w:rsidP="00AA7758">
            <w:pPr>
              <w:spacing w:before="60"/>
              <w:jc w:val="center"/>
              <w:rPr>
                <w:sz w:val="21"/>
                <w:szCs w:val="21"/>
              </w:rPr>
            </w:pPr>
            <w:r w:rsidRPr="000B0FCB">
              <w:rPr>
                <w:sz w:val="21"/>
                <w:szCs w:val="21"/>
              </w:rPr>
              <w:t>Критерий</w:t>
            </w:r>
          </w:p>
        </w:tc>
        <w:tc>
          <w:tcPr>
            <w:tcW w:w="2977" w:type="dxa"/>
            <w:gridSpan w:val="3"/>
          </w:tcPr>
          <w:p w:rsidR="00B853CC" w:rsidRPr="000B0FCB" w:rsidRDefault="00B853CC" w:rsidP="00AA7758">
            <w:pPr>
              <w:spacing w:before="60"/>
              <w:jc w:val="center"/>
              <w:rPr>
                <w:sz w:val="21"/>
                <w:szCs w:val="21"/>
              </w:rPr>
            </w:pPr>
            <w:r w:rsidRPr="000B0FCB">
              <w:rPr>
                <w:sz w:val="21"/>
                <w:szCs w:val="21"/>
              </w:rPr>
              <w:t>Оценка эксперта</w:t>
            </w:r>
          </w:p>
        </w:tc>
        <w:tc>
          <w:tcPr>
            <w:tcW w:w="992" w:type="dxa"/>
            <w:vMerge w:val="restart"/>
          </w:tcPr>
          <w:p w:rsidR="00B853CC" w:rsidRPr="000B0FCB" w:rsidRDefault="00B853CC" w:rsidP="00AA7758">
            <w:pPr>
              <w:spacing w:before="60"/>
              <w:jc w:val="center"/>
              <w:rPr>
                <w:sz w:val="21"/>
                <w:szCs w:val="21"/>
              </w:rPr>
            </w:pPr>
            <w:r w:rsidRPr="000B0FCB">
              <w:rPr>
                <w:sz w:val="21"/>
                <w:szCs w:val="21"/>
              </w:rPr>
              <w:t>Сумма рангов</w:t>
            </w:r>
          </w:p>
        </w:tc>
        <w:tc>
          <w:tcPr>
            <w:tcW w:w="1406" w:type="dxa"/>
            <w:vMerge w:val="restart"/>
          </w:tcPr>
          <w:p w:rsidR="00B853CC" w:rsidRPr="000B0FCB" w:rsidRDefault="00B853CC" w:rsidP="00AA7758">
            <w:pPr>
              <w:spacing w:before="60"/>
              <w:jc w:val="center"/>
              <w:rPr>
                <w:sz w:val="21"/>
                <w:szCs w:val="21"/>
              </w:rPr>
            </w:pPr>
            <w:r w:rsidRPr="000B0FCB">
              <w:rPr>
                <w:sz w:val="21"/>
                <w:szCs w:val="21"/>
              </w:rPr>
              <w:t>Отклонение от среднего</w:t>
            </w:r>
          </w:p>
        </w:tc>
        <w:tc>
          <w:tcPr>
            <w:tcW w:w="1004" w:type="dxa"/>
            <w:vMerge w:val="restart"/>
          </w:tcPr>
          <w:p w:rsidR="00B853CC" w:rsidRPr="000B0FCB" w:rsidRDefault="00B853CC" w:rsidP="00AA7758">
            <w:pPr>
              <w:spacing w:before="60"/>
              <w:jc w:val="center"/>
              <w:rPr>
                <w:sz w:val="21"/>
                <w:szCs w:val="21"/>
              </w:rPr>
            </w:pPr>
            <w:r w:rsidRPr="000B0FCB">
              <w:rPr>
                <w:sz w:val="21"/>
                <w:szCs w:val="21"/>
              </w:rPr>
              <w:t>Квадрат отклонения</w:t>
            </w:r>
          </w:p>
        </w:tc>
      </w:tr>
      <w:tr w:rsidR="00B853CC" w:rsidRPr="000B0FCB" w:rsidTr="001B5F1F">
        <w:tc>
          <w:tcPr>
            <w:tcW w:w="3227" w:type="dxa"/>
            <w:vMerge/>
          </w:tcPr>
          <w:p w:rsidR="00B853CC" w:rsidRPr="000B0FCB" w:rsidRDefault="00B853CC" w:rsidP="00AA7758">
            <w:pPr>
              <w:spacing w:before="60"/>
              <w:jc w:val="both"/>
              <w:rPr>
                <w:sz w:val="21"/>
                <w:szCs w:val="21"/>
              </w:rPr>
            </w:pPr>
          </w:p>
        </w:tc>
        <w:tc>
          <w:tcPr>
            <w:tcW w:w="992" w:type="dxa"/>
            <w:tcBorders>
              <w:top w:val="single" w:sz="4" w:space="0" w:color="auto"/>
              <w:left w:val="single" w:sz="4" w:space="0" w:color="auto"/>
              <w:bottom w:val="single" w:sz="4" w:space="0" w:color="auto"/>
              <w:right w:val="single" w:sz="4" w:space="0" w:color="auto"/>
            </w:tcBorders>
          </w:tcPr>
          <w:p w:rsidR="00B853CC" w:rsidRPr="000B0FCB" w:rsidRDefault="00B853CC" w:rsidP="00AA7758">
            <w:pPr>
              <w:spacing w:before="60"/>
              <w:jc w:val="center"/>
              <w:rPr>
                <w:sz w:val="21"/>
                <w:szCs w:val="21"/>
              </w:rPr>
            </w:pPr>
            <w:r w:rsidRPr="000B0FCB">
              <w:rPr>
                <w:sz w:val="21"/>
                <w:szCs w:val="21"/>
              </w:rPr>
              <w:t>Группа 1</w:t>
            </w:r>
          </w:p>
        </w:tc>
        <w:tc>
          <w:tcPr>
            <w:tcW w:w="992" w:type="dxa"/>
            <w:tcBorders>
              <w:top w:val="single" w:sz="4" w:space="0" w:color="auto"/>
              <w:left w:val="single" w:sz="4" w:space="0" w:color="auto"/>
              <w:bottom w:val="single" w:sz="4" w:space="0" w:color="auto"/>
              <w:right w:val="single" w:sz="4" w:space="0" w:color="auto"/>
            </w:tcBorders>
          </w:tcPr>
          <w:p w:rsidR="00B853CC" w:rsidRPr="000B0FCB" w:rsidRDefault="00B853CC" w:rsidP="00AA7758">
            <w:pPr>
              <w:spacing w:before="60"/>
              <w:jc w:val="center"/>
              <w:rPr>
                <w:sz w:val="21"/>
                <w:szCs w:val="21"/>
              </w:rPr>
            </w:pPr>
            <w:r w:rsidRPr="000B0FCB">
              <w:rPr>
                <w:sz w:val="21"/>
                <w:szCs w:val="21"/>
              </w:rPr>
              <w:t>Группа 2</w:t>
            </w:r>
          </w:p>
        </w:tc>
        <w:tc>
          <w:tcPr>
            <w:tcW w:w="993" w:type="dxa"/>
            <w:tcBorders>
              <w:top w:val="single" w:sz="4" w:space="0" w:color="auto"/>
              <w:left w:val="single" w:sz="4" w:space="0" w:color="auto"/>
              <w:bottom w:val="single" w:sz="4" w:space="0" w:color="auto"/>
              <w:right w:val="single" w:sz="4" w:space="0" w:color="auto"/>
            </w:tcBorders>
          </w:tcPr>
          <w:p w:rsidR="00B853CC" w:rsidRPr="000B0FCB" w:rsidRDefault="00B853CC" w:rsidP="00AA7758">
            <w:pPr>
              <w:spacing w:before="60"/>
              <w:jc w:val="center"/>
              <w:rPr>
                <w:sz w:val="21"/>
                <w:szCs w:val="21"/>
              </w:rPr>
            </w:pPr>
            <w:r w:rsidRPr="000B0FCB">
              <w:rPr>
                <w:sz w:val="21"/>
                <w:szCs w:val="21"/>
              </w:rPr>
              <w:t>Группа 3</w:t>
            </w:r>
          </w:p>
        </w:tc>
        <w:tc>
          <w:tcPr>
            <w:tcW w:w="992" w:type="dxa"/>
            <w:vMerge/>
            <w:tcBorders>
              <w:bottom w:val="single" w:sz="4" w:space="0" w:color="auto"/>
            </w:tcBorders>
          </w:tcPr>
          <w:p w:rsidR="00B853CC" w:rsidRPr="000B0FCB" w:rsidRDefault="00B853CC" w:rsidP="00AA7758">
            <w:pPr>
              <w:spacing w:before="60"/>
              <w:jc w:val="center"/>
              <w:rPr>
                <w:sz w:val="21"/>
                <w:szCs w:val="21"/>
              </w:rPr>
            </w:pPr>
          </w:p>
        </w:tc>
        <w:tc>
          <w:tcPr>
            <w:tcW w:w="1406" w:type="dxa"/>
            <w:vMerge/>
            <w:tcBorders>
              <w:bottom w:val="single" w:sz="4" w:space="0" w:color="auto"/>
            </w:tcBorders>
          </w:tcPr>
          <w:p w:rsidR="00B853CC" w:rsidRPr="000B0FCB" w:rsidRDefault="00B853CC" w:rsidP="00AA7758">
            <w:pPr>
              <w:spacing w:before="60"/>
              <w:jc w:val="center"/>
              <w:rPr>
                <w:sz w:val="21"/>
                <w:szCs w:val="21"/>
              </w:rPr>
            </w:pPr>
          </w:p>
        </w:tc>
        <w:tc>
          <w:tcPr>
            <w:tcW w:w="1004" w:type="dxa"/>
            <w:vMerge/>
            <w:tcBorders>
              <w:bottom w:val="single" w:sz="4" w:space="0" w:color="auto"/>
            </w:tcBorders>
          </w:tcPr>
          <w:p w:rsidR="00B853CC" w:rsidRPr="000B0FCB" w:rsidRDefault="00B853CC" w:rsidP="00AA7758">
            <w:pPr>
              <w:spacing w:before="60"/>
              <w:jc w:val="center"/>
              <w:rPr>
                <w:sz w:val="21"/>
                <w:szCs w:val="21"/>
              </w:rPr>
            </w:pP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16</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-0,5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0,25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20,25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56,25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spacing w:after="0"/>
              <w:ind w:left="0" w:firstLine="0"/>
              <w:jc w:val="right"/>
              <w:rPr>
                <w:sz w:val="22"/>
              </w:rPr>
            </w:pPr>
            <w:r w:rsidRPr="000B0FCB">
              <w:rPr>
                <w:sz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0,5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0,25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5. Спектр сервисов экосистемы</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6,25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-12,5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156,25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8</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-8,5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72,25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10,5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110,25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25</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8,5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72,25</w:t>
            </w:r>
          </w:p>
        </w:tc>
      </w:tr>
      <w:tr w:rsidR="001A13FA" w:rsidRPr="000B0FCB" w:rsidTr="001B5F1F">
        <w:tc>
          <w:tcPr>
            <w:tcW w:w="3227"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992"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9</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-7,5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sz w:val="22"/>
              </w:rPr>
            </w:pPr>
            <w:r w:rsidRPr="000B0FCB">
              <w:rPr>
                <w:sz w:val="22"/>
              </w:rPr>
              <w:t>56,25</w:t>
            </w:r>
          </w:p>
        </w:tc>
      </w:tr>
    </w:tbl>
    <w:p w:rsidR="00D75757" w:rsidRPr="000B0FCB" w:rsidRDefault="00D75757" w:rsidP="00D75757">
      <w:pPr>
        <w:spacing w:after="0" w:line="360" w:lineRule="auto"/>
        <w:ind w:left="0" w:firstLine="709"/>
        <w:jc w:val="both"/>
        <w:rPr>
          <w:color w:val="auto"/>
          <w:szCs w:val="28"/>
          <w:lang w:eastAsia="en-US"/>
        </w:rPr>
      </w:pPr>
    </w:p>
    <w:p w:rsidR="00D75757" w:rsidRPr="000B0FCB" w:rsidRDefault="00D75757" w:rsidP="00D75757">
      <w:pPr>
        <w:spacing w:after="0" w:line="360" w:lineRule="auto"/>
        <w:ind w:left="0" w:firstLine="709"/>
        <w:jc w:val="right"/>
        <w:rPr>
          <w:color w:val="auto"/>
          <w:szCs w:val="28"/>
          <w:lang w:eastAsia="en-US"/>
        </w:rPr>
      </w:pPr>
      <w:r w:rsidRPr="000B0FCB">
        <w:rPr>
          <w:color w:val="auto"/>
          <w:szCs w:val="28"/>
          <w:lang w:val="en-US" w:eastAsia="en-US"/>
        </w:rPr>
        <w:t>W</w:t>
      </w:r>
      <w:r w:rsidR="001417D9" w:rsidRPr="000B0FCB">
        <w:rPr>
          <w:color w:val="auto"/>
          <w:szCs w:val="28"/>
          <w:lang w:eastAsia="en-US"/>
        </w:rPr>
        <w:t xml:space="preserve"> = 12*550</w:t>
      </w:r>
      <w:r w:rsidRPr="000B0FCB">
        <w:rPr>
          <w:color w:val="auto"/>
          <w:szCs w:val="28"/>
          <w:lang w:eastAsia="en-US"/>
        </w:rPr>
        <w:t>,5 / (3</w:t>
      </w:r>
      <w:r w:rsidRPr="000B0FCB">
        <w:rPr>
          <w:color w:val="auto"/>
          <w:szCs w:val="28"/>
          <w:vertAlign w:val="superscript"/>
          <w:lang w:eastAsia="en-US"/>
        </w:rPr>
        <w:t>2</w:t>
      </w:r>
      <w:r w:rsidRPr="000B0FCB">
        <w:rPr>
          <w:color w:val="auto"/>
          <w:szCs w:val="28"/>
          <w:lang w:eastAsia="en-US"/>
        </w:rPr>
        <w:t>(10</w:t>
      </w:r>
      <w:r w:rsidRPr="000B0FCB">
        <w:rPr>
          <w:color w:val="auto"/>
          <w:szCs w:val="28"/>
          <w:vertAlign w:val="superscript"/>
          <w:lang w:eastAsia="en-US"/>
        </w:rPr>
        <w:t>3</w:t>
      </w:r>
      <w:r w:rsidR="001417D9" w:rsidRPr="000B0FCB">
        <w:rPr>
          <w:color w:val="auto"/>
          <w:szCs w:val="28"/>
          <w:lang w:eastAsia="en-US"/>
        </w:rPr>
        <w:t>- 10) = 0,74</w:t>
      </w:r>
      <w:r w:rsidRPr="000B0FCB">
        <w:rPr>
          <w:color w:val="auto"/>
          <w:szCs w:val="28"/>
          <w:lang w:eastAsia="en-US"/>
        </w:rPr>
        <w:t xml:space="preserve"> </w:t>
      </w:r>
      <w:r w:rsidRPr="000B0FCB">
        <w:rPr>
          <w:color w:val="auto"/>
          <w:szCs w:val="28"/>
          <w:lang w:eastAsia="en-US"/>
        </w:rPr>
        <w:tab/>
      </w:r>
      <w:r w:rsidRPr="000B0FCB">
        <w:rPr>
          <w:color w:val="auto"/>
          <w:szCs w:val="28"/>
          <w:lang w:eastAsia="en-US"/>
        </w:rPr>
        <w:tab/>
      </w:r>
      <w:r w:rsidRPr="000B0FCB">
        <w:rPr>
          <w:color w:val="auto"/>
          <w:szCs w:val="28"/>
          <w:lang w:eastAsia="en-US"/>
        </w:rPr>
        <w:tab/>
      </w:r>
      <w:r w:rsidRPr="000B0FCB">
        <w:rPr>
          <w:color w:val="auto"/>
          <w:szCs w:val="28"/>
          <w:lang w:eastAsia="en-US"/>
        </w:rPr>
        <w:tab/>
        <w:t>(5).</w:t>
      </w:r>
    </w:p>
    <w:p w:rsidR="00D75757" w:rsidRPr="000B0FCB" w:rsidRDefault="00D75757" w:rsidP="00D75757">
      <w:pPr>
        <w:spacing w:after="0" w:line="360" w:lineRule="auto"/>
        <w:ind w:left="0" w:firstLine="709"/>
        <w:jc w:val="both"/>
        <w:rPr>
          <w:color w:val="auto"/>
          <w:szCs w:val="28"/>
          <w:lang w:eastAsia="en-US"/>
        </w:rPr>
      </w:pPr>
      <w:r w:rsidRPr="000B0FCB">
        <w:rPr>
          <w:color w:val="auto"/>
          <w:szCs w:val="28"/>
          <w:lang w:eastAsia="en-US"/>
        </w:rPr>
        <w:t xml:space="preserve">Полученное значение коэффициента конкордации показывает, что мнения экспертов имеют высокую согласованность. </w:t>
      </w:r>
      <w:r w:rsidR="004E51AA" w:rsidRPr="000B0FCB">
        <w:rPr>
          <w:color w:val="auto"/>
          <w:szCs w:val="28"/>
          <w:lang w:eastAsia="en-US"/>
        </w:rPr>
        <w:t xml:space="preserve"> </w:t>
      </w:r>
    </w:p>
    <w:p w:rsidR="00D75757" w:rsidRPr="000B0FCB" w:rsidRDefault="00D75757" w:rsidP="00D75757">
      <w:pPr>
        <w:spacing w:after="0" w:line="360" w:lineRule="auto"/>
        <w:ind w:left="0" w:firstLine="709"/>
        <w:jc w:val="both"/>
        <w:rPr>
          <w:color w:val="auto"/>
          <w:szCs w:val="28"/>
          <w:lang w:eastAsia="en-US"/>
        </w:rPr>
      </w:pPr>
      <w:r w:rsidRPr="000B0FCB">
        <w:rPr>
          <w:color w:val="auto"/>
          <w:szCs w:val="28"/>
          <w:lang w:eastAsia="en-US"/>
        </w:rPr>
        <w:t>Проведем сопоставление оценок важности критериев качества</w:t>
      </w:r>
      <w:r w:rsidR="001417D9" w:rsidRPr="000B0FCB">
        <w:rPr>
          <w:color w:val="auto"/>
          <w:szCs w:val="28"/>
          <w:lang w:eastAsia="en-US"/>
        </w:rPr>
        <w:t xml:space="preserve"> сервисов экосистемы Сбер</w:t>
      </w:r>
      <w:r w:rsidRPr="000B0FCB">
        <w:rPr>
          <w:color w:val="auto"/>
          <w:szCs w:val="28"/>
          <w:lang w:eastAsia="en-US"/>
        </w:rPr>
        <w:t>, данных клиентами и данных</w:t>
      </w:r>
      <w:r w:rsidR="009D60EC" w:rsidRPr="000B0FCB">
        <w:rPr>
          <w:color w:val="auto"/>
          <w:szCs w:val="28"/>
          <w:lang w:eastAsia="en-US"/>
        </w:rPr>
        <w:t xml:space="preserve"> экспертами в баллах </w:t>
      </w:r>
      <w:r w:rsidR="009D60EC" w:rsidRPr="000B0FCB">
        <w:rPr>
          <w:i/>
          <w:color w:val="auto"/>
          <w:szCs w:val="28"/>
          <w:lang w:eastAsia="en-US"/>
        </w:rPr>
        <w:t>(таблица 19</w:t>
      </w:r>
      <w:r w:rsidRPr="000B0FCB">
        <w:rPr>
          <w:i/>
          <w:color w:val="auto"/>
          <w:szCs w:val="28"/>
          <w:lang w:eastAsia="en-US"/>
        </w:rPr>
        <w:t>).</w:t>
      </w:r>
    </w:p>
    <w:p w:rsidR="00D75757" w:rsidRPr="000B0FCB" w:rsidRDefault="009D60EC" w:rsidP="00D75757">
      <w:pPr>
        <w:spacing w:before="240" w:after="0" w:line="360" w:lineRule="auto"/>
        <w:ind w:left="0" w:firstLine="0"/>
        <w:jc w:val="both"/>
        <w:rPr>
          <w:color w:val="auto"/>
          <w:szCs w:val="28"/>
          <w:lang w:eastAsia="en-US"/>
        </w:rPr>
      </w:pPr>
      <w:r w:rsidRPr="000B0FCB">
        <w:rPr>
          <w:color w:val="auto"/>
          <w:szCs w:val="28"/>
          <w:lang w:eastAsia="en-US"/>
        </w:rPr>
        <w:t>Таблица 19</w:t>
      </w:r>
      <w:r w:rsidR="00D75757" w:rsidRPr="000B0FCB">
        <w:rPr>
          <w:color w:val="auto"/>
          <w:szCs w:val="28"/>
          <w:lang w:eastAsia="en-US"/>
        </w:rPr>
        <w:t xml:space="preserve"> – Сопоставление оценок важности критериев удовлетворенно</w:t>
      </w:r>
      <w:r w:rsidR="00294705" w:rsidRPr="000B0FCB">
        <w:rPr>
          <w:color w:val="auto"/>
          <w:szCs w:val="28"/>
          <w:lang w:eastAsia="en-US"/>
        </w:rPr>
        <w:t xml:space="preserve">сти </w:t>
      </w:r>
      <w:r w:rsidR="00A21327" w:rsidRPr="000B0FCB">
        <w:rPr>
          <w:color w:val="auto"/>
          <w:szCs w:val="28"/>
          <w:lang w:eastAsia="en-US"/>
        </w:rPr>
        <w:t>сервисами</w:t>
      </w:r>
      <w:r w:rsidR="00294705" w:rsidRPr="000B0FCB">
        <w:rPr>
          <w:color w:val="auto"/>
          <w:szCs w:val="28"/>
          <w:lang w:eastAsia="en-US"/>
        </w:rPr>
        <w:t xml:space="preserve"> экосистемы Сбер</w:t>
      </w:r>
      <w:r w:rsidR="001417D9" w:rsidRPr="000B0FCB">
        <w:rPr>
          <w:color w:val="auto"/>
          <w:szCs w:val="28"/>
          <w:lang w:eastAsia="en-US"/>
        </w:rPr>
        <w:t>б</w:t>
      </w:r>
      <w:r w:rsidR="00542A3A" w:rsidRPr="000B0FCB">
        <w:rPr>
          <w:color w:val="auto"/>
          <w:szCs w:val="28"/>
          <w:lang w:eastAsia="en-US"/>
        </w:rPr>
        <w:t>анка</w:t>
      </w:r>
      <w:r w:rsidR="00D75757" w:rsidRPr="000B0FCB">
        <w:rPr>
          <w:color w:val="auto"/>
          <w:szCs w:val="28"/>
          <w:lang w:eastAsia="en-US"/>
        </w:rPr>
        <w:t>, данных клиентами и экспертами</w:t>
      </w:r>
    </w:p>
    <w:tbl>
      <w:tblPr>
        <w:tblStyle w:val="16"/>
        <w:tblW w:w="9639" w:type="dxa"/>
        <w:tblInd w:w="108" w:type="dxa"/>
        <w:tblLayout w:type="fixed"/>
        <w:tblLook w:val="04A0" w:firstRow="1" w:lastRow="0" w:firstColumn="1" w:lastColumn="0" w:noHBand="0" w:noVBand="1"/>
      </w:tblPr>
      <w:tblGrid>
        <w:gridCol w:w="5103"/>
        <w:gridCol w:w="1418"/>
        <w:gridCol w:w="1559"/>
        <w:gridCol w:w="1559"/>
      </w:tblGrid>
      <w:tr w:rsidR="000E13FF" w:rsidRPr="000B0FCB" w:rsidTr="00367194">
        <w:trPr>
          <w:trHeight w:val="532"/>
        </w:trPr>
        <w:tc>
          <w:tcPr>
            <w:tcW w:w="5103" w:type="dxa"/>
            <w:tcBorders>
              <w:top w:val="single" w:sz="4" w:space="0" w:color="auto"/>
              <w:left w:val="single" w:sz="4" w:space="0" w:color="auto"/>
              <w:right w:val="single" w:sz="4" w:space="0" w:color="auto"/>
            </w:tcBorders>
          </w:tcPr>
          <w:p w:rsidR="000E13FF" w:rsidRPr="000B0FCB" w:rsidRDefault="000E13FF" w:rsidP="000E13FF">
            <w:pPr>
              <w:spacing w:after="0"/>
              <w:ind w:left="0" w:firstLine="0"/>
              <w:contextualSpacing/>
              <w:jc w:val="center"/>
              <w:rPr>
                <w:sz w:val="21"/>
                <w:szCs w:val="21"/>
              </w:rPr>
            </w:pPr>
            <w:r w:rsidRPr="000B0FCB">
              <w:rPr>
                <w:sz w:val="21"/>
                <w:szCs w:val="21"/>
              </w:rPr>
              <w:t>Критерий</w:t>
            </w:r>
          </w:p>
        </w:tc>
        <w:tc>
          <w:tcPr>
            <w:tcW w:w="1418" w:type="dxa"/>
            <w:tcBorders>
              <w:top w:val="single" w:sz="4" w:space="0" w:color="auto"/>
              <w:left w:val="single" w:sz="4" w:space="0" w:color="auto"/>
              <w:bottom w:val="single" w:sz="4" w:space="0" w:color="auto"/>
              <w:right w:val="single" w:sz="4" w:space="0" w:color="auto"/>
            </w:tcBorders>
          </w:tcPr>
          <w:p w:rsidR="000E13FF" w:rsidRPr="000B0FCB" w:rsidRDefault="000E13FF" w:rsidP="000E13FF">
            <w:pPr>
              <w:spacing w:after="0"/>
              <w:ind w:left="0" w:firstLine="0"/>
              <w:contextualSpacing/>
              <w:jc w:val="center"/>
              <w:rPr>
                <w:sz w:val="21"/>
                <w:szCs w:val="21"/>
              </w:rPr>
            </w:pPr>
            <w:r w:rsidRPr="000B0FCB">
              <w:rPr>
                <w:sz w:val="21"/>
                <w:szCs w:val="21"/>
              </w:rPr>
              <w:t xml:space="preserve">Оценка клиентов </w:t>
            </w:r>
          </w:p>
        </w:tc>
        <w:tc>
          <w:tcPr>
            <w:tcW w:w="1559" w:type="dxa"/>
            <w:tcBorders>
              <w:top w:val="single" w:sz="4" w:space="0" w:color="auto"/>
              <w:left w:val="single" w:sz="4" w:space="0" w:color="auto"/>
              <w:bottom w:val="single" w:sz="4" w:space="0" w:color="auto"/>
              <w:right w:val="single" w:sz="4" w:space="0" w:color="auto"/>
            </w:tcBorders>
          </w:tcPr>
          <w:p w:rsidR="000E13FF" w:rsidRPr="000B0FCB" w:rsidRDefault="000E13FF" w:rsidP="000E13FF">
            <w:pPr>
              <w:spacing w:after="0"/>
              <w:ind w:left="0" w:firstLine="0"/>
              <w:contextualSpacing/>
              <w:jc w:val="center"/>
              <w:rPr>
                <w:sz w:val="21"/>
                <w:szCs w:val="21"/>
              </w:rPr>
            </w:pPr>
            <w:r w:rsidRPr="000B0FCB">
              <w:rPr>
                <w:sz w:val="21"/>
                <w:szCs w:val="21"/>
              </w:rPr>
              <w:t xml:space="preserve">Оценка экспертов  </w:t>
            </w:r>
          </w:p>
        </w:tc>
        <w:tc>
          <w:tcPr>
            <w:tcW w:w="1559" w:type="dxa"/>
            <w:tcBorders>
              <w:top w:val="single" w:sz="4" w:space="0" w:color="auto"/>
              <w:left w:val="single" w:sz="4" w:space="0" w:color="auto"/>
              <w:right w:val="single" w:sz="4" w:space="0" w:color="auto"/>
            </w:tcBorders>
          </w:tcPr>
          <w:p w:rsidR="000E13FF" w:rsidRPr="000B0FCB" w:rsidRDefault="000E13FF" w:rsidP="000E13FF">
            <w:pPr>
              <w:spacing w:after="0"/>
              <w:ind w:left="0" w:firstLine="0"/>
              <w:contextualSpacing/>
              <w:jc w:val="center"/>
              <w:rPr>
                <w:sz w:val="21"/>
                <w:szCs w:val="21"/>
              </w:rPr>
            </w:pPr>
            <w:r w:rsidRPr="000B0FCB">
              <w:rPr>
                <w:sz w:val="21"/>
                <w:szCs w:val="21"/>
              </w:rPr>
              <w:t xml:space="preserve">Разница оценок </w:t>
            </w:r>
          </w:p>
        </w:tc>
      </w:tr>
      <w:tr w:rsidR="001A13FA" w:rsidRPr="000B0FCB" w:rsidTr="00367194">
        <w:trPr>
          <w:trHeight w:val="104"/>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1. Удобство авторизации в сервисах</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7,3</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rFonts w:eastAsia="Calibri"/>
                <w:sz w:val="24"/>
                <w:szCs w:val="24"/>
              </w:rPr>
            </w:pPr>
            <w:r w:rsidRPr="000B0FCB">
              <w:rPr>
                <w:rFonts w:eastAsia="Calibri"/>
                <w:sz w:val="24"/>
                <w:szCs w:val="24"/>
              </w:rPr>
              <w:t>-0,3</w:t>
            </w:r>
          </w:p>
        </w:tc>
      </w:tr>
      <w:tr w:rsidR="001A13FA" w:rsidRPr="000B0FCB" w:rsidTr="00367194">
        <w:trPr>
          <w:trHeight w:val="104"/>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rPr>
                <w:sz w:val="21"/>
                <w:szCs w:val="21"/>
              </w:rPr>
            </w:pPr>
            <w:r w:rsidRPr="000B0FCB">
              <w:rPr>
                <w:sz w:val="21"/>
                <w:szCs w:val="21"/>
              </w:rPr>
              <w:t>2. Качество работы сервисов экосистемы</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9,3</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rPr>
                <w:rFonts w:eastAsia="Calibri"/>
                <w:sz w:val="24"/>
                <w:szCs w:val="24"/>
              </w:rPr>
            </w:pPr>
            <w:r w:rsidRPr="000B0FCB">
              <w:rPr>
                <w:rFonts w:eastAsia="Calibri"/>
                <w:sz w:val="24"/>
                <w:szCs w:val="24"/>
              </w:rPr>
              <w:t>1,2</w:t>
            </w:r>
          </w:p>
        </w:tc>
      </w:tr>
      <w:tr w:rsidR="001A13FA" w:rsidRPr="000B0FCB" w:rsidTr="00367194">
        <w:trPr>
          <w:trHeight w:val="281"/>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 xml:space="preserve">3. Скорость работы сервисов </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8,7</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rFonts w:eastAsia="Calibri"/>
                <w:sz w:val="24"/>
                <w:szCs w:val="24"/>
              </w:rPr>
            </w:pPr>
            <w:r w:rsidRPr="000B0FCB">
              <w:rPr>
                <w:rFonts w:eastAsia="Calibri"/>
                <w:sz w:val="24"/>
                <w:szCs w:val="24"/>
              </w:rPr>
              <w:t>1,0</w:t>
            </w:r>
          </w:p>
        </w:tc>
      </w:tr>
      <w:tr w:rsidR="001A13FA" w:rsidRPr="000B0FCB" w:rsidTr="00367194">
        <w:trPr>
          <w:trHeight w:val="281"/>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color w:val="auto"/>
                <w:sz w:val="21"/>
                <w:szCs w:val="21"/>
              </w:rPr>
            </w:pPr>
            <w:r w:rsidRPr="000B0FCB">
              <w:rPr>
                <w:color w:val="auto"/>
                <w:sz w:val="21"/>
                <w:szCs w:val="21"/>
              </w:rPr>
              <w:t>4. Подбор индивидуальных предложений в сервисах экосистемы</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2740BF" w:rsidP="001A13FA">
            <w:pPr>
              <w:jc w:val="right"/>
              <w:rPr>
                <w:rFonts w:ascii="Calibri" w:hAnsi="Calibri"/>
                <w:sz w:val="22"/>
              </w:rPr>
            </w:pPr>
            <w:r w:rsidRPr="000B0FCB">
              <w:rPr>
                <w:rFonts w:ascii="Calibri" w:hAnsi="Calibri"/>
                <w:sz w:val="22"/>
              </w:rPr>
              <w:t>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8,3</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2740BF" w:rsidP="001A13FA">
            <w:pPr>
              <w:spacing w:after="0"/>
              <w:ind w:left="0" w:firstLine="0"/>
              <w:contextualSpacing/>
              <w:jc w:val="center"/>
              <w:rPr>
                <w:rFonts w:eastAsia="Calibri"/>
                <w:sz w:val="24"/>
                <w:szCs w:val="24"/>
              </w:rPr>
            </w:pPr>
            <w:r w:rsidRPr="000B0FCB">
              <w:rPr>
                <w:rFonts w:eastAsia="Calibri"/>
                <w:sz w:val="24"/>
                <w:szCs w:val="24"/>
              </w:rPr>
              <w:t>0,2</w:t>
            </w:r>
          </w:p>
        </w:tc>
      </w:tr>
      <w:tr w:rsidR="001A13FA" w:rsidRPr="000B0FCB" w:rsidTr="00367194">
        <w:trPr>
          <w:trHeight w:val="179"/>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lastRenderedPageBreak/>
              <w:t>5. Спектр сервисов экосистемы</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9</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rFonts w:eastAsia="Calibri"/>
                <w:sz w:val="24"/>
                <w:szCs w:val="24"/>
              </w:rPr>
            </w:pPr>
            <w:r w:rsidRPr="000B0FCB">
              <w:rPr>
                <w:rFonts w:eastAsia="Calibri"/>
                <w:sz w:val="24"/>
                <w:szCs w:val="24"/>
              </w:rPr>
              <w:t>0,9</w:t>
            </w:r>
          </w:p>
        </w:tc>
      </w:tr>
      <w:tr w:rsidR="001A13FA" w:rsidRPr="000B0FCB" w:rsidTr="00367194">
        <w:trPr>
          <w:trHeight w:val="205"/>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6. Дизайн и качество интерфейса сервисов экосистемы</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9,3</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rFonts w:eastAsia="Calibri"/>
                <w:sz w:val="24"/>
                <w:szCs w:val="24"/>
              </w:rPr>
            </w:pPr>
            <w:r w:rsidRPr="000B0FCB">
              <w:rPr>
                <w:rFonts w:eastAsia="Calibri"/>
                <w:sz w:val="24"/>
                <w:szCs w:val="24"/>
              </w:rPr>
              <w:t>1,9</w:t>
            </w:r>
          </w:p>
        </w:tc>
      </w:tr>
      <w:tr w:rsidR="001A13FA" w:rsidRPr="000B0FCB" w:rsidTr="00367194">
        <w:trPr>
          <w:trHeight w:val="109"/>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7. Простота использования сервисов</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8,7</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rFonts w:eastAsia="Calibri"/>
                <w:sz w:val="24"/>
                <w:szCs w:val="24"/>
              </w:rPr>
            </w:pPr>
            <w:r w:rsidRPr="000B0FCB">
              <w:rPr>
                <w:rFonts w:eastAsia="Calibri"/>
                <w:sz w:val="24"/>
                <w:szCs w:val="24"/>
              </w:rPr>
              <w:t>1,3</w:t>
            </w:r>
          </w:p>
        </w:tc>
      </w:tr>
      <w:tr w:rsidR="001A13FA" w:rsidRPr="000B0FCB" w:rsidTr="00367194">
        <w:trPr>
          <w:trHeight w:val="109"/>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8. Качество работы службы поддержки экосистемы</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8,7</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contextualSpacing/>
              <w:jc w:val="center"/>
              <w:rPr>
                <w:rFonts w:eastAsia="Calibri"/>
                <w:sz w:val="24"/>
                <w:szCs w:val="24"/>
              </w:rPr>
            </w:pPr>
            <w:r w:rsidRPr="000B0FCB">
              <w:rPr>
                <w:rFonts w:eastAsia="Calibri"/>
                <w:sz w:val="24"/>
                <w:szCs w:val="24"/>
              </w:rPr>
              <w:t>0,9</w:t>
            </w:r>
          </w:p>
        </w:tc>
      </w:tr>
      <w:tr w:rsidR="001A13FA" w:rsidRPr="000B0FCB" w:rsidTr="00367194">
        <w:trPr>
          <w:trHeight w:val="109"/>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contextualSpacing/>
              <w:rPr>
                <w:sz w:val="21"/>
                <w:szCs w:val="21"/>
              </w:rPr>
            </w:pPr>
            <w:r w:rsidRPr="000B0FCB">
              <w:rPr>
                <w:sz w:val="21"/>
                <w:szCs w:val="21"/>
              </w:rPr>
              <w:t xml:space="preserve">9. Скорость отклика  на претензии клиентов при пользовании экосистемы </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2740BF" w:rsidP="001A13FA">
            <w:pPr>
              <w:spacing w:after="0"/>
              <w:ind w:left="0" w:firstLine="0"/>
              <w:jc w:val="right"/>
              <w:rPr>
                <w:rFonts w:ascii="Calibri" w:hAnsi="Calibri"/>
                <w:sz w:val="22"/>
              </w:rPr>
            </w:pPr>
            <w:r w:rsidRPr="000B0FCB">
              <w:rPr>
                <w:rFonts w:ascii="Calibri" w:hAnsi="Calibri"/>
                <w:sz w:val="22"/>
              </w:rPr>
              <w:t>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8,3</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2740BF" w:rsidP="001A13FA">
            <w:pPr>
              <w:spacing w:after="0"/>
              <w:ind w:left="0" w:firstLine="0"/>
              <w:jc w:val="center"/>
              <w:rPr>
                <w:rFonts w:eastAsia="Calibri"/>
                <w:sz w:val="24"/>
                <w:szCs w:val="24"/>
              </w:rPr>
            </w:pPr>
            <w:r w:rsidRPr="000B0FCB">
              <w:rPr>
                <w:rFonts w:eastAsia="Calibri"/>
                <w:sz w:val="24"/>
                <w:szCs w:val="24"/>
              </w:rPr>
              <w:t>0,0</w:t>
            </w:r>
          </w:p>
        </w:tc>
      </w:tr>
      <w:tr w:rsidR="001A13FA" w:rsidRPr="000B0FCB" w:rsidTr="00367194">
        <w:trPr>
          <w:trHeight w:val="109"/>
        </w:trPr>
        <w:tc>
          <w:tcPr>
            <w:tcW w:w="5103" w:type="dxa"/>
            <w:tcBorders>
              <w:top w:val="single" w:sz="4" w:space="0" w:color="auto"/>
              <w:left w:val="single" w:sz="4" w:space="0" w:color="auto"/>
              <w:bottom w:val="single" w:sz="4" w:space="0" w:color="auto"/>
              <w:right w:val="single" w:sz="4" w:space="0" w:color="auto"/>
            </w:tcBorders>
          </w:tcPr>
          <w:p w:rsidR="001A13FA" w:rsidRPr="000B0FCB" w:rsidRDefault="001A13FA" w:rsidP="001A13FA">
            <w:pPr>
              <w:spacing w:after="0"/>
              <w:ind w:left="0" w:firstLine="0"/>
              <w:textAlignment w:val="top"/>
              <w:rPr>
                <w:color w:val="auto"/>
                <w:sz w:val="21"/>
                <w:szCs w:val="21"/>
              </w:rPr>
            </w:pPr>
            <w:r w:rsidRPr="000B0FCB">
              <w:rPr>
                <w:sz w:val="21"/>
                <w:szCs w:val="21"/>
              </w:rPr>
              <w:t>10.Стоимость подписки на сервисы экосистемы</w:t>
            </w:r>
          </w:p>
        </w:tc>
        <w:tc>
          <w:tcPr>
            <w:tcW w:w="1418" w:type="dxa"/>
            <w:tcBorders>
              <w:top w:val="single" w:sz="4" w:space="0" w:color="auto"/>
              <w:left w:val="nil"/>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hAnsi="Calibri"/>
                <w:sz w:val="22"/>
              </w:rPr>
              <w:t>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A13FA" w:rsidRPr="000B0FCB" w:rsidRDefault="001A13FA" w:rsidP="001A13FA">
            <w:pPr>
              <w:jc w:val="right"/>
              <w:rPr>
                <w:rFonts w:ascii="Calibri" w:hAnsi="Calibri"/>
                <w:sz w:val="22"/>
              </w:rPr>
            </w:pPr>
            <w:r w:rsidRPr="000B0FCB">
              <w:rPr>
                <w:rFonts w:ascii="Calibri" w:eastAsia="Calibri" w:hAnsi="Calibri"/>
                <w:sz w:val="22"/>
              </w:rPr>
              <w:t>8</w:t>
            </w:r>
          </w:p>
        </w:tc>
        <w:tc>
          <w:tcPr>
            <w:tcW w:w="1559" w:type="dxa"/>
            <w:tcBorders>
              <w:top w:val="nil"/>
              <w:left w:val="single" w:sz="4" w:space="0" w:color="auto"/>
              <w:bottom w:val="single" w:sz="8" w:space="0" w:color="auto"/>
              <w:right w:val="single" w:sz="8" w:space="0" w:color="auto"/>
            </w:tcBorders>
            <w:shd w:val="clear" w:color="auto" w:fill="auto"/>
            <w:vAlign w:val="center"/>
          </w:tcPr>
          <w:p w:rsidR="001A13FA" w:rsidRPr="000B0FCB" w:rsidRDefault="001A13FA" w:rsidP="001A13FA">
            <w:pPr>
              <w:spacing w:after="0"/>
              <w:ind w:left="0" w:firstLine="0"/>
              <w:jc w:val="center"/>
              <w:textAlignment w:val="top"/>
              <w:rPr>
                <w:rFonts w:eastAsia="Calibri"/>
                <w:sz w:val="24"/>
                <w:szCs w:val="24"/>
              </w:rPr>
            </w:pPr>
            <w:r w:rsidRPr="000B0FCB">
              <w:rPr>
                <w:rFonts w:eastAsia="Calibri"/>
                <w:sz w:val="24"/>
                <w:szCs w:val="24"/>
              </w:rPr>
              <w:t>-0,4</w:t>
            </w:r>
          </w:p>
        </w:tc>
      </w:tr>
    </w:tbl>
    <w:p w:rsidR="00D75757" w:rsidRPr="000B0FCB" w:rsidRDefault="00D75757" w:rsidP="001417D9">
      <w:pPr>
        <w:spacing w:before="240" w:after="0" w:line="360" w:lineRule="auto"/>
        <w:ind w:left="0" w:firstLine="709"/>
        <w:jc w:val="both"/>
        <w:rPr>
          <w:color w:val="auto"/>
          <w:szCs w:val="28"/>
          <w:lang w:eastAsia="en-US"/>
        </w:rPr>
      </w:pPr>
      <w:r w:rsidRPr="000B0FCB">
        <w:rPr>
          <w:color w:val="auto"/>
          <w:szCs w:val="28"/>
          <w:lang w:eastAsia="en-US"/>
        </w:rPr>
        <w:t>Инфо</w:t>
      </w:r>
      <w:r w:rsidR="009D60EC" w:rsidRPr="000B0FCB">
        <w:rPr>
          <w:color w:val="auto"/>
          <w:szCs w:val="28"/>
          <w:lang w:eastAsia="en-US"/>
        </w:rPr>
        <w:t>рмация, приведенная в таблице 19</w:t>
      </w:r>
      <w:r w:rsidRPr="000B0FCB">
        <w:rPr>
          <w:color w:val="auto"/>
          <w:szCs w:val="28"/>
          <w:lang w:eastAsia="en-US"/>
        </w:rPr>
        <w:t>, иллюстр</w:t>
      </w:r>
      <w:r w:rsidR="00935F1B" w:rsidRPr="000B0FCB">
        <w:rPr>
          <w:color w:val="auto"/>
          <w:szCs w:val="28"/>
          <w:lang w:eastAsia="en-US"/>
        </w:rPr>
        <w:t>ируется диаграммой на рисунке 23</w:t>
      </w:r>
      <w:r w:rsidRPr="000B0FCB">
        <w:rPr>
          <w:color w:val="auto"/>
          <w:szCs w:val="28"/>
          <w:lang w:eastAsia="en-US"/>
        </w:rPr>
        <w:t>.</w:t>
      </w:r>
    </w:p>
    <w:p w:rsidR="00542A3A" w:rsidRPr="000B0FCB" w:rsidRDefault="002740BF" w:rsidP="002740BF">
      <w:pPr>
        <w:spacing w:before="240" w:after="0" w:line="360" w:lineRule="auto"/>
        <w:ind w:left="0" w:firstLine="709"/>
        <w:jc w:val="both"/>
        <w:rPr>
          <w:color w:val="auto"/>
          <w:szCs w:val="28"/>
          <w:lang w:eastAsia="en-US"/>
        </w:rPr>
      </w:pPr>
      <w:r w:rsidRPr="000B0FCB">
        <w:rPr>
          <w:noProof/>
        </w:rPr>
        <w:drawing>
          <wp:inline distT="0" distB="0" distL="0" distR="0" wp14:anchorId="3DEF75B8" wp14:editId="53CA84A4">
            <wp:extent cx="5683250" cy="3513667"/>
            <wp:effectExtent l="0" t="0" r="12700"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5757" w:rsidRPr="000B0FCB" w:rsidRDefault="00935F1B" w:rsidP="00D75757">
      <w:pPr>
        <w:spacing w:after="240" w:line="360" w:lineRule="auto"/>
        <w:ind w:left="0" w:firstLine="0"/>
        <w:jc w:val="center"/>
        <w:rPr>
          <w:color w:val="auto"/>
          <w:szCs w:val="28"/>
          <w:lang w:eastAsia="en-US"/>
        </w:rPr>
      </w:pPr>
      <w:r w:rsidRPr="000B0FCB">
        <w:rPr>
          <w:color w:val="auto"/>
          <w:szCs w:val="28"/>
          <w:lang w:eastAsia="en-US"/>
        </w:rPr>
        <w:t>Рисунок 23</w:t>
      </w:r>
      <w:r w:rsidR="00D75757" w:rsidRPr="000B0FCB">
        <w:rPr>
          <w:color w:val="auto"/>
          <w:szCs w:val="28"/>
          <w:lang w:eastAsia="en-US"/>
        </w:rPr>
        <w:t xml:space="preserve"> – Сравнительный анализ оценок клиентов и экспертов</w:t>
      </w:r>
    </w:p>
    <w:p w:rsidR="00941D76" w:rsidRPr="000B0FCB" w:rsidRDefault="00D75757" w:rsidP="00B77D44">
      <w:pPr>
        <w:spacing w:after="0" w:line="360" w:lineRule="auto"/>
        <w:ind w:left="0" w:firstLine="709"/>
        <w:jc w:val="both"/>
        <w:rPr>
          <w:color w:val="auto"/>
          <w:szCs w:val="28"/>
          <w:lang w:eastAsia="en-US"/>
        </w:rPr>
      </w:pPr>
      <w:r w:rsidRPr="000B0FCB">
        <w:rPr>
          <w:color w:val="auto"/>
          <w:szCs w:val="28"/>
          <w:lang w:eastAsia="en-US"/>
        </w:rPr>
        <w:t>Представленные данные позволяют сделать выводы, что оценки клиентов и экспертов являются достаточно близкими, наибольшее расхождения наблюдаются по таким критериям, как</w:t>
      </w:r>
      <w:r w:rsidR="00542A3A" w:rsidRPr="000B0FCB">
        <w:rPr>
          <w:color w:val="auto"/>
          <w:szCs w:val="28"/>
          <w:lang w:eastAsia="en-US"/>
        </w:rPr>
        <w:t xml:space="preserve"> </w:t>
      </w:r>
      <w:r w:rsidR="00C739B5" w:rsidRPr="000B0FCB">
        <w:rPr>
          <w:color w:val="auto"/>
          <w:szCs w:val="28"/>
          <w:lang w:eastAsia="en-US"/>
        </w:rPr>
        <w:t>простота использования</w:t>
      </w:r>
      <w:r w:rsidR="00C3390F" w:rsidRPr="000B0FCB">
        <w:rPr>
          <w:color w:val="auto"/>
          <w:szCs w:val="28"/>
          <w:lang w:eastAsia="en-US"/>
        </w:rPr>
        <w:t xml:space="preserve"> сервисов (1,9 баллов) и по критерию</w:t>
      </w:r>
      <w:r w:rsidR="00AE7EAF" w:rsidRPr="000B0FCB">
        <w:rPr>
          <w:sz w:val="21"/>
          <w:szCs w:val="21"/>
        </w:rPr>
        <w:t xml:space="preserve"> </w:t>
      </w:r>
      <w:r w:rsidR="00AE7EAF" w:rsidRPr="000B0FCB">
        <w:rPr>
          <w:color w:val="auto"/>
          <w:szCs w:val="28"/>
          <w:lang w:eastAsia="en-US"/>
        </w:rPr>
        <w:t>дизайна и качества интерфейса сервисов экосистемы</w:t>
      </w:r>
      <w:r w:rsidR="00C3390F" w:rsidRPr="000B0FCB">
        <w:rPr>
          <w:color w:val="auto"/>
          <w:szCs w:val="28"/>
          <w:lang w:eastAsia="en-US"/>
        </w:rPr>
        <w:t xml:space="preserve"> качества работы службы поддержки сервисов. </w:t>
      </w:r>
    </w:p>
    <w:p w:rsidR="00B77D44" w:rsidRPr="000B0FCB" w:rsidRDefault="00C3390F" w:rsidP="00B77D44">
      <w:pPr>
        <w:spacing w:after="0" w:line="360" w:lineRule="auto"/>
        <w:ind w:left="0" w:firstLine="709"/>
        <w:jc w:val="both"/>
        <w:rPr>
          <w:color w:val="auto"/>
          <w:szCs w:val="28"/>
          <w:lang w:eastAsia="en-US"/>
        </w:rPr>
      </w:pPr>
      <w:r w:rsidRPr="000B0FCB">
        <w:rPr>
          <w:color w:val="auto"/>
          <w:szCs w:val="28"/>
          <w:lang w:eastAsia="en-US"/>
        </w:rPr>
        <w:t xml:space="preserve">Для уточнения полученных результатов оценки удовлетворенности проведем анализ результатов ответы на дальнейшие вопросы анкеты. </w:t>
      </w:r>
      <w:r w:rsidRPr="000B0FCB">
        <w:rPr>
          <w:color w:val="auto"/>
          <w:szCs w:val="28"/>
          <w:lang w:eastAsia="en-US"/>
        </w:rPr>
        <w:lastRenderedPageBreak/>
        <w:t>Респондентам было предложено отметить, какие именно критерии повлияли на их выбор использования сервисов экосистемы Сбер</w:t>
      </w:r>
      <w:r w:rsidR="00B77D44" w:rsidRPr="000B0FCB">
        <w:rPr>
          <w:color w:val="auto"/>
          <w:szCs w:val="28"/>
          <w:lang w:eastAsia="en-US"/>
        </w:rPr>
        <w:t xml:space="preserve"> </w:t>
      </w:r>
      <w:r w:rsidR="00935F1B" w:rsidRPr="000B0FCB">
        <w:rPr>
          <w:i/>
          <w:color w:val="auto"/>
          <w:szCs w:val="28"/>
          <w:lang w:eastAsia="en-US"/>
        </w:rPr>
        <w:t>(рис.24</w:t>
      </w:r>
      <w:r w:rsidR="00B77D44" w:rsidRPr="000B0FCB">
        <w:rPr>
          <w:i/>
          <w:color w:val="auto"/>
          <w:szCs w:val="28"/>
          <w:lang w:eastAsia="en-US"/>
        </w:rPr>
        <w:t>)</w:t>
      </w:r>
      <w:r w:rsidRPr="000B0FCB">
        <w:rPr>
          <w:color w:val="auto"/>
          <w:szCs w:val="28"/>
          <w:lang w:eastAsia="en-US"/>
        </w:rPr>
        <w:t xml:space="preserve">. </w:t>
      </w:r>
      <w:r w:rsidR="00B77D44" w:rsidRPr="000B0FCB">
        <w:rPr>
          <w:color w:val="auto"/>
          <w:szCs w:val="28"/>
          <w:lang w:eastAsia="en-US"/>
        </w:rPr>
        <w:t xml:space="preserve">С помощью данного вопроса можно выделить наиболее весомые критерии для клиента при выборе банковской экосистемы и использовать их при анализе конкурентоспособности. </w:t>
      </w:r>
    </w:p>
    <w:p w:rsidR="00A14FFB" w:rsidRPr="000B0FCB" w:rsidRDefault="00A14FFB" w:rsidP="00C3390F">
      <w:pPr>
        <w:spacing w:after="0" w:line="360" w:lineRule="auto"/>
        <w:ind w:left="0" w:firstLine="709"/>
        <w:jc w:val="both"/>
        <w:rPr>
          <w:color w:val="auto"/>
          <w:szCs w:val="28"/>
          <w:lang w:eastAsia="en-US"/>
        </w:rPr>
      </w:pPr>
      <w:r w:rsidRPr="000B0FCB">
        <w:rPr>
          <w:noProof/>
        </w:rPr>
        <w:drawing>
          <wp:inline distT="0" distB="0" distL="0" distR="0" wp14:anchorId="317B6468" wp14:editId="3A63AB0C">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4FFB" w:rsidRPr="000B0FCB" w:rsidRDefault="00935F1B" w:rsidP="00B77D44">
      <w:pPr>
        <w:spacing w:after="0" w:line="360" w:lineRule="auto"/>
        <w:ind w:left="0" w:firstLine="709"/>
        <w:jc w:val="both"/>
        <w:rPr>
          <w:color w:val="auto"/>
          <w:szCs w:val="28"/>
          <w:lang w:eastAsia="en-US"/>
        </w:rPr>
      </w:pPr>
      <w:r w:rsidRPr="000B0FCB">
        <w:rPr>
          <w:color w:val="auto"/>
          <w:szCs w:val="28"/>
          <w:lang w:eastAsia="en-US"/>
        </w:rPr>
        <w:t>Рисунок 24</w:t>
      </w:r>
      <w:r w:rsidR="00B77D44" w:rsidRPr="000B0FCB">
        <w:rPr>
          <w:color w:val="auto"/>
          <w:szCs w:val="28"/>
          <w:lang w:eastAsia="en-US"/>
        </w:rPr>
        <w:t xml:space="preserve"> - Распределение ответов </w:t>
      </w:r>
      <w:r w:rsidR="00CD45A4" w:rsidRPr="000B0FCB">
        <w:rPr>
          <w:color w:val="auto"/>
          <w:szCs w:val="28"/>
          <w:lang w:eastAsia="en-US"/>
        </w:rPr>
        <w:t xml:space="preserve">респондентов по выявлению предпочтительных критериев, повлиявших на </w:t>
      </w:r>
      <w:r w:rsidR="006D193F" w:rsidRPr="000B0FCB">
        <w:rPr>
          <w:color w:val="auto"/>
          <w:szCs w:val="28"/>
          <w:lang w:eastAsia="en-US"/>
        </w:rPr>
        <w:t>выбор</w:t>
      </w:r>
      <w:r w:rsidR="00B77D44" w:rsidRPr="000B0FCB">
        <w:rPr>
          <w:color w:val="auto"/>
          <w:szCs w:val="28"/>
          <w:lang w:eastAsia="en-US"/>
        </w:rPr>
        <w:t xml:space="preserve"> сервисов экосистемы Сбер.</w:t>
      </w:r>
    </w:p>
    <w:p w:rsidR="00B77D44" w:rsidRPr="000B0FCB" w:rsidRDefault="00B77D44" w:rsidP="00B77D44">
      <w:pPr>
        <w:spacing w:after="0" w:line="360" w:lineRule="auto"/>
        <w:ind w:left="0" w:firstLine="709"/>
        <w:jc w:val="both"/>
        <w:rPr>
          <w:color w:val="auto"/>
          <w:szCs w:val="28"/>
          <w:lang w:eastAsia="en-US"/>
        </w:rPr>
      </w:pPr>
      <w:r w:rsidRPr="000B0FCB">
        <w:rPr>
          <w:color w:val="auto"/>
          <w:szCs w:val="28"/>
          <w:lang w:eastAsia="en-US"/>
        </w:rPr>
        <w:t xml:space="preserve">Вопрос-буфер «Укажите Вашу степень ознакомления с подпиской СберПрайм», необходим для перехода в следующий блок вопросов, имеющих принадлежность к подписке на сервисы экосистемы «СберПрайм». </w:t>
      </w:r>
      <w:r w:rsidR="00AA4C77" w:rsidRPr="000B0FCB">
        <w:rPr>
          <w:color w:val="auto"/>
          <w:szCs w:val="28"/>
          <w:lang w:eastAsia="en-US"/>
        </w:rPr>
        <w:t>Данный в</w:t>
      </w:r>
      <w:r w:rsidRPr="000B0FCB">
        <w:rPr>
          <w:color w:val="auto"/>
          <w:szCs w:val="28"/>
          <w:lang w:eastAsia="en-US"/>
        </w:rPr>
        <w:t xml:space="preserve">опрос о степени ознакомления показывает информированность клиента о существующем продукте </w:t>
      </w:r>
      <w:r w:rsidR="00935F1B" w:rsidRPr="000B0FCB">
        <w:rPr>
          <w:color w:val="auto"/>
          <w:szCs w:val="28"/>
          <w:lang w:eastAsia="en-US"/>
        </w:rPr>
        <w:t>банка, представлен на рисунке 25</w:t>
      </w:r>
      <w:r w:rsidRPr="000B0FCB">
        <w:rPr>
          <w:color w:val="auto"/>
          <w:szCs w:val="28"/>
          <w:lang w:eastAsia="en-US"/>
        </w:rPr>
        <w:t xml:space="preserve">.  </w:t>
      </w:r>
    </w:p>
    <w:p w:rsidR="00F96621" w:rsidRPr="000B0FCB" w:rsidRDefault="00AA4C77" w:rsidP="00816D7D">
      <w:pPr>
        <w:spacing w:after="0" w:line="360" w:lineRule="auto"/>
        <w:ind w:left="0" w:firstLine="709"/>
        <w:jc w:val="center"/>
        <w:rPr>
          <w:color w:val="auto"/>
          <w:szCs w:val="28"/>
          <w:lang w:eastAsia="en-US"/>
        </w:rPr>
      </w:pPr>
      <w:r w:rsidRPr="000B0FCB">
        <w:rPr>
          <w:noProof/>
        </w:rPr>
        <w:drawing>
          <wp:inline distT="0" distB="0" distL="0" distR="0" wp14:anchorId="109BF013" wp14:editId="1DB84665">
            <wp:extent cx="4219575" cy="20478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4C77" w:rsidRPr="000B0FCB" w:rsidRDefault="00935F1B" w:rsidP="00F96621">
      <w:pPr>
        <w:spacing w:after="0" w:line="360" w:lineRule="auto"/>
        <w:ind w:left="0" w:firstLine="709"/>
        <w:jc w:val="center"/>
        <w:rPr>
          <w:color w:val="auto"/>
          <w:szCs w:val="28"/>
          <w:lang w:eastAsia="en-US"/>
        </w:rPr>
      </w:pPr>
      <w:r w:rsidRPr="000B0FCB">
        <w:rPr>
          <w:color w:val="auto"/>
          <w:szCs w:val="28"/>
          <w:lang w:eastAsia="en-US"/>
        </w:rPr>
        <w:lastRenderedPageBreak/>
        <w:t>Рисунок 25</w:t>
      </w:r>
      <w:r w:rsidR="00AA4C77" w:rsidRPr="000B0FCB">
        <w:rPr>
          <w:color w:val="auto"/>
          <w:szCs w:val="28"/>
          <w:lang w:eastAsia="en-US"/>
        </w:rPr>
        <w:t>- Распределение ответов респондентов на вопрос о степ</w:t>
      </w:r>
      <w:r w:rsidR="00A21327" w:rsidRPr="000B0FCB">
        <w:rPr>
          <w:color w:val="auto"/>
          <w:szCs w:val="28"/>
          <w:lang w:eastAsia="en-US"/>
        </w:rPr>
        <w:t>ени осведомленности с подпиской</w:t>
      </w:r>
      <w:r w:rsidR="00AA4C77" w:rsidRPr="000B0FCB">
        <w:rPr>
          <w:color w:val="auto"/>
          <w:szCs w:val="28"/>
          <w:lang w:eastAsia="en-US"/>
        </w:rPr>
        <w:t xml:space="preserve"> «СберПрайм»</w:t>
      </w:r>
      <w:r w:rsidR="000E66A8" w:rsidRPr="000B0FCB">
        <w:rPr>
          <w:color w:val="auto"/>
          <w:szCs w:val="28"/>
          <w:lang w:eastAsia="en-US"/>
        </w:rPr>
        <w:t>, чел.</w:t>
      </w:r>
    </w:p>
    <w:p w:rsidR="00295BF3" w:rsidRPr="000B0FCB" w:rsidRDefault="00941D76" w:rsidP="00935F1B">
      <w:pPr>
        <w:spacing w:after="0" w:line="360" w:lineRule="auto"/>
        <w:ind w:left="0" w:firstLine="709"/>
        <w:jc w:val="both"/>
        <w:rPr>
          <w:color w:val="auto"/>
          <w:szCs w:val="28"/>
          <w:lang w:eastAsia="en-US"/>
        </w:rPr>
      </w:pPr>
      <w:r w:rsidRPr="000B0FCB">
        <w:rPr>
          <w:color w:val="auto"/>
          <w:szCs w:val="28"/>
          <w:lang w:eastAsia="en-US"/>
        </w:rPr>
        <w:t>Распределение ответов респондентов на вопрос в ри</w:t>
      </w:r>
      <w:r w:rsidR="00935F1B" w:rsidRPr="000B0FCB">
        <w:rPr>
          <w:color w:val="auto"/>
          <w:szCs w:val="28"/>
          <w:lang w:eastAsia="en-US"/>
        </w:rPr>
        <w:t>сунке 25</w:t>
      </w:r>
      <w:r w:rsidRPr="000B0FCB">
        <w:rPr>
          <w:color w:val="auto"/>
          <w:szCs w:val="28"/>
          <w:lang w:eastAsia="en-US"/>
        </w:rPr>
        <w:t xml:space="preserve"> показывает, что боль</w:t>
      </w:r>
      <w:r w:rsidR="000E66A8" w:rsidRPr="000B0FCB">
        <w:rPr>
          <w:color w:val="auto"/>
          <w:szCs w:val="28"/>
          <w:lang w:eastAsia="en-US"/>
        </w:rPr>
        <w:t>шая часть опрошенных, а именно 4</w:t>
      </w:r>
      <w:r w:rsidRPr="000B0FCB">
        <w:rPr>
          <w:color w:val="auto"/>
          <w:szCs w:val="28"/>
          <w:lang w:eastAsia="en-US"/>
        </w:rPr>
        <w:t xml:space="preserve">6% респондентов </w:t>
      </w:r>
      <w:r w:rsidR="00BC2526" w:rsidRPr="000B0FCB">
        <w:rPr>
          <w:color w:val="auto"/>
          <w:szCs w:val="28"/>
          <w:lang w:eastAsia="en-US"/>
        </w:rPr>
        <w:t xml:space="preserve">не </w:t>
      </w:r>
      <w:r w:rsidRPr="000B0FCB">
        <w:rPr>
          <w:color w:val="auto"/>
          <w:szCs w:val="28"/>
          <w:lang w:eastAsia="en-US"/>
        </w:rPr>
        <w:t xml:space="preserve">осведомлены о существовании единой подписки </w:t>
      </w:r>
      <w:r w:rsidR="006A4BB8" w:rsidRPr="000B0FCB">
        <w:rPr>
          <w:color w:val="auto"/>
          <w:szCs w:val="28"/>
          <w:lang w:eastAsia="en-US"/>
        </w:rPr>
        <w:t xml:space="preserve">СберПрайм </w:t>
      </w:r>
      <w:r w:rsidRPr="000B0FCB">
        <w:rPr>
          <w:color w:val="auto"/>
          <w:szCs w:val="28"/>
          <w:lang w:eastAsia="en-US"/>
        </w:rPr>
        <w:t>на сервисы экосис</w:t>
      </w:r>
      <w:r w:rsidR="000E66A8" w:rsidRPr="000B0FCB">
        <w:rPr>
          <w:color w:val="auto"/>
          <w:szCs w:val="28"/>
          <w:lang w:eastAsia="en-US"/>
        </w:rPr>
        <w:t>темы. Однако только 24</w:t>
      </w:r>
      <w:r w:rsidRPr="000B0FCB">
        <w:rPr>
          <w:color w:val="auto"/>
          <w:szCs w:val="28"/>
          <w:lang w:eastAsia="en-US"/>
        </w:rPr>
        <w:t xml:space="preserve">% респондентов из общего количества опрашиваемых на данный момент уже подключены к подписке и пользуются ей на постоянной основе. </w:t>
      </w:r>
      <w:r w:rsidR="0090299E" w:rsidRPr="000B0FCB">
        <w:rPr>
          <w:color w:val="auto"/>
          <w:szCs w:val="28"/>
          <w:lang w:eastAsia="en-US"/>
        </w:rPr>
        <w:t xml:space="preserve">Далее респондентам было предложено указать, из каких источников они получили информацию о существовании единой подписки на сервисы экосистемы банка «Сбер» </w:t>
      </w:r>
      <w:r w:rsidR="0090299E" w:rsidRPr="000B0FCB">
        <w:rPr>
          <w:i/>
          <w:color w:val="auto"/>
          <w:szCs w:val="28"/>
          <w:lang w:eastAsia="en-US"/>
        </w:rPr>
        <w:t xml:space="preserve">(рис. </w:t>
      </w:r>
      <w:r w:rsidR="00935F1B" w:rsidRPr="000B0FCB">
        <w:rPr>
          <w:i/>
          <w:color w:val="auto"/>
          <w:szCs w:val="28"/>
          <w:lang w:eastAsia="en-US"/>
        </w:rPr>
        <w:t>26</w:t>
      </w:r>
      <w:r w:rsidR="0090299E" w:rsidRPr="000B0FCB">
        <w:rPr>
          <w:i/>
          <w:color w:val="auto"/>
          <w:szCs w:val="28"/>
          <w:lang w:eastAsia="en-US"/>
        </w:rPr>
        <w:t>)</w:t>
      </w:r>
      <w:r w:rsidR="00935F1B" w:rsidRPr="000B0FCB">
        <w:rPr>
          <w:color w:val="auto"/>
          <w:szCs w:val="28"/>
          <w:lang w:eastAsia="en-US"/>
        </w:rPr>
        <w:t>.</w:t>
      </w:r>
    </w:p>
    <w:p w:rsidR="00295BF3" w:rsidRPr="000B0FCB" w:rsidRDefault="00295BF3" w:rsidP="00F96621">
      <w:pPr>
        <w:spacing w:after="0" w:line="360" w:lineRule="auto"/>
        <w:ind w:left="0" w:firstLine="709"/>
        <w:jc w:val="center"/>
        <w:rPr>
          <w:color w:val="auto"/>
          <w:szCs w:val="28"/>
          <w:lang w:eastAsia="en-US"/>
        </w:rPr>
      </w:pPr>
      <w:r w:rsidRPr="000B0FCB">
        <w:rPr>
          <w:noProof/>
        </w:rPr>
        <w:drawing>
          <wp:inline distT="0" distB="0" distL="0" distR="0" wp14:anchorId="2B08BAF9" wp14:editId="6D581CB2">
            <wp:extent cx="5295900" cy="235267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5BF3" w:rsidRPr="000B0FCB" w:rsidRDefault="00935F1B" w:rsidP="00816D7D">
      <w:pPr>
        <w:spacing w:after="0" w:line="360" w:lineRule="auto"/>
        <w:ind w:left="0" w:firstLine="709"/>
        <w:jc w:val="center"/>
        <w:rPr>
          <w:color w:val="auto"/>
          <w:szCs w:val="28"/>
          <w:lang w:eastAsia="en-US"/>
        </w:rPr>
      </w:pPr>
      <w:r w:rsidRPr="000B0FCB">
        <w:rPr>
          <w:color w:val="auto"/>
          <w:szCs w:val="28"/>
          <w:lang w:eastAsia="en-US"/>
        </w:rPr>
        <w:t xml:space="preserve">Рисунок 26 - </w:t>
      </w:r>
      <w:r w:rsidR="00295BF3" w:rsidRPr="000B0FCB">
        <w:rPr>
          <w:color w:val="auto"/>
          <w:szCs w:val="28"/>
          <w:lang w:eastAsia="en-US"/>
        </w:rPr>
        <w:t xml:space="preserve"> Распределение ответов респондентов на вопр</w:t>
      </w:r>
      <w:r w:rsidR="000E66A8" w:rsidRPr="000B0FCB">
        <w:rPr>
          <w:color w:val="auto"/>
          <w:szCs w:val="28"/>
          <w:lang w:eastAsia="en-US"/>
        </w:rPr>
        <w:t>ос об источниках информации, %</w:t>
      </w:r>
      <w:r w:rsidR="00295BF3" w:rsidRPr="000B0FCB">
        <w:rPr>
          <w:color w:val="auto"/>
          <w:szCs w:val="28"/>
          <w:lang w:eastAsia="en-US"/>
        </w:rPr>
        <w:t xml:space="preserve">. </w:t>
      </w:r>
    </w:p>
    <w:p w:rsidR="00AA4C77" w:rsidRPr="000B0FCB" w:rsidRDefault="00AA4C77" w:rsidP="00AA4C77">
      <w:pPr>
        <w:spacing w:after="0" w:line="360" w:lineRule="auto"/>
        <w:ind w:left="0" w:firstLine="709"/>
        <w:jc w:val="both"/>
        <w:rPr>
          <w:color w:val="auto"/>
          <w:szCs w:val="28"/>
          <w:lang w:eastAsia="en-US"/>
        </w:rPr>
      </w:pPr>
      <w:r w:rsidRPr="000B0FCB">
        <w:rPr>
          <w:color w:val="auto"/>
          <w:szCs w:val="28"/>
          <w:lang w:eastAsia="en-US"/>
        </w:rPr>
        <w:t>Вопрос «С какими проблемами Вы сталкивались при подключении подписки «СберПрайм»?»</w:t>
      </w:r>
      <w:r w:rsidR="00BB1FA1" w:rsidRPr="000B0FCB">
        <w:rPr>
          <w:color w:val="auto"/>
          <w:szCs w:val="28"/>
          <w:lang w:eastAsia="en-US"/>
        </w:rPr>
        <w:t xml:space="preserve"> (</w:t>
      </w:r>
      <w:r w:rsidR="009D60EC" w:rsidRPr="000B0FCB">
        <w:rPr>
          <w:i/>
          <w:color w:val="auto"/>
          <w:szCs w:val="28"/>
          <w:lang w:eastAsia="en-US"/>
        </w:rPr>
        <w:t>рис. 28</w:t>
      </w:r>
      <w:r w:rsidR="00BB1FA1" w:rsidRPr="000B0FCB">
        <w:rPr>
          <w:color w:val="auto"/>
          <w:szCs w:val="28"/>
          <w:lang w:eastAsia="en-US"/>
        </w:rPr>
        <w:t>)</w:t>
      </w:r>
      <w:r w:rsidRPr="000B0FCB">
        <w:rPr>
          <w:color w:val="auto"/>
          <w:szCs w:val="28"/>
          <w:lang w:eastAsia="en-US"/>
        </w:rPr>
        <w:t xml:space="preserve"> дает возможность выявить слабые стороны работы сервисов и в будущем повысить качество предоставляемых услуг/продуктов.</w:t>
      </w:r>
    </w:p>
    <w:p w:rsidR="00AA4C77" w:rsidRPr="000B0FCB" w:rsidRDefault="00216A3C" w:rsidP="00D75757">
      <w:pPr>
        <w:spacing w:after="0" w:line="360" w:lineRule="auto"/>
        <w:ind w:left="0" w:firstLine="709"/>
        <w:jc w:val="both"/>
        <w:rPr>
          <w:color w:val="auto"/>
          <w:szCs w:val="28"/>
          <w:lang w:eastAsia="en-US"/>
        </w:rPr>
      </w:pPr>
      <w:r w:rsidRPr="000B0FCB">
        <w:rPr>
          <w:noProof/>
        </w:rPr>
        <w:lastRenderedPageBreak/>
        <w:drawing>
          <wp:inline distT="0" distB="0" distL="0" distR="0" wp14:anchorId="5F1F1C04" wp14:editId="48625750">
            <wp:extent cx="4791075" cy="28860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6A3C" w:rsidRPr="000B0FCB" w:rsidRDefault="009D60EC" w:rsidP="00D75757">
      <w:pPr>
        <w:spacing w:after="0" w:line="360" w:lineRule="auto"/>
        <w:ind w:left="0" w:firstLine="709"/>
        <w:jc w:val="both"/>
        <w:rPr>
          <w:color w:val="auto"/>
          <w:szCs w:val="28"/>
          <w:lang w:eastAsia="en-US"/>
        </w:rPr>
      </w:pPr>
      <w:r w:rsidRPr="000B0FCB">
        <w:rPr>
          <w:color w:val="auto"/>
          <w:szCs w:val="28"/>
          <w:lang w:eastAsia="en-US"/>
        </w:rPr>
        <w:t>Рисунок 28</w:t>
      </w:r>
      <w:r w:rsidR="00216A3C" w:rsidRPr="000B0FCB">
        <w:rPr>
          <w:color w:val="auto"/>
          <w:szCs w:val="28"/>
          <w:lang w:eastAsia="en-US"/>
        </w:rPr>
        <w:t xml:space="preserve"> – Ответы респондентов на вопрос о возникающих проблемах при подключении подписки СберПрайм, %</w:t>
      </w:r>
    </w:p>
    <w:p w:rsidR="00702FE5" w:rsidRPr="000B0FCB" w:rsidRDefault="00216A3C" w:rsidP="009C5B17">
      <w:pPr>
        <w:spacing w:after="0" w:line="360" w:lineRule="auto"/>
        <w:ind w:left="0" w:firstLine="709"/>
        <w:jc w:val="both"/>
        <w:rPr>
          <w:color w:val="auto"/>
          <w:szCs w:val="28"/>
          <w:lang w:eastAsia="en-US"/>
        </w:rPr>
      </w:pPr>
      <w:r w:rsidRPr="000B0FCB">
        <w:rPr>
          <w:color w:val="auto"/>
          <w:szCs w:val="28"/>
          <w:lang w:eastAsia="en-US"/>
        </w:rPr>
        <w:t>Как показывают ответы респондентов, больши</w:t>
      </w:r>
      <w:r w:rsidR="00B10390" w:rsidRPr="000B0FCB">
        <w:rPr>
          <w:color w:val="auto"/>
          <w:szCs w:val="28"/>
          <w:lang w:eastAsia="en-US"/>
        </w:rPr>
        <w:t>нство из них (36</w:t>
      </w:r>
      <w:r w:rsidRPr="000B0FCB">
        <w:rPr>
          <w:color w:val="auto"/>
          <w:szCs w:val="28"/>
          <w:lang w:eastAsia="en-US"/>
        </w:rPr>
        <w:t xml:space="preserve"> чел.) не сталкивались с пробл</w:t>
      </w:r>
      <w:r w:rsidR="00B10390" w:rsidRPr="000B0FCB">
        <w:rPr>
          <w:color w:val="auto"/>
          <w:szCs w:val="28"/>
          <w:lang w:eastAsia="en-US"/>
        </w:rPr>
        <w:t>емами при использовании сервисов экосистемы Сбербанка</w:t>
      </w:r>
      <w:r w:rsidRPr="000B0FCB">
        <w:rPr>
          <w:color w:val="auto"/>
          <w:szCs w:val="28"/>
          <w:lang w:eastAsia="en-US"/>
        </w:rPr>
        <w:t xml:space="preserve">. Остальные ответившие отметили </w:t>
      </w:r>
      <w:r w:rsidR="00B10390" w:rsidRPr="000B0FCB">
        <w:rPr>
          <w:color w:val="auto"/>
          <w:szCs w:val="28"/>
          <w:lang w:eastAsia="en-US"/>
        </w:rPr>
        <w:t xml:space="preserve">неудовлетворенность от отсутствия семейной подписки – семейного </w:t>
      </w:r>
      <w:r w:rsidR="00316BD3" w:rsidRPr="000B0FCB">
        <w:rPr>
          <w:color w:val="auto"/>
          <w:szCs w:val="28"/>
          <w:lang w:eastAsia="en-US"/>
        </w:rPr>
        <w:t xml:space="preserve">доступа к сервисам экосистемы (16 чел.) и отсутствия выбора необходимых опций в подписке (27 чел.). </w:t>
      </w:r>
      <w:r w:rsidRPr="000B0FCB">
        <w:rPr>
          <w:color w:val="auto"/>
          <w:szCs w:val="28"/>
          <w:lang w:eastAsia="en-US"/>
        </w:rPr>
        <w:t>Незначительная часть</w:t>
      </w:r>
      <w:r w:rsidR="00316BD3" w:rsidRPr="000B0FCB">
        <w:rPr>
          <w:color w:val="auto"/>
          <w:szCs w:val="28"/>
          <w:lang w:eastAsia="en-US"/>
        </w:rPr>
        <w:t xml:space="preserve"> опрошенных (3</w:t>
      </w:r>
      <w:r w:rsidRPr="000B0FCB">
        <w:rPr>
          <w:color w:val="auto"/>
          <w:szCs w:val="28"/>
          <w:lang w:eastAsia="en-US"/>
        </w:rPr>
        <w:t xml:space="preserve"> чел.) столкнулась с</w:t>
      </w:r>
      <w:r w:rsidR="00316BD3" w:rsidRPr="000B0FCB">
        <w:rPr>
          <w:color w:val="auto"/>
          <w:szCs w:val="28"/>
          <w:lang w:eastAsia="en-US"/>
        </w:rPr>
        <w:t xml:space="preserve"> недостаточно информативной консультацией сотрудников отделений Сбербанка о подписке СберПрайм</w:t>
      </w:r>
      <w:r w:rsidR="009C5B17" w:rsidRPr="000B0FCB">
        <w:rPr>
          <w:color w:val="auto"/>
          <w:szCs w:val="28"/>
          <w:lang w:eastAsia="en-US"/>
        </w:rPr>
        <w:t xml:space="preserve">. </w:t>
      </w:r>
    </w:p>
    <w:p w:rsidR="00D75757" w:rsidRPr="000B0FCB" w:rsidRDefault="00FD4E3C" w:rsidP="00D75757">
      <w:pPr>
        <w:spacing w:after="0" w:line="360" w:lineRule="auto"/>
        <w:ind w:left="0" w:firstLine="0"/>
        <w:jc w:val="center"/>
        <w:rPr>
          <w:color w:val="auto"/>
          <w:szCs w:val="28"/>
          <w:lang w:eastAsia="en-US"/>
        </w:rPr>
      </w:pPr>
      <w:r w:rsidRPr="000B0FCB">
        <w:rPr>
          <w:noProof/>
        </w:rPr>
        <w:drawing>
          <wp:inline distT="0" distB="0" distL="0" distR="0" wp14:anchorId="0469F2E7" wp14:editId="4AF5D2F3">
            <wp:extent cx="5915025" cy="277177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5757" w:rsidRPr="000B0FCB" w:rsidRDefault="009D60EC" w:rsidP="00D75757">
      <w:pPr>
        <w:spacing w:after="240" w:line="360" w:lineRule="auto"/>
        <w:ind w:left="0" w:firstLine="0"/>
        <w:jc w:val="center"/>
        <w:rPr>
          <w:color w:val="auto"/>
          <w:szCs w:val="28"/>
          <w:lang w:eastAsia="en-US"/>
        </w:rPr>
      </w:pPr>
      <w:r w:rsidRPr="000B0FCB">
        <w:rPr>
          <w:color w:val="auto"/>
          <w:szCs w:val="28"/>
          <w:lang w:eastAsia="en-US"/>
        </w:rPr>
        <w:lastRenderedPageBreak/>
        <w:t>Рисунок 29</w:t>
      </w:r>
      <w:r w:rsidR="00D75757" w:rsidRPr="000B0FCB">
        <w:rPr>
          <w:color w:val="auto"/>
          <w:szCs w:val="28"/>
          <w:lang w:eastAsia="en-US"/>
        </w:rPr>
        <w:t xml:space="preserve"> – Распределение </w:t>
      </w:r>
      <w:r w:rsidR="00941D76" w:rsidRPr="000B0FCB">
        <w:rPr>
          <w:color w:val="auto"/>
          <w:szCs w:val="28"/>
          <w:lang w:eastAsia="en-US"/>
        </w:rPr>
        <w:t>ответов респондентов на вопрос о ожидаемых дополнительных услугах в подписке СберПрайм</w:t>
      </w:r>
      <w:r w:rsidR="00D75757" w:rsidRPr="000B0FCB">
        <w:rPr>
          <w:color w:val="auto"/>
          <w:szCs w:val="28"/>
          <w:lang w:eastAsia="en-US"/>
        </w:rPr>
        <w:t>, чел.</w:t>
      </w:r>
    </w:p>
    <w:p w:rsidR="00941D76" w:rsidRDefault="00941D76" w:rsidP="00941D76">
      <w:pPr>
        <w:spacing w:after="0" w:line="360" w:lineRule="auto"/>
        <w:ind w:left="0" w:firstLine="709"/>
        <w:jc w:val="both"/>
        <w:rPr>
          <w:color w:val="auto"/>
          <w:szCs w:val="28"/>
          <w:lang w:eastAsia="en-US"/>
        </w:rPr>
      </w:pPr>
      <w:r w:rsidRPr="000B0FCB">
        <w:rPr>
          <w:color w:val="auto"/>
          <w:szCs w:val="28"/>
          <w:lang w:eastAsia="en-US"/>
        </w:rPr>
        <w:t>Распределение ответов респондентов на вопрос о дополнительных услугах для подписки СберПрайм показывает, что самое востребованное дополнение</w:t>
      </w:r>
      <w:r w:rsidR="00161DCD" w:rsidRPr="000B0FCB">
        <w:rPr>
          <w:color w:val="auto"/>
          <w:szCs w:val="28"/>
          <w:lang w:eastAsia="en-US"/>
        </w:rPr>
        <w:t xml:space="preserve"> к подписке заключается в предоставлении скидки в объеме 10% на покупку пяти билетов в кинотеатр в месяц через платформу </w:t>
      </w:r>
      <w:r w:rsidR="00161DCD" w:rsidRPr="000B0FCB">
        <w:rPr>
          <w:color w:val="auto"/>
          <w:szCs w:val="28"/>
          <w:lang w:val="en-US" w:eastAsia="en-US"/>
        </w:rPr>
        <w:t>Afisha</w:t>
      </w:r>
      <w:r w:rsidR="00161DCD" w:rsidRPr="000B0FCB">
        <w:rPr>
          <w:color w:val="auto"/>
          <w:szCs w:val="28"/>
          <w:lang w:eastAsia="en-US"/>
        </w:rPr>
        <w:t>.</w:t>
      </w:r>
      <w:r w:rsidR="00161DCD" w:rsidRPr="000B0FCB">
        <w:rPr>
          <w:color w:val="auto"/>
          <w:szCs w:val="28"/>
          <w:lang w:val="en-US" w:eastAsia="en-US"/>
        </w:rPr>
        <w:t>ru</w:t>
      </w:r>
      <w:r w:rsidR="00161DCD" w:rsidRPr="000B0FCB">
        <w:rPr>
          <w:color w:val="auto"/>
          <w:szCs w:val="28"/>
          <w:lang w:eastAsia="en-US"/>
        </w:rPr>
        <w:t xml:space="preserve"> для пользователей подписки СберПрайм</w:t>
      </w:r>
      <w:r w:rsidRPr="000B0FCB">
        <w:rPr>
          <w:color w:val="auto"/>
          <w:szCs w:val="28"/>
          <w:lang w:eastAsia="en-US"/>
        </w:rPr>
        <w:t>, этот пункт выбрали 78 чел.</w:t>
      </w:r>
      <w:r w:rsidR="00161DCD" w:rsidRPr="000B0FCB">
        <w:rPr>
          <w:color w:val="auto"/>
          <w:szCs w:val="28"/>
          <w:lang w:eastAsia="en-US"/>
        </w:rPr>
        <w:t xml:space="preserve"> Для организации предоставления такой услуги необходимо</w:t>
      </w:r>
      <w:r w:rsidRPr="000B0FCB">
        <w:rPr>
          <w:color w:val="auto"/>
          <w:szCs w:val="28"/>
          <w:lang w:eastAsia="en-US"/>
        </w:rPr>
        <w:t xml:space="preserve"> </w:t>
      </w:r>
      <w:r w:rsidR="00161DCD" w:rsidRPr="000B0FCB">
        <w:rPr>
          <w:color w:val="auto"/>
          <w:szCs w:val="28"/>
          <w:lang w:eastAsia="en-US"/>
        </w:rPr>
        <w:t xml:space="preserve">включение в стандартный пакет подписки СберПрайм такого сервиса экосистемы Сбера, как </w:t>
      </w:r>
      <w:r w:rsidR="00161DCD" w:rsidRPr="000B0FCB">
        <w:rPr>
          <w:color w:val="auto"/>
          <w:szCs w:val="28"/>
          <w:lang w:val="en-US" w:eastAsia="en-US"/>
        </w:rPr>
        <w:t>Afisha</w:t>
      </w:r>
      <w:r w:rsidR="00161DCD" w:rsidRPr="000B0FCB">
        <w:rPr>
          <w:color w:val="auto"/>
          <w:szCs w:val="28"/>
          <w:lang w:eastAsia="en-US"/>
        </w:rPr>
        <w:t>.</w:t>
      </w:r>
      <w:r w:rsidR="00161DCD" w:rsidRPr="000B0FCB">
        <w:rPr>
          <w:color w:val="auto"/>
          <w:szCs w:val="28"/>
          <w:lang w:val="en-US" w:eastAsia="en-US"/>
        </w:rPr>
        <w:t>ru</w:t>
      </w:r>
      <w:r w:rsidR="00161DCD" w:rsidRPr="000B0FCB">
        <w:rPr>
          <w:color w:val="auto"/>
          <w:szCs w:val="28"/>
          <w:lang w:eastAsia="en-US"/>
        </w:rPr>
        <w:t xml:space="preserve">. </w:t>
      </w:r>
      <w:r w:rsidRPr="000B0FCB">
        <w:rPr>
          <w:color w:val="auto"/>
          <w:szCs w:val="28"/>
          <w:lang w:eastAsia="en-US"/>
        </w:rPr>
        <w:t>Следующей приоритетными услугами являются семейн</w:t>
      </w:r>
      <w:r w:rsidR="00161DCD" w:rsidRPr="000B0FCB">
        <w:rPr>
          <w:color w:val="auto"/>
          <w:szCs w:val="28"/>
          <w:lang w:eastAsia="en-US"/>
        </w:rPr>
        <w:t>ый доступ к подписке (64 чел.), выбор необходимых опций (57 чел.), а также</w:t>
      </w:r>
      <w:r w:rsidRPr="000B0FCB">
        <w:rPr>
          <w:color w:val="auto"/>
          <w:szCs w:val="28"/>
          <w:lang w:eastAsia="en-US"/>
        </w:rPr>
        <w:t xml:space="preserve"> начисление 10% бонусов СберСпасибо при оплате СберКартой общественного транспорта (метро, троллейбусов, автобусов). Отметим, что в соответствии с ранее рассмотренными результатами, оценка важности наличия дополнительных услуг в банке является довольно высокой, а удовлетворенность по данному критерию, напротив, ниже среднего уровня. Следовательно, введение дополнительных услуг может стать одним из приорите</w:t>
      </w:r>
      <w:r w:rsidRPr="00D75757">
        <w:rPr>
          <w:color w:val="auto"/>
          <w:szCs w:val="28"/>
          <w:lang w:eastAsia="en-US"/>
        </w:rPr>
        <w:t>тных направлений повышения их качества и удовлетворенности клиентов</w:t>
      </w:r>
      <w:r>
        <w:rPr>
          <w:color w:val="auto"/>
          <w:szCs w:val="28"/>
          <w:lang w:eastAsia="en-US"/>
        </w:rPr>
        <w:t xml:space="preserve"> от подписки СберПрайм</w:t>
      </w:r>
      <w:r w:rsidRPr="00D75757">
        <w:rPr>
          <w:color w:val="auto"/>
          <w:szCs w:val="28"/>
          <w:lang w:eastAsia="en-US"/>
        </w:rPr>
        <w:t xml:space="preserve">. </w:t>
      </w:r>
    </w:p>
    <w:p w:rsidR="005B3668" w:rsidRPr="005B3668" w:rsidRDefault="005B3668" w:rsidP="005B3668">
      <w:pPr>
        <w:spacing w:after="0" w:line="360" w:lineRule="auto"/>
        <w:ind w:left="0" w:firstLine="709"/>
        <w:jc w:val="both"/>
        <w:rPr>
          <w:color w:val="auto"/>
          <w:szCs w:val="28"/>
          <w:lang w:eastAsia="en-US"/>
        </w:rPr>
      </w:pPr>
      <w:r w:rsidRPr="005B3668">
        <w:rPr>
          <w:color w:val="auto"/>
          <w:szCs w:val="28"/>
          <w:lang w:eastAsia="en-US"/>
        </w:rPr>
        <w:t xml:space="preserve">Что касается стоимости </w:t>
      </w:r>
      <w:r>
        <w:rPr>
          <w:color w:val="auto"/>
          <w:szCs w:val="28"/>
          <w:lang w:eastAsia="en-US"/>
        </w:rPr>
        <w:t>годовой подписки «СберПрайм</w:t>
      </w:r>
      <w:r w:rsidRPr="005B3668">
        <w:rPr>
          <w:color w:val="auto"/>
          <w:szCs w:val="28"/>
          <w:lang w:eastAsia="en-US"/>
        </w:rPr>
        <w:t xml:space="preserve">», то большинство респондентов ответили, что готовы потратить на его покупку от </w:t>
      </w:r>
      <w:r>
        <w:rPr>
          <w:color w:val="auto"/>
          <w:szCs w:val="28"/>
          <w:lang w:eastAsia="en-US"/>
        </w:rPr>
        <w:t>500</w:t>
      </w:r>
      <w:r w:rsidRPr="005B3668">
        <w:rPr>
          <w:color w:val="auto"/>
          <w:szCs w:val="28"/>
          <w:lang w:eastAsia="en-US"/>
        </w:rPr>
        <w:t xml:space="preserve"> до </w:t>
      </w:r>
      <w:r>
        <w:rPr>
          <w:color w:val="auto"/>
          <w:szCs w:val="28"/>
          <w:lang w:eastAsia="en-US"/>
        </w:rPr>
        <w:t xml:space="preserve">1 000 </w:t>
      </w:r>
      <w:r w:rsidRPr="005B3668">
        <w:rPr>
          <w:color w:val="auto"/>
          <w:szCs w:val="28"/>
          <w:lang w:eastAsia="en-US"/>
        </w:rPr>
        <w:t xml:space="preserve">руб. </w:t>
      </w:r>
      <w:r>
        <w:rPr>
          <w:color w:val="auto"/>
          <w:szCs w:val="28"/>
          <w:lang w:eastAsia="en-US"/>
        </w:rPr>
        <w:t>(36</w:t>
      </w:r>
      <w:r w:rsidRPr="005B3668">
        <w:rPr>
          <w:color w:val="auto"/>
          <w:szCs w:val="28"/>
          <w:lang w:eastAsia="en-US"/>
        </w:rPr>
        <w:t xml:space="preserve">%), от </w:t>
      </w:r>
      <w:r>
        <w:rPr>
          <w:color w:val="auto"/>
          <w:szCs w:val="28"/>
          <w:lang w:eastAsia="en-US"/>
        </w:rPr>
        <w:t>1 001</w:t>
      </w:r>
      <w:r w:rsidRPr="005B3668">
        <w:rPr>
          <w:color w:val="auto"/>
          <w:szCs w:val="28"/>
          <w:lang w:eastAsia="en-US"/>
        </w:rPr>
        <w:t xml:space="preserve"> до </w:t>
      </w:r>
      <w:r>
        <w:rPr>
          <w:color w:val="auto"/>
          <w:szCs w:val="28"/>
          <w:lang w:eastAsia="en-US"/>
        </w:rPr>
        <w:t>1 500</w:t>
      </w:r>
      <w:r w:rsidRPr="005B3668">
        <w:rPr>
          <w:color w:val="auto"/>
          <w:szCs w:val="28"/>
          <w:lang w:eastAsia="en-US"/>
        </w:rPr>
        <w:t xml:space="preserve"> руб. </w:t>
      </w:r>
      <w:r>
        <w:rPr>
          <w:color w:val="auto"/>
          <w:szCs w:val="28"/>
          <w:lang w:eastAsia="en-US"/>
        </w:rPr>
        <w:t>(33</w:t>
      </w:r>
      <w:r w:rsidRPr="005B3668">
        <w:rPr>
          <w:color w:val="auto"/>
          <w:szCs w:val="28"/>
          <w:lang w:eastAsia="en-US"/>
        </w:rPr>
        <w:t xml:space="preserve">%) и от </w:t>
      </w:r>
      <w:r>
        <w:rPr>
          <w:color w:val="auto"/>
          <w:szCs w:val="28"/>
          <w:lang w:eastAsia="en-US"/>
        </w:rPr>
        <w:t>1 501</w:t>
      </w:r>
      <w:r w:rsidRPr="005B3668">
        <w:rPr>
          <w:color w:val="auto"/>
          <w:szCs w:val="28"/>
          <w:lang w:eastAsia="en-US"/>
        </w:rPr>
        <w:t xml:space="preserve"> до </w:t>
      </w:r>
      <w:r>
        <w:rPr>
          <w:color w:val="auto"/>
          <w:szCs w:val="28"/>
          <w:lang w:eastAsia="en-US"/>
        </w:rPr>
        <w:t>2 000</w:t>
      </w:r>
      <w:r w:rsidRPr="005B3668">
        <w:rPr>
          <w:color w:val="auto"/>
          <w:szCs w:val="28"/>
          <w:lang w:eastAsia="en-US"/>
        </w:rPr>
        <w:t xml:space="preserve"> руб. </w:t>
      </w:r>
      <w:r>
        <w:rPr>
          <w:color w:val="auto"/>
          <w:szCs w:val="28"/>
          <w:lang w:eastAsia="en-US"/>
        </w:rPr>
        <w:t>(21</w:t>
      </w:r>
      <w:r w:rsidRPr="005B3668">
        <w:rPr>
          <w:color w:val="auto"/>
          <w:szCs w:val="28"/>
          <w:lang w:eastAsia="en-US"/>
        </w:rPr>
        <w:t xml:space="preserve">%) </w:t>
      </w:r>
      <w:r w:rsidR="009D60EC">
        <w:rPr>
          <w:i/>
          <w:color w:val="auto"/>
          <w:szCs w:val="28"/>
          <w:lang w:eastAsia="en-US"/>
        </w:rPr>
        <w:t>(рис.30</w:t>
      </w:r>
      <w:r w:rsidRPr="005B3668">
        <w:rPr>
          <w:i/>
          <w:color w:val="auto"/>
          <w:szCs w:val="28"/>
          <w:lang w:eastAsia="en-US"/>
        </w:rPr>
        <w:t>)</w:t>
      </w:r>
      <w:r w:rsidRPr="005B3668">
        <w:rPr>
          <w:color w:val="auto"/>
          <w:szCs w:val="28"/>
          <w:lang w:eastAsia="en-US"/>
        </w:rPr>
        <w:t xml:space="preserve">. Следует отметить, что </w:t>
      </w:r>
      <w:r>
        <w:rPr>
          <w:color w:val="auto"/>
          <w:szCs w:val="28"/>
          <w:lang w:eastAsia="en-US"/>
        </w:rPr>
        <w:t>предлагаемая</w:t>
      </w:r>
      <w:r w:rsidRPr="005B3668">
        <w:rPr>
          <w:color w:val="auto"/>
          <w:szCs w:val="28"/>
          <w:lang w:eastAsia="en-US"/>
        </w:rPr>
        <w:t xml:space="preserve"> клиентам </w:t>
      </w:r>
      <w:r>
        <w:rPr>
          <w:color w:val="auto"/>
          <w:szCs w:val="28"/>
          <w:lang w:eastAsia="en-US"/>
        </w:rPr>
        <w:t>годовая</w:t>
      </w:r>
      <w:r w:rsidRPr="005B3668">
        <w:rPr>
          <w:color w:val="auto"/>
          <w:szCs w:val="28"/>
          <w:lang w:eastAsia="en-US"/>
        </w:rPr>
        <w:t xml:space="preserve"> </w:t>
      </w:r>
      <w:r>
        <w:rPr>
          <w:color w:val="auto"/>
          <w:szCs w:val="28"/>
          <w:lang w:eastAsia="en-US"/>
        </w:rPr>
        <w:t xml:space="preserve">подписка на сервисы экосистемы Сбер </w:t>
      </w:r>
      <w:r w:rsidRPr="005B3668">
        <w:rPr>
          <w:color w:val="auto"/>
          <w:szCs w:val="28"/>
          <w:lang w:eastAsia="en-US"/>
        </w:rPr>
        <w:t>имеет стоимость в указанном ценовом диапазоне (от 1 501 до 2 000 руб</w:t>
      </w:r>
      <w:r w:rsidR="006E0C2F">
        <w:rPr>
          <w:color w:val="auto"/>
          <w:szCs w:val="28"/>
          <w:lang w:eastAsia="en-US"/>
        </w:rPr>
        <w:t>.</w:t>
      </w:r>
      <w:r w:rsidRPr="005B3668">
        <w:rPr>
          <w:color w:val="auto"/>
          <w:szCs w:val="28"/>
          <w:lang w:eastAsia="en-US"/>
        </w:rPr>
        <w:t xml:space="preserve">). Следовательно, ценовую политику </w:t>
      </w:r>
      <w:r>
        <w:rPr>
          <w:color w:val="auto"/>
          <w:szCs w:val="28"/>
          <w:lang w:eastAsia="en-US"/>
        </w:rPr>
        <w:t>компании</w:t>
      </w:r>
      <w:r w:rsidRPr="005B3668">
        <w:rPr>
          <w:color w:val="auto"/>
          <w:szCs w:val="28"/>
          <w:lang w:eastAsia="en-US"/>
        </w:rPr>
        <w:t xml:space="preserve"> можно считать обоснованной. </w:t>
      </w:r>
    </w:p>
    <w:p w:rsidR="005B3668" w:rsidRDefault="005B3668" w:rsidP="00941D76">
      <w:pPr>
        <w:spacing w:after="0" w:line="360" w:lineRule="auto"/>
        <w:ind w:left="0" w:firstLine="709"/>
        <w:jc w:val="both"/>
        <w:rPr>
          <w:color w:val="auto"/>
          <w:szCs w:val="28"/>
          <w:lang w:eastAsia="en-US"/>
        </w:rPr>
      </w:pPr>
    </w:p>
    <w:p w:rsidR="00FD4E3C" w:rsidRDefault="00BB1FA1" w:rsidP="00D75757">
      <w:pPr>
        <w:spacing w:after="240" w:line="360" w:lineRule="auto"/>
        <w:ind w:left="0" w:firstLine="709"/>
        <w:jc w:val="both"/>
        <w:rPr>
          <w:color w:val="auto"/>
          <w:szCs w:val="28"/>
          <w:lang w:eastAsia="en-US"/>
        </w:rPr>
      </w:pPr>
      <w:r>
        <w:rPr>
          <w:noProof/>
        </w:rPr>
        <w:lastRenderedPageBreak/>
        <w:drawing>
          <wp:inline distT="0" distB="0" distL="0" distR="0" wp14:anchorId="29BCE02A" wp14:editId="1BA84A5D">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B1FA1" w:rsidRDefault="009D60EC" w:rsidP="00D75757">
      <w:pPr>
        <w:spacing w:after="240" w:line="360" w:lineRule="auto"/>
        <w:ind w:left="0" w:firstLine="709"/>
        <w:jc w:val="both"/>
        <w:rPr>
          <w:color w:val="auto"/>
          <w:szCs w:val="28"/>
          <w:lang w:eastAsia="en-US"/>
        </w:rPr>
      </w:pPr>
      <w:r>
        <w:rPr>
          <w:color w:val="auto"/>
          <w:szCs w:val="28"/>
          <w:lang w:eastAsia="en-US"/>
        </w:rPr>
        <w:t xml:space="preserve">Рисунок 30 </w:t>
      </w:r>
      <w:r w:rsidR="00BB1FA1">
        <w:rPr>
          <w:color w:val="auto"/>
          <w:szCs w:val="28"/>
          <w:lang w:eastAsia="en-US"/>
        </w:rPr>
        <w:t>– Распределение ответов респондентов на вопрос о стоимости годовой подписки СберПрайм, чел.</w:t>
      </w:r>
    </w:p>
    <w:p w:rsidR="005B3668" w:rsidRDefault="005B3668" w:rsidP="005B3668">
      <w:pPr>
        <w:spacing w:after="240" w:line="360" w:lineRule="auto"/>
        <w:ind w:left="0" w:firstLine="709"/>
        <w:jc w:val="both"/>
        <w:rPr>
          <w:color w:val="auto"/>
          <w:szCs w:val="28"/>
          <w:lang w:eastAsia="en-US"/>
        </w:rPr>
      </w:pPr>
      <w:r w:rsidRPr="005B3668">
        <w:rPr>
          <w:color w:val="auto"/>
          <w:szCs w:val="28"/>
          <w:lang w:eastAsia="en-US"/>
        </w:rPr>
        <w:t>Ответы респондентов на вопрос 14 показывают</w:t>
      </w:r>
      <w:r w:rsidRPr="005B3668">
        <w:rPr>
          <w:i/>
          <w:color w:val="auto"/>
          <w:szCs w:val="28"/>
          <w:lang w:eastAsia="en-US"/>
        </w:rPr>
        <w:t xml:space="preserve"> </w:t>
      </w:r>
      <w:r>
        <w:rPr>
          <w:i/>
          <w:color w:val="auto"/>
          <w:szCs w:val="28"/>
          <w:lang w:eastAsia="en-US"/>
        </w:rPr>
        <w:t>(</w:t>
      </w:r>
      <w:r w:rsidR="009D60EC">
        <w:rPr>
          <w:i/>
          <w:color w:val="auto"/>
          <w:szCs w:val="28"/>
          <w:lang w:eastAsia="en-US"/>
        </w:rPr>
        <w:t>рис. 31</w:t>
      </w:r>
      <w:r>
        <w:rPr>
          <w:color w:val="auto"/>
          <w:szCs w:val="28"/>
          <w:lang w:eastAsia="en-US"/>
        </w:rPr>
        <w:t>)</w:t>
      </w:r>
      <w:r w:rsidRPr="005B3668">
        <w:rPr>
          <w:color w:val="auto"/>
          <w:szCs w:val="28"/>
          <w:lang w:eastAsia="en-US"/>
        </w:rPr>
        <w:t xml:space="preserve">, что основная часть клиентов </w:t>
      </w:r>
      <w:r>
        <w:rPr>
          <w:color w:val="auto"/>
          <w:szCs w:val="28"/>
          <w:lang w:eastAsia="en-US"/>
        </w:rPr>
        <w:t>пользуется сервисами экосистемы минимум 1</w:t>
      </w:r>
      <w:r w:rsidRPr="005B3668">
        <w:rPr>
          <w:color w:val="auto"/>
          <w:szCs w:val="28"/>
          <w:lang w:eastAsia="en-US"/>
        </w:rPr>
        <w:t xml:space="preserve"> </w:t>
      </w:r>
      <w:r>
        <w:rPr>
          <w:color w:val="auto"/>
          <w:szCs w:val="28"/>
          <w:lang w:eastAsia="en-US"/>
        </w:rPr>
        <w:t>раз</w:t>
      </w:r>
      <w:r w:rsidRPr="005B3668">
        <w:rPr>
          <w:color w:val="auto"/>
          <w:szCs w:val="28"/>
          <w:lang w:eastAsia="en-US"/>
        </w:rPr>
        <w:t xml:space="preserve"> в неделю </w:t>
      </w:r>
      <w:r>
        <w:rPr>
          <w:color w:val="auto"/>
          <w:szCs w:val="28"/>
          <w:lang w:eastAsia="en-US"/>
        </w:rPr>
        <w:t>(25</w:t>
      </w:r>
      <w:r w:rsidRPr="005B3668">
        <w:rPr>
          <w:color w:val="auto"/>
          <w:szCs w:val="28"/>
          <w:lang w:eastAsia="en-US"/>
        </w:rPr>
        <w:t xml:space="preserve">%), либо 4 – 5 раз в </w:t>
      </w:r>
      <w:r>
        <w:rPr>
          <w:color w:val="auto"/>
          <w:szCs w:val="28"/>
          <w:lang w:eastAsia="en-US"/>
        </w:rPr>
        <w:t>месяц</w:t>
      </w:r>
      <w:r w:rsidRPr="005B3668">
        <w:rPr>
          <w:color w:val="auto"/>
          <w:szCs w:val="28"/>
          <w:lang w:eastAsia="en-US"/>
        </w:rPr>
        <w:t xml:space="preserve"> </w:t>
      </w:r>
      <w:r>
        <w:rPr>
          <w:color w:val="auto"/>
          <w:szCs w:val="28"/>
          <w:lang w:eastAsia="en-US"/>
        </w:rPr>
        <w:t>(22</w:t>
      </w:r>
      <w:r w:rsidRPr="005B3668">
        <w:rPr>
          <w:color w:val="auto"/>
          <w:szCs w:val="28"/>
          <w:lang w:eastAsia="en-US"/>
        </w:rPr>
        <w:t xml:space="preserve">%). Это позволяет сделать вывод, что </w:t>
      </w:r>
      <w:r>
        <w:rPr>
          <w:color w:val="auto"/>
          <w:szCs w:val="28"/>
          <w:lang w:eastAsia="en-US"/>
        </w:rPr>
        <w:t>сервисы экосистемы</w:t>
      </w:r>
      <w:r w:rsidRPr="005B3668">
        <w:rPr>
          <w:color w:val="auto"/>
          <w:szCs w:val="28"/>
          <w:lang w:eastAsia="en-US"/>
        </w:rPr>
        <w:t xml:space="preserve"> </w:t>
      </w:r>
      <w:r>
        <w:rPr>
          <w:color w:val="auto"/>
          <w:szCs w:val="28"/>
          <w:lang w:eastAsia="en-US"/>
        </w:rPr>
        <w:t xml:space="preserve">оправдывают </w:t>
      </w:r>
      <w:r w:rsidRPr="005B3668">
        <w:rPr>
          <w:color w:val="auto"/>
          <w:szCs w:val="28"/>
          <w:lang w:eastAsia="en-US"/>
        </w:rPr>
        <w:t xml:space="preserve">ожидания большинства своих посетителей. </w:t>
      </w:r>
    </w:p>
    <w:p w:rsidR="00FD4E3C" w:rsidRDefault="009D7E14" w:rsidP="00D75757">
      <w:pPr>
        <w:spacing w:after="240" w:line="360" w:lineRule="auto"/>
        <w:ind w:left="0" w:firstLine="709"/>
        <w:jc w:val="both"/>
        <w:rPr>
          <w:color w:val="auto"/>
          <w:szCs w:val="28"/>
          <w:lang w:eastAsia="en-US"/>
        </w:rPr>
      </w:pPr>
      <w:r>
        <w:rPr>
          <w:noProof/>
        </w:rPr>
        <w:drawing>
          <wp:inline distT="0" distB="0" distL="0" distR="0" wp14:anchorId="543DE6A0" wp14:editId="5F18803D">
            <wp:extent cx="4572000" cy="27432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4E3C" w:rsidRDefault="009D60EC" w:rsidP="00D75757">
      <w:pPr>
        <w:spacing w:after="240" w:line="360" w:lineRule="auto"/>
        <w:ind w:left="0" w:firstLine="709"/>
        <w:jc w:val="both"/>
        <w:rPr>
          <w:color w:val="auto"/>
          <w:szCs w:val="28"/>
          <w:lang w:eastAsia="en-US"/>
        </w:rPr>
      </w:pPr>
      <w:r>
        <w:rPr>
          <w:color w:val="auto"/>
          <w:szCs w:val="28"/>
          <w:lang w:eastAsia="en-US"/>
        </w:rPr>
        <w:t xml:space="preserve">Рисунок 31 </w:t>
      </w:r>
      <w:r w:rsidR="009D7E14">
        <w:rPr>
          <w:color w:val="auto"/>
          <w:szCs w:val="28"/>
          <w:lang w:eastAsia="en-US"/>
        </w:rPr>
        <w:t xml:space="preserve">– Распределение ответов респондентов на вопрос о частоте использования сервисов экосистем, %. </w:t>
      </w:r>
    </w:p>
    <w:p w:rsidR="00DC350C" w:rsidRDefault="00DC350C" w:rsidP="00DC350C">
      <w:pPr>
        <w:spacing w:after="240" w:line="360" w:lineRule="auto"/>
        <w:ind w:left="0" w:firstLine="709"/>
        <w:jc w:val="both"/>
        <w:rPr>
          <w:i/>
          <w:color w:val="auto"/>
          <w:szCs w:val="28"/>
          <w:lang w:eastAsia="en-US"/>
        </w:rPr>
      </w:pPr>
      <w:r>
        <w:rPr>
          <w:color w:val="auto"/>
          <w:szCs w:val="28"/>
          <w:lang w:eastAsia="en-US"/>
        </w:rPr>
        <w:lastRenderedPageBreak/>
        <w:t xml:space="preserve">Далее вычислим индекс искренней лояльности. </w:t>
      </w:r>
      <w:r w:rsidR="00594081">
        <w:rPr>
          <w:color w:val="auto"/>
          <w:szCs w:val="28"/>
          <w:lang w:eastAsia="en-US"/>
        </w:rPr>
        <w:t xml:space="preserve">Для </w:t>
      </w:r>
      <w:r>
        <w:rPr>
          <w:color w:val="auto"/>
          <w:szCs w:val="28"/>
          <w:lang w:eastAsia="en-US"/>
        </w:rPr>
        <w:t xml:space="preserve">этого </w:t>
      </w:r>
      <w:r w:rsidR="00594081">
        <w:rPr>
          <w:color w:val="auto"/>
          <w:szCs w:val="28"/>
          <w:lang w:eastAsia="en-US"/>
        </w:rPr>
        <w:t xml:space="preserve">сосчитаем процент сегментированных потребителей по ответам респондентов на вопрос о готовности рекомендовать сервисы экосистемы Сбер </w:t>
      </w:r>
      <w:r w:rsidR="00594081" w:rsidRPr="00594081">
        <w:rPr>
          <w:i/>
          <w:color w:val="auto"/>
          <w:szCs w:val="28"/>
          <w:lang w:eastAsia="en-US"/>
        </w:rPr>
        <w:t>(рис</w:t>
      </w:r>
      <w:r w:rsidR="009D60EC">
        <w:rPr>
          <w:i/>
          <w:color w:val="auto"/>
          <w:szCs w:val="28"/>
          <w:lang w:eastAsia="en-US"/>
        </w:rPr>
        <w:t xml:space="preserve"> 32</w:t>
      </w:r>
      <w:r w:rsidR="00594081">
        <w:rPr>
          <w:i/>
          <w:color w:val="auto"/>
          <w:szCs w:val="28"/>
          <w:lang w:eastAsia="en-US"/>
        </w:rPr>
        <w:t xml:space="preserve">). </w:t>
      </w:r>
    </w:p>
    <w:p w:rsidR="00D75757" w:rsidRPr="00D75757" w:rsidRDefault="009A79BC" w:rsidP="009A79BC">
      <w:pPr>
        <w:spacing w:after="240" w:line="360" w:lineRule="auto"/>
        <w:ind w:left="0" w:firstLine="709"/>
        <w:jc w:val="both"/>
        <w:rPr>
          <w:color w:val="auto"/>
          <w:szCs w:val="28"/>
          <w:lang w:eastAsia="en-US"/>
        </w:rPr>
      </w:pPr>
      <w:r>
        <w:rPr>
          <w:noProof/>
          <w:color w:val="auto"/>
          <w:szCs w:val="28"/>
        </w:rPr>
        <w:drawing>
          <wp:inline distT="0" distB="0" distL="0" distR="0" wp14:anchorId="0D9D8E1C">
            <wp:extent cx="4060825" cy="24409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129" cy="2442981"/>
                    </a:xfrm>
                    <a:prstGeom prst="rect">
                      <a:avLst/>
                    </a:prstGeom>
                    <a:noFill/>
                  </pic:spPr>
                </pic:pic>
              </a:graphicData>
            </a:graphic>
          </wp:inline>
        </w:drawing>
      </w:r>
    </w:p>
    <w:p w:rsidR="005B3668" w:rsidRPr="009C5B17" w:rsidRDefault="009D60EC" w:rsidP="005B3668">
      <w:pPr>
        <w:spacing w:after="0" w:line="360" w:lineRule="auto"/>
        <w:ind w:left="0" w:firstLine="0"/>
        <w:jc w:val="center"/>
        <w:rPr>
          <w:color w:val="auto"/>
          <w:szCs w:val="28"/>
          <w:lang w:eastAsia="en-US"/>
        </w:rPr>
      </w:pPr>
      <w:r>
        <w:rPr>
          <w:color w:val="auto"/>
          <w:szCs w:val="28"/>
          <w:lang w:eastAsia="en-US"/>
        </w:rPr>
        <w:t>Рисунок 32</w:t>
      </w:r>
      <w:r w:rsidR="005B3668" w:rsidRPr="009C5B17">
        <w:rPr>
          <w:color w:val="auto"/>
          <w:szCs w:val="28"/>
          <w:lang w:eastAsia="en-US"/>
        </w:rPr>
        <w:t xml:space="preserve"> – Распределение ответов респондентов на вопрос о </w:t>
      </w:r>
      <w:r w:rsidR="006D193F" w:rsidRPr="009C5B17">
        <w:rPr>
          <w:color w:val="auto"/>
          <w:szCs w:val="28"/>
          <w:lang w:eastAsia="en-US"/>
        </w:rPr>
        <w:t>готовности рекомендовать сервисы</w:t>
      </w:r>
      <w:r w:rsidR="005B3668" w:rsidRPr="009C5B17">
        <w:rPr>
          <w:color w:val="auto"/>
          <w:szCs w:val="28"/>
          <w:lang w:eastAsia="en-US"/>
        </w:rPr>
        <w:t xml:space="preserve"> экосистемы Сбер</w:t>
      </w:r>
      <w:r w:rsidR="006D193F" w:rsidRPr="009C5B17">
        <w:rPr>
          <w:color w:val="auto"/>
          <w:szCs w:val="28"/>
          <w:lang w:eastAsia="en-US"/>
        </w:rPr>
        <w:t xml:space="preserve"> друзьям и коллегам</w:t>
      </w:r>
      <w:r w:rsidR="009A79BC" w:rsidRPr="009C5B17">
        <w:rPr>
          <w:color w:val="auto"/>
          <w:szCs w:val="28"/>
          <w:lang w:eastAsia="en-US"/>
        </w:rPr>
        <w:t>, %</w:t>
      </w:r>
      <w:r w:rsidR="005B3668" w:rsidRPr="009C5B17">
        <w:rPr>
          <w:color w:val="auto"/>
          <w:szCs w:val="28"/>
          <w:lang w:eastAsia="en-US"/>
        </w:rPr>
        <w:t>.</w:t>
      </w:r>
    </w:p>
    <w:p w:rsidR="00DC350C" w:rsidRDefault="00C61696" w:rsidP="00DC350C">
      <w:pPr>
        <w:spacing w:after="240" w:line="360" w:lineRule="auto"/>
        <w:ind w:left="0" w:firstLine="709"/>
        <w:jc w:val="both"/>
        <w:rPr>
          <w:color w:val="auto"/>
          <w:szCs w:val="28"/>
          <w:lang w:eastAsia="en-US"/>
        </w:rPr>
      </w:pPr>
      <w:r w:rsidRPr="009C5B17">
        <w:rPr>
          <w:color w:val="auto"/>
          <w:szCs w:val="28"/>
          <w:lang w:eastAsia="en-US"/>
        </w:rPr>
        <w:t>Сегментированные</w:t>
      </w:r>
      <w:r w:rsidR="00DC350C" w:rsidRPr="009C5B17">
        <w:rPr>
          <w:color w:val="auto"/>
          <w:szCs w:val="28"/>
          <w:lang w:eastAsia="en-US"/>
        </w:rPr>
        <w:t xml:space="preserve"> по данному критерию потребители делятся</w:t>
      </w:r>
      <w:r w:rsidR="00DC350C">
        <w:rPr>
          <w:color w:val="auto"/>
          <w:szCs w:val="28"/>
          <w:lang w:eastAsia="en-US"/>
        </w:rPr>
        <w:t xml:space="preserve"> на три категории в зависимости от проставленных баллов:</w:t>
      </w:r>
    </w:p>
    <w:p w:rsidR="00DC350C" w:rsidRPr="00DC350C" w:rsidRDefault="00DC350C" w:rsidP="00233E7B">
      <w:pPr>
        <w:pStyle w:val="a5"/>
        <w:numPr>
          <w:ilvl w:val="0"/>
          <w:numId w:val="30"/>
        </w:numPr>
        <w:spacing w:after="240" w:line="360" w:lineRule="auto"/>
        <w:jc w:val="both"/>
        <w:rPr>
          <w:color w:val="auto"/>
          <w:szCs w:val="28"/>
          <w:lang w:eastAsia="en-US"/>
        </w:rPr>
      </w:pPr>
      <w:r w:rsidRPr="00DC350C">
        <w:rPr>
          <w:color w:val="auto"/>
          <w:szCs w:val="28"/>
          <w:lang w:eastAsia="en-US"/>
        </w:rPr>
        <w:t xml:space="preserve">0-6 баллов -«критики» </w:t>
      </w:r>
      <w:r>
        <w:rPr>
          <w:color w:val="auto"/>
          <w:szCs w:val="28"/>
          <w:lang w:eastAsia="en-US"/>
        </w:rPr>
        <w:t>или «детракторы</w:t>
      </w:r>
      <w:r w:rsidRPr="00DC350C">
        <w:rPr>
          <w:color w:val="auto"/>
          <w:szCs w:val="28"/>
          <w:lang w:eastAsia="en-US"/>
        </w:rPr>
        <w:t>»</w:t>
      </w:r>
    </w:p>
    <w:p w:rsidR="00DC350C" w:rsidRPr="00DC350C" w:rsidRDefault="00DC350C" w:rsidP="00233E7B">
      <w:pPr>
        <w:pStyle w:val="a5"/>
        <w:numPr>
          <w:ilvl w:val="0"/>
          <w:numId w:val="30"/>
        </w:numPr>
        <w:spacing w:after="240" w:line="360" w:lineRule="auto"/>
        <w:jc w:val="both"/>
        <w:rPr>
          <w:color w:val="auto"/>
          <w:szCs w:val="28"/>
          <w:lang w:eastAsia="en-US"/>
        </w:rPr>
      </w:pPr>
      <w:r w:rsidRPr="00DC350C">
        <w:rPr>
          <w:color w:val="auto"/>
          <w:szCs w:val="28"/>
          <w:lang w:eastAsia="en-US"/>
        </w:rPr>
        <w:t>7-8 баллов - «нейтралы»</w:t>
      </w:r>
    </w:p>
    <w:p w:rsidR="00594081" w:rsidRPr="00DC350C" w:rsidRDefault="00DC350C" w:rsidP="00233E7B">
      <w:pPr>
        <w:pStyle w:val="a5"/>
        <w:numPr>
          <w:ilvl w:val="0"/>
          <w:numId w:val="30"/>
        </w:numPr>
        <w:spacing w:after="240" w:line="360" w:lineRule="auto"/>
        <w:jc w:val="both"/>
        <w:rPr>
          <w:color w:val="auto"/>
          <w:szCs w:val="28"/>
          <w:lang w:eastAsia="en-US"/>
        </w:rPr>
      </w:pPr>
      <w:r w:rsidRPr="00DC350C">
        <w:rPr>
          <w:color w:val="auto"/>
          <w:szCs w:val="28"/>
          <w:lang w:eastAsia="en-US"/>
        </w:rPr>
        <w:t>9-10 баллов - «</w:t>
      </w:r>
      <w:r w:rsidR="00C61696" w:rsidRPr="00DC350C">
        <w:rPr>
          <w:color w:val="auto"/>
          <w:szCs w:val="28"/>
          <w:lang w:eastAsia="en-US"/>
        </w:rPr>
        <w:t>сторонники</w:t>
      </w:r>
      <w:r w:rsidRPr="00DC350C">
        <w:rPr>
          <w:color w:val="auto"/>
          <w:szCs w:val="28"/>
          <w:lang w:eastAsia="en-US"/>
        </w:rPr>
        <w:t xml:space="preserve">» </w:t>
      </w:r>
      <w:r>
        <w:rPr>
          <w:color w:val="auto"/>
          <w:szCs w:val="28"/>
          <w:lang w:eastAsia="en-US"/>
        </w:rPr>
        <w:t>или «промоутеры</w:t>
      </w:r>
      <w:r w:rsidR="00594081" w:rsidRPr="00DC350C">
        <w:rPr>
          <w:color w:val="auto"/>
          <w:szCs w:val="28"/>
          <w:lang w:eastAsia="en-US"/>
        </w:rPr>
        <w:t>»</w:t>
      </w:r>
    </w:p>
    <w:p w:rsidR="006D193F" w:rsidRDefault="006D193F" w:rsidP="006C0AC3">
      <w:pPr>
        <w:spacing w:after="0" w:line="360" w:lineRule="auto"/>
        <w:ind w:left="0" w:firstLine="709"/>
        <w:jc w:val="both"/>
        <w:rPr>
          <w:color w:val="auto"/>
          <w:szCs w:val="28"/>
          <w:lang w:eastAsia="en-US"/>
        </w:rPr>
      </w:pPr>
      <w:r>
        <w:rPr>
          <w:color w:val="auto"/>
          <w:szCs w:val="28"/>
          <w:lang w:eastAsia="en-US"/>
        </w:rPr>
        <w:t xml:space="preserve">Индекс искренней лояльности = процент промоутеров – процент </w:t>
      </w:r>
      <w:proofErr w:type="spellStart"/>
      <w:r w:rsidR="00DC350C">
        <w:rPr>
          <w:color w:val="auto"/>
          <w:szCs w:val="28"/>
          <w:lang w:eastAsia="en-US"/>
        </w:rPr>
        <w:t>детрак</w:t>
      </w:r>
      <w:r w:rsidR="009A79BC">
        <w:rPr>
          <w:color w:val="auto"/>
          <w:szCs w:val="28"/>
          <w:lang w:eastAsia="en-US"/>
        </w:rPr>
        <w:t>торов</w:t>
      </w:r>
      <w:proofErr w:type="spellEnd"/>
      <w:r w:rsidR="009A79BC">
        <w:rPr>
          <w:color w:val="auto"/>
          <w:szCs w:val="28"/>
          <w:lang w:eastAsia="en-US"/>
        </w:rPr>
        <w:t xml:space="preserve"> = 38</w:t>
      </w:r>
      <w:r>
        <w:rPr>
          <w:color w:val="auto"/>
          <w:szCs w:val="28"/>
          <w:lang w:eastAsia="en-US"/>
        </w:rPr>
        <w:t xml:space="preserve">%. Рассмотрим шкалу показателя </w:t>
      </w:r>
      <w:r>
        <w:rPr>
          <w:color w:val="auto"/>
          <w:szCs w:val="28"/>
          <w:lang w:val="en-US" w:eastAsia="en-US"/>
        </w:rPr>
        <w:t>NSP</w:t>
      </w:r>
      <w:r>
        <w:rPr>
          <w:color w:val="auto"/>
          <w:szCs w:val="28"/>
          <w:lang w:eastAsia="en-US"/>
        </w:rPr>
        <w:t>:</w:t>
      </w:r>
    </w:p>
    <w:p w:rsidR="006D193F" w:rsidRDefault="006D193F" w:rsidP="006C0AC3">
      <w:pPr>
        <w:spacing w:after="0" w:line="360" w:lineRule="auto"/>
        <w:ind w:left="0" w:firstLine="709"/>
        <w:jc w:val="both"/>
        <w:rPr>
          <w:color w:val="auto"/>
          <w:szCs w:val="28"/>
          <w:lang w:eastAsia="en-US"/>
        </w:rPr>
      </w:pPr>
      <w:r>
        <w:rPr>
          <w:color w:val="auto"/>
          <w:szCs w:val="28"/>
          <w:lang w:eastAsia="en-US"/>
        </w:rPr>
        <w:t>-  показатель от - 100 до 0: большинство людей имеют отрицательный опыт взаимодействия с компанией и советуют другим никогда не использовать сервисы экосистемы.</w:t>
      </w:r>
    </w:p>
    <w:p w:rsidR="006D193F" w:rsidRDefault="006D193F" w:rsidP="006C0AC3">
      <w:pPr>
        <w:spacing w:after="0" w:line="360" w:lineRule="auto"/>
        <w:ind w:left="0" w:firstLine="709"/>
        <w:jc w:val="both"/>
        <w:rPr>
          <w:color w:val="auto"/>
          <w:szCs w:val="28"/>
          <w:lang w:eastAsia="en-US"/>
        </w:rPr>
      </w:pPr>
      <w:r>
        <w:rPr>
          <w:color w:val="auto"/>
          <w:szCs w:val="28"/>
          <w:lang w:eastAsia="en-US"/>
        </w:rPr>
        <w:t xml:space="preserve">- показатель от 1 до 30: показатель низкого уровня лояльности клиентов, </w:t>
      </w:r>
      <w:r w:rsidR="00D601D3">
        <w:rPr>
          <w:color w:val="auto"/>
          <w:szCs w:val="28"/>
          <w:lang w:eastAsia="en-US"/>
        </w:rPr>
        <w:t xml:space="preserve">присущий компаниям, которые слабо заботятся о клиентском сервисе. </w:t>
      </w:r>
    </w:p>
    <w:p w:rsidR="006D193F" w:rsidRDefault="006D193F" w:rsidP="006C0AC3">
      <w:pPr>
        <w:spacing w:after="0" w:line="360" w:lineRule="auto"/>
        <w:ind w:left="0" w:firstLine="709"/>
        <w:jc w:val="both"/>
        <w:rPr>
          <w:color w:val="auto"/>
          <w:szCs w:val="28"/>
          <w:lang w:eastAsia="en-US"/>
        </w:rPr>
      </w:pPr>
      <w:r>
        <w:rPr>
          <w:color w:val="auto"/>
          <w:szCs w:val="28"/>
          <w:lang w:eastAsia="en-US"/>
        </w:rPr>
        <w:lastRenderedPageBreak/>
        <w:t>- показатель от 31 до 50: средний уровень лоя</w:t>
      </w:r>
      <w:r w:rsidR="00D601D3">
        <w:rPr>
          <w:color w:val="auto"/>
          <w:szCs w:val="28"/>
          <w:lang w:eastAsia="en-US"/>
        </w:rPr>
        <w:t>льности, присущий большинству ка</w:t>
      </w:r>
      <w:r>
        <w:rPr>
          <w:color w:val="auto"/>
          <w:szCs w:val="28"/>
          <w:lang w:eastAsia="en-US"/>
        </w:rPr>
        <w:t>мпаний</w:t>
      </w:r>
      <w:r w:rsidR="00D601D3">
        <w:rPr>
          <w:color w:val="auto"/>
          <w:szCs w:val="28"/>
          <w:lang w:eastAsia="en-US"/>
        </w:rPr>
        <w:t xml:space="preserve">, однако есть вероятность улучшения и совершенствования сервисов экосистемы для увеличения удовлетворенности клиентов. </w:t>
      </w:r>
    </w:p>
    <w:p w:rsidR="006D193F" w:rsidRDefault="006D193F" w:rsidP="006C0AC3">
      <w:pPr>
        <w:spacing w:after="0" w:line="360" w:lineRule="auto"/>
        <w:ind w:left="0" w:firstLine="709"/>
        <w:jc w:val="both"/>
        <w:rPr>
          <w:color w:val="auto"/>
          <w:szCs w:val="28"/>
          <w:lang w:eastAsia="en-US"/>
        </w:rPr>
      </w:pPr>
      <w:r>
        <w:rPr>
          <w:color w:val="auto"/>
          <w:szCs w:val="28"/>
          <w:lang w:eastAsia="en-US"/>
        </w:rPr>
        <w:t>- показатель от 50 до 70: хороший уровень лояльности, присущий компаниям, которые сильнее заботятся о клиентском сервисе.</w:t>
      </w:r>
    </w:p>
    <w:p w:rsidR="006D193F" w:rsidRDefault="006D193F" w:rsidP="006C0AC3">
      <w:pPr>
        <w:spacing w:after="0" w:line="360" w:lineRule="auto"/>
        <w:ind w:left="0" w:firstLine="709"/>
        <w:jc w:val="both"/>
        <w:rPr>
          <w:color w:val="auto"/>
          <w:szCs w:val="28"/>
          <w:lang w:eastAsia="en-US"/>
        </w:rPr>
      </w:pPr>
      <w:r>
        <w:rPr>
          <w:color w:val="auto"/>
          <w:szCs w:val="28"/>
          <w:lang w:eastAsia="en-US"/>
        </w:rPr>
        <w:t>- показатель от 71 до 100: с</w:t>
      </w:r>
      <w:r w:rsidR="00594081">
        <w:rPr>
          <w:color w:val="auto"/>
          <w:szCs w:val="28"/>
          <w:lang w:eastAsia="en-US"/>
        </w:rPr>
        <w:t xml:space="preserve">амый высокий уровень лояльности клиентов, который говорит о полной удовлетворенности клиентов деятельностью компании. </w:t>
      </w:r>
    </w:p>
    <w:p w:rsidR="00594081" w:rsidRDefault="00594081" w:rsidP="006C0AC3">
      <w:pPr>
        <w:spacing w:after="0" w:line="360" w:lineRule="auto"/>
        <w:ind w:left="0" w:firstLine="709"/>
        <w:jc w:val="both"/>
        <w:rPr>
          <w:color w:val="auto"/>
          <w:szCs w:val="28"/>
          <w:lang w:eastAsia="en-US"/>
        </w:rPr>
      </w:pPr>
      <w:r>
        <w:rPr>
          <w:color w:val="auto"/>
          <w:szCs w:val="28"/>
          <w:lang w:eastAsia="en-US"/>
        </w:rPr>
        <w:t xml:space="preserve">Таким образом, можно сделать вывод, что сервисы экосистемы Сбербанка находятся на средних позициях. Для формирования более преданной клиентской аудитории, необходимо совершенствовать показатели качества сервисов экосистемы Сбер. </w:t>
      </w:r>
    </w:p>
    <w:p w:rsidR="00C3390F" w:rsidRDefault="00BC2526" w:rsidP="009C5B17">
      <w:pPr>
        <w:spacing w:after="0" w:line="360" w:lineRule="auto"/>
        <w:ind w:left="0" w:firstLine="709"/>
        <w:jc w:val="both"/>
        <w:rPr>
          <w:color w:val="auto"/>
          <w:szCs w:val="28"/>
          <w:lang w:eastAsia="en-US"/>
        </w:rPr>
      </w:pPr>
      <w:r>
        <w:rPr>
          <w:color w:val="auto"/>
          <w:szCs w:val="28"/>
          <w:lang w:eastAsia="en-US"/>
        </w:rPr>
        <w:t>Далее рассмотрим респондентов по блоку «паспортичка</w:t>
      </w:r>
      <w:r w:rsidR="00DC350C" w:rsidRPr="00BC2526">
        <w:rPr>
          <w:color w:val="auto"/>
          <w:szCs w:val="28"/>
          <w:lang w:eastAsia="en-US"/>
        </w:rPr>
        <w:t>»</w:t>
      </w:r>
      <w:r>
        <w:rPr>
          <w:color w:val="auto"/>
          <w:szCs w:val="28"/>
          <w:lang w:eastAsia="en-US"/>
        </w:rPr>
        <w:t xml:space="preserve">. В опросе участвовало 56 женщин и 44 мужчины </w:t>
      </w:r>
      <w:r w:rsidR="009D60EC">
        <w:rPr>
          <w:i/>
          <w:color w:val="auto"/>
          <w:szCs w:val="28"/>
          <w:lang w:eastAsia="en-US"/>
        </w:rPr>
        <w:t>(рис. 33</w:t>
      </w:r>
      <w:r w:rsidRPr="00BC2526">
        <w:rPr>
          <w:i/>
          <w:color w:val="auto"/>
          <w:szCs w:val="28"/>
          <w:lang w:eastAsia="en-US"/>
        </w:rPr>
        <w:t>)</w:t>
      </w:r>
      <w:r>
        <w:rPr>
          <w:i/>
          <w:color w:val="auto"/>
          <w:szCs w:val="28"/>
          <w:lang w:eastAsia="en-US"/>
        </w:rPr>
        <w:t xml:space="preserve">. </w:t>
      </w:r>
    </w:p>
    <w:p w:rsidR="00D75757" w:rsidRPr="00D75757" w:rsidRDefault="00D75757" w:rsidP="00D75757">
      <w:pPr>
        <w:spacing w:after="240" w:line="360" w:lineRule="auto"/>
        <w:ind w:left="0" w:firstLine="0"/>
        <w:jc w:val="center"/>
        <w:rPr>
          <w:color w:val="auto"/>
          <w:szCs w:val="28"/>
          <w:lang w:eastAsia="en-US"/>
        </w:rPr>
      </w:pPr>
      <w:r w:rsidRPr="00D75757">
        <w:rPr>
          <w:noProof/>
          <w:color w:val="auto"/>
          <w:szCs w:val="28"/>
        </w:rPr>
        <w:drawing>
          <wp:inline distT="0" distB="0" distL="0" distR="0" wp14:anchorId="20123DC6" wp14:editId="76D8A660">
            <wp:extent cx="4055745" cy="176115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5584" cy="1774112"/>
                    </a:xfrm>
                    <a:prstGeom prst="rect">
                      <a:avLst/>
                    </a:prstGeom>
                    <a:noFill/>
                  </pic:spPr>
                </pic:pic>
              </a:graphicData>
            </a:graphic>
          </wp:inline>
        </w:drawing>
      </w:r>
    </w:p>
    <w:p w:rsidR="00D75757" w:rsidRPr="00D75757" w:rsidRDefault="009D60EC" w:rsidP="00D75757">
      <w:pPr>
        <w:spacing w:after="240" w:line="360" w:lineRule="auto"/>
        <w:ind w:left="0" w:firstLine="0"/>
        <w:jc w:val="center"/>
        <w:rPr>
          <w:color w:val="auto"/>
          <w:szCs w:val="28"/>
          <w:lang w:eastAsia="en-US"/>
        </w:rPr>
      </w:pPr>
      <w:r>
        <w:rPr>
          <w:color w:val="auto"/>
          <w:szCs w:val="28"/>
          <w:lang w:eastAsia="en-US"/>
        </w:rPr>
        <w:t>Рисунок 33</w:t>
      </w:r>
      <w:r w:rsidR="00C243AA">
        <w:rPr>
          <w:color w:val="auto"/>
          <w:szCs w:val="28"/>
          <w:lang w:eastAsia="en-US"/>
        </w:rPr>
        <w:t xml:space="preserve"> – Распределение р</w:t>
      </w:r>
      <w:r w:rsidR="004E51AA">
        <w:rPr>
          <w:color w:val="auto"/>
          <w:szCs w:val="28"/>
          <w:lang w:eastAsia="en-US"/>
        </w:rPr>
        <w:t>еспондентов по полу</w:t>
      </w:r>
      <w:r w:rsidR="00D75757" w:rsidRPr="00D75757">
        <w:rPr>
          <w:color w:val="auto"/>
          <w:szCs w:val="28"/>
          <w:lang w:eastAsia="en-US"/>
        </w:rPr>
        <w:t>, %.</w:t>
      </w:r>
    </w:p>
    <w:p w:rsidR="00D75757" w:rsidRPr="00D75757" w:rsidRDefault="00D75757" w:rsidP="00D75757">
      <w:pPr>
        <w:spacing w:after="240" w:line="360" w:lineRule="auto"/>
        <w:ind w:left="0" w:firstLine="709"/>
        <w:jc w:val="both"/>
        <w:rPr>
          <w:color w:val="auto"/>
          <w:szCs w:val="28"/>
          <w:lang w:eastAsia="en-US"/>
        </w:rPr>
      </w:pPr>
      <w:r w:rsidRPr="00D75757">
        <w:rPr>
          <w:color w:val="auto"/>
          <w:szCs w:val="28"/>
          <w:lang w:eastAsia="en-US"/>
        </w:rPr>
        <w:t xml:space="preserve">Ответы респондентов на вопрос 17 и вопрос 18 соответствуют возрастно-половой структуре квотной выборки. </w:t>
      </w:r>
    </w:p>
    <w:p w:rsidR="00D75757" w:rsidRPr="00D75757" w:rsidRDefault="00D75757" w:rsidP="00D75757">
      <w:pPr>
        <w:spacing w:after="240" w:line="360" w:lineRule="auto"/>
        <w:ind w:left="0" w:firstLine="0"/>
        <w:jc w:val="center"/>
        <w:rPr>
          <w:color w:val="auto"/>
          <w:szCs w:val="28"/>
          <w:lang w:eastAsia="en-US"/>
        </w:rPr>
      </w:pPr>
      <w:r w:rsidRPr="00D75757">
        <w:rPr>
          <w:noProof/>
          <w:color w:val="auto"/>
          <w:szCs w:val="28"/>
        </w:rPr>
        <w:lastRenderedPageBreak/>
        <w:drawing>
          <wp:inline distT="0" distB="0" distL="0" distR="0" wp14:anchorId="70739BB8" wp14:editId="1E29E2F3">
            <wp:extent cx="4029263" cy="2318410"/>
            <wp:effectExtent l="0" t="0" r="952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7470" cy="2328886"/>
                    </a:xfrm>
                    <a:prstGeom prst="rect">
                      <a:avLst/>
                    </a:prstGeom>
                    <a:noFill/>
                  </pic:spPr>
                </pic:pic>
              </a:graphicData>
            </a:graphic>
          </wp:inline>
        </w:drawing>
      </w:r>
    </w:p>
    <w:p w:rsidR="00D75757" w:rsidRPr="00D75757" w:rsidRDefault="00D75757" w:rsidP="00D75757">
      <w:pPr>
        <w:spacing w:after="240" w:line="360" w:lineRule="auto"/>
        <w:ind w:left="0" w:firstLine="0"/>
        <w:jc w:val="center"/>
        <w:rPr>
          <w:color w:val="auto"/>
          <w:szCs w:val="28"/>
          <w:lang w:eastAsia="en-US"/>
        </w:rPr>
      </w:pPr>
      <w:r w:rsidRPr="00D75757">
        <w:rPr>
          <w:color w:val="auto"/>
          <w:szCs w:val="28"/>
          <w:lang w:eastAsia="en-US"/>
        </w:rPr>
        <w:t>Ри</w:t>
      </w:r>
      <w:r w:rsidR="009D60EC">
        <w:rPr>
          <w:color w:val="auto"/>
          <w:szCs w:val="28"/>
          <w:lang w:eastAsia="en-US"/>
        </w:rPr>
        <w:t>сунок 34</w:t>
      </w:r>
      <w:r w:rsidR="00C243AA">
        <w:rPr>
          <w:color w:val="auto"/>
          <w:szCs w:val="28"/>
          <w:lang w:eastAsia="en-US"/>
        </w:rPr>
        <w:t xml:space="preserve"> – Распределение респондентов по возрастам</w:t>
      </w:r>
      <w:r w:rsidRPr="00D75757">
        <w:rPr>
          <w:color w:val="auto"/>
          <w:szCs w:val="28"/>
          <w:lang w:eastAsia="en-US"/>
        </w:rPr>
        <w:t>, %.</w:t>
      </w:r>
    </w:p>
    <w:p w:rsidR="00D75757" w:rsidRPr="00D75757" w:rsidRDefault="00D75757" w:rsidP="00D75757">
      <w:pPr>
        <w:spacing w:after="240" w:line="360" w:lineRule="auto"/>
        <w:ind w:left="0" w:firstLine="709"/>
        <w:jc w:val="both"/>
        <w:rPr>
          <w:color w:val="auto"/>
          <w:szCs w:val="28"/>
          <w:lang w:eastAsia="en-US"/>
        </w:rPr>
      </w:pPr>
      <w:r w:rsidRPr="00D75757">
        <w:rPr>
          <w:color w:val="auto"/>
          <w:szCs w:val="28"/>
          <w:lang w:eastAsia="en-US"/>
        </w:rPr>
        <w:t>Ответы респондентов на вопрос 19 показывают, что основными</w:t>
      </w:r>
      <w:r w:rsidR="00CC56F2">
        <w:rPr>
          <w:color w:val="auto"/>
          <w:szCs w:val="28"/>
          <w:lang w:eastAsia="en-US"/>
        </w:rPr>
        <w:t xml:space="preserve"> посетителями банка «Сбербанк</w:t>
      </w:r>
      <w:r w:rsidRPr="00D75757">
        <w:rPr>
          <w:color w:val="auto"/>
          <w:szCs w:val="28"/>
          <w:lang w:eastAsia="en-US"/>
        </w:rPr>
        <w:t xml:space="preserve">» являются представители таких социальных групп, как менеджеры (25%), предприниматели (19%), служащие (17%) и </w:t>
      </w:r>
      <w:proofErr w:type="spellStart"/>
      <w:r w:rsidRPr="00D75757">
        <w:rPr>
          <w:color w:val="auto"/>
          <w:szCs w:val="28"/>
          <w:lang w:eastAsia="en-US"/>
        </w:rPr>
        <w:t>фрилансеры</w:t>
      </w:r>
      <w:proofErr w:type="spellEnd"/>
      <w:r w:rsidRPr="00D75757">
        <w:rPr>
          <w:color w:val="auto"/>
          <w:szCs w:val="28"/>
          <w:lang w:eastAsia="en-US"/>
        </w:rPr>
        <w:t xml:space="preserve"> (11%). Лица с иным социальным положением (студенты / учащиеся, домохозяйки, рабочие, временно безработные и</w:t>
      </w:r>
      <w:r w:rsidR="00CC56F2">
        <w:rPr>
          <w:color w:val="auto"/>
          <w:szCs w:val="28"/>
          <w:lang w:eastAsia="en-US"/>
        </w:rPr>
        <w:t xml:space="preserve"> пенсионеры) также пользуются сервисами и услугами банка</w:t>
      </w:r>
      <w:r w:rsidRPr="00D75757">
        <w:rPr>
          <w:color w:val="auto"/>
          <w:szCs w:val="28"/>
          <w:lang w:eastAsia="en-US"/>
        </w:rPr>
        <w:t xml:space="preserve">. </w:t>
      </w:r>
    </w:p>
    <w:p w:rsidR="00D75757" w:rsidRPr="00D75757" w:rsidRDefault="00D75757" w:rsidP="00D75757">
      <w:pPr>
        <w:spacing w:after="240" w:line="360" w:lineRule="auto"/>
        <w:ind w:left="0" w:firstLine="0"/>
        <w:jc w:val="center"/>
        <w:rPr>
          <w:color w:val="auto"/>
          <w:szCs w:val="28"/>
          <w:lang w:eastAsia="en-US"/>
        </w:rPr>
      </w:pPr>
      <w:r w:rsidRPr="00D75757">
        <w:rPr>
          <w:noProof/>
          <w:color w:val="auto"/>
          <w:szCs w:val="28"/>
        </w:rPr>
        <w:drawing>
          <wp:inline distT="0" distB="0" distL="0" distR="0" wp14:anchorId="47F4368E" wp14:editId="7EDDBADA">
            <wp:extent cx="4518791" cy="2447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1759" cy="2449533"/>
                    </a:xfrm>
                    <a:prstGeom prst="rect">
                      <a:avLst/>
                    </a:prstGeom>
                    <a:noFill/>
                  </pic:spPr>
                </pic:pic>
              </a:graphicData>
            </a:graphic>
          </wp:inline>
        </w:drawing>
      </w:r>
    </w:p>
    <w:p w:rsidR="00D75757" w:rsidRPr="00D75757" w:rsidRDefault="009D60EC" w:rsidP="00D75757">
      <w:pPr>
        <w:spacing w:after="240" w:line="360" w:lineRule="auto"/>
        <w:ind w:left="0" w:firstLine="0"/>
        <w:jc w:val="center"/>
        <w:rPr>
          <w:color w:val="auto"/>
          <w:szCs w:val="28"/>
          <w:lang w:eastAsia="en-US"/>
        </w:rPr>
      </w:pPr>
      <w:r>
        <w:rPr>
          <w:color w:val="auto"/>
          <w:szCs w:val="28"/>
          <w:lang w:eastAsia="en-US"/>
        </w:rPr>
        <w:t xml:space="preserve">Рисунок 35 </w:t>
      </w:r>
      <w:r w:rsidR="00D75757" w:rsidRPr="00D75757">
        <w:rPr>
          <w:color w:val="auto"/>
          <w:szCs w:val="28"/>
          <w:lang w:eastAsia="en-US"/>
        </w:rPr>
        <w:t xml:space="preserve">– Распределение </w:t>
      </w:r>
      <w:r w:rsidR="004E51AA">
        <w:rPr>
          <w:color w:val="auto"/>
          <w:szCs w:val="28"/>
          <w:lang w:eastAsia="en-US"/>
        </w:rPr>
        <w:t>респондентов по социальному положению</w:t>
      </w:r>
      <w:r w:rsidR="00D75757" w:rsidRPr="00D75757">
        <w:rPr>
          <w:color w:val="auto"/>
          <w:szCs w:val="28"/>
          <w:lang w:eastAsia="en-US"/>
        </w:rPr>
        <w:t>, %.</w:t>
      </w:r>
    </w:p>
    <w:p w:rsidR="00D75757" w:rsidRPr="00D75757" w:rsidRDefault="00D75757" w:rsidP="00D75757">
      <w:pPr>
        <w:spacing w:after="240" w:line="360" w:lineRule="auto"/>
        <w:ind w:left="0" w:firstLine="709"/>
        <w:jc w:val="both"/>
        <w:rPr>
          <w:color w:val="auto"/>
          <w:szCs w:val="28"/>
          <w:lang w:eastAsia="en-US"/>
        </w:rPr>
      </w:pPr>
      <w:r w:rsidRPr="00D75757">
        <w:rPr>
          <w:color w:val="auto"/>
          <w:szCs w:val="28"/>
          <w:lang w:eastAsia="en-US"/>
        </w:rPr>
        <w:t>Среднемесячный уровень доходов большинств</w:t>
      </w:r>
      <w:r w:rsidR="00CC56F2">
        <w:rPr>
          <w:color w:val="auto"/>
          <w:szCs w:val="28"/>
          <w:lang w:eastAsia="en-US"/>
        </w:rPr>
        <w:t>а посетителей банка «Сбер</w:t>
      </w:r>
      <w:r w:rsidRPr="00D75757">
        <w:rPr>
          <w:color w:val="auto"/>
          <w:szCs w:val="28"/>
          <w:lang w:eastAsia="en-US"/>
        </w:rPr>
        <w:t xml:space="preserve">» находится в диапазоне от 40 до 100 тыс. руб., при этом 27 % имеют </w:t>
      </w:r>
      <w:r w:rsidRPr="00D75757">
        <w:rPr>
          <w:color w:val="auto"/>
          <w:szCs w:val="28"/>
          <w:lang w:eastAsia="en-US"/>
        </w:rPr>
        <w:lastRenderedPageBreak/>
        <w:t xml:space="preserve">доход 60 – 80 тыс. руб., у 21% доход составляет 40 – 60 тыс. руб., а 20% посетителей располагают доходом 80 – 100 тыс. руб. </w:t>
      </w:r>
    </w:p>
    <w:p w:rsidR="00D75757" w:rsidRPr="00D75757" w:rsidRDefault="00D75757" w:rsidP="00D75757">
      <w:pPr>
        <w:spacing w:after="240" w:line="360" w:lineRule="auto"/>
        <w:ind w:left="0" w:firstLine="0"/>
        <w:jc w:val="center"/>
        <w:rPr>
          <w:color w:val="auto"/>
          <w:szCs w:val="28"/>
          <w:lang w:eastAsia="en-US"/>
        </w:rPr>
      </w:pPr>
      <w:r w:rsidRPr="00D75757">
        <w:rPr>
          <w:noProof/>
          <w:color w:val="auto"/>
          <w:szCs w:val="28"/>
        </w:rPr>
        <w:drawing>
          <wp:inline distT="0" distB="0" distL="0" distR="0" wp14:anchorId="1B563229" wp14:editId="54CF1733">
            <wp:extent cx="4048111" cy="2188130"/>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2395" cy="2195851"/>
                    </a:xfrm>
                    <a:prstGeom prst="rect">
                      <a:avLst/>
                    </a:prstGeom>
                    <a:noFill/>
                  </pic:spPr>
                </pic:pic>
              </a:graphicData>
            </a:graphic>
          </wp:inline>
        </w:drawing>
      </w:r>
    </w:p>
    <w:p w:rsidR="00D75757" w:rsidRPr="00D75757" w:rsidRDefault="009D60EC" w:rsidP="002740BF">
      <w:pPr>
        <w:spacing w:after="240" w:line="360" w:lineRule="auto"/>
        <w:ind w:left="0" w:firstLine="0"/>
        <w:jc w:val="center"/>
        <w:rPr>
          <w:color w:val="auto"/>
          <w:szCs w:val="28"/>
          <w:lang w:eastAsia="en-US"/>
        </w:rPr>
      </w:pPr>
      <w:r>
        <w:rPr>
          <w:color w:val="auto"/>
          <w:szCs w:val="28"/>
          <w:lang w:eastAsia="en-US"/>
        </w:rPr>
        <w:t xml:space="preserve">Рисунок 36 </w:t>
      </w:r>
      <w:r w:rsidR="00C243AA">
        <w:rPr>
          <w:color w:val="auto"/>
          <w:szCs w:val="28"/>
          <w:lang w:eastAsia="en-US"/>
        </w:rPr>
        <w:t xml:space="preserve">– </w:t>
      </w:r>
      <w:r w:rsidR="004E51AA">
        <w:rPr>
          <w:color w:val="auto"/>
          <w:szCs w:val="28"/>
          <w:lang w:eastAsia="en-US"/>
        </w:rPr>
        <w:t>Распределение</w:t>
      </w:r>
      <w:r w:rsidR="002740BF">
        <w:rPr>
          <w:color w:val="auto"/>
          <w:szCs w:val="28"/>
          <w:lang w:eastAsia="en-US"/>
        </w:rPr>
        <w:t xml:space="preserve"> респондентов по уровню дохода</w:t>
      </w:r>
      <w:r w:rsidR="00D75757" w:rsidRPr="00D75757">
        <w:rPr>
          <w:color w:val="auto"/>
          <w:szCs w:val="28"/>
          <w:lang w:eastAsia="en-US"/>
        </w:rPr>
        <w:t>, %.</w:t>
      </w:r>
    </w:p>
    <w:p w:rsidR="00887737" w:rsidRDefault="00D75757" w:rsidP="00887737">
      <w:pPr>
        <w:spacing w:after="240" w:line="360" w:lineRule="auto"/>
        <w:ind w:left="0" w:firstLine="709"/>
        <w:jc w:val="both"/>
        <w:rPr>
          <w:color w:val="auto"/>
          <w:szCs w:val="28"/>
          <w:lang w:eastAsia="en-US"/>
        </w:rPr>
      </w:pPr>
      <w:r w:rsidRPr="00D75757">
        <w:rPr>
          <w:color w:val="auto"/>
          <w:szCs w:val="28"/>
          <w:lang w:eastAsia="en-US"/>
        </w:rPr>
        <w:t xml:space="preserve">Таким образом, </w:t>
      </w:r>
      <w:r w:rsidR="00887737">
        <w:rPr>
          <w:color w:val="auto"/>
          <w:szCs w:val="28"/>
          <w:lang w:eastAsia="en-US"/>
        </w:rPr>
        <w:t>в</w:t>
      </w:r>
      <w:r w:rsidR="006E0C2F">
        <w:rPr>
          <w:color w:val="auto"/>
          <w:szCs w:val="28"/>
          <w:lang w:eastAsia="en-US"/>
        </w:rPr>
        <w:t xml:space="preserve"> опросе приняли участие 100 человек, из которых 55% женщин и 45% мужчин. </w:t>
      </w:r>
      <w:r w:rsidR="00887737">
        <w:rPr>
          <w:color w:val="auto"/>
          <w:szCs w:val="28"/>
          <w:lang w:eastAsia="en-US"/>
        </w:rPr>
        <w:t xml:space="preserve">Частота использования подписки на экосистемы у клиентов </w:t>
      </w:r>
      <w:r w:rsidR="00887737" w:rsidRPr="00887737">
        <w:rPr>
          <w:color w:val="auto"/>
          <w:szCs w:val="28"/>
          <w:lang w:eastAsia="en-US"/>
        </w:rPr>
        <w:t>составляет минимум 1 раз в неделю (25%) и из чи</w:t>
      </w:r>
      <w:r w:rsidR="00887737">
        <w:rPr>
          <w:color w:val="auto"/>
          <w:szCs w:val="28"/>
          <w:lang w:eastAsia="en-US"/>
        </w:rPr>
        <w:t>сла этих клиентов большинство (</w:t>
      </w:r>
      <w:r w:rsidR="00887737" w:rsidRPr="00887737">
        <w:rPr>
          <w:color w:val="auto"/>
          <w:szCs w:val="28"/>
          <w:lang w:eastAsia="en-US"/>
        </w:rPr>
        <w:t xml:space="preserve">36 %) готовить тратить на покупку подписки от 500 до 1 000 руб. </w:t>
      </w:r>
    </w:p>
    <w:p w:rsidR="00887737" w:rsidRDefault="00887737" w:rsidP="00A2114F">
      <w:pPr>
        <w:spacing w:after="240" w:line="360" w:lineRule="auto"/>
        <w:ind w:left="0" w:firstLine="709"/>
        <w:jc w:val="both"/>
        <w:rPr>
          <w:color w:val="auto"/>
          <w:szCs w:val="28"/>
          <w:lang w:eastAsia="en-US"/>
        </w:rPr>
      </w:pPr>
      <w:r>
        <w:rPr>
          <w:color w:val="auto"/>
          <w:szCs w:val="28"/>
          <w:lang w:eastAsia="en-US"/>
        </w:rPr>
        <w:t>О</w:t>
      </w:r>
      <w:r w:rsidRPr="00D75757">
        <w:rPr>
          <w:color w:val="auto"/>
          <w:szCs w:val="28"/>
          <w:lang w:eastAsia="en-US"/>
        </w:rPr>
        <w:t>бработка</w:t>
      </w:r>
      <w:r>
        <w:rPr>
          <w:color w:val="auto"/>
          <w:szCs w:val="28"/>
          <w:lang w:eastAsia="en-US"/>
        </w:rPr>
        <w:t xml:space="preserve"> результатов проведенного исследования</w:t>
      </w:r>
      <w:r w:rsidRPr="00D75757">
        <w:rPr>
          <w:color w:val="auto"/>
          <w:szCs w:val="28"/>
          <w:lang w:eastAsia="en-US"/>
        </w:rPr>
        <w:t xml:space="preserve"> позволила определить степень важности критериев удовлетворенн</w:t>
      </w:r>
      <w:r>
        <w:rPr>
          <w:color w:val="auto"/>
          <w:szCs w:val="28"/>
          <w:lang w:eastAsia="en-US"/>
        </w:rPr>
        <w:t>ости экосистемой «Сбербанк».</w:t>
      </w:r>
      <w:r w:rsidRPr="00887737">
        <w:rPr>
          <w:color w:val="auto"/>
          <w:szCs w:val="28"/>
          <w:lang w:eastAsia="en-US"/>
        </w:rPr>
        <w:t xml:space="preserve"> </w:t>
      </w:r>
      <w:r>
        <w:rPr>
          <w:color w:val="auto"/>
          <w:szCs w:val="28"/>
          <w:lang w:eastAsia="en-US"/>
        </w:rPr>
        <w:t xml:space="preserve">Так, мы определили, что </w:t>
      </w:r>
      <w:r w:rsidRPr="006E0C2F">
        <w:rPr>
          <w:color w:val="auto"/>
          <w:szCs w:val="28"/>
          <w:lang w:eastAsia="en-US"/>
        </w:rPr>
        <w:t>респонденты наименее удовлетворены скоростью отклика на претензии клиентов при пользовании экосистемой, данный критери</w:t>
      </w:r>
      <w:r>
        <w:rPr>
          <w:color w:val="auto"/>
          <w:szCs w:val="28"/>
          <w:lang w:eastAsia="en-US"/>
        </w:rPr>
        <w:t>й набрал минимальные 5,5 баллов, при</w:t>
      </w:r>
      <w:r w:rsidRPr="006E0C2F">
        <w:rPr>
          <w:color w:val="auto"/>
          <w:szCs w:val="28"/>
          <w:lang w:eastAsia="en-US"/>
        </w:rPr>
        <w:t xml:space="preserve"> этом</w:t>
      </w:r>
      <w:r w:rsidR="00A2114F">
        <w:rPr>
          <w:color w:val="auto"/>
          <w:szCs w:val="28"/>
          <w:lang w:eastAsia="en-US"/>
        </w:rPr>
        <w:t xml:space="preserve"> по степени важности </w:t>
      </w:r>
      <w:r>
        <w:rPr>
          <w:color w:val="auto"/>
          <w:szCs w:val="28"/>
          <w:lang w:eastAsia="en-US"/>
        </w:rPr>
        <w:t xml:space="preserve">показатель </w:t>
      </w:r>
      <w:r w:rsidR="00A2114F">
        <w:rPr>
          <w:color w:val="auto"/>
          <w:szCs w:val="28"/>
          <w:lang w:eastAsia="en-US"/>
        </w:rPr>
        <w:t xml:space="preserve">набрал 8,3 балла, что показывает его высокую значимость для клиентов. Другим важным критерием выбора клиентов является </w:t>
      </w:r>
      <w:r w:rsidR="00A2114F" w:rsidRPr="006E0C2F">
        <w:rPr>
          <w:color w:val="auto"/>
          <w:szCs w:val="28"/>
          <w:lang w:eastAsia="en-US"/>
        </w:rPr>
        <w:t>стоимость подписки на сервисы экосистемы СберПрайм (8,4 балла)</w:t>
      </w:r>
      <w:r w:rsidR="00A2114F">
        <w:rPr>
          <w:color w:val="auto"/>
          <w:szCs w:val="28"/>
          <w:lang w:eastAsia="en-US"/>
        </w:rPr>
        <w:t>.</w:t>
      </w:r>
      <w:r w:rsidR="00A2114F" w:rsidRPr="00A2114F">
        <w:rPr>
          <w:color w:val="auto"/>
          <w:szCs w:val="28"/>
          <w:lang w:eastAsia="en-US"/>
        </w:rPr>
        <w:t xml:space="preserve"> </w:t>
      </w:r>
      <w:r w:rsidR="00A2114F" w:rsidRPr="006E0C2F">
        <w:rPr>
          <w:color w:val="auto"/>
          <w:szCs w:val="28"/>
          <w:lang w:eastAsia="en-US"/>
        </w:rPr>
        <w:t>Следующим критерием низкой удовлетворённостям является качество работы службы поддержки экосистемы с оценкой в 5,9 баллов, при этом важность этого парламента составляет 7,8 баллов.</w:t>
      </w:r>
    </w:p>
    <w:p w:rsidR="00887737" w:rsidRDefault="006E0C2F" w:rsidP="002E5E50">
      <w:pPr>
        <w:spacing w:after="240" w:line="360" w:lineRule="auto"/>
        <w:ind w:left="0" w:firstLine="709"/>
        <w:jc w:val="both"/>
        <w:rPr>
          <w:color w:val="auto"/>
          <w:szCs w:val="28"/>
          <w:lang w:eastAsia="en-US"/>
        </w:rPr>
      </w:pPr>
      <w:r w:rsidRPr="006E0C2F">
        <w:rPr>
          <w:color w:val="auto"/>
          <w:szCs w:val="28"/>
          <w:lang w:eastAsia="en-US"/>
        </w:rPr>
        <w:lastRenderedPageBreak/>
        <w:t>В результате проведённого исследования был посчитан индекс удовлетворённости клиентов, который составил 61,1%, что является</w:t>
      </w:r>
      <w:r w:rsidR="00207B6D">
        <w:rPr>
          <w:color w:val="auto"/>
          <w:szCs w:val="28"/>
          <w:lang w:eastAsia="en-US"/>
        </w:rPr>
        <w:t xml:space="preserve"> низким показателем удовлетворенности</w:t>
      </w:r>
      <w:r w:rsidRPr="006E0C2F">
        <w:rPr>
          <w:color w:val="auto"/>
          <w:szCs w:val="28"/>
          <w:lang w:eastAsia="en-US"/>
        </w:rPr>
        <w:t>. Проведён</w:t>
      </w:r>
      <w:r w:rsidR="00207B6D">
        <w:rPr>
          <w:color w:val="auto"/>
          <w:szCs w:val="28"/>
          <w:lang w:eastAsia="en-US"/>
        </w:rPr>
        <w:t xml:space="preserve">ное исследование также показало </w:t>
      </w:r>
      <w:r w:rsidRPr="006E0C2F">
        <w:rPr>
          <w:color w:val="auto"/>
          <w:szCs w:val="28"/>
          <w:lang w:eastAsia="en-US"/>
        </w:rPr>
        <w:t xml:space="preserve">низкую степень ознакомления с продуктами экосистемы, так, 45% респондентов не осведомлены о существовании единой подписки на сервисы экосистемы и ещё 30% знакомы с подпиской, но не пользуются ей. Из числа тех, кто пользуется подпиской СберПрайм, </w:t>
      </w:r>
      <w:r w:rsidR="00A2114F" w:rsidRPr="006E0C2F">
        <w:rPr>
          <w:color w:val="auto"/>
          <w:szCs w:val="28"/>
          <w:lang w:eastAsia="en-US"/>
        </w:rPr>
        <w:t>большинство (37%) никогда не сталкивались с проблемами при использовании сервисов экосистемы Сбер</w:t>
      </w:r>
      <w:r w:rsidR="00A2114F">
        <w:rPr>
          <w:color w:val="auto"/>
          <w:szCs w:val="28"/>
          <w:lang w:eastAsia="en-US"/>
        </w:rPr>
        <w:t>, но</w:t>
      </w:r>
      <w:r w:rsidR="00A2114F" w:rsidRPr="006E0C2F">
        <w:rPr>
          <w:color w:val="auto"/>
          <w:szCs w:val="28"/>
          <w:lang w:eastAsia="en-US"/>
        </w:rPr>
        <w:t xml:space="preserve"> </w:t>
      </w:r>
      <w:r w:rsidRPr="006E0C2F">
        <w:rPr>
          <w:color w:val="auto"/>
          <w:szCs w:val="28"/>
          <w:lang w:eastAsia="en-US"/>
        </w:rPr>
        <w:t xml:space="preserve">27% опрашиваемых отметили </w:t>
      </w:r>
      <w:r w:rsidR="00A2114F" w:rsidRPr="006E0C2F">
        <w:rPr>
          <w:color w:val="auto"/>
          <w:szCs w:val="28"/>
          <w:lang w:eastAsia="en-US"/>
        </w:rPr>
        <w:t>отсутствие</w:t>
      </w:r>
      <w:r w:rsidRPr="006E0C2F">
        <w:rPr>
          <w:color w:val="auto"/>
          <w:szCs w:val="28"/>
          <w:lang w:eastAsia="en-US"/>
        </w:rPr>
        <w:t xml:space="preserve"> выбора</w:t>
      </w:r>
      <w:r w:rsidR="00A2114F">
        <w:rPr>
          <w:color w:val="auto"/>
          <w:szCs w:val="28"/>
          <w:lang w:eastAsia="en-US"/>
        </w:rPr>
        <w:t xml:space="preserve"> необходимых опций в подписке. </w:t>
      </w:r>
      <w:r w:rsidRPr="006E0C2F">
        <w:rPr>
          <w:color w:val="auto"/>
          <w:szCs w:val="28"/>
          <w:lang w:eastAsia="en-US"/>
        </w:rPr>
        <w:t xml:space="preserve"> </w:t>
      </w:r>
      <w:r w:rsidR="00A2114F">
        <w:rPr>
          <w:color w:val="auto"/>
          <w:szCs w:val="28"/>
          <w:lang w:eastAsia="en-US"/>
        </w:rPr>
        <w:t>Большая часть респондентов (55%)</w:t>
      </w:r>
      <w:r w:rsidR="00A2114F" w:rsidRPr="006E0C2F">
        <w:rPr>
          <w:color w:val="auto"/>
          <w:szCs w:val="28"/>
          <w:lang w:eastAsia="en-US"/>
        </w:rPr>
        <w:t xml:space="preserve"> отметили </w:t>
      </w:r>
      <w:r w:rsidR="00A2114F">
        <w:rPr>
          <w:color w:val="auto"/>
          <w:szCs w:val="28"/>
          <w:lang w:eastAsia="en-US"/>
        </w:rPr>
        <w:t xml:space="preserve">также </w:t>
      </w:r>
      <w:r w:rsidR="00A2114F" w:rsidRPr="006E0C2F">
        <w:rPr>
          <w:color w:val="auto"/>
          <w:szCs w:val="28"/>
          <w:lang w:eastAsia="en-US"/>
        </w:rPr>
        <w:t xml:space="preserve">неудовлетворенность от сервиса по доставке еды из </w:t>
      </w:r>
      <w:r w:rsidR="00A2114F">
        <w:rPr>
          <w:color w:val="auto"/>
          <w:szCs w:val="28"/>
          <w:lang w:eastAsia="en-US"/>
        </w:rPr>
        <w:t xml:space="preserve">ресторанов Dilivery Club. </w:t>
      </w:r>
    </w:p>
    <w:p w:rsidR="00D75757" w:rsidRPr="00D75757" w:rsidRDefault="00A2114F" w:rsidP="00D75757">
      <w:pPr>
        <w:spacing w:after="240" w:line="360" w:lineRule="auto"/>
        <w:ind w:left="0" w:firstLine="709"/>
        <w:jc w:val="both"/>
        <w:rPr>
          <w:color w:val="auto"/>
          <w:szCs w:val="28"/>
          <w:lang w:eastAsia="en-US"/>
        </w:rPr>
      </w:pPr>
      <w:r>
        <w:rPr>
          <w:color w:val="auto"/>
          <w:szCs w:val="28"/>
          <w:lang w:eastAsia="en-US"/>
        </w:rPr>
        <w:t>Таким образом, проведенное маркетинговое исследование позво</w:t>
      </w:r>
      <w:r w:rsidR="002E5E50">
        <w:rPr>
          <w:color w:val="auto"/>
          <w:szCs w:val="28"/>
          <w:lang w:eastAsia="en-US"/>
        </w:rPr>
        <w:t>лило оценить степень важности</w:t>
      </w:r>
      <w:r>
        <w:rPr>
          <w:color w:val="auto"/>
          <w:szCs w:val="28"/>
          <w:lang w:eastAsia="en-US"/>
        </w:rPr>
        <w:t xml:space="preserve"> </w:t>
      </w:r>
      <w:r w:rsidR="002E5E50">
        <w:rPr>
          <w:color w:val="auto"/>
          <w:szCs w:val="28"/>
          <w:lang w:eastAsia="en-US"/>
        </w:rPr>
        <w:t>критериев экосистемы Сбер,</w:t>
      </w:r>
      <w:r>
        <w:rPr>
          <w:color w:val="auto"/>
          <w:szCs w:val="28"/>
          <w:lang w:eastAsia="en-US"/>
        </w:rPr>
        <w:t xml:space="preserve"> </w:t>
      </w:r>
      <w:r w:rsidR="00D75757" w:rsidRPr="00D75757">
        <w:rPr>
          <w:color w:val="auto"/>
          <w:szCs w:val="28"/>
          <w:lang w:eastAsia="en-US"/>
        </w:rPr>
        <w:t>а также уровень удовлетворенности клиентов по данным критериям. Наряду с оценками посетителей, были получены также оценки экспертов и проведено их сравнение. Посредством опроса уточнялись отдельные моменты в отношении дополнительных услуг, возникающих проблем при</w:t>
      </w:r>
      <w:r w:rsidR="00CC56F2">
        <w:rPr>
          <w:color w:val="auto"/>
          <w:szCs w:val="28"/>
          <w:lang w:eastAsia="en-US"/>
        </w:rPr>
        <w:t xml:space="preserve"> использовании сервисов экосистемы</w:t>
      </w:r>
      <w:r w:rsidR="00D75757" w:rsidRPr="00D75757">
        <w:rPr>
          <w:color w:val="auto"/>
          <w:szCs w:val="28"/>
          <w:lang w:eastAsia="en-US"/>
        </w:rPr>
        <w:t xml:space="preserve">, приемлемой для клиентов стоимости </w:t>
      </w:r>
      <w:r w:rsidR="00CC56F2">
        <w:rPr>
          <w:color w:val="auto"/>
          <w:szCs w:val="28"/>
          <w:lang w:eastAsia="en-US"/>
        </w:rPr>
        <w:t xml:space="preserve">подписки СберПрайм </w:t>
      </w:r>
      <w:r w:rsidR="00D75757" w:rsidRPr="00D75757">
        <w:rPr>
          <w:color w:val="auto"/>
          <w:szCs w:val="28"/>
          <w:lang w:eastAsia="en-US"/>
        </w:rPr>
        <w:t>и т.п. Кроме того, был составлен социальный портрет потребителя. Полученная информация является базой для разработки мероприятий и рекомендаций по повышению уровня удовлетворенности потребителей</w:t>
      </w:r>
      <w:r w:rsidR="00CC56F2">
        <w:rPr>
          <w:color w:val="auto"/>
          <w:szCs w:val="28"/>
          <w:lang w:eastAsia="en-US"/>
        </w:rPr>
        <w:t xml:space="preserve"> экосистемой Сбербанк</w:t>
      </w:r>
      <w:r w:rsidR="00D75757" w:rsidRPr="00D75757">
        <w:rPr>
          <w:color w:val="auto"/>
          <w:szCs w:val="28"/>
          <w:lang w:eastAsia="en-US"/>
        </w:rPr>
        <w:t xml:space="preserve">. </w:t>
      </w:r>
    </w:p>
    <w:p w:rsidR="004E51AA" w:rsidRDefault="004E51AA" w:rsidP="00211725">
      <w:pPr>
        <w:keepNext/>
        <w:keepLines/>
        <w:spacing w:after="0" w:line="360" w:lineRule="auto"/>
        <w:ind w:left="0" w:firstLine="0"/>
        <w:jc w:val="center"/>
        <w:outlineLvl w:val="0"/>
        <w:rPr>
          <w:rFonts w:eastAsiaTheme="minorEastAsia"/>
          <w:b/>
          <w:color w:val="auto"/>
          <w:szCs w:val="28"/>
          <w:lang w:eastAsia="en-US"/>
        </w:rPr>
      </w:pPr>
      <w:bookmarkStart w:id="2" w:name="_Toc102033465"/>
    </w:p>
    <w:p w:rsidR="00211725" w:rsidRPr="00211725" w:rsidRDefault="00B20FB2" w:rsidP="00211725">
      <w:pPr>
        <w:keepNext/>
        <w:keepLines/>
        <w:spacing w:after="0" w:line="360" w:lineRule="auto"/>
        <w:ind w:left="0" w:firstLine="0"/>
        <w:jc w:val="center"/>
        <w:outlineLvl w:val="0"/>
        <w:rPr>
          <w:b/>
          <w:bCs/>
          <w:color w:val="auto"/>
          <w:szCs w:val="28"/>
          <w:lang w:eastAsia="en-US"/>
        </w:rPr>
      </w:pPr>
      <w:r>
        <w:rPr>
          <w:b/>
          <w:bCs/>
          <w:color w:val="auto"/>
          <w:szCs w:val="28"/>
          <w:lang w:eastAsia="en-US"/>
        </w:rPr>
        <w:t xml:space="preserve">3.3. Разработка </w:t>
      </w:r>
      <w:r w:rsidR="002740BF">
        <w:rPr>
          <w:b/>
          <w:bCs/>
          <w:color w:val="auto"/>
          <w:szCs w:val="28"/>
          <w:lang w:eastAsia="en-US"/>
        </w:rPr>
        <w:t>рекомендаций</w:t>
      </w:r>
      <w:r w:rsidR="00211725" w:rsidRPr="00211725">
        <w:rPr>
          <w:b/>
          <w:bCs/>
          <w:color w:val="auto"/>
          <w:szCs w:val="28"/>
          <w:lang w:eastAsia="en-US"/>
        </w:rPr>
        <w:t xml:space="preserve"> по улучшению </w:t>
      </w:r>
      <w:r w:rsidR="00211725">
        <w:rPr>
          <w:b/>
          <w:bCs/>
          <w:color w:val="auto"/>
          <w:szCs w:val="28"/>
          <w:lang w:eastAsia="en-US"/>
        </w:rPr>
        <w:t>экосистемы банка</w:t>
      </w:r>
      <w:r w:rsidR="00211725" w:rsidRPr="00211725">
        <w:rPr>
          <w:b/>
          <w:bCs/>
          <w:color w:val="auto"/>
          <w:szCs w:val="28"/>
          <w:lang w:eastAsia="en-US"/>
        </w:rPr>
        <w:t xml:space="preserve"> </w:t>
      </w:r>
      <w:r w:rsidR="00211725">
        <w:rPr>
          <w:b/>
          <w:bCs/>
          <w:color w:val="auto"/>
          <w:szCs w:val="28"/>
          <w:lang w:eastAsia="en-US"/>
        </w:rPr>
        <w:t>«Сбер</w:t>
      </w:r>
      <w:r w:rsidR="00211725" w:rsidRPr="00211725">
        <w:rPr>
          <w:b/>
          <w:bCs/>
          <w:color w:val="auto"/>
          <w:szCs w:val="28"/>
          <w:lang w:eastAsia="en-US"/>
        </w:rPr>
        <w:t>»</w:t>
      </w:r>
      <w:bookmarkEnd w:id="2"/>
    </w:p>
    <w:p w:rsidR="00DD011C" w:rsidRDefault="007170D2" w:rsidP="00207B6D">
      <w:pPr>
        <w:spacing w:after="0" w:line="360" w:lineRule="auto"/>
        <w:ind w:left="0" w:firstLine="709"/>
        <w:jc w:val="both"/>
        <w:rPr>
          <w:rFonts w:eastAsia="Calibri"/>
          <w:color w:val="auto"/>
          <w:szCs w:val="28"/>
          <w:lang w:eastAsia="en-US"/>
        </w:rPr>
      </w:pPr>
      <w:r>
        <w:rPr>
          <w:rFonts w:eastAsia="Calibri"/>
          <w:color w:val="auto"/>
          <w:szCs w:val="28"/>
          <w:lang w:eastAsia="en-US"/>
        </w:rPr>
        <w:t>По результатам исследования выявлен недостаточный уровень коэффициента удовлетворённости клиентов экосистемой (61,1%) и низкое значение и</w:t>
      </w:r>
      <w:r w:rsidRPr="00F079A2">
        <w:rPr>
          <w:rFonts w:eastAsia="Calibri"/>
          <w:color w:val="auto"/>
          <w:szCs w:val="28"/>
          <w:lang w:eastAsia="en-US"/>
        </w:rPr>
        <w:t>ндекс</w:t>
      </w:r>
      <w:r>
        <w:rPr>
          <w:rFonts w:eastAsia="Calibri"/>
          <w:color w:val="auto"/>
          <w:szCs w:val="28"/>
          <w:lang w:eastAsia="en-US"/>
        </w:rPr>
        <w:t>а</w:t>
      </w:r>
      <w:r w:rsidRPr="00F079A2">
        <w:rPr>
          <w:rFonts w:eastAsia="Calibri"/>
          <w:color w:val="auto"/>
          <w:szCs w:val="28"/>
          <w:lang w:eastAsia="en-US"/>
        </w:rPr>
        <w:t xml:space="preserve"> искренней лояльности (38%</w:t>
      </w:r>
      <w:r w:rsidR="00207B6D">
        <w:rPr>
          <w:rFonts w:eastAsia="Calibri"/>
          <w:color w:val="auto"/>
          <w:szCs w:val="28"/>
          <w:lang w:eastAsia="en-US"/>
        </w:rPr>
        <w:t>).</w:t>
      </w:r>
      <w:r>
        <w:rPr>
          <w:rFonts w:eastAsia="Calibri"/>
          <w:color w:val="auto"/>
          <w:szCs w:val="28"/>
          <w:lang w:eastAsia="en-US"/>
        </w:rPr>
        <w:t xml:space="preserve"> </w:t>
      </w:r>
      <w:r w:rsidR="00104408">
        <w:rPr>
          <w:rFonts w:eastAsia="Calibri"/>
          <w:color w:val="auto"/>
          <w:szCs w:val="28"/>
          <w:lang w:eastAsia="en-US"/>
        </w:rPr>
        <w:t>П</w:t>
      </w:r>
      <w:r>
        <w:rPr>
          <w:rFonts w:eastAsia="Calibri"/>
          <w:color w:val="auto"/>
          <w:szCs w:val="28"/>
          <w:lang w:eastAsia="en-US"/>
        </w:rPr>
        <w:t>ри этом клиенты наименее удовлетворены следующими критериями: с</w:t>
      </w:r>
      <w:r w:rsidR="00104408">
        <w:rPr>
          <w:rFonts w:eastAsia="Calibri"/>
          <w:color w:val="auto"/>
          <w:szCs w:val="28"/>
          <w:lang w:eastAsia="en-US"/>
        </w:rPr>
        <w:t xml:space="preserve">корость </w:t>
      </w:r>
      <w:r w:rsidR="00104408" w:rsidRPr="00AE7EAF">
        <w:rPr>
          <w:rFonts w:eastAsia="Calibri"/>
          <w:color w:val="auto"/>
          <w:szCs w:val="28"/>
          <w:lang w:eastAsia="en-US"/>
        </w:rPr>
        <w:t xml:space="preserve">отклика на претензии при использовании </w:t>
      </w:r>
      <w:r w:rsidR="00104408">
        <w:rPr>
          <w:rFonts w:eastAsia="Calibri"/>
          <w:color w:val="auto"/>
          <w:szCs w:val="28"/>
          <w:lang w:eastAsia="en-US"/>
        </w:rPr>
        <w:t>экосистемы оценены в всего в 5,5 баллов, а качество</w:t>
      </w:r>
      <w:r w:rsidR="00104408" w:rsidRPr="00AE7EAF">
        <w:rPr>
          <w:rFonts w:eastAsia="Calibri"/>
          <w:color w:val="auto"/>
          <w:szCs w:val="28"/>
          <w:lang w:eastAsia="en-US"/>
        </w:rPr>
        <w:t xml:space="preserve"> работы </w:t>
      </w:r>
      <w:r w:rsidR="00104408" w:rsidRPr="00AE7EAF">
        <w:rPr>
          <w:rFonts w:eastAsia="Calibri"/>
          <w:color w:val="auto"/>
          <w:szCs w:val="28"/>
          <w:lang w:eastAsia="en-US"/>
        </w:rPr>
        <w:lastRenderedPageBreak/>
        <w:t>службы поддержки сервисов</w:t>
      </w:r>
      <w:r w:rsidR="00104408">
        <w:rPr>
          <w:rFonts w:eastAsia="Calibri"/>
          <w:color w:val="auto"/>
          <w:szCs w:val="28"/>
          <w:lang w:eastAsia="en-US"/>
        </w:rPr>
        <w:t xml:space="preserve"> в 5,9 баллов, что являются мин</w:t>
      </w:r>
      <w:r w:rsidR="00C42A72">
        <w:rPr>
          <w:rFonts w:eastAsia="Calibri"/>
          <w:color w:val="auto"/>
          <w:szCs w:val="28"/>
          <w:lang w:eastAsia="en-US"/>
        </w:rPr>
        <w:t>имальными показателями</w:t>
      </w:r>
      <w:r w:rsidR="00104408">
        <w:rPr>
          <w:rFonts w:eastAsia="Calibri"/>
          <w:color w:val="auto"/>
          <w:szCs w:val="28"/>
          <w:lang w:eastAsia="en-US"/>
        </w:rPr>
        <w:t xml:space="preserve"> </w:t>
      </w:r>
      <w:r w:rsidR="00C42A72">
        <w:rPr>
          <w:rFonts w:eastAsia="Calibri"/>
          <w:color w:val="auto"/>
          <w:szCs w:val="28"/>
          <w:lang w:eastAsia="en-US"/>
        </w:rPr>
        <w:t>среди средних оценок удовлетворенности потребителей</w:t>
      </w:r>
      <w:r w:rsidR="00207B6D">
        <w:rPr>
          <w:rFonts w:eastAsia="Calibri"/>
          <w:color w:val="auto"/>
          <w:szCs w:val="28"/>
          <w:lang w:eastAsia="en-US"/>
        </w:rPr>
        <w:t xml:space="preserve"> и другими качествами</w:t>
      </w:r>
      <w:r w:rsidR="00C42A72">
        <w:rPr>
          <w:rFonts w:eastAsia="Calibri"/>
          <w:color w:val="auto"/>
          <w:szCs w:val="28"/>
          <w:lang w:eastAsia="en-US"/>
        </w:rPr>
        <w:t>.</w:t>
      </w:r>
      <w:r w:rsidR="00207B6D">
        <w:rPr>
          <w:rFonts w:eastAsia="Calibri"/>
          <w:color w:val="auto"/>
          <w:szCs w:val="28"/>
          <w:lang w:eastAsia="en-US"/>
        </w:rPr>
        <w:t xml:space="preserve"> Следовательно, полученные в результате исследования данные</w:t>
      </w:r>
      <w:r w:rsidR="00C42A72">
        <w:rPr>
          <w:rFonts w:eastAsia="Calibri"/>
          <w:color w:val="auto"/>
          <w:szCs w:val="28"/>
          <w:lang w:eastAsia="en-US"/>
        </w:rPr>
        <w:t xml:space="preserve"> </w:t>
      </w:r>
      <w:r w:rsidR="00207B6D">
        <w:rPr>
          <w:rFonts w:eastAsia="Calibri"/>
          <w:color w:val="auto"/>
          <w:szCs w:val="28"/>
          <w:lang w:eastAsia="en-US"/>
        </w:rPr>
        <w:t>которые говорят о необходимости мер по улучшению экосистемы Сбер.</w:t>
      </w:r>
    </w:p>
    <w:p w:rsidR="00AE7EAF" w:rsidRPr="00AE7EAF" w:rsidRDefault="00F079A2" w:rsidP="00AE7EAF">
      <w:pPr>
        <w:spacing w:after="0" w:line="360" w:lineRule="auto"/>
        <w:ind w:left="0" w:firstLine="709"/>
        <w:jc w:val="both"/>
        <w:rPr>
          <w:rFonts w:eastAsia="Calibri"/>
          <w:color w:val="auto"/>
          <w:szCs w:val="28"/>
          <w:lang w:eastAsia="en-US"/>
        </w:rPr>
      </w:pPr>
      <w:r>
        <w:rPr>
          <w:rFonts w:eastAsia="Calibri"/>
          <w:color w:val="auto"/>
          <w:szCs w:val="28"/>
          <w:lang w:eastAsia="en-US"/>
        </w:rPr>
        <w:t>Для разработки рекомендаций</w:t>
      </w:r>
      <w:r w:rsidR="009D60EC" w:rsidRPr="009D60EC">
        <w:rPr>
          <w:rFonts w:eastAsia="Calibri"/>
          <w:color w:val="auto"/>
          <w:szCs w:val="28"/>
          <w:lang w:eastAsia="en-US"/>
        </w:rPr>
        <w:t xml:space="preserve"> по улучшению сервисов экосистемы Сбербанка </w:t>
      </w:r>
      <w:r>
        <w:rPr>
          <w:rFonts w:eastAsia="Calibri"/>
          <w:color w:val="auto"/>
          <w:szCs w:val="28"/>
          <w:lang w:eastAsia="en-US"/>
        </w:rPr>
        <w:t xml:space="preserve">примем </w:t>
      </w:r>
      <w:r w:rsidR="009D60EC" w:rsidRPr="009D60EC">
        <w:rPr>
          <w:rFonts w:eastAsia="Calibri"/>
          <w:color w:val="auto"/>
          <w:szCs w:val="28"/>
          <w:lang w:eastAsia="en-US"/>
        </w:rPr>
        <w:t xml:space="preserve">во внимание </w:t>
      </w:r>
      <w:r w:rsidR="009D60EC">
        <w:rPr>
          <w:rFonts w:eastAsia="Calibri"/>
          <w:color w:val="auto"/>
          <w:szCs w:val="28"/>
          <w:lang w:eastAsia="en-US"/>
        </w:rPr>
        <w:t>о</w:t>
      </w:r>
      <w:r w:rsidR="00AE7EAF" w:rsidRPr="00AE7EAF">
        <w:rPr>
          <w:rFonts w:eastAsia="Calibri"/>
          <w:color w:val="auto"/>
          <w:szCs w:val="28"/>
          <w:lang w:eastAsia="en-US"/>
        </w:rPr>
        <w:t xml:space="preserve">тветы респондентов на вопрос </w:t>
      </w:r>
      <w:r w:rsidR="00962AB9">
        <w:rPr>
          <w:rFonts w:eastAsia="Calibri"/>
          <w:color w:val="auto"/>
          <w:szCs w:val="28"/>
          <w:lang w:eastAsia="en-US"/>
        </w:rPr>
        <w:t>4</w:t>
      </w:r>
      <w:r w:rsidR="00AE7EAF" w:rsidRPr="00AE7EAF">
        <w:rPr>
          <w:rFonts w:eastAsia="Calibri"/>
          <w:color w:val="auto"/>
          <w:szCs w:val="28"/>
          <w:lang w:eastAsia="en-US"/>
        </w:rPr>
        <w:t xml:space="preserve"> и вопрос </w:t>
      </w:r>
      <w:r w:rsidR="00962AB9">
        <w:rPr>
          <w:rFonts w:eastAsia="Calibri"/>
          <w:color w:val="auto"/>
          <w:szCs w:val="28"/>
          <w:lang w:eastAsia="en-US"/>
        </w:rPr>
        <w:t>6</w:t>
      </w:r>
      <w:r w:rsidR="009D60EC">
        <w:rPr>
          <w:rFonts w:eastAsia="Calibri"/>
          <w:color w:val="auto"/>
          <w:szCs w:val="28"/>
          <w:lang w:eastAsia="en-US"/>
        </w:rPr>
        <w:t>, которые показывают</w:t>
      </w:r>
      <w:r w:rsidR="00AE7EAF" w:rsidRPr="00AE7EAF">
        <w:rPr>
          <w:rFonts w:eastAsia="Calibri"/>
          <w:color w:val="auto"/>
          <w:szCs w:val="28"/>
          <w:lang w:eastAsia="en-US"/>
        </w:rPr>
        <w:t>, что</w:t>
      </w:r>
      <w:r w:rsidR="00962AB9">
        <w:rPr>
          <w:rFonts w:eastAsia="Calibri"/>
          <w:color w:val="auto"/>
          <w:szCs w:val="28"/>
          <w:lang w:eastAsia="en-US"/>
        </w:rPr>
        <w:t xml:space="preserve"> клиенты компании</w:t>
      </w:r>
      <w:r w:rsidR="00AE7EAF" w:rsidRPr="00AE7EAF">
        <w:rPr>
          <w:rFonts w:eastAsia="Calibri"/>
          <w:color w:val="auto"/>
          <w:szCs w:val="28"/>
          <w:lang w:eastAsia="en-US"/>
        </w:rPr>
        <w:t>:</w:t>
      </w:r>
    </w:p>
    <w:p w:rsidR="00AE7EAF" w:rsidRPr="00AE7EAF" w:rsidRDefault="00267002" w:rsidP="00233E7B">
      <w:pPr>
        <w:numPr>
          <w:ilvl w:val="0"/>
          <w:numId w:val="29"/>
        </w:numPr>
        <w:spacing w:after="0" w:line="360" w:lineRule="auto"/>
        <w:ind w:left="0" w:firstLine="709"/>
        <w:contextualSpacing/>
        <w:jc w:val="both"/>
        <w:rPr>
          <w:rFonts w:eastAsia="Calibri"/>
          <w:color w:val="auto"/>
          <w:szCs w:val="28"/>
          <w:lang w:eastAsia="en-US"/>
        </w:rPr>
      </w:pPr>
      <w:r>
        <w:rPr>
          <w:rFonts w:eastAsia="Calibri"/>
          <w:color w:val="auto"/>
          <w:szCs w:val="28"/>
          <w:lang w:eastAsia="en-US"/>
        </w:rPr>
        <w:t>Наименее</w:t>
      </w:r>
      <w:r w:rsidR="00B44D9F">
        <w:rPr>
          <w:rFonts w:eastAsia="Calibri"/>
          <w:color w:val="auto"/>
          <w:szCs w:val="28"/>
          <w:lang w:eastAsia="en-US"/>
        </w:rPr>
        <w:t xml:space="preserve"> удовлетворены работой сервиса</w:t>
      </w:r>
      <w:r>
        <w:rPr>
          <w:rFonts w:eastAsia="Calibri"/>
          <w:color w:val="auto"/>
          <w:szCs w:val="28"/>
          <w:lang w:eastAsia="en-US"/>
        </w:rPr>
        <w:t xml:space="preserve"> по покупке и доставке еды из ресторанов </w:t>
      </w:r>
      <w:r>
        <w:rPr>
          <w:rFonts w:eastAsia="Calibri"/>
          <w:color w:val="auto"/>
          <w:szCs w:val="28"/>
          <w:lang w:val="en-US" w:eastAsia="en-US"/>
        </w:rPr>
        <w:t>Dilivery</w:t>
      </w:r>
      <w:r w:rsidRPr="00267002">
        <w:rPr>
          <w:rFonts w:eastAsia="Calibri"/>
          <w:color w:val="auto"/>
          <w:szCs w:val="28"/>
          <w:lang w:eastAsia="en-US"/>
        </w:rPr>
        <w:t xml:space="preserve"> </w:t>
      </w:r>
      <w:r>
        <w:rPr>
          <w:rFonts w:eastAsia="Calibri"/>
          <w:color w:val="auto"/>
          <w:szCs w:val="28"/>
          <w:lang w:val="en-US" w:eastAsia="en-US"/>
        </w:rPr>
        <w:t>Club</w:t>
      </w:r>
      <w:r>
        <w:rPr>
          <w:rFonts w:eastAsia="Calibri"/>
          <w:color w:val="auto"/>
          <w:szCs w:val="28"/>
          <w:lang w:eastAsia="en-US"/>
        </w:rPr>
        <w:t xml:space="preserve"> - 55% респондентов</w:t>
      </w:r>
      <w:r w:rsidR="00AE7EAF" w:rsidRPr="00AE7EAF">
        <w:rPr>
          <w:rFonts w:eastAsia="Calibri"/>
          <w:color w:val="auto"/>
          <w:szCs w:val="28"/>
          <w:lang w:eastAsia="en-US"/>
        </w:rPr>
        <w:t>;</w:t>
      </w:r>
    </w:p>
    <w:p w:rsidR="007170D2" w:rsidRDefault="00267002" w:rsidP="007170D2">
      <w:pPr>
        <w:numPr>
          <w:ilvl w:val="0"/>
          <w:numId w:val="29"/>
        </w:numPr>
        <w:spacing w:after="0" w:line="360" w:lineRule="auto"/>
        <w:ind w:left="0" w:firstLine="709"/>
        <w:contextualSpacing/>
        <w:jc w:val="both"/>
        <w:rPr>
          <w:rFonts w:eastAsia="Calibri"/>
          <w:color w:val="auto"/>
          <w:szCs w:val="28"/>
          <w:lang w:eastAsia="en-US"/>
        </w:rPr>
      </w:pPr>
      <w:r>
        <w:rPr>
          <w:rFonts w:eastAsia="Calibri"/>
          <w:color w:val="auto"/>
          <w:szCs w:val="28"/>
          <w:lang w:eastAsia="en-US"/>
        </w:rPr>
        <w:t>Наиболее удобный способ оформления претензий у респондентов в мобильном приложении сервисов</w:t>
      </w:r>
      <w:r w:rsidR="00AE7EAF" w:rsidRPr="00AE7EAF">
        <w:rPr>
          <w:rFonts w:eastAsia="Calibri"/>
          <w:color w:val="auto"/>
          <w:szCs w:val="28"/>
          <w:lang w:eastAsia="en-US"/>
        </w:rPr>
        <w:t>.</w:t>
      </w:r>
    </w:p>
    <w:p w:rsidR="008B440C" w:rsidRPr="00207B6D" w:rsidRDefault="008B440C" w:rsidP="008B440C">
      <w:pPr>
        <w:spacing w:after="0" w:line="360" w:lineRule="auto"/>
        <w:ind w:left="0" w:firstLine="709"/>
        <w:jc w:val="both"/>
        <w:rPr>
          <w:rFonts w:eastAsia="Calibri"/>
          <w:color w:val="auto"/>
          <w:szCs w:val="28"/>
          <w:lang w:eastAsia="en-US"/>
        </w:rPr>
      </w:pPr>
      <w:r w:rsidRPr="00207B6D">
        <w:rPr>
          <w:rFonts w:eastAsia="Calibri"/>
          <w:color w:val="auto"/>
          <w:szCs w:val="28"/>
          <w:lang w:eastAsia="en-US"/>
        </w:rPr>
        <w:t xml:space="preserve">Данные анализа маркетингового исследования показывают, что необходимо предложить рекомендаций по совершенствованию качества экосистемы «Сбер», характеристика которых представлена в ниже: </w:t>
      </w:r>
    </w:p>
    <w:p w:rsidR="008B440C" w:rsidRPr="00AE7EAF" w:rsidRDefault="008B440C" w:rsidP="000B0FCB">
      <w:pPr>
        <w:spacing w:after="0" w:line="360" w:lineRule="auto"/>
        <w:ind w:left="0" w:firstLine="0"/>
        <w:jc w:val="both"/>
        <w:rPr>
          <w:rFonts w:eastAsia="Calibri"/>
          <w:color w:val="auto"/>
          <w:szCs w:val="28"/>
          <w:lang w:eastAsia="en-US"/>
        </w:rPr>
      </w:pPr>
    </w:p>
    <w:p w:rsidR="00207B6D" w:rsidRPr="008B440C" w:rsidRDefault="008E0DAE" w:rsidP="008B440C">
      <w:pPr>
        <w:pStyle w:val="a5"/>
        <w:numPr>
          <w:ilvl w:val="0"/>
          <w:numId w:val="32"/>
        </w:numPr>
        <w:spacing w:after="0" w:line="360" w:lineRule="auto"/>
        <w:jc w:val="both"/>
        <w:rPr>
          <w:rFonts w:eastAsia="Calibri"/>
          <w:i/>
          <w:color w:val="auto"/>
          <w:szCs w:val="28"/>
          <w:lang w:eastAsia="en-US"/>
        </w:rPr>
      </w:pPr>
      <w:r>
        <w:rPr>
          <w:rFonts w:eastAsia="Calibri"/>
          <w:i/>
          <w:szCs w:val="28"/>
          <w:lang w:eastAsia="en-US"/>
        </w:rPr>
        <w:t xml:space="preserve">Повышение </w:t>
      </w:r>
      <w:r w:rsidR="00B44D9F" w:rsidRPr="00CE4CEA">
        <w:rPr>
          <w:rFonts w:eastAsia="Calibri"/>
          <w:i/>
          <w:szCs w:val="28"/>
          <w:lang w:eastAsia="en-US"/>
        </w:rPr>
        <w:t>скорости отклика на претензии клиентов</w:t>
      </w:r>
      <w:r w:rsidR="00B20FB2">
        <w:rPr>
          <w:rFonts w:eastAsia="Calibri"/>
          <w:i/>
          <w:szCs w:val="28"/>
          <w:lang w:eastAsia="en-US"/>
        </w:rPr>
        <w:t xml:space="preserve"> </w:t>
      </w:r>
      <w:r w:rsidR="00B27BE5">
        <w:rPr>
          <w:rFonts w:eastAsia="Calibri"/>
          <w:i/>
          <w:szCs w:val="28"/>
          <w:lang w:eastAsia="en-US"/>
        </w:rPr>
        <w:t xml:space="preserve">при использовании </w:t>
      </w:r>
      <w:r w:rsidR="00B27BE5" w:rsidRPr="00B27BE5">
        <w:rPr>
          <w:rFonts w:eastAsia="Calibri"/>
          <w:i/>
          <w:szCs w:val="28"/>
          <w:lang w:eastAsia="en-US"/>
        </w:rPr>
        <w:t xml:space="preserve">экосистемы </w:t>
      </w:r>
      <w:r w:rsidR="00B27BE5" w:rsidRPr="00B27BE5">
        <w:rPr>
          <w:bCs/>
          <w:color w:val="auto"/>
          <w:szCs w:val="28"/>
          <w:lang w:eastAsia="en-US"/>
        </w:rPr>
        <w:t>«Сбер»</w:t>
      </w:r>
      <w:r w:rsidR="00B27BE5" w:rsidRPr="00B27BE5">
        <w:rPr>
          <w:rFonts w:eastAsia="Calibri"/>
          <w:i/>
          <w:szCs w:val="28"/>
          <w:lang w:eastAsia="en-US"/>
        </w:rPr>
        <w:t>.</w:t>
      </w:r>
      <w:r w:rsidR="00B20FB2">
        <w:rPr>
          <w:rFonts w:eastAsia="Calibri"/>
          <w:i/>
          <w:szCs w:val="28"/>
          <w:lang w:eastAsia="en-US"/>
        </w:rPr>
        <w:t xml:space="preserve"> </w:t>
      </w:r>
      <w:r w:rsidR="00B44D9F" w:rsidRPr="00CE4CEA">
        <w:rPr>
          <w:rFonts w:eastAsia="Calibri"/>
          <w:i/>
          <w:szCs w:val="28"/>
          <w:lang w:eastAsia="en-US"/>
        </w:rPr>
        <w:t xml:space="preserve"> </w:t>
      </w:r>
    </w:p>
    <w:p w:rsidR="00B44D9F" w:rsidRDefault="00B44D9F" w:rsidP="00B44D9F">
      <w:pPr>
        <w:spacing w:after="0" w:line="360" w:lineRule="auto"/>
        <w:ind w:left="0" w:firstLine="709"/>
        <w:jc w:val="both"/>
        <w:rPr>
          <w:rFonts w:eastAsia="Calibri"/>
          <w:szCs w:val="28"/>
          <w:lang w:eastAsia="en-US"/>
        </w:rPr>
      </w:pPr>
      <w:r w:rsidRPr="00A176DE">
        <w:rPr>
          <w:rFonts w:eastAsia="Calibri"/>
          <w:szCs w:val="28"/>
          <w:lang w:eastAsia="en-US"/>
        </w:rPr>
        <w:t>Пу</w:t>
      </w:r>
      <w:r w:rsidR="00B27BE5">
        <w:rPr>
          <w:rFonts w:eastAsia="Calibri"/>
          <w:szCs w:val="28"/>
          <w:lang w:eastAsia="en-US"/>
        </w:rPr>
        <w:t>тем анкетирования была выявлена</w:t>
      </w:r>
      <w:r>
        <w:rPr>
          <w:rFonts w:eastAsia="Calibri"/>
          <w:szCs w:val="28"/>
          <w:lang w:eastAsia="en-US"/>
        </w:rPr>
        <w:t xml:space="preserve"> </w:t>
      </w:r>
      <w:r w:rsidRPr="00A176DE">
        <w:rPr>
          <w:rFonts w:eastAsia="Calibri"/>
          <w:szCs w:val="28"/>
          <w:lang w:eastAsia="en-US"/>
        </w:rPr>
        <w:t xml:space="preserve">проблема, с которой столкнулись клиенты при использовании сервисов экосистемы Сбербанка.  Такой критерий как «скорость отклика на претензии клиентов, возникающих при использовании сервисов экосистемы Сбер» по степени удовлетворенности набрал всего 5,5 баллов, когда важность данного критерия респонденты оценили в 7,6 баллов. </w:t>
      </w:r>
      <w:r>
        <w:rPr>
          <w:rFonts w:eastAsia="Calibri"/>
          <w:color w:val="auto"/>
          <w:szCs w:val="28"/>
          <w:lang w:eastAsia="en-US"/>
        </w:rPr>
        <w:t xml:space="preserve">Данные показатели критериев оценки позволяют сделать вывод о необходимости реализации технических решений по улучшению сервисов экосистемы Сбер. </w:t>
      </w:r>
    </w:p>
    <w:p w:rsidR="001A16A9" w:rsidRDefault="00B44D9F" w:rsidP="00B44D9F">
      <w:pPr>
        <w:spacing w:after="0" w:line="360" w:lineRule="auto"/>
        <w:ind w:left="0" w:firstLine="709"/>
        <w:jc w:val="both"/>
        <w:rPr>
          <w:rFonts w:eastAsia="Calibri"/>
          <w:color w:val="auto"/>
          <w:szCs w:val="28"/>
          <w:lang w:eastAsia="en-US"/>
        </w:rPr>
      </w:pPr>
      <w:r>
        <w:rPr>
          <w:rFonts w:eastAsia="Calibri"/>
          <w:color w:val="auto"/>
          <w:szCs w:val="28"/>
          <w:lang w:eastAsia="en-US"/>
        </w:rPr>
        <w:t>Мероприятия по улучшению технических характеристик работы сервиса</w:t>
      </w:r>
      <w:r w:rsidRPr="00A14AE6">
        <w:rPr>
          <w:rFonts w:eastAsia="Calibri"/>
          <w:color w:val="auto"/>
          <w:szCs w:val="28"/>
          <w:lang w:eastAsia="en-US"/>
        </w:rPr>
        <w:t xml:space="preserve"> </w:t>
      </w:r>
      <w:r w:rsidR="0069144B">
        <w:rPr>
          <w:rFonts w:eastAsia="Calibri"/>
          <w:color w:val="auto"/>
          <w:szCs w:val="28"/>
          <w:lang w:eastAsia="en-US"/>
        </w:rPr>
        <w:t>осуществим в рамках</w:t>
      </w:r>
      <w:r w:rsidR="001D4FDC">
        <w:rPr>
          <w:rFonts w:eastAsia="Calibri"/>
          <w:color w:val="auto"/>
          <w:szCs w:val="28"/>
          <w:lang w:eastAsia="en-US"/>
        </w:rPr>
        <w:t xml:space="preserve"> работ по автоматизации вну</w:t>
      </w:r>
      <w:r w:rsidR="0069144B">
        <w:rPr>
          <w:rFonts w:eastAsia="Calibri"/>
          <w:color w:val="auto"/>
          <w:szCs w:val="28"/>
          <w:lang w:eastAsia="en-US"/>
        </w:rPr>
        <w:t xml:space="preserve">тренних сервисных подразделений, которые направлены </w:t>
      </w:r>
      <w:r w:rsidR="001D4FDC">
        <w:rPr>
          <w:rFonts w:eastAsia="Calibri"/>
          <w:color w:val="auto"/>
          <w:szCs w:val="28"/>
          <w:lang w:eastAsia="en-US"/>
        </w:rPr>
        <w:t>на сокращение доли ручного труда</w:t>
      </w:r>
      <w:r>
        <w:rPr>
          <w:rFonts w:eastAsia="Calibri"/>
          <w:color w:val="auto"/>
          <w:szCs w:val="28"/>
          <w:lang w:eastAsia="en-US"/>
        </w:rPr>
        <w:t>. С</w:t>
      </w:r>
      <w:r w:rsidRPr="00E86BA4">
        <w:rPr>
          <w:rFonts w:eastAsia="Calibri"/>
          <w:color w:val="auto"/>
          <w:szCs w:val="28"/>
          <w:lang w:eastAsia="en-US"/>
        </w:rPr>
        <w:t>оздание и внедрение чат-ботов</w:t>
      </w:r>
      <w:r>
        <w:rPr>
          <w:rFonts w:eastAsia="Calibri"/>
          <w:color w:val="auto"/>
          <w:szCs w:val="28"/>
          <w:lang w:eastAsia="en-US"/>
        </w:rPr>
        <w:t xml:space="preserve"> и других роботизированных помощников </w:t>
      </w:r>
      <w:r>
        <w:rPr>
          <w:rFonts w:eastAsia="Calibri"/>
          <w:color w:val="auto"/>
          <w:szCs w:val="28"/>
          <w:lang w:eastAsia="en-US"/>
        </w:rPr>
        <w:lastRenderedPageBreak/>
        <w:t>позволяет повысить скорость работы службы поддержки сервисов экосистем. Специально разработанные Чат-боты способны решить самые частые и простые претензии клиентов за считанные секунды, разгружая таким образом специалистов для решения только нестандартных ситуаций.</w:t>
      </w:r>
      <w:r w:rsidR="00070458">
        <w:rPr>
          <w:rFonts w:eastAsia="Calibri"/>
          <w:color w:val="auto"/>
          <w:szCs w:val="28"/>
          <w:lang w:eastAsia="en-US"/>
        </w:rPr>
        <w:t xml:space="preserve"> Следовательно</w:t>
      </w:r>
      <w:r w:rsidR="00774E94">
        <w:rPr>
          <w:rFonts w:eastAsia="Calibri"/>
          <w:color w:val="auto"/>
          <w:szCs w:val="28"/>
          <w:lang w:eastAsia="en-US"/>
        </w:rPr>
        <w:t>, предложенной</w:t>
      </w:r>
      <w:r>
        <w:rPr>
          <w:rFonts w:eastAsia="Calibri"/>
          <w:color w:val="auto"/>
          <w:szCs w:val="28"/>
          <w:lang w:eastAsia="en-US"/>
        </w:rPr>
        <w:t xml:space="preserve"> </w:t>
      </w:r>
      <w:r w:rsidR="00774E94">
        <w:rPr>
          <w:rFonts w:eastAsia="Calibri"/>
          <w:color w:val="auto"/>
          <w:szCs w:val="28"/>
          <w:lang w:eastAsia="en-US"/>
        </w:rPr>
        <w:t xml:space="preserve">нами маркетинговой рекомендацией </w:t>
      </w:r>
      <w:r>
        <w:rPr>
          <w:rFonts w:eastAsia="Calibri"/>
          <w:color w:val="auto"/>
          <w:szCs w:val="28"/>
          <w:lang w:eastAsia="en-US"/>
        </w:rPr>
        <w:t xml:space="preserve">является создание </w:t>
      </w:r>
      <w:r w:rsidR="0069144B">
        <w:rPr>
          <w:rFonts w:eastAsia="Calibri"/>
          <w:color w:val="auto"/>
          <w:szCs w:val="28"/>
          <w:lang w:eastAsia="en-US"/>
        </w:rPr>
        <w:t xml:space="preserve">чат-ботов </w:t>
      </w:r>
      <w:r>
        <w:rPr>
          <w:rFonts w:eastAsia="Calibri"/>
          <w:color w:val="auto"/>
          <w:szCs w:val="28"/>
          <w:lang w:eastAsia="en-US"/>
        </w:rPr>
        <w:t xml:space="preserve">и </w:t>
      </w:r>
      <w:r w:rsidR="0069144B">
        <w:rPr>
          <w:rFonts w:eastAsia="Calibri"/>
          <w:color w:val="auto"/>
          <w:szCs w:val="28"/>
          <w:lang w:eastAsia="en-US"/>
        </w:rPr>
        <w:t xml:space="preserve">их </w:t>
      </w:r>
      <w:r>
        <w:rPr>
          <w:rFonts w:eastAsia="Calibri"/>
          <w:color w:val="auto"/>
          <w:szCs w:val="28"/>
          <w:lang w:eastAsia="en-US"/>
        </w:rPr>
        <w:t>внедрение</w:t>
      </w:r>
      <w:r w:rsidR="0069144B">
        <w:rPr>
          <w:rFonts w:eastAsia="Calibri"/>
          <w:color w:val="auto"/>
          <w:szCs w:val="28"/>
          <w:lang w:eastAsia="en-US"/>
        </w:rPr>
        <w:t xml:space="preserve"> в сервисы экосистемы Сбер</w:t>
      </w:r>
      <w:r w:rsidR="00B20FB2">
        <w:rPr>
          <w:rFonts w:eastAsia="Calibri"/>
          <w:color w:val="auto"/>
          <w:szCs w:val="28"/>
          <w:lang w:eastAsia="en-US"/>
        </w:rPr>
        <w:t xml:space="preserve">. </w:t>
      </w:r>
      <w:r w:rsidR="001A16A9">
        <w:rPr>
          <w:rFonts w:eastAsia="Calibri"/>
          <w:color w:val="auto"/>
          <w:szCs w:val="28"/>
          <w:lang w:eastAsia="en-US"/>
        </w:rPr>
        <w:t>В общем виде создание чат-бота подразделяются на несколько этапов, которые приведем на рисунке 31.</w:t>
      </w:r>
    </w:p>
    <w:p w:rsidR="008B440C" w:rsidRDefault="008B440C" w:rsidP="008B440C">
      <w:pPr>
        <w:spacing w:after="0" w:line="360" w:lineRule="auto"/>
        <w:ind w:left="0" w:firstLine="709"/>
        <w:jc w:val="center"/>
        <w:rPr>
          <w:rFonts w:eastAsia="Calibri"/>
          <w:color w:val="auto"/>
          <w:szCs w:val="28"/>
          <w:lang w:eastAsia="en-US"/>
        </w:rPr>
      </w:pPr>
      <w:r w:rsidRPr="008B440C">
        <w:rPr>
          <w:rFonts w:eastAsia="Calibri"/>
          <w:noProof/>
          <w:color w:val="auto"/>
          <w:szCs w:val="28"/>
        </w:rPr>
        <w:drawing>
          <wp:inline distT="0" distB="0" distL="0" distR="0" wp14:anchorId="7B688E11" wp14:editId="43157BFD">
            <wp:extent cx="3858936" cy="35052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63958" cy="3509762"/>
                    </a:xfrm>
                    <a:prstGeom prst="rect">
                      <a:avLst/>
                    </a:prstGeom>
                  </pic:spPr>
                </pic:pic>
              </a:graphicData>
            </a:graphic>
          </wp:inline>
        </w:drawing>
      </w:r>
    </w:p>
    <w:p w:rsidR="001A16A9" w:rsidRDefault="001A16A9" w:rsidP="001A16A9">
      <w:pPr>
        <w:spacing w:after="0" w:line="360" w:lineRule="auto"/>
        <w:ind w:left="0" w:firstLine="709"/>
        <w:jc w:val="center"/>
        <w:rPr>
          <w:rFonts w:eastAsia="Calibri"/>
          <w:color w:val="auto"/>
          <w:szCs w:val="28"/>
          <w:lang w:eastAsia="en-US"/>
        </w:rPr>
      </w:pPr>
    </w:p>
    <w:p w:rsidR="001A16A9" w:rsidRDefault="001A16A9" w:rsidP="001A16A9">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Рисунок 69 – Алгоритм разработки и внедрения чат ботов в сервисы экосистемы </w:t>
      </w:r>
      <w:r w:rsidRPr="005A5E19">
        <w:rPr>
          <w:rFonts w:eastAsia="Calibri"/>
          <w:color w:val="auto"/>
          <w:szCs w:val="28"/>
          <w:lang w:eastAsia="en-US"/>
        </w:rPr>
        <w:t>Сбер.</w:t>
      </w:r>
    </w:p>
    <w:p w:rsidR="00B44D9F" w:rsidRDefault="00B20FB2" w:rsidP="001A16A9">
      <w:pPr>
        <w:spacing w:after="0" w:line="360" w:lineRule="auto"/>
        <w:ind w:left="0" w:firstLine="709"/>
        <w:jc w:val="both"/>
        <w:rPr>
          <w:rFonts w:eastAsia="Calibri"/>
          <w:color w:val="auto"/>
          <w:szCs w:val="28"/>
          <w:lang w:eastAsia="en-US"/>
        </w:rPr>
      </w:pPr>
      <w:r>
        <w:rPr>
          <w:rFonts w:eastAsia="Calibri"/>
          <w:color w:val="auto"/>
          <w:szCs w:val="28"/>
          <w:lang w:eastAsia="en-US"/>
        </w:rPr>
        <w:t>Ра</w:t>
      </w:r>
      <w:r w:rsidR="00774E94">
        <w:rPr>
          <w:rFonts w:eastAsia="Calibri"/>
          <w:color w:val="auto"/>
          <w:szCs w:val="28"/>
          <w:lang w:eastAsia="en-US"/>
        </w:rPr>
        <w:t xml:space="preserve">ссмотрим </w:t>
      </w:r>
      <w:r w:rsidR="00B44D9F">
        <w:rPr>
          <w:rFonts w:eastAsia="Calibri"/>
          <w:color w:val="auto"/>
          <w:szCs w:val="28"/>
          <w:lang w:eastAsia="en-US"/>
        </w:rPr>
        <w:t>подробнее этапы создания чат-ботов</w:t>
      </w:r>
      <w:r w:rsidR="001A16A9">
        <w:rPr>
          <w:rFonts w:eastAsia="Calibri"/>
          <w:color w:val="auto"/>
          <w:szCs w:val="28"/>
          <w:lang w:eastAsia="en-US"/>
        </w:rPr>
        <w:t xml:space="preserve"> и охарактеризуем их по критериям реализации</w:t>
      </w:r>
      <w:r w:rsidR="00B44D9F">
        <w:rPr>
          <w:rFonts w:eastAsia="Calibri"/>
          <w:color w:val="auto"/>
          <w:szCs w:val="28"/>
          <w:lang w:eastAsia="en-US"/>
        </w:rPr>
        <w:t>.</w:t>
      </w:r>
      <w:r w:rsidR="001A16A9">
        <w:rPr>
          <w:rFonts w:eastAsia="Calibri"/>
          <w:color w:val="auto"/>
          <w:szCs w:val="28"/>
          <w:lang w:eastAsia="en-US"/>
        </w:rPr>
        <w:t xml:space="preserve"> Подробные данные представим в таблице 20. </w:t>
      </w:r>
    </w:p>
    <w:p w:rsidR="00B44D9F" w:rsidRDefault="000A2057" w:rsidP="00B44D9F">
      <w:pPr>
        <w:spacing w:after="0" w:line="360" w:lineRule="auto"/>
        <w:ind w:left="0" w:firstLine="709"/>
        <w:jc w:val="both"/>
        <w:rPr>
          <w:rFonts w:eastAsia="Calibri"/>
          <w:color w:val="auto"/>
          <w:szCs w:val="28"/>
          <w:lang w:eastAsia="en-US"/>
        </w:rPr>
      </w:pPr>
      <w:r>
        <w:rPr>
          <w:rFonts w:eastAsia="Calibri"/>
          <w:color w:val="auto"/>
          <w:szCs w:val="28"/>
          <w:lang w:eastAsia="en-US"/>
        </w:rPr>
        <w:t>Таблица 20</w:t>
      </w:r>
      <w:r w:rsidR="00B44D9F">
        <w:rPr>
          <w:rFonts w:eastAsia="Calibri"/>
          <w:color w:val="auto"/>
          <w:szCs w:val="28"/>
          <w:lang w:eastAsia="en-US"/>
        </w:rPr>
        <w:t xml:space="preserve">– </w:t>
      </w:r>
      <w:r w:rsidR="005A5E19">
        <w:rPr>
          <w:rFonts w:eastAsia="Calibri"/>
          <w:color w:val="auto"/>
          <w:szCs w:val="28"/>
          <w:lang w:eastAsia="en-US"/>
        </w:rPr>
        <w:t>Характеристика этапов</w:t>
      </w:r>
      <w:r w:rsidR="005267D2">
        <w:rPr>
          <w:rFonts w:eastAsia="Calibri"/>
          <w:color w:val="auto"/>
          <w:szCs w:val="28"/>
          <w:lang w:eastAsia="en-US"/>
        </w:rPr>
        <w:t xml:space="preserve"> внедрения </w:t>
      </w:r>
      <w:r w:rsidR="00B44D9F">
        <w:rPr>
          <w:rFonts w:eastAsia="Calibri"/>
          <w:color w:val="auto"/>
          <w:szCs w:val="28"/>
          <w:lang w:eastAsia="en-US"/>
        </w:rPr>
        <w:t xml:space="preserve">чат-бота </w:t>
      </w:r>
      <w:r w:rsidR="005267D2">
        <w:rPr>
          <w:rFonts w:eastAsia="Calibri"/>
          <w:color w:val="auto"/>
          <w:szCs w:val="28"/>
          <w:lang w:eastAsia="en-US"/>
        </w:rPr>
        <w:t xml:space="preserve">в сервисы экосистемы </w:t>
      </w:r>
      <w:r w:rsidR="00B44D9F">
        <w:rPr>
          <w:rFonts w:eastAsia="Calibri"/>
          <w:color w:val="auto"/>
          <w:szCs w:val="28"/>
          <w:lang w:eastAsia="en-US"/>
        </w:rPr>
        <w:t>Сбер</w:t>
      </w:r>
      <w:r w:rsidR="00774E94">
        <w:rPr>
          <w:rFonts w:eastAsia="Calibri"/>
          <w:color w:val="auto"/>
          <w:szCs w:val="28"/>
          <w:lang w:eastAsia="en-US"/>
        </w:rPr>
        <w:t>.</w:t>
      </w:r>
    </w:p>
    <w:tbl>
      <w:tblPr>
        <w:tblStyle w:val="ab"/>
        <w:tblW w:w="0" w:type="auto"/>
        <w:tblLook w:val="04A0" w:firstRow="1" w:lastRow="0" w:firstColumn="1" w:lastColumn="0" w:noHBand="0" w:noVBand="1"/>
      </w:tblPr>
      <w:tblGrid>
        <w:gridCol w:w="2481"/>
        <w:gridCol w:w="2955"/>
        <w:gridCol w:w="3909"/>
      </w:tblGrid>
      <w:tr w:rsidR="00B44D9F" w:rsidTr="00070458">
        <w:tc>
          <w:tcPr>
            <w:tcW w:w="2481" w:type="dxa"/>
          </w:tcPr>
          <w:p w:rsidR="00B44D9F" w:rsidRPr="00AE7055" w:rsidRDefault="00B44D9F" w:rsidP="00CD51AF">
            <w:pPr>
              <w:spacing w:after="0"/>
              <w:ind w:left="0" w:firstLine="0"/>
              <w:jc w:val="both"/>
              <w:rPr>
                <w:rFonts w:eastAsia="Calibri"/>
                <w:color w:val="auto"/>
                <w:sz w:val="24"/>
                <w:szCs w:val="28"/>
                <w:lang w:eastAsia="en-US"/>
              </w:rPr>
            </w:pPr>
            <w:r w:rsidRPr="00AE7055">
              <w:rPr>
                <w:rFonts w:eastAsia="Calibri"/>
                <w:color w:val="auto"/>
                <w:sz w:val="24"/>
                <w:szCs w:val="28"/>
                <w:lang w:eastAsia="en-US"/>
              </w:rPr>
              <w:t xml:space="preserve">Этапы </w:t>
            </w:r>
          </w:p>
        </w:tc>
        <w:tc>
          <w:tcPr>
            <w:tcW w:w="2955" w:type="dxa"/>
          </w:tcPr>
          <w:p w:rsidR="00B44D9F" w:rsidRPr="00AE7055" w:rsidRDefault="00B44D9F" w:rsidP="00CD51AF">
            <w:pPr>
              <w:spacing w:after="0"/>
              <w:ind w:left="0" w:firstLine="0"/>
              <w:jc w:val="both"/>
              <w:rPr>
                <w:rFonts w:eastAsia="Calibri"/>
                <w:color w:val="auto"/>
                <w:sz w:val="24"/>
                <w:szCs w:val="28"/>
                <w:lang w:eastAsia="en-US"/>
              </w:rPr>
            </w:pPr>
            <w:r>
              <w:rPr>
                <w:rFonts w:eastAsia="Calibri"/>
                <w:color w:val="auto"/>
                <w:sz w:val="24"/>
                <w:szCs w:val="28"/>
                <w:lang w:eastAsia="en-US"/>
              </w:rPr>
              <w:t xml:space="preserve">Критерии реализации </w:t>
            </w:r>
          </w:p>
        </w:tc>
        <w:tc>
          <w:tcPr>
            <w:tcW w:w="3909" w:type="dxa"/>
          </w:tcPr>
          <w:p w:rsidR="00B44D9F" w:rsidRPr="00AE7055" w:rsidRDefault="00B44D9F" w:rsidP="00CD51AF">
            <w:pPr>
              <w:spacing w:after="0"/>
              <w:ind w:left="0" w:firstLine="0"/>
              <w:jc w:val="both"/>
              <w:rPr>
                <w:rFonts w:eastAsia="Calibri"/>
                <w:color w:val="auto"/>
                <w:sz w:val="24"/>
                <w:szCs w:val="28"/>
                <w:lang w:eastAsia="en-US"/>
              </w:rPr>
            </w:pPr>
            <w:r w:rsidRPr="00AE7055">
              <w:rPr>
                <w:rFonts w:eastAsia="Calibri"/>
                <w:color w:val="auto"/>
                <w:sz w:val="24"/>
                <w:szCs w:val="28"/>
                <w:lang w:eastAsia="en-US"/>
              </w:rPr>
              <w:t>Характеристика</w:t>
            </w:r>
            <w:r>
              <w:rPr>
                <w:rFonts w:eastAsia="Calibri"/>
                <w:color w:val="auto"/>
                <w:sz w:val="24"/>
                <w:szCs w:val="28"/>
                <w:lang w:eastAsia="en-US"/>
              </w:rPr>
              <w:t xml:space="preserve"> </w:t>
            </w:r>
          </w:p>
        </w:tc>
      </w:tr>
      <w:tr w:rsidR="00B44D9F" w:rsidTr="00070458">
        <w:tc>
          <w:tcPr>
            <w:tcW w:w="2481" w:type="dxa"/>
            <w:vMerge w:val="restart"/>
          </w:tcPr>
          <w:p w:rsidR="00B44D9F" w:rsidRPr="00070458" w:rsidRDefault="00B44D9F" w:rsidP="00070458">
            <w:pPr>
              <w:spacing w:after="0"/>
              <w:jc w:val="both"/>
              <w:rPr>
                <w:rFonts w:eastAsia="Calibri"/>
                <w:color w:val="auto"/>
                <w:sz w:val="24"/>
                <w:szCs w:val="28"/>
                <w:lang w:eastAsia="en-US"/>
              </w:rPr>
            </w:pPr>
            <w:r w:rsidRPr="00070458">
              <w:rPr>
                <w:rFonts w:eastAsia="Calibri"/>
                <w:color w:val="auto"/>
                <w:sz w:val="24"/>
                <w:szCs w:val="28"/>
                <w:lang w:eastAsia="en-US"/>
              </w:rPr>
              <w:t>Анализ потребностей</w:t>
            </w:r>
            <w:r w:rsidR="00B20FB2" w:rsidRPr="00070458">
              <w:rPr>
                <w:rFonts w:eastAsia="Calibri"/>
                <w:color w:val="auto"/>
                <w:sz w:val="24"/>
                <w:szCs w:val="28"/>
                <w:lang w:eastAsia="en-US"/>
              </w:rPr>
              <w:t xml:space="preserve"> </w:t>
            </w:r>
          </w:p>
        </w:tc>
        <w:tc>
          <w:tcPr>
            <w:tcW w:w="2955" w:type="dxa"/>
          </w:tcPr>
          <w:p w:rsidR="00B44D9F" w:rsidRPr="00AE7055" w:rsidRDefault="00AE598A" w:rsidP="00CD51AF">
            <w:pPr>
              <w:spacing w:after="0"/>
              <w:ind w:left="0" w:firstLine="0"/>
              <w:jc w:val="both"/>
              <w:rPr>
                <w:rFonts w:eastAsia="Calibri"/>
                <w:color w:val="auto"/>
                <w:sz w:val="24"/>
                <w:szCs w:val="28"/>
                <w:lang w:eastAsia="en-US"/>
              </w:rPr>
            </w:pPr>
            <w:r>
              <w:rPr>
                <w:rFonts w:eastAsia="Calibri"/>
                <w:color w:val="auto"/>
                <w:sz w:val="24"/>
                <w:szCs w:val="28"/>
                <w:lang w:eastAsia="en-US"/>
              </w:rPr>
              <w:t xml:space="preserve">Анализ потребности </w:t>
            </w:r>
            <w:r w:rsidR="00B44D9F">
              <w:rPr>
                <w:rFonts w:eastAsia="Calibri"/>
                <w:color w:val="auto"/>
                <w:sz w:val="24"/>
                <w:szCs w:val="28"/>
                <w:lang w:eastAsia="en-US"/>
              </w:rPr>
              <w:t xml:space="preserve">клиентов при использовании </w:t>
            </w:r>
            <w:r w:rsidR="00B44D9F" w:rsidRPr="00AE7055">
              <w:rPr>
                <w:rFonts w:eastAsia="Calibri"/>
                <w:color w:val="auto"/>
                <w:sz w:val="24"/>
                <w:szCs w:val="28"/>
                <w:lang w:eastAsia="en-US"/>
              </w:rPr>
              <w:t>чат-</w:t>
            </w:r>
            <w:r w:rsidR="00B44D9F">
              <w:rPr>
                <w:rFonts w:eastAsia="Calibri"/>
                <w:color w:val="auto"/>
                <w:sz w:val="24"/>
                <w:szCs w:val="28"/>
                <w:lang w:eastAsia="en-US"/>
              </w:rPr>
              <w:t>бота</w:t>
            </w:r>
          </w:p>
        </w:tc>
        <w:tc>
          <w:tcPr>
            <w:tcW w:w="3909" w:type="dxa"/>
          </w:tcPr>
          <w:p w:rsidR="00B44D9F" w:rsidRPr="00AE7055" w:rsidRDefault="005267D2" w:rsidP="00CD51AF">
            <w:pPr>
              <w:spacing w:after="0"/>
              <w:ind w:left="0" w:firstLine="0"/>
              <w:jc w:val="both"/>
              <w:rPr>
                <w:rFonts w:eastAsia="Calibri"/>
                <w:color w:val="auto"/>
                <w:sz w:val="24"/>
                <w:szCs w:val="28"/>
                <w:lang w:eastAsia="en-US"/>
              </w:rPr>
            </w:pPr>
            <w:r>
              <w:rPr>
                <w:rFonts w:eastAsia="Calibri"/>
                <w:color w:val="auto"/>
                <w:sz w:val="24"/>
                <w:szCs w:val="28"/>
                <w:lang w:eastAsia="en-US"/>
              </w:rPr>
              <w:t>Быстрое р</w:t>
            </w:r>
            <w:r w:rsidR="00B44D9F">
              <w:rPr>
                <w:rFonts w:eastAsia="Calibri"/>
                <w:color w:val="auto"/>
                <w:sz w:val="24"/>
                <w:szCs w:val="28"/>
                <w:lang w:eastAsia="en-US"/>
              </w:rPr>
              <w:t>ешение задачи онлайн без обращения к менеджеру</w:t>
            </w:r>
          </w:p>
        </w:tc>
      </w:tr>
      <w:tr w:rsidR="00B44D9F" w:rsidTr="00070458">
        <w:tc>
          <w:tcPr>
            <w:tcW w:w="2481" w:type="dxa"/>
            <w:vMerge/>
          </w:tcPr>
          <w:p w:rsidR="00B44D9F" w:rsidRPr="00AE7055" w:rsidRDefault="00B44D9F" w:rsidP="00CD51AF">
            <w:pPr>
              <w:spacing w:after="0"/>
              <w:ind w:left="0" w:firstLine="0"/>
              <w:jc w:val="both"/>
              <w:rPr>
                <w:rFonts w:eastAsia="Calibri"/>
                <w:color w:val="auto"/>
                <w:sz w:val="24"/>
                <w:szCs w:val="28"/>
                <w:lang w:eastAsia="en-US"/>
              </w:rPr>
            </w:pPr>
          </w:p>
        </w:tc>
        <w:tc>
          <w:tcPr>
            <w:tcW w:w="2955" w:type="dxa"/>
          </w:tcPr>
          <w:p w:rsidR="00B44D9F" w:rsidRDefault="00B44D9F" w:rsidP="00CD51AF">
            <w:pPr>
              <w:spacing w:after="0"/>
              <w:ind w:left="0" w:firstLine="0"/>
              <w:jc w:val="both"/>
              <w:rPr>
                <w:rFonts w:eastAsia="Calibri"/>
                <w:color w:val="auto"/>
                <w:sz w:val="24"/>
                <w:szCs w:val="28"/>
                <w:lang w:eastAsia="en-US"/>
              </w:rPr>
            </w:pPr>
            <w:r>
              <w:rPr>
                <w:rFonts w:eastAsia="Calibri"/>
                <w:color w:val="auto"/>
                <w:sz w:val="24"/>
                <w:szCs w:val="28"/>
                <w:lang w:eastAsia="en-US"/>
              </w:rPr>
              <w:t>П</w:t>
            </w:r>
            <w:r w:rsidRPr="00AE7055">
              <w:rPr>
                <w:rFonts w:eastAsia="Calibri"/>
                <w:color w:val="auto"/>
                <w:sz w:val="24"/>
                <w:szCs w:val="28"/>
                <w:lang w:eastAsia="en-US"/>
              </w:rPr>
              <w:t>отребно</w:t>
            </w:r>
            <w:r>
              <w:rPr>
                <w:rFonts w:eastAsia="Calibri"/>
                <w:color w:val="auto"/>
                <w:sz w:val="24"/>
                <w:szCs w:val="28"/>
                <w:lang w:eastAsia="en-US"/>
              </w:rPr>
              <w:t>сть</w:t>
            </w:r>
            <w:r w:rsidRPr="00AE7055">
              <w:rPr>
                <w:rFonts w:eastAsia="Calibri"/>
                <w:color w:val="auto"/>
                <w:sz w:val="24"/>
                <w:szCs w:val="28"/>
                <w:lang w:eastAsia="en-US"/>
              </w:rPr>
              <w:t xml:space="preserve"> сотрудников </w:t>
            </w:r>
            <w:r w:rsidRPr="00AE7055">
              <w:rPr>
                <w:rFonts w:eastAsia="Calibri"/>
                <w:color w:val="auto"/>
                <w:sz w:val="24"/>
                <w:szCs w:val="28"/>
                <w:lang w:eastAsia="en-US"/>
              </w:rPr>
              <w:lastRenderedPageBreak/>
              <w:t>чат-</w:t>
            </w:r>
            <w:r>
              <w:rPr>
                <w:rFonts w:eastAsia="Calibri"/>
                <w:color w:val="auto"/>
                <w:sz w:val="24"/>
                <w:szCs w:val="28"/>
                <w:lang w:eastAsia="en-US"/>
              </w:rPr>
              <w:t xml:space="preserve">боте </w:t>
            </w:r>
          </w:p>
        </w:tc>
        <w:tc>
          <w:tcPr>
            <w:tcW w:w="3909" w:type="dxa"/>
          </w:tcPr>
          <w:p w:rsidR="00B44D9F" w:rsidRPr="00AE7055" w:rsidRDefault="00B44D9F" w:rsidP="00CD51AF">
            <w:pPr>
              <w:spacing w:after="0"/>
              <w:ind w:left="0" w:firstLine="0"/>
              <w:jc w:val="both"/>
              <w:rPr>
                <w:rFonts w:eastAsia="Calibri"/>
                <w:color w:val="auto"/>
                <w:sz w:val="24"/>
                <w:szCs w:val="28"/>
                <w:lang w:eastAsia="en-US"/>
              </w:rPr>
            </w:pPr>
            <w:r>
              <w:rPr>
                <w:rFonts w:eastAsia="Calibri"/>
                <w:color w:val="auto"/>
                <w:sz w:val="24"/>
                <w:szCs w:val="28"/>
                <w:lang w:eastAsia="en-US"/>
              </w:rPr>
              <w:lastRenderedPageBreak/>
              <w:t xml:space="preserve">Работа по стандарту деятельности </w:t>
            </w:r>
            <w:r>
              <w:rPr>
                <w:rFonts w:eastAsia="Calibri"/>
                <w:color w:val="auto"/>
                <w:sz w:val="24"/>
                <w:szCs w:val="28"/>
                <w:lang w:eastAsia="en-US"/>
              </w:rPr>
              <w:lastRenderedPageBreak/>
              <w:t>банка, оценка ключевых метрик конкурентов</w:t>
            </w:r>
          </w:p>
        </w:tc>
      </w:tr>
      <w:tr w:rsidR="00AE598A" w:rsidTr="00070458">
        <w:tc>
          <w:tcPr>
            <w:tcW w:w="2481" w:type="dxa"/>
            <w:vMerge w:val="restart"/>
          </w:tcPr>
          <w:p w:rsidR="00AE598A" w:rsidRPr="00070458" w:rsidRDefault="00AE598A" w:rsidP="00070458">
            <w:pPr>
              <w:spacing w:after="0"/>
              <w:jc w:val="both"/>
              <w:rPr>
                <w:rFonts w:eastAsia="Calibri"/>
                <w:color w:val="auto"/>
                <w:sz w:val="24"/>
                <w:szCs w:val="28"/>
                <w:lang w:eastAsia="en-US"/>
              </w:rPr>
            </w:pPr>
            <w:r w:rsidRPr="00070458">
              <w:rPr>
                <w:rFonts w:eastAsia="Calibri"/>
                <w:color w:val="auto"/>
                <w:sz w:val="24"/>
                <w:szCs w:val="28"/>
                <w:lang w:eastAsia="en-US"/>
              </w:rPr>
              <w:lastRenderedPageBreak/>
              <w:t>Подготовка проекта</w:t>
            </w:r>
            <w:r>
              <w:rPr>
                <w:rFonts w:eastAsia="Calibri"/>
                <w:color w:val="auto"/>
                <w:sz w:val="24"/>
                <w:szCs w:val="28"/>
                <w:lang w:eastAsia="en-US"/>
              </w:rPr>
              <w:t xml:space="preserve"> чат-бота</w:t>
            </w:r>
          </w:p>
        </w:tc>
        <w:tc>
          <w:tcPr>
            <w:tcW w:w="2955" w:type="dxa"/>
          </w:tcPr>
          <w:p w:rsidR="00AE598A" w:rsidRDefault="00AE598A" w:rsidP="00070458">
            <w:pPr>
              <w:spacing w:after="0"/>
              <w:ind w:left="0" w:firstLine="0"/>
              <w:jc w:val="both"/>
              <w:rPr>
                <w:rFonts w:eastAsia="Calibri"/>
                <w:color w:val="auto"/>
                <w:sz w:val="24"/>
                <w:szCs w:val="28"/>
                <w:lang w:eastAsia="en-US"/>
              </w:rPr>
            </w:pPr>
            <w:r>
              <w:rPr>
                <w:rFonts w:eastAsia="Calibri"/>
                <w:color w:val="auto"/>
                <w:sz w:val="24"/>
                <w:szCs w:val="28"/>
                <w:lang w:eastAsia="en-US"/>
              </w:rPr>
              <w:t xml:space="preserve">Цель </w:t>
            </w:r>
            <w:r w:rsidRPr="00AE7055">
              <w:rPr>
                <w:rFonts w:eastAsia="Calibri"/>
                <w:color w:val="auto"/>
                <w:sz w:val="24"/>
                <w:szCs w:val="28"/>
                <w:lang w:eastAsia="en-US"/>
              </w:rPr>
              <w:t>создания чат–бота</w:t>
            </w:r>
            <w:r>
              <w:rPr>
                <w:rFonts w:eastAsia="Calibri"/>
                <w:color w:val="auto"/>
                <w:sz w:val="24"/>
                <w:szCs w:val="28"/>
                <w:lang w:eastAsia="en-US"/>
              </w:rPr>
              <w:t xml:space="preserve"> </w:t>
            </w:r>
          </w:p>
          <w:p w:rsidR="00AE598A" w:rsidRPr="00AE7055" w:rsidRDefault="00AE598A" w:rsidP="001A16A9">
            <w:pPr>
              <w:spacing w:after="0"/>
              <w:ind w:left="0" w:firstLine="0"/>
              <w:jc w:val="both"/>
              <w:rPr>
                <w:rFonts w:eastAsia="Calibri"/>
                <w:color w:val="auto"/>
                <w:sz w:val="24"/>
                <w:szCs w:val="28"/>
                <w:lang w:eastAsia="en-US"/>
              </w:rPr>
            </w:pPr>
          </w:p>
        </w:tc>
        <w:tc>
          <w:tcPr>
            <w:tcW w:w="3909" w:type="dxa"/>
          </w:tcPr>
          <w:p w:rsidR="00AE598A" w:rsidRPr="00AE7055" w:rsidRDefault="00AE598A" w:rsidP="00070458">
            <w:pPr>
              <w:spacing w:after="0"/>
              <w:ind w:left="0" w:firstLine="0"/>
              <w:jc w:val="both"/>
              <w:rPr>
                <w:rFonts w:eastAsia="Calibri"/>
                <w:color w:val="auto"/>
                <w:sz w:val="24"/>
                <w:szCs w:val="28"/>
                <w:lang w:eastAsia="en-US"/>
              </w:rPr>
            </w:pPr>
            <w:r>
              <w:rPr>
                <w:rFonts w:eastAsia="Calibri"/>
                <w:color w:val="auto"/>
                <w:sz w:val="24"/>
                <w:szCs w:val="28"/>
                <w:lang w:eastAsia="en-US"/>
              </w:rPr>
              <w:t>Ответы на стандартные претензии, жалобы, решение проблем</w:t>
            </w:r>
          </w:p>
        </w:tc>
      </w:tr>
      <w:tr w:rsidR="00AE598A" w:rsidTr="00070458">
        <w:tc>
          <w:tcPr>
            <w:tcW w:w="2481" w:type="dxa"/>
            <w:vMerge/>
          </w:tcPr>
          <w:p w:rsidR="00AE598A" w:rsidRPr="00070458" w:rsidRDefault="00AE598A" w:rsidP="00070458">
            <w:pPr>
              <w:spacing w:after="0"/>
              <w:jc w:val="both"/>
              <w:rPr>
                <w:rFonts w:eastAsia="Calibri"/>
                <w:color w:val="auto"/>
                <w:sz w:val="24"/>
                <w:szCs w:val="28"/>
                <w:lang w:eastAsia="en-US"/>
              </w:rPr>
            </w:pPr>
          </w:p>
        </w:tc>
        <w:tc>
          <w:tcPr>
            <w:tcW w:w="2955" w:type="dxa"/>
          </w:tcPr>
          <w:p w:rsidR="00AE598A" w:rsidRDefault="00AE598A" w:rsidP="00070458">
            <w:pPr>
              <w:spacing w:after="0"/>
              <w:ind w:left="0" w:firstLine="0"/>
              <w:jc w:val="both"/>
              <w:rPr>
                <w:rFonts w:eastAsia="Calibri"/>
                <w:color w:val="auto"/>
                <w:sz w:val="24"/>
                <w:szCs w:val="28"/>
                <w:lang w:eastAsia="en-US"/>
              </w:rPr>
            </w:pPr>
            <w:r>
              <w:rPr>
                <w:rFonts w:eastAsia="Calibri"/>
                <w:color w:val="auto"/>
                <w:sz w:val="24"/>
                <w:szCs w:val="28"/>
                <w:lang w:eastAsia="en-US"/>
              </w:rPr>
              <w:t>Техническое задание для разработки  бота</w:t>
            </w:r>
          </w:p>
        </w:tc>
        <w:tc>
          <w:tcPr>
            <w:tcW w:w="3909" w:type="dxa"/>
          </w:tcPr>
          <w:p w:rsidR="00AE598A" w:rsidRDefault="00AE598A" w:rsidP="00070458">
            <w:pPr>
              <w:spacing w:after="0"/>
              <w:ind w:left="0" w:firstLine="0"/>
              <w:jc w:val="both"/>
              <w:rPr>
                <w:rFonts w:eastAsia="Calibri"/>
                <w:color w:val="auto"/>
                <w:sz w:val="24"/>
                <w:szCs w:val="28"/>
                <w:lang w:eastAsia="en-US"/>
              </w:rPr>
            </w:pPr>
            <w:r>
              <w:rPr>
                <w:rFonts w:eastAsia="Calibri"/>
                <w:color w:val="auto"/>
                <w:sz w:val="24"/>
                <w:szCs w:val="28"/>
                <w:lang w:eastAsia="en-US"/>
              </w:rPr>
              <w:t>Ответ на входящие обращения по 6 блокам задач</w:t>
            </w:r>
          </w:p>
        </w:tc>
      </w:tr>
      <w:tr w:rsidR="00070458" w:rsidTr="00070458">
        <w:tc>
          <w:tcPr>
            <w:tcW w:w="2481" w:type="dxa"/>
            <w:vMerge w:val="restart"/>
          </w:tcPr>
          <w:p w:rsidR="00070458" w:rsidRPr="00AE7055" w:rsidRDefault="00070458" w:rsidP="00070458">
            <w:pPr>
              <w:spacing w:after="0"/>
              <w:ind w:left="0" w:firstLine="0"/>
              <w:jc w:val="both"/>
              <w:rPr>
                <w:rFonts w:eastAsia="Calibri"/>
                <w:color w:val="auto"/>
                <w:sz w:val="24"/>
                <w:szCs w:val="28"/>
                <w:lang w:eastAsia="en-US"/>
              </w:rPr>
            </w:pPr>
            <w:r w:rsidRPr="00AE7055">
              <w:rPr>
                <w:rFonts w:eastAsia="Calibri"/>
                <w:color w:val="auto"/>
                <w:sz w:val="24"/>
                <w:szCs w:val="28"/>
                <w:lang w:eastAsia="en-US"/>
              </w:rPr>
              <w:t>Дизайн</w:t>
            </w:r>
            <w:r>
              <w:rPr>
                <w:rFonts w:eastAsia="Calibri"/>
                <w:color w:val="auto"/>
                <w:sz w:val="24"/>
                <w:szCs w:val="28"/>
                <w:lang w:eastAsia="en-US"/>
              </w:rPr>
              <w:t xml:space="preserve"> интерфейса чат-бота</w:t>
            </w:r>
          </w:p>
        </w:tc>
        <w:tc>
          <w:tcPr>
            <w:tcW w:w="2955"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К</w:t>
            </w:r>
            <w:r w:rsidRPr="00AE7055">
              <w:rPr>
                <w:rFonts w:eastAsia="Calibri"/>
                <w:color w:val="auto"/>
                <w:sz w:val="24"/>
                <w:szCs w:val="28"/>
                <w:lang w:eastAsia="en-US"/>
              </w:rPr>
              <w:t>он</w:t>
            </w:r>
            <w:r>
              <w:rPr>
                <w:rFonts w:eastAsia="Calibri"/>
                <w:color w:val="auto"/>
                <w:sz w:val="24"/>
                <w:szCs w:val="28"/>
                <w:lang w:eastAsia="en-US"/>
              </w:rPr>
              <w:t xml:space="preserve">цепция чат бота </w:t>
            </w:r>
          </w:p>
        </w:tc>
        <w:tc>
          <w:tcPr>
            <w:tcW w:w="3909"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Сложный бот, который консультирует по самым сложным претензиям, отвечает на запросы требующие проверки в сторонней системе</w:t>
            </w:r>
          </w:p>
        </w:tc>
      </w:tr>
      <w:tr w:rsidR="00070458" w:rsidTr="00070458">
        <w:tc>
          <w:tcPr>
            <w:tcW w:w="2481" w:type="dxa"/>
            <w:vMerge/>
          </w:tcPr>
          <w:p w:rsidR="00070458" w:rsidRPr="00AE7055" w:rsidRDefault="00070458" w:rsidP="00070458">
            <w:pPr>
              <w:spacing w:after="0"/>
              <w:ind w:left="0" w:firstLine="0"/>
              <w:jc w:val="both"/>
              <w:rPr>
                <w:rFonts w:eastAsia="Calibri"/>
                <w:color w:val="auto"/>
                <w:sz w:val="24"/>
                <w:szCs w:val="28"/>
                <w:lang w:eastAsia="en-US"/>
              </w:rPr>
            </w:pPr>
          </w:p>
        </w:tc>
        <w:tc>
          <w:tcPr>
            <w:tcW w:w="2955" w:type="dxa"/>
          </w:tcPr>
          <w:p w:rsidR="00070458"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Интерфейс чат-бота</w:t>
            </w:r>
          </w:p>
        </w:tc>
        <w:tc>
          <w:tcPr>
            <w:tcW w:w="3909"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 xml:space="preserve">Каждый сервис строится на фирменном стиле, не объединяя их </w:t>
            </w:r>
            <w:r w:rsidR="001A16A9">
              <w:rPr>
                <w:rFonts w:eastAsia="Calibri"/>
                <w:color w:val="auto"/>
                <w:sz w:val="24"/>
                <w:szCs w:val="28"/>
                <w:lang w:eastAsia="en-US"/>
              </w:rPr>
              <w:t xml:space="preserve">в общий. То есть </w:t>
            </w:r>
            <w:r>
              <w:rPr>
                <w:rFonts w:eastAsia="Calibri"/>
                <w:color w:val="auto"/>
                <w:sz w:val="24"/>
                <w:szCs w:val="28"/>
                <w:lang w:eastAsia="en-US"/>
              </w:rPr>
              <w:t>интерфейс приложения строится на уникальных идентификаторах объектов, которые передаются с сервера.</w:t>
            </w:r>
            <w:r w:rsidR="00AE598A">
              <w:rPr>
                <w:rFonts w:eastAsia="Calibri"/>
                <w:color w:val="auto"/>
                <w:sz w:val="24"/>
                <w:szCs w:val="28"/>
                <w:lang w:eastAsia="en-US"/>
              </w:rPr>
              <w:t xml:space="preserve"> Чат-бот в каждом сервисе уникален и подстроен под дизайн приложения</w:t>
            </w:r>
          </w:p>
        </w:tc>
      </w:tr>
      <w:tr w:rsidR="00070458" w:rsidTr="00070458">
        <w:tc>
          <w:tcPr>
            <w:tcW w:w="2481" w:type="dxa"/>
            <w:vMerge w:val="restart"/>
          </w:tcPr>
          <w:p w:rsidR="00070458" w:rsidRPr="00AE7055" w:rsidRDefault="00070458" w:rsidP="00070458">
            <w:pPr>
              <w:spacing w:after="0"/>
              <w:ind w:left="0" w:firstLine="0"/>
              <w:jc w:val="both"/>
              <w:rPr>
                <w:rFonts w:eastAsia="Calibri"/>
                <w:color w:val="auto"/>
                <w:sz w:val="24"/>
                <w:szCs w:val="28"/>
                <w:lang w:eastAsia="en-US"/>
              </w:rPr>
            </w:pPr>
            <w:r w:rsidRPr="00AE7055">
              <w:rPr>
                <w:rFonts w:eastAsia="Calibri"/>
                <w:color w:val="auto"/>
                <w:sz w:val="24"/>
                <w:szCs w:val="28"/>
                <w:lang w:eastAsia="en-US"/>
              </w:rPr>
              <w:t>Разработка и тестирование структуры чат-бота</w:t>
            </w:r>
          </w:p>
        </w:tc>
        <w:tc>
          <w:tcPr>
            <w:tcW w:w="2955"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Разработка концепции контента</w:t>
            </w:r>
          </w:p>
        </w:tc>
        <w:tc>
          <w:tcPr>
            <w:tcW w:w="3909"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 xml:space="preserve">Концепция официального общения </w:t>
            </w:r>
          </w:p>
        </w:tc>
      </w:tr>
      <w:tr w:rsidR="00070458" w:rsidTr="00070458">
        <w:tc>
          <w:tcPr>
            <w:tcW w:w="2481" w:type="dxa"/>
            <w:vMerge/>
          </w:tcPr>
          <w:p w:rsidR="00070458" w:rsidRPr="00AE7055" w:rsidRDefault="00070458" w:rsidP="00070458">
            <w:pPr>
              <w:spacing w:after="0"/>
              <w:ind w:left="0" w:firstLine="0"/>
              <w:jc w:val="both"/>
              <w:rPr>
                <w:rFonts w:eastAsia="Calibri"/>
                <w:color w:val="auto"/>
                <w:sz w:val="24"/>
                <w:szCs w:val="28"/>
                <w:lang w:eastAsia="en-US"/>
              </w:rPr>
            </w:pPr>
          </w:p>
        </w:tc>
        <w:tc>
          <w:tcPr>
            <w:tcW w:w="2955" w:type="dxa"/>
          </w:tcPr>
          <w:p w:rsidR="00070458"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Заполнение</w:t>
            </w:r>
            <w:r w:rsidRPr="00AE7055">
              <w:rPr>
                <w:rFonts w:eastAsia="Calibri"/>
                <w:color w:val="auto"/>
                <w:sz w:val="24"/>
                <w:szCs w:val="28"/>
                <w:lang w:eastAsia="en-US"/>
              </w:rPr>
              <w:t xml:space="preserve"> чат бота конте</w:t>
            </w:r>
            <w:r>
              <w:rPr>
                <w:rFonts w:eastAsia="Calibri"/>
                <w:color w:val="auto"/>
                <w:sz w:val="24"/>
                <w:szCs w:val="28"/>
                <w:lang w:eastAsia="en-US"/>
              </w:rPr>
              <w:t>нтом</w:t>
            </w:r>
          </w:p>
        </w:tc>
        <w:tc>
          <w:tcPr>
            <w:tcW w:w="3909"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Ключевые характеристики теста бота – понятные лаконичные фразы, согласованность реплик, продуманные названия быстрых реплик, короткие текст</w:t>
            </w:r>
            <w:r w:rsidR="00AE598A">
              <w:rPr>
                <w:rFonts w:eastAsia="Calibri"/>
                <w:color w:val="auto"/>
                <w:sz w:val="24"/>
                <w:szCs w:val="28"/>
                <w:lang w:eastAsia="en-US"/>
              </w:rPr>
              <w:t>а в соответствии со стилем Сбер</w:t>
            </w:r>
          </w:p>
        </w:tc>
      </w:tr>
      <w:tr w:rsidR="00070458" w:rsidTr="00070458">
        <w:tc>
          <w:tcPr>
            <w:tcW w:w="2481" w:type="dxa"/>
            <w:vMerge/>
          </w:tcPr>
          <w:p w:rsidR="00070458" w:rsidRPr="00AE7055" w:rsidRDefault="00070458" w:rsidP="00070458">
            <w:pPr>
              <w:spacing w:after="0"/>
              <w:ind w:left="0" w:firstLine="0"/>
              <w:jc w:val="both"/>
              <w:rPr>
                <w:rFonts w:eastAsia="Calibri"/>
                <w:color w:val="auto"/>
                <w:sz w:val="24"/>
                <w:szCs w:val="28"/>
                <w:lang w:eastAsia="en-US"/>
              </w:rPr>
            </w:pPr>
          </w:p>
        </w:tc>
        <w:tc>
          <w:tcPr>
            <w:tcW w:w="2955" w:type="dxa"/>
          </w:tcPr>
          <w:p w:rsidR="00070458"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Т</w:t>
            </w:r>
            <w:r w:rsidRPr="00AE7055">
              <w:rPr>
                <w:rFonts w:eastAsia="Calibri"/>
                <w:color w:val="auto"/>
                <w:sz w:val="24"/>
                <w:szCs w:val="28"/>
                <w:lang w:eastAsia="en-US"/>
              </w:rPr>
              <w:t>е</w:t>
            </w:r>
            <w:r>
              <w:rPr>
                <w:rFonts w:eastAsia="Calibri"/>
                <w:color w:val="auto"/>
                <w:sz w:val="24"/>
                <w:szCs w:val="28"/>
                <w:lang w:eastAsia="en-US"/>
              </w:rPr>
              <w:t>стирование чат бота</w:t>
            </w:r>
          </w:p>
        </w:tc>
        <w:tc>
          <w:tcPr>
            <w:tcW w:w="3909" w:type="dxa"/>
          </w:tcPr>
          <w:p w:rsidR="00070458" w:rsidRPr="00BD303E"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 xml:space="preserve">Тестирование по технологии </w:t>
            </w:r>
            <w:r>
              <w:rPr>
                <w:rFonts w:eastAsia="Calibri"/>
                <w:color w:val="auto"/>
                <w:sz w:val="24"/>
                <w:szCs w:val="28"/>
                <w:lang w:val="en-US" w:eastAsia="en-US"/>
              </w:rPr>
              <w:t>Data</w:t>
            </w:r>
            <w:r w:rsidRPr="00BD303E">
              <w:rPr>
                <w:rFonts w:eastAsia="Calibri"/>
                <w:color w:val="auto"/>
                <w:sz w:val="24"/>
                <w:szCs w:val="28"/>
                <w:lang w:eastAsia="en-US"/>
              </w:rPr>
              <w:t xml:space="preserve"> </w:t>
            </w:r>
            <w:r>
              <w:rPr>
                <w:rFonts w:eastAsia="Calibri"/>
                <w:color w:val="auto"/>
                <w:sz w:val="24"/>
                <w:szCs w:val="28"/>
                <w:lang w:val="en-US" w:eastAsia="en-US"/>
              </w:rPr>
              <w:t>science</w:t>
            </w:r>
            <w:r w:rsidRPr="00BD303E">
              <w:rPr>
                <w:rFonts w:eastAsia="Calibri"/>
                <w:color w:val="auto"/>
                <w:sz w:val="24"/>
                <w:szCs w:val="28"/>
                <w:lang w:eastAsia="en-US"/>
              </w:rPr>
              <w:t xml:space="preserve"> </w:t>
            </w:r>
            <w:r>
              <w:rPr>
                <w:rFonts w:eastAsia="Calibri"/>
                <w:color w:val="auto"/>
                <w:sz w:val="24"/>
                <w:szCs w:val="28"/>
                <w:lang w:eastAsia="en-US"/>
              </w:rPr>
              <w:t>– машинное обучение и обучение нейронных сетей</w:t>
            </w:r>
          </w:p>
        </w:tc>
      </w:tr>
      <w:tr w:rsidR="00070458" w:rsidTr="00070458">
        <w:tc>
          <w:tcPr>
            <w:tcW w:w="2481" w:type="dxa"/>
            <w:vMerge/>
          </w:tcPr>
          <w:p w:rsidR="00070458" w:rsidRPr="00AE7055" w:rsidRDefault="00070458" w:rsidP="00070458">
            <w:pPr>
              <w:spacing w:after="0"/>
              <w:ind w:left="0" w:firstLine="0"/>
              <w:jc w:val="both"/>
              <w:rPr>
                <w:rFonts w:eastAsia="Calibri"/>
                <w:color w:val="auto"/>
                <w:sz w:val="24"/>
                <w:szCs w:val="28"/>
                <w:lang w:eastAsia="en-US"/>
              </w:rPr>
            </w:pPr>
          </w:p>
        </w:tc>
        <w:tc>
          <w:tcPr>
            <w:tcW w:w="2955" w:type="dxa"/>
          </w:tcPr>
          <w:p w:rsidR="00070458"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Исправление ошибок</w:t>
            </w:r>
          </w:p>
        </w:tc>
        <w:tc>
          <w:tcPr>
            <w:tcW w:w="3909"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 xml:space="preserve">В результате тестирования система прошла обучение по всем сценариям использования </w:t>
            </w:r>
          </w:p>
        </w:tc>
      </w:tr>
      <w:tr w:rsidR="00070458" w:rsidTr="00070458">
        <w:tc>
          <w:tcPr>
            <w:tcW w:w="2481" w:type="dxa"/>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 xml:space="preserve">Внедрение </w:t>
            </w:r>
          </w:p>
        </w:tc>
        <w:tc>
          <w:tcPr>
            <w:tcW w:w="6864" w:type="dxa"/>
            <w:gridSpan w:val="2"/>
          </w:tcPr>
          <w:p w:rsidR="00070458" w:rsidRPr="00AE7055" w:rsidRDefault="00070458" w:rsidP="00070458">
            <w:pPr>
              <w:spacing w:after="0"/>
              <w:ind w:left="0" w:firstLine="0"/>
              <w:jc w:val="both"/>
              <w:rPr>
                <w:rFonts w:eastAsia="Calibri"/>
                <w:color w:val="auto"/>
                <w:sz w:val="24"/>
                <w:szCs w:val="28"/>
                <w:lang w:eastAsia="en-US"/>
              </w:rPr>
            </w:pPr>
            <w:r>
              <w:rPr>
                <w:rFonts w:eastAsia="Calibri"/>
                <w:color w:val="auto"/>
                <w:sz w:val="24"/>
                <w:szCs w:val="28"/>
                <w:lang w:eastAsia="en-US"/>
              </w:rPr>
              <w:t>Р</w:t>
            </w:r>
            <w:r w:rsidRPr="00AE7055">
              <w:rPr>
                <w:rFonts w:eastAsia="Calibri"/>
                <w:color w:val="auto"/>
                <w:sz w:val="24"/>
                <w:szCs w:val="28"/>
                <w:lang w:eastAsia="en-US"/>
              </w:rPr>
              <w:t>азмещение чат- бота на сервисе экосистемы Сбер и его финальное тестирование.</w:t>
            </w:r>
          </w:p>
        </w:tc>
      </w:tr>
    </w:tbl>
    <w:p w:rsidR="00583DA3" w:rsidRPr="00AE7055" w:rsidRDefault="00583DA3" w:rsidP="00C75A19">
      <w:pPr>
        <w:spacing w:after="0" w:line="360" w:lineRule="auto"/>
        <w:ind w:left="0" w:firstLine="0"/>
        <w:jc w:val="both"/>
        <w:rPr>
          <w:rFonts w:eastAsia="Calibri"/>
          <w:color w:val="auto"/>
          <w:szCs w:val="28"/>
          <w:lang w:eastAsia="en-US"/>
        </w:rPr>
      </w:pPr>
    </w:p>
    <w:p w:rsidR="004E6241" w:rsidRDefault="003824ED" w:rsidP="004E6241">
      <w:pPr>
        <w:spacing w:after="0" w:line="360" w:lineRule="auto"/>
        <w:ind w:left="0" w:firstLine="709"/>
        <w:jc w:val="both"/>
        <w:rPr>
          <w:rFonts w:eastAsia="Calibri"/>
          <w:color w:val="auto"/>
          <w:szCs w:val="28"/>
          <w:lang w:eastAsia="en-US"/>
        </w:rPr>
      </w:pPr>
      <w:r>
        <w:rPr>
          <w:rFonts w:eastAsia="Calibri"/>
          <w:color w:val="auto"/>
          <w:szCs w:val="28"/>
          <w:lang w:eastAsia="en-US"/>
        </w:rPr>
        <w:t>Наиболее важным этапом создания чат-бота для сервисов экосистемы Сбер является анализ потребностей. Основная задача работы специалистов и технологов на этом этапе заключается в обработке и разделении</w:t>
      </w:r>
      <w:r w:rsidR="005C41A0" w:rsidRPr="00BA615C">
        <w:rPr>
          <w:rFonts w:eastAsia="Calibri"/>
          <w:color w:val="auto"/>
          <w:szCs w:val="28"/>
          <w:lang w:eastAsia="en-US"/>
        </w:rPr>
        <w:t xml:space="preserve"> все</w:t>
      </w:r>
      <w:r>
        <w:rPr>
          <w:rFonts w:eastAsia="Calibri"/>
          <w:color w:val="auto"/>
          <w:szCs w:val="28"/>
          <w:lang w:eastAsia="en-US"/>
        </w:rPr>
        <w:t>х</w:t>
      </w:r>
      <w:r w:rsidR="005C41A0" w:rsidRPr="00BA615C">
        <w:rPr>
          <w:rFonts w:eastAsia="Calibri"/>
          <w:color w:val="auto"/>
          <w:szCs w:val="28"/>
          <w:lang w:eastAsia="en-US"/>
        </w:rPr>
        <w:t xml:space="preserve"> претензии клиентов на определенные темы, блоки и группы сложности</w:t>
      </w:r>
      <w:r>
        <w:rPr>
          <w:rFonts w:eastAsia="Calibri"/>
          <w:color w:val="auto"/>
          <w:szCs w:val="28"/>
          <w:lang w:eastAsia="en-US"/>
        </w:rPr>
        <w:t>. При разработке и тестировании структуры чат-бота технологам необходимо</w:t>
      </w:r>
      <w:r w:rsidR="005C41A0" w:rsidRPr="00BA615C">
        <w:rPr>
          <w:rFonts w:eastAsia="Calibri"/>
          <w:color w:val="auto"/>
          <w:szCs w:val="28"/>
          <w:lang w:eastAsia="en-US"/>
        </w:rPr>
        <w:t xml:space="preserve"> сделать автоматическую развилку </w:t>
      </w:r>
      <w:r w:rsidR="005C41A0">
        <w:rPr>
          <w:rFonts w:eastAsia="Calibri"/>
          <w:color w:val="auto"/>
          <w:szCs w:val="28"/>
          <w:lang w:eastAsia="en-US"/>
        </w:rPr>
        <w:t xml:space="preserve">вопросов </w:t>
      </w:r>
      <w:r>
        <w:rPr>
          <w:rFonts w:eastAsia="Calibri"/>
          <w:color w:val="auto"/>
          <w:szCs w:val="28"/>
          <w:lang w:eastAsia="en-US"/>
        </w:rPr>
        <w:t xml:space="preserve">по тематикам блоков </w:t>
      </w:r>
      <w:r w:rsidR="005C41A0">
        <w:rPr>
          <w:rFonts w:eastAsia="Calibri"/>
          <w:color w:val="auto"/>
          <w:szCs w:val="28"/>
          <w:lang w:eastAsia="en-US"/>
        </w:rPr>
        <w:t>при приемке претензий</w:t>
      </w:r>
      <w:r>
        <w:rPr>
          <w:rFonts w:eastAsia="Calibri"/>
          <w:color w:val="auto"/>
          <w:szCs w:val="28"/>
          <w:lang w:eastAsia="en-US"/>
        </w:rPr>
        <w:t xml:space="preserve">. Так, каждая отправленная в чат-бот </w:t>
      </w:r>
      <w:r w:rsidR="004E6241">
        <w:rPr>
          <w:rFonts w:eastAsia="Calibri"/>
          <w:color w:val="auto"/>
          <w:szCs w:val="28"/>
          <w:lang w:eastAsia="en-US"/>
        </w:rPr>
        <w:t xml:space="preserve">жалоба </w:t>
      </w:r>
      <w:r>
        <w:rPr>
          <w:rFonts w:eastAsia="Calibri"/>
          <w:color w:val="auto"/>
          <w:szCs w:val="28"/>
          <w:lang w:eastAsia="en-US"/>
        </w:rPr>
        <w:t xml:space="preserve">пройдет </w:t>
      </w:r>
      <w:r w:rsidRPr="00BA615C">
        <w:rPr>
          <w:rFonts w:eastAsia="Calibri"/>
          <w:color w:val="auto"/>
          <w:szCs w:val="28"/>
          <w:lang w:eastAsia="en-US"/>
        </w:rPr>
        <w:t>автоматич</w:t>
      </w:r>
      <w:r>
        <w:rPr>
          <w:rFonts w:eastAsia="Calibri"/>
          <w:color w:val="auto"/>
          <w:szCs w:val="28"/>
          <w:lang w:eastAsia="en-US"/>
        </w:rPr>
        <w:t>ескую классификацию</w:t>
      </w:r>
      <w:r w:rsidR="004E6241">
        <w:rPr>
          <w:rFonts w:eastAsia="Calibri"/>
          <w:color w:val="auto"/>
          <w:szCs w:val="28"/>
          <w:lang w:eastAsia="en-US"/>
        </w:rPr>
        <w:t xml:space="preserve"> и после внесения их в тематические блоки, </w:t>
      </w:r>
      <w:r w:rsidR="004E6241">
        <w:rPr>
          <w:rFonts w:eastAsia="Calibri"/>
          <w:color w:val="auto"/>
          <w:szCs w:val="28"/>
          <w:lang w:eastAsia="en-US"/>
        </w:rPr>
        <w:lastRenderedPageBreak/>
        <w:t>система сама посчитает количество жалоб по блокам и выявит наиболее популярную из них.</w:t>
      </w:r>
    </w:p>
    <w:p w:rsidR="0099104D" w:rsidRPr="00BA615C" w:rsidRDefault="004E6241" w:rsidP="0099104D">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Другой задачей </w:t>
      </w:r>
      <w:r w:rsidR="005C41A0" w:rsidRPr="00BA615C">
        <w:rPr>
          <w:rFonts w:eastAsia="Calibri"/>
          <w:color w:val="auto"/>
          <w:szCs w:val="28"/>
          <w:lang w:eastAsia="en-US"/>
        </w:rPr>
        <w:t xml:space="preserve">развилки </w:t>
      </w:r>
      <w:r w:rsidR="005C41A0">
        <w:rPr>
          <w:rFonts w:eastAsia="Calibri"/>
          <w:color w:val="auto"/>
          <w:szCs w:val="28"/>
          <w:lang w:eastAsia="en-US"/>
        </w:rPr>
        <w:t xml:space="preserve">является автоматическое направление чат-ботом ответов на претензию. Это позволяет </w:t>
      </w:r>
      <w:r w:rsidR="005C41A0" w:rsidRPr="00BA615C">
        <w:rPr>
          <w:rFonts w:eastAsia="Calibri"/>
          <w:color w:val="auto"/>
          <w:szCs w:val="28"/>
          <w:lang w:eastAsia="en-US"/>
        </w:rPr>
        <w:t>зн</w:t>
      </w:r>
      <w:r w:rsidR="005C41A0">
        <w:rPr>
          <w:rFonts w:eastAsia="Calibri"/>
          <w:color w:val="auto"/>
          <w:szCs w:val="28"/>
          <w:lang w:eastAsia="en-US"/>
        </w:rPr>
        <w:t xml:space="preserve">ачительно сократить время на </w:t>
      </w:r>
      <w:r w:rsidR="005C41A0" w:rsidRPr="00BA615C">
        <w:rPr>
          <w:rFonts w:eastAsia="Calibri"/>
          <w:color w:val="auto"/>
          <w:szCs w:val="28"/>
          <w:lang w:eastAsia="en-US"/>
        </w:rPr>
        <w:t>устранение</w:t>
      </w:r>
      <w:r w:rsidR="005C41A0">
        <w:rPr>
          <w:rFonts w:eastAsia="Calibri"/>
          <w:color w:val="auto"/>
          <w:szCs w:val="28"/>
          <w:lang w:eastAsia="en-US"/>
        </w:rPr>
        <w:t xml:space="preserve"> жалоб. </w:t>
      </w:r>
      <w:r>
        <w:rPr>
          <w:rFonts w:eastAsia="Calibri"/>
          <w:color w:val="auto"/>
          <w:szCs w:val="28"/>
          <w:lang w:eastAsia="en-US"/>
        </w:rPr>
        <w:t>Пе</w:t>
      </w:r>
      <w:r w:rsidR="005C41A0">
        <w:rPr>
          <w:rFonts w:eastAsia="Calibri"/>
          <w:color w:val="auto"/>
          <w:szCs w:val="28"/>
          <w:lang w:eastAsia="en-US"/>
        </w:rPr>
        <w:t>ревод конкретных претензий</w:t>
      </w:r>
      <w:r>
        <w:rPr>
          <w:rFonts w:eastAsia="Calibri"/>
          <w:color w:val="auto"/>
          <w:szCs w:val="28"/>
          <w:lang w:eastAsia="en-US"/>
        </w:rPr>
        <w:t xml:space="preserve"> на</w:t>
      </w:r>
      <w:r w:rsidR="005C41A0" w:rsidRPr="00BA615C">
        <w:rPr>
          <w:rFonts w:eastAsia="Calibri"/>
          <w:color w:val="auto"/>
          <w:szCs w:val="28"/>
          <w:lang w:eastAsia="en-US"/>
        </w:rPr>
        <w:t xml:space="preserve"> специалиста</w:t>
      </w:r>
      <w:r>
        <w:rPr>
          <w:rFonts w:eastAsia="Calibri"/>
          <w:color w:val="auto"/>
          <w:szCs w:val="28"/>
          <w:lang w:eastAsia="en-US"/>
        </w:rPr>
        <w:t xml:space="preserve"> осуществляется только в случае отсутствия тематики вопросов </w:t>
      </w:r>
      <w:r w:rsidR="0099104D">
        <w:rPr>
          <w:rFonts w:eastAsia="Calibri"/>
          <w:color w:val="auto"/>
          <w:szCs w:val="28"/>
          <w:lang w:eastAsia="en-US"/>
        </w:rPr>
        <w:t>в базе данных бота</w:t>
      </w:r>
      <w:r w:rsidR="005C41A0" w:rsidRPr="00BA615C">
        <w:rPr>
          <w:rFonts w:eastAsia="Calibri"/>
          <w:color w:val="auto"/>
          <w:szCs w:val="28"/>
          <w:lang w:eastAsia="en-US"/>
        </w:rPr>
        <w:t>.</w:t>
      </w:r>
      <w:r w:rsidR="0099104D">
        <w:rPr>
          <w:rFonts w:eastAsia="Calibri"/>
          <w:color w:val="auto"/>
          <w:szCs w:val="28"/>
          <w:lang w:eastAsia="en-US"/>
        </w:rPr>
        <w:t xml:space="preserve"> </w:t>
      </w:r>
    </w:p>
    <w:p w:rsidR="0099104D" w:rsidRPr="0099104D" w:rsidRDefault="00BC22A0" w:rsidP="0099104D">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Параллельно с внедрением чат-бота в сервисы экосистемы Сбер </w:t>
      </w:r>
      <w:r w:rsidRPr="0099104D">
        <w:rPr>
          <w:rFonts w:eastAsia="Calibri"/>
          <w:color w:val="auto"/>
          <w:szCs w:val="28"/>
          <w:lang w:eastAsia="en-US"/>
        </w:rPr>
        <w:t xml:space="preserve">необходимо решить следующие организационные вопросы </w:t>
      </w:r>
      <w:r>
        <w:rPr>
          <w:rFonts w:eastAsia="Calibri"/>
          <w:color w:val="auto"/>
          <w:szCs w:val="28"/>
          <w:lang w:eastAsia="en-US"/>
        </w:rPr>
        <w:t xml:space="preserve">для повышения </w:t>
      </w:r>
      <w:r w:rsidR="0099104D" w:rsidRPr="0099104D">
        <w:rPr>
          <w:rFonts w:eastAsia="Calibri"/>
          <w:color w:val="auto"/>
          <w:szCs w:val="28"/>
          <w:lang w:eastAsia="en-US"/>
        </w:rPr>
        <w:t xml:space="preserve">скорости откликов сотрудников </w:t>
      </w:r>
      <w:r>
        <w:rPr>
          <w:rFonts w:eastAsia="Calibri"/>
          <w:color w:val="auto"/>
          <w:szCs w:val="28"/>
          <w:lang w:eastAsia="en-US"/>
        </w:rPr>
        <w:t>на претензии клиентов</w:t>
      </w:r>
      <w:r w:rsidR="0099104D" w:rsidRPr="0099104D">
        <w:rPr>
          <w:rFonts w:eastAsia="Calibri"/>
          <w:color w:val="auto"/>
          <w:szCs w:val="28"/>
          <w:lang w:eastAsia="en-US"/>
        </w:rPr>
        <w:t xml:space="preserve">: </w:t>
      </w:r>
    </w:p>
    <w:p w:rsidR="0099104D" w:rsidRPr="0099104D" w:rsidRDefault="0099104D" w:rsidP="00233E7B">
      <w:pPr>
        <w:numPr>
          <w:ilvl w:val="0"/>
          <w:numId w:val="34"/>
        </w:numPr>
        <w:spacing w:after="0" w:line="360" w:lineRule="auto"/>
        <w:jc w:val="both"/>
        <w:rPr>
          <w:rFonts w:eastAsia="Calibri"/>
          <w:color w:val="auto"/>
          <w:szCs w:val="28"/>
          <w:lang w:eastAsia="en-US"/>
        </w:rPr>
      </w:pPr>
      <w:r w:rsidRPr="0099104D">
        <w:rPr>
          <w:rFonts w:eastAsia="Calibri"/>
          <w:color w:val="auto"/>
          <w:szCs w:val="28"/>
          <w:lang w:eastAsia="en-US"/>
        </w:rPr>
        <w:t xml:space="preserve">Проанализировать пиковые загрузки использования сервисов клиентами </w:t>
      </w:r>
      <w:r w:rsidR="00BC22A0">
        <w:rPr>
          <w:rFonts w:eastAsia="Calibri"/>
          <w:color w:val="auto"/>
          <w:szCs w:val="28"/>
          <w:lang w:eastAsia="en-US"/>
        </w:rPr>
        <w:t>по дням, неделям и часам</w:t>
      </w:r>
      <w:r w:rsidRPr="0099104D">
        <w:rPr>
          <w:rFonts w:eastAsia="Calibri"/>
          <w:color w:val="auto"/>
          <w:szCs w:val="28"/>
          <w:lang w:eastAsia="en-US"/>
        </w:rPr>
        <w:t xml:space="preserve"> и выводить на работу расширенный штат сотрудников в дни планируемых пиковых загрузок сервисов</w:t>
      </w:r>
      <w:r w:rsidR="00BC22A0">
        <w:rPr>
          <w:rFonts w:eastAsia="Calibri"/>
          <w:color w:val="auto"/>
          <w:szCs w:val="28"/>
          <w:lang w:eastAsia="en-US"/>
        </w:rPr>
        <w:t>.</w:t>
      </w:r>
    </w:p>
    <w:p w:rsidR="005C41A0" w:rsidRPr="008B440C" w:rsidRDefault="0099104D" w:rsidP="008B440C">
      <w:pPr>
        <w:numPr>
          <w:ilvl w:val="0"/>
          <w:numId w:val="34"/>
        </w:numPr>
        <w:spacing w:after="0" w:line="360" w:lineRule="auto"/>
        <w:jc w:val="both"/>
        <w:rPr>
          <w:rFonts w:eastAsia="Calibri"/>
          <w:color w:val="auto"/>
          <w:szCs w:val="28"/>
          <w:lang w:eastAsia="en-US"/>
        </w:rPr>
      </w:pPr>
      <w:r w:rsidRPr="0099104D">
        <w:rPr>
          <w:rFonts w:eastAsia="Calibri"/>
          <w:color w:val="auto"/>
          <w:szCs w:val="28"/>
          <w:lang w:eastAsia="en-US"/>
        </w:rPr>
        <w:t xml:space="preserve">Проводить постоянный анализ качества работы с поступающими претензиями по критериям </w:t>
      </w:r>
      <w:r w:rsidR="00BC22A0" w:rsidRPr="0099104D">
        <w:rPr>
          <w:rFonts w:eastAsia="Calibri"/>
          <w:color w:val="auto"/>
          <w:szCs w:val="28"/>
          <w:lang w:eastAsia="en-US"/>
        </w:rPr>
        <w:t>времени их устранения</w:t>
      </w:r>
      <w:r w:rsidRPr="0099104D">
        <w:rPr>
          <w:rFonts w:eastAsia="Calibri"/>
          <w:color w:val="auto"/>
          <w:szCs w:val="28"/>
          <w:lang w:eastAsia="en-US"/>
        </w:rPr>
        <w:t xml:space="preserve">. Результатом проведения анализа является </w:t>
      </w:r>
      <w:r w:rsidR="00BC22A0">
        <w:rPr>
          <w:rFonts w:eastAsia="Calibri"/>
          <w:color w:val="auto"/>
          <w:szCs w:val="28"/>
          <w:lang w:eastAsia="en-US"/>
        </w:rPr>
        <w:t>обучение сотрудников быстрому реагированию на вопросы клиентов и направление</w:t>
      </w:r>
      <w:r w:rsidR="00BC22A0" w:rsidRPr="0099104D">
        <w:rPr>
          <w:rFonts w:eastAsia="Calibri"/>
          <w:color w:val="auto"/>
          <w:szCs w:val="28"/>
          <w:lang w:eastAsia="en-US"/>
        </w:rPr>
        <w:t xml:space="preserve"> </w:t>
      </w:r>
      <w:r w:rsidRPr="0099104D">
        <w:rPr>
          <w:rFonts w:eastAsia="Calibri"/>
          <w:color w:val="auto"/>
          <w:szCs w:val="28"/>
          <w:lang w:eastAsia="en-US"/>
        </w:rPr>
        <w:t>основного количества специалистов на наиболее частые претензии, которые забирают больше всего времени.</w:t>
      </w:r>
    </w:p>
    <w:p w:rsidR="00CD51AF" w:rsidRDefault="00B44D9F" w:rsidP="005C41A0">
      <w:pPr>
        <w:spacing w:after="0" w:line="360" w:lineRule="auto"/>
        <w:ind w:left="0" w:firstLine="709"/>
        <w:jc w:val="both"/>
        <w:rPr>
          <w:rFonts w:eastAsia="Calibri"/>
          <w:color w:val="auto"/>
          <w:szCs w:val="28"/>
          <w:lang w:eastAsia="en-US"/>
        </w:rPr>
      </w:pPr>
      <w:r w:rsidRPr="00F010B2">
        <w:rPr>
          <w:rFonts w:eastAsia="Calibri"/>
          <w:color w:val="auto"/>
          <w:szCs w:val="28"/>
          <w:lang w:eastAsia="en-US"/>
        </w:rPr>
        <w:t>Общим показателем служит экономическая эффективность системы, которая характеризуется выполнимостью затрат, понесенных при создании и использовании системы. Для оценки экономич</w:t>
      </w:r>
      <w:r>
        <w:rPr>
          <w:rFonts w:eastAsia="Calibri"/>
          <w:color w:val="auto"/>
          <w:szCs w:val="28"/>
          <w:lang w:eastAsia="en-US"/>
        </w:rPr>
        <w:t xml:space="preserve">еской части проекта </w:t>
      </w:r>
      <w:r w:rsidR="00C75A19">
        <w:rPr>
          <w:rFonts w:eastAsia="Calibri"/>
          <w:color w:val="auto"/>
          <w:szCs w:val="28"/>
          <w:lang w:eastAsia="en-US"/>
        </w:rPr>
        <w:t xml:space="preserve">проанализируем </w:t>
      </w:r>
      <w:r w:rsidR="000A2057">
        <w:rPr>
          <w:rFonts w:eastAsia="Calibri"/>
          <w:color w:val="auto"/>
          <w:szCs w:val="28"/>
          <w:lang w:eastAsia="en-US"/>
        </w:rPr>
        <w:t>в таблице 21</w:t>
      </w:r>
      <w:r w:rsidR="005C41A0">
        <w:rPr>
          <w:rFonts w:eastAsia="Calibri"/>
          <w:color w:val="auto"/>
          <w:szCs w:val="28"/>
          <w:lang w:eastAsia="en-US"/>
        </w:rPr>
        <w:t xml:space="preserve"> </w:t>
      </w:r>
      <w:r w:rsidR="00C75A19">
        <w:rPr>
          <w:rFonts w:eastAsia="Calibri"/>
          <w:color w:val="auto"/>
          <w:szCs w:val="28"/>
          <w:lang w:eastAsia="en-US"/>
        </w:rPr>
        <w:t>вложения</w:t>
      </w:r>
      <w:r w:rsidR="005C41A0">
        <w:rPr>
          <w:rFonts w:eastAsia="Calibri"/>
          <w:color w:val="auto"/>
          <w:szCs w:val="28"/>
          <w:lang w:eastAsia="en-US"/>
        </w:rPr>
        <w:t xml:space="preserve"> затрат в каждый этап проекта.  </w:t>
      </w:r>
    </w:p>
    <w:p w:rsidR="00CD51AF" w:rsidRDefault="00CD51AF" w:rsidP="007262D2">
      <w:pPr>
        <w:spacing w:after="0" w:line="360" w:lineRule="auto"/>
        <w:ind w:left="0" w:firstLine="0"/>
        <w:jc w:val="both"/>
        <w:rPr>
          <w:rFonts w:eastAsia="Calibri"/>
          <w:color w:val="auto"/>
          <w:szCs w:val="28"/>
          <w:lang w:eastAsia="en-US"/>
        </w:rPr>
      </w:pPr>
      <w:r>
        <w:rPr>
          <w:rFonts w:eastAsia="Calibri"/>
          <w:color w:val="auto"/>
          <w:szCs w:val="28"/>
          <w:lang w:eastAsia="en-US"/>
        </w:rPr>
        <w:t xml:space="preserve">Таблица </w:t>
      </w:r>
      <w:r w:rsidR="000A2057">
        <w:rPr>
          <w:rFonts w:eastAsia="Calibri"/>
          <w:color w:val="auto"/>
          <w:szCs w:val="28"/>
          <w:lang w:eastAsia="en-US"/>
        </w:rPr>
        <w:t>2</w:t>
      </w:r>
      <w:r w:rsidR="008B440C">
        <w:rPr>
          <w:rFonts w:eastAsia="Calibri"/>
          <w:color w:val="auto"/>
          <w:szCs w:val="28"/>
          <w:lang w:eastAsia="en-US"/>
        </w:rPr>
        <w:t>1 – З</w:t>
      </w:r>
      <w:r w:rsidR="00583DA3">
        <w:rPr>
          <w:rFonts w:eastAsia="Calibri"/>
          <w:color w:val="auto"/>
          <w:szCs w:val="28"/>
          <w:lang w:eastAsia="en-US"/>
        </w:rPr>
        <w:t>ат</w:t>
      </w:r>
      <w:r w:rsidR="00AE598A">
        <w:rPr>
          <w:rFonts w:eastAsia="Calibri"/>
          <w:color w:val="auto"/>
          <w:szCs w:val="28"/>
          <w:lang w:eastAsia="en-US"/>
        </w:rPr>
        <w:t xml:space="preserve">раты на разработку и внедрение чат- </w:t>
      </w:r>
      <w:r w:rsidR="00583DA3">
        <w:rPr>
          <w:rFonts w:eastAsia="Calibri"/>
          <w:color w:val="auto"/>
          <w:szCs w:val="28"/>
          <w:lang w:eastAsia="en-US"/>
        </w:rPr>
        <w:t xml:space="preserve">бота в сервисы </w:t>
      </w:r>
      <w:r w:rsidR="00C52336">
        <w:rPr>
          <w:rFonts w:eastAsia="Calibri"/>
          <w:color w:val="auto"/>
          <w:szCs w:val="28"/>
          <w:lang w:eastAsia="en-US"/>
        </w:rPr>
        <w:t xml:space="preserve">экосистемы Сбер </w:t>
      </w:r>
    </w:p>
    <w:tbl>
      <w:tblPr>
        <w:tblStyle w:val="ab"/>
        <w:tblW w:w="0" w:type="auto"/>
        <w:tblLook w:val="04A0" w:firstRow="1" w:lastRow="0" w:firstColumn="1" w:lastColumn="0" w:noHBand="0" w:noVBand="1"/>
      </w:tblPr>
      <w:tblGrid>
        <w:gridCol w:w="5060"/>
        <w:gridCol w:w="2231"/>
        <w:gridCol w:w="2054"/>
      </w:tblGrid>
      <w:tr w:rsidR="00CD51AF" w:rsidRPr="00CD51AF" w:rsidTr="00AE598A">
        <w:tc>
          <w:tcPr>
            <w:tcW w:w="5060" w:type="dxa"/>
          </w:tcPr>
          <w:p w:rsidR="00CD51AF" w:rsidRPr="00CD51AF" w:rsidRDefault="00CD51AF" w:rsidP="00CD51AF">
            <w:pPr>
              <w:spacing w:after="0"/>
              <w:ind w:left="0" w:firstLine="0"/>
              <w:jc w:val="both"/>
              <w:rPr>
                <w:rFonts w:eastAsia="Calibri"/>
                <w:color w:val="auto"/>
                <w:sz w:val="24"/>
                <w:szCs w:val="28"/>
                <w:lang w:eastAsia="en-US"/>
              </w:rPr>
            </w:pPr>
            <w:r>
              <w:rPr>
                <w:rFonts w:eastAsia="Calibri"/>
                <w:color w:val="auto"/>
                <w:sz w:val="24"/>
                <w:szCs w:val="28"/>
                <w:lang w:eastAsia="en-US"/>
              </w:rPr>
              <w:t xml:space="preserve">Этапы </w:t>
            </w:r>
          </w:p>
        </w:tc>
        <w:tc>
          <w:tcPr>
            <w:tcW w:w="2231" w:type="dxa"/>
          </w:tcPr>
          <w:p w:rsidR="00CD51AF" w:rsidRPr="00CD51AF" w:rsidRDefault="00B615BD" w:rsidP="00CD51AF">
            <w:pPr>
              <w:spacing w:after="0"/>
              <w:ind w:left="0" w:firstLine="0"/>
              <w:jc w:val="both"/>
              <w:rPr>
                <w:rFonts w:eastAsia="Calibri"/>
                <w:color w:val="auto"/>
                <w:sz w:val="24"/>
                <w:szCs w:val="28"/>
                <w:lang w:eastAsia="en-US"/>
              </w:rPr>
            </w:pPr>
            <w:r>
              <w:rPr>
                <w:rFonts w:eastAsia="Calibri"/>
                <w:color w:val="auto"/>
                <w:sz w:val="24"/>
                <w:szCs w:val="28"/>
                <w:lang w:eastAsia="en-US"/>
              </w:rPr>
              <w:t>Длительность, дней</w:t>
            </w:r>
          </w:p>
        </w:tc>
        <w:tc>
          <w:tcPr>
            <w:tcW w:w="2054" w:type="dxa"/>
          </w:tcPr>
          <w:p w:rsidR="00CD51AF" w:rsidRPr="00CD51AF" w:rsidRDefault="00B615BD" w:rsidP="00CD51AF">
            <w:pPr>
              <w:spacing w:after="0"/>
              <w:ind w:left="0" w:firstLine="0"/>
              <w:jc w:val="both"/>
              <w:rPr>
                <w:rFonts w:eastAsia="Calibri"/>
                <w:color w:val="auto"/>
                <w:sz w:val="24"/>
                <w:szCs w:val="28"/>
                <w:lang w:eastAsia="en-US"/>
              </w:rPr>
            </w:pPr>
            <w:r>
              <w:rPr>
                <w:rFonts w:eastAsia="Calibri"/>
                <w:color w:val="auto"/>
                <w:sz w:val="24"/>
                <w:szCs w:val="28"/>
                <w:lang w:eastAsia="en-US"/>
              </w:rPr>
              <w:t xml:space="preserve">Затраты, руб. </w:t>
            </w:r>
          </w:p>
        </w:tc>
      </w:tr>
      <w:tr w:rsidR="00CD51AF" w:rsidRPr="00CD51AF" w:rsidTr="00AE598A">
        <w:tc>
          <w:tcPr>
            <w:tcW w:w="5060" w:type="dxa"/>
          </w:tcPr>
          <w:p w:rsidR="00B615BD" w:rsidRPr="00AE598A" w:rsidRDefault="00B615BD" w:rsidP="00233E7B">
            <w:pPr>
              <w:pStyle w:val="a5"/>
              <w:numPr>
                <w:ilvl w:val="0"/>
                <w:numId w:val="37"/>
              </w:numPr>
              <w:spacing w:after="0"/>
              <w:jc w:val="both"/>
              <w:rPr>
                <w:rFonts w:eastAsia="Calibri"/>
                <w:color w:val="000000" w:themeColor="text1"/>
                <w:sz w:val="24"/>
                <w:szCs w:val="28"/>
                <w:lang w:eastAsia="en-US"/>
              </w:rPr>
            </w:pPr>
            <w:r w:rsidRPr="00AE598A">
              <w:rPr>
                <w:rFonts w:eastAsia="Calibri"/>
                <w:color w:val="000000" w:themeColor="text1"/>
                <w:sz w:val="24"/>
                <w:szCs w:val="28"/>
                <w:lang w:eastAsia="en-US"/>
              </w:rPr>
              <w:t xml:space="preserve">Подготовка проекта </w:t>
            </w:r>
            <w:r w:rsidR="00583DA3" w:rsidRPr="00AE598A">
              <w:rPr>
                <w:rFonts w:eastAsia="Calibri"/>
                <w:color w:val="000000" w:themeColor="text1"/>
                <w:sz w:val="24"/>
                <w:szCs w:val="28"/>
                <w:lang w:eastAsia="en-US"/>
              </w:rPr>
              <w:t>чат бота</w:t>
            </w:r>
          </w:p>
        </w:tc>
        <w:tc>
          <w:tcPr>
            <w:tcW w:w="2231" w:type="dxa"/>
          </w:tcPr>
          <w:p w:rsidR="00CD51AF" w:rsidRPr="00AE598A" w:rsidRDefault="00AE598A"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28</w:t>
            </w:r>
          </w:p>
        </w:tc>
        <w:tc>
          <w:tcPr>
            <w:tcW w:w="2054" w:type="dxa"/>
          </w:tcPr>
          <w:p w:rsidR="00CD51AF" w:rsidRPr="00AE598A" w:rsidRDefault="00AE598A"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9</w:t>
            </w:r>
            <w:r w:rsidR="008A2D38" w:rsidRPr="00AE598A">
              <w:rPr>
                <w:rFonts w:eastAsia="Calibri"/>
                <w:color w:val="000000" w:themeColor="text1"/>
                <w:sz w:val="24"/>
                <w:szCs w:val="28"/>
                <w:lang w:eastAsia="en-US"/>
              </w:rPr>
              <w:t>0</w:t>
            </w:r>
            <w:r w:rsidR="00B615BD" w:rsidRPr="00AE598A">
              <w:rPr>
                <w:rFonts w:eastAsia="Calibri"/>
                <w:color w:val="000000" w:themeColor="text1"/>
                <w:sz w:val="24"/>
                <w:szCs w:val="28"/>
                <w:lang w:eastAsia="en-US"/>
              </w:rPr>
              <w:t xml:space="preserve"> 000</w:t>
            </w:r>
          </w:p>
        </w:tc>
      </w:tr>
      <w:tr w:rsidR="00CD51AF" w:rsidRPr="00CD51AF" w:rsidTr="00AE598A">
        <w:tc>
          <w:tcPr>
            <w:tcW w:w="5060" w:type="dxa"/>
          </w:tcPr>
          <w:p w:rsidR="00B615BD" w:rsidRPr="00AE598A" w:rsidRDefault="00B615BD" w:rsidP="00233E7B">
            <w:pPr>
              <w:pStyle w:val="a5"/>
              <w:numPr>
                <w:ilvl w:val="0"/>
                <w:numId w:val="37"/>
              </w:numPr>
              <w:spacing w:after="0"/>
              <w:jc w:val="both"/>
              <w:rPr>
                <w:rFonts w:eastAsia="Calibri"/>
                <w:color w:val="000000" w:themeColor="text1"/>
                <w:sz w:val="24"/>
                <w:szCs w:val="28"/>
                <w:lang w:eastAsia="en-US"/>
              </w:rPr>
            </w:pPr>
            <w:r w:rsidRPr="00AE598A">
              <w:rPr>
                <w:rFonts w:eastAsia="Calibri"/>
                <w:color w:val="000000" w:themeColor="text1"/>
                <w:sz w:val="24"/>
                <w:szCs w:val="28"/>
                <w:lang w:eastAsia="en-US"/>
              </w:rPr>
              <w:t xml:space="preserve">Разработка дизайна </w:t>
            </w:r>
            <w:r w:rsidR="00AE598A" w:rsidRPr="00AE598A">
              <w:rPr>
                <w:rFonts w:eastAsia="Calibri"/>
                <w:color w:val="000000" w:themeColor="text1"/>
                <w:sz w:val="24"/>
                <w:szCs w:val="28"/>
                <w:lang w:eastAsia="en-US"/>
              </w:rPr>
              <w:t>интерфейса чат-бота</w:t>
            </w:r>
          </w:p>
        </w:tc>
        <w:tc>
          <w:tcPr>
            <w:tcW w:w="2231" w:type="dxa"/>
          </w:tcPr>
          <w:p w:rsidR="00CD51AF" w:rsidRPr="00AE598A" w:rsidRDefault="00043FA0"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13</w:t>
            </w:r>
          </w:p>
        </w:tc>
        <w:tc>
          <w:tcPr>
            <w:tcW w:w="2054" w:type="dxa"/>
          </w:tcPr>
          <w:p w:rsidR="00CD51AF" w:rsidRPr="00AE598A" w:rsidRDefault="00B615BD"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38 000</w:t>
            </w:r>
          </w:p>
        </w:tc>
      </w:tr>
      <w:tr w:rsidR="00CD51AF" w:rsidRPr="00CD51AF" w:rsidTr="00AE598A">
        <w:tc>
          <w:tcPr>
            <w:tcW w:w="5060" w:type="dxa"/>
          </w:tcPr>
          <w:p w:rsidR="00CD51AF" w:rsidRPr="00AE598A" w:rsidRDefault="00B615BD" w:rsidP="00233E7B">
            <w:pPr>
              <w:pStyle w:val="a5"/>
              <w:numPr>
                <w:ilvl w:val="0"/>
                <w:numId w:val="37"/>
              </w:numPr>
              <w:spacing w:after="0"/>
              <w:jc w:val="both"/>
              <w:rPr>
                <w:rFonts w:eastAsia="Calibri"/>
                <w:color w:val="000000" w:themeColor="text1"/>
                <w:sz w:val="24"/>
                <w:szCs w:val="28"/>
                <w:lang w:eastAsia="en-US"/>
              </w:rPr>
            </w:pPr>
            <w:r w:rsidRPr="00AE598A">
              <w:rPr>
                <w:rFonts w:eastAsia="Calibri"/>
                <w:color w:val="000000" w:themeColor="text1"/>
                <w:sz w:val="24"/>
                <w:szCs w:val="28"/>
                <w:lang w:eastAsia="en-US"/>
              </w:rPr>
              <w:t xml:space="preserve">Разработка и тестирование бота </w:t>
            </w:r>
          </w:p>
        </w:tc>
        <w:tc>
          <w:tcPr>
            <w:tcW w:w="2231" w:type="dxa"/>
          </w:tcPr>
          <w:p w:rsidR="00CD51AF" w:rsidRPr="00AE598A" w:rsidRDefault="00043FA0"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114</w:t>
            </w:r>
          </w:p>
        </w:tc>
        <w:tc>
          <w:tcPr>
            <w:tcW w:w="2054" w:type="dxa"/>
          </w:tcPr>
          <w:p w:rsidR="00CD51AF" w:rsidRPr="00AE598A" w:rsidRDefault="008A2D38"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390 000</w:t>
            </w:r>
          </w:p>
        </w:tc>
      </w:tr>
      <w:tr w:rsidR="00B615BD" w:rsidRPr="00CD51AF" w:rsidTr="00AE598A">
        <w:tc>
          <w:tcPr>
            <w:tcW w:w="5060" w:type="dxa"/>
          </w:tcPr>
          <w:p w:rsidR="00B615BD" w:rsidRPr="00AE598A" w:rsidRDefault="00B615BD" w:rsidP="00233E7B">
            <w:pPr>
              <w:pStyle w:val="a5"/>
              <w:numPr>
                <w:ilvl w:val="0"/>
                <w:numId w:val="37"/>
              </w:numPr>
              <w:spacing w:after="0"/>
              <w:jc w:val="both"/>
              <w:rPr>
                <w:rFonts w:eastAsia="Calibri"/>
                <w:color w:val="000000" w:themeColor="text1"/>
                <w:sz w:val="24"/>
                <w:szCs w:val="28"/>
                <w:lang w:eastAsia="en-US"/>
              </w:rPr>
            </w:pPr>
            <w:r w:rsidRPr="00AE598A">
              <w:rPr>
                <w:rFonts w:eastAsia="Calibri"/>
                <w:color w:val="000000" w:themeColor="text1"/>
                <w:sz w:val="24"/>
                <w:szCs w:val="28"/>
                <w:lang w:eastAsia="en-US"/>
              </w:rPr>
              <w:lastRenderedPageBreak/>
              <w:t>Развертывание</w:t>
            </w:r>
            <w:r w:rsidR="00583DA3" w:rsidRPr="00AE598A">
              <w:rPr>
                <w:rFonts w:eastAsia="Calibri"/>
                <w:color w:val="000000" w:themeColor="text1"/>
                <w:sz w:val="24"/>
                <w:szCs w:val="28"/>
                <w:lang w:eastAsia="en-US"/>
              </w:rPr>
              <w:t xml:space="preserve"> внедрение </w:t>
            </w:r>
            <w:r w:rsidRPr="00AE598A">
              <w:rPr>
                <w:rFonts w:eastAsia="Calibri"/>
                <w:color w:val="000000" w:themeColor="text1"/>
                <w:sz w:val="24"/>
                <w:szCs w:val="28"/>
                <w:lang w:eastAsia="en-US"/>
              </w:rPr>
              <w:t xml:space="preserve"> </w:t>
            </w:r>
            <w:r w:rsidR="00583DA3" w:rsidRPr="00AE598A">
              <w:rPr>
                <w:rFonts w:eastAsia="Calibri"/>
                <w:color w:val="000000" w:themeColor="text1"/>
                <w:sz w:val="24"/>
                <w:szCs w:val="28"/>
                <w:lang w:eastAsia="en-US"/>
              </w:rPr>
              <w:t xml:space="preserve">чат бота в экосистему </w:t>
            </w:r>
          </w:p>
        </w:tc>
        <w:tc>
          <w:tcPr>
            <w:tcW w:w="2231" w:type="dxa"/>
          </w:tcPr>
          <w:p w:rsidR="00B615BD" w:rsidRPr="00AE598A" w:rsidRDefault="00043FA0"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14</w:t>
            </w:r>
          </w:p>
        </w:tc>
        <w:tc>
          <w:tcPr>
            <w:tcW w:w="2054" w:type="dxa"/>
          </w:tcPr>
          <w:p w:rsidR="00B615BD" w:rsidRPr="00AE598A" w:rsidRDefault="008A2D38"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120 000</w:t>
            </w:r>
          </w:p>
        </w:tc>
      </w:tr>
      <w:tr w:rsidR="00B615BD" w:rsidRPr="00CD51AF" w:rsidTr="00AE598A">
        <w:tc>
          <w:tcPr>
            <w:tcW w:w="5060" w:type="dxa"/>
          </w:tcPr>
          <w:p w:rsidR="00B615BD" w:rsidRPr="00AE598A" w:rsidRDefault="008A2D38" w:rsidP="00233E7B">
            <w:pPr>
              <w:pStyle w:val="a5"/>
              <w:numPr>
                <w:ilvl w:val="0"/>
                <w:numId w:val="37"/>
              </w:numPr>
              <w:spacing w:after="0"/>
              <w:jc w:val="both"/>
              <w:rPr>
                <w:rFonts w:eastAsia="Calibri"/>
                <w:color w:val="000000" w:themeColor="text1"/>
                <w:sz w:val="24"/>
                <w:szCs w:val="28"/>
                <w:lang w:eastAsia="en-US"/>
              </w:rPr>
            </w:pPr>
            <w:r w:rsidRPr="00AE598A">
              <w:rPr>
                <w:rFonts w:eastAsia="Calibri"/>
                <w:color w:val="000000" w:themeColor="text1"/>
                <w:sz w:val="24"/>
                <w:szCs w:val="28"/>
                <w:lang w:eastAsia="en-US"/>
              </w:rPr>
              <w:t>Опытная</w:t>
            </w:r>
            <w:r w:rsidR="00B615BD" w:rsidRPr="00AE598A">
              <w:rPr>
                <w:rFonts w:eastAsia="Calibri"/>
                <w:color w:val="000000" w:themeColor="text1"/>
                <w:sz w:val="24"/>
                <w:szCs w:val="28"/>
                <w:lang w:eastAsia="en-US"/>
              </w:rPr>
              <w:t xml:space="preserve"> эксплуатация </w:t>
            </w:r>
          </w:p>
        </w:tc>
        <w:tc>
          <w:tcPr>
            <w:tcW w:w="2231" w:type="dxa"/>
          </w:tcPr>
          <w:p w:rsidR="00B615BD" w:rsidRPr="00AE598A" w:rsidRDefault="00043FA0"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110</w:t>
            </w:r>
          </w:p>
        </w:tc>
        <w:tc>
          <w:tcPr>
            <w:tcW w:w="2054" w:type="dxa"/>
          </w:tcPr>
          <w:p w:rsidR="00B615BD" w:rsidRPr="00AE598A" w:rsidRDefault="008A2D38" w:rsidP="00B419CD">
            <w:pPr>
              <w:spacing w:after="0"/>
              <w:ind w:left="0" w:firstLine="0"/>
              <w:jc w:val="center"/>
              <w:rPr>
                <w:rFonts w:eastAsia="Calibri"/>
                <w:color w:val="000000" w:themeColor="text1"/>
                <w:sz w:val="24"/>
                <w:szCs w:val="28"/>
                <w:lang w:eastAsia="en-US"/>
              </w:rPr>
            </w:pPr>
            <w:r w:rsidRPr="00AE598A">
              <w:rPr>
                <w:rFonts w:eastAsia="Calibri"/>
                <w:color w:val="000000" w:themeColor="text1"/>
                <w:sz w:val="24"/>
                <w:szCs w:val="28"/>
                <w:lang w:eastAsia="en-US"/>
              </w:rPr>
              <w:t>240 000</w:t>
            </w:r>
          </w:p>
        </w:tc>
      </w:tr>
      <w:tr w:rsidR="00B615BD" w:rsidRPr="00CD51AF" w:rsidTr="00AE598A">
        <w:tc>
          <w:tcPr>
            <w:tcW w:w="5060" w:type="dxa"/>
          </w:tcPr>
          <w:p w:rsidR="00B615BD" w:rsidRPr="00CD51AF" w:rsidRDefault="008A2D38" w:rsidP="00CD51AF">
            <w:pPr>
              <w:spacing w:after="0"/>
              <w:ind w:left="0" w:firstLine="0"/>
              <w:jc w:val="both"/>
              <w:rPr>
                <w:rFonts w:eastAsia="Calibri"/>
                <w:color w:val="auto"/>
                <w:sz w:val="24"/>
                <w:szCs w:val="28"/>
                <w:lang w:eastAsia="en-US"/>
              </w:rPr>
            </w:pPr>
            <w:r>
              <w:rPr>
                <w:rFonts w:eastAsia="Calibri"/>
                <w:color w:val="auto"/>
                <w:sz w:val="24"/>
                <w:szCs w:val="28"/>
                <w:lang w:eastAsia="en-US"/>
              </w:rPr>
              <w:t xml:space="preserve">Итого за создание чат-бота </w:t>
            </w:r>
          </w:p>
        </w:tc>
        <w:tc>
          <w:tcPr>
            <w:tcW w:w="2231" w:type="dxa"/>
          </w:tcPr>
          <w:p w:rsidR="00B615BD" w:rsidRPr="00CD51AF" w:rsidRDefault="00043FA0" w:rsidP="00B419CD">
            <w:pPr>
              <w:spacing w:after="0"/>
              <w:ind w:left="0" w:firstLine="0"/>
              <w:jc w:val="center"/>
              <w:rPr>
                <w:rFonts w:eastAsia="Calibri"/>
                <w:color w:val="auto"/>
                <w:sz w:val="24"/>
                <w:szCs w:val="28"/>
                <w:lang w:eastAsia="en-US"/>
              </w:rPr>
            </w:pPr>
            <w:r>
              <w:rPr>
                <w:rFonts w:eastAsia="Calibri"/>
                <w:color w:val="auto"/>
                <w:sz w:val="24"/>
                <w:szCs w:val="28"/>
                <w:lang w:eastAsia="en-US"/>
              </w:rPr>
              <w:t>279</w:t>
            </w:r>
          </w:p>
        </w:tc>
        <w:tc>
          <w:tcPr>
            <w:tcW w:w="2054" w:type="dxa"/>
          </w:tcPr>
          <w:p w:rsidR="00B615BD" w:rsidRPr="00B419CD" w:rsidRDefault="00B419CD" w:rsidP="00B419CD">
            <w:pPr>
              <w:spacing w:after="0"/>
              <w:ind w:left="0" w:firstLine="0"/>
              <w:jc w:val="center"/>
              <w:rPr>
                <w:rFonts w:eastAsia="Calibri"/>
                <w:color w:val="auto"/>
                <w:sz w:val="24"/>
                <w:szCs w:val="28"/>
                <w:lang w:eastAsia="en-US"/>
              </w:rPr>
            </w:pPr>
            <w:r>
              <w:rPr>
                <w:rFonts w:eastAsia="Calibri"/>
                <w:color w:val="auto"/>
                <w:sz w:val="24"/>
                <w:szCs w:val="28"/>
                <w:lang w:eastAsia="en-US"/>
              </w:rPr>
              <w:t>878 000</w:t>
            </w:r>
          </w:p>
        </w:tc>
      </w:tr>
    </w:tbl>
    <w:p w:rsidR="00B419CD" w:rsidRDefault="00B419CD" w:rsidP="00B419CD">
      <w:pPr>
        <w:spacing w:after="0" w:line="360" w:lineRule="auto"/>
        <w:jc w:val="both"/>
        <w:rPr>
          <w:rFonts w:eastAsia="Calibri"/>
          <w:color w:val="auto"/>
          <w:szCs w:val="28"/>
          <w:lang w:eastAsia="en-US"/>
        </w:rPr>
      </w:pPr>
    </w:p>
    <w:p w:rsidR="00B419CD" w:rsidRDefault="00B44D9F" w:rsidP="00943A80">
      <w:pPr>
        <w:spacing w:after="0" w:line="360" w:lineRule="auto"/>
        <w:ind w:left="0" w:firstLine="709"/>
        <w:jc w:val="both"/>
        <w:rPr>
          <w:rFonts w:eastAsia="Calibri"/>
          <w:color w:val="auto"/>
          <w:szCs w:val="28"/>
          <w:lang w:eastAsia="en-US"/>
        </w:rPr>
      </w:pPr>
      <w:r w:rsidRPr="00F010B2">
        <w:rPr>
          <w:rFonts w:eastAsia="Calibri"/>
          <w:color w:val="auto"/>
          <w:szCs w:val="28"/>
          <w:lang w:eastAsia="en-US"/>
        </w:rPr>
        <w:t>Общая планируемая стоимо</w:t>
      </w:r>
      <w:r w:rsidR="00043FA0">
        <w:rPr>
          <w:rFonts w:eastAsia="Calibri"/>
          <w:color w:val="auto"/>
          <w:szCs w:val="28"/>
          <w:lang w:eastAsia="en-US"/>
        </w:rPr>
        <w:t>сть реализации проекта составит 878</w:t>
      </w:r>
      <w:r w:rsidRPr="00F010B2">
        <w:rPr>
          <w:rFonts w:eastAsia="Calibri"/>
          <w:color w:val="auto"/>
          <w:szCs w:val="28"/>
          <w:lang w:eastAsia="en-US"/>
        </w:rPr>
        <w:t xml:space="preserve"> 000 рублей. </w:t>
      </w:r>
      <w:r w:rsidR="00C75A19">
        <w:rPr>
          <w:rFonts w:eastAsia="Calibri"/>
          <w:color w:val="auto"/>
          <w:szCs w:val="28"/>
          <w:lang w:eastAsia="en-US"/>
        </w:rPr>
        <w:t>Время на</w:t>
      </w:r>
      <w:r w:rsidR="00043FA0">
        <w:rPr>
          <w:rFonts w:eastAsia="Calibri"/>
          <w:color w:val="auto"/>
          <w:szCs w:val="28"/>
          <w:lang w:eastAsia="en-US"/>
        </w:rPr>
        <w:t xml:space="preserve"> разработку чат-бота составит 155 дней, еще 142 дня на его внедрение и обучения нейронных сетей. </w:t>
      </w:r>
      <w:r w:rsidR="00B419CD">
        <w:rPr>
          <w:rFonts w:eastAsia="Calibri"/>
          <w:color w:val="auto"/>
          <w:szCs w:val="28"/>
          <w:lang w:eastAsia="en-US"/>
        </w:rPr>
        <w:t xml:space="preserve">Разработкой и тестированием чат-бота занимаются технолог, технический специалист и дизайнер сайтов. </w:t>
      </w:r>
      <w:r w:rsidR="00AE598A">
        <w:rPr>
          <w:rFonts w:eastAsia="Calibri"/>
          <w:color w:val="auto"/>
          <w:szCs w:val="28"/>
          <w:lang w:eastAsia="en-US"/>
        </w:rPr>
        <w:t xml:space="preserve">Затраты на разработку чат-бота единовременные, приведем ниже </w:t>
      </w:r>
      <w:r w:rsidR="0006401C">
        <w:rPr>
          <w:rFonts w:eastAsia="Calibri"/>
          <w:color w:val="auto"/>
          <w:szCs w:val="28"/>
          <w:lang w:eastAsia="en-US"/>
        </w:rPr>
        <w:t>данные по постоянным</w:t>
      </w:r>
      <w:r w:rsidR="004C7BA7">
        <w:rPr>
          <w:rFonts w:eastAsia="Calibri"/>
          <w:color w:val="auto"/>
          <w:szCs w:val="28"/>
          <w:lang w:eastAsia="en-US"/>
        </w:rPr>
        <w:t xml:space="preserve"> затрат</w:t>
      </w:r>
      <w:r w:rsidR="0006401C">
        <w:rPr>
          <w:rFonts w:eastAsia="Calibri"/>
          <w:color w:val="auto"/>
          <w:szCs w:val="28"/>
          <w:lang w:eastAsia="en-US"/>
        </w:rPr>
        <w:t>ам на оплату</w:t>
      </w:r>
      <w:r w:rsidR="004C7BA7">
        <w:rPr>
          <w:rFonts w:eastAsia="Calibri"/>
          <w:color w:val="auto"/>
          <w:szCs w:val="28"/>
          <w:lang w:eastAsia="en-US"/>
        </w:rPr>
        <w:t xml:space="preserve"> работы </w:t>
      </w:r>
      <w:r w:rsidR="00B419CD">
        <w:rPr>
          <w:rFonts w:eastAsia="Calibri"/>
          <w:color w:val="auto"/>
          <w:szCs w:val="28"/>
          <w:lang w:eastAsia="en-US"/>
        </w:rPr>
        <w:t xml:space="preserve">сотрудников. </w:t>
      </w:r>
    </w:p>
    <w:p w:rsidR="000A2057" w:rsidRDefault="00AE598A" w:rsidP="007262D2">
      <w:pPr>
        <w:spacing w:after="0" w:line="360" w:lineRule="auto"/>
        <w:jc w:val="both"/>
        <w:rPr>
          <w:rFonts w:eastAsia="Calibri"/>
          <w:color w:val="auto"/>
          <w:szCs w:val="28"/>
          <w:lang w:eastAsia="en-US"/>
        </w:rPr>
      </w:pPr>
      <w:r>
        <w:rPr>
          <w:rFonts w:eastAsia="Calibri"/>
          <w:color w:val="auto"/>
          <w:szCs w:val="28"/>
          <w:lang w:eastAsia="en-US"/>
        </w:rPr>
        <w:t>Таблица 22 –</w:t>
      </w:r>
      <w:r w:rsidR="00AD52E1">
        <w:rPr>
          <w:rFonts w:eastAsia="Calibri"/>
          <w:color w:val="auto"/>
          <w:szCs w:val="28"/>
          <w:lang w:eastAsia="en-US"/>
        </w:rPr>
        <w:t xml:space="preserve"> </w:t>
      </w:r>
      <w:r>
        <w:rPr>
          <w:rFonts w:eastAsia="Calibri"/>
          <w:color w:val="auto"/>
          <w:szCs w:val="28"/>
          <w:lang w:eastAsia="en-US"/>
        </w:rPr>
        <w:t xml:space="preserve"> </w:t>
      </w:r>
      <w:r w:rsidR="00C52336">
        <w:rPr>
          <w:rFonts w:eastAsia="Calibri"/>
          <w:color w:val="auto"/>
          <w:szCs w:val="28"/>
          <w:lang w:eastAsia="en-US"/>
        </w:rPr>
        <w:t>З</w:t>
      </w:r>
      <w:r w:rsidR="00AD52E1">
        <w:rPr>
          <w:rFonts w:eastAsia="Calibri"/>
          <w:color w:val="auto"/>
          <w:szCs w:val="28"/>
          <w:lang w:eastAsia="en-US"/>
        </w:rPr>
        <w:t>атрат</w:t>
      </w:r>
      <w:r>
        <w:rPr>
          <w:rFonts w:eastAsia="Calibri"/>
          <w:color w:val="auto"/>
          <w:szCs w:val="28"/>
          <w:lang w:eastAsia="en-US"/>
        </w:rPr>
        <w:t>а</w:t>
      </w:r>
      <w:r w:rsidR="00AD52E1">
        <w:rPr>
          <w:rFonts w:eastAsia="Calibri"/>
          <w:color w:val="auto"/>
          <w:szCs w:val="28"/>
          <w:lang w:eastAsia="en-US"/>
        </w:rPr>
        <w:t xml:space="preserve"> на</w:t>
      </w:r>
      <w:r w:rsidR="007262D2">
        <w:rPr>
          <w:rFonts w:eastAsia="Calibri"/>
          <w:color w:val="auto"/>
          <w:szCs w:val="28"/>
          <w:lang w:eastAsia="en-US"/>
        </w:rPr>
        <w:t xml:space="preserve"> оплату труда</w:t>
      </w:r>
      <w:r w:rsidR="00C52336">
        <w:rPr>
          <w:rFonts w:eastAsia="Calibri"/>
          <w:color w:val="auto"/>
          <w:szCs w:val="28"/>
          <w:lang w:eastAsia="en-US"/>
        </w:rPr>
        <w:t xml:space="preserve"> сотрудников, занимающихся разработкой и внедрением чат-бота</w:t>
      </w:r>
    </w:p>
    <w:tbl>
      <w:tblPr>
        <w:tblStyle w:val="ab"/>
        <w:tblW w:w="0" w:type="auto"/>
        <w:tblLook w:val="04A0" w:firstRow="1" w:lastRow="0" w:firstColumn="1" w:lastColumn="0" w:noHBand="0" w:noVBand="1"/>
      </w:tblPr>
      <w:tblGrid>
        <w:gridCol w:w="3192"/>
        <w:gridCol w:w="3187"/>
        <w:gridCol w:w="3192"/>
      </w:tblGrid>
      <w:tr w:rsidR="004C7BA7" w:rsidTr="004C7BA7">
        <w:tc>
          <w:tcPr>
            <w:tcW w:w="3209" w:type="dxa"/>
          </w:tcPr>
          <w:p w:rsidR="004C7BA7" w:rsidRPr="004C7BA7" w:rsidRDefault="004C7BA7" w:rsidP="004C7BA7">
            <w:pPr>
              <w:spacing w:after="0"/>
              <w:ind w:left="0" w:firstLine="0"/>
              <w:jc w:val="both"/>
              <w:rPr>
                <w:rFonts w:eastAsia="Calibri"/>
                <w:color w:val="auto"/>
                <w:sz w:val="24"/>
                <w:szCs w:val="28"/>
                <w:lang w:eastAsia="en-US"/>
              </w:rPr>
            </w:pPr>
            <w:r w:rsidRPr="004C7BA7">
              <w:rPr>
                <w:rFonts w:eastAsia="Calibri"/>
                <w:color w:val="auto"/>
                <w:sz w:val="24"/>
                <w:szCs w:val="28"/>
                <w:lang w:eastAsia="en-US"/>
              </w:rPr>
              <w:t xml:space="preserve">Должность </w:t>
            </w:r>
          </w:p>
        </w:tc>
        <w:tc>
          <w:tcPr>
            <w:tcW w:w="3209" w:type="dxa"/>
          </w:tcPr>
          <w:p w:rsidR="004C7BA7" w:rsidRPr="004C7BA7" w:rsidRDefault="004C7BA7" w:rsidP="004C7BA7">
            <w:pPr>
              <w:spacing w:after="0"/>
              <w:ind w:left="0" w:firstLine="0"/>
              <w:jc w:val="both"/>
              <w:rPr>
                <w:rFonts w:eastAsia="Calibri"/>
                <w:color w:val="auto"/>
                <w:sz w:val="24"/>
                <w:szCs w:val="28"/>
                <w:lang w:eastAsia="en-US"/>
              </w:rPr>
            </w:pPr>
            <w:r w:rsidRPr="004C7BA7">
              <w:rPr>
                <w:rFonts w:eastAsia="Calibri"/>
                <w:color w:val="auto"/>
                <w:sz w:val="24"/>
                <w:szCs w:val="28"/>
                <w:lang w:eastAsia="en-US"/>
              </w:rPr>
              <w:t>Период работы, дней</w:t>
            </w:r>
          </w:p>
        </w:tc>
        <w:tc>
          <w:tcPr>
            <w:tcW w:w="3210" w:type="dxa"/>
          </w:tcPr>
          <w:p w:rsidR="004C7BA7" w:rsidRPr="004C7BA7" w:rsidRDefault="00101699" w:rsidP="004C7BA7">
            <w:pPr>
              <w:spacing w:after="0"/>
              <w:ind w:left="0" w:firstLine="0"/>
              <w:jc w:val="both"/>
              <w:rPr>
                <w:rFonts w:eastAsia="Calibri"/>
                <w:color w:val="auto"/>
                <w:sz w:val="24"/>
                <w:szCs w:val="28"/>
                <w:lang w:eastAsia="en-US"/>
              </w:rPr>
            </w:pPr>
            <w:r>
              <w:rPr>
                <w:rFonts w:eastAsia="Calibri"/>
                <w:color w:val="auto"/>
                <w:sz w:val="24"/>
                <w:szCs w:val="28"/>
                <w:lang w:eastAsia="en-US"/>
              </w:rPr>
              <w:t xml:space="preserve">Заработная плата, </w:t>
            </w:r>
            <w:proofErr w:type="spellStart"/>
            <w:r>
              <w:rPr>
                <w:rFonts w:eastAsia="Calibri"/>
                <w:color w:val="auto"/>
                <w:sz w:val="24"/>
                <w:szCs w:val="28"/>
                <w:lang w:eastAsia="en-US"/>
              </w:rPr>
              <w:t>руб</w:t>
            </w:r>
            <w:proofErr w:type="spellEnd"/>
          </w:p>
        </w:tc>
      </w:tr>
      <w:tr w:rsidR="004C7BA7" w:rsidTr="004C7BA7">
        <w:tc>
          <w:tcPr>
            <w:tcW w:w="3209" w:type="dxa"/>
          </w:tcPr>
          <w:p w:rsidR="004C7BA7" w:rsidRPr="004C7BA7" w:rsidRDefault="004C7BA7" w:rsidP="004C7BA7">
            <w:pPr>
              <w:spacing w:after="0"/>
              <w:ind w:left="0" w:firstLine="0"/>
              <w:jc w:val="both"/>
              <w:rPr>
                <w:rFonts w:eastAsia="Calibri"/>
                <w:color w:val="auto"/>
                <w:sz w:val="24"/>
                <w:szCs w:val="28"/>
                <w:lang w:eastAsia="en-US"/>
              </w:rPr>
            </w:pPr>
            <w:r w:rsidRPr="004C7BA7">
              <w:rPr>
                <w:rFonts w:eastAsia="Calibri"/>
                <w:color w:val="auto"/>
                <w:sz w:val="24"/>
                <w:szCs w:val="28"/>
                <w:lang w:eastAsia="en-US"/>
              </w:rPr>
              <w:t xml:space="preserve">Технический специалист </w:t>
            </w:r>
          </w:p>
        </w:tc>
        <w:tc>
          <w:tcPr>
            <w:tcW w:w="3209" w:type="dxa"/>
          </w:tcPr>
          <w:p w:rsidR="004C7BA7" w:rsidRPr="004C7BA7" w:rsidRDefault="004C7BA7" w:rsidP="004C7BA7">
            <w:pPr>
              <w:spacing w:after="0"/>
              <w:ind w:left="0" w:firstLine="0"/>
              <w:jc w:val="both"/>
              <w:rPr>
                <w:rFonts w:eastAsia="Calibri"/>
                <w:color w:val="auto"/>
                <w:sz w:val="24"/>
                <w:szCs w:val="28"/>
                <w:lang w:eastAsia="en-US"/>
              </w:rPr>
            </w:pPr>
            <w:r>
              <w:rPr>
                <w:rFonts w:eastAsia="Calibri"/>
                <w:color w:val="auto"/>
                <w:sz w:val="24"/>
                <w:szCs w:val="28"/>
                <w:lang w:eastAsia="en-US"/>
              </w:rPr>
              <w:t xml:space="preserve">186 </w:t>
            </w:r>
          </w:p>
        </w:tc>
        <w:tc>
          <w:tcPr>
            <w:tcW w:w="3210" w:type="dxa"/>
          </w:tcPr>
          <w:p w:rsidR="004C7BA7" w:rsidRPr="004C7BA7" w:rsidRDefault="00101699" w:rsidP="004C7BA7">
            <w:pPr>
              <w:spacing w:after="0"/>
              <w:ind w:left="0" w:firstLine="0"/>
              <w:jc w:val="both"/>
              <w:rPr>
                <w:rFonts w:eastAsia="Calibri"/>
                <w:color w:val="auto"/>
                <w:sz w:val="24"/>
                <w:szCs w:val="28"/>
                <w:lang w:eastAsia="en-US"/>
              </w:rPr>
            </w:pPr>
            <w:r>
              <w:rPr>
                <w:rFonts w:eastAsia="Calibri"/>
                <w:color w:val="auto"/>
                <w:sz w:val="24"/>
                <w:szCs w:val="28"/>
                <w:lang w:eastAsia="en-US"/>
              </w:rPr>
              <w:t>460 000</w:t>
            </w:r>
          </w:p>
        </w:tc>
      </w:tr>
      <w:tr w:rsidR="004C7BA7" w:rsidTr="004C7BA7">
        <w:tc>
          <w:tcPr>
            <w:tcW w:w="3209" w:type="dxa"/>
          </w:tcPr>
          <w:p w:rsidR="004C7BA7" w:rsidRPr="004C7BA7" w:rsidRDefault="004C7BA7" w:rsidP="004C7BA7">
            <w:pPr>
              <w:spacing w:after="0"/>
              <w:ind w:left="0" w:firstLine="0"/>
              <w:jc w:val="both"/>
              <w:rPr>
                <w:rFonts w:eastAsia="Calibri"/>
                <w:color w:val="auto"/>
                <w:sz w:val="24"/>
                <w:szCs w:val="28"/>
                <w:lang w:eastAsia="en-US"/>
              </w:rPr>
            </w:pPr>
            <w:r w:rsidRPr="004C7BA7">
              <w:rPr>
                <w:rFonts w:eastAsia="Calibri"/>
                <w:color w:val="auto"/>
                <w:sz w:val="24"/>
                <w:szCs w:val="28"/>
                <w:lang w:eastAsia="en-US"/>
              </w:rPr>
              <w:t>Технолог</w:t>
            </w:r>
          </w:p>
        </w:tc>
        <w:tc>
          <w:tcPr>
            <w:tcW w:w="3209" w:type="dxa"/>
          </w:tcPr>
          <w:p w:rsidR="004C7BA7" w:rsidRPr="004C7BA7" w:rsidRDefault="004C7BA7" w:rsidP="004C7BA7">
            <w:pPr>
              <w:spacing w:after="0"/>
              <w:ind w:left="0" w:firstLine="0"/>
              <w:jc w:val="both"/>
              <w:rPr>
                <w:rFonts w:eastAsia="Calibri"/>
                <w:color w:val="auto"/>
                <w:sz w:val="24"/>
                <w:szCs w:val="28"/>
                <w:lang w:eastAsia="en-US"/>
              </w:rPr>
            </w:pPr>
            <w:r>
              <w:rPr>
                <w:rFonts w:eastAsia="Calibri"/>
                <w:color w:val="auto"/>
                <w:sz w:val="24"/>
                <w:szCs w:val="28"/>
                <w:lang w:eastAsia="en-US"/>
              </w:rPr>
              <w:t>266</w:t>
            </w:r>
          </w:p>
        </w:tc>
        <w:tc>
          <w:tcPr>
            <w:tcW w:w="3210" w:type="dxa"/>
          </w:tcPr>
          <w:p w:rsidR="004C7BA7" w:rsidRPr="004C7BA7" w:rsidRDefault="00101699" w:rsidP="004C7BA7">
            <w:pPr>
              <w:spacing w:after="0"/>
              <w:ind w:left="0" w:firstLine="0"/>
              <w:jc w:val="both"/>
              <w:rPr>
                <w:rFonts w:eastAsia="Calibri"/>
                <w:color w:val="auto"/>
                <w:sz w:val="24"/>
                <w:szCs w:val="28"/>
                <w:lang w:eastAsia="en-US"/>
              </w:rPr>
            </w:pPr>
            <w:r>
              <w:rPr>
                <w:rFonts w:eastAsia="Calibri"/>
                <w:color w:val="auto"/>
                <w:sz w:val="24"/>
                <w:szCs w:val="28"/>
                <w:lang w:eastAsia="en-US"/>
              </w:rPr>
              <w:t>300 000</w:t>
            </w:r>
          </w:p>
        </w:tc>
      </w:tr>
      <w:tr w:rsidR="004C7BA7" w:rsidTr="004C7BA7">
        <w:tc>
          <w:tcPr>
            <w:tcW w:w="3209" w:type="dxa"/>
          </w:tcPr>
          <w:p w:rsidR="004C7BA7" w:rsidRPr="004C7BA7" w:rsidRDefault="00101699" w:rsidP="00101699">
            <w:pPr>
              <w:spacing w:after="0"/>
              <w:ind w:left="0" w:firstLine="0"/>
              <w:jc w:val="both"/>
              <w:rPr>
                <w:rFonts w:eastAsia="Calibri"/>
                <w:color w:val="auto"/>
                <w:sz w:val="24"/>
                <w:szCs w:val="28"/>
                <w:lang w:eastAsia="en-US"/>
              </w:rPr>
            </w:pPr>
            <w:r>
              <w:rPr>
                <w:rFonts w:eastAsia="Calibri"/>
                <w:color w:val="auto"/>
                <w:sz w:val="24"/>
                <w:szCs w:val="28"/>
                <w:lang w:eastAsia="en-US"/>
              </w:rPr>
              <w:t>Веб-д</w:t>
            </w:r>
            <w:r w:rsidR="004C7BA7" w:rsidRPr="004C7BA7">
              <w:rPr>
                <w:rFonts w:eastAsia="Calibri"/>
                <w:color w:val="auto"/>
                <w:sz w:val="24"/>
                <w:szCs w:val="28"/>
                <w:lang w:eastAsia="en-US"/>
              </w:rPr>
              <w:t xml:space="preserve">изайнер </w:t>
            </w:r>
          </w:p>
        </w:tc>
        <w:tc>
          <w:tcPr>
            <w:tcW w:w="3209" w:type="dxa"/>
          </w:tcPr>
          <w:p w:rsidR="004C7BA7" w:rsidRPr="004C7BA7" w:rsidRDefault="004C7BA7" w:rsidP="004C7BA7">
            <w:pPr>
              <w:spacing w:after="0"/>
              <w:ind w:left="0" w:firstLine="0"/>
              <w:jc w:val="both"/>
              <w:rPr>
                <w:rFonts w:eastAsia="Calibri"/>
                <w:color w:val="auto"/>
                <w:sz w:val="24"/>
                <w:szCs w:val="28"/>
                <w:lang w:eastAsia="en-US"/>
              </w:rPr>
            </w:pPr>
            <w:r>
              <w:rPr>
                <w:rFonts w:eastAsia="Calibri"/>
                <w:color w:val="auto"/>
                <w:sz w:val="24"/>
                <w:szCs w:val="28"/>
                <w:lang w:eastAsia="en-US"/>
              </w:rPr>
              <w:t>13</w:t>
            </w:r>
          </w:p>
        </w:tc>
        <w:tc>
          <w:tcPr>
            <w:tcW w:w="3210" w:type="dxa"/>
          </w:tcPr>
          <w:p w:rsidR="004C7BA7" w:rsidRPr="004C7BA7" w:rsidRDefault="00101699" w:rsidP="004C7BA7">
            <w:pPr>
              <w:spacing w:after="0"/>
              <w:ind w:left="0" w:firstLine="0"/>
              <w:jc w:val="both"/>
              <w:rPr>
                <w:rFonts w:eastAsia="Calibri"/>
                <w:color w:val="auto"/>
                <w:sz w:val="24"/>
                <w:szCs w:val="28"/>
                <w:lang w:eastAsia="en-US"/>
              </w:rPr>
            </w:pPr>
            <w:r>
              <w:rPr>
                <w:rFonts w:eastAsia="Calibri"/>
                <w:color w:val="auto"/>
                <w:sz w:val="24"/>
                <w:szCs w:val="28"/>
                <w:lang w:eastAsia="en-US"/>
              </w:rPr>
              <w:t>70 000</w:t>
            </w:r>
          </w:p>
        </w:tc>
      </w:tr>
      <w:tr w:rsidR="004C7BA7" w:rsidTr="004C7BA7">
        <w:tc>
          <w:tcPr>
            <w:tcW w:w="3209" w:type="dxa"/>
          </w:tcPr>
          <w:p w:rsidR="004C7BA7" w:rsidRPr="004C7BA7" w:rsidRDefault="004C7BA7" w:rsidP="004C7BA7">
            <w:pPr>
              <w:spacing w:after="0"/>
              <w:ind w:left="0" w:firstLine="0"/>
              <w:jc w:val="both"/>
              <w:rPr>
                <w:rFonts w:eastAsia="Calibri"/>
                <w:color w:val="auto"/>
                <w:sz w:val="24"/>
                <w:szCs w:val="28"/>
                <w:lang w:eastAsia="en-US"/>
              </w:rPr>
            </w:pPr>
            <w:r>
              <w:rPr>
                <w:rFonts w:eastAsia="Calibri"/>
                <w:color w:val="auto"/>
                <w:sz w:val="24"/>
                <w:szCs w:val="28"/>
                <w:lang w:eastAsia="en-US"/>
              </w:rPr>
              <w:t xml:space="preserve">Итого затрат </w:t>
            </w:r>
          </w:p>
        </w:tc>
        <w:tc>
          <w:tcPr>
            <w:tcW w:w="3209" w:type="dxa"/>
          </w:tcPr>
          <w:p w:rsidR="004C7BA7" w:rsidRPr="004C7BA7" w:rsidRDefault="004C7BA7" w:rsidP="004C7BA7">
            <w:pPr>
              <w:spacing w:after="0"/>
              <w:ind w:left="0" w:firstLine="0"/>
              <w:jc w:val="both"/>
              <w:rPr>
                <w:rFonts w:eastAsia="Calibri"/>
                <w:color w:val="auto"/>
                <w:sz w:val="24"/>
                <w:szCs w:val="28"/>
                <w:lang w:eastAsia="en-US"/>
              </w:rPr>
            </w:pPr>
          </w:p>
        </w:tc>
        <w:tc>
          <w:tcPr>
            <w:tcW w:w="3210" w:type="dxa"/>
          </w:tcPr>
          <w:p w:rsidR="004C7BA7" w:rsidRPr="004C7BA7" w:rsidRDefault="00101699" w:rsidP="004C7BA7">
            <w:pPr>
              <w:spacing w:after="0"/>
              <w:ind w:left="0" w:firstLine="0"/>
              <w:jc w:val="both"/>
              <w:rPr>
                <w:rFonts w:eastAsia="Calibri"/>
                <w:color w:val="auto"/>
                <w:sz w:val="24"/>
                <w:szCs w:val="28"/>
                <w:lang w:eastAsia="en-US"/>
              </w:rPr>
            </w:pPr>
            <w:r>
              <w:rPr>
                <w:rFonts w:eastAsia="Calibri"/>
                <w:color w:val="auto"/>
                <w:sz w:val="24"/>
                <w:szCs w:val="28"/>
                <w:lang w:eastAsia="en-US"/>
              </w:rPr>
              <w:t>830 000</w:t>
            </w:r>
          </w:p>
        </w:tc>
      </w:tr>
    </w:tbl>
    <w:p w:rsidR="00B419CD" w:rsidRDefault="00B419CD" w:rsidP="00101699">
      <w:pPr>
        <w:spacing w:after="0" w:line="360" w:lineRule="auto"/>
        <w:ind w:left="0" w:firstLine="0"/>
        <w:jc w:val="both"/>
        <w:rPr>
          <w:rFonts w:eastAsia="Calibri"/>
          <w:color w:val="auto"/>
          <w:szCs w:val="28"/>
          <w:lang w:eastAsia="en-US"/>
        </w:rPr>
      </w:pPr>
    </w:p>
    <w:p w:rsidR="00583DA3" w:rsidRDefault="00C75A19" w:rsidP="0006401C">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 </w:t>
      </w:r>
      <w:r w:rsidR="00B44D9F">
        <w:rPr>
          <w:rFonts w:eastAsia="Calibri"/>
          <w:color w:val="auto"/>
          <w:szCs w:val="28"/>
          <w:lang w:eastAsia="en-US"/>
        </w:rPr>
        <w:t>Источником финансирования инвестиций станут</w:t>
      </w:r>
      <w:r w:rsidR="00583DA3">
        <w:rPr>
          <w:rFonts w:eastAsia="Calibri"/>
          <w:color w:val="auto"/>
          <w:szCs w:val="28"/>
          <w:lang w:eastAsia="en-US"/>
        </w:rPr>
        <w:t xml:space="preserve"> чистая прибыль компании Сбер. </w:t>
      </w:r>
      <w:r w:rsidR="00774E94">
        <w:rPr>
          <w:rFonts w:eastAsia="Calibri"/>
          <w:color w:val="auto"/>
          <w:szCs w:val="28"/>
          <w:lang w:eastAsia="en-US"/>
        </w:rPr>
        <w:t xml:space="preserve"> З</w:t>
      </w:r>
      <w:r w:rsidR="00B44D9F">
        <w:rPr>
          <w:rFonts w:eastAsia="Calibri"/>
          <w:color w:val="auto"/>
          <w:szCs w:val="28"/>
          <w:lang w:eastAsia="en-US"/>
        </w:rPr>
        <w:t>атраты на маркетинговую деятельность</w:t>
      </w:r>
      <w:r w:rsidR="00904D15">
        <w:rPr>
          <w:rFonts w:eastAsia="Calibri"/>
          <w:color w:val="auto"/>
          <w:szCs w:val="28"/>
          <w:lang w:eastAsia="en-US"/>
        </w:rPr>
        <w:t xml:space="preserve"> банка Сбер в 2021 году</w:t>
      </w:r>
      <w:r w:rsidR="00B44D9F">
        <w:rPr>
          <w:rFonts w:eastAsia="Calibri"/>
          <w:color w:val="auto"/>
          <w:szCs w:val="28"/>
          <w:lang w:eastAsia="en-US"/>
        </w:rPr>
        <w:t xml:space="preserve"> сос</w:t>
      </w:r>
      <w:r w:rsidR="00904D15">
        <w:rPr>
          <w:rFonts w:eastAsia="Calibri"/>
          <w:color w:val="auto"/>
          <w:szCs w:val="28"/>
          <w:lang w:eastAsia="en-US"/>
        </w:rPr>
        <w:t xml:space="preserve">тавляют 9,6 млрд. руб., а значит, затраты в общей сумме 1 708 000 рублей на создание и внедрение чат-бота в сервисы экосистемы </w:t>
      </w:r>
      <w:r w:rsidR="0006401C">
        <w:rPr>
          <w:rFonts w:eastAsia="Calibri"/>
          <w:color w:val="auto"/>
          <w:szCs w:val="28"/>
          <w:lang w:eastAsia="en-US"/>
        </w:rPr>
        <w:t xml:space="preserve">и дальнейшие затраты на работу сотрудников </w:t>
      </w:r>
      <w:r w:rsidR="00904D15">
        <w:rPr>
          <w:rFonts w:eastAsia="Calibri"/>
          <w:color w:val="auto"/>
          <w:szCs w:val="28"/>
          <w:lang w:eastAsia="en-US"/>
        </w:rPr>
        <w:t>незначительны, поэтому можно утверждать, что предложенная маркетинговая рекомендация может быть рекомендовано к внедрению.</w:t>
      </w:r>
    </w:p>
    <w:p w:rsidR="00B44D9F" w:rsidRPr="00FC3223" w:rsidRDefault="00BC22A0" w:rsidP="00B44D9F">
      <w:pPr>
        <w:spacing w:after="0" w:line="360" w:lineRule="auto"/>
        <w:ind w:left="0" w:firstLine="709"/>
        <w:jc w:val="both"/>
        <w:rPr>
          <w:rFonts w:eastAsia="Calibri"/>
          <w:color w:val="auto"/>
          <w:szCs w:val="28"/>
          <w:lang w:eastAsia="en-US"/>
        </w:rPr>
      </w:pPr>
      <w:r>
        <w:rPr>
          <w:rFonts w:eastAsia="Calibri"/>
          <w:color w:val="auto"/>
          <w:szCs w:val="28"/>
          <w:lang w:eastAsia="en-US"/>
        </w:rPr>
        <w:t>Таким образом, мероприятие по внедрению чат-бота в сервисы экосистемы Сбер позволит п</w:t>
      </w:r>
      <w:r w:rsidR="00A07E2F">
        <w:rPr>
          <w:rFonts w:eastAsia="Calibri"/>
          <w:color w:val="auto"/>
          <w:szCs w:val="28"/>
          <w:lang w:eastAsia="en-US"/>
        </w:rPr>
        <w:t>овысить скорость</w:t>
      </w:r>
      <w:r>
        <w:rPr>
          <w:rFonts w:eastAsia="Calibri"/>
          <w:color w:val="auto"/>
          <w:szCs w:val="28"/>
          <w:lang w:eastAsia="en-US"/>
        </w:rPr>
        <w:t xml:space="preserve"> клиентской поддержки за счет быстрого анализа данных и мгновенного реагирования на претензии клиента. Причиной</w:t>
      </w:r>
      <w:r w:rsidR="00B44D9F" w:rsidRPr="00FC3223">
        <w:rPr>
          <w:rFonts w:eastAsia="Calibri"/>
          <w:color w:val="auto"/>
          <w:szCs w:val="28"/>
          <w:lang w:eastAsia="en-US"/>
        </w:rPr>
        <w:t xml:space="preserve"> </w:t>
      </w:r>
      <w:r w:rsidR="00943A80">
        <w:rPr>
          <w:rFonts w:eastAsia="Calibri"/>
          <w:color w:val="auto"/>
          <w:szCs w:val="28"/>
          <w:lang w:eastAsia="en-US"/>
        </w:rPr>
        <w:t xml:space="preserve">выбора </w:t>
      </w:r>
      <w:r w:rsidR="00B44D9F" w:rsidRPr="00FC3223">
        <w:rPr>
          <w:rFonts w:eastAsia="Calibri"/>
          <w:color w:val="auto"/>
          <w:szCs w:val="28"/>
          <w:lang w:eastAsia="en-US"/>
        </w:rPr>
        <w:t>использования чат-бото</w:t>
      </w:r>
      <w:r w:rsidR="00943A80">
        <w:rPr>
          <w:rFonts w:eastAsia="Calibri"/>
          <w:color w:val="auto"/>
          <w:szCs w:val="28"/>
          <w:lang w:eastAsia="en-US"/>
        </w:rPr>
        <w:t xml:space="preserve">в для быстрого получения информации по </w:t>
      </w:r>
      <w:r w:rsidR="00A07E2F">
        <w:rPr>
          <w:rFonts w:eastAsia="Calibri"/>
          <w:color w:val="auto"/>
          <w:szCs w:val="28"/>
          <w:lang w:eastAsia="en-US"/>
        </w:rPr>
        <w:t>жалобе является</w:t>
      </w:r>
      <w:r w:rsidR="00943A80">
        <w:rPr>
          <w:rFonts w:eastAsia="Calibri"/>
          <w:color w:val="auto"/>
          <w:szCs w:val="28"/>
          <w:lang w:eastAsia="en-US"/>
        </w:rPr>
        <w:t xml:space="preserve"> нежелание</w:t>
      </w:r>
      <w:r w:rsidR="00B44D9F">
        <w:rPr>
          <w:rFonts w:eastAsia="Calibri"/>
          <w:color w:val="auto"/>
          <w:szCs w:val="28"/>
          <w:lang w:eastAsia="en-US"/>
        </w:rPr>
        <w:t xml:space="preserve"> клиент</w:t>
      </w:r>
      <w:r>
        <w:rPr>
          <w:rFonts w:eastAsia="Calibri"/>
          <w:color w:val="auto"/>
          <w:szCs w:val="28"/>
          <w:lang w:eastAsia="en-US"/>
        </w:rPr>
        <w:t>о</w:t>
      </w:r>
      <w:r w:rsidR="00943A80">
        <w:rPr>
          <w:rFonts w:eastAsia="Calibri"/>
          <w:color w:val="auto"/>
          <w:szCs w:val="28"/>
          <w:lang w:eastAsia="en-US"/>
        </w:rPr>
        <w:t xml:space="preserve">в ожидать ответа консультантов и </w:t>
      </w:r>
      <w:r w:rsidR="00B44D9F" w:rsidRPr="005E646D">
        <w:rPr>
          <w:rFonts w:eastAsia="Calibri"/>
          <w:color w:val="auto"/>
          <w:szCs w:val="28"/>
          <w:lang w:eastAsia="en-US"/>
        </w:rPr>
        <w:t>желание потребителей к качественному и быстрому сервису</w:t>
      </w:r>
      <w:r w:rsidR="001D4FDC">
        <w:rPr>
          <w:rFonts w:eastAsia="Calibri"/>
          <w:color w:val="auto"/>
          <w:szCs w:val="28"/>
          <w:lang w:eastAsia="en-US"/>
        </w:rPr>
        <w:t xml:space="preserve">. </w:t>
      </w:r>
    </w:p>
    <w:p w:rsidR="00B44D9F" w:rsidRDefault="00B44D9F" w:rsidP="00AE7EAF">
      <w:pPr>
        <w:spacing w:after="0" w:line="360" w:lineRule="auto"/>
        <w:ind w:left="0" w:firstLine="709"/>
        <w:jc w:val="both"/>
        <w:rPr>
          <w:rFonts w:eastAsia="Calibri"/>
          <w:color w:val="auto"/>
          <w:szCs w:val="28"/>
          <w:lang w:eastAsia="en-US"/>
        </w:rPr>
      </w:pPr>
    </w:p>
    <w:p w:rsidR="00583DA3" w:rsidRPr="0006401C" w:rsidRDefault="00583DA3" w:rsidP="0006401C">
      <w:pPr>
        <w:pStyle w:val="a5"/>
        <w:numPr>
          <w:ilvl w:val="0"/>
          <w:numId w:val="32"/>
        </w:numPr>
        <w:ind w:left="1069"/>
        <w:rPr>
          <w:rFonts w:eastAsia="Calibri"/>
          <w:i/>
          <w:szCs w:val="28"/>
          <w:lang w:eastAsia="en-US"/>
        </w:rPr>
      </w:pPr>
      <w:r>
        <w:rPr>
          <w:rFonts w:eastAsia="Calibri"/>
          <w:i/>
          <w:szCs w:val="28"/>
          <w:lang w:eastAsia="en-US"/>
        </w:rPr>
        <w:lastRenderedPageBreak/>
        <w:t xml:space="preserve">Повышение качества работы </w:t>
      </w:r>
      <w:r w:rsidR="001058D7">
        <w:rPr>
          <w:rFonts w:eastAsia="Calibri"/>
          <w:i/>
          <w:szCs w:val="28"/>
          <w:lang w:eastAsia="en-US"/>
        </w:rPr>
        <w:t xml:space="preserve">сотрудников </w:t>
      </w:r>
      <w:r>
        <w:rPr>
          <w:rFonts w:eastAsia="Calibri"/>
          <w:i/>
          <w:szCs w:val="28"/>
          <w:lang w:eastAsia="en-US"/>
        </w:rPr>
        <w:t>службы</w:t>
      </w:r>
      <w:r w:rsidR="00070458">
        <w:rPr>
          <w:rFonts w:eastAsia="Calibri"/>
          <w:i/>
          <w:szCs w:val="28"/>
          <w:lang w:eastAsia="en-US"/>
        </w:rPr>
        <w:t xml:space="preserve"> поддержки экосистемы банка </w:t>
      </w:r>
      <w:r w:rsidR="00070458" w:rsidRPr="00070458">
        <w:rPr>
          <w:rFonts w:eastAsia="Calibri"/>
          <w:bCs/>
          <w:i/>
          <w:szCs w:val="28"/>
          <w:lang w:eastAsia="en-US"/>
        </w:rPr>
        <w:t>«Сбер»</w:t>
      </w:r>
      <w:r w:rsidR="00070458" w:rsidRPr="00070458">
        <w:rPr>
          <w:rFonts w:eastAsia="Calibri"/>
          <w:i/>
          <w:szCs w:val="28"/>
          <w:lang w:eastAsia="en-US"/>
        </w:rPr>
        <w:t xml:space="preserve">.  </w:t>
      </w:r>
    </w:p>
    <w:p w:rsidR="00EC1585" w:rsidRPr="00A176DE" w:rsidRDefault="00EC1585" w:rsidP="00A176DE">
      <w:pPr>
        <w:spacing w:after="0" w:line="360" w:lineRule="auto"/>
        <w:ind w:left="0" w:firstLine="709"/>
        <w:jc w:val="both"/>
        <w:rPr>
          <w:rFonts w:eastAsia="Calibri"/>
          <w:color w:val="auto"/>
          <w:szCs w:val="28"/>
          <w:lang w:eastAsia="en-US"/>
        </w:rPr>
      </w:pPr>
      <w:r w:rsidRPr="00EC1585">
        <w:rPr>
          <w:rFonts w:eastAsia="Calibri"/>
          <w:color w:val="auto"/>
          <w:szCs w:val="28"/>
          <w:lang w:eastAsia="en-US"/>
        </w:rPr>
        <w:t xml:space="preserve">Путем </w:t>
      </w:r>
      <w:r w:rsidR="00A07E2F">
        <w:rPr>
          <w:rFonts w:eastAsia="Calibri"/>
          <w:color w:val="auto"/>
          <w:szCs w:val="28"/>
          <w:lang w:eastAsia="en-US"/>
        </w:rPr>
        <w:t xml:space="preserve">анализа </w:t>
      </w:r>
      <w:r w:rsidRPr="00EC1585">
        <w:rPr>
          <w:rFonts w:eastAsia="Calibri"/>
          <w:color w:val="auto"/>
          <w:szCs w:val="28"/>
          <w:lang w:eastAsia="en-US"/>
        </w:rPr>
        <w:t>анкетирования была выявлена</w:t>
      </w:r>
      <w:r w:rsidR="00A07E2F">
        <w:rPr>
          <w:rFonts w:eastAsia="Calibri"/>
          <w:color w:val="auto"/>
          <w:szCs w:val="28"/>
          <w:lang w:eastAsia="en-US"/>
        </w:rPr>
        <w:t xml:space="preserve"> следующая</w:t>
      </w:r>
      <w:r w:rsidRPr="00EC1585">
        <w:rPr>
          <w:rFonts w:eastAsia="Calibri"/>
          <w:color w:val="auto"/>
          <w:szCs w:val="28"/>
          <w:lang w:eastAsia="en-US"/>
        </w:rPr>
        <w:t xml:space="preserve"> проблема, с которой столкнулись клиенты при использовании сервисов экосистемы Сбербанка.  Такой критерий как «качество работы службы поддержки сервисов Сбер» по степени удовлетворенности набрал всего 5,9 балла, когда важность данного критерия р</w:t>
      </w:r>
      <w:r w:rsidR="000F6C4D">
        <w:rPr>
          <w:rFonts w:eastAsia="Calibri"/>
          <w:color w:val="auto"/>
          <w:szCs w:val="28"/>
          <w:lang w:eastAsia="en-US"/>
        </w:rPr>
        <w:t>еспонденты оценили в 7,8 баллов</w:t>
      </w:r>
      <w:r w:rsidR="00A07E2F">
        <w:rPr>
          <w:rFonts w:eastAsia="Calibri"/>
          <w:color w:val="auto"/>
          <w:szCs w:val="28"/>
          <w:lang w:eastAsia="en-US"/>
        </w:rPr>
        <w:t xml:space="preserve">. </w:t>
      </w:r>
      <w:r w:rsidRPr="00EC1585">
        <w:rPr>
          <w:rFonts w:eastAsia="Calibri"/>
          <w:color w:val="auto"/>
          <w:szCs w:val="28"/>
          <w:lang w:eastAsia="en-US"/>
        </w:rPr>
        <w:t xml:space="preserve">Данные показатели критериев оценки позволяют сделать вывод о необходимости решения вопросов в организации работы сотрудников </w:t>
      </w:r>
      <w:r w:rsidR="0006401C">
        <w:rPr>
          <w:rFonts w:eastAsia="Calibri"/>
          <w:color w:val="auto"/>
          <w:szCs w:val="28"/>
          <w:lang w:eastAsia="en-US"/>
        </w:rPr>
        <w:t xml:space="preserve">в </w:t>
      </w:r>
      <w:r w:rsidRPr="00EC1585">
        <w:rPr>
          <w:rFonts w:eastAsia="Calibri"/>
          <w:color w:val="auto"/>
          <w:szCs w:val="28"/>
          <w:lang w:eastAsia="en-US"/>
        </w:rPr>
        <w:t xml:space="preserve">компании </w:t>
      </w:r>
      <w:r w:rsidR="0006401C">
        <w:rPr>
          <w:rFonts w:eastAsia="Calibri"/>
          <w:color w:val="auto"/>
          <w:szCs w:val="28"/>
          <w:lang w:eastAsia="en-US"/>
        </w:rPr>
        <w:t xml:space="preserve">экосистемы </w:t>
      </w:r>
      <w:r w:rsidRPr="00EC1585">
        <w:rPr>
          <w:rFonts w:eastAsia="Calibri"/>
          <w:color w:val="auto"/>
          <w:szCs w:val="28"/>
          <w:lang w:eastAsia="en-US"/>
        </w:rPr>
        <w:t>Сбер.</w:t>
      </w:r>
      <w:r w:rsidR="00A176DE" w:rsidRPr="00A176DE">
        <w:rPr>
          <w:rFonts w:eastAsia="Calibri"/>
          <w:szCs w:val="28"/>
          <w:lang w:eastAsia="en-US"/>
        </w:rPr>
        <w:t xml:space="preserve"> </w:t>
      </w:r>
      <w:r w:rsidR="00A176DE" w:rsidRPr="00A176DE">
        <w:rPr>
          <w:rFonts w:eastAsia="Calibri"/>
          <w:color w:val="auto"/>
          <w:szCs w:val="28"/>
          <w:lang w:eastAsia="en-US"/>
        </w:rPr>
        <w:t>Проанализируем возможные способы подачи жалоб на сервисы</w:t>
      </w:r>
      <w:r w:rsidR="0006401C">
        <w:rPr>
          <w:rFonts w:eastAsia="Calibri"/>
          <w:color w:val="auto"/>
          <w:szCs w:val="28"/>
          <w:lang w:eastAsia="en-US"/>
        </w:rPr>
        <w:t xml:space="preserve"> экосистемы</w:t>
      </w:r>
      <w:r w:rsidR="00A176DE" w:rsidRPr="00A176DE">
        <w:rPr>
          <w:rFonts w:eastAsia="Calibri"/>
          <w:color w:val="auto"/>
          <w:szCs w:val="28"/>
          <w:lang w:eastAsia="en-US"/>
        </w:rPr>
        <w:t xml:space="preserve"> Сбер и определим направления их развития.</w:t>
      </w:r>
    </w:p>
    <w:p w:rsidR="00F33622" w:rsidRPr="000202AC" w:rsidRDefault="000767E7" w:rsidP="009C6C01">
      <w:pPr>
        <w:spacing w:after="0" w:line="360" w:lineRule="auto"/>
        <w:ind w:firstLine="709"/>
        <w:jc w:val="both"/>
        <w:rPr>
          <w:rFonts w:eastAsia="Calibri"/>
          <w:color w:val="auto"/>
          <w:szCs w:val="28"/>
          <w:lang w:eastAsia="en-US"/>
        </w:rPr>
      </w:pPr>
      <w:r>
        <w:rPr>
          <w:rFonts w:eastAsia="Calibri"/>
          <w:color w:val="auto"/>
          <w:szCs w:val="28"/>
          <w:lang w:eastAsia="en-US"/>
        </w:rPr>
        <w:t xml:space="preserve">Существует несколько способов обращения в службу поддержи </w:t>
      </w:r>
      <w:r w:rsidR="009C6C01">
        <w:rPr>
          <w:rFonts w:eastAsia="Calibri"/>
          <w:color w:val="auto"/>
          <w:szCs w:val="28"/>
          <w:lang w:eastAsia="en-US"/>
        </w:rPr>
        <w:t>сервисов экосистемы Сбер</w:t>
      </w:r>
      <w:r>
        <w:rPr>
          <w:rFonts w:eastAsia="Calibri"/>
          <w:color w:val="auto"/>
          <w:szCs w:val="28"/>
          <w:lang w:eastAsia="en-US"/>
        </w:rPr>
        <w:t xml:space="preserve">. Так, задать вопрос, возникающий при использовании сервиса Сбер </w:t>
      </w:r>
      <w:r w:rsidR="0006401C">
        <w:rPr>
          <w:rFonts w:eastAsia="Calibri"/>
          <w:color w:val="auto"/>
          <w:szCs w:val="28"/>
          <w:lang w:eastAsia="en-US"/>
        </w:rPr>
        <w:t xml:space="preserve">можно </w:t>
      </w:r>
      <w:r w:rsidR="009C6C01">
        <w:rPr>
          <w:rFonts w:eastAsia="Calibri"/>
          <w:color w:val="auto"/>
          <w:szCs w:val="28"/>
          <w:lang w:eastAsia="en-US"/>
        </w:rPr>
        <w:t>по электронной почте</w:t>
      </w:r>
      <w:r w:rsidR="00E61438">
        <w:rPr>
          <w:rFonts w:eastAsia="Calibri"/>
          <w:color w:val="auto"/>
          <w:szCs w:val="28"/>
          <w:lang w:eastAsia="en-US"/>
        </w:rPr>
        <w:t xml:space="preserve">, в приложении самого сервиса </w:t>
      </w:r>
      <w:r w:rsidR="009C6C01">
        <w:rPr>
          <w:rFonts w:eastAsia="Calibri"/>
          <w:color w:val="auto"/>
          <w:szCs w:val="28"/>
          <w:lang w:eastAsia="en-US"/>
        </w:rPr>
        <w:t xml:space="preserve">или позвонив </w:t>
      </w:r>
      <w:r>
        <w:rPr>
          <w:rFonts w:eastAsia="Calibri"/>
          <w:color w:val="auto"/>
          <w:szCs w:val="28"/>
          <w:lang w:eastAsia="en-US"/>
        </w:rPr>
        <w:t>в контактный центр</w:t>
      </w:r>
      <w:r w:rsidR="009C6C01">
        <w:rPr>
          <w:rFonts w:eastAsia="Calibri"/>
          <w:color w:val="auto"/>
          <w:szCs w:val="28"/>
          <w:lang w:eastAsia="en-US"/>
        </w:rPr>
        <w:t xml:space="preserve"> </w:t>
      </w:r>
      <w:r>
        <w:rPr>
          <w:rFonts w:eastAsia="Calibri"/>
          <w:color w:val="auto"/>
          <w:szCs w:val="28"/>
          <w:lang w:eastAsia="en-US"/>
        </w:rPr>
        <w:t xml:space="preserve">по </w:t>
      </w:r>
      <w:r w:rsidR="00F33622" w:rsidRPr="00F33622">
        <w:rPr>
          <w:rFonts w:eastAsia="Calibri"/>
          <w:color w:val="auto"/>
          <w:szCs w:val="28"/>
          <w:lang w:eastAsia="en-US"/>
        </w:rPr>
        <w:t>номер</w:t>
      </w:r>
      <w:r>
        <w:rPr>
          <w:rFonts w:eastAsia="Calibri"/>
          <w:color w:val="auto"/>
          <w:szCs w:val="28"/>
          <w:lang w:eastAsia="en-US"/>
        </w:rPr>
        <w:t>у</w:t>
      </w:r>
      <w:r w:rsidR="00F33622" w:rsidRPr="00F33622">
        <w:rPr>
          <w:rFonts w:eastAsia="Calibri"/>
          <w:color w:val="auto"/>
          <w:szCs w:val="28"/>
          <w:lang w:eastAsia="en-US"/>
        </w:rPr>
        <w:t xml:space="preserve"> 900. Клиенты </w:t>
      </w:r>
      <w:r w:rsidR="009C6C01">
        <w:rPr>
          <w:rFonts w:eastAsia="Calibri"/>
          <w:color w:val="auto"/>
          <w:szCs w:val="28"/>
          <w:lang w:eastAsia="en-US"/>
        </w:rPr>
        <w:t xml:space="preserve">сервисов </w:t>
      </w:r>
      <w:r w:rsidR="0006401C">
        <w:rPr>
          <w:rFonts w:eastAsia="Calibri"/>
          <w:color w:val="auto"/>
          <w:szCs w:val="28"/>
          <w:lang w:eastAsia="en-US"/>
        </w:rPr>
        <w:t xml:space="preserve">экосистемы </w:t>
      </w:r>
      <w:r w:rsidR="00F33622" w:rsidRPr="00F33622">
        <w:rPr>
          <w:rFonts w:eastAsia="Calibri"/>
          <w:color w:val="auto"/>
          <w:szCs w:val="28"/>
          <w:lang w:eastAsia="en-US"/>
        </w:rPr>
        <w:t>Сбер</w:t>
      </w:r>
      <w:r w:rsidR="00A176DE">
        <w:rPr>
          <w:rFonts w:eastAsia="Calibri"/>
          <w:color w:val="auto"/>
          <w:szCs w:val="28"/>
          <w:lang w:eastAsia="en-US"/>
        </w:rPr>
        <w:t xml:space="preserve">а </w:t>
      </w:r>
      <w:r>
        <w:rPr>
          <w:rFonts w:eastAsia="Calibri"/>
          <w:color w:val="auto"/>
          <w:szCs w:val="28"/>
          <w:lang w:eastAsia="en-US"/>
        </w:rPr>
        <w:t xml:space="preserve">при разговоре с оператором </w:t>
      </w:r>
      <w:r w:rsidR="00E07D8D">
        <w:rPr>
          <w:rFonts w:eastAsia="Calibri"/>
          <w:color w:val="auto"/>
          <w:szCs w:val="28"/>
          <w:lang w:eastAsia="en-US"/>
        </w:rPr>
        <w:t xml:space="preserve">контактного центра </w:t>
      </w:r>
      <w:r>
        <w:rPr>
          <w:rFonts w:eastAsia="Calibri"/>
          <w:color w:val="auto"/>
          <w:szCs w:val="28"/>
          <w:lang w:eastAsia="en-US"/>
        </w:rPr>
        <w:t xml:space="preserve">могут задать вопросы на любую тему, </w:t>
      </w:r>
      <w:r w:rsidR="00A176DE">
        <w:rPr>
          <w:rFonts w:eastAsia="Calibri"/>
          <w:color w:val="auto"/>
          <w:szCs w:val="28"/>
          <w:lang w:eastAsia="en-US"/>
        </w:rPr>
        <w:t xml:space="preserve">оставить жалобу </w:t>
      </w:r>
      <w:r w:rsidR="00F33622" w:rsidRPr="00F33622">
        <w:rPr>
          <w:rFonts w:eastAsia="Calibri"/>
          <w:color w:val="auto"/>
          <w:szCs w:val="28"/>
          <w:lang w:eastAsia="en-US"/>
        </w:rPr>
        <w:t xml:space="preserve">или </w:t>
      </w:r>
      <w:r>
        <w:rPr>
          <w:rFonts w:eastAsia="Calibri"/>
          <w:color w:val="auto"/>
          <w:szCs w:val="28"/>
          <w:lang w:eastAsia="en-US"/>
        </w:rPr>
        <w:t xml:space="preserve">проконсультироваться о </w:t>
      </w:r>
      <w:r w:rsidR="00E61438">
        <w:rPr>
          <w:rFonts w:eastAsia="Calibri"/>
          <w:color w:val="auto"/>
          <w:szCs w:val="28"/>
          <w:lang w:eastAsia="en-US"/>
        </w:rPr>
        <w:t>работе</w:t>
      </w:r>
      <w:r>
        <w:rPr>
          <w:rFonts w:eastAsia="Calibri"/>
          <w:color w:val="auto"/>
          <w:szCs w:val="28"/>
          <w:lang w:eastAsia="en-US"/>
        </w:rPr>
        <w:t xml:space="preserve"> сервиса</w:t>
      </w:r>
      <w:r w:rsidR="00E07D8D">
        <w:rPr>
          <w:rFonts w:eastAsia="Calibri"/>
          <w:color w:val="auto"/>
          <w:szCs w:val="28"/>
          <w:lang w:eastAsia="en-US"/>
        </w:rPr>
        <w:t xml:space="preserve">. Контактный центр имеет высокую загруженность и </w:t>
      </w:r>
      <w:r w:rsidR="000202AC">
        <w:rPr>
          <w:rFonts w:eastAsia="Calibri"/>
          <w:color w:val="auto"/>
          <w:szCs w:val="28"/>
          <w:lang w:eastAsia="en-US"/>
        </w:rPr>
        <w:t>требует корректной</w:t>
      </w:r>
      <w:r w:rsidR="00F33622" w:rsidRPr="00F33622">
        <w:rPr>
          <w:rFonts w:eastAsia="Calibri"/>
          <w:color w:val="auto"/>
          <w:szCs w:val="28"/>
          <w:lang w:eastAsia="en-US"/>
        </w:rPr>
        <w:t xml:space="preserve"> работы операторов</w:t>
      </w:r>
      <w:r w:rsidR="004400EC">
        <w:rPr>
          <w:rFonts w:eastAsia="Calibri"/>
          <w:color w:val="auto"/>
          <w:szCs w:val="28"/>
          <w:lang w:eastAsia="en-US"/>
        </w:rPr>
        <w:t xml:space="preserve"> и</w:t>
      </w:r>
      <w:r w:rsidR="00E07D8D">
        <w:rPr>
          <w:rFonts w:eastAsia="Calibri"/>
          <w:color w:val="auto"/>
          <w:szCs w:val="28"/>
          <w:lang w:eastAsia="en-US"/>
        </w:rPr>
        <w:t xml:space="preserve"> их быстрое реагирование</w:t>
      </w:r>
      <w:r w:rsidR="00B56E08">
        <w:rPr>
          <w:rFonts w:eastAsia="Calibri"/>
          <w:color w:val="auto"/>
          <w:szCs w:val="28"/>
          <w:lang w:eastAsia="en-US"/>
        </w:rPr>
        <w:t xml:space="preserve"> на вопросы </w:t>
      </w:r>
      <w:r w:rsidR="004400EC">
        <w:rPr>
          <w:rFonts w:eastAsia="Calibri"/>
          <w:color w:val="auto"/>
          <w:szCs w:val="28"/>
          <w:lang w:eastAsia="en-US"/>
        </w:rPr>
        <w:t>абонента.</w:t>
      </w:r>
      <w:r w:rsidR="000202AC">
        <w:rPr>
          <w:rFonts w:eastAsia="Calibri"/>
          <w:color w:val="auto"/>
          <w:szCs w:val="28"/>
          <w:lang w:eastAsia="en-US"/>
        </w:rPr>
        <w:t xml:space="preserve"> </w:t>
      </w:r>
      <w:r w:rsidR="004400EC">
        <w:rPr>
          <w:rFonts w:eastAsia="Calibri"/>
          <w:color w:val="auto"/>
          <w:szCs w:val="28"/>
          <w:lang w:eastAsia="en-US"/>
        </w:rPr>
        <w:t>В следствии этого, д</w:t>
      </w:r>
      <w:r w:rsidR="000202AC">
        <w:rPr>
          <w:rFonts w:eastAsia="Calibri"/>
          <w:color w:val="auto"/>
          <w:szCs w:val="28"/>
          <w:lang w:eastAsia="en-US"/>
        </w:rPr>
        <w:t xml:space="preserve">ля минимизации совершения ошибок при </w:t>
      </w:r>
      <w:r w:rsidR="00E07D8D">
        <w:rPr>
          <w:rFonts w:eastAsia="Calibri"/>
          <w:color w:val="auto"/>
          <w:szCs w:val="28"/>
          <w:lang w:eastAsia="en-US"/>
        </w:rPr>
        <w:t xml:space="preserve">консультировании </w:t>
      </w:r>
      <w:r w:rsidR="000202AC" w:rsidRPr="000202AC">
        <w:rPr>
          <w:rFonts w:eastAsia="Calibri"/>
          <w:color w:val="auto"/>
          <w:szCs w:val="28"/>
          <w:lang w:eastAsia="en-US"/>
        </w:rPr>
        <w:t xml:space="preserve">покупателей </w:t>
      </w:r>
      <w:r w:rsidR="00E07D8D">
        <w:rPr>
          <w:rFonts w:eastAsia="Calibri"/>
          <w:color w:val="auto"/>
          <w:szCs w:val="28"/>
          <w:lang w:eastAsia="en-US"/>
        </w:rPr>
        <w:t>в различных вопросах по</w:t>
      </w:r>
      <w:r w:rsidR="000202AC" w:rsidRPr="000202AC">
        <w:rPr>
          <w:rFonts w:eastAsia="Calibri"/>
          <w:color w:val="auto"/>
          <w:szCs w:val="28"/>
          <w:lang w:eastAsia="en-US"/>
        </w:rPr>
        <w:t xml:space="preserve"> </w:t>
      </w:r>
      <w:r w:rsidR="000202AC">
        <w:rPr>
          <w:rFonts w:eastAsia="Calibri"/>
          <w:color w:val="auto"/>
          <w:szCs w:val="28"/>
          <w:lang w:eastAsia="en-US"/>
        </w:rPr>
        <w:t>работе сервиса</w:t>
      </w:r>
      <w:r w:rsidR="0006401C">
        <w:rPr>
          <w:rFonts w:eastAsia="Calibri"/>
          <w:color w:val="auto"/>
          <w:szCs w:val="28"/>
          <w:lang w:eastAsia="en-US"/>
        </w:rPr>
        <w:t xml:space="preserve"> экосистемы</w:t>
      </w:r>
      <w:r w:rsidR="00F47FB5">
        <w:rPr>
          <w:rFonts w:eastAsia="Calibri"/>
          <w:color w:val="auto"/>
          <w:szCs w:val="28"/>
          <w:lang w:eastAsia="en-US"/>
        </w:rPr>
        <w:t>, предложим м</w:t>
      </w:r>
      <w:r w:rsidR="000202AC" w:rsidRPr="000202AC">
        <w:rPr>
          <w:rFonts w:eastAsia="Calibri"/>
          <w:color w:val="auto"/>
          <w:szCs w:val="28"/>
          <w:lang w:eastAsia="en-US"/>
        </w:rPr>
        <w:t xml:space="preserve">ероприятия по </w:t>
      </w:r>
      <w:r w:rsidR="00E07D8D">
        <w:rPr>
          <w:rFonts w:eastAsia="Calibri"/>
          <w:color w:val="auto"/>
          <w:szCs w:val="28"/>
          <w:lang w:eastAsia="en-US"/>
        </w:rPr>
        <w:t xml:space="preserve">созданию программы </w:t>
      </w:r>
      <w:r w:rsidR="00F47FB5">
        <w:rPr>
          <w:rFonts w:eastAsia="Calibri"/>
          <w:color w:val="auto"/>
          <w:szCs w:val="28"/>
          <w:lang w:eastAsia="en-US"/>
        </w:rPr>
        <w:t>о</w:t>
      </w:r>
      <w:r w:rsidR="00E07D8D">
        <w:rPr>
          <w:rFonts w:eastAsia="Calibri"/>
          <w:color w:val="auto"/>
          <w:szCs w:val="28"/>
          <w:lang w:eastAsia="en-US"/>
        </w:rPr>
        <w:t>бучения</w:t>
      </w:r>
      <w:r w:rsidR="00F47FB5">
        <w:rPr>
          <w:rFonts w:eastAsia="Calibri"/>
          <w:color w:val="auto"/>
          <w:szCs w:val="28"/>
          <w:lang w:eastAsia="en-US"/>
        </w:rPr>
        <w:t xml:space="preserve"> сотрудников </w:t>
      </w:r>
      <w:r w:rsidR="00E07D8D">
        <w:rPr>
          <w:rFonts w:eastAsia="Calibri"/>
          <w:color w:val="auto"/>
          <w:szCs w:val="28"/>
          <w:lang w:eastAsia="en-US"/>
        </w:rPr>
        <w:t>для повышения качества их</w:t>
      </w:r>
      <w:r w:rsidR="00F47FB5">
        <w:rPr>
          <w:rFonts w:eastAsia="Calibri"/>
          <w:color w:val="auto"/>
          <w:szCs w:val="28"/>
          <w:lang w:eastAsia="en-US"/>
        </w:rPr>
        <w:t xml:space="preserve"> работы. </w:t>
      </w:r>
    </w:p>
    <w:p w:rsidR="00615712" w:rsidRDefault="00615712" w:rsidP="00615712">
      <w:pPr>
        <w:spacing w:after="0" w:line="360" w:lineRule="auto"/>
        <w:ind w:firstLine="709"/>
        <w:jc w:val="both"/>
        <w:rPr>
          <w:rFonts w:eastAsia="Calibri"/>
          <w:color w:val="auto"/>
          <w:szCs w:val="28"/>
          <w:lang w:eastAsia="en-US"/>
        </w:rPr>
      </w:pPr>
      <w:r>
        <w:rPr>
          <w:rFonts w:eastAsia="Calibri"/>
          <w:color w:val="auto"/>
          <w:szCs w:val="28"/>
          <w:lang w:eastAsia="en-US"/>
        </w:rPr>
        <w:t xml:space="preserve">Программа </w:t>
      </w:r>
      <w:r w:rsidR="00781BAA">
        <w:rPr>
          <w:rFonts w:eastAsia="Calibri"/>
          <w:color w:val="auto"/>
          <w:szCs w:val="28"/>
          <w:lang w:eastAsia="en-US"/>
        </w:rPr>
        <w:t>«</w:t>
      </w:r>
      <w:r w:rsidR="00781BAA">
        <w:rPr>
          <w:rFonts w:eastAsia="Calibri"/>
          <w:color w:val="auto"/>
          <w:szCs w:val="28"/>
          <w:lang w:val="en-US" w:eastAsia="en-US"/>
        </w:rPr>
        <w:t>SberSkills</w:t>
      </w:r>
      <w:r w:rsidRPr="001E7333">
        <w:rPr>
          <w:rFonts w:eastAsia="Calibri"/>
          <w:color w:val="auto"/>
          <w:szCs w:val="28"/>
          <w:lang w:eastAsia="en-US"/>
        </w:rPr>
        <w:t>»</w:t>
      </w:r>
      <w:r w:rsidR="00781BAA" w:rsidRPr="00781BAA">
        <w:rPr>
          <w:rFonts w:eastAsia="Calibri"/>
          <w:color w:val="auto"/>
          <w:szCs w:val="28"/>
          <w:lang w:eastAsia="en-US"/>
        </w:rPr>
        <w:t xml:space="preserve"> </w:t>
      </w:r>
      <w:r w:rsidR="00781BAA">
        <w:rPr>
          <w:rFonts w:eastAsia="Calibri"/>
          <w:color w:val="auto"/>
          <w:szCs w:val="28"/>
          <w:lang w:eastAsia="en-US"/>
        </w:rPr>
        <w:t xml:space="preserve">или в переводе на русский </w:t>
      </w:r>
      <w:r w:rsidR="00781BAA" w:rsidRPr="00781BAA">
        <w:rPr>
          <w:rFonts w:eastAsia="Calibri"/>
          <w:color w:val="auto"/>
          <w:szCs w:val="28"/>
          <w:lang w:eastAsia="en-US"/>
        </w:rPr>
        <w:t>«</w:t>
      </w:r>
      <w:r w:rsidR="00781BAA">
        <w:rPr>
          <w:rFonts w:eastAsia="Calibri"/>
          <w:color w:val="auto"/>
          <w:szCs w:val="28"/>
          <w:lang w:eastAsia="en-US"/>
        </w:rPr>
        <w:t>Мастерство Сбера</w:t>
      </w:r>
      <w:r w:rsidR="00781BAA" w:rsidRPr="00781BAA">
        <w:rPr>
          <w:rFonts w:eastAsia="Calibri"/>
          <w:color w:val="auto"/>
          <w:szCs w:val="28"/>
          <w:lang w:eastAsia="en-US"/>
        </w:rPr>
        <w:t>»</w:t>
      </w:r>
      <w:r w:rsidR="00781BAA">
        <w:rPr>
          <w:rFonts w:eastAsia="Calibri"/>
          <w:color w:val="auto"/>
          <w:szCs w:val="28"/>
          <w:lang w:eastAsia="en-US"/>
        </w:rPr>
        <w:t xml:space="preserve">, </w:t>
      </w:r>
      <w:r w:rsidR="00781BAA" w:rsidRPr="00781BAA">
        <w:rPr>
          <w:rFonts w:eastAsia="Calibri"/>
          <w:color w:val="auto"/>
          <w:szCs w:val="28"/>
          <w:lang w:eastAsia="en-US"/>
        </w:rPr>
        <w:t>«</w:t>
      </w:r>
      <w:r w:rsidR="00781BAA">
        <w:rPr>
          <w:rFonts w:eastAsia="Calibri"/>
          <w:color w:val="auto"/>
          <w:szCs w:val="28"/>
          <w:lang w:eastAsia="en-US"/>
        </w:rPr>
        <w:t>Сбер Талант</w:t>
      </w:r>
      <w:r w:rsidR="00781BAA" w:rsidRPr="00781BAA">
        <w:rPr>
          <w:rFonts w:eastAsia="Calibri"/>
          <w:color w:val="auto"/>
          <w:szCs w:val="28"/>
          <w:lang w:eastAsia="en-US"/>
        </w:rPr>
        <w:t xml:space="preserve">» </w:t>
      </w:r>
      <w:r>
        <w:rPr>
          <w:rFonts w:eastAsia="Calibri"/>
          <w:color w:val="auto"/>
          <w:szCs w:val="28"/>
          <w:lang w:eastAsia="en-US"/>
        </w:rPr>
        <w:t xml:space="preserve">- </w:t>
      </w:r>
      <w:r w:rsidR="004400EC">
        <w:rPr>
          <w:rFonts w:eastAsia="Calibri"/>
          <w:color w:val="auto"/>
          <w:szCs w:val="28"/>
          <w:lang w:eastAsia="en-US"/>
        </w:rPr>
        <w:t xml:space="preserve">это </w:t>
      </w:r>
      <w:r w:rsidR="0006401C">
        <w:rPr>
          <w:rFonts w:eastAsia="Calibri"/>
          <w:color w:val="auto"/>
          <w:szCs w:val="28"/>
          <w:lang w:eastAsia="en-US"/>
        </w:rPr>
        <w:t>регулярное обучение</w:t>
      </w:r>
      <w:r>
        <w:rPr>
          <w:rFonts w:eastAsia="Calibri"/>
          <w:color w:val="auto"/>
          <w:szCs w:val="28"/>
          <w:lang w:eastAsia="en-US"/>
        </w:rPr>
        <w:t xml:space="preserve"> сотрудников</w:t>
      </w:r>
      <w:r w:rsidR="00781BAA">
        <w:rPr>
          <w:rFonts w:eastAsia="Calibri"/>
          <w:color w:val="auto"/>
          <w:szCs w:val="28"/>
          <w:lang w:eastAsia="en-US"/>
        </w:rPr>
        <w:t>-операторов</w:t>
      </w:r>
      <w:r w:rsidR="00F004EC">
        <w:rPr>
          <w:rFonts w:eastAsia="Calibri"/>
          <w:color w:val="auto"/>
          <w:szCs w:val="28"/>
          <w:lang w:eastAsia="en-US"/>
        </w:rPr>
        <w:t>, осуществимое на базе</w:t>
      </w:r>
      <w:r w:rsidR="009D068D">
        <w:rPr>
          <w:rFonts w:eastAsia="Calibri"/>
          <w:color w:val="auto"/>
          <w:szCs w:val="28"/>
          <w:lang w:eastAsia="en-US"/>
        </w:rPr>
        <w:t xml:space="preserve"> платформы знаний –</w:t>
      </w:r>
      <w:r w:rsidR="00F004EC">
        <w:rPr>
          <w:rFonts w:eastAsia="Calibri"/>
          <w:color w:val="auto"/>
          <w:szCs w:val="28"/>
          <w:lang w:eastAsia="en-US"/>
        </w:rPr>
        <w:t xml:space="preserve"> СберУниверситет</w:t>
      </w:r>
      <w:r w:rsidR="009D068D">
        <w:rPr>
          <w:rFonts w:eastAsia="Calibri"/>
          <w:color w:val="auto"/>
          <w:szCs w:val="28"/>
          <w:lang w:eastAsia="en-US"/>
        </w:rPr>
        <w:t xml:space="preserve">. Создание данной программы позволит повысить квалификацию сотрудников, освоить новые знания о методах работы сервиса и отработать ответы на всевозможные </w:t>
      </w:r>
      <w:r w:rsidR="00A176DE">
        <w:rPr>
          <w:rFonts w:eastAsia="Calibri"/>
          <w:color w:val="auto"/>
          <w:szCs w:val="28"/>
          <w:lang w:eastAsia="en-US"/>
        </w:rPr>
        <w:t xml:space="preserve">запросы </w:t>
      </w:r>
      <w:r w:rsidR="009D068D">
        <w:rPr>
          <w:rFonts w:eastAsia="Calibri"/>
          <w:color w:val="auto"/>
          <w:szCs w:val="28"/>
          <w:lang w:eastAsia="en-US"/>
        </w:rPr>
        <w:t xml:space="preserve">клиентов. Введение программы </w:t>
      </w:r>
      <w:r w:rsidR="009D068D" w:rsidRPr="009D068D">
        <w:rPr>
          <w:rFonts w:eastAsia="Calibri"/>
          <w:color w:val="auto"/>
          <w:szCs w:val="28"/>
          <w:lang w:eastAsia="en-US"/>
        </w:rPr>
        <w:t>«Сбер Талант»</w:t>
      </w:r>
      <w:r w:rsidR="009D068D">
        <w:rPr>
          <w:rFonts w:eastAsia="Calibri"/>
          <w:color w:val="auto"/>
          <w:szCs w:val="28"/>
          <w:lang w:eastAsia="en-US"/>
        </w:rPr>
        <w:t xml:space="preserve"> может </w:t>
      </w:r>
      <w:r w:rsidR="00F004EC">
        <w:rPr>
          <w:rFonts w:eastAsia="Calibri"/>
          <w:color w:val="auto"/>
          <w:szCs w:val="28"/>
          <w:lang w:eastAsia="en-US"/>
        </w:rPr>
        <w:lastRenderedPageBreak/>
        <w:t>стать</w:t>
      </w:r>
      <w:r w:rsidR="009D068D">
        <w:rPr>
          <w:rFonts w:eastAsia="Calibri"/>
          <w:color w:val="auto"/>
          <w:szCs w:val="28"/>
          <w:lang w:eastAsia="en-US"/>
        </w:rPr>
        <w:t xml:space="preserve"> результат</w:t>
      </w:r>
      <w:r w:rsidR="00F004EC">
        <w:rPr>
          <w:rFonts w:eastAsia="Calibri"/>
          <w:color w:val="auto"/>
          <w:szCs w:val="28"/>
          <w:lang w:eastAsia="en-US"/>
        </w:rPr>
        <w:t>ом</w:t>
      </w:r>
      <w:r w:rsidR="009D068D">
        <w:rPr>
          <w:rFonts w:eastAsia="Calibri"/>
          <w:color w:val="auto"/>
          <w:szCs w:val="28"/>
          <w:lang w:eastAsia="en-US"/>
        </w:rPr>
        <w:t xml:space="preserve"> </w:t>
      </w:r>
      <w:r w:rsidR="00F004EC">
        <w:rPr>
          <w:rFonts w:eastAsia="Calibri"/>
          <w:color w:val="auto"/>
          <w:szCs w:val="28"/>
          <w:lang w:eastAsia="en-US"/>
        </w:rPr>
        <w:t xml:space="preserve">работы </w:t>
      </w:r>
      <w:r>
        <w:rPr>
          <w:rFonts w:eastAsia="Calibri"/>
          <w:color w:val="auto"/>
          <w:szCs w:val="28"/>
          <w:lang w:eastAsia="en-US"/>
        </w:rPr>
        <w:t>управления эффективностью</w:t>
      </w:r>
      <w:r w:rsidR="00E61438">
        <w:rPr>
          <w:rFonts w:eastAsia="Calibri"/>
          <w:color w:val="auto"/>
          <w:szCs w:val="28"/>
          <w:lang w:eastAsia="en-US"/>
        </w:rPr>
        <w:t xml:space="preserve"> команды</w:t>
      </w:r>
      <w:r>
        <w:rPr>
          <w:rFonts w:eastAsia="Calibri"/>
          <w:color w:val="auto"/>
          <w:szCs w:val="28"/>
          <w:lang w:eastAsia="en-US"/>
        </w:rPr>
        <w:t xml:space="preserve">.  Пошаговая реализация данной системы состоит из этапов: </w:t>
      </w:r>
    </w:p>
    <w:p w:rsidR="00615712" w:rsidRDefault="00615712" w:rsidP="00615712">
      <w:pPr>
        <w:spacing w:after="0" w:line="360" w:lineRule="auto"/>
        <w:ind w:firstLine="709"/>
        <w:jc w:val="both"/>
        <w:rPr>
          <w:rFonts w:eastAsia="Calibri"/>
          <w:color w:val="auto"/>
          <w:szCs w:val="28"/>
          <w:lang w:eastAsia="en-US"/>
        </w:rPr>
      </w:pPr>
      <w:r w:rsidRPr="00382E75">
        <w:rPr>
          <w:rFonts w:eastAsia="Calibri"/>
          <w:color w:val="auto"/>
          <w:szCs w:val="28"/>
          <w:lang w:eastAsia="en-US"/>
        </w:rPr>
        <w:t xml:space="preserve">1) разработка общей программы развития </w:t>
      </w:r>
      <w:r w:rsidR="009D068D">
        <w:rPr>
          <w:rFonts w:eastAsia="Calibri"/>
          <w:color w:val="auto"/>
          <w:szCs w:val="28"/>
          <w:lang w:eastAsia="en-US"/>
        </w:rPr>
        <w:t xml:space="preserve">операторов </w:t>
      </w:r>
      <w:r w:rsidR="00D208C8">
        <w:rPr>
          <w:rFonts w:eastAsia="Calibri"/>
          <w:color w:val="auto"/>
          <w:szCs w:val="28"/>
          <w:lang w:eastAsia="en-US"/>
        </w:rPr>
        <w:t>на 1 месяц</w:t>
      </w:r>
      <w:r w:rsidRPr="00382E75">
        <w:rPr>
          <w:rFonts w:eastAsia="Calibri"/>
          <w:color w:val="auto"/>
          <w:szCs w:val="28"/>
          <w:lang w:eastAsia="en-US"/>
        </w:rPr>
        <w:t>;</w:t>
      </w:r>
    </w:p>
    <w:p w:rsidR="00615712" w:rsidRDefault="009D068D" w:rsidP="00615712">
      <w:pPr>
        <w:spacing w:after="0" w:line="360" w:lineRule="auto"/>
        <w:ind w:firstLine="709"/>
        <w:jc w:val="both"/>
        <w:rPr>
          <w:rFonts w:eastAsia="Calibri"/>
          <w:color w:val="auto"/>
          <w:szCs w:val="28"/>
          <w:lang w:eastAsia="en-US"/>
        </w:rPr>
      </w:pPr>
      <w:r>
        <w:rPr>
          <w:rFonts w:eastAsia="Calibri"/>
          <w:color w:val="auto"/>
          <w:szCs w:val="28"/>
          <w:lang w:eastAsia="en-US"/>
        </w:rPr>
        <w:t xml:space="preserve"> 2) </w:t>
      </w:r>
      <w:r w:rsidR="00615712" w:rsidRPr="00382E75">
        <w:rPr>
          <w:rFonts w:eastAsia="Calibri"/>
          <w:color w:val="auto"/>
          <w:szCs w:val="28"/>
          <w:lang w:eastAsia="en-US"/>
        </w:rPr>
        <w:t>разработка индивидуальной пр</w:t>
      </w:r>
      <w:r w:rsidR="00615712">
        <w:rPr>
          <w:rFonts w:eastAsia="Calibri"/>
          <w:color w:val="auto"/>
          <w:szCs w:val="28"/>
          <w:lang w:eastAsia="en-US"/>
        </w:rPr>
        <w:t>ограммы подготовки для каждого оператора</w:t>
      </w:r>
      <w:r w:rsidR="00615712" w:rsidRPr="00382E75">
        <w:rPr>
          <w:rFonts w:eastAsia="Calibri"/>
          <w:color w:val="auto"/>
          <w:szCs w:val="28"/>
          <w:lang w:eastAsia="en-US"/>
        </w:rPr>
        <w:t xml:space="preserve"> (инд</w:t>
      </w:r>
      <w:r w:rsidR="00615712">
        <w:rPr>
          <w:rFonts w:eastAsia="Calibri"/>
          <w:color w:val="auto"/>
          <w:szCs w:val="28"/>
          <w:lang w:eastAsia="en-US"/>
        </w:rPr>
        <w:t>ивидуальный план развит</w:t>
      </w:r>
      <w:r>
        <w:rPr>
          <w:rFonts w:eastAsia="Calibri"/>
          <w:color w:val="auto"/>
          <w:szCs w:val="28"/>
          <w:lang w:eastAsia="en-US"/>
        </w:rPr>
        <w:t xml:space="preserve">ия) </w:t>
      </w:r>
      <w:r w:rsidR="00D208C8">
        <w:rPr>
          <w:rFonts w:eastAsia="Calibri"/>
          <w:color w:val="auto"/>
          <w:szCs w:val="28"/>
          <w:lang w:eastAsia="en-US"/>
        </w:rPr>
        <w:t>на 1 месяц</w:t>
      </w:r>
      <w:r w:rsidR="00615712" w:rsidRPr="00382E75">
        <w:rPr>
          <w:rFonts w:eastAsia="Calibri"/>
          <w:color w:val="auto"/>
          <w:szCs w:val="28"/>
          <w:lang w:eastAsia="en-US"/>
        </w:rPr>
        <w:t>;</w:t>
      </w:r>
    </w:p>
    <w:p w:rsidR="00615712" w:rsidRDefault="00615712" w:rsidP="00615712">
      <w:pPr>
        <w:spacing w:after="0" w:line="360" w:lineRule="auto"/>
        <w:ind w:firstLine="709"/>
        <w:jc w:val="both"/>
        <w:rPr>
          <w:rFonts w:eastAsia="Calibri"/>
          <w:color w:val="auto"/>
          <w:szCs w:val="28"/>
          <w:lang w:eastAsia="en-US"/>
        </w:rPr>
      </w:pPr>
      <w:r w:rsidRPr="00382E75">
        <w:rPr>
          <w:rFonts w:eastAsia="Calibri"/>
          <w:color w:val="auto"/>
          <w:szCs w:val="28"/>
          <w:lang w:eastAsia="en-US"/>
        </w:rPr>
        <w:t xml:space="preserve"> 3) закре</w:t>
      </w:r>
      <w:r>
        <w:rPr>
          <w:rFonts w:eastAsia="Calibri"/>
          <w:color w:val="auto"/>
          <w:szCs w:val="28"/>
          <w:lang w:eastAsia="en-US"/>
        </w:rPr>
        <w:t>пление за каждым оператором</w:t>
      </w:r>
      <w:r w:rsidRPr="00382E75">
        <w:rPr>
          <w:rFonts w:eastAsia="Calibri"/>
          <w:color w:val="auto"/>
          <w:szCs w:val="28"/>
          <w:lang w:eastAsia="en-US"/>
        </w:rPr>
        <w:t xml:space="preserve"> наставника из числа более опытных коллег/ вышестоящего руководителя; </w:t>
      </w:r>
    </w:p>
    <w:p w:rsidR="00615712" w:rsidRDefault="00615712" w:rsidP="00615712">
      <w:pPr>
        <w:spacing w:after="0" w:line="360" w:lineRule="auto"/>
        <w:ind w:firstLine="709"/>
        <w:jc w:val="both"/>
        <w:rPr>
          <w:rFonts w:eastAsia="Calibri"/>
          <w:color w:val="auto"/>
          <w:szCs w:val="28"/>
          <w:lang w:eastAsia="en-US"/>
        </w:rPr>
      </w:pPr>
      <w:r w:rsidRPr="00382E75">
        <w:rPr>
          <w:rFonts w:eastAsia="Calibri"/>
          <w:color w:val="auto"/>
          <w:szCs w:val="28"/>
          <w:lang w:eastAsia="en-US"/>
        </w:rPr>
        <w:t>4) м</w:t>
      </w:r>
      <w:r>
        <w:rPr>
          <w:rFonts w:eastAsia="Calibri"/>
          <w:color w:val="auto"/>
          <w:szCs w:val="28"/>
          <w:lang w:eastAsia="en-US"/>
        </w:rPr>
        <w:t>ониторинг подготовки операторов</w:t>
      </w:r>
      <w:r w:rsidRPr="00382E75">
        <w:rPr>
          <w:rFonts w:eastAsia="Calibri"/>
          <w:color w:val="auto"/>
          <w:szCs w:val="28"/>
          <w:lang w:eastAsia="en-US"/>
        </w:rPr>
        <w:t xml:space="preserve">. </w:t>
      </w:r>
    </w:p>
    <w:p w:rsidR="00652B78" w:rsidRDefault="00615712" w:rsidP="00652B78">
      <w:pPr>
        <w:spacing w:after="0" w:line="360" w:lineRule="auto"/>
        <w:ind w:firstLine="709"/>
        <w:jc w:val="both"/>
        <w:rPr>
          <w:rFonts w:eastAsia="Calibri"/>
          <w:color w:val="auto"/>
          <w:szCs w:val="28"/>
          <w:lang w:eastAsia="en-US"/>
        </w:rPr>
      </w:pPr>
      <w:r>
        <w:rPr>
          <w:rFonts w:eastAsia="Calibri"/>
          <w:color w:val="auto"/>
          <w:szCs w:val="28"/>
          <w:lang w:eastAsia="en-US"/>
        </w:rPr>
        <w:t xml:space="preserve">Использование программы </w:t>
      </w:r>
      <w:r w:rsidR="00781BAA" w:rsidRPr="00781BAA">
        <w:rPr>
          <w:rFonts w:eastAsia="Calibri"/>
          <w:color w:val="auto"/>
          <w:szCs w:val="28"/>
          <w:lang w:eastAsia="en-US"/>
        </w:rPr>
        <w:t>«</w:t>
      </w:r>
      <w:r w:rsidR="00781BAA" w:rsidRPr="00781BAA">
        <w:rPr>
          <w:rFonts w:eastAsia="Calibri"/>
          <w:color w:val="auto"/>
          <w:szCs w:val="28"/>
          <w:lang w:val="en-US" w:eastAsia="en-US"/>
        </w:rPr>
        <w:t>SberSkills</w:t>
      </w:r>
      <w:r w:rsidR="00781BAA" w:rsidRPr="00781BAA">
        <w:rPr>
          <w:rFonts w:eastAsia="Calibri"/>
          <w:color w:val="auto"/>
          <w:szCs w:val="28"/>
          <w:lang w:eastAsia="en-US"/>
        </w:rPr>
        <w:t xml:space="preserve">» </w:t>
      </w:r>
      <w:r>
        <w:rPr>
          <w:rFonts w:eastAsia="Calibri"/>
          <w:color w:val="auto"/>
          <w:szCs w:val="28"/>
          <w:lang w:eastAsia="en-US"/>
        </w:rPr>
        <w:t>позволит формировать индивидуальный план развития сотрудников и отделов. Для каждого сотрудника руководитель будет выставлять к</w:t>
      </w:r>
      <w:r w:rsidR="00D208C8">
        <w:rPr>
          <w:rFonts w:eastAsia="Calibri"/>
          <w:color w:val="auto"/>
          <w:szCs w:val="28"/>
          <w:lang w:eastAsia="en-US"/>
        </w:rPr>
        <w:t xml:space="preserve">онкретные планы и задачи на </w:t>
      </w:r>
      <w:r>
        <w:rPr>
          <w:rFonts w:eastAsia="Calibri"/>
          <w:color w:val="auto"/>
          <w:szCs w:val="28"/>
          <w:lang w:eastAsia="en-US"/>
        </w:rPr>
        <w:t xml:space="preserve">месячный период. </w:t>
      </w:r>
      <w:r w:rsidR="00A176DE">
        <w:rPr>
          <w:rFonts w:eastAsia="Calibri"/>
          <w:color w:val="auto"/>
          <w:szCs w:val="28"/>
          <w:lang w:eastAsia="en-US"/>
        </w:rPr>
        <w:t>Р</w:t>
      </w:r>
      <w:r w:rsidR="00EB6D78">
        <w:rPr>
          <w:rFonts w:eastAsia="Calibri"/>
          <w:color w:val="auto"/>
          <w:szCs w:val="28"/>
          <w:lang w:eastAsia="en-US"/>
        </w:rPr>
        <w:t xml:space="preserve">азработанный план обучения </w:t>
      </w:r>
      <w:r w:rsidR="0075474F">
        <w:rPr>
          <w:rFonts w:eastAsia="Calibri"/>
          <w:color w:val="auto"/>
          <w:szCs w:val="28"/>
          <w:lang w:eastAsia="en-US"/>
        </w:rPr>
        <w:t>подходит для опытных с</w:t>
      </w:r>
      <w:r w:rsidR="006648D5">
        <w:rPr>
          <w:rFonts w:eastAsia="Calibri"/>
          <w:color w:val="auto"/>
          <w:szCs w:val="28"/>
          <w:lang w:eastAsia="en-US"/>
        </w:rPr>
        <w:t>пециалистов по работе с клиентами для</w:t>
      </w:r>
      <w:r w:rsidR="0075474F">
        <w:rPr>
          <w:rFonts w:eastAsia="Calibri"/>
          <w:color w:val="auto"/>
          <w:szCs w:val="28"/>
          <w:lang w:eastAsia="en-US"/>
        </w:rPr>
        <w:t xml:space="preserve"> закрепления уже имающихся знаний.</w:t>
      </w:r>
      <w:r w:rsidR="002D2883">
        <w:rPr>
          <w:rFonts w:eastAsia="Calibri"/>
          <w:color w:val="auto"/>
          <w:szCs w:val="28"/>
          <w:lang w:eastAsia="en-US"/>
        </w:rPr>
        <w:t xml:space="preserve"> Учебн</w:t>
      </w:r>
      <w:r w:rsidR="0051713A">
        <w:rPr>
          <w:rFonts w:eastAsia="Calibri"/>
          <w:color w:val="auto"/>
          <w:szCs w:val="28"/>
          <w:lang w:eastAsia="en-US"/>
        </w:rPr>
        <w:t>ый план представлен в таблице 23</w:t>
      </w:r>
      <w:r w:rsidR="002D2883">
        <w:rPr>
          <w:rFonts w:eastAsia="Calibri"/>
          <w:color w:val="auto"/>
          <w:szCs w:val="28"/>
          <w:lang w:eastAsia="en-US"/>
        </w:rPr>
        <w:t>.</w:t>
      </w:r>
    </w:p>
    <w:p w:rsidR="009D068D" w:rsidRDefault="0051713A" w:rsidP="00652B78">
      <w:pPr>
        <w:spacing w:after="0" w:line="360" w:lineRule="auto"/>
        <w:ind w:firstLine="709"/>
        <w:jc w:val="both"/>
        <w:rPr>
          <w:rFonts w:eastAsia="Calibri"/>
          <w:color w:val="auto"/>
          <w:szCs w:val="28"/>
          <w:lang w:eastAsia="en-US"/>
        </w:rPr>
      </w:pPr>
      <w:r>
        <w:rPr>
          <w:rFonts w:eastAsia="Calibri"/>
          <w:color w:val="auto"/>
          <w:szCs w:val="28"/>
          <w:lang w:eastAsia="en-US"/>
        </w:rPr>
        <w:t>Таблица 23</w:t>
      </w:r>
      <w:r w:rsidR="00652B78">
        <w:rPr>
          <w:rFonts w:eastAsia="Calibri"/>
          <w:color w:val="auto"/>
          <w:szCs w:val="28"/>
          <w:lang w:eastAsia="en-US"/>
        </w:rPr>
        <w:t xml:space="preserve"> –</w:t>
      </w:r>
      <w:r w:rsidR="002D2883">
        <w:rPr>
          <w:rFonts w:eastAsia="Calibri"/>
          <w:color w:val="auto"/>
          <w:szCs w:val="28"/>
          <w:lang w:eastAsia="en-US"/>
        </w:rPr>
        <w:t xml:space="preserve"> П</w:t>
      </w:r>
      <w:r w:rsidR="00652B78">
        <w:rPr>
          <w:rFonts w:eastAsia="Calibri"/>
          <w:color w:val="auto"/>
          <w:szCs w:val="28"/>
          <w:lang w:eastAsia="en-US"/>
        </w:rPr>
        <w:t xml:space="preserve">лан </w:t>
      </w:r>
      <w:r w:rsidR="00C52336">
        <w:rPr>
          <w:rFonts w:eastAsia="Calibri"/>
          <w:color w:val="auto"/>
          <w:szCs w:val="28"/>
          <w:lang w:eastAsia="en-US"/>
        </w:rPr>
        <w:t>обучения</w:t>
      </w:r>
      <w:r w:rsidR="00652B78">
        <w:rPr>
          <w:rFonts w:eastAsia="Calibri"/>
          <w:color w:val="auto"/>
          <w:szCs w:val="28"/>
          <w:lang w:eastAsia="en-US"/>
        </w:rPr>
        <w:t xml:space="preserve"> </w:t>
      </w:r>
      <w:r w:rsidR="00E61438">
        <w:rPr>
          <w:rFonts w:eastAsia="Calibri"/>
          <w:color w:val="auto"/>
          <w:szCs w:val="28"/>
          <w:lang w:eastAsia="en-US"/>
        </w:rPr>
        <w:t xml:space="preserve">сотрудников по работе с клиентами </w:t>
      </w:r>
      <w:r w:rsidR="00652B78">
        <w:rPr>
          <w:rFonts w:eastAsia="Calibri"/>
          <w:color w:val="auto"/>
          <w:szCs w:val="28"/>
          <w:lang w:eastAsia="en-US"/>
        </w:rPr>
        <w:t>сервисов экосистемы Сбер</w:t>
      </w:r>
      <w:r w:rsidR="00C52336" w:rsidRPr="00C52336">
        <w:rPr>
          <w:rFonts w:eastAsia="Calibri"/>
          <w:color w:val="auto"/>
          <w:szCs w:val="28"/>
          <w:lang w:eastAsia="en-US"/>
        </w:rPr>
        <w:t xml:space="preserve"> </w:t>
      </w:r>
      <w:r w:rsidR="00C52336">
        <w:rPr>
          <w:rFonts w:eastAsia="Calibri"/>
          <w:color w:val="auto"/>
          <w:szCs w:val="28"/>
          <w:lang w:eastAsia="en-US"/>
        </w:rPr>
        <w:t xml:space="preserve">по программе </w:t>
      </w:r>
      <w:r w:rsidR="00C52336" w:rsidRPr="00781BAA">
        <w:rPr>
          <w:rFonts w:eastAsia="Calibri"/>
          <w:color w:val="auto"/>
          <w:szCs w:val="28"/>
          <w:lang w:eastAsia="en-US"/>
        </w:rPr>
        <w:t>«</w:t>
      </w:r>
      <w:r w:rsidR="00C52336" w:rsidRPr="00781BAA">
        <w:rPr>
          <w:rFonts w:eastAsia="Calibri"/>
          <w:color w:val="auto"/>
          <w:szCs w:val="28"/>
          <w:lang w:val="en-US" w:eastAsia="en-US"/>
        </w:rPr>
        <w:t>SberSkills</w:t>
      </w:r>
      <w:r w:rsidR="00C52336" w:rsidRPr="00781BAA">
        <w:rPr>
          <w:rFonts w:eastAsia="Calibri"/>
          <w:color w:val="auto"/>
          <w:szCs w:val="28"/>
          <w:lang w:eastAsia="en-US"/>
        </w:rPr>
        <w:t>»</w:t>
      </w:r>
    </w:p>
    <w:tbl>
      <w:tblPr>
        <w:tblStyle w:val="ab"/>
        <w:tblW w:w="0" w:type="auto"/>
        <w:tblInd w:w="10" w:type="dxa"/>
        <w:tblLook w:val="04A0" w:firstRow="1" w:lastRow="0" w:firstColumn="1" w:lastColumn="0" w:noHBand="0" w:noVBand="1"/>
      </w:tblPr>
      <w:tblGrid>
        <w:gridCol w:w="3117"/>
        <w:gridCol w:w="4632"/>
        <w:gridCol w:w="1812"/>
      </w:tblGrid>
      <w:tr w:rsidR="00652B78" w:rsidTr="00D208C8">
        <w:tc>
          <w:tcPr>
            <w:tcW w:w="3142" w:type="dxa"/>
          </w:tcPr>
          <w:p w:rsidR="00EB6D78" w:rsidRPr="00B40726" w:rsidRDefault="00D208C8" w:rsidP="00B40726">
            <w:pPr>
              <w:spacing w:after="0"/>
              <w:ind w:left="0" w:firstLine="0"/>
              <w:jc w:val="both"/>
              <w:rPr>
                <w:rFonts w:eastAsia="Calibri"/>
                <w:color w:val="auto"/>
                <w:sz w:val="24"/>
                <w:szCs w:val="28"/>
                <w:lang w:eastAsia="en-US"/>
              </w:rPr>
            </w:pPr>
            <w:r w:rsidRPr="00B40726">
              <w:rPr>
                <w:rFonts w:eastAsia="Calibri"/>
                <w:color w:val="auto"/>
                <w:sz w:val="24"/>
                <w:szCs w:val="28"/>
                <w:lang w:eastAsia="en-US"/>
              </w:rPr>
              <w:t>Название к</w:t>
            </w:r>
            <w:r w:rsidR="00BC5B0D">
              <w:rPr>
                <w:rFonts w:eastAsia="Calibri"/>
                <w:color w:val="auto"/>
                <w:sz w:val="24"/>
                <w:szCs w:val="28"/>
                <w:lang w:eastAsia="en-US"/>
              </w:rPr>
              <w:t>урса</w:t>
            </w:r>
          </w:p>
        </w:tc>
        <w:tc>
          <w:tcPr>
            <w:tcW w:w="4661" w:type="dxa"/>
          </w:tcPr>
          <w:p w:rsidR="00EB6D78" w:rsidRPr="00B40726" w:rsidRDefault="00BC5B0D" w:rsidP="00B40726">
            <w:pPr>
              <w:spacing w:after="0"/>
              <w:ind w:left="0" w:firstLine="0"/>
              <w:jc w:val="both"/>
              <w:rPr>
                <w:rFonts w:eastAsia="Calibri"/>
                <w:color w:val="auto"/>
                <w:sz w:val="24"/>
                <w:szCs w:val="28"/>
                <w:lang w:eastAsia="en-US"/>
              </w:rPr>
            </w:pPr>
            <w:r>
              <w:rPr>
                <w:rFonts w:eastAsia="Calibri"/>
                <w:color w:val="auto"/>
                <w:sz w:val="24"/>
                <w:szCs w:val="28"/>
                <w:lang w:eastAsia="en-US"/>
              </w:rPr>
              <w:t>Программа обучения</w:t>
            </w:r>
          </w:p>
        </w:tc>
        <w:tc>
          <w:tcPr>
            <w:tcW w:w="1815" w:type="dxa"/>
          </w:tcPr>
          <w:p w:rsidR="00EB6D78" w:rsidRPr="00B40726" w:rsidRDefault="00652B78" w:rsidP="00B40726">
            <w:pPr>
              <w:spacing w:after="0"/>
              <w:ind w:left="0" w:firstLine="0"/>
              <w:jc w:val="both"/>
              <w:rPr>
                <w:rFonts w:eastAsia="Calibri"/>
                <w:color w:val="auto"/>
                <w:sz w:val="24"/>
                <w:szCs w:val="28"/>
                <w:lang w:eastAsia="en-US"/>
              </w:rPr>
            </w:pPr>
            <w:r w:rsidRPr="00B40726">
              <w:rPr>
                <w:rFonts w:eastAsia="Calibri"/>
                <w:color w:val="auto"/>
                <w:sz w:val="24"/>
                <w:szCs w:val="28"/>
                <w:lang w:eastAsia="en-US"/>
              </w:rPr>
              <w:t>Сроки прохождения курса</w:t>
            </w:r>
          </w:p>
        </w:tc>
      </w:tr>
      <w:tr w:rsidR="00D208C8" w:rsidTr="00C61696">
        <w:tc>
          <w:tcPr>
            <w:tcW w:w="9618" w:type="dxa"/>
            <w:gridSpan w:val="3"/>
          </w:tcPr>
          <w:p w:rsidR="00D208C8" w:rsidRPr="00B40726" w:rsidRDefault="00D208C8" w:rsidP="00233E7B">
            <w:pPr>
              <w:pStyle w:val="a5"/>
              <w:numPr>
                <w:ilvl w:val="0"/>
                <w:numId w:val="36"/>
              </w:numPr>
              <w:spacing w:after="0"/>
              <w:rPr>
                <w:rFonts w:eastAsia="Calibri"/>
                <w:i/>
                <w:color w:val="auto"/>
                <w:sz w:val="24"/>
                <w:szCs w:val="28"/>
                <w:lang w:eastAsia="en-US"/>
              </w:rPr>
            </w:pPr>
            <w:r w:rsidRPr="00B40726">
              <w:rPr>
                <w:rFonts w:eastAsia="Calibri"/>
                <w:i/>
                <w:color w:val="auto"/>
                <w:sz w:val="24"/>
                <w:szCs w:val="28"/>
                <w:lang w:eastAsia="en-US"/>
              </w:rPr>
              <w:t>Общепрофессиональный курс</w:t>
            </w:r>
          </w:p>
        </w:tc>
      </w:tr>
      <w:tr w:rsidR="00652B78" w:rsidTr="00D208C8">
        <w:tc>
          <w:tcPr>
            <w:tcW w:w="3142" w:type="dxa"/>
          </w:tcPr>
          <w:p w:rsidR="00EB6D78" w:rsidRPr="00B40726" w:rsidRDefault="00EB6D78" w:rsidP="00B40726">
            <w:pPr>
              <w:spacing w:after="0"/>
              <w:jc w:val="both"/>
              <w:rPr>
                <w:rFonts w:eastAsia="Calibri"/>
                <w:color w:val="auto"/>
                <w:sz w:val="24"/>
                <w:szCs w:val="28"/>
                <w:lang w:eastAsia="en-US"/>
              </w:rPr>
            </w:pPr>
            <w:r w:rsidRPr="00B40726">
              <w:rPr>
                <w:rFonts w:eastAsia="Calibri"/>
                <w:color w:val="auto"/>
                <w:sz w:val="24"/>
                <w:szCs w:val="28"/>
                <w:lang w:eastAsia="en-US"/>
              </w:rPr>
              <w:t>«</w:t>
            </w:r>
            <w:r w:rsidRPr="00B40726">
              <w:rPr>
                <w:rFonts w:eastAsia="Calibri"/>
                <w:color w:val="auto"/>
                <w:sz w:val="24"/>
                <w:szCs w:val="28"/>
                <w:lang w:val="en-US" w:eastAsia="en-US"/>
              </w:rPr>
              <w:t>Знаю Сбер</w:t>
            </w:r>
            <w:r w:rsidRPr="00B40726">
              <w:rPr>
                <w:rFonts w:eastAsia="Calibri"/>
                <w:color w:val="auto"/>
                <w:sz w:val="24"/>
                <w:szCs w:val="28"/>
                <w:lang w:eastAsia="en-US"/>
              </w:rPr>
              <w:t>»</w:t>
            </w:r>
          </w:p>
        </w:tc>
        <w:tc>
          <w:tcPr>
            <w:tcW w:w="4661" w:type="dxa"/>
          </w:tcPr>
          <w:p w:rsidR="00652B78" w:rsidRP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 xml:space="preserve">Получение базовых знаний о </w:t>
            </w:r>
            <w:r w:rsidR="0006401C">
              <w:rPr>
                <w:rFonts w:eastAsia="Calibri"/>
                <w:color w:val="auto"/>
                <w:sz w:val="24"/>
                <w:szCs w:val="28"/>
                <w:lang w:eastAsia="en-US"/>
              </w:rPr>
              <w:t xml:space="preserve">экосистеме </w:t>
            </w:r>
            <w:r w:rsidR="00EB6D78" w:rsidRPr="00B40726">
              <w:rPr>
                <w:rFonts w:eastAsia="Calibri"/>
                <w:color w:val="auto"/>
                <w:sz w:val="24"/>
                <w:szCs w:val="28"/>
                <w:lang w:eastAsia="en-US"/>
              </w:rPr>
              <w:t xml:space="preserve">Сбер </w:t>
            </w:r>
          </w:p>
          <w:p w:rsidR="00652B78" w:rsidRP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 xml:space="preserve">Получение углубленных знаний </w:t>
            </w:r>
            <w:r w:rsidR="00652B78" w:rsidRPr="00B40726">
              <w:rPr>
                <w:rFonts w:eastAsia="Calibri"/>
                <w:color w:val="auto"/>
                <w:sz w:val="24"/>
                <w:szCs w:val="28"/>
                <w:lang w:eastAsia="en-US"/>
              </w:rPr>
              <w:t>о сервисах экосистемы Сбер</w:t>
            </w:r>
          </w:p>
          <w:p w:rsidR="00EB6D78" w:rsidRP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 xml:space="preserve">Анализ структуры работы в </w:t>
            </w:r>
            <w:r w:rsidR="0006401C">
              <w:rPr>
                <w:rFonts w:eastAsia="Calibri"/>
                <w:color w:val="auto"/>
                <w:sz w:val="24"/>
                <w:szCs w:val="28"/>
                <w:lang w:eastAsia="en-US"/>
              </w:rPr>
              <w:t xml:space="preserve">компании экосистемы </w:t>
            </w:r>
            <w:r>
              <w:rPr>
                <w:rFonts w:eastAsia="Calibri"/>
                <w:color w:val="auto"/>
                <w:sz w:val="24"/>
                <w:szCs w:val="28"/>
                <w:lang w:eastAsia="en-US"/>
              </w:rPr>
              <w:t>Сбер</w:t>
            </w:r>
          </w:p>
        </w:tc>
        <w:tc>
          <w:tcPr>
            <w:tcW w:w="1815" w:type="dxa"/>
          </w:tcPr>
          <w:p w:rsidR="00EB6D78" w:rsidRPr="00B40726" w:rsidRDefault="001A1F19" w:rsidP="00B40726">
            <w:pPr>
              <w:spacing w:after="0"/>
              <w:ind w:left="0" w:firstLine="0"/>
              <w:jc w:val="both"/>
              <w:rPr>
                <w:rFonts w:eastAsia="Calibri"/>
                <w:color w:val="auto"/>
                <w:sz w:val="24"/>
                <w:szCs w:val="28"/>
                <w:lang w:eastAsia="en-US"/>
              </w:rPr>
            </w:pPr>
            <w:r>
              <w:rPr>
                <w:rFonts w:eastAsia="Calibri"/>
                <w:color w:val="auto"/>
                <w:sz w:val="24"/>
                <w:szCs w:val="28"/>
                <w:lang w:eastAsia="en-US"/>
              </w:rPr>
              <w:t>7</w:t>
            </w:r>
            <w:r w:rsidR="00652B78" w:rsidRPr="00B40726">
              <w:rPr>
                <w:rFonts w:eastAsia="Calibri"/>
                <w:color w:val="auto"/>
                <w:sz w:val="24"/>
                <w:szCs w:val="28"/>
                <w:lang w:eastAsia="en-US"/>
              </w:rPr>
              <w:t xml:space="preserve"> дней</w:t>
            </w:r>
          </w:p>
        </w:tc>
      </w:tr>
      <w:tr w:rsidR="00D208C8" w:rsidTr="00C61696">
        <w:tc>
          <w:tcPr>
            <w:tcW w:w="9618" w:type="dxa"/>
            <w:gridSpan w:val="3"/>
          </w:tcPr>
          <w:p w:rsidR="00D208C8" w:rsidRPr="00B40726" w:rsidRDefault="00D208C8" w:rsidP="00233E7B">
            <w:pPr>
              <w:pStyle w:val="a5"/>
              <w:numPr>
                <w:ilvl w:val="0"/>
                <w:numId w:val="36"/>
              </w:numPr>
              <w:spacing w:after="0"/>
              <w:rPr>
                <w:rFonts w:eastAsia="Calibri"/>
                <w:i/>
                <w:color w:val="auto"/>
                <w:sz w:val="24"/>
                <w:szCs w:val="28"/>
                <w:lang w:eastAsia="en-US"/>
              </w:rPr>
            </w:pPr>
            <w:r w:rsidRPr="00B40726">
              <w:rPr>
                <w:rFonts w:eastAsia="Calibri"/>
                <w:i/>
                <w:color w:val="auto"/>
                <w:sz w:val="24"/>
                <w:szCs w:val="28"/>
                <w:lang w:eastAsia="en-US"/>
              </w:rPr>
              <w:t>Профессиональный модуль</w:t>
            </w:r>
          </w:p>
        </w:tc>
      </w:tr>
      <w:tr w:rsidR="00652B78" w:rsidTr="00D208C8">
        <w:tc>
          <w:tcPr>
            <w:tcW w:w="3142" w:type="dxa"/>
          </w:tcPr>
          <w:p w:rsidR="00652B78" w:rsidRPr="00B40726" w:rsidRDefault="00652B78" w:rsidP="00B40726">
            <w:pPr>
              <w:spacing w:after="0"/>
              <w:jc w:val="both"/>
              <w:rPr>
                <w:rFonts w:eastAsia="Calibri"/>
                <w:color w:val="auto"/>
                <w:sz w:val="24"/>
                <w:szCs w:val="28"/>
                <w:lang w:eastAsia="en-US"/>
              </w:rPr>
            </w:pPr>
            <w:r w:rsidRPr="00B40726">
              <w:rPr>
                <w:rFonts w:eastAsia="Calibri"/>
                <w:color w:val="auto"/>
                <w:sz w:val="24"/>
                <w:szCs w:val="28"/>
                <w:lang w:eastAsia="en-US"/>
              </w:rPr>
              <w:t>«</w:t>
            </w:r>
            <w:r w:rsidRPr="001058D7">
              <w:rPr>
                <w:rFonts w:eastAsia="Calibri"/>
                <w:color w:val="auto"/>
                <w:sz w:val="24"/>
                <w:szCs w:val="28"/>
                <w:lang w:eastAsia="en-US"/>
              </w:rPr>
              <w:t>Знаю к</w:t>
            </w:r>
            <w:proofErr w:type="spellStart"/>
            <w:r w:rsidRPr="00B40726">
              <w:rPr>
                <w:rFonts w:eastAsia="Calibri"/>
                <w:color w:val="auto"/>
                <w:sz w:val="24"/>
                <w:szCs w:val="28"/>
                <w:lang w:val="en-US" w:eastAsia="en-US"/>
              </w:rPr>
              <w:t>лиента</w:t>
            </w:r>
            <w:proofErr w:type="spellEnd"/>
            <w:r w:rsidRPr="00B40726">
              <w:rPr>
                <w:rFonts w:eastAsia="Calibri"/>
                <w:color w:val="auto"/>
                <w:sz w:val="24"/>
                <w:szCs w:val="28"/>
                <w:lang w:eastAsia="en-US"/>
              </w:rPr>
              <w:t>»</w:t>
            </w:r>
          </w:p>
        </w:tc>
        <w:tc>
          <w:tcPr>
            <w:tcW w:w="4661" w:type="dxa"/>
          </w:tcPr>
          <w:p w:rsid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Анализ</w:t>
            </w:r>
            <w:r w:rsidR="00D208C8" w:rsidRPr="00B40726">
              <w:rPr>
                <w:rFonts w:eastAsia="Calibri"/>
                <w:color w:val="auto"/>
                <w:sz w:val="24"/>
                <w:szCs w:val="28"/>
                <w:lang w:eastAsia="en-US"/>
              </w:rPr>
              <w:t xml:space="preserve"> </w:t>
            </w:r>
            <w:r w:rsidR="00E61438">
              <w:rPr>
                <w:rFonts w:eastAsia="Calibri"/>
                <w:color w:val="auto"/>
                <w:sz w:val="24"/>
                <w:szCs w:val="28"/>
                <w:lang w:eastAsia="en-US"/>
              </w:rPr>
              <w:t>запросов клиентов по тематическим блокам</w:t>
            </w:r>
          </w:p>
          <w:p w:rsid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Разработка скриптов общения</w:t>
            </w:r>
            <w:r w:rsidR="00A176DE">
              <w:rPr>
                <w:rFonts w:eastAsia="Calibri"/>
                <w:color w:val="auto"/>
                <w:sz w:val="24"/>
                <w:szCs w:val="28"/>
                <w:lang w:eastAsia="en-US"/>
              </w:rPr>
              <w:t xml:space="preserve"> с клиентами</w:t>
            </w:r>
            <w:r w:rsidR="00E61438">
              <w:rPr>
                <w:rFonts w:eastAsia="Calibri"/>
                <w:color w:val="auto"/>
                <w:sz w:val="24"/>
                <w:szCs w:val="28"/>
                <w:lang w:eastAsia="en-US"/>
              </w:rPr>
              <w:t xml:space="preserve"> на различные темы в зависимости от блока запроса</w:t>
            </w:r>
          </w:p>
          <w:p w:rsidR="00B40726" w:rsidRP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Отработка</w:t>
            </w:r>
            <w:r w:rsidR="00A176DE">
              <w:rPr>
                <w:rFonts w:eastAsia="Calibri"/>
                <w:color w:val="auto"/>
                <w:sz w:val="24"/>
                <w:szCs w:val="28"/>
                <w:lang w:eastAsia="en-US"/>
              </w:rPr>
              <w:t xml:space="preserve"> ответов на вопросы</w:t>
            </w:r>
          </w:p>
          <w:p w:rsidR="0006401C" w:rsidRDefault="000E06B4" w:rsidP="00B40726">
            <w:pPr>
              <w:spacing w:after="0"/>
              <w:ind w:left="0" w:firstLine="0"/>
              <w:jc w:val="both"/>
              <w:rPr>
                <w:rFonts w:eastAsia="Calibri"/>
                <w:color w:val="auto"/>
                <w:sz w:val="24"/>
                <w:szCs w:val="28"/>
                <w:lang w:eastAsia="en-US"/>
              </w:rPr>
            </w:pPr>
            <w:r>
              <w:rPr>
                <w:rFonts w:eastAsia="Calibri"/>
                <w:color w:val="auto"/>
                <w:sz w:val="24"/>
                <w:szCs w:val="28"/>
                <w:lang w:eastAsia="en-US"/>
              </w:rPr>
              <w:t xml:space="preserve">Практическая отработка входящего вызова </w:t>
            </w:r>
          </w:p>
          <w:p w:rsidR="00652B78" w:rsidRPr="00B40726" w:rsidRDefault="001A1F19" w:rsidP="00B40726">
            <w:pPr>
              <w:spacing w:after="0"/>
              <w:ind w:left="0" w:firstLine="0"/>
              <w:jc w:val="both"/>
              <w:rPr>
                <w:rFonts w:eastAsia="Calibri"/>
                <w:color w:val="auto"/>
                <w:sz w:val="24"/>
                <w:szCs w:val="28"/>
                <w:lang w:eastAsia="en-US"/>
              </w:rPr>
            </w:pPr>
            <w:r>
              <w:rPr>
                <w:rFonts w:eastAsia="Calibri"/>
                <w:color w:val="auto"/>
                <w:sz w:val="24"/>
                <w:szCs w:val="28"/>
                <w:lang w:eastAsia="en-US"/>
              </w:rPr>
              <w:t>Практическая работа с возражениями</w:t>
            </w:r>
          </w:p>
        </w:tc>
        <w:tc>
          <w:tcPr>
            <w:tcW w:w="1815" w:type="dxa"/>
          </w:tcPr>
          <w:p w:rsidR="00652B78" w:rsidRPr="00B40726" w:rsidRDefault="001A1F19" w:rsidP="00B40726">
            <w:pPr>
              <w:spacing w:after="0"/>
              <w:ind w:left="0" w:firstLine="0"/>
              <w:jc w:val="both"/>
              <w:rPr>
                <w:rFonts w:eastAsia="Calibri"/>
                <w:color w:val="auto"/>
                <w:sz w:val="24"/>
                <w:szCs w:val="28"/>
                <w:lang w:eastAsia="en-US"/>
              </w:rPr>
            </w:pPr>
            <w:r>
              <w:rPr>
                <w:rFonts w:eastAsia="Calibri"/>
                <w:color w:val="auto"/>
                <w:sz w:val="24"/>
                <w:szCs w:val="28"/>
                <w:lang w:eastAsia="en-US"/>
              </w:rPr>
              <w:t>14 дней</w:t>
            </w:r>
          </w:p>
        </w:tc>
      </w:tr>
      <w:tr w:rsidR="00652B78" w:rsidTr="00D208C8">
        <w:tc>
          <w:tcPr>
            <w:tcW w:w="3142" w:type="dxa"/>
          </w:tcPr>
          <w:p w:rsidR="00EB6D78" w:rsidRPr="00B40726" w:rsidRDefault="00652B78" w:rsidP="00B40726">
            <w:pPr>
              <w:spacing w:after="0"/>
              <w:ind w:left="0" w:firstLine="0"/>
              <w:jc w:val="both"/>
              <w:rPr>
                <w:rFonts w:eastAsia="Calibri"/>
                <w:color w:val="auto"/>
                <w:sz w:val="24"/>
                <w:szCs w:val="28"/>
                <w:lang w:eastAsia="en-US"/>
              </w:rPr>
            </w:pPr>
            <w:r w:rsidRPr="00B40726">
              <w:rPr>
                <w:rFonts w:eastAsia="Calibri"/>
                <w:color w:val="auto"/>
                <w:sz w:val="24"/>
                <w:szCs w:val="28"/>
                <w:lang w:eastAsia="en-US"/>
              </w:rPr>
              <w:t>«</w:t>
            </w:r>
            <w:r w:rsidRPr="00B40726">
              <w:rPr>
                <w:rFonts w:eastAsia="Calibri"/>
                <w:color w:val="auto"/>
                <w:sz w:val="24"/>
                <w:szCs w:val="28"/>
                <w:lang w:val="en-US" w:eastAsia="en-US"/>
              </w:rPr>
              <w:t xml:space="preserve">Знаю </w:t>
            </w:r>
            <w:r w:rsidR="00BC5B0D">
              <w:rPr>
                <w:rFonts w:eastAsia="Calibri"/>
                <w:color w:val="auto"/>
                <w:sz w:val="24"/>
                <w:szCs w:val="28"/>
                <w:lang w:eastAsia="en-US"/>
              </w:rPr>
              <w:t>с</w:t>
            </w:r>
            <w:r w:rsidRPr="00B40726">
              <w:rPr>
                <w:rFonts w:eastAsia="Calibri"/>
                <w:color w:val="auto"/>
                <w:sz w:val="24"/>
                <w:szCs w:val="28"/>
                <w:lang w:eastAsia="en-US"/>
              </w:rPr>
              <w:t>ебя»</w:t>
            </w:r>
          </w:p>
        </w:tc>
        <w:tc>
          <w:tcPr>
            <w:tcW w:w="4661" w:type="dxa"/>
          </w:tcPr>
          <w:p w:rsidR="00B40726" w:rsidRDefault="00B40726" w:rsidP="00B40726">
            <w:pPr>
              <w:spacing w:after="0"/>
              <w:ind w:left="0" w:firstLine="0"/>
              <w:jc w:val="both"/>
              <w:rPr>
                <w:rFonts w:eastAsia="Calibri"/>
                <w:color w:val="auto"/>
                <w:sz w:val="24"/>
                <w:szCs w:val="28"/>
                <w:lang w:eastAsia="en-US"/>
              </w:rPr>
            </w:pPr>
            <w:r>
              <w:rPr>
                <w:rFonts w:eastAsia="Calibri"/>
                <w:color w:val="auto"/>
                <w:sz w:val="24"/>
                <w:szCs w:val="28"/>
                <w:lang w:eastAsia="en-US"/>
              </w:rPr>
              <w:t>Р</w:t>
            </w:r>
            <w:r w:rsidR="00652B78" w:rsidRPr="00B40726">
              <w:rPr>
                <w:rFonts w:eastAsia="Calibri"/>
                <w:color w:val="auto"/>
                <w:sz w:val="24"/>
                <w:szCs w:val="28"/>
                <w:lang w:eastAsia="en-US"/>
              </w:rPr>
              <w:t>азви</w:t>
            </w:r>
            <w:r>
              <w:rPr>
                <w:rFonts w:eastAsia="Calibri"/>
                <w:color w:val="auto"/>
                <w:sz w:val="24"/>
                <w:szCs w:val="28"/>
                <w:lang w:eastAsia="en-US"/>
              </w:rPr>
              <w:t>тие</w:t>
            </w:r>
            <w:r w:rsidR="00652B78" w:rsidRPr="00B40726">
              <w:rPr>
                <w:rFonts w:eastAsia="Calibri"/>
                <w:color w:val="auto"/>
                <w:sz w:val="24"/>
                <w:szCs w:val="28"/>
                <w:lang w:eastAsia="en-US"/>
              </w:rPr>
              <w:t xml:space="preserve"> профессиональных навыков</w:t>
            </w:r>
            <w:r w:rsidRPr="00B40726">
              <w:rPr>
                <w:rFonts w:eastAsia="Calibri"/>
                <w:color w:val="auto"/>
                <w:sz w:val="24"/>
                <w:szCs w:val="28"/>
                <w:lang w:eastAsia="en-US"/>
              </w:rPr>
              <w:t>: грамотная ре</w:t>
            </w:r>
            <w:r>
              <w:rPr>
                <w:rFonts w:eastAsia="Calibri"/>
                <w:color w:val="auto"/>
                <w:sz w:val="24"/>
                <w:szCs w:val="28"/>
                <w:lang w:eastAsia="en-US"/>
              </w:rPr>
              <w:t>чь, особенности работы с голосом</w:t>
            </w:r>
          </w:p>
          <w:p w:rsidR="001A1F19" w:rsidRDefault="001A1F19" w:rsidP="001A1F19">
            <w:pPr>
              <w:spacing w:after="0"/>
              <w:ind w:left="0" w:firstLine="0"/>
              <w:jc w:val="both"/>
              <w:rPr>
                <w:rFonts w:eastAsia="Calibri"/>
                <w:color w:val="auto"/>
                <w:sz w:val="24"/>
                <w:szCs w:val="28"/>
                <w:lang w:eastAsia="en-US"/>
              </w:rPr>
            </w:pPr>
            <w:r>
              <w:rPr>
                <w:rFonts w:eastAsia="Calibri"/>
                <w:color w:val="auto"/>
                <w:sz w:val="24"/>
                <w:szCs w:val="28"/>
                <w:lang w:eastAsia="en-US"/>
              </w:rPr>
              <w:t>Изучение</w:t>
            </w:r>
            <w:r w:rsidRPr="00B40726">
              <w:rPr>
                <w:rFonts w:eastAsia="Calibri"/>
                <w:color w:val="auto"/>
                <w:sz w:val="24"/>
                <w:szCs w:val="28"/>
                <w:lang w:eastAsia="en-US"/>
              </w:rPr>
              <w:t xml:space="preserve"> психологических аспектов </w:t>
            </w:r>
            <w:r>
              <w:rPr>
                <w:rFonts w:eastAsia="Calibri"/>
                <w:color w:val="auto"/>
                <w:sz w:val="24"/>
                <w:szCs w:val="28"/>
                <w:lang w:eastAsia="en-US"/>
              </w:rPr>
              <w:lastRenderedPageBreak/>
              <w:t>работы оператора</w:t>
            </w:r>
          </w:p>
          <w:p w:rsidR="00B40726" w:rsidRPr="00B40726" w:rsidRDefault="001A1F19" w:rsidP="001A1F19">
            <w:pPr>
              <w:spacing w:after="0"/>
              <w:ind w:left="0" w:firstLine="0"/>
              <w:jc w:val="both"/>
              <w:rPr>
                <w:rFonts w:eastAsia="Calibri"/>
                <w:color w:val="auto"/>
                <w:sz w:val="24"/>
                <w:szCs w:val="28"/>
                <w:lang w:eastAsia="en-US"/>
              </w:rPr>
            </w:pPr>
            <w:r>
              <w:rPr>
                <w:rFonts w:eastAsia="Calibri"/>
                <w:color w:val="auto"/>
                <w:sz w:val="24"/>
                <w:szCs w:val="28"/>
                <w:lang w:eastAsia="en-US"/>
              </w:rPr>
              <w:t xml:space="preserve">Обучение стрессоустойчивости, управлению негативными эмоциями </w:t>
            </w:r>
          </w:p>
        </w:tc>
        <w:tc>
          <w:tcPr>
            <w:tcW w:w="1815" w:type="dxa"/>
          </w:tcPr>
          <w:p w:rsidR="00EB6D78" w:rsidRPr="00B40726" w:rsidRDefault="001A1F19" w:rsidP="00B40726">
            <w:pPr>
              <w:spacing w:after="0"/>
              <w:ind w:left="0" w:firstLine="0"/>
              <w:jc w:val="both"/>
              <w:rPr>
                <w:rFonts w:eastAsia="Calibri"/>
                <w:color w:val="auto"/>
                <w:sz w:val="24"/>
                <w:szCs w:val="28"/>
                <w:lang w:eastAsia="en-US"/>
              </w:rPr>
            </w:pPr>
            <w:r>
              <w:rPr>
                <w:rFonts w:eastAsia="Calibri"/>
                <w:color w:val="auto"/>
                <w:sz w:val="24"/>
                <w:szCs w:val="28"/>
                <w:lang w:eastAsia="en-US"/>
              </w:rPr>
              <w:lastRenderedPageBreak/>
              <w:t>9 дней</w:t>
            </w:r>
          </w:p>
        </w:tc>
      </w:tr>
      <w:tr w:rsidR="00D208C8" w:rsidTr="00C61696">
        <w:tc>
          <w:tcPr>
            <w:tcW w:w="9618" w:type="dxa"/>
            <w:gridSpan w:val="3"/>
          </w:tcPr>
          <w:p w:rsidR="00D208C8" w:rsidRPr="00B40726" w:rsidRDefault="00D208C8" w:rsidP="00233E7B">
            <w:pPr>
              <w:pStyle w:val="a5"/>
              <w:numPr>
                <w:ilvl w:val="0"/>
                <w:numId w:val="36"/>
              </w:numPr>
              <w:spacing w:after="0"/>
              <w:jc w:val="both"/>
              <w:rPr>
                <w:rFonts w:eastAsia="Calibri"/>
                <w:i/>
                <w:color w:val="auto"/>
                <w:sz w:val="24"/>
                <w:szCs w:val="28"/>
                <w:lang w:eastAsia="en-US"/>
              </w:rPr>
            </w:pPr>
            <w:r w:rsidRPr="00B40726">
              <w:rPr>
                <w:rFonts w:eastAsia="Calibri"/>
                <w:i/>
                <w:color w:val="auto"/>
                <w:sz w:val="24"/>
                <w:szCs w:val="28"/>
                <w:lang w:eastAsia="en-US"/>
              </w:rPr>
              <w:lastRenderedPageBreak/>
              <w:t>Производственная оценка</w:t>
            </w:r>
          </w:p>
        </w:tc>
      </w:tr>
      <w:tr w:rsidR="00652B78" w:rsidTr="00D208C8">
        <w:tc>
          <w:tcPr>
            <w:tcW w:w="3142" w:type="dxa"/>
          </w:tcPr>
          <w:p w:rsidR="00EB6D78" w:rsidRPr="00B40726" w:rsidRDefault="00D208C8" w:rsidP="00B40726">
            <w:pPr>
              <w:spacing w:after="0"/>
              <w:ind w:left="0" w:firstLine="0"/>
              <w:jc w:val="both"/>
              <w:rPr>
                <w:rFonts w:eastAsia="Calibri"/>
                <w:color w:val="auto"/>
                <w:sz w:val="24"/>
                <w:szCs w:val="28"/>
                <w:lang w:eastAsia="en-US"/>
              </w:rPr>
            </w:pPr>
            <w:r w:rsidRPr="00B40726">
              <w:rPr>
                <w:rFonts w:eastAsia="Calibri"/>
                <w:color w:val="auto"/>
                <w:sz w:val="24"/>
                <w:szCs w:val="28"/>
                <w:lang w:eastAsia="en-US"/>
              </w:rPr>
              <w:t>Экзамен</w:t>
            </w:r>
          </w:p>
        </w:tc>
        <w:tc>
          <w:tcPr>
            <w:tcW w:w="4661" w:type="dxa"/>
          </w:tcPr>
          <w:p w:rsidR="00EB6D78" w:rsidRPr="00B40726" w:rsidRDefault="00D208C8" w:rsidP="00B40726">
            <w:pPr>
              <w:spacing w:after="0"/>
              <w:ind w:left="0" w:firstLine="0"/>
              <w:jc w:val="both"/>
              <w:rPr>
                <w:rFonts w:eastAsia="Calibri"/>
                <w:color w:val="auto"/>
                <w:sz w:val="24"/>
                <w:szCs w:val="28"/>
                <w:lang w:eastAsia="en-US"/>
              </w:rPr>
            </w:pPr>
            <w:r w:rsidRPr="00B40726">
              <w:rPr>
                <w:rFonts w:eastAsia="Calibri"/>
                <w:color w:val="auto"/>
                <w:sz w:val="24"/>
                <w:szCs w:val="28"/>
                <w:lang w:eastAsia="en-US"/>
              </w:rPr>
              <w:t>Квалификационный экзамен проводится по всем учебным блокам</w:t>
            </w:r>
          </w:p>
        </w:tc>
        <w:tc>
          <w:tcPr>
            <w:tcW w:w="1815" w:type="dxa"/>
          </w:tcPr>
          <w:p w:rsidR="00EB6D78" w:rsidRPr="00B40726" w:rsidRDefault="001A1F19" w:rsidP="00B40726">
            <w:pPr>
              <w:spacing w:after="0"/>
              <w:ind w:left="0" w:firstLine="0"/>
              <w:jc w:val="both"/>
              <w:rPr>
                <w:rFonts w:eastAsia="Calibri"/>
                <w:color w:val="auto"/>
                <w:sz w:val="24"/>
                <w:szCs w:val="28"/>
                <w:lang w:eastAsia="en-US"/>
              </w:rPr>
            </w:pPr>
            <w:r>
              <w:rPr>
                <w:rFonts w:eastAsia="Calibri"/>
                <w:color w:val="auto"/>
                <w:sz w:val="24"/>
                <w:szCs w:val="28"/>
                <w:lang w:eastAsia="en-US"/>
              </w:rPr>
              <w:t>1 день</w:t>
            </w:r>
          </w:p>
        </w:tc>
      </w:tr>
    </w:tbl>
    <w:p w:rsidR="0075474F" w:rsidRDefault="0075474F" w:rsidP="0075474F">
      <w:pPr>
        <w:spacing w:after="0" w:line="360" w:lineRule="auto"/>
        <w:ind w:firstLine="0"/>
        <w:jc w:val="both"/>
        <w:rPr>
          <w:rFonts w:eastAsia="Calibri"/>
          <w:color w:val="auto"/>
          <w:szCs w:val="28"/>
          <w:lang w:eastAsia="en-US"/>
        </w:rPr>
      </w:pPr>
    </w:p>
    <w:p w:rsidR="00615712" w:rsidRPr="0006401C" w:rsidRDefault="0075474F" w:rsidP="0006401C">
      <w:pPr>
        <w:spacing w:after="0" w:line="360" w:lineRule="auto"/>
        <w:ind w:left="11" w:firstLine="709"/>
        <w:jc w:val="both"/>
        <w:rPr>
          <w:rFonts w:eastAsia="Calibri"/>
          <w:color w:val="auto"/>
          <w:szCs w:val="28"/>
          <w:lang w:eastAsia="en-US"/>
        </w:rPr>
      </w:pPr>
      <w:r>
        <w:rPr>
          <w:rFonts w:eastAsia="Calibri"/>
          <w:color w:val="auto"/>
          <w:szCs w:val="28"/>
          <w:lang w:eastAsia="en-US"/>
        </w:rPr>
        <w:t>Помимо итогового общего экзамена к</w:t>
      </w:r>
      <w:r w:rsidR="00615712">
        <w:rPr>
          <w:rFonts w:eastAsia="Calibri"/>
          <w:color w:val="auto"/>
          <w:szCs w:val="28"/>
          <w:lang w:eastAsia="en-US"/>
        </w:rPr>
        <w:t>аждую неделю должна проводит</w:t>
      </w:r>
      <w:r>
        <w:rPr>
          <w:rFonts w:eastAsia="Calibri"/>
          <w:color w:val="auto"/>
          <w:szCs w:val="28"/>
          <w:lang w:eastAsia="en-US"/>
        </w:rPr>
        <w:t>ь</w:t>
      </w:r>
      <w:r w:rsidR="00615712">
        <w:rPr>
          <w:rFonts w:eastAsia="Calibri"/>
          <w:color w:val="auto"/>
          <w:szCs w:val="28"/>
          <w:lang w:eastAsia="en-US"/>
        </w:rPr>
        <w:t xml:space="preserve">ся оценка достижений поставленных работ. В зависимости от результатов рекомендуется система оценки, представленная в таблице </w:t>
      </w:r>
      <w:r w:rsidR="002D2883">
        <w:rPr>
          <w:rFonts w:eastAsia="Calibri"/>
          <w:color w:val="auto"/>
          <w:szCs w:val="28"/>
          <w:lang w:eastAsia="en-US"/>
        </w:rPr>
        <w:t>2</w:t>
      </w:r>
      <w:r w:rsidR="0051713A">
        <w:rPr>
          <w:rFonts w:eastAsia="Calibri"/>
          <w:color w:val="auto"/>
          <w:szCs w:val="28"/>
          <w:lang w:eastAsia="en-US"/>
        </w:rPr>
        <w:t>4</w:t>
      </w:r>
      <w:r w:rsidR="00615712">
        <w:rPr>
          <w:rFonts w:eastAsia="Calibri"/>
          <w:color w:val="auto"/>
          <w:szCs w:val="28"/>
          <w:lang w:eastAsia="en-US"/>
        </w:rPr>
        <w:t xml:space="preserve">. </w:t>
      </w:r>
    </w:p>
    <w:p w:rsidR="00615712" w:rsidRPr="00382E75" w:rsidRDefault="0051713A" w:rsidP="00615712">
      <w:pPr>
        <w:spacing w:after="0" w:line="360" w:lineRule="auto"/>
        <w:ind w:firstLine="709"/>
        <w:jc w:val="both"/>
        <w:rPr>
          <w:rFonts w:eastAsia="Calibri"/>
          <w:color w:val="auto"/>
          <w:szCs w:val="28"/>
          <w:lang w:eastAsia="en-US"/>
        </w:rPr>
      </w:pPr>
      <w:r>
        <w:rPr>
          <w:rFonts w:eastAsia="Calibri"/>
          <w:color w:val="auto"/>
          <w:szCs w:val="28"/>
          <w:lang w:eastAsia="en-US"/>
        </w:rPr>
        <w:t>Таблица 24</w:t>
      </w:r>
      <w:r w:rsidR="001058D7">
        <w:rPr>
          <w:rFonts w:eastAsia="Calibri"/>
          <w:color w:val="auto"/>
          <w:szCs w:val="28"/>
          <w:lang w:eastAsia="en-US"/>
        </w:rPr>
        <w:t>– Система оцен</w:t>
      </w:r>
      <w:r w:rsidR="0006401C">
        <w:rPr>
          <w:rFonts w:eastAsia="Calibri"/>
          <w:color w:val="auto"/>
          <w:szCs w:val="28"/>
          <w:lang w:eastAsia="en-US"/>
        </w:rPr>
        <w:t>ки специалистов, проходивших обучение по программе</w:t>
      </w:r>
      <w:r w:rsidR="00615712">
        <w:rPr>
          <w:rFonts w:eastAsia="Calibri"/>
          <w:color w:val="auto"/>
          <w:szCs w:val="28"/>
          <w:lang w:eastAsia="en-US"/>
        </w:rPr>
        <w:t xml:space="preserve"> </w:t>
      </w:r>
      <w:r w:rsidR="0006401C" w:rsidRPr="0006401C">
        <w:rPr>
          <w:rFonts w:eastAsia="Calibri"/>
          <w:color w:val="auto"/>
          <w:szCs w:val="28"/>
          <w:lang w:eastAsia="en-US"/>
        </w:rPr>
        <w:t>«</w:t>
      </w:r>
      <w:r w:rsidR="0006401C" w:rsidRPr="0006401C">
        <w:rPr>
          <w:rFonts w:eastAsia="Calibri"/>
          <w:color w:val="auto"/>
          <w:szCs w:val="28"/>
          <w:lang w:val="en-US" w:eastAsia="en-US"/>
        </w:rPr>
        <w:t>SberSkills</w:t>
      </w:r>
      <w:r w:rsidR="0006401C" w:rsidRPr="0006401C">
        <w:rPr>
          <w:rFonts w:eastAsia="Calibri"/>
          <w:color w:val="auto"/>
          <w:szCs w:val="28"/>
          <w:lang w:eastAsia="en-US"/>
        </w:rPr>
        <w:t>»</w:t>
      </w:r>
    </w:p>
    <w:tbl>
      <w:tblPr>
        <w:tblStyle w:val="ab"/>
        <w:tblW w:w="9618" w:type="dxa"/>
        <w:tblInd w:w="10" w:type="dxa"/>
        <w:tblLook w:val="04A0" w:firstRow="1" w:lastRow="0" w:firstColumn="1" w:lastColumn="0" w:noHBand="0" w:noVBand="1"/>
      </w:tblPr>
      <w:tblGrid>
        <w:gridCol w:w="5010"/>
        <w:gridCol w:w="4608"/>
      </w:tblGrid>
      <w:tr w:rsidR="0075474F" w:rsidTr="0075474F">
        <w:tc>
          <w:tcPr>
            <w:tcW w:w="5010" w:type="dxa"/>
          </w:tcPr>
          <w:p w:rsidR="0075474F" w:rsidRPr="0075474F" w:rsidRDefault="0075474F" w:rsidP="00B73E70">
            <w:pPr>
              <w:spacing w:after="0"/>
              <w:ind w:left="0" w:firstLine="0"/>
              <w:jc w:val="both"/>
              <w:rPr>
                <w:rFonts w:eastAsia="Calibri"/>
                <w:color w:val="auto"/>
                <w:sz w:val="24"/>
                <w:szCs w:val="28"/>
                <w:lang w:eastAsia="en-US"/>
              </w:rPr>
            </w:pPr>
            <w:r w:rsidRPr="0075474F">
              <w:rPr>
                <w:rFonts w:eastAsia="Calibri"/>
                <w:color w:val="auto"/>
                <w:sz w:val="24"/>
                <w:szCs w:val="28"/>
                <w:lang w:eastAsia="en-US"/>
              </w:rPr>
              <w:t xml:space="preserve"> Оценка</w:t>
            </w:r>
          </w:p>
        </w:tc>
        <w:tc>
          <w:tcPr>
            <w:tcW w:w="4608" w:type="dxa"/>
          </w:tcPr>
          <w:p w:rsidR="0075474F" w:rsidRPr="0075474F" w:rsidRDefault="0075474F" w:rsidP="00B73E70">
            <w:pPr>
              <w:spacing w:after="0"/>
              <w:ind w:left="0" w:firstLine="0"/>
              <w:jc w:val="both"/>
              <w:rPr>
                <w:rFonts w:eastAsia="Calibri"/>
                <w:color w:val="auto"/>
                <w:sz w:val="24"/>
                <w:szCs w:val="28"/>
                <w:lang w:eastAsia="en-US"/>
              </w:rPr>
            </w:pPr>
            <w:r w:rsidRPr="0075474F">
              <w:rPr>
                <w:rFonts w:eastAsia="Calibri"/>
                <w:color w:val="auto"/>
                <w:sz w:val="24"/>
                <w:szCs w:val="28"/>
                <w:lang w:eastAsia="en-US"/>
              </w:rPr>
              <w:t>Балл</w:t>
            </w:r>
          </w:p>
        </w:tc>
      </w:tr>
      <w:tr w:rsidR="0075474F" w:rsidTr="0075474F">
        <w:tc>
          <w:tcPr>
            <w:tcW w:w="5010" w:type="dxa"/>
          </w:tcPr>
          <w:p w:rsidR="0075474F" w:rsidRPr="0075474F" w:rsidRDefault="0075474F" w:rsidP="0075474F">
            <w:pPr>
              <w:spacing w:after="0"/>
              <w:ind w:left="0" w:firstLine="0"/>
              <w:jc w:val="both"/>
              <w:rPr>
                <w:rFonts w:eastAsia="Calibri"/>
                <w:color w:val="auto"/>
                <w:sz w:val="24"/>
                <w:szCs w:val="28"/>
                <w:lang w:eastAsia="en-US"/>
              </w:rPr>
            </w:pPr>
            <w:r w:rsidRPr="0075474F">
              <w:rPr>
                <w:rFonts w:eastAsia="Calibri"/>
                <w:color w:val="auto"/>
                <w:sz w:val="24"/>
                <w:szCs w:val="28"/>
                <w:lang w:eastAsia="en-US"/>
              </w:rPr>
              <w:t xml:space="preserve">Не соответствует ожиданиям </w:t>
            </w:r>
          </w:p>
        </w:tc>
        <w:tc>
          <w:tcPr>
            <w:tcW w:w="4608" w:type="dxa"/>
          </w:tcPr>
          <w:p w:rsidR="0075474F" w:rsidRPr="0075474F" w:rsidRDefault="0075474F" w:rsidP="00B73E70">
            <w:pPr>
              <w:spacing w:after="0"/>
              <w:ind w:left="0" w:firstLine="0"/>
              <w:jc w:val="both"/>
              <w:rPr>
                <w:rFonts w:eastAsia="Calibri"/>
                <w:color w:val="auto"/>
                <w:sz w:val="24"/>
                <w:szCs w:val="28"/>
                <w:lang w:eastAsia="en-US"/>
              </w:rPr>
            </w:pPr>
            <w:r w:rsidRPr="0075474F">
              <w:rPr>
                <w:rFonts w:eastAsia="Calibri"/>
                <w:color w:val="auto"/>
                <w:sz w:val="24"/>
                <w:szCs w:val="28"/>
                <w:lang w:eastAsia="en-US"/>
              </w:rPr>
              <w:t>менее 6 баллов</w:t>
            </w:r>
          </w:p>
        </w:tc>
      </w:tr>
      <w:tr w:rsidR="0075474F" w:rsidTr="0075474F">
        <w:tc>
          <w:tcPr>
            <w:tcW w:w="5010" w:type="dxa"/>
          </w:tcPr>
          <w:p w:rsidR="0075474F" w:rsidRPr="0075474F" w:rsidRDefault="0075474F" w:rsidP="0075474F">
            <w:pPr>
              <w:spacing w:after="0"/>
              <w:ind w:left="0" w:firstLine="0"/>
              <w:jc w:val="both"/>
              <w:rPr>
                <w:rFonts w:eastAsia="Calibri"/>
                <w:color w:val="auto"/>
                <w:sz w:val="24"/>
                <w:szCs w:val="28"/>
                <w:lang w:eastAsia="en-US"/>
              </w:rPr>
            </w:pPr>
            <w:r w:rsidRPr="0075474F">
              <w:rPr>
                <w:rFonts w:eastAsia="Calibri"/>
                <w:color w:val="auto"/>
                <w:sz w:val="24"/>
                <w:szCs w:val="28"/>
                <w:lang w:eastAsia="en-US"/>
              </w:rPr>
              <w:t xml:space="preserve">Соответствует ожиданиям </w:t>
            </w:r>
          </w:p>
        </w:tc>
        <w:tc>
          <w:tcPr>
            <w:tcW w:w="4608" w:type="dxa"/>
          </w:tcPr>
          <w:p w:rsidR="0075474F" w:rsidRPr="0075474F" w:rsidRDefault="0075474F" w:rsidP="00B73E70">
            <w:pPr>
              <w:spacing w:after="0"/>
              <w:ind w:left="0" w:firstLine="0"/>
              <w:jc w:val="both"/>
              <w:rPr>
                <w:rFonts w:eastAsia="Calibri"/>
                <w:color w:val="auto"/>
                <w:sz w:val="24"/>
                <w:szCs w:val="28"/>
                <w:lang w:eastAsia="en-US"/>
              </w:rPr>
            </w:pPr>
            <w:r w:rsidRPr="0075474F">
              <w:rPr>
                <w:rFonts w:eastAsia="Calibri"/>
                <w:color w:val="auto"/>
                <w:sz w:val="24"/>
                <w:szCs w:val="28"/>
                <w:lang w:eastAsia="en-US"/>
              </w:rPr>
              <w:t>менее 6-11 баллов</w:t>
            </w:r>
          </w:p>
        </w:tc>
      </w:tr>
      <w:tr w:rsidR="0075474F" w:rsidTr="0075474F">
        <w:tc>
          <w:tcPr>
            <w:tcW w:w="5010" w:type="dxa"/>
          </w:tcPr>
          <w:p w:rsidR="0075474F" w:rsidRPr="0075474F" w:rsidRDefault="0075474F" w:rsidP="0075474F">
            <w:pPr>
              <w:spacing w:after="0"/>
              <w:ind w:left="0" w:firstLine="0"/>
              <w:jc w:val="both"/>
              <w:rPr>
                <w:rFonts w:eastAsia="Calibri"/>
                <w:color w:val="auto"/>
                <w:sz w:val="24"/>
                <w:szCs w:val="28"/>
                <w:lang w:eastAsia="en-US"/>
              </w:rPr>
            </w:pPr>
            <w:r w:rsidRPr="0075474F">
              <w:rPr>
                <w:rFonts w:eastAsia="Calibri"/>
                <w:color w:val="auto"/>
                <w:sz w:val="24"/>
                <w:szCs w:val="28"/>
                <w:lang w:eastAsia="en-US"/>
              </w:rPr>
              <w:t xml:space="preserve">Выше ожиданий </w:t>
            </w:r>
          </w:p>
        </w:tc>
        <w:tc>
          <w:tcPr>
            <w:tcW w:w="4608" w:type="dxa"/>
          </w:tcPr>
          <w:p w:rsidR="0075474F" w:rsidRPr="0075474F" w:rsidRDefault="0075474F" w:rsidP="00B73E70">
            <w:pPr>
              <w:spacing w:after="0"/>
              <w:ind w:left="0" w:firstLine="0"/>
              <w:jc w:val="both"/>
              <w:rPr>
                <w:rFonts w:eastAsia="Calibri"/>
                <w:color w:val="auto"/>
                <w:sz w:val="24"/>
                <w:szCs w:val="28"/>
                <w:lang w:eastAsia="en-US"/>
              </w:rPr>
            </w:pPr>
            <w:r w:rsidRPr="0075474F">
              <w:rPr>
                <w:rFonts w:eastAsia="Calibri"/>
                <w:color w:val="auto"/>
                <w:sz w:val="24"/>
                <w:szCs w:val="28"/>
                <w:lang w:eastAsia="en-US"/>
              </w:rPr>
              <w:t>12-16 баллов</w:t>
            </w:r>
          </w:p>
        </w:tc>
      </w:tr>
      <w:tr w:rsidR="0075474F" w:rsidTr="0075474F">
        <w:tc>
          <w:tcPr>
            <w:tcW w:w="5010" w:type="dxa"/>
          </w:tcPr>
          <w:p w:rsidR="0075474F" w:rsidRPr="0075474F" w:rsidRDefault="0075474F" w:rsidP="0075474F">
            <w:pPr>
              <w:spacing w:after="0"/>
              <w:ind w:left="0" w:firstLine="0"/>
              <w:jc w:val="both"/>
              <w:rPr>
                <w:rFonts w:eastAsia="Calibri"/>
                <w:color w:val="auto"/>
                <w:sz w:val="24"/>
                <w:szCs w:val="28"/>
                <w:lang w:eastAsia="en-US"/>
              </w:rPr>
            </w:pPr>
            <w:r w:rsidRPr="0075474F">
              <w:rPr>
                <w:rFonts w:eastAsia="Calibri"/>
                <w:color w:val="auto"/>
                <w:sz w:val="24"/>
                <w:szCs w:val="28"/>
                <w:lang w:eastAsia="en-US"/>
              </w:rPr>
              <w:t xml:space="preserve">Превосходит ожидания </w:t>
            </w:r>
          </w:p>
        </w:tc>
        <w:tc>
          <w:tcPr>
            <w:tcW w:w="4608" w:type="dxa"/>
          </w:tcPr>
          <w:p w:rsidR="0075474F" w:rsidRPr="0075474F" w:rsidRDefault="0075474F" w:rsidP="00B73E70">
            <w:pPr>
              <w:spacing w:after="0"/>
              <w:ind w:left="0" w:firstLine="0"/>
              <w:jc w:val="both"/>
              <w:rPr>
                <w:rFonts w:eastAsia="Calibri"/>
                <w:color w:val="auto"/>
                <w:sz w:val="24"/>
                <w:szCs w:val="28"/>
                <w:lang w:eastAsia="en-US"/>
              </w:rPr>
            </w:pPr>
            <w:r w:rsidRPr="0075474F">
              <w:rPr>
                <w:rFonts w:eastAsia="Calibri"/>
                <w:color w:val="auto"/>
                <w:sz w:val="24"/>
                <w:szCs w:val="28"/>
                <w:lang w:eastAsia="en-US"/>
              </w:rPr>
              <w:t>17-18 баллов</w:t>
            </w:r>
          </w:p>
        </w:tc>
      </w:tr>
    </w:tbl>
    <w:p w:rsidR="00615712" w:rsidRDefault="00615712" w:rsidP="00615712">
      <w:pPr>
        <w:spacing w:after="0" w:line="360" w:lineRule="auto"/>
        <w:ind w:firstLine="709"/>
        <w:jc w:val="both"/>
        <w:rPr>
          <w:rFonts w:eastAsia="Calibri"/>
          <w:color w:val="auto"/>
          <w:szCs w:val="28"/>
          <w:lang w:eastAsia="en-US"/>
        </w:rPr>
      </w:pPr>
    </w:p>
    <w:p w:rsidR="00615712" w:rsidRDefault="00615712" w:rsidP="00615712">
      <w:pPr>
        <w:spacing w:after="0" w:line="360" w:lineRule="auto"/>
        <w:ind w:firstLine="709"/>
        <w:jc w:val="both"/>
        <w:rPr>
          <w:rFonts w:eastAsia="Calibri"/>
          <w:color w:val="auto"/>
          <w:szCs w:val="28"/>
          <w:lang w:eastAsia="en-US"/>
        </w:rPr>
      </w:pPr>
      <w:r w:rsidRPr="00DE7618">
        <w:rPr>
          <w:rFonts w:eastAsia="Calibri"/>
          <w:color w:val="auto"/>
          <w:szCs w:val="28"/>
          <w:lang w:eastAsia="en-US"/>
        </w:rPr>
        <w:t>Результат подготовки</w:t>
      </w:r>
      <w:r>
        <w:rPr>
          <w:rFonts w:eastAsia="Calibri"/>
          <w:color w:val="auto"/>
          <w:szCs w:val="28"/>
          <w:lang w:eastAsia="en-US"/>
        </w:rPr>
        <w:t xml:space="preserve"> специалиста</w:t>
      </w:r>
      <w:r w:rsidR="00235C62">
        <w:rPr>
          <w:rFonts w:eastAsia="Calibri"/>
          <w:color w:val="auto"/>
          <w:szCs w:val="28"/>
          <w:lang w:eastAsia="en-US"/>
        </w:rPr>
        <w:t xml:space="preserve"> по работе с клиентами</w:t>
      </w:r>
      <w:r w:rsidRPr="00DE7618">
        <w:rPr>
          <w:rFonts w:eastAsia="Calibri"/>
          <w:color w:val="auto"/>
          <w:szCs w:val="28"/>
          <w:lang w:eastAsia="en-US"/>
        </w:rPr>
        <w:t xml:space="preserve"> оценивается прежде всего по тому, как изменились производственные результаты его деятельности - производительность труда, качество работы.</w:t>
      </w:r>
      <w:r>
        <w:rPr>
          <w:rFonts w:eastAsia="Calibri"/>
          <w:color w:val="auto"/>
          <w:szCs w:val="28"/>
          <w:lang w:eastAsia="en-US"/>
        </w:rPr>
        <w:t xml:space="preserve"> При наборе </w:t>
      </w:r>
      <w:r w:rsidR="00BC5B0D">
        <w:rPr>
          <w:rFonts w:eastAsia="Calibri"/>
          <w:color w:val="auto"/>
          <w:szCs w:val="28"/>
          <w:lang w:eastAsia="en-US"/>
        </w:rPr>
        <w:t>сотрудником</w:t>
      </w:r>
      <w:r>
        <w:rPr>
          <w:rFonts w:eastAsia="Calibri"/>
          <w:color w:val="auto"/>
          <w:szCs w:val="28"/>
          <w:lang w:eastAsia="en-US"/>
        </w:rPr>
        <w:t xml:space="preserve"> оценки менее 6 баллов необходимо провести ему дополнительное переобучение. </w:t>
      </w:r>
    </w:p>
    <w:p w:rsidR="002D2883" w:rsidRDefault="00615712" w:rsidP="00615712">
      <w:pPr>
        <w:spacing w:after="0" w:line="360" w:lineRule="auto"/>
        <w:ind w:firstLine="709"/>
        <w:jc w:val="both"/>
        <w:rPr>
          <w:rFonts w:eastAsia="Calibri"/>
          <w:color w:val="auto"/>
          <w:szCs w:val="28"/>
          <w:lang w:eastAsia="en-US"/>
        </w:rPr>
      </w:pPr>
      <w:r>
        <w:rPr>
          <w:rFonts w:eastAsia="Calibri"/>
          <w:color w:val="auto"/>
          <w:szCs w:val="28"/>
          <w:lang w:eastAsia="en-US"/>
        </w:rPr>
        <w:t xml:space="preserve">Эффективность внедрения программы по обучению </w:t>
      </w:r>
      <w:r w:rsidR="00BC5B0D">
        <w:rPr>
          <w:rFonts w:eastAsia="Calibri"/>
          <w:color w:val="auto"/>
          <w:szCs w:val="28"/>
          <w:lang w:eastAsia="en-US"/>
        </w:rPr>
        <w:t xml:space="preserve">сотрудников </w:t>
      </w:r>
      <w:r>
        <w:rPr>
          <w:rFonts w:eastAsia="Calibri"/>
          <w:color w:val="auto"/>
          <w:szCs w:val="28"/>
          <w:lang w:eastAsia="en-US"/>
        </w:rPr>
        <w:t xml:space="preserve">провести довольно сложно. Однако </w:t>
      </w:r>
      <w:r w:rsidR="0075474F">
        <w:rPr>
          <w:rFonts w:eastAsia="Calibri"/>
          <w:color w:val="auto"/>
          <w:szCs w:val="28"/>
          <w:lang w:eastAsia="en-US"/>
        </w:rPr>
        <w:t xml:space="preserve">можно сказать, что в начале </w:t>
      </w:r>
      <w:r>
        <w:rPr>
          <w:rFonts w:eastAsia="Calibri"/>
          <w:color w:val="auto"/>
          <w:szCs w:val="28"/>
          <w:lang w:eastAsia="en-US"/>
        </w:rPr>
        <w:t>месячного периода обучения руководство ставит задачу перед операторами в увеличе</w:t>
      </w:r>
      <w:r w:rsidR="0006401C">
        <w:rPr>
          <w:rFonts w:eastAsia="Calibri"/>
          <w:color w:val="auto"/>
          <w:szCs w:val="28"/>
          <w:lang w:eastAsia="en-US"/>
        </w:rPr>
        <w:t>нии числа лояльных клиентов на 1,5</w:t>
      </w:r>
      <w:r>
        <w:rPr>
          <w:rFonts w:eastAsia="Calibri"/>
          <w:color w:val="auto"/>
          <w:szCs w:val="28"/>
          <w:lang w:eastAsia="en-US"/>
        </w:rPr>
        <w:t xml:space="preserve">%. </w:t>
      </w:r>
      <w:r w:rsidR="0075474F">
        <w:rPr>
          <w:rFonts w:eastAsia="Calibri"/>
          <w:color w:val="auto"/>
          <w:szCs w:val="28"/>
          <w:lang w:eastAsia="en-US"/>
        </w:rPr>
        <w:t xml:space="preserve">Для определения степени удовлетворенности клиентов после каждой консультации необходимо запускать автоматический </w:t>
      </w:r>
      <w:r w:rsidR="0075474F">
        <w:rPr>
          <w:rFonts w:eastAsia="Calibri"/>
          <w:color w:val="auto"/>
          <w:szCs w:val="28"/>
          <w:lang w:val="en-US" w:eastAsia="en-US"/>
        </w:rPr>
        <w:t>NPS</w:t>
      </w:r>
      <w:r w:rsidR="0075474F">
        <w:rPr>
          <w:rFonts w:eastAsia="Calibri"/>
          <w:color w:val="auto"/>
          <w:szCs w:val="28"/>
          <w:lang w:eastAsia="en-US"/>
        </w:rPr>
        <w:t>, то есть высылать клиентам опрос с просьбой абонента оценить качест</w:t>
      </w:r>
      <w:r w:rsidR="002D2883">
        <w:rPr>
          <w:rFonts w:eastAsia="Calibri"/>
          <w:color w:val="auto"/>
          <w:szCs w:val="28"/>
          <w:lang w:eastAsia="en-US"/>
        </w:rPr>
        <w:t xml:space="preserve">во полученной консультации.  </w:t>
      </w:r>
    </w:p>
    <w:p w:rsidR="00204AB7" w:rsidRDefault="00615712" w:rsidP="00070480">
      <w:pPr>
        <w:spacing w:after="0" w:line="360" w:lineRule="auto"/>
        <w:ind w:firstLine="709"/>
        <w:jc w:val="both"/>
        <w:rPr>
          <w:rFonts w:eastAsia="Calibri"/>
          <w:color w:val="auto"/>
          <w:szCs w:val="28"/>
          <w:lang w:eastAsia="en-US"/>
        </w:rPr>
      </w:pPr>
      <w:r>
        <w:rPr>
          <w:rFonts w:eastAsia="Calibri"/>
          <w:color w:val="auto"/>
          <w:szCs w:val="28"/>
          <w:lang w:eastAsia="en-US"/>
        </w:rPr>
        <w:t>Расчет затрат на пров</w:t>
      </w:r>
      <w:r w:rsidR="002D2883">
        <w:rPr>
          <w:rFonts w:eastAsia="Calibri"/>
          <w:color w:val="auto"/>
          <w:szCs w:val="28"/>
          <w:lang w:eastAsia="en-US"/>
        </w:rPr>
        <w:t xml:space="preserve">едение программы обучения </w:t>
      </w:r>
      <w:r w:rsidR="002D2883" w:rsidRPr="002D2883">
        <w:rPr>
          <w:rFonts w:eastAsia="Calibri"/>
          <w:color w:val="auto"/>
          <w:szCs w:val="28"/>
          <w:lang w:eastAsia="en-US"/>
        </w:rPr>
        <w:t>«</w:t>
      </w:r>
      <w:r w:rsidR="002D2883" w:rsidRPr="002D2883">
        <w:rPr>
          <w:rFonts w:eastAsia="Calibri"/>
          <w:color w:val="auto"/>
          <w:szCs w:val="28"/>
          <w:lang w:val="en-US" w:eastAsia="en-US"/>
        </w:rPr>
        <w:t>SberSkills</w:t>
      </w:r>
      <w:r w:rsidR="002D2883" w:rsidRPr="002D2883">
        <w:rPr>
          <w:rFonts w:eastAsia="Calibri"/>
          <w:color w:val="auto"/>
          <w:szCs w:val="28"/>
          <w:lang w:eastAsia="en-US"/>
        </w:rPr>
        <w:t xml:space="preserve">» </w:t>
      </w:r>
      <w:r w:rsidR="002D2883">
        <w:rPr>
          <w:rFonts w:eastAsia="Calibri"/>
          <w:color w:val="auto"/>
          <w:szCs w:val="28"/>
          <w:lang w:eastAsia="en-US"/>
        </w:rPr>
        <w:t xml:space="preserve">в </w:t>
      </w:r>
      <w:r>
        <w:rPr>
          <w:rFonts w:eastAsia="Calibri"/>
          <w:color w:val="auto"/>
          <w:szCs w:val="28"/>
          <w:lang w:eastAsia="en-US"/>
        </w:rPr>
        <w:t xml:space="preserve">одном офисе города Санкт-Петербург, представлен в таблице </w:t>
      </w:r>
      <w:r w:rsidR="002D2883">
        <w:rPr>
          <w:rFonts w:eastAsia="Calibri"/>
          <w:color w:val="auto"/>
          <w:szCs w:val="28"/>
          <w:lang w:eastAsia="en-US"/>
        </w:rPr>
        <w:t>2</w:t>
      </w:r>
      <w:r w:rsidR="0051713A">
        <w:rPr>
          <w:rFonts w:eastAsia="Calibri"/>
          <w:color w:val="auto"/>
          <w:szCs w:val="28"/>
          <w:lang w:eastAsia="en-US"/>
        </w:rPr>
        <w:t>5</w:t>
      </w:r>
      <w:r w:rsidR="00C52336">
        <w:rPr>
          <w:rFonts w:eastAsia="Calibri"/>
          <w:color w:val="auto"/>
          <w:szCs w:val="28"/>
          <w:lang w:eastAsia="en-US"/>
        </w:rPr>
        <w:t xml:space="preserve"> и 26</w:t>
      </w:r>
      <w:r w:rsidR="00C52336" w:rsidRPr="00C52336">
        <w:rPr>
          <w:rFonts w:eastAsia="Calibri"/>
          <w:color w:val="auto"/>
          <w:szCs w:val="28"/>
          <w:lang w:eastAsia="en-US"/>
        </w:rPr>
        <w:t xml:space="preserve"> </w:t>
      </w:r>
      <w:r w:rsidR="00C52336">
        <w:rPr>
          <w:rFonts w:eastAsia="Calibri"/>
          <w:color w:val="auto"/>
          <w:szCs w:val="28"/>
          <w:lang w:eastAsia="en-US"/>
        </w:rPr>
        <w:t xml:space="preserve">для одного отделения. </w:t>
      </w:r>
    </w:p>
    <w:p w:rsidR="00204AB7" w:rsidRDefault="00C52336" w:rsidP="00070480">
      <w:pPr>
        <w:spacing w:after="0" w:line="360" w:lineRule="auto"/>
        <w:ind w:firstLine="0"/>
        <w:jc w:val="both"/>
        <w:rPr>
          <w:rFonts w:eastAsia="Calibri"/>
          <w:color w:val="auto"/>
          <w:szCs w:val="28"/>
          <w:lang w:eastAsia="en-US"/>
        </w:rPr>
      </w:pPr>
      <w:r>
        <w:rPr>
          <w:rFonts w:eastAsia="Calibri"/>
          <w:color w:val="auto"/>
          <w:szCs w:val="28"/>
          <w:lang w:eastAsia="en-US"/>
        </w:rPr>
        <w:t>Таблицы 27 – З</w:t>
      </w:r>
      <w:r w:rsidR="00070480">
        <w:rPr>
          <w:rFonts w:eastAsia="Calibri"/>
          <w:color w:val="auto"/>
          <w:szCs w:val="28"/>
          <w:lang w:eastAsia="en-US"/>
        </w:rPr>
        <w:t xml:space="preserve">атраты на реализацию </w:t>
      </w:r>
      <w:r w:rsidR="000D7D77">
        <w:rPr>
          <w:rFonts w:eastAsia="Calibri"/>
          <w:color w:val="auto"/>
          <w:szCs w:val="28"/>
          <w:lang w:eastAsia="en-US"/>
        </w:rPr>
        <w:t xml:space="preserve">программы </w:t>
      </w:r>
      <w:r w:rsidRPr="00C52336">
        <w:rPr>
          <w:rFonts w:eastAsia="Calibri"/>
          <w:color w:val="auto"/>
          <w:szCs w:val="28"/>
          <w:lang w:eastAsia="en-US"/>
        </w:rPr>
        <w:t>«</w:t>
      </w:r>
      <w:r w:rsidRPr="00C52336">
        <w:rPr>
          <w:rFonts w:eastAsia="Calibri"/>
          <w:color w:val="auto"/>
          <w:szCs w:val="28"/>
          <w:lang w:val="en-US" w:eastAsia="en-US"/>
        </w:rPr>
        <w:t>SberSkills</w:t>
      </w:r>
      <w:r w:rsidRPr="00C52336">
        <w:rPr>
          <w:rFonts w:eastAsia="Calibri"/>
          <w:color w:val="auto"/>
          <w:szCs w:val="28"/>
          <w:lang w:eastAsia="en-US"/>
        </w:rPr>
        <w:t xml:space="preserve">» </w:t>
      </w:r>
    </w:p>
    <w:tbl>
      <w:tblPr>
        <w:tblStyle w:val="ab"/>
        <w:tblW w:w="0" w:type="auto"/>
        <w:tblInd w:w="10" w:type="dxa"/>
        <w:tblLook w:val="04A0" w:firstRow="1" w:lastRow="0" w:firstColumn="1" w:lastColumn="0" w:noHBand="0" w:noVBand="1"/>
      </w:tblPr>
      <w:tblGrid>
        <w:gridCol w:w="4667"/>
        <w:gridCol w:w="4668"/>
      </w:tblGrid>
      <w:tr w:rsidR="00204AB7" w:rsidTr="00204AB7">
        <w:tc>
          <w:tcPr>
            <w:tcW w:w="4667" w:type="dxa"/>
          </w:tcPr>
          <w:p w:rsidR="00204AB7" w:rsidRPr="00204AB7" w:rsidRDefault="00204AB7" w:rsidP="00204AB7">
            <w:pPr>
              <w:spacing w:after="0"/>
              <w:ind w:left="0" w:firstLine="0"/>
              <w:jc w:val="both"/>
              <w:rPr>
                <w:rFonts w:eastAsia="Calibri"/>
                <w:color w:val="auto"/>
                <w:sz w:val="24"/>
                <w:szCs w:val="24"/>
                <w:lang w:eastAsia="en-US"/>
              </w:rPr>
            </w:pPr>
            <w:r w:rsidRPr="00204AB7">
              <w:rPr>
                <w:rFonts w:eastAsia="Calibri"/>
                <w:color w:val="auto"/>
                <w:sz w:val="24"/>
                <w:szCs w:val="24"/>
                <w:lang w:eastAsia="en-US"/>
              </w:rPr>
              <w:lastRenderedPageBreak/>
              <w:t xml:space="preserve">Переменные затраты </w:t>
            </w:r>
          </w:p>
        </w:tc>
        <w:tc>
          <w:tcPr>
            <w:tcW w:w="4668" w:type="dxa"/>
          </w:tcPr>
          <w:p w:rsidR="00204AB7" w:rsidRPr="00204AB7" w:rsidRDefault="00204AB7" w:rsidP="00204AB7">
            <w:pPr>
              <w:spacing w:after="0"/>
              <w:ind w:left="0" w:firstLine="0"/>
              <w:jc w:val="both"/>
              <w:rPr>
                <w:rFonts w:eastAsia="Calibri"/>
                <w:color w:val="auto"/>
                <w:sz w:val="24"/>
                <w:szCs w:val="24"/>
                <w:lang w:eastAsia="en-US"/>
              </w:rPr>
            </w:pPr>
            <w:r w:rsidRPr="00204AB7">
              <w:rPr>
                <w:rFonts w:eastAsia="Calibri"/>
                <w:color w:val="auto"/>
                <w:sz w:val="24"/>
                <w:szCs w:val="24"/>
                <w:lang w:eastAsia="en-US"/>
              </w:rPr>
              <w:t>Сумма, руб./мес</w:t>
            </w:r>
            <w:r w:rsidR="00C52336">
              <w:rPr>
                <w:rFonts w:eastAsia="Calibri"/>
                <w:color w:val="auto"/>
                <w:sz w:val="24"/>
                <w:szCs w:val="24"/>
                <w:lang w:eastAsia="en-US"/>
              </w:rPr>
              <w:t>.</w:t>
            </w:r>
          </w:p>
        </w:tc>
      </w:tr>
      <w:tr w:rsidR="00204AB7" w:rsidTr="00204AB7">
        <w:tc>
          <w:tcPr>
            <w:tcW w:w="4667" w:type="dxa"/>
          </w:tcPr>
          <w:p w:rsidR="00204AB7" w:rsidRPr="00204AB7" w:rsidRDefault="00204AB7" w:rsidP="00204AB7">
            <w:pPr>
              <w:spacing w:after="0"/>
              <w:ind w:left="0" w:firstLine="0"/>
              <w:jc w:val="both"/>
              <w:rPr>
                <w:rFonts w:eastAsia="Calibri"/>
                <w:color w:val="auto"/>
                <w:sz w:val="24"/>
                <w:szCs w:val="24"/>
                <w:lang w:eastAsia="en-US"/>
              </w:rPr>
            </w:pPr>
            <w:r w:rsidRPr="00204AB7">
              <w:rPr>
                <w:rFonts w:eastAsia="Calibri"/>
                <w:color w:val="auto"/>
                <w:sz w:val="24"/>
                <w:szCs w:val="24"/>
                <w:lang w:eastAsia="en-US"/>
              </w:rPr>
              <w:t>Закупка методических пособий, затраты на бумагу и канцелярию;</w:t>
            </w:r>
          </w:p>
        </w:tc>
        <w:tc>
          <w:tcPr>
            <w:tcW w:w="4668" w:type="dxa"/>
          </w:tcPr>
          <w:p w:rsidR="00204AB7" w:rsidRPr="00204AB7" w:rsidRDefault="00204AB7" w:rsidP="00204AB7">
            <w:pPr>
              <w:spacing w:after="0"/>
              <w:ind w:left="0" w:firstLine="0"/>
              <w:jc w:val="center"/>
              <w:rPr>
                <w:rFonts w:eastAsia="Calibri"/>
                <w:color w:val="auto"/>
                <w:sz w:val="24"/>
                <w:szCs w:val="24"/>
                <w:lang w:eastAsia="en-US"/>
              </w:rPr>
            </w:pPr>
            <w:r w:rsidRPr="00204AB7">
              <w:rPr>
                <w:rFonts w:eastAsia="Calibri"/>
                <w:color w:val="auto"/>
                <w:sz w:val="24"/>
                <w:szCs w:val="24"/>
                <w:lang w:eastAsia="en-US"/>
              </w:rPr>
              <w:t>10 190</w:t>
            </w:r>
          </w:p>
        </w:tc>
      </w:tr>
      <w:tr w:rsidR="00204AB7" w:rsidTr="00204AB7">
        <w:tc>
          <w:tcPr>
            <w:tcW w:w="4667" w:type="dxa"/>
          </w:tcPr>
          <w:p w:rsidR="00204AB7" w:rsidRPr="00204AB7" w:rsidRDefault="00204AB7" w:rsidP="00204AB7">
            <w:pPr>
              <w:spacing w:after="0"/>
              <w:ind w:left="0" w:firstLine="0"/>
              <w:jc w:val="both"/>
              <w:rPr>
                <w:rFonts w:eastAsia="Calibri"/>
                <w:color w:val="auto"/>
                <w:sz w:val="24"/>
                <w:szCs w:val="24"/>
                <w:lang w:eastAsia="en-US"/>
              </w:rPr>
            </w:pPr>
            <w:r w:rsidRPr="00204AB7">
              <w:rPr>
                <w:rFonts w:eastAsia="Calibri"/>
                <w:color w:val="auto"/>
                <w:sz w:val="24"/>
                <w:szCs w:val="24"/>
                <w:lang w:eastAsia="en-US"/>
              </w:rPr>
              <w:t xml:space="preserve">Затраты на приобретение оборудования (планшетов, компьютеров, веб камер и </w:t>
            </w:r>
            <w:proofErr w:type="spellStart"/>
            <w:r w:rsidRPr="00204AB7">
              <w:rPr>
                <w:rFonts w:eastAsia="Calibri"/>
                <w:color w:val="auto"/>
                <w:sz w:val="24"/>
                <w:szCs w:val="24"/>
                <w:lang w:eastAsia="en-US"/>
              </w:rPr>
              <w:t>тд</w:t>
            </w:r>
            <w:proofErr w:type="spellEnd"/>
            <w:r w:rsidRPr="00204AB7">
              <w:rPr>
                <w:rFonts w:eastAsia="Calibri"/>
                <w:color w:val="auto"/>
                <w:sz w:val="24"/>
                <w:szCs w:val="24"/>
                <w:lang w:eastAsia="en-US"/>
              </w:rPr>
              <w:t>)</w:t>
            </w:r>
          </w:p>
        </w:tc>
        <w:tc>
          <w:tcPr>
            <w:tcW w:w="4668" w:type="dxa"/>
          </w:tcPr>
          <w:p w:rsidR="00204AB7" w:rsidRPr="00204AB7" w:rsidRDefault="00204AB7" w:rsidP="00204AB7">
            <w:pPr>
              <w:spacing w:after="0"/>
              <w:ind w:left="0" w:firstLine="0"/>
              <w:jc w:val="center"/>
              <w:rPr>
                <w:rFonts w:eastAsia="Calibri"/>
                <w:color w:val="auto"/>
                <w:sz w:val="24"/>
                <w:szCs w:val="24"/>
                <w:lang w:eastAsia="en-US"/>
              </w:rPr>
            </w:pPr>
            <w:r w:rsidRPr="00204AB7">
              <w:rPr>
                <w:rFonts w:eastAsia="Calibri"/>
                <w:color w:val="auto"/>
                <w:sz w:val="24"/>
                <w:szCs w:val="24"/>
                <w:lang w:eastAsia="en-US"/>
              </w:rPr>
              <w:t>180 000</w:t>
            </w:r>
          </w:p>
        </w:tc>
      </w:tr>
      <w:tr w:rsidR="00204AB7" w:rsidTr="00204AB7">
        <w:tc>
          <w:tcPr>
            <w:tcW w:w="4667" w:type="dxa"/>
          </w:tcPr>
          <w:p w:rsidR="00204AB7" w:rsidRPr="00204AB7" w:rsidRDefault="00204AB7" w:rsidP="00204AB7">
            <w:pPr>
              <w:spacing w:after="0"/>
              <w:ind w:left="0" w:firstLine="0"/>
              <w:jc w:val="both"/>
              <w:rPr>
                <w:rFonts w:eastAsia="Calibri"/>
                <w:color w:val="auto"/>
                <w:sz w:val="24"/>
                <w:szCs w:val="24"/>
                <w:lang w:eastAsia="en-US"/>
              </w:rPr>
            </w:pPr>
            <w:r w:rsidRPr="00204AB7">
              <w:rPr>
                <w:rFonts w:eastAsia="Calibri"/>
                <w:color w:val="auto"/>
                <w:sz w:val="24"/>
                <w:szCs w:val="24"/>
                <w:lang w:eastAsia="en-US"/>
              </w:rPr>
              <w:t xml:space="preserve">Итого% </w:t>
            </w:r>
          </w:p>
        </w:tc>
        <w:tc>
          <w:tcPr>
            <w:tcW w:w="4668" w:type="dxa"/>
          </w:tcPr>
          <w:p w:rsidR="00204AB7" w:rsidRPr="00204AB7" w:rsidRDefault="00204AB7" w:rsidP="00204AB7">
            <w:pPr>
              <w:spacing w:after="0"/>
              <w:ind w:left="0" w:firstLine="0"/>
              <w:jc w:val="both"/>
              <w:rPr>
                <w:rFonts w:eastAsia="Calibri"/>
                <w:color w:val="auto"/>
                <w:sz w:val="24"/>
                <w:szCs w:val="24"/>
                <w:lang w:eastAsia="en-US"/>
              </w:rPr>
            </w:pPr>
            <w:r w:rsidRPr="00204AB7">
              <w:rPr>
                <w:rFonts w:eastAsia="Calibri"/>
                <w:color w:val="auto"/>
                <w:sz w:val="24"/>
                <w:szCs w:val="24"/>
                <w:lang w:eastAsia="en-US"/>
              </w:rPr>
              <w:t>190 190</w:t>
            </w:r>
          </w:p>
        </w:tc>
      </w:tr>
    </w:tbl>
    <w:p w:rsidR="00C52336" w:rsidRDefault="00C52336" w:rsidP="00C52336">
      <w:pPr>
        <w:spacing w:after="0" w:line="360" w:lineRule="auto"/>
        <w:ind w:left="0" w:firstLine="709"/>
        <w:jc w:val="both"/>
        <w:rPr>
          <w:rFonts w:eastAsia="Calibri"/>
          <w:color w:val="auto"/>
          <w:szCs w:val="28"/>
          <w:lang w:eastAsia="en-US"/>
        </w:rPr>
      </w:pPr>
    </w:p>
    <w:p w:rsidR="00070480" w:rsidRDefault="00070480" w:rsidP="00C52336">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Исходя их данных таблицы, на реализацию программы обучения сотрудников, а именно на закупку технического оборудования и методических пособий необходимо всего 190 190 тыс. руб. Приведем </w:t>
      </w:r>
      <w:r w:rsidRPr="00070480">
        <w:rPr>
          <w:rFonts w:eastAsia="Calibri"/>
          <w:color w:val="auto"/>
          <w:szCs w:val="28"/>
          <w:lang w:eastAsia="en-US"/>
        </w:rPr>
        <w:t xml:space="preserve">ниже данные по постоянным затратам на оплату работы </w:t>
      </w:r>
      <w:r>
        <w:rPr>
          <w:rFonts w:eastAsia="Calibri"/>
          <w:color w:val="auto"/>
          <w:szCs w:val="28"/>
          <w:lang w:eastAsia="en-US"/>
        </w:rPr>
        <w:t xml:space="preserve">сотрудников. </w:t>
      </w:r>
    </w:p>
    <w:p w:rsidR="00C771EE" w:rsidRDefault="00C771EE" w:rsidP="00C771EE">
      <w:pPr>
        <w:spacing w:after="0" w:line="360" w:lineRule="auto"/>
        <w:ind w:firstLine="709"/>
        <w:jc w:val="both"/>
        <w:rPr>
          <w:rFonts w:eastAsia="Calibri"/>
          <w:color w:val="auto"/>
          <w:szCs w:val="28"/>
          <w:lang w:eastAsia="en-US"/>
        </w:rPr>
      </w:pPr>
      <w:r>
        <w:rPr>
          <w:rFonts w:eastAsia="Calibri"/>
          <w:color w:val="auto"/>
          <w:szCs w:val="28"/>
          <w:lang w:eastAsia="en-US"/>
        </w:rPr>
        <w:t xml:space="preserve">Таким образом, по данным, представленным в таблице в первом месяце для запуска </w:t>
      </w:r>
      <w:r w:rsidRPr="00C771EE">
        <w:rPr>
          <w:rFonts w:eastAsia="Calibri"/>
          <w:color w:val="auto"/>
          <w:szCs w:val="28"/>
          <w:lang w:eastAsia="en-US"/>
        </w:rPr>
        <w:t>программы обучения «</w:t>
      </w:r>
      <w:r w:rsidRPr="00C771EE">
        <w:rPr>
          <w:rFonts w:eastAsia="Calibri"/>
          <w:color w:val="auto"/>
          <w:szCs w:val="28"/>
          <w:lang w:val="en-US" w:eastAsia="en-US"/>
        </w:rPr>
        <w:t>SberSkills</w:t>
      </w:r>
      <w:r w:rsidRPr="00C771EE">
        <w:rPr>
          <w:rFonts w:eastAsia="Calibri"/>
          <w:color w:val="auto"/>
          <w:szCs w:val="28"/>
          <w:lang w:eastAsia="en-US"/>
        </w:rPr>
        <w:t>»</w:t>
      </w:r>
      <w:r>
        <w:rPr>
          <w:rFonts w:eastAsia="Calibri"/>
          <w:color w:val="auto"/>
          <w:szCs w:val="28"/>
          <w:lang w:eastAsia="en-US"/>
        </w:rPr>
        <w:t xml:space="preserve"> не</w:t>
      </w:r>
      <w:r w:rsidR="003861C2">
        <w:rPr>
          <w:rFonts w:eastAsia="Calibri"/>
          <w:color w:val="auto"/>
          <w:szCs w:val="28"/>
          <w:lang w:eastAsia="en-US"/>
        </w:rPr>
        <w:t xml:space="preserve">обходимо </w:t>
      </w:r>
      <w:proofErr w:type="gramStart"/>
      <w:r w:rsidR="003861C2">
        <w:rPr>
          <w:rFonts w:eastAsia="Calibri"/>
          <w:color w:val="auto"/>
          <w:szCs w:val="28"/>
          <w:lang w:eastAsia="en-US"/>
        </w:rPr>
        <w:t>будет</w:t>
      </w:r>
      <w:proofErr w:type="gramEnd"/>
      <w:r w:rsidR="003861C2">
        <w:rPr>
          <w:rFonts w:eastAsia="Calibri"/>
          <w:color w:val="auto"/>
          <w:szCs w:val="28"/>
          <w:lang w:eastAsia="en-US"/>
        </w:rPr>
        <w:t xml:space="preserve"> потрать 690 190 </w:t>
      </w:r>
      <w:r>
        <w:rPr>
          <w:rFonts w:eastAsia="Calibri"/>
          <w:color w:val="auto"/>
          <w:szCs w:val="28"/>
          <w:lang w:eastAsia="en-US"/>
        </w:rPr>
        <w:t>руб.</w:t>
      </w:r>
      <w:r w:rsidR="00070480">
        <w:rPr>
          <w:rFonts w:eastAsia="Calibri"/>
          <w:color w:val="auto"/>
          <w:szCs w:val="28"/>
          <w:lang w:eastAsia="en-US"/>
        </w:rPr>
        <w:t xml:space="preserve"> В дальнейшем затраты на оплату сотрудников составят 190 190 </w:t>
      </w:r>
      <w:proofErr w:type="spellStart"/>
      <w:r w:rsidR="00070480">
        <w:rPr>
          <w:rFonts w:eastAsia="Calibri"/>
          <w:color w:val="auto"/>
          <w:szCs w:val="28"/>
          <w:lang w:eastAsia="en-US"/>
        </w:rPr>
        <w:t>тыс.руб</w:t>
      </w:r>
      <w:proofErr w:type="spellEnd"/>
      <w:r w:rsidR="00070480">
        <w:rPr>
          <w:rFonts w:eastAsia="Calibri"/>
          <w:color w:val="auto"/>
          <w:szCs w:val="28"/>
          <w:lang w:eastAsia="en-US"/>
        </w:rPr>
        <w:t xml:space="preserve">/мес. </w:t>
      </w:r>
      <w:r w:rsidRPr="00C771EE">
        <w:rPr>
          <w:rFonts w:eastAsia="Calibri"/>
          <w:color w:val="auto"/>
          <w:szCs w:val="28"/>
          <w:lang w:eastAsia="en-US"/>
        </w:rPr>
        <w:t xml:space="preserve"> Источником финансирования инвестиций станут чистая прибыль компании Сбер. </w:t>
      </w:r>
      <w:r>
        <w:rPr>
          <w:rFonts w:eastAsia="Calibri"/>
          <w:color w:val="auto"/>
          <w:szCs w:val="28"/>
          <w:lang w:eastAsia="en-US"/>
        </w:rPr>
        <w:t xml:space="preserve"> </w:t>
      </w:r>
      <w:r w:rsidRPr="00C771EE">
        <w:rPr>
          <w:rFonts w:eastAsia="Calibri"/>
          <w:color w:val="auto"/>
          <w:szCs w:val="28"/>
          <w:lang w:eastAsia="en-US"/>
        </w:rPr>
        <w:t>Ежегодные затраты на маркетинговую деятельность в компании составляют 9,6 млрд. руб.</w:t>
      </w:r>
      <w:r w:rsidR="00070480">
        <w:rPr>
          <w:rFonts w:eastAsia="Calibri"/>
          <w:color w:val="auto"/>
          <w:szCs w:val="28"/>
          <w:lang w:eastAsia="en-US"/>
        </w:rPr>
        <w:t>, следовательно, затраты на программу по обучению сотрудников</w:t>
      </w:r>
      <w:r w:rsidRPr="00C771EE">
        <w:rPr>
          <w:rFonts w:eastAsia="Calibri"/>
          <w:color w:val="auto"/>
          <w:szCs w:val="28"/>
          <w:lang w:eastAsia="en-US"/>
        </w:rPr>
        <w:t xml:space="preserve"> незначительны</w:t>
      </w:r>
      <w:r w:rsidR="00070480">
        <w:rPr>
          <w:rFonts w:eastAsia="Calibri"/>
          <w:color w:val="auto"/>
          <w:szCs w:val="28"/>
          <w:lang w:eastAsia="en-US"/>
        </w:rPr>
        <w:t xml:space="preserve"> для компании Сбер</w:t>
      </w:r>
      <w:r w:rsidRPr="00C771EE">
        <w:rPr>
          <w:rFonts w:eastAsia="Calibri"/>
          <w:color w:val="auto"/>
          <w:szCs w:val="28"/>
          <w:lang w:eastAsia="en-US"/>
        </w:rPr>
        <w:t>, поэтому можно утверждать, что введение предложенного маркетингового меропри</w:t>
      </w:r>
      <w:r w:rsidR="00F04FC9">
        <w:rPr>
          <w:rFonts w:eastAsia="Calibri"/>
          <w:color w:val="auto"/>
          <w:szCs w:val="28"/>
          <w:lang w:eastAsia="en-US"/>
        </w:rPr>
        <w:t>ятие</w:t>
      </w:r>
      <w:r w:rsidR="00070480">
        <w:rPr>
          <w:rFonts w:eastAsia="Calibri"/>
          <w:color w:val="auto"/>
          <w:szCs w:val="28"/>
          <w:lang w:eastAsia="en-US"/>
        </w:rPr>
        <w:t xml:space="preserve"> обосновано</w:t>
      </w:r>
      <w:r w:rsidR="00F04FC9">
        <w:rPr>
          <w:rFonts w:eastAsia="Calibri"/>
          <w:color w:val="auto"/>
          <w:szCs w:val="28"/>
          <w:lang w:eastAsia="en-US"/>
        </w:rPr>
        <w:t xml:space="preserve">. </w:t>
      </w:r>
    </w:p>
    <w:p w:rsidR="00F04FC9" w:rsidRPr="00555EDB" w:rsidRDefault="00070480" w:rsidP="00555EDB">
      <w:pPr>
        <w:spacing w:after="0" w:line="360" w:lineRule="auto"/>
        <w:ind w:firstLine="709"/>
        <w:jc w:val="both"/>
        <w:rPr>
          <w:rFonts w:eastAsia="Calibri"/>
          <w:color w:val="auto"/>
          <w:szCs w:val="28"/>
          <w:lang w:eastAsia="en-US"/>
        </w:rPr>
      </w:pPr>
      <w:r>
        <w:rPr>
          <w:rFonts w:eastAsia="Calibri"/>
          <w:color w:val="auto"/>
          <w:szCs w:val="28"/>
          <w:lang w:eastAsia="en-US"/>
        </w:rPr>
        <w:t>Провести</w:t>
      </w:r>
      <w:r w:rsidR="00F04FC9">
        <w:rPr>
          <w:rFonts w:eastAsia="Calibri"/>
          <w:color w:val="auto"/>
          <w:szCs w:val="28"/>
          <w:lang w:eastAsia="en-US"/>
        </w:rPr>
        <w:t xml:space="preserve"> анализ экономической эффективности представленного проекта</w:t>
      </w:r>
      <w:r>
        <w:rPr>
          <w:rFonts w:eastAsia="Calibri"/>
          <w:color w:val="auto"/>
          <w:szCs w:val="28"/>
          <w:lang w:eastAsia="en-US"/>
        </w:rPr>
        <w:t xml:space="preserve"> затруднительно, поскольку компания Сбер не предоставляет данные по </w:t>
      </w:r>
      <w:r w:rsidR="00555EDB">
        <w:rPr>
          <w:rFonts w:eastAsia="Calibri"/>
          <w:color w:val="auto"/>
          <w:szCs w:val="28"/>
          <w:lang w:eastAsia="en-US"/>
        </w:rPr>
        <w:t>реализуемой выручки с сервисов экосистемы</w:t>
      </w:r>
      <w:r w:rsidR="00F04FC9">
        <w:rPr>
          <w:rFonts w:eastAsia="Calibri"/>
          <w:color w:val="auto"/>
          <w:szCs w:val="28"/>
          <w:lang w:eastAsia="en-US"/>
        </w:rPr>
        <w:t>.</w:t>
      </w:r>
      <w:r w:rsidR="00555EDB">
        <w:rPr>
          <w:rFonts w:eastAsia="Calibri"/>
          <w:color w:val="auto"/>
          <w:szCs w:val="28"/>
          <w:lang w:eastAsia="en-US"/>
        </w:rPr>
        <w:t xml:space="preserve"> Однако удалось провести опрос среди 10</w:t>
      </w:r>
      <w:r w:rsidR="00F04FC9">
        <w:rPr>
          <w:rFonts w:eastAsia="Calibri"/>
          <w:color w:val="auto"/>
          <w:szCs w:val="28"/>
          <w:lang w:eastAsia="en-US"/>
        </w:rPr>
        <w:t xml:space="preserve"> руководителей </w:t>
      </w:r>
      <w:r w:rsidR="00555EDB">
        <w:rPr>
          <w:rFonts w:eastAsia="Calibri"/>
          <w:color w:val="auto"/>
          <w:szCs w:val="28"/>
          <w:lang w:eastAsia="en-US"/>
        </w:rPr>
        <w:t xml:space="preserve">разных отделений сервисов экосистемы, результаты которого </w:t>
      </w:r>
      <w:r w:rsidR="0051713A">
        <w:rPr>
          <w:rFonts w:eastAsia="Calibri"/>
          <w:color w:val="auto"/>
          <w:szCs w:val="28"/>
          <w:lang w:eastAsia="en-US"/>
        </w:rPr>
        <w:t>представлен</w:t>
      </w:r>
      <w:r w:rsidR="00555EDB">
        <w:rPr>
          <w:rFonts w:eastAsia="Calibri"/>
          <w:color w:val="auto"/>
          <w:szCs w:val="28"/>
          <w:lang w:eastAsia="en-US"/>
        </w:rPr>
        <w:t>ы</w:t>
      </w:r>
      <w:r w:rsidR="0051713A">
        <w:rPr>
          <w:rFonts w:eastAsia="Calibri"/>
          <w:color w:val="auto"/>
          <w:szCs w:val="28"/>
          <w:lang w:eastAsia="en-US"/>
        </w:rPr>
        <w:t xml:space="preserve"> в таблице 26</w:t>
      </w:r>
      <w:r w:rsidR="00F04FC9">
        <w:rPr>
          <w:rFonts w:eastAsia="Calibri"/>
          <w:color w:val="auto"/>
          <w:szCs w:val="28"/>
          <w:lang w:eastAsia="en-US"/>
        </w:rPr>
        <w:t>.</w:t>
      </w:r>
      <w:r w:rsidR="00555EDB">
        <w:rPr>
          <w:rFonts w:eastAsia="Calibri"/>
          <w:color w:val="auto"/>
          <w:szCs w:val="28"/>
          <w:lang w:eastAsia="en-US"/>
        </w:rPr>
        <w:t xml:space="preserve"> Руководители ответили на вопрос: </w:t>
      </w:r>
      <w:r w:rsidR="00555EDB" w:rsidRPr="00555EDB">
        <w:rPr>
          <w:rFonts w:eastAsia="Calibri"/>
          <w:color w:val="auto"/>
          <w:szCs w:val="28"/>
          <w:lang w:eastAsia="en-US"/>
        </w:rPr>
        <w:t>«Как вы думаете, насколько процентов увеличится выручка от экосистемы Сбер после внедрения программы по обучению сотрудников «</w:t>
      </w:r>
      <w:r w:rsidR="00555EDB" w:rsidRPr="00555EDB">
        <w:rPr>
          <w:rFonts w:eastAsia="Calibri"/>
          <w:color w:val="auto"/>
          <w:szCs w:val="28"/>
          <w:lang w:val="en-US" w:eastAsia="en-US"/>
        </w:rPr>
        <w:t>SberSkills</w:t>
      </w:r>
      <w:r w:rsidR="00555EDB" w:rsidRPr="00555EDB">
        <w:rPr>
          <w:rFonts w:eastAsia="Calibri"/>
          <w:color w:val="auto"/>
          <w:szCs w:val="28"/>
          <w:lang w:eastAsia="en-US"/>
        </w:rPr>
        <w:t>»»</w:t>
      </w:r>
      <w:r w:rsidR="00555EDB">
        <w:rPr>
          <w:rFonts w:eastAsia="Calibri"/>
          <w:color w:val="auto"/>
          <w:szCs w:val="28"/>
          <w:lang w:eastAsia="en-US"/>
        </w:rPr>
        <w:t>?</w:t>
      </w:r>
    </w:p>
    <w:p w:rsidR="00555EDB" w:rsidRDefault="00555EDB" w:rsidP="00DC1ED3">
      <w:pPr>
        <w:spacing w:after="0" w:line="360" w:lineRule="auto"/>
        <w:jc w:val="both"/>
        <w:rPr>
          <w:rFonts w:eastAsia="Calibri"/>
          <w:color w:val="auto"/>
          <w:szCs w:val="28"/>
          <w:lang w:eastAsia="en-US"/>
        </w:rPr>
      </w:pPr>
      <w:r>
        <w:rPr>
          <w:rFonts w:eastAsia="Calibri"/>
          <w:color w:val="auto"/>
          <w:szCs w:val="28"/>
          <w:lang w:eastAsia="en-US"/>
        </w:rPr>
        <w:t xml:space="preserve">По итогам опроса было предложено 3 варианта событий: выручка увеличится на 1%, 1,5% или 2%. Подавляющее большинство руководителей отметили вариант увеличения чистой прибыли от сервисов экосистемы Сбер на 1,5%. </w:t>
      </w:r>
    </w:p>
    <w:p w:rsidR="008B440C" w:rsidRDefault="008B440C" w:rsidP="00DC1ED3">
      <w:pPr>
        <w:spacing w:after="0" w:line="360" w:lineRule="auto"/>
        <w:jc w:val="both"/>
        <w:rPr>
          <w:rFonts w:eastAsia="Calibri"/>
          <w:color w:val="auto"/>
          <w:szCs w:val="28"/>
          <w:lang w:eastAsia="en-US"/>
        </w:rPr>
      </w:pPr>
    </w:p>
    <w:p w:rsidR="00F04FC9" w:rsidRPr="00C771EE" w:rsidRDefault="0051713A" w:rsidP="00DC1ED3">
      <w:pPr>
        <w:spacing w:after="0" w:line="360" w:lineRule="auto"/>
        <w:jc w:val="both"/>
        <w:rPr>
          <w:rFonts w:eastAsia="Calibri"/>
          <w:color w:val="auto"/>
          <w:szCs w:val="28"/>
          <w:lang w:eastAsia="en-US"/>
        </w:rPr>
      </w:pPr>
      <w:r>
        <w:rPr>
          <w:rFonts w:eastAsia="Calibri"/>
          <w:color w:val="auto"/>
          <w:szCs w:val="28"/>
          <w:lang w:eastAsia="en-US"/>
        </w:rPr>
        <w:lastRenderedPageBreak/>
        <w:t>Таблица 26</w:t>
      </w:r>
      <w:r w:rsidR="00DC1ED3">
        <w:rPr>
          <w:rFonts w:eastAsia="Calibri"/>
          <w:color w:val="auto"/>
          <w:szCs w:val="28"/>
          <w:lang w:eastAsia="en-US"/>
        </w:rPr>
        <w:t xml:space="preserve"> – Прогнозируемое увеличение выручки</w:t>
      </w:r>
      <w:r w:rsidR="001058D7">
        <w:rPr>
          <w:rFonts w:eastAsia="Calibri"/>
          <w:color w:val="auto"/>
          <w:szCs w:val="28"/>
          <w:lang w:eastAsia="en-US"/>
        </w:rPr>
        <w:t xml:space="preserve"> после внедрения программы </w:t>
      </w:r>
    </w:p>
    <w:tbl>
      <w:tblPr>
        <w:tblStyle w:val="ab"/>
        <w:tblW w:w="0" w:type="auto"/>
        <w:tblInd w:w="10" w:type="dxa"/>
        <w:tblLook w:val="04A0" w:firstRow="1" w:lastRow="0" w:firstColumn="1" w:lastColumn="0" w:noHBand="0" w:noVBand="1"/>
      </w:tblPr>
      <w:tblGrid>
        <w:gridCol w:w="2826"/>
        <w:gridCol w:w="2115"/>
        <w:gridCol w:w="2077"/>
        <w:gridCol w:w="2317"/>
      </w:tblGrid>
      <w:tr w:rsidR="00F04FC9" w:rsidTr="00555EDB">
        <w:tc>
          <w:tcPr>
            <w:tcW w:w="2826" w:type="dxa"/>
          </w:tcPr>
          <w:p w:rsidR="00F04FC9" w:rsidRPr="00DC1ED3" w:rsidRDefault="00F04FC9"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 xml:space="preserve">Наименование </w:t>
            </w:r>
          </w:p>
        </w:tc>
        <w:tc>
          <w:tcPr>
            <w:tcW w:w="2115" w:type="dxa"/>
          </w:tcPr>
          <w:p w:rsidR="00F04FC9" w:rsidRPr="00DC1ED3" w:rsidRDefault="00F04FC9"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Результат 1</w:t>
            </w:r>
          </w:p>
        </w:tc>
        <w:tc>
          <w:tcPr>
            <w:tcW w:w="2077" w:type="dxa"/>
          </w:tcPr>
          <w:p w:rsidR="00F04FC9" w:rsidRPr="00DC1ED3" w:rsidRDefault="00F04FC9"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Результат 2</w:t>
            </w:r>
          </w:p>
        </w:tc>
        <w:tc>
          <w:tcPr>
            <w:tcW w:w="2317" w:type="dxa"/>
          </w:tcPr>
          <w:p w:rsidR="00F04FC9" w:rsidRPr="00DC1ED3" w:rsidRDefault="00F04FC9"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 xml:space="preserve">Результат 3 </w:t>
            </w:r>
          </w:p>
        </w:tc>
      </w:tr>
      <w:tr w:rsidR="00DC1ED3" w:rsidTr="00555EDB">
        <w:tc>
          <w:tcPr>
            <w:tcW w:w="2826" w:type="dxa"/>
          </w:tcPr>
          <w:p w:rsidR="00DC1ED3" w:rsidRPr="00DC1ED3" w:rsidRDefault="00DC1ED3"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Распределение ответов сотрудниками</w:t>
            </w:r>
          </w:p>
        </w:tc>
        <w:tc>
          <w:tcPr>
            <w:tcW w:w="2115" w:type="dxa"/>
          </w:tcPr>
          <w:p w:rsidR="00DC1ED3" w:rsidRPr="000D24D1" w:rsidRDefault="00DC1ED3" w:rsidP="000D24D1">
            <w:pPr>
              <w:pStyle w:val="a5"/>
              <w:numPr>
                <w:ilvl w:val="0"/>
                <w:numId w:val="1"/>
              </w:numPr>
              <w:spacing w:after="0"/>
              <w:jc w:val="both"/>
              <w:rPr>
                <w:rFonts w:eastAsia="Calibri"/>
                <w:color w:val="auto"/>
                <w:sz w:val="24"/>
                <w:szCs w:val="28"/>
                <w:lang w:eastAsia="en-US"/>
              </w:rPr>
            </w:pPr>
            <w:r w:rsidRPr="000D24D1">
              <w:rPr>
                <w:rFonts w:eastAsia="Calibri"/>
                <w:color w:val="auto"/>
                <w:sz w:val="24"/>
                <w:szCs w:val="28"/>
                <w:lang w:eastAsia="en-US"/>
              </w:rPr>
              <w:t>руководителя</w:t>
            </w:r>
          </w:p>
        </w:tc>
        <w:tc>
          <w:tcPr>
            <w:tcW w:w="2077" w:type="dxa"/>
          </w:tcPr>
          <w:p w:rsidR="00DC1ED3" w:rsidRPr="00DC1ED3" w:rsidRDefault="00555EDB" w:rsidP="00555EDB">
            <w:pPr>
              <w:spacing w:after="0"/>
              <w:jc w:val="both"/>
              <w:rPr>
                <w:rFonts w:eastAsia="Calibri"/>
                <w:color w:val="auto"/>
                <w:sz w:val="24"/>
                <w:szCs w:val="28"/>
                <w:lang w:eastAsia="en-US"/>
              </w:rPr>
            </w:pPr>
            <w:r>
              <w:rPr>
                <w:rFonts w:eastAsia="Calibri"/>
                <w:color w:val="auto"/>
                <w:sz w:val="24"/>
                <w:szCs w:val="28"/>
                <w:lang w:eastAsia="en-US"/>
              </w:rPr>
              <w:t>7  руководителей</w:t>
            </w:r>
          </w:p>
        </w:tc>
        <w:tc>
          <w:tcPr>
            <w:tcW w:w="2317" w:type="dxa"/>
          </w:tcPr>
          <w:p w:rsidR="00DC1ED3" w:rsidRPr="00DC1ED3" w:rsidRDefault="00555EDB" w:rsidP="00555EDB">
            <w:pPr>
              <w:spacing w:after="0"/>
              <w:ind w:left="0" w:firstLine="0"/>
              <w:jc w:val="both"/>
              <w:rPr>
                <w:rFonts w:eastAsia="Calibri"/>
                <w:color w:val="auto"/>
                <w:sz w:val="24"/>
                <w:szCs w:val="28"/>
                <w:lang w:eastAsia="en-US"/>
              </w:rPr>
            </w:pPr>
            <w:r>
              <w:rPr>
                <w:rFonts w:eastAsia="Calibri"/>
                <w:color w:val="auto"/>
                <w:sz w:val="24"/>
                <w:szCs w:val="28"/>
                <w:lang w:eastAsia="en-US"/>
              </w:rPr>
              <w:t>6 руководителей</w:t>
            </w:r>
          </w:p>
        </w:tc>
      </w:tr>
      <w:tr w:rsidR="00DC1ED3" w:rsidTr="00555EDB">
        <w:tc>
          <w:tcPr>
            <w:tcW w:w="2826" w:type="dxa"/>
          </w:tcPr>
          <w:p w:rsidR="00DC1ED3" w:rsidRPr="00DC1ED3" w:rsidRDefault="00DC1ED3"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Итого баллов</w:t>
            </w:r>
          </w:p>
        </w:tc>
        <w:tc>
          <w:tcPr>
            <w:tcW w:w="2115" w:type="dxa"/>
          </w:tcPr>
          <w:p w:rsidR="00DC1ED3" w:rsidRPr="00DC1ED3" w:rsidRDefault="00555EDB" w:rsidP="00DC1ED3">
            <w:pPr>
              <w:spacing w:after="0"/>
              <w:ind w:left="0" w:firstLine="0"/>
              <w:jc w:val="center"/>
              <w:rPr>
                <w:rFonts w:eastAsia="Calibri"/>
                <w:color w:val="auto"/>
                <w:sz w:val="24"/>
                <w:szCs w:val="28"/>
                <w:lang w:eastAsia="en-US"/>
              </w:rPr>
            </w:pPr>
            <w:r>
              <w:rPr>
                <w:rFonts w:eastAsia="Calibri"/>
                <w:color w:val="auto"/>
                <w:sz w:val="24"/>
                <w:szCs w:val="28"/>
                <w:lang w:eastAsia="en-US"/>
              </w:rPr>
              <w:t>9</w:t>
            </w:r>
          </w:p>
        </w:tc>
        <w:tc>
          <w:tcPr>
            <w:tcW w:w="2077" w:type="dxa"/>
          </w:tcPr>
          <w:p w:rsidR="00DC1ED3" w:rsidRPr="00DC1ED3" w:rsidRDefault="00555EDB" w:rsidP="00DC1ED3">
            <w:pPr>
              <w:spacing w:after="0"/>
              <w:ind w:left="0" w:firstLine="0"/>
              <w:jc w:val="center"/>
              <w:rPr>
                <w:rFonts w:eastAsia="Calibri"/>
                <w:color w:val="auto"/>
                <w:sz w:val="24"/>
                <w:szCs w:val="28"/>
                <w:lang w:eastAsia="en-US"/>
              </w:rPr>
            </w:pPr>
            <w:r>
              <w:rPr>
                <w:rFonts w:eastAsia="Calibri"/>
                <w:color w:val="auto"/>
                <w:sz w:val="24"/>
                <w:szCs w:val="28"/>
                <w:lang w:eastAsia="en-US"/>
              </w:rPr>
              <w:t>21</w:t>
            </w:r>
          </w:p>
        </w:tc>
        <w:tc>
          <w:tcPr>
            <w:tcW w:w="2317" w:type="dxa"/>
          </w:tcPr>
          <w:p w:rsidR="00DC1ED3" w:rsidRPr="00DC1ED3" w:rsidRDefault="00555EDB" w:rsidP="00DC1ED3">
            <w:pPr>
              <w:spacing w:after="0"/>
              <w:ind w:left="0" w:firstLine="0"/>
              <w:jc w:val="center"/>
              <w:rPr>
                <w:rFonts w:eastAsia="Calibri"/>
                <w:color w:val="auto"/>
                <w:sz w:val="24"/>
                <w:szCs w:val="28"/>
                <w:lang w:eastAsia="en-US"/>
              </w:rPr>
            </w:pPr>
            <w:r>
              <w:rPr>
                <w:rFonts w:eastAsia="Calibri"/>
                <w:color w:val="auto"/>
                <w:sz w:val="24"/>
                <w:szCs w:val="28"/>
                <w:lang w:eastAsia="en-US"/>
              </w:rPr>
              <w:t>18</w:t>
            </w:r>
          </w:p>
        </w:tc>
      </w:tr>
      <w:tr w:rsidR="00DC1ED3" w:rsidTr="00555EDB">
        <w:tc>
          <w:tcPr>
            <w:tcW w:w="2826" w:type="dxa"/>
          </w:tcPr>
          <w:p w:rsidR="00DC1ED3" w:rsidRPr="00DC1ED3" w:rsidRDefault="00DC1ED3" w:rsidP="00DC1ED3">
            <w:pPr>
              <w:spacing w:after="0"/>
              <w:ind w:left="0" w:firstLine="0"/>
              <w:jc w:val="both"/>
              <w:rPr>
                <w:rFonts w:eastAsia="Calibri"/>
                <w:color w:val="auto"/>
                <w:sz w:val="24"/>
                <w:szCs w:val="28"/>
                <w:lang w:eastAsia="en-US"/>
              </w:rPr>
            </w:pPr>
            <w:r w:rsidRPr="00DC1ED3">
              <w:rPr>
                <w:rFonts w:eastAsia="Calibri"/>
                <w:color w:val="auto"/>
                <w:sz w:val="24"/>
                <w:szCs w:val="28"/>
                <w:lang w:eastAsia="en-US"/>
              </w:rPr>
              <w:t>% увеличения выручки</w:t>
            </w:r>
          </w:p>
        </w:tc>
        <w:tc>
          <w:tcPr>
            <w:tcW w:w="2115" w:type="dxa"/>
          </w:tcPr>
          <w:p w:rsidR="00DC1ED3" w:rsidRPr="00DC1ED3" w:rsidRDefault="00555EDB" w:rsidP="00DC1ED3">
            <w:pPr>
              <w:spacing w:after="0"/>
              <w:ind w:left="0" w:firstLine="0"/>
              <w:jc w:val="center"/>
              <w:rPr>
                <w:rFonts w:eastAsia="Calibri"/>
                <w:color w:val="auto"/>
                <w:sz w:val="24"/>
                <w:szCs w:val="28"/>
                <w:lang w:eastAsia="en-US"/>
              </w:rPr>
            </w:pPr>
            <w:r>
              <w:rPr>
                <w:rFonts w:eastAsia="Calibri"/>
                <w:color w:val="auto"/>
                <w:sz w:val="24"/>
                <w:szCs w:val="28"/>
                <w:lang w:eastAsia="en-US"/>
              </w:rPr>
              <w:t>1</w:t>
            </w:r>
            <w:r w:rsidR="00DC1ED3">
              <w:rPr>
                <w:rFonts w:eastAsia="Calibri"/>
                <w:color w:val="auto"/>
                <w:sz w:val="24"/>
                <w:szCs w:val="28"/>
                <w:lang w:eastAsia="en-US"/>
              </w:rPr>
              <w:t>%</w:t>
            </w:r>
          </w:p>
        </w:tc>
        <w:tc>
          <w:tcPr>
            <w:tcW w:w="2077" w:type="dxa"/>
          </w:tcPr>
          <w:p w:rsidR="00DC1ED3" w:rsidRPr="00DC1ED3" w:rsidRDefault="00555EDB" w:rsidP="00DC1ED3">
            <w:pPr>
              <w:spacing w:after="0"/>
              <w:ind w:left="0" w:firstLine="0"/>
              <w:jc w:val="center"/>
              <w:rPr>
                <w:rFonts w:eastAsia="Calibri"/>
                <w:color w:val="auto"/>
                <w:sz w:val="24"/>
                <w:szCs w:val="28"/>
                <w:lang w:eastAsia="en-US"/>
              </w:rPr>
            </w:pPr>
            <w:r>
              <w:rPr>
                <w:rFonts w:eastAsia="Calibri"/>
                <w:color w:val="auto"/>
                <w:sz w:val="24"/>
                <w:szCs w:val="28"/>
                <w:lang w:eastAsia="en-US"/>
              </w:rPr>
              <w:t>2</w:t>
            </w:r>
            <w:r w:rsidR="00DC1ED3">
              <w:rPr>
                <w:rFonts w:eastAsia="Calibri"/>
                <w:color w:val="auto"/>
                <w:sz w:val="24"/>
                <w:szCs w:val="28"/>
                <w:lang w:eastAsia="en-US"/>
              </w:rPr>
              <w:t>%</w:t>
            </w:r>
          </w:p>
        </w:tc>
        <w:tc>
          <w:tcPr>
            <w:tcW w:w="2317" w:type="dxa"/>
          </w:tcPr>
          <w:p w:rsidR="00DC1ED3" w:rsidRPr="00DC1ED3" w:rsidRDefault="00555EDB" w:rsidP="00DC1ED3">
            <w:pPr>
              <w:spacing w:after="0"/>
              <w:ind w:left="0" w:firstLine="0"/>
              <w:jc w:val="center"/>
              <w:rPr>
                <w:rFonts w:eastAsia="Calibri"/>
                <w:color w:val="auto"/>
                <w:sz w:val="24"/>
                <w:szCs w:val="28"/>
                <w:lang w:eastAsia="en-US"/>
              </w:rPr>
            </w:pPr>
            <w:r>
              <w:rPr>
                <w:rFonts w:eastAsia="Calibri"/>
                <w:color w:val="auto"/>
                <w:sz w:val="24"/>
                <w:szCs w:val="28"/>
                <w:lang w:eastAsia="en-US"/>
              </w:rPr>
              <w:t>1,5</w:t>
            </w:r>
            <w:r w:rsidR="00DC1ED3">
              <w:rPr>
                <w:rFonts w:eastAsia="Calibri"/>
                <w:color w:val="auto"/>
                <w:sz w:val="24"/>
                <w:szCs w:val="28"/>
                <w:lang w:eastAsia="en-US"/>
              </w:rPr>
              <w:t>%</w:t>
            </w:r>
          </w:p>
        </w:tc>
      </w:tr>
    </w:tbl>
    <w:p w:rsidR="00F04FC9" w:rsidRDefault="00F04FC9" w:rsidP="00615712">
      <w:pPr>
        <w:spacing w:after="0" w:line="360" w:lineRule="auto"/>
        <w:ind w:firstLine="709"/>
        <w:jc w:val="both"/>
        <w:rPr>
          <w:rFonts w:eastAsia="Calibri"/>
          <w:color w:val="auto"/>
          <w:szCs w:val="28"/>
          <w:lang w:eastAsia="en-US"/>
        </w:rPr>
      </w:pPr>
    </w:p>
    <w:p w:rsidR="00C52336" w:rsidRDefault="00C52336" w:rsidP="004400EC">
      <w:pPr>
        <w:spacing w:after="0" w:line="360" w:lineRule="auto"/>
        <w:ind w:left="0" w:firstLine="709"/>
        <w:jc w:val="both"/>
        <w:rPr>
          <w:rFonts w:eastAsia="Calibri"/>
          <w:color w:val="auto"/>
          <w:szCs w:val="28"/>
          <w:lang w:eastAsia="en-US"/>
        </w:rPr>
      </w:pPr>
      <w:r>
        <w:rPr>
          <w:rFonts w:eastAsia="Calibri"/>
          <w:color w:val="auto"/>
          <w:szCs w:val="28"/>
          <w:lang w:eastAsia="en-US"/>
        </w:rPr>
        <w:t>Таким образом, большинство руководителей ответили, что прибыль увеличится на 2%, а значит, выручка, получаемые от эко</w:t>
      </w:r>
      <w:r w:rsidR="008B440C">
        <w:rPr>
          <w:rFonts w:eastAsia="Calibri"/>
          <w:color w:val="auto"/>
          <w:szCs w:val="28"/>
          <w:lang w:eastAsia="en-US"/>
        </w:rPr>
        <w:t>системы должна увеличится на 2%</w:t>
      </w:r>
      <w:r>
        <w:rPr>
          <w:rFonts w:eastAsia="Calibri"/>
          <w:color w:val="auto"/>
          <w:szCs w:val="28"/>
          <w:lang w:eastAsia="en-US"/>
        </w:rPr>
        <w:t xml:space="preserve">. </w:t>
      </w:r>
    </w:p>
    <w:p w:rsidR="00F80C93" w:rsidRPr="00F80C93" w:rsidRDefault="00F80C93" w:rsidP="004400EC">
      <w:pPr>
        <w:spacing w:after="0" w:line="360" w:lineRule="auto"/>
        <w:ind w:left="0" w:firstLine="709"/>
        <w:jc w:val="both"/>
        <w:rPr>
          <w:rFonts w:eastAsia="Calibri"/>
          <w:color w:val="auto"/>
          <w:szCs w:val="28"/>
          <w:lang w:eastAsia="en-US"/>
        </w:rPr>
      </w:pPr>
      <w:r>
        <w:rPr>
          <w:rFonts w:eastAsia="Calibri"/>
          <w:color w:val="auto"/>
          <w:szCs w:val="28"/>
          <w:lang w:eastAsia="en-US"/>
        </w:rPr>
        <w:t>Помимо разработки и запуска онлайн программы обучения</w:t>
      </w:r>
      <w:r w:rsidRPr="00F80C93">
        <w:rPr>
          <w:rFonts w:eastAsia="Calibri"/>
          <w:color w:val="auto"/>
          <w:szCs w:val="28"/>
          <w:lang w:eastAsia="en-US"/>
        </w:rPr>
        <w:t xml:space="preserve"> сотрудников служб</w:t>
      </w:r>
      <w:r w:rsidR="004400EC">
        <w:rPr>
          <w:rFonts w:eastAsia="Calibri"/>
          <w:color w:val="auto"/>
          <w:szCs w:val="28"/>
          <w:lang w:eastAsia="en-US"/>
        </w:rPr>
        <w:t>ы поддержки</w:t>
      </w:r>
      <w:r>
        <w:rPr>
          <w:rFonts w:eastAsia="Calibri"/>
          <w:color w:val="auto"/>
          <w:szCs w:val="28"/>
          <w:lang w:eastAsia="en-US"/>
        </w:rPr>
        <w:t xml:space="preserve"> каждому офису, отвечающему за работу </w:t>
      </w:r>
      <w:r w:rsidR="004400EC">
        <w:rPr>
          <w:rFonts w:eastAsia="Calibri"/>
          <w:color w:val="auto"/>
          <w:szCs w:val="28"/>
          <w:lang w:eastAsia="en-US"/>
        </w:rPr>
        <w:t>контактного центра</w:t>
      </w:r>
      <w:r w:rsidR="00555EDB">
        <w:rPr>
          <w:rFonts w:eastAsia="Calibri"/>
          <w:color w:val="auto"/>
          <w:szCs w:val="28"/>
          <w:lang w:eastAsia="en-US"/>
        </w:rPr>
        <w:t xml:space="preserve"> экосистемы</w:t>
      </w:r>
      <w:r w:rsidR="004400EC">
        <w:rPr>
          <w:rFonts w:eastAsia="Calibri"/>
          <w:color w:val="auto"/>
          <w:szCs w:val="28"/>
          <w:lang w:eastAsia="en-US"/>
        </w:rPr>
        <w:t xml:space="preserve"> </w:t>
      </w:r>
      <w:r>
        <w:rPr>
          <w:rFonts w:eastAsia="Calibri"/>
          <w:color w:val="auto"/>
          <w:szCs w:val="28"/>
          <w:lang w:eastAsia="en-US"/>
        </w:rPr>
        <w:t>Сбер, необходимо</w:t>
      </w:r>
      <w:r w:rsidR="00CE4CEA">
        <w:rPr>
          <w:rFonts w:eastAsia="Calibri"/>
          <w:color w:val="auto"/>
          <w:szCs w:val="28"/>
          <w:lang w:eastAsia="en-US"/>
        </w:rPr>
        <w:t xml:space="preserve"> решать следующие организационные задачи</w:t>
      </w:r>
      <w:r>
        <w:rPr>
          <w:rFonts w:eastAsia="Calibri"/>
          <w:color w:val="auto"/>
          <w:szCs w:val="28"/>
          <w:lang w:eastAsia="en-US"/>
        </w:rPr>
        <w:t xml:space="preserve">: </w:t>
      </w:r>
    </w:p>
    <w:p w:rsidR="00F33622" w:rsidRPr="00D077A0" w:rsidRDefault="00F33622" w:rsidP="00233E7B">
      <w:pPr>
        <w:pStyle w:val="a5"/>
        <w:numPr>
          <w:ilvl w:val="0"/>
          <w:numId w:val="33"/>
        </w:numPr>
        <w:spacing w:after="0" w:line="360" w:lineRule="auto"/>
        <w:jc w:val="both"/>
        <w:rPr>
          <w:rFonts w:eastAsia="Calibri"/>
          <w:color w:val="auto"/>
          <w:szCs w:val="28"/>
          <w:lang w:eastAsia="en-US"/>
        </w:rPr>
      </w:pPr>
      <w:r w:rsidRPr="00D077A0">
        <w:rPr>
          <w:rFonts w:eastAsia="Calibri"/>
          <w:color w:val="auto"/>
          <w:szCs w:val="28"/>
          <w:lang w:eastAsia="en-US"/>
        </w:rPr>
        <w:t>Повысить требования к кандидатам при приеме на работу в службу поддержки. Составить</w:t>
      </w:r>
      <w:r w:rsidR="000E06B4">
        <w:rPr>
          <w:rFonts w:eastAsia="Calibri"/>
          <w:color w:val="auto"/>
          <w:szCs w:val="28"/>
          <w:lang w:eastAsia="en-US"/>
        </w:rPr>
        <w:t xml:space="preserve"> новые</w:t>
      </w:r>
      <w:r w:rsidRPr="00D077A0">
        <w:rPr>
          <w:rFonts w:eastAsia="Calibri"/>
          <w:color w:val="auto"/>
          <w:szCs w:val="28"/>
          <w:lang w:eastAsia="en-US"/>
        </w:rPr>
        <w:t xml:space="preserve"> требования к кандидатам. Они должны обла</w:t>
      </w:r>
      <w:r w:rsidR="00F80C93">
        <w:rPr>
          <w:rFonts w:eastAsia="Calibri"/>
          <w:color w:val="auto"/>
          <w:szCs w:val="28"/>
          <w:lang w:eastAsia="en-US"/>
        </w:rPr>
        <w:t xml:space="preserve">дать знаниями </w:t>
      </w:r>
      <w:r w:rsidR="000767E7">
        <w:rPr>
          <w:rFonts w:eastAsia="Calibri"/>
          <w:color w:val="auto"/>
          <w:szCs w:val="28"/>
          <w:lang w:eastAsia="en-US"/>
        </w:rPr>
        <w:t xml:space="preserve">о работе </w:t>
      </w:r>
      <w:r w:rsidR="00F80C93">
        <w:rPr>
          <w:rFonts w:eastAsia="Calibri"/>
          <w:color w:val="auto"/>
          <w:szCs w:val="28"/>
          <w:lang w:eastAsia="en-US"/>
        </w:rPr>
        <w:t xml:space="preserve">сервисов, грамотной речью и </w:t>
      </w:r>
      <w:r w:rsidR="004400EC">
        <w:rPr>
          <w:rFonts w:eastAsia="Calibri"/>
          <w:color w:val="auto"/>
          <w:szCs w:val="28"/>
          <w:lang w:eastAsia="en-US"/>
        </w:rPr>
        <w:t>стрессоустойчивостью, талантом быстрого анализа входящей информации и реагирования на вопросы.</w:t>
      </w:r>
    </w:p>
    <w:p w:rsidR="00F33622" w:rsidRPr="00D077A0" w:rsidRDefault="00F33622" w:rsidP="00233E7B">
      <w:pPr>
        <w:pStyle w:val="a5"/>
        <w:numPr>
          <w:ilvl w:val="0"/>
          <w:numId w:val="33"/>
        </w:numPr>
        <w:spacing w:after="0" w:line="360" w:lineRule="auto"/>
        <w:jc w:val="both"/>
        <w:rPr>
          <w:rFonts w:eastAsia="Calibri"/>
          <w:color w:val="auto"/>
          <w:szCs w:val="28"/>
          <w:lang w:eastAsia="en-US"/>
        </w:rPr>
      </w:pPr>
      <w:r w:rsidRPr="00D077A0">
        <w:rPr>
          <w:rFonts w:eastAsia="Calibri"/>
          <w:color w:val="auto"/>
          <w:szCs w:val="28"/>
          <w:lang w:eastAsia="en-US"/>
        </w:rPr>
        <w:t>Разработать и запускать на постоянной основе онлайн-тестирование на знание сотрудни</w:t>
      </w:r>
      <w:r w:rsidR="004400EC">
        <w:rPr>
          <w:rFonts w:eastAsia="Calibri"/>
          <w:color w:val="auto"/>
          <w:szCs w:val="28"/>
          <w:lang w:eastAsia="en-US"/>
        </w:rPr>
        <w:t>ками службы поддержки сервисов</w:t>
      </w:r>
      <w:r w:rsidRPr="00D077A0">
        <w:rPr>
          <w:rFonts w:eastAsia="Calibri"/>
          <w:color w:val="auto"/>
          <w:szCs w:val="28"/>
          <w:lang w:eastAsia="en-US"/>
        </w:rPr>
        <w:t xml:space="preserve"> их последних обновлений. Набравших низкие баллы не допускать к работе и отправлять на повторное онлайн-обучение</w:t>
      </w:r>
      <w:r w:rsidR="00CE4CEA">
        <w:rPr>
          <w:rFonts w:eastAsia="Calibri"/>
          <w:color w:val="auto"/>
          <w:szCs w:val="28"/>
          <w:lang w:eastAsia="en-US"/>
        </w:rPr>
        <w:t>.</w:t>
      </w:r>
    </w:p>
    <w:p w:rsidR="00F33622" w:rsidRPr="00D077A0" w:rsidRDefault="00F33622" w:rsidP="00233E7B">
      <w:pPr>
        <w:pStyle w:val="a5"/>
        <w:numPr>
          <w:ilvl w:val="0"/>
          <w:numId w:val="33"/>
        </w:numPr>
        <w:spacing w:after="0" w:line="360" w:lineRule="auto"/>
        <w:jc w:val="both"/>
        <w:rPr>
          <w:rFonts w:eastAsia="Calibri"/>
          <w:color w:val="auto"/>
          <w:szCs w:val="28"/>
          <w:lang w:eastAsia="en-US"/>
        </w:rPr>
      </w:pPr>
      <w:r w:rsidRPr="00D077A0">
        <w:rPr>
          <w:rFonts w:eastAsia="Calibri"/>
          <w:color w:val="auto"/>
          <w:szCs w:val="28"/>
          <w:lang w:eastAsia="en-US"/>
        </w:rPr>
        <w:t>После каждой консультации запу</w:t>
      </w:r>
      <w:r w:rsidR="00BC5B0D">
        <w:rPr>
          <w:rFonts w:eastAsia="Calibri"/>
          <w:color w:val="auto"/>
          <w:szCs w:val="28"/>
          <w:lang w:eastAsia="en-US"/>
        </w:rPr>
        <w:t xml:space="preserve">скать </w:t>
      </w:r>
      <w:r w:rsidRPr="00D077A0">
        <w:rPr>
          <w:rFonts w:eastAsia="Calibri"/>
          <w:color w:val="auto"/>
          <w:szCs w:val="28"/>
          <w:lang w:eastAsia="en-US"/>
        </w:rPr>
        <w:t>просить абонента оценить к</w:t>
      </w:r>
      <w:r w:rsidR="00BC5B0D">
        <w:rPr>
          <w:rFonts w:eastAsia="Calibri"/>
          <w:color w:val="auto"/>
          <w:szCs w:val="28"/>
          <w:lang w:eastAsia="en-US"/>
        </w:rPr>
        <w:t xml:space="preserve">ачество работы сотрудников и оценить удовлетворенность проведенной </w:t>
      </w:r>
      <w:r w:rsidR="0091082F">
        <w:rPr>
          <w:rFonts w:eastAsia="Calibri"/>
          <w:color w:val="auto"/>
          <w:szCs w:val="28"/>
          <w:lang w:eastAsia="en-US"/>
        </w:rPr>
        <w:t>консультацией с сотрудником. А</w:t>
      </w:r>
      <w:r w:rsidR="00BC5B0D">
        <w:rPr>
          <w:rFonts w:eastAsia="Calibri"/>
          <w:color w:val="auto"/>
          <w:szCs w:val="28"/>
          <w:lang w:eastAsia="en-US"/>
        </w:rPr>
        <w:t xml:space="preserve">втоматически </w:t>
      </w:r>
      <w:r w:rsidR="0091082F">
        <w:rPr>
          <w:rFonts w:eastAsia="Calibri"/>
          <w:color w:val="auto"/>
          <w:szCs w:val="28"/>
          <w:lang w:eastAsia="en-US"/>
        </w:rPr>
        <w:t xml:space="preserve">сотрудником может отправляться СМС с просьбой пройти опрос о качестве работы службы поддержки. Результаты опроса помогут компании в оценке NPS – индекса потребительской лояльности. </w:t>
      </w:r>
    </w:p>
    <w:p w:rsidR="00615712" w:rsidRDefault="00F33622" w:rsidP="007209C7">
      <w:pPr>
        <w:spacing w:after="0" w:line="360" w:lineRule="auto"/>
        <w:ind w:left="0" w:firstLine="709"/>
        <w:jc w:val="both"/>
        <w:rPr>
          <w:rFonts w:eastAsia="Calibri"/>
          <w:color w:val="auto"/>
          <w:szCs w:val="28"/>
          <w:lang w:eastAsia="en-US"/>
        </w:rPr>
      </w:pPr>
      <w:r w:rsidRPr="00F33622">
        <w:rPr>
          <w:rFonts w:eastAsia="Calibri"/>
          <w:color w:val="auto"/>
          <w:szCs w:val="28"/>
          <w:lang w:eastAsia="en-US"/>
        </w:rPr>
        <w:t>Таким образом,</w:t>
      </w:r>
      <w:r w:rsidR="004464E3">
        <w:rPr>
          <w:rFonts w:eastAsia="Calibri"/>
          <w:color w:val="auto"/>
          <w:szCs w:val="28"/>
          <w:lang w:eastAsia="en-US"/>
        </w:rPr>
        <w:t xml:space="preserve"> предложенное мероприятие по разработке</w:t>
      </w:r>
      <w:r w:rsidRPr="00F33622">
        <w:rPr>
          <w:rFonts w:eastAsia="Calibri"/>
          <w:color w:val="auto"/>
          <w:szCs w:val="28"/>
          <w:lang w:eastAsia="en-US"/>
        </w:rPr>
        <w:t xml:space="preserve"> и запуск</w:t>
      </w:r>
      <w:r w:rsidR="004464E3">
        <w:rPr>
          <w:rFonts w:eastAsia="Calibri"/>
          <w:color w:val="auto"/>
          <w:szCs w:val="28"/>
          <w:lang w:eastAsia="en-US"/>
        </w:rPr>
        <w:t>у онлайн программы обучения для</w:t>
      </w:r>
      <w:r w:rsidRPr="00F33622">
        <w:rPr>
          <w:rFonts w:eastAsia="Calibri"/>
          <w:color w:val="auto"/>
          <w:szCs w:val="28"/>
          <w:lang w:eastAsia="en-US"/>
        </w:rPr>
        <w:t xml:space="preserve"> повышения квалификации сотрудников </w:t>
      </w:r>
      <w:r w:rsidRPr="00F33622">
        <w:rPr>
          <w:rFonts w:eastAsia="Calibri"/>
          <w:color w:val="auto"/>
          <w:szCs w:val="28"/>
          <w:lang w:eastAsia="en-US"/>
        </w:rPr>
        <w:lastRenderedPageBreak/>
        <w:t>службы поддержки по каждому сервису</w:t>
      </w:r>
      <w:r w:rsidR="004464E3">
        <w:rPr>
          <w:rFonts w:eastAsia="Calibri"/>
          <w:color w:val="auto"/>
          <w:szCs w:val="28"/>
          <w:lang w:eastAsia="en-US"/>
        </w:rPr>
        <w:t xml:space="preserve"> и дальнейшие рекомендации по управлению персоналом, отвечающем за работу сервисов экосистемы Сбер, направлены</w:t>
      </w:r>
      <w:r w:rsidRPr="00F33622">
        <w:rPr>
          <w:rFonts w:eastAsia="Calibri"/>
          <w:color w:val="auto"/>
          <w:szCs w:val="28"/>
          <w:lang w:eastAsia="en-US"/>
        </w:rPr>
        <w:t xml:space="preserve"> на решение проблемы некачественного предоставления услуг.</w:t>
      </w:r>
      <w:r w:rsidR="00CE4CEA">
        <w:rPr>
          <w:rFonts w:eastAsia="Calibri"/>
          <w:color w:val="auto"/>
          <w:szCs w:val="28"/>
          <w:lang w:eastAsia="en-US"/>
        </w:rPr>
        <w:t xml:space="preserve"> </w:t>
      </w:r>
    </w:p>
    <w:p w:rsidR="007209C7" w:rsidRPr="004A25A8" w:rsidRDefault="007209C7" w:rsidP="007209C7">
      <w:pPr>
        <w:spacing w:after="0" w:line="360" w:lineRule="auto"/>
        <w:ind w:left="0" w:firstLine="709"/>
        <w:jc w:val="both"/>
        <w:rPr>
          <w:rFonts w:eastAsia="Calibri"/>
          <w:color w:val="auto"/>
          <w:szCs w:val="28"/>
          <w:lang w:eastAsia="en-US"/>
        </w:rPr>
      </w:pPr>
    </w:p>
    <w:p w:rsidR="00A07E2F" w:rsidRPr="000B22B8" w:rsidRDefault="006E66FB" w:rsidP="000B22B8">
      <w:pPr>
        <w:pStyle w:val="a5"/>
        <w:numPr>
          <w:ilvl w:val="0"/>
          <w:numId w:val="32"/>
        </w:numPr>
        <w:spacing w:after="0" w:line="360" w:lineRule="auto"/>
        <w:jc w:val="both"/>
        <w:rPr>
          <w:rFonts w:eastAsia="Calibri"/>
          <w:bCs/>
          <w:i/>
          <w:szCs w:val="28"/>
          <w:lang w:eastAsia="en-US"/>
        </w:rPr>
      </w:pPr>
      <w:r>
        <w:rPr>
          <w:rFonts w:eastAsia="Calibri"/>
          <w:i/>
          <w:szCs w:val="28"/>
          <w:lang w:eastAsia="en-US"/>
        </w:rPr>
        <w:t xml:space="preserve"> </w:t>
      </w:r>
      <w:r w:rsidR="000B22B8">
        <w:rPr>
          <w:rFonts w:eastAsia="Calibri"/>
          <w:i/>
          <w:szCs w:val="28"/>
          <w:lang w:eastAsia="en-US"/>
        </w:rPr>
        <w:t xml:space="preserve">Организация </w:t>
      </w:r>
      <w:r>
        <w:rPr>
          <w:rFonts w:eastAsia="Calibri"/>
          <w:i/>
          <w:szCs w:val="28"/>
          <w:lang w:eastAsia="en-US"/>
        </w:rPr>
        <w:t xml:space="preserve">анализа </w:t>
      </w:r>
      <w:r w:rsidR="00A07E2F">
        <w:rPr>
          <w:rFonts w:eastAsia="Calibri"/>
          <w:i/>
          <w:szCs w:val="28"/>
          <w:lang w:eastAsia="en-US"/>
        </w:rPr>
        <w:t>удовлетворенности клиентов сервисом</w:t>
      </w:r>
      <w:r w:rsidR="000B22B8">
        <w:rPr>
          <w:rFonts w:eastAsia="Calibri"/>
          <w:i/>
          <w:szCs w:val="28"/>
          <w:lang w:eastAsia="en-US"/>
        </w:rPr>
        <w:t xml:space="preserve"> </w:t>
      </w:r>
      <w:r w:rsidR="000B22B8" w:rsidRPr="000B22B8">
        <w:rPr>
          <w:rFonts w:eastAsia="Calibri"/>
          <w:bCs/>
          <w:i/>
          <w:szCs w:val="28"/>
          <w:lang w:eastAsia="en-US"/>
        </w:rPr>
        <w:t>«</w:t>
      </w:r>
      <w:r w:rsidR="00A07E2F" w:rsidRPr="005D3E07">
        <w:rPr>
          <w:rFonts w:eastAsia="Calibri"/>
          <w:bCs/>
          <w:i/>
          <w:szCs w:val="28"/>
          <w:lang w:eastAsia="en-US"/>
        </w:rPr>
        <w:t>Dilivery Club</w:t>
      </w:r>
      <w:r w:rsidR="000B22B8" w:rsidRPr="000B22B8">
        <w:rPr>
          <w:rFonts w:eastAsia="Calibri"/>
          <w:bCs/>
          <w:i/>
          <w:szCs w:val="28"/>
          <w:lang w:eastAsia="en-US"/>
        </w:rPr>
        <w:t>»</w:t>
      </w:r>
    </w:p>
    <w:p w:rsidR="00A07E2F" w:rsidRPr="00B14E8B" w:rsidRDefault="00A07E2F" w:rsidP="00A07E2F">
      <w:pPr>
        <w:spacing w:after="0" w:line="360" w:lineRule="auto"/>
        <w:ind w:left="0" w:firstLine="709"/>
        <w:jc w:val="both"/>
        <w:rPr>
          <w:rFonts w:eastAsia="Calibri"/>
          <w:color w:val="auto"/>
          <w:szCs w:val="28"/>
          <w:lang w:eastAsia="en-US"/>
        </w:rPr>
      </w:pPr>
      <w:r>
        <w:rPr>
          <w:rFonts w:eastAsia="Calibri"/>
          <w:bCs/>
          <w:color w:val="auto"/>
          <w:szCs w:val="28"/>
          <w:lang w:eastAsia="en-US"/>
        </w:rPr>
        <w:t xml:space="preserve">Анализ вопроса 5 анкетирования </w:t>
      </w:r>
      <w:r w:rsidRPr="005629D7">
        <w:rPr>
          <w:rFonts w:eastAsia="Calibri"/>
          <w:bCs/>
          <w:color w:val="auto"/>
          <w:szCs w:val="28"/>
          <w:lang w:eastAsia="en-US"/>
        </w:rPr>
        <w:t>«</w:t>
      </w:r>
      <w:r w:rsidRPr="00BA615C">
        <w:rPr>
          <w:rFonts w:eastAsia="Calibri"/>
          <w:bCs/>
          <w:color w:val="auto"/>
          <w:szCs w:val="28"/>
          <w:lang w:eastAsia="en-US"/>
        </w:rPr>
        <w:t>Какими из перечисленных сервисов</w:t>
      </w:r>
      <w:r>
        <w:rPr>
          <w:rFonts w:eastAsia="Calibri"/>
          <w:bCs/>
          <w:color w:val="auto"/>
          <w:szCs w:val="28"/>
          <w:lang w:eastAsia="en-US"/>
        </w:rPr>
        <w:t xml:space="preserve"> экосистемы Сбер</w:t>
      </w:r>
      <w:r w:rsidRPr="00BA615C">
        <w:rPr>
          <w:rFonts w:eastAsia="Calibri"/>
          <w:bCs/>
          <w:color w:val="auto"/>
          <w:szCs w:val="28"/>
          <w:lang w:eastAsia="en-US"/>
        </w:rPr>
        <w:t xml:space="preserve"> Вы остались не удовлетворены?</w:t>
      </w:r>
      <w:r w:rsidRPr="005629D7">
        <w:rPr>
          <w:rFonts w:eastAsia="Calibri"/>
          <w:bCs/>
          <w:color w:val="auto"/>
          <w:szCs w:val="28"/>
          <w:lang w:eastAsia="en-US"/>
        </w:rPr>
        <w:t>»</w:t>
      </w:r>
      <w:r>
        <w:rPr>
          <w:rFonts w:eastAsia="Calibri"/>
          <w:bCs/>
          <w:color w:val="auto"/>
          <w:szCs w:val="28"/>
          <w:lang w:eastAsia="en-US"/>
        </w:rPr>
        <w:t xml:space="preserve"> представил результаты оценки сервиса по доставке еды из ресторанов </w:t>
      </w:r>
      <w:r w:rsidRPr="005629D7">
        <w:rPr>
          <w:rFonts w:eastAsia="Calibri"/>
          <w:bCs/>
          <w:color w:val="auto"/>
          <w:szCs w:val="28"/>
          <w:lang w:eastAsia="en-US"/>
        </w:rPr>
        <w:t>Dilivery Club</w:t>
      </w:r>
      <w:r>
        <w:rPr>
          <w:rFonts w:eastAsia="Calibri"/>
          <w:bCs/>
          <w:color w:val="auto"/>
          <w:szCs w:val="28"/>
          <w:lang w:eastAsia="en-US"/>
        </w:rPr>
        <w:t xml:space="preserve">, входящий в сервисы экосистемы Сбер. Результаты опроса показывают, что подавляющая часть респондентов, а именно </w:t>
      </w:r>
      <w:r w:rsidRPr="005629D7">
        <w:rPr>
          <w:rFonts w:eastAsia="Calibri"/>
          <w:color w:val="auto"/>
          <w:szCs w:val="28"/>
          <w:lang w:eastAsia="en-US"/>
        </w:rPr>
        <w:t>5</w:t>
      </w:r>
      <w:r>
        <w:rPr>
          <w:rFonts w:eastAsia="Calibri"/>
          <w:color w:val="auto"/>
          <w:szCs w:val="28"/>
          <w:lang w:eastAsia="en-US"/>
        </w:rPr>
        <w:t>5% отметили неудовлетворенность сервисом</w:t>
      </w:r>
      <w:r w:rsidRPr="005629D7">
        <w:rPr>
          <w:rFonts w:eastAsia="Calibri"/>
          <w:color w:val="auto"/>
          <w:szCs w:val="28"/>
          <w:lang w:eastAsia="en-US"/>
        </w:rPr>
        <w:t xml:space="preserve"> </w:t>
      </w:r>
      <w:r w:rsidRPr="00C61696">
        <w:rPr>
          <w:rFonts w:eastAsia="Calibri"/>
          <w:bCs/>
          <w:color w:val="auto"/>
          <w:szCs w:val="28"/>
          <w:lang w:eastAsia="en-US"/>
        </w:rPr>
        <w:t>Dilivery Club</w:t>
      </w:r>
      <w:r>
        <w:rPr>
          <w:rFonts w:eastAsia="Calibri"/>
          <w:color w:val="auto"/>
          <w:szCs w:val="28"/>
          <w:lang w:eastAsia="en-US"/>
        </w:rPr>
        <w:t>. Для того, чтобы определить, какими именно критериями качества сервиса клиенты не уд</w:t>
      </w:r>
      <w:r w:rsidR="009914CD">
        <w:rPr>
          <w:rFonts w:eastAsia="Calibri"/>
          <w:color w:val="auto"/>
          <w:szCs w:val="28"/>
          <w:lang w:eastAsia="en-US"/>
        </w:rPr>
        <w:t>овлетворены, необходимо проводить</w:t>
      </w:r>
      <w:r>
        <w:rPr>
          <w:rFonts w:eastAsia="Calibri"/>
          <w:color w:val="auto"/>
          <w:szCs w:val="28"/>
          <w:lang w:eastAsia="en-US"/>
        </w:rPr>
        <w:t xml:space="preserve"> более подробный </w:t>
      </w:r>
      <w:r>
        <w:rPr>
          <w:rFonts w:eastAsia="Calibri"/>
          <w:bCs/>
          <w:color w:val="auto"/>
          <w:szCs w:val="28"/>
          <w:lang w:eastAsia="en-US"/>
        </w:rPr>
        <w:t xml:space="preserve">анализ </w:t>
      </w:r>
      <w:r>
        <w:rPr>
          <w:rFonts w:eastAsia="Calibri"/>
          <w:color w:val="auto"/>
          <w:szCs w:val="28"/>
          <w:lang w:eastAsia="en-US"/>
        </w:rPr>
        <w:t>оценки удовлетворенности серв</w:t>
      </w:r>
      <w:r w:rsidR="000B22B8">
        <w:rPr>
          <w:rFonts w:eastAsia="Calibri"/>
          <w:color w:val="auto"/>
          <w:szCs w:val="28"/>
          <w:lang w:eastAsia="en-US"/>
        </w:rPr>
        <w:t>иса. Следовательно, предлагаемая нами рекомендация</w:t>
      </w:r>
      <w:r>
        <w:rPr>
          <w:rFonts w:eastAsia="Calibri"/>
          <w:color w:val="auto"/>
          <w:szCs w:val="28"/>
          <w:lang w:eastAsia="en-US"/>
        </w:rPr>
        <w:t xml:space="preserve"> по введению системы обратн</w:t>
      </w:r>
      <w:r w:rsidR="000B22B8">
        <w:rPr>
          <w:rFonts w:eastAsia="Calibri"/>
          <w:color w:val="auto"/>
          <w:szCs w:val="28"/>
          <w:lang w:eastAsia="en-US"/>
        </w:rPr>
        <w:t>ой связи с клиентами, направлена</w:t>
      </w:r>
      <w:r>
        <w:rPr>
          <w:rFonts w:eastAsia="Calibri"/>
          <w:color w:val="auto"/>
          <w:szCs w:val="28"/>
          <w:lang w:eastAsia="en-US"/>
        </w:rPr>
        <w:t xml:space="preserve"> на определение степени удовлетворенности клиентов качеством сервиса </w:t>
      </w:r>
      <w:r w:rsidRPr="005629D7">
        <w:rPr>
          <w:rFonts w:eastAsia="Calibri"/>
          <w:bCs/>
          <w:color w:val="auto"/>
          <w:szCs w:val="28"/>
          <w:lang w:eastAsia="en-US"/>
        </w:rPr>
        <w:t>Dilivery Club</w:t>
      </w:r>
      <w:r>
        <w:rPr>
          <w:rFonts w:eastAsia="Calibri"/>
          <w:bCs/>
          <w:color w:val="auto"/>
          <w:szCs w:val="28"/>
          <w:lang w:eastAsia="en-US"/>
        </w:rPr>
        <w:t xml:space="preserve">. </w:t>
      </w:r>
    </w:p>
    <w:p w:rsidR="00A07E2F" w:rsidRDefault="00515D11" w:rsidP="00A07E2F">
      <w:pPr>
        <w:spacing w:after="0" w:line="360" w:lineRule="auto"/>
        <w:ind w:left="0" w:firstLine="709"/>
        <w:jc w:val="both"/>
        <w:rPr>
          <w:rFonts w:eastAsia="Calibri"/>
          <w:bCs/>
          <w:color w:val="auto"/>
          <w:szCs w:val="28"/>
          <w:lang w:eastAsia="en-US"/>
        </w:rPr>
      </w:pPr>
      <w:r>
        <w:rPr>
          <w:rFonts w:eastAsia="Calibri"/>
          <w:bCs/>
          <w:color w:val="auto"/>
          <w:szCs w:val="28"/>
          <w:lang w:eastAsia="en-US"/>
        </w:rPr>
        <w:t>М</w:t>
      </w:r>
      <w:r w:rsidR="00A07E2F">
        <w:rPr>
          <w:rFonts w:eastAsia="Calibri"/>
          <w:bCs/>
          <w:color w:val="auto"/>
          <w:szCs w:val="28"/>
          <w:lang w:eastAsia="en-US"/>
        </w:rPr>
        <w:t>арке</w:t>
      </w:r>
      <w:r w:rsidR="000B22B8">
        <w:rPr>
          <w:rFonts w:eastAsia="Calibri"/>
          <w:bCs/>
          <w:color w:val="auto"/>
          <w:szCs w:val="28"/>
          <w:lang w:eastAsia="en-US"/>
        </w:rPr>
        <w:t>тинговая рекомендация по организации сбора</w:t>
      </w:r>
      <w:r w:rsidRPr="00515D11">
        <w:rPr>
          <w:rFonts w:eastAsia="Calibri"/>
          <w:bCs/>
          <w:color w:val="auto"/>
          <w:szCs w:val="28"/>
          <w:lang w:eastAsia="en-US"/>
        </w:rPr>
        <w:t xml:space="preserve"> обратной связи о сервисе </w:t>
      </w:r>
      <w:r w:rsidRPr="00515D11">
        <w:rPr>
          <w:rFonts w:eastAsia="Calibri"/>
          <w:bCs/>
          <w:color w:val="auto"/>
          <w:szCs w:val="28"/>
          <w:lang w:val="en-US" w:eastAsia="en-US"/>
        </w:rPr>
        <w:t>Delivery</w:t>
      </w:r>
      <w:r w:rsidRPr="00515D11">
        <w:rPr>
          <w:rFonts w:eastAsia="Calibri"/>
          <w:bCs/>
          <w:color w:val="auto"/>
          <w:szCs w:val="28"/>
          <w:lang w:eastAsia="en-US"/>
        </w:rPr>
        <w:t xml:space="preserve"> </w:t>
      </w:r>
      <w:r w:rsidRPr="00515D11">
        <w:rPr>
          <w:rFonts w:eastAsia="Calibri"/>
          <w:bCs/>
          <w:color w:val="auto"/>
          <w:szCs w:val="28"/>
          <w:lang w:val="en-US" w:eastAsia="en-US"/>
        </w:rPr>
        <w:t>Club</w:t>
      </w:r>
      <w:r>
        <w:rPr>
          <w:rFonts w:eastAsia="Calibri"/>
          <w:bCs/>
          <w:color w:val="auto"/>
          <w:szCs w:val="28"/>
          <w:lang w:eastAsia="en-US"/>
        </w:rPr>
        <w:t xml:space="preserve"> </w:t>
      </w:r>
      <w:r w:rsidR="00A07E2F" w:rsidRPr="00515D11">
        <w:rPr>
          <w:rFonts w:eastAsia="Calibri"/>
          <w:bCs/>
          <w:color w:val="auto"/>
          <w:szCs w:val="28"/>
          <w:lang w:eastAsia="en-US"/>
        </w:rPr>
        <w:t>н</w:t>
      </w:r>
      <w:r w:rsidR="008C62FD">
        <w:rPr>
          <w:rFonts w:eastAsia="Calibri"/>
          <w:bCs/>
          <w:color w:val="auto"/>
          <w:szCs w:val="28"/>
          <w:lang w:eastAsia="en-US"/>
        </w:rPr>
        <w:t>аправлено</w:t>
      </w:r>
      <w:r w:rsidR="00A07E2F">
        <w:rPr>
          <w:rFonts w:eastAsia="Calibri"/>
          <w:bCs/>
          <w:color w:val="auto"/>
          <w:szCs w:val="28"/>
          <w:lang w:eastAsia="en-US"/>
        </w:rPr>
        <w:t xml:space="preserve"> на получение информации от клиентов относительно их опыта обращения, удовлетворенности товарами и услугами.</w:t>
      </w:r>
    </w:p>
    <w:p w:rsidR="00B91260" w:rsidRPr="00B91260" w:rsidRDefault="00A07E2F" w:rsidP="000A2057">
      <w:pPr>
        <w:spacing w:after="0" w:line="360" w:lineRule="auto"/>
        <w:ind w:left="0" w:firstLine="709"/>
        <w:jc w:val="both"/>
        <w:rPr>
          <w:rFonts w:eastAsia="Calibri"/>
          <w:color w:val="auto"/>
          <w:szCs w:val="28"/>
          <w:lang w:eastAsia="en-US"/>
        </w:rPr>
      </w:pPr>
      <w:r>
        <w:rPr>
          <w:rFonts w:eastAsia="Calibri"/>
          <w:bCs/>
          <w:color w:val="auto"/>
          <w:szCs w:val="28"/>
          <w:lang w:eastAsia="en-US"/>
        </w:rPr>
        <w:t xml:space="preserve">  Инструментом получения обратной связи с клиентами в сервисе Dilivery Club будет СМС-опрос. </w:t>
      </w:r>
      <w:r w:rsidR="00CC4262">
        <w:rPr>
          <w:rFonts w:eastAsia="Calibri"/>
          <w:bCs/>
          <w:color w:val="auto"/>
          <w:szCs w:val="28"/>
          <w:lang w:eastAsia="en-US"/>
        </w:rPr>
        <w:t>Так, п</w:t>
      </w:r>
      <w:r>
        <w:rPr>
          <w:rFonts w:eastAsia="Calibri"/>
          <w:bCs/>
          <w:color w:val="auto"/>
          <w:szCs w:val="28"/>
          <w:lang w:eastAsia="en-US"/>
        </w:rPr>
        <w:t xml:space="preserve">ервым этапом, </w:t>
      </w:r>
      <w:r>
        <w:rPr>
          <w:rFonts w:eastAsia="Calibri"/>
          <w:color w:val="auto"/>
          <w:szCs w:val="28"/>
          <w:lang w:eastAsia="en-US"/>
        </w:rPr>
        <w:t xml:space="preserve">сразу после завершения процесса использования сервиса, то есть после доставки продукции курьером и передачи продукции прямо в руки клиенту </w:t>
      </w:r>
      <w:r w:rsidR="00CC4262">
        <w:rPr>
          <w:rFonts w:eastAsia="Calibri"/>
          <w:color w:val="auto"/>
          <w:szCs w:val="28"/>
          <w:lang w:eastAsia="en-US"/>
        </w:rPr>
        <w:t xml:space="preserve">автоматически будет отправляться </w:t>
      </w:r>
      <w:r>
        <w:rPr>
          <w:rFonts w:eastAsia="Calibri"/>
          <w:color w:val="auto"/>
          <w:szCs w:val="28"/>
          <w:lang w:eastAsia="en-US"/>
        </w:rPr>
        <w:t xml:space="preserve">СМС с просьбой оценить качество обслуживания. </w:t>
      </w:r>
      <w:r w:rsidRPr="00BA615C">
        <w:rPr>
          <w:rFonts w:eastAsia="Calibri"/>
          <w:color w:val="auto"/>
          <w:szCs w:val="28"/>
          <w:lang w:eastAsia="en-US"/>
        </w:rPr>
        <w:t>Клиентам задается вопрос: «Насколько вероятно, что вы</w:t>
      </w:r>
      <w:r w:rsidR="00CC4262">
        <w:rPr>
          <w:rFonts w:eastAsia="Calibri"/>
          <w:color w:val="auto"/>
          <w:szCs w:val="28"/>
          <w:lang w:eastAsia="en-US"/>
        </w:rPr>
        <w:t xml:space="preserve"> порекомендуете сервис </w:t>
      </w:r>
      <w:r w:rsidR="00CC4262">
        <w:rPr>
          <w:rFonts w:eastAsia="Calibri"/>
          <w:color w:val="auto"/>
          <w:szCs w:val="28"/>
          <w:lang w:val="en-US" w:eastAsia="en-US"/>
        </w:rPr>
        <w:t>Dilivery</w:t>
      </w:r>
      <w:r w:rsidR="00CC4262" w:rsidRPr="00CC4262">
        <w:rPr>
          <w:rFonts w:eastAsia="Calibri"/>
          <w:color w:val="auto"/>
          <w:szCs w:val="28"/>
          <w:lang w:eastAsia="en-US"/>
        </w:rPr>
        <w:t xml:space="preserve"> </w:t>
      </w:r>
      <w:r w:rsidR="00CC4262">
        <w:rPr>
          <w:rFonts w:eastAsia="Calibri"/>
          <w:color w:val="auto"/>
          <w:szCs w:val="28"/>
          <w:lang w:val="en-US" w:eastAsia="en-US"/>
        </w:rPr>
        <w:t>Club</w:t>
      </w:r>
      <w:r w:rsidR="00CC4262" w:rsidRPr="00CC4262">
        <w:rPr>
          <w:rFonts w:eastAsia="Calibri"/>
          <w:color w:val="auto"/>
          <w:szCs w:val="28"/>
          <w:lang w:eastAsia="en-US"/>
        </w:rPr>
        <w:t xml:space="preserve"> </w:t>
      </w:r>
      <w:r w:rsidR="00CC4262">
        <w:rPr>
          <w:rFonts w:eastAsia="Calibri"/>
          <w:color w:val="auto"/>
          <w:szCs w:val="28"/>
          <w:lang w:eastAsia="en-US"/>
        </w:rPr>
        <w:t xml:space="preserve">друзьям и знакомым?» и как варианты ответов шкала </w:t>
      </w:r>
      <w:r w:rsidR="00CC4262" w:rsidRPr="00CC4262">
        <w:rPr>
          <w:rFonts w:eastAsia="Calibri"/>
          <w:color w:val="auto"/>
          <w:szCs w:val="28"/>
          <w:lang w:eastAsia="en-US"/>
        </w:rPr>
        <w:t>от 0 до 10, где 0 - ни за что не порекомендую, а 10 -порек</w:t>
      </w:r>
      <w:r w:rsidR="00CC4262">
        <w:rPr>
          <w:rFonts w:eastAsia="Calibri"/>
          <w:color w:val="auto"/>
          <w:szCs w:val="28"/>
          <w:lang w:eastAsia="en-US"/>
        </w:rPr>
        <w:t>омендую всем как отличн</w:t>
      </w:r>
      <w:r w:rsidR="000A2057">
        <w:rPr>
          <w:rFonts w:eastAsia="Calibri"/>
          <w:color w:val="auto"/>
          <w:szCs w:val="28"/>
          <w:lang w:eastAsia="en-US"/>
        </w:rPr>
        <w:t xml:space="preserve">ый сервис. Приведу пример сообщения для получения обратной связи на рисунке </w:t>
      </w:r>
      <w:r w:rsidR="00515D11">
        <w:rPr>
          <w:rFonts w:eastAsia="Calibri"/>
          <w:color w:val="auto"/>
          <w:szCs w:val="28"/>
          <w:lang w:eastAsia="en-US"/>
        </w:rPr>
        <w:t>37</w:t>
      </w:r>
      <w:r w:rsidR="00587833">
        <w:rPr>
          <w:rFonts w:eastAsia="Calibri"/>
          <w:color w:val="auto"/>
          <w:szCs w:val="28"/>
          <w:lang w:eastAsia="en-US"/>
        </w:rPr>
        <w:t>.</w:t>
      </w:r>
    </w:p>
    <w:p w:rsidR="00A07E2F" w:rsidRDefault="00A07E2F" w:rsidP="000A2057">
      <w:pPr>
        <w:spacing w:after="0" w:line="360" w:lineRule="auto"/>
        <w:ind w:left="0" w:firstLine="709"/>
        <w:jc w:val="center"/>
        <w:rPr>
          <w:rFonts w:eastAsia="Calibri"/>
          <w:color w:val="auto"/>
          <w:szCs w:val="28"/>
          <w:lang w:eastAsia="en-US"/>
        </w:rPr>
      </w:pPr>
      <w:r w:rsidRPr="00E23A20">
        <w:rPr>
          <w:rFonts w:eastAsia="Calibri"/>
          <w:noProof/>
          <w:color w:val="auto"/>
          <w:szCs w:val="28"/>
        </w:rPr>
        <w:lastRenderedPageBreak/>
        <w:drawing>
          <wp:inline distT="0" distB="0" distL="0" distR="0" wp14:anchorId="419EEDC5" wp14:editId="09148047">
            <wp:extent cx="2762040" cy="3037205"/>
            <wp:effectExtent l="0" t="0" r="635" b="0"/>
            <wp:docPr id="6" name="Рисунок 6" descr="https://sun9-28.userapi.com/s/v1/ig2/jDvNUs83AZhO8JketoQHsdBxbKaVdyI8JL0cmeRd1HjPBgPeq3DL6ZMjG7kEcJ0UI8Qf28ey8vY5VvIagcRWSYFq.jpg?size=750x80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8.userapi.com/s/v1/ig2/jDvNUs83AZhO8JketoQHsdBxbKaVdyI8JL0cmeRd1HjPBgPeq3DL6ZMjG7kEcJ0UI8Qf28ey8vY5VvIagcRWSYFq.jpg?size=750x808&amp;quality=95&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4142" cy="3039517"/>
                    </a:xfrm>
                    <a:prstGeom prst="rect">
                      <a:avLst/>
                    </a:prstGeom>
                    <a:noFill/>
                    <a:ln>
                      <a:noFill/>
                    </a:ln>
                  </pic:spPr>
                </pic:pic>
              </a:graphicData>
            </a:graphic>
          </wp:inline>
        </w:drawing>
      </w:r>
    </w:p>
    <w:p w:rsidR="00A07E2F" w:rsidRPr="00B14E8B" w:rsidRDefault="0051713A" w:rsidP="00A07E2F">
      <w:pPr>
        <w:spacing w:after="0" w:line="360" w:lineRule="auto"/>
        <w:ind w:left="0" w:firstLine="709"/>
        <w:jc w:val="both"/>
        <w:rPr>
          <w:rFonts w:eastAsia="Calibri"/>
          <w:color w:val="auto"/>
          <w:szCs w:val="28"/>
          <w:lang w:eastAsia="en-US"/>
        </w:rPr>
      </w:pPr>
      <w:r>
        <w:rPr>
          <w:rFonts w:eastAsia="Calibri"/>
          <w:color w:val="auto"/>
          <w:szCs w:val="28"/>
          <w:lang w:eastAsia="en-US"/>
        </w:rPr>
        <w:t>Рисунок 37</w:t>
      </w:r>
      <w:r w:rsidR="000B22B8">
        <w:rPr>
          <w:rFonts w:eastAsia="Calibri"/>
          <w:color w:val="auto"/>
          <w:szCs w:val="28"/>
          <w:lang w:eastAsia="en-US"/>
        </w:rPr>
        <w:t xml:space="preserve"> – Оценка клиентов сервиса </w:t>
      </w:r>
      <w:r w:rsidR="00A07E2F" w:rsidRPr="00B14E8B">
        <w:rPr>
          <w:rFonts w:eastAsia="Calibri"/>
          <w:color w:val="auto"/>
          <w:szCs w:val="28"/>
          <w:lang w:eastAsia="en-US"/>
        </w:rPr>
        <w:t>Dilivery Club</w:t>
      </w:r>
    </w:p>
    <w:p w:rsidR="00DF047C" w:rsidRDefault="000A2057" w:rsidP="00DF047C">
      <w:pPr>
        <w:spacing w:after="0" w:line="360" w:lineRule="auto"/>
        <w:ind w:left="0" w:firstLine="709"/>
        <w:jc w:val="both"/>
        <w:rPr>
          <w:rFonts w:eastAsia="Calibri"/>
          <w:color w:val="auto"/>
          <w:szCs w:val="28"/>
          <w:lang w:eastAsia="en-US"/>
        </w:rPr>
      </w:pPr>
      <w:r w:rsidRPr="00BA615C">
        <w:rPr>
          <w:rFonts w:eastAsia="Calibri"/>
          <w:color w:val="auto"/>
          <w:szCs w:val="28"/>
          <w:lang w:eastAsia="en-US"/>
        </w:rPr>
        <w:t xml:space="preserve">Преимущество </w:t>
      </w:r>
      <w:r>
        <w:rPr>
          <w:rFonts w:eastAsia="Calibri"/>
          <w:color w:val="auto"/>
          <w:szCs w:val="28"/>
          <w:lang w:eastAsia="en-US"/>
        </w:rPr>
        <w:t xml:space="preserve">мероприятия по сбору обратной связи о сервисе </w:t>
      </w:r>
      <w:r>
        <w:rPr>
          <w:rFonts w:eastAsia="Calibri"/>
          <w:color w:val="auto"/>
          <w:szCs w:val="28"/>
          <w:lang w:val="en-US" w:eastAsia="en-US"/>
        </w:rPr>
        <w:t>Delivery</w:t>
      </w:r>
      <w:r w:rsidRPr="00453712">
        <w:rPr>
          <w:rFonts w:eastAsia="Calibri"/>
          <w:color w:val="auto"/>
          <w:szCs w:val="28"/>
          <w:lang w:eastAsia="en-US"/>
        </w:rPr>
        <w:t xml:space="preserve"> </w:t>
      </w:r>
      <w:r>
        <w:rPr>
          <w:rFonts w:eastAsia="Calibri"/>
          <w:color w:val="auto"/>
          <w:szCs w:val="28"/>
          <w:lang w:val="en-US" w:eastAsia="en-US"/>
        </w:rPr>
        <w:t>Club</w:t>
      </w:r>
      <w:r w:rsidRPr="00BA615C">
        <w:rPr>
          <w:rFonts w:eastAsia="Calibri"/>
          <w:color w:val="auto"/>
          <w:szCs w:val="28"/>
          <w:lang w:eastAsia="en-US"/>
        </w:rPr>
        <w:t xml:space="preserve"> заключается в том, что </w:t>
      </w:r>
      <w:r>
        <w:rPr>
          <w:rFonts w:eastAsia="Calibri"/>
          <w:color w:val="auto"/>
          <w:szCs w:val="28"/>
          <w:lang w:eastAsia="en-US"/>
        </w:rPr>
        <w:t xml:space="preserve">в зависимости от ответов клиентов появляется возможность распределить их по </w:t>
      </w:r>
      <w:r w:rsidRPr="00BA615C">
        <w:rPr>
          <w:rFonts w:eastAsia="Calibri"/>
          <w:color w:val="auto"/>
          <w:szCs w:val="28"/>
          <w:lang w:eastAsia="en-US"/>
        </w:rPr>
        <w:t>категориям</w:t>
      </w:r>
      <w:r>
        <w:rPr>
          <w:rFonts w:eastAsia="Calibri"/>
          <w:color w:val="auto"/>
          <w:szCs w:val="28"/>
          <w:lang w:eastAsia="en-US"/>
        </w:rPr>
        <w:t xml:space="preserve"> удовлетворенности</w:t>
      </w:r>
      <w:r w:rsidR="00DF047C">
        <w:rPr>
          <w:rFonts w:eastAsia="Calibri"/>
          <w:color w:val="auto"/>
          <w:szCs w:val="28"/>
          <w:lang w:eastAsia="en-US"/>
        </w:rPr>
        <w:t xml:space="preserve">. </w:t>
      </w:r>
      <w:r w:rsidR="0051713A" w:rsidRPr="00BA615C">
        <w:rPr>
          <w:rFonts w:eastAsia="Calibri"/>
          <w:color w:val="auto"/>
          <w:szCs w:val="28"/>
          <w:lang w:eastAsia="en-US"/>
        </w:rPr>
        <w:t>Это дает возможность сконцен</w:t>
      </w:r>
      <w:r w:rsidR="0051713A">
        <w:rPr>
          <w:rFonts w:eastAsia="Calibri"/>
          <w:color w:val="auto"/>
          <w:szCs w:val="28"/>
          <w:lang w:eastAsia="en-US"/>
        </w:rPr>
        <w:t>трировать усилия на определенном неудовлетворенном критерии</w:t>
      </w:r>
      <w:r w:rsidR="0051713A" w:rsidRPr="00BA615C">
        <w:rPr>
          <w:rFonts w:eastAsia="Calibri"/>
          <w:color w:val="auto"/>
          <w:szCs w:val="28"/>
          <w:lang w:eastAsia="en-US"/>
        </w:rPr>
        <w:t xml:space="preserve"> для </w:t>
      </w:r>
      <w:r w:rsidR="0051713A">
        <w:rPr>
          <w:rFonts w:eastAsia="Calibri"/>
          <w:color w:val="auto"/>
          <w:szCs w:val="28"/>
          <w:lang w:eastAsia="en-US"/>
        </w:rPr>
        <w:t xml:space="preserve">повышения качества обслуживания и увеличения доли лояльных клиентов. </w:t>
      </w:r>
    </w:p>
    <w:p w:rsidR="00DF047C" w:rsidRDefault="002049F8" w:rsidP="00DF047C">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 </w:t>
      </w:r>
      <w:r w:rsidR="00DF047C">
        <w:rPr>
          <w:rFonts w:eastAsia="Calibri"/>
          <w:color w:val="auto"/>
          <w:szCs w:val="28"/>
          <w:lang w:eastAsia="en-US"/>
        </w:rPr>
        <w:t>Р</w:t>
      </w:r>
      <w:r w:rsidR="00DF047C" w:rsidRPr="00DF047C">
        <w:rPr>
          <w:rFonts w:eastAsia="Calibri"/>
          <w:color w:val="auto"/>
          <w:szCs w:val="28"/>
          <w:lang w:eastAsia="en-US"/>
        </w:rPr>
        <w:t>асчет индекса потребительской лояльности NPS</w:t>
      </w:r>
      <w:r w:rsidR="00DF047C">
        <w:rPr>
          <w:rFonts w:eastAsia="Calibri"/>
          <w:color w:val="auto"/>
          <w:szCs w:val="28"/>
          <w:lang w:eastAsia="en-US"/>
        </w:rPr>
        <w:t xml:space="preserve"> производится по следующей формуле: </w:t>
      </w:r>
    </w:p>
    <w:p w:rsidR="00DF047C" w:rsidRDefault="00DF047C" w:rsidP="00DF047C">
      <w:pPr>
        <w:spacing w:after="0" w:line="360" w:lineRule="auto"/>
        <w:ind w:left="0" w:firstLine="709"/>
        <w:jc w:val="center"/>
        <w:rPr>
          <w:rFonts w:eastAsia="Calibri"/>
          <w:color w:val="auto"/>
          <w:szCs w:val="28"/>
          <w:lang w:eastAsia="en-US"/>
        </w:rPr>
      </w:pPr>
      <w:r>
        <w:rPr>
          <w:rFonts w:eastAsia="Calibri"/>
          <w:color w:val="auto"/>
          <w:szCs w:val="28"/>
          <w:lang w:eastAsia="en-US"/>
        </w:rPr>
        <w:t xml:space="preserve">                   NPS = (% промоутеров) – (</w:t>
      </w:r>
      <w:r w:rsidR="00147DF6">
        <w:rPr>
          <w:rFonts w:eastAsia="Calibri"/>
          <w:color w:val="auto"/>
          <w:szCs w:val="28"/>
          <w:lang w:eastAsia="en-US"/>
        </w:rPr>
        <w:t xml:space="preserve">% критиков)  </w:t>
      </w:r>
      <w:r>
        <w:rPr>
          <w:rFonts w:eastAsia="Calibri"/>
          <w:color w:val="auto"/>
          <w:szCs w:val="28"/>
          <w:lang w:eastAsia="en-US"/>
        </w:rPr>
        <w:t xml:space="preserve">                    (1)</w:t>
      </w:r>
    </w:p>
    <w:p w:rsidR="00DF047C" w:rsidRDefault="00DF047C" w:rsidP="00147DF6">
      <w:pPr>
        <w:spacing w:after="0" w:line="360" w:lineRule="auto"/>
        <w:ind w:left="0" w:firstLine="709"/>
        <w:rPr>
          <w:rFonts w:eastAsia="Calibri"/>
          <w:color w:val="auto"/>
          <w:szCs w:val="28"/>
          <w:lang w:eastAsia="en-US"/>
        </w:rPr>
      </w:pPr>
      <w:r>
        <w:rPr>
          <w:rFonts w:eastAsia="Calibri"/>
          <w:color w:val="auto"/>
          <w:szCs w:val="28"/>
          <w:lang w:eastAsia="en-US"/>
        </w:rPr>
        <w:t xml:space="preserve">Где Промоутеры </w:t>
      </w:r>
      <w:r w:rsidR="00147DF6">
        <w:rPr>
          <w:rFonts w:eastAsia="Calibri"/>
          <w:color w:val="auto"/>
          <w:szCs w:val="28"/>
          <w:lang w:eastAsia="en-US"/>
        </w:rPr>
        <w:t>–</w:t>
      </w:r>
      <w:r>
        <w:rPr>
          <w:rFonts w:eastAsia="Calibri"/>
          <w:color w:val="auto"/>
          <w:szCs w:val="28"/>
          <w:lang w:eastAsia="en-US"/>
        </w:rPr>
        <w:t xml:space="preserve"> </w:t>
      </w:r>
      <w:r w:rsidR="00147DF6">
        <w:rPr>
          <w:rFonts w:eastAsia="Calibri"/>
          <w:color w:val="auto"/>
          <w:szCs w:val="28"/>
          <w:lang w:eastAsia="en-US"/>
        </w:rPr>
        <w:t>клиенты, оценившие сервис на 9 - 10 баллов</w:t>
      </w:r>
    </w:p>
    <w:p w:rsidR="00147DF6" w:rsidRDefault="00147DF6" w:rsidP="00147DF6">
      <w:pPr>
        <w:spacing w:after="0" w:line="360" w:lineRule="auto"/>
        <w:ind w:left="0" w:firstLine="709"/>
        <w:rPr>
          <w:rFonts w:eastAsia="Calibri"/>
          <w:color w:val="auto"/>
          <w:szCs w:val="28"/>
          <w:lang w:eastAsia="en-US"/>
        </w:rPr>
      </w:pPr>
      <w:r>
        <w:rPr>
          <w:rFonts w:eastAsia="Calibri"/>
          <w:color w:val="auto"/>
          <w:szCs w:val="28"/>
          <w:lang w:eastAsia="en-US"/>
        </w:rPr>
        <w:t>Нейтралы – клиенты с оценкой 7 - 8 баллов</w:t>
      </w:r>
    </w:p>
    <w:p w:rsidR="00147DF6" w:rsidRPr="00DF047C" w:rsidRDefault="00147DF6" w:rsidP="00147DF6">
      <w:pPr>
        <w:spacing w:after="0" w:line="360" w:lineRule="auto"/>
        <w:ind w:left="0" w:firstLine="709"/>
        <w:rPr>
          <w:rFonts w:eastAsia="Calibri"/>
          <w:color w:val="auto"/>
          <w:szCs w:val="28"/>
          <w:lang w:eastAsia="en-US"/>
        </w:rPr>
      </w:pPr>
      <w:r>
        <w:rPr>
          <w:rFonts w:eastAsia="Calibri"/>
          <w:color w:val="auto"/>
          <w:szCs w:val="28"/>
          <w:lang w:eastAsia="en-US"/>
        </w:rPr>
        <w:t xml:space="preserve">Критики –, оценившие сервис на 0 – 6 баллов. </w:t>
      </w:r>
    </w:p>
    <w:p w:rsidR="002049F8" w:rsidRDefault="002049F8" w:rsidP="00DF047C">
      <w:pPr>
        <w:spacing w:after="0" w:line="360" w:lineRule="auto"/>
        <w:ind w:left="0" w:firstLine="709"/>
        <w:jc w:val="both"/>
        <w:rPr>
          <w:rFonts w:eastAsia="Calibri"/>
          <w:color w:val="auto"/>
          <w:szCs w:val="28"/>
          <w:lang w:eastAsia="en-US"/>
        </w:rPr>
      </w:pPr>
    </w:p>
    <w:p w:rsidR="0051713A" w:rsidRPr="008C62FD" w:rsidRDefault="002049F8" w:rsidP="0051713A">
      <w:pPr>
        <w:spacing w:after="0" w:line="360" w:lineRule="auto"/>
        <w:ind w:left="0" w:firstLine="709"/>
        <w:jc w:val="both"/>
        <w:rPr>
          <w:rFonts w:eastAsia="Calibri"/>
          <w:color w:val="auto"/>
          <w:szCs w:val="28"/>
          <w:lang w:eastAsia="en-US"/>
        </w:rPr>
      </w:pPr>
      <w:r>
        <w:rPr>
          <w:rFonts w:eastAsia="Calibri"/>
          <w:color w:val="auto"/>
          <w:szCs w:val="28"/>
          <w:lang w:eastAsia="en-US"/>
        </w:rPr>
        <w:t>Далее необходимо п</w:t>
      </w:r>
      <w:r w:rsidR="0051713A">
        <w:rPr>
          <w:rFonts w:eastAsia="Calibri"/>
          <w:color w:val="auto"/>
          <w:szCs w:val="28"/>
          <w:lang w:eastAsia="en-US"/>
        </w:rPr>
        <w:t xml:space="preserve">олучить большее количество данных, у критически настроенных </w:t>
      </w:r>
      <w:r>
        <w:rPr>
          <w:rFonts w:eastAsia="Calibri"/>
          <w:color w:val="auto"/>
          <w:szCs w:val="28"/>
          <w:lang w:eastAsia="en-US"/>
        </w:rPr>
        <w:t xml:space="preserve">потребителей сервиса (клиенты, которые поставили от 0 до 8 баллов). Для этого введем дополнительный вопрос </w:t>
      </w:r>
      <w:r w:rsidRPr="00BA615C">
        <w:rPr>
          <w:rFonts w:eastAsia="Calibri"/>
          <w:color w:val="auto"/>
          <w:szCs w:val="28"/>
          <w:lang w:eastAsia="en-US"/>
        </w:rPr>
        <w:t>«</w:t>
      </w:r>
      <w:r>
        <w:rPr>
          <w:rFonts w:eastAsia="Calibri"/>
          <w:color w:val="auto"/>
          <w:szCs w:val="28"/>
          <w:lang w:eastAsia="en-US"/>
        </w:rPr>
        <w:t>Укажите, пожалуйста, с какими именно сложностями вы столкнулись при использовании сервиса?»</w:t>
      </w:r>
      <w:r w:rsidR="00515D11">
        <w:rPr>
          <w:rFonts w:eastAsia="Calibri"/>
          <w:color w:val="auto"/>
          <w:szCs w:val="28"/>
          <w:lang w:eastAsia="en-US"/>
        </w:rPr>
        <w:t xml:space="preserve">. Пример дополнительного смс по критериям неудовлетворенности сервисов </w:t>
      </w:r>
      <w:r w:rsidR="00515D11">
        <w:rPr>
          <w:rFonts w:eastAsia="Calibri"/>
          <w:color w:val="auto"/>
          <w:szCs w:val="28"/>
          <w:lang w:val="en-US" w:eastAsia="en-US"/>
        </w:rPr>
        <w:t>Dilivery</w:t>
      </w:r>
      <w:r w:rsidR="00515D11" w:rsidRPr="008C62FD">
        <w:rPr>
          <w:rFonts w:eastAsia="Calibri"/>
          <w:color w:val="auto"/>
          <w:szCs w:val="28"/>
          <w:lang w:eastAsia="en-US"/>
        </w:rPr>
        <w:t xml:space="preserve"> </w:t>
      </w:r>
      <w:r w:rsidR="00515D11">
        <w:rPr>
          <w:rFonts w:eastAsia="Calibri"/>
          <w:color w:val="auto"/>
          <w:szCs w:val="28"/>
          <w:lang w:val="en-US" w:eastAsia="en-US"/>
        </w:rPr>
        <w:t>Club</w:t>
      </w:r>
      <w:r w:rsidR="008C62FD">
        <w:rPr>
          <w:rFonts w:eastAsia="Calibri"/>
          <w:color w:val="auto"/>
          <w:szCs w:val="28"/>
          <w:lang w:eastAsia="en-US"/>
        </w:rPr>
        <w:t xml:space="preserve"> представлен на рисунке 38.</w:t>
      </w:r>
    </w:p>
    <w:p w:rsidR="000A2057" w:rsidRDefault="000A2057" w:rsidP="000A2057">
      <w:pPr>
        <w:spacing w:after="0" w:line="360" w:lineRule="auto"/>
        <w:ind w:left="0" w:firstLine="709"/>
        <w:jc w:val="both"/>
        <w:rPr>
          <w:rFonts w:eastAsia="Calibri"/>
          <w:color w:val="auto"/>
          <w:szCs w:val="28"/>
          <w:lang w:eastAsia="en-US"/>
        </w:rPr>
      </w:pPr>
    </w:p>
    <w:p w:rsidR="000A2057" w:rsidRDefault="000A2057" w:rsidP="000A2057">
      <w:pPr>
        <w:spacing w:after="0" w:line="360" w:lineRule="auto"/>
        <w:ind w:left="0" w:firstLine="709"/>
        <w:jc w:val="both"/>
        <w:rPr>
          <w:rFonts w:eastAsia="Calibri"/>
          <w:color w:val="auto"/>
          <w:szCs w:val="28"/>
          <w:lang w:eastAsia="en-US"/>
        </w:rPr>
      </w:pPr>
    </w:p>
    <w:p w:rsidR="000A2057" w:rsidRDefault="000A2057" w:rsidP="000A2057">
      <w:pPr>
        <w:spacing w:after="0" w:line="360" w:lineRule="auto"/>
        <w:ind w:left="0" w:firstLine="709"/>
        <w:jc w:val="center"/>
        <w:rPr>
          <w:rFonts w:eastAsia="Calibri"/>
          <w:color w:val="auto"/>
          <w:szCs w:val="28"/>
          <w:lang w:eastAsia="en-US"/>
        </w:rPr>
      </w:pPr>
      <w:r>
        <w:rPr>
          <w:rFonts w:eastAsia="Calibri"/>
          <w:noProof/>
          <w:color w:val="auto"/>
          <w:szCs w:val="28"/>
        </w:rPr>
        <w:drawing>
          <wp:inline distT="0" distB="0" distL="0" distR="0" wp14:anchorId="6F21C20C">
            <wp:extent cx="2828925" cy="3023870"/>
            <wp:effectExtent l="0" t="0" r="952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925" cy="3023870"/>
                    </a:xfrm>
                    <a:prstGeom prst="rect">
                      <a:avLst/>
                    </a:prstGeom>
                    <a:noFill/>
                  </pic:spPr>
                </pic:pic>
              </a:graphicData>
            </a:graphic>
          </wp:inline>
        </w:drawing>
      </w:r>
    </w:p>
    <w:p w:rsidR="00515D11" w:rsidRDefault="0051713A" w:rsidP="00515D11">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Рисунок 38 </w:t>
      </w:r>
      <w:r w:rsidR="00896A4F">
        <w:rPr>
          <w:rFonts w:eastAsia="Calibri"/>
          <w:color w:val="auto"/>
          <w:szCs w:val="28"/>
          <w:lang w:eastAsia="en-US"/>
        </w:rPr>
        <w:t>–</w:t>
      </w:r>
      <w:r w:rsidR="002F2186">
        <w:rPr>
          <w:rFonts w:eastAsia="Calibri"/>
          <w:color w:val="auto"/>
          <w:szCs w:val="28"/>
          <w:lang w:eastAsia="en-US"/>
        </w:rPr>
        <w:t xml:space="preserve"> Оценка сервиса </w:t>
      </w:r>
      <w:r w:rsidR="002F2186" w:rsidRPr="00B14E8B">
        <w:rPr>
          <w:rFonts w:eastAsia="Calibri"/>
          <w:color w:val="auto"/>
          <w:szCs w:val="28"/>
          <w:lang w:eastAsia="en-US"/>
        </w:rPr>
        <w:t>Dilivery Club</w:t>
      </w:r>
      <w:r w:rsidR="002F2186">
        <w:rPr>
          <w:rFonts w:eastAsia="Calibri"/>
          <w:color w:val="auto"/>
          <w:szCs w:val="28"/>
          <w:lang w:eastAsia="en-US"/>
        </w:rPr>
        <w:t xml:space="preserve"> </w:t>
      </w:r>
      <w:r w:rsidR="00515D11">
        <w:rPr>
          <w:rFonts w:eastAsia="Calibri"/>
          <w:color w:val="auto"/>
          <w:szCs w:val="28"/>
          <w:lang w:eastAsia="en-US"/>
        </w:rPr>
        <w:t xml:space="preserve">по критериям неудовлетворенности </w:t>
      </w:r>
    </w:p>
    <w:p w:rsidR="00896A4F" w:rsidRDefault="000B22B8" w:rsidP="008C62FD">
      <w:pPr>
        <w:spacing w:after="0" w:line="360" w:lineRule="auto"/>
        <w:ind w:left="0" w:firstLine="709"/>
        <w:jc w:val="both"/>
        <w:rPr>
          <w:rFonts w:eastAsia="Calibri"/>
          <w:color w:val="auto"/>
          <w:szCs w:val="28"/>
          <w:lang w:eastAsia="en-US"/>
        </w:rPr>
      </w:pPr>
      <w:r>
        <w:rPr>
          <w:rFonts w:eastAsia="Calibri"/>
          <w:color w:val="auto"/>
          <w:szCs w:val="28"/>
          <w:lang w:eastAsia="en-US"/>
        </w:rPr>
        <w:t>Исходя из вышесказанного, получение обратной связи и анализ полученной информации для улучшения сервисов экосистемы Сбер реализуется по нескольким этапом. Представим алгоритм работы в рисунке 31.</w:t>
      </w:r>
    </w:p>
    <w:p w:rsidR="000B22B8" w:rsidRDefault="000659E3" w:rsidP="000659E3">
      <w:pPr>
        <w:spacing w:after="0" w:line="360" w:lineRule="auto"/>
        <w:ind w:left="0" w:firstLine="709"/>
        <w:jc w:val="center"/>
        <w:rPr>
          <w:rFonts w:eastAsia="Calibri"/>
          <w:color w:val="auto"/>
          <w:szCs w:val="28"/>
          <w:lang w:eastAsia="en-US"/>
        </w:rPr>
      </w:pPr>
      <w:r>
        <w:rPr>
          <w:rFonts w:eastAsia="Calibri"/>
          <w:noProof/>
          <w:color w:val="auto"/>
          <w:szCs w:val="28"/>
        </w:rPr>
        <w:drawing>
          <wp:inline distT="0" distB="0" distL="0" distR="0" wp14:anchorId="1C6A4689">
            <wp:extent cx="4637068" cy="3333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2342" cy="3337542"/>
                    </a:xfrm>
                    <a:prstGeom prst="rect">
                      <a:avLst/>
                    </a:prstGeom>
                    <a:noFill/>
                  </pic:spPr>
                </pic:pic>
              </a:graphicData>
            </a:graphic>
          </wp:inline>
        </w:drawing>
      </w:r>
    </w:p>
    <w:p w:rsidR="000A0430" w:rsidRPr="003F7065" w:rsidRDefault="003F7065" w:rsidP="000B0FCB">
      <w:pPr>
        <w:spacing w:after="0" w:line="360" w:lineRule="auto"/>
        <w:ind w:left="0" w:firstLine="709"/>
        <w:jc w:val="both"/>
        <w:rPr>
          <w:rFonts w:eastAsia="Calibri"/>
          <w:color w:val="auto"/>
          <w:szCs w:val="28"/>
          <w:lang w:eastAsia="en-US"/>
        </w:rPr>
      </w:pPr>
      <w:r>
        <w:rPr>
          <w:rFonts w:eastAsia="Calibri"/>
          <w:color w:val="auto"/>
          <w:szCs w:val="28"/>
          <w:lang w:eastAsia="en-US"/>
        </w:rPr>
        <w:lastRenderedPageBreak/>
        <w:t>Рисунок 31 – Алгоритм</w:t>
      </w:r>
      <w:r w:rsidR="000B0FCB">
        <w:rPr>
          <w:rFonts w:eastAsia="Calibri"/>
          <w:color w:val="auto"/>
          <w:szCs w:val="28"/>
          <w:lang w:eastAsia="en-US"/>
        </w:rPr>
        <w:t xml:space="preserve"> </w:t>
      </w:r>
      <w:r>
        <w:rPr>
          <w:rFonts w:eastAsia="Calibri"/>
          <w:color w:val="auto"/>
          <w:szCs w:val="28"/>
          <w:lang w:eastAsia="en-US"/>
        </w:rPr>
        <w:t xml:space="preserve">оценки </w:t>
      </w:r>
      <w:r w:rsidR="000B0FCB">
        <w:rPr>
          <w:rFonts w:eastAsia="Calibri"/>
          <w:color w:val="auto"/>
          <w:szCs w:val="28"/>
          <w:lang w:eastAsia="en-US"/>
        </w:rPr>
        <w:t xml:space="preserve">удовлетворенности клиентов </w:t>
      </w:r>
      <w:r>
        <w:rPr>
          <w:rFonts w:eastAsia="Calibri"/>
          <w:color w:val="auto"/>
          <w:szCs w:val="28"/>
          <w:lang w:eastAsia="en-US"/>
        </w:rPr>
        <w:t xml:space="preserve">сервисов </w:t>
      </w:r>
      <w:r>
        <w:rPr>
          <w:rFonts w:eastAsia="Calibri"/>
          <w:color w:val="auto"/>
          <w:szCs w:val="28"/>
          <w:lang w:val="en-US" w:eastAsia="en-US"/>
        </w:rPr>
        <w:t>Dilivery</w:t>
      </w:r>
      <w:r w:rsidRPr="003F7065">
        <w:rPr>
          <w:rFonts w:eastAsia="Calibri"/>
          <w:color w:val="auto"/>
          <w:szCs w:val="28"/>
          <w:lang w:eastAsia="en-US"/>
        </w:rPr>
        <w:t xml:space="preserve"> </w:t>
      </w:r>
      <w:r>
        <w:rPr>
          <w:rFonts w:eastAsia="Calibri"/>
          <w:color w:val="auto"/>
          <w:szCs w:val="28"/>
          <w:lang w:val="en-US" w:eastAsia="en-US"/>
        </w:rPr>
        <w:t>Club</w:t>
      </w:r>
    </w:p>
    <w:p w:rsidR="00147DF6" w:rsidRDefault="00147DF6" w:rsidP="008C62FD">
      <w:pPr>
        <w:spacing w:after="0" w:line="360" w:lineRule="auto"/>
        <w:ind w:left="0" w:firstLine="709"/>
        <w:jc w:val="both"/>
        <w:rPr>
          <w:rFonts w:eastAsia="Calibri"/>
          <w:color w:val="auto"/>
          <w:szCs w:val="28"/>
          <w:lang w:eastAsia="en-US"/>
        </w:rPr>
      </w:pPr>
      <w:r>
        <w:rPr>
          <w:rFonts w:eastAsia="Calibri"/>
          <w:color w:val="auto"/>
          <w:szCs w:val="28"/>
          <w:lang w:eastAsia="en-US"/>
        </w:rPr>
        <w:t xml:space="preserve">После сбора данных об отношении клиентов к сервису </w:t>
      </w:r>
      <w:r>
        <w:rPr>
          <w:rFonts w:eastAsia="Calibri"/>
          <w:color w:val="auto"/>
          <w:szCs w:val="28"/>
          <w:lang w:val="en-US" w:eastAsia="en-US"/>
        </w:rPr>
        <w:t>Dilivery</w:t>
      </w:r>
      <w:r w:rsidRPr="00147DF6">
        <w:rPr>
          <w:rFonts w:eastAsia="Calibri"/>
          <w:color w:val="auto"/>
          <w:szCs w:val="28"/>
          <w:lang w:eastAsia="en-US"/>
        </w:rPr>
        <w:t xml:space="preserve"> </w:t>
      </w:r>
      <w:r w:rsidR="00B94A4E">
        <w:rPr>
          <w:rFonts w:eastAsia="Calibri"/>
          <w:color w:val="auto"/>
          <w:szCs w:val="28"/>
          <w:lang w:val="en-US" w:eastAsia="en-US"/>
        </w:rPr>
        <w:t>Club</w:t>
      </w:r>
      <w:r w:rsidR="00B94A4E">
        <w:rPr>
          <w:rFonts w:eastAsia="Calibri"/>
          <w:color w:val="auto"/>
          <w:szCs w:val="28"/>
          <w:lang w:eastAsia="en-US"/>
        </w:rPr>
        <w:t xml:space="preserve"> нельзя завершать работу по анализу критериев неудовлетворенности. Дальнейшей задачей в проведении анализа степени удовлетворенности клиентов является отбор критериев и характеристик, нуждающихся в улучшении. Таким образом, необходимо</w:t>
      </w:r>
      <w:r w:rsidR="008726B6">
        <w:rPr>
          <w:rFonts w:eastAsia="Calibri"/>
          <w:color w:val="auto"/>
          <w:szCs w:val="28"/>
          <w:lang w:eastAsia="en-US"/>
        </w:rPr>
        <w:t xml:space="preserve"> провести разделение проблем сервиса на блоки и разработать мероприятия по улучшению каждого критерия. Приведем рекомендации по совершенствованию некоторых критериев неудовлетворенности клиентами сервисом </w:t>
      </w:r>
      <w:r w:rsidR="008726B6">
        <w:rPr>
          <w:rFonts w:eastAsia="Calibri"/>
          <w:color w:val="auto"/>
          <w:szCs w:val="28"/>
          <w:lang w:val="en-US" w:eastAsia="en-US"/>
        </w:rPr>
        <w:t>Dilivery</w:t>
      </w:r>
      <w:r w:rsidR="008726B6" w:rsidRPr="008726B6">
        <w:rPr>
          <w:rFonts w:eastAsia="Calibri"/>
          <w:color w:val="auto"/>
          <w:szCs w:val="28"/>
          <w:lang w:eastAsia="en-US"/>
        </w:rPr>
        <w:t xml:space="preserve"> </w:t>
      </w:r>
      <w:r w:rsidR="008726B6">
        <w:rPr>
          <w:rFonts w:eastAsia="Calibri"/>
          <w:color w:val="auto"/>
          <w:szCs w:val="28"/>
          <w:lang w:val="en-US" w:eastAsia="en-US"/>
        </w:rPr>
        <w:t>Club</w:t>
      </w:r>
      <w:r w:rsidR="002A1150">
        <w:rPr>
          <w:rFonts w:eastAsia="Calibri"/>
          <w:color w:val="auto"/>
          <w:szCs w:val="28"/>
          <w:lang w:eastAsia="en-US"/>
        </w:rPr>
        <w:t xml:space="preserve">: </w:t>
      </w:r>
    </w:p>
    <w:p w:rsidR="002A1150" w:rsidRPr="002A1150" w:rsidRDefault="002A1150" w:rsidP="002A1150">
      <w:pPr>
        <w:pStyle w:val="a5"/>
        <w:numPr>
          <w:ilvl w:val="0"/>
          <w:numId w:val="38"/>
        </w:numPr>
        <w:spacing w:line="360" w:lineRule="auto"/>
        <w:jc w:val="both"/>
        <w:rPr>
          <w:rFonts w:eastAsia="Calibri"/>
          <w:color w:val="auto"/>
          <w:szCs w:val="28"/>
          <w:lang w:eastAsia="en-US"/>
        </w:rPr>
      </w:pPr>
      <w:r w:rsidRPr="002A1150">
        <w:rPr>
          <w:rFonts w:eastAsia="Calibri"/>
          <w:color w:val="auto"/>
          <w:szCs w:val="28"/>
          <w:lang w:eastAsia="en-US"/>
        </w:rPr>
        <w:t>Длительное ожидание ответа оператора</w:t>
      </w:r>
      <w:r>
        <w:rPr>
          <w:rFonts w:eastAsia="Calibri"/>
          <w:color w:val="auto"/>
          <w:szCs w:val="28"/>
          <w:lang w:eastAsia="en-US"/>
        </w:rPr>
        <w:t>. Для повышения качества работы службы поддержки необходимо п</w:t>
      </w:r>
      <w:r w:rsidRPr="002A1150">
        <w:rPr>
          <w:rFonts w:eastAsia="Calibri"/>
          <w:color w:val="auto"/>
          <w:szCs w:val="28"/>
          <w:lang w:eastAsia="en-US"/>
        </w:rPr>
        <w:t>роанализировать пиковые загрузки использования сервисов клиентами по дням, неделям и часам и выводить на работу расширенный штат сотрудников</w:t>
      </w:r>
      <w:r w:rsidR="00FA19BE">
        <w:rPr>
          <w:rFonts w:eastAsia="Calibri"/>
          <w:color w:val="auto"/>
          <w:szCs w:val="28"/>
          <w:lang w:eastAsia="en-US"/>
        </w:rPr>
        <w:t xml:space="preserve"> – операторов</w:t>
      </w:r>
      <w:r w:rsidRPr="002A1150">
        <w:rPr>
          <w:rFonts w:eastAsia="Calibri"/>
          <w:color w:val="auto"/>
          <w:szCs w:val="28"/>
          <w:lang w:eastAsia="en-US"/>
        </w:rPr>
        <w:t xml:space="preserve"> в дни планируемых пиковых загрузок сервисов.</w:t>
      </w:r>
    </w:p>
    <w:p w:rsidR="002A1150" w:rsidRPr="00FA19BE" w:rsidRDefault="002A1150" w:rsidP="002A1150">
      <w:pPr>
        <w:pStyle w:val="a5"/>
        <w:numPr>
          <w:ilvl w:val="0"/>
          <w:numId w:val="38"/>
        </w:numPr>
        <w:spacing w:after="0" w:line="360" w:lineRule="auto"/>
        <w:jc w:val="both"/>
        <w:rPr>
          <w:rFonts w:eastAsia="Calibri"/>
          <w:color w:val="auto"/>
          <w:sz w:val="32"/>
          <w:szCs w:val="28"/>
          <w:lang w:eastAsia="en-US"/>
        </w:rPr>
      </w:pPr>
      <w:r w:rsidRPr="002A1150">
        <w:rPr>
          <w:rFonts w:eastAsia="Calibri"/>
          <w:color w:val="auto"/>
          <w:szCs w:val="28"/>
          <w:lang w:eastAsia="en-US"/>
        </w:rPr>
        <w:t>Длительное ожидание курьера</w:t>
      </w:r>
      <w:r>
        <w:rPr>
          <w:rFonts w:eastAsia="Calibri"/>
          <w:color w:val="auto"/>
          <w:szCs w:val="28"/>
          <w:lang w:eastAsia="en-US"/>
        </w:rPr>
        <w:t xml:space="preserve">. </w:t>
      </w:r>
      <w:r>
        <w:t>Оптимизация ожидания начинается с о</w:t>
      </w:r>
      <w:r w:rsidR="00FA19BE">
        <w:t>птимизации процесса организации работы курьеров</w:t>
      </w:r>
      <w:r>
        <w:t xml:space="preserve">. Проведение алгоритма ранжирования ресторанов по отзывам, количеству заказов из ресторана и </w:t>
      </w:r>
      <w:r w:rsidR="00FA19BE">
        <w:t xml:space="preserve">времени ожидания этих заказов позволит заниматься назначением большего количества курьеров на популярные точки забора продукции. Другим мероприятием по уменьшению длительности ожидания заказов является открытие новых </w:t>
      </w:r>
      <w:proofErr w:type="spellStart"/>
      <w:r w:rsidR="00FA19BE">
        <w:t>даркшопов</w:t>
      </w:r>
      <w:proofErr w:type="spellEnd"/>
      <w:r w:rsidR="00FA19BE">
        <w:t xml:space="preserve"> в разных районах города – то есть точек по хранению продукции для дальнейшей доставки. </w:t>
      </w:r>
    </w:p>
    <w:p w:rsidR="008C62FD" w:rsidRPr="00301030" w:rsidRDefault="007D65ED" w:rsidP="00301030">
      <w:pPr>
        <w:pStyle w:val="a5"/>
        <w:numPr>
          <w:ilvl w:val="0"/>
          <w:numId w:val="38"/>
        </w:numPr>
        <w:spacing w:after="0" w:line="360" w:lineRule="auto"/>
        <w:jc w:val="both"/>
      </w:pPr>
      <w:r>
        <w:rPr>
          <w:color w:val="000000" w:themeColor="text1"/>
        </w:rPr>
        <w:t xml:space="preserve"> Проблемы с доставкой</w:t>
      </w:r>
      <w:r w:rsidR="00E64F3A">
        <w:t xml:space="preserve">. </w:t>
      </w:r>
      <w:r w:rsidR="00817774">
        <w:t xml:space="preserve">Для минимизации количества неправильно доставленной продукции после упаковки товара, каждый товар </w:t>
      </w:r>
      <w:r w:rsidR="00301030" w:rsidRPr="00301030">
        <w:rPr>
          <w:lang w:val="en-US"/>
        </w:rPr>
        <w:t>Dilivery</w:t>
      </w:r>
      <w:r w:rsidR="00301030" w:rsidRPr="00301030">
        <w:t xml:space="preserve"> </w:t>
      </w:r>
      <w:r w:rsidR="00301030" w:rsidRPr="00301030">
        <w:rPr>
          <w:lang w:val="en-US"/>
        </w:rPr>
        <w:t>Club</w:t>
      </w:r>
      <w:r w:rsidR="00301030" w:rsidRPr="00301030">
        <w:t xml:space="preserve"> </w:t>
      </w:r>
      <w:r w:rsidR="00817774">
        <w:t xml:space="preserve">необходимо маркировать по критериям: название товарной единицы, ресторан-производитель, </w:t>
      </w:r>
      <w:r w:rsidR="00817774">
        <w:lastRenderedPageBreak/>
        <w:t xml:space="preserve">дата изготовления и срок годности, объем, состав и гарантия качества. </w:t>
      </w:r>
      <w:r w:rsidR="00301030">
        <w:t xml:space="preserve">Если неправильная доставка товара уже произошла, необходимо сообщить клиенту о возникших проблемах, принести извинения, объяснить причину и указать на то, какие были приняты меры по ее устранению.  </w:t>
      </w:r>
    </w:p>
    <w:p w:rsidR="00A07E2F" w:rsidRDefault="00A07E2F" w:rsidP="00E64F3A">
      <w:pPr>
        <w:spacing w:after="0" w:line="360" w:lineRule="auto"/>
        <w:ind w:left="0" w:firstLine="709"/>
        <w:jc w:val="both"/>
        <w:rPr>
          <w:rFonts w:eastAsia="Calibri"/>
          <w:color w:val="auto"/>
          <w:szCs w:val="28"/>
          <w:lang w:eastAsia="en-US"/>
        </w:rPr>
      </w:pPr>
      <w:r>
        <w:rPr>
          <w:rFonts w:eastAsia="Calibri"/>
          <w:color w:val="auto"/>
          <w:szCs w:val="28"/>
          <w:lang w:eastAsia="en-US"/>
        </w:rPr>
        <w:t>Таким образом,</w:t>
      </w:r>
      <w:r w:rsidR="00455BCE">
        <w:rPr>
          <w:rFonts w:eastAsia="Calibri"/>
          <w:color w:val="auto"/>
          <w:szCs w:val="28"/>
          <w:lang w:eastAsia="en-US"/>
        </w:rPr>
        <w:t xml:space="preserve"> введение мероприятий в виде смс-опроса клиентов после использования сервиса </w:t>
      </w:r>
      <w:r w:rsidR="00455BCE" w:rsidRPr="00455BCE">
        <w:rPr>
          <w:rFonts w:eastAsia="Calibri"/>
          <w:color w:val="auto"/>
          <w:szCs w:val="28"/>
          <w:lang w:eastAsia="en-US"/>
        </w:rPr>
        <w:t>Dilivery Club</w:t>
      </w:r>
      <w:r w:rsidR="00455BCE">
        <w:rPr>
          <w:rFonts w:eastAsia="Calibri"/>
          <w:color w:val="auto"/>
          <w:szCs w:val="28"/>
          <w:lang w:eastAsia="en-US"/>
        </w:rPr>
        <w:t xml:space="preserve">, то есть мероприятий по получению обратной связи от клиентов о степени их удовлетворенности качеством работы </w:t>
      </w:r>
      <w:r w:rsidR="00455BCE" w:rsidRPr="00455BCE">
        <w:rPr>
          <w:rFonts w:eastAsia="Calibri"/>
          <w:color w:val="auto"/>
          <w:szCs w:val="28"/>
          <w:lang w:eastAsia="en-US"/>
        </w:rPr>
        <w:t xml:space="preserve">Dilivery Club </w:t>
      </w:r>
      <w:r w:rsidR="00455BCE">
        <w:rPr>
          <w:rFonts w:eastAsia="Calibri"/>
          <w:color w:val="auto"/>
          <w:szCs w:val="28"/>
          <w:lang w:eastAsia="en-US"/>
        </w:rPr>
        <w:t xml:space="preserve">выявляют такие характеристики работы сервиса, которые требуют улучшения. </w:t>
      </w:r>
      <w:r w:rsidR="00455BCE" w:rsidRPr="00BA615C">
        <w:rPr>
          <w:rFonts w:eastAsia="Calibri"/>
          <w:color w:val="auto"/>
          <w:szCs w:val="28"/>
          <w:lang w:eastAsia="en-US"/>
        </w:rPr>
        <w:t xml:space="preserve">Преимущество </w:t>
      </w:r>
      <w:r w:rsidR="00455BCE">
        <w:rPr>
          <w:rFonts w:eastAsia="Calibri"/>
          <w:color w:val="auto"/>
          <w:szCs w:val="28"/>
          <w:lang w:eastAsia="en-US"/>
        </w:rPr>
        <w:t xml:space="preserve">мероприятия по введению обратной связи </w:t>
      </w:r>
      <w:r w:rsidR="00455BCE" w:rsidRPr="00BA615C">
        <w:rPr>
          <w:rFonts w:eastAsia="Calibri"/>
          <w:color w:val="auto"/>
          <w:szCs w:val="28"/>
          <w:lang w:eastAsia="en-US"/>
        </w:rPr>
        <w:t xml:space="preserve">заключается в том, что </w:t>
      </w:r>
      <w:r w:rsidR="00455BCE">
        <w:rPr>
          <w:rFonts w:eastAsia="Calibri"/>
          <w:color w:val="auto"/>
          <w:szCs w:val="28"/>
          <w:lang w:eastAsia="en-US"/>
        </w:rPr>
        <w:t>оно способствует точному распределению критериев неудовлетворенности</w:t>
      </w:r>
      <w:r w:rsidR="00455BCE" w:rsidRPr="00BA615C">
        <w:rPr>
          <w:rFonts w:eastAsia="Calibri"/>
          <w:color w:val="auto"/>
          <w:szCs w:val="28"/>
          <w:lang w:eastAsia="en-US"/>
        </w:rPr>
        <w:t xml:space="preserve"> по категориям. Это дает возможность сконцентрировать усилия на определенной категории для достижения поставленной цели. </w:t>
      </w:r>
    </w:p>
    <w:p w:rsidR="00584AFB" w:rsidRDefault="00584AFB" w:rsidP="00584AFB">
      <w:pPr>
        <w:spacing w:after="0" w:line="360" w:lineRule="auto"/>
        <w:ind w:firstLine="709"/>
        <w:jc w:val="both"/>
        <w:rPr>
          <w:rFonts w:eastAsia="Calibri"/>
          <w:color w:val="auto"/>
          <w:szCs w:val="28"/>
          <w:lang w:eastAsia="en-US"/>
        </w:rPr>
      </w:pPr>
      <w:r>
        <w:rPr>
          <w:rFonts w:eastAsia="Calibri"/>
          <w:color w:val="auto"/>
          <w:szCs w:val="28"/>
          <w:lang w:eastAsia="en-US"/>
        </w:rPr>
        <w:t xml:space="preserve">Подводя итоги данной главы, можно сделать вывод, что она носит практический характер, но основывается на теоретических знаниях, приобретенных в ходе обучения. </w:t>
      </w:r>
    </w:p>
    <w:p w:rsidR="00B73E70" w:rsidRDefault="00584AFB" w:rsidP="00B73E70">
      <w:pPr>
        <w:spacing w:after="0" w:line="360" w:lineRule="auto"/>
        <w:jc w:val="both"/>
        <w:rPr>
          <w:rFonts w:eastAsia="Calibri"/>
          <w:szCs w:val="28"/>
        </w:rPr>
      </w:pPr>
      <w:r>
        <w:rPr>
          <w:rFonts w:eastAsia="Calibri"/>
          <w:szCs w:val="28"/>
        </w:rPr>
        <w:t xml:space="preserve">В первую очередь, в ходе проведения первичной </w:t>
      </w:r>
      <w:r w:rsidR="00EA7990">
        <w:rPr>
          <w:rFonts w:eastAsia="Calibri"/>
          <w:szCs w:val="28"/>
        </w:rPr>
        <w:t>информации была сформирована анкета, состоящая из 21 вопроса. Благодаря опросу, б</w:t>
      </w:r>
      <w:r w:rsidR="00EA7990" w:rsidRPr="00EA7990">
        <w:rPr>
          <w:rFonts w:eastAsia="Calibri"/>
          <w:szCs w:val="28"/>
        </w:rPr>
        <w:t>ыли выявлены основные проблемы, возникающие у клиента</w:t>
      </w:r>
      <w:r w:rsidR="00EA7990">
        <w:rPr>
          <w:rFonts w:eastAsia="Calibri"/>
          <w:szCs w:val="28"/>
        </w:rPr>
        <w:t xml:space="preserve"> сервиса экосистемы </w:t>
      </w:r>
      <w:r w:rsidR="00EA7990" w:rsidRPr="00EA7990">
        <w:rPr>
          <w:rFonts w:eastAsia="Calibri"/>
          <w:szCs w:val="28"/>
        </w:rPr>
        <w:t xml:space="preserve">Сбербанка, предпочтения и </w:t>
      </w:r>
      <w:r w:rsidR="00EA7990">
        <w:rPr>
          <w:rFonts w:eastAsia="Calibri"/>
          <w:szCs w:val="28"/>
        </w:rPr>
        <w:t>пожелания в работе сервисов эко</w:t>
      </w:r>
      <w:r w:rsidR="00EA7990" w:rsidRPr="00EA7990">
        <w:rPr>
          <w:rFonts w:eastAsia="Calibri"/>
          <w:szCs w:val="28"/>
        </w:rPr>
        <w:t>системы. Также произведён расчёт удовлетворённости клиентов по заданным критериям работы сервисов экосистему банка. Коэффициент удовлетворённости составил 65%, что является не высоким значением для такой крупной компании</w:t>
      </w:r>
      <w:r w:rsidR="00EA7990">
        <w:rPr>
          <w:rFonts w:eastAsia="Calibri"/>
          <w:szCs w:val="28"/>
        </w:rPr>
        <w:t xml:space="preserve"> как Сбер</w:t>
      </w:r>
      <w:r w:rsidR="00EA7990" w:rsidRPr="00EA7990">
        <w:rPr>
          <w:rFonts w:eastAsia="Calibri"/>
          <w:szCs w:val="28"/>
        </w:rPr>
        <w:t xml:space="preserve">. Это означает, что есть достаточное количество резерва для повышения рейтинга брэнда и удовлетворённости </w:t>
      </w:r>
      <w:r w:rsidR="00EA7990">
        <w:rPr>
          <w:rFonts w:eastAsia="Calibri"/>
          <w:szCs w:val="28"/>
        </w:rPr>
        <w:t>клиентов качеством сервисов эко</w:t>
      </w:r>
      <w:r w:rsidR="00EA7990" w:rsidRPr="00EA7990">
        <w:rPr>
          <w:rFonts w:eastAsia="Calibri"/>
          <w:szCs w:val="28"/>
        </w:rPr>
        <w:t>системы. При этом особое внимание необходимо</w:t>
      </w:r>
      <w:r w:rsidR="00EA7990">
        <w:rPr>
          <w:rFonts w:eastAsia="Calibri"/>
          <w:szCs w:val="28"/>
        </w:rPr>
        <w:t xml:space="preserve"> уделить наиболее проблемным</w:t>
      </w:r>
      <w:r w:rsidR="00EA7990" w:rsidRPr="00EA7990">
        <w:rPr>
          <w:rFonts w:eastAsia="Calibri"/>
          <w:szCs w:val="28"/>
        </w:rPr>
        <w:t xml:space="preserve"> направлениям, выявленн</w:t>
      </w:r>
      <w:r w:rsidR="00EA7990">
        <w:rPr>
          <w:rFonts w:eastAsia="Calibri"/>
          <w:szCs w:val="28"/>
        </w:rPr>
        <w:t>ым</w:t>
      </w:r>
      <w:r w:rsidR="00EA7990" w:rsidRPr="00EA7990">
        <w:rPr>
          <w:rFonts w:eastAsia="Calibri"/>
          <w:szCs w:val="28"/>
        </w:rPr>
        <w:t xml:space="preserve"> при оценке удовлетворённости: медленная </w:t>
      </w:r>
      <w:r w:rsidR="00EA7990">
        <w:rPr>
          <w:rFonts w:eastAsia="Calibri"/>
          <w:szCs w:val="28"/>
        </w:rPr>
        <w:t>скорость обслуживания клиентов в</w:t>
      </w:r>
      <w:r w:rsidR="00EA7990" w:rsidRPr="00EA7990">
        <w:rPr>
          <w:rFonts w:eastAsia="Calibri"/>
          <w:szCs w:val="28"/>
        </w:rPr>
        <w:t xml:space="preserve"> </w:t>
      </w:r>
      <w:r w:rsidR="00EA7990">
        <w:rPr>
          <w:rFonts w:eastAsia="Calibri"/>
          <w:szCs w:val="28"/>
        </w:rPr>
        <w:t xml:space="preserve">разделе </w:t>
      </w:r>
      <w:r w:rsidR="00EA7990" w:rsidRPr="00EA7990">
        <w:rPr>
          <w:rFonts w:eastAsia="Calibri"/>
          <w:szCs w:val="28"/>
        </w:rPr>
        <w:t>поддержк</w:t>
      </w:r>
      <w:r w:rsidR="00EA7990">
        <w:rPr>
          <w:rFonts w:eastAsia="Calibri"/>
          <w:szCs w:val="28"/>
        </w:rPr>
        <w:t xml:space="preserve">и сервисов. </w:t>
      </w:r>
      <w:r w:rsidR="00EA7990" w:rsidRPr="00EA7990">
        <w:rPr>
          <w:rFonts w:eastAsia="Calibri"/>
          <w:szCs w:val="28"/>
        </w:rPr>
        <w:t xml:space="preserve">После чего, в соответствии с пожеланиями были </w:t>
      </w:r>
      <w:r w:rsidR="00EA7990" w:rsidRPr="00EA7990">
        <w:rPr>
          <w:rFonts w:eastAsia="Calibri"/>
          <w:szCs w:val="28"/>
        </w:rPr>
        <w:lastRenderedPageBreak/>
        <w:t xml:space="preserve">предложены рекомендации по </w:t>
      </w:r>
      <w:r w:rsidR="00EA7990">
        <w:rPr>
          <w:rFonts w:eastAsia="Calibri"/>
          <w:szCs w:val="28"/>
        </w:rPr>
        <w:t>повышению качества сервисов экосистемы Сбербанка:</w:t>
      </w:r>
    </w:p>
    <w:p w:rsidR="0017044F" w:rsidRPr="0017044F" w:rsidRDefault="0017044F" w:rsidP="0017044F">
      <w:pPr>
        <w:pStyle w:val="a5"/>
        <w:numPr>
          <w:ilvl w:val="0"/>
          <w:numId w:val="35"/>
        </w:numPr>
        <w:spacing w:after="0" w:line="360" w:lineRule="auto"/>
        <w:jc w:val="both"/>
        <w:rPr>
          <w:rFonts w:eastAsia="Calibri"/>
          <w:szCs w:val="28"/>
        </w:rPr>
      </w:pPr>
      <w:r>
        <w:rPr>
          <w:rFonts w:eastAsia="Calibri"/>
          <w:szCs w:val="28"/>
        </w:rPr>
        <w:t>Повышение скорости отклика на претензии клиентов. Путём анкетирования была выявлена неудовлетворенность скоростью отклика на претензии, возникающие при использовании сервисов</w:t>
      </w:r>
      <w:r w:rsidRPr="00721650">
        <w:rPr>
          <w:rFonts w:eastAsia="Calibri"/>
          <w:szCs w:val="28"/>
        </w:rPr>
        <w:t xml:space="preserve">. Для </w:t>
      </w:r>
      <w:r>
        <w:rPr>
          <w:rFonts w:eastAsia="Calibri"/>
          <w:szCs w:val="28"/>
        </w:rPr>
        <w:t xml:space="preserve">улучшения технических характеристик сервиса </w:t>
      </w:r>
      <w:r w:rsidRPr="00721650">
        <w:rPr>
          <w:rFonts w:eastAsia="Calibri"/>
          <w:szCs w:val="28"/>
        </w:rPr>
        <w:t>было предложено вн</w:t>
      </w:r>
      <w:r>
        <w:rPr>
          <w:rFonts w:eastAsia="Calibri"/>
          <w:szCs w:val="28"/>
        </w:rPr>
        <w:t>едрение чат-бота в сервисы экосистемы</w:t>
      </w:r>
      <w:r w:rsidRPr="00721650">
        <w:rPr>
          <w:rFonts w:eastAsia="Calibri"/>
          <w:szCs w:val="28"/>
        </w:rPr>
        <w:t xml:space="preserve">. Также </w:t>
      </w:r>
      <w:r>
        <w:rPr>
          <w:rFonts w:eastAsia="Calibri"/>
          <w:szCs w:val="28"/>
        </w:rPr>
        <w:t>проанализировали каждый этап проекта и посчитали затраты на его реализацию.</w:t>
      </w:r>
    </w:p>
    <w:p w:rsidR="00274856" w:rsidRDefault="00EA7990" w:rsidP="00233E7B">
      <w:pPr>
        <w:pStyle w:val="a5"/>
        <w:numPr>
          <w:ilvl w:val="0"/>
          <w:numId w:val="35"/>
        </w:numPr>
        <w:spacing w:after="0" w:line="360" w:lineRule="auto"/>
        <w:jc w:val="both"/>
        <w:rPr>
          <w:rFonts w:eastAsia="Calibri"/>
          <w:szCs w:val="28"/>
        </w:rPr>
      </w:pPr>
      <w:r w:rsidRPr="00B73E70">
        <w:rPr>
          <w:rFonts w:eastAsia="Calibri"/>
          <w:szCs w:val="28"/>
        </w:rPr>
        <w:t>Повышение качества работы службы поддержки банка. Путём анкетирования были выявлены проблемы, такие как низкий уровень качества работы службы поддержки банка. Для мотивирования сотрудников банка было предложено вн</w:t>
      </w:r>
      <w:r w:rsidR="007209C7">
        <w:rPr>
          <w:rFonts w:eastAsia="Calibri"/>
          <w:szCs w:val="28"/>
        </w:rPr>
        <w:t>едрение мероприятий по обучению</w:t>
      </w:r>
      <w:r w:rsidRPr="00B73E70">
        <w:rPr>
          <w:rFonts w:eastAsia="Calibri"/>
          <w:szCs w:val="28"/>
        </w:rPr>
        <w:t xml:space="preserve"> сотрудников</w:t>
      </w:r>
      <w:r w:rsidR="007209C7">
        <w:rPr>
          <w:rFonts w:eastAsia="Calibri"/>
          <w:szCs w:val="28"/>
        </w:rPr>
        <w:t xml:space="preserve"> –</w:t>
      </w:r>
      <w:r w:rsidR="007209C7" w:rsidRPr="007209C7">
        <w:rPr>
          <w:rFonts w:eastAsia="Calibri"/>
          <w:szCs w:val="28"/>
        </w:rPr>
        <w:t xml:space="preserve"> </w:t>
      </w:r>
      <w:r w:rsidR="007209C7">
        <w:rPr>
          <w:rFonts w:eastAsia="Calibri"/>
          <w:szCs w:val="28"/>
        </w:rPr>
        <w:t>операторов «SberSkills</w:t>
      </w:r>
      <w:r w:rsidRPr="00B73E70">
        <w:rPr>
          <w:rFonts w:eastAsia="Calibri"/>
          <w:szCs w:val="28"/>
        </w:rPr>
        <w:t xml:space="preserve">». Также посчитали </w:t>
      </w:r>
      <w:r w:rsidR="007209C7">
        <w:rPr>
          <w:rFonts w:eastAsia="Calibri"/>
          <w:szCs w:val="28"/>
        </w:rPr>
        <w:t xml:space="preserve">затраты на реализацию от </w:t>
      </w:r>
      <w:r w:rsidR="00274856" w:rsidRPr="00B73E70">
        <w:rPr>
          <w:rFonts w:eastAsia="Calibri"/>
          <w:szCs w:val="28"/>
        </w:rPr>
        <w:t xml:space="preserve">месячного обучения сотрудников. </w:t>
      </w:r>
    </w:p>
    <w:p w:rsidR="0017044F" w:rsidRPr="0017044F" w:rsidRDefault="0017044F" w:rsidP="0017044F">
      <w:pPr>
        <w:pStyle w:val="a5"/>
        <w:numPr>
          <w:ilvl w:val="0"/>
          <w:numId w:val="35"/>
        </w:numPr>
        <w:spacing w:after="0" w:line="360" w:lineRule="auto"/>
        <w:jc w:val="both"/>
        <w:rPr>
          <w:rFonts w:eastAsia="Calibri"/>
          <w:szCs w:val="28"/>
        </w:rPr>
      </w:pPr>
      <w:r>
        <w:rPr>
          <w:rFonts w:eastAsia="Calibri"/>
          <w:szCs w:val="28"/>
        </w:rPr>
        <w:t xml:space="preserve">Организация сбора и анализа обратной связи клиентов. Путем анкетирования была выявлена неудовлетворенность сервисом </w:t>
      </w:r>
      <w:r>
        <w:rPr>
          <w:rFonts w:eastAsia="Calibri"/>
          <w:szCs w:val="28"/>
          <w:lang w:val="en-US"/>
        </w:rPr>
        <w:t>Dilivery</w:t>
      </w:r>
      <w:r w:rsidRPr="00721650">
        <w:rPr>
          <w:rFonts w:eastAsia="Calibri"/>
          <w:szCs w:val="28"/>
        </w:rPr>
        <w:t xml:space="preserve"> </w:t>
      </w:r>
      <w:r>
        <w:rPr>
          <w:rFonts w:eastAsia="Calibri"/>
          <w:szCs w:val="28"/>
          <w:lang w:val="en-US"/>
        </w:rPr>
        <w:t>Club</w:t>
      </w:r>
      <w:r>
        <w:rPr>
          <w:rFonts w:eastAsia="Calibri"/>
          <w:szCs w:val="28"/>
        </w:rPr>
        <w:t xml:space="preserve">. Для оценки степени удовлетворенности сервисов было предложено мероприятие по разработке смс-опроса клиентов после использования сервиса </w:t>
      </w:r>
      <w:r>
        <w:rPr>
          <w:rFonts w:eastAsia="Calibri"/>
          <w:szCs w:val="28"/>
          <w:lang w:val="en-US"/>
        </w:rPr>
        <w:t>Dilivery</w:t>
      </w:r>
      <w:r w:rsidRPr="00641206">
        <w:rPr>
          <w:rFonts w:eastAsia="Calibri"/>
          <w:szCs w:val="28"/>
        </w:rPr>
        <w:t xml:space="preserve"> </w:t>
      </w:r>
      <w:r>
        <w:rPr>
          <w:rFonts w:eastAsia="Calibri"/>
          <w:szCs w:val="28"/>
          <w:lang w:val="en-US"/>
        </w:rPr>
        <w:t>Club</w:t>
      </w:r>
      <w:r>
        <w:rPr>
          <w:rFonts w:eastAsia="Calibri"/>
          <w:szCs w:val="28"/>
        </w:rPr>
        <w:t xml:space="preserve">. В разделе привели примеры смс-опроса потребителей, описали способ разделения характеристик по степени неудовлетворённости, проанализировали важность анализа критериев работы сервиса, а также предложили рекомендации по совершенствованию каждого критерия. </w:t>
      </w:r>
    </w:p>
    <w:p w:rsidR="00D238C3" w:rsidRPr="006871BD" w:rsidRDefault="00D238C3" w:rsidP="001E7333">
      <w:pPr>
        <w:spacing w:after="0" w:line="360" w:lineRule="auto"/>
        <w:ind w:firstLine="709"/>
        <w:jc w:val="both"/>
        <w:rPr>
          <w:rFonts w:eastAsia="Calibri"/>
          <w:szCs w:val="28"/>
        </w:rPr>
      </w:pPr>
    </w:p>
    <w:p w:rsidR="00042C41" w:rsidRDefault="00042C41" w:rsidP="001E7333">
      <w:pPr>
        <w:spacing w:after="0" w:line="360" w:lineRule="auto"/>
        <w:ind w:left="0" w:firstLine="709"/>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B73E70" w:rsidRDefault="00B73E70" w:rsidP="000B0FCB">
      <w:pPr>
        <w:spacing w:after="0" w:line="360" w:lineRule="auto"/>
        <w:ind w:left="0" w:firstLine="0"/>
        <w:jc w:val="both"/>
        <w:rPr>
          <w:rFonts w:eastAsia="Calibri"/>
          <w:color w:val="auto"/>
          <w:szCs w:val="28"/>
          <w:lang w:eastAsia="en-US"/>
        </w:rPr>
      </w:pPr>
    </w:p>
    <w:p w:rsidR="00B73E70" w:rsidRDefault="00B73E70" w:rsidP="001E7333">
      <w:pPr>
        <w:spacing w:after="0" w:line="360" w:lineRule="auto"/>
        <w:ind w:left="0" w:firstLine="709"/>
        <w:jc w:val="both"/>
        <w:rPr>
          <w:rFonts w:eastAsia="Calibri"/>
          <w:color w:val="auto"/>
          <w:szCs w:val="28"/>
          <w:lang w:eastAsia="en-US"/>
        </w:rPr>
      </w:pPr>
    </w:p>
    <w:p w:rsidR="00042C41" w:rsidRPr="00042C41" w:rsidRDefault="006A45CF" w:rsidP="00042C41">
      <w:pPr>
        <w:spacing w:after="0" w:line="360" w:lineRule="auto"/>
        <w:ind w:left="0" w:firstLine="709"/>
        <w:jc w:val="center"/>
        <w:rPr>
          <w:b/>
        </w:rPr>
      </w:pPr>
      <w:r w:rsidRPr="00042C41">
        <w:rPr>
          <w:b/>
        </w:rPr>
        <w:t>Заключение</w:t>
      </w:r>
    </w:p>
    <w:p w:rsidR="00DF2339" w:rsidRDefault="00F45F17" w:rsidP="00DF2339">
      <w:pPr>
        <w:spacing w:after="0" w:line="360" w:lineRule="auto"/>
        <w:ind w:left="0" w:firstLine="709"/>
        <w:jc w:val="both"/>
      </w:pPr>
      <w:r w:rsidRPr="00F45F17">
        <w:t>Важным этапом в любой сфере деятельности является грамотная формулировка и выполнения стандартов качества продукции, реализуемые предприятием. Однако стоит заметить, что недостаточно следовать данным аспектам, так как высока</w:t>
      </w:r>
      <w:r w:rsidR="00DF2339">
        <w:t>я доля ответственности лежит в проведении системного и структурированного</w:t>
      </w:r>
      <w:r w:rsidRPr="00F45F17">
        <w:t xml:space="preserve"> оценивания удовлетворённости клиентов качеством тех или иных продуктов компании.</w:t>
      </w:r>
      <w:r w:rsidR="00DF2339">
        <w:t xml:space="preserve"> </w:t>
      </w:r>
      <w:r w:rsidRPr="00F45F17">
        <w:t xml:space="preserve">Оценка удовлетворённости услугами особенно </w:t>
      </w:r>
      <w:r w:rsidR="00DF2339">
        <w:t>сложна</w:t>
      </w:r>
      <w:r w:rsidRPr="00F45F17">
        <w:t xml:space="preserve"> в практическом исполнении, поскольку успешная деятельность в данной сфере обусловлено рядом субъективных факторов, в том числе, зависящих от потребителя услуги. Однако невозможно переоценить важность выполнения анализа удовлетворённости клиентов качеством </w:t>
      </w:r>
      <w:r w:rsidR="00DF2339">
        <w:t xml:space="preserve">сервиса </w:t>
      </w:r>
      <w:r w:rsidRPr="00F45F17">
        <w:t>и услуг.</w:t>
      </w:r>
    </w:p>
    <w:p w:rsidR="00DF2339" w:rsidRDefault="00F45F17" w:rsidP="00DF2339">
      <w:pPr>
        <w:spacing w:after="0" w:line="360" w:lineRule="auto"/>
        <w:ind w:left="0" w:firstLine="709"/>
        <w:jc w:val="both"/>
      </w:pPr>
      <w:r w:rsidRPr="00F45F17">
        <w:t xml:space="preserve">В теоретической части выпускной квалификационной работы </w:t>
      </w:r>
      <w:r w:rsidR="00DF2339" w:rsidRPr="00DF2339">
        <w:t>были изучены понятие и показатели Удовлетворённости потребителей: задачи, методы и инструменты, которые способствуют увеличению удовлетворённости потребителей.</w:t>
      </w:r>
      <w:r w:rsidR="006A45CF">
        <w:t xml:space="preserve"> </w:t>
      </w:r>
      <w:r w:rsidR="00DF2339">
        <w:t xml:space="preserve">Также было описано понятие и содержание банковской экосистемы, выделены определенные понятия, такие как цифровая платформа и финансовый маркетплейс, в части, относящейся к экосистеме. В том числе, отличительные черты банковской финансовой экосистемы. </w:t>
      </w:r>
    </w:p>
    <w:p w:rsidR="0045735F" w:rsidRDefault="00DF2339" w:rsidP="0045735F">
      <w:pPr>
        <w:spacing w:after="0" w:line="360" w:lineRule="auto"/>
        <w:ind w:left="0" w:firstLine="709"/>
        <w:jc w:val="both"/>
      </w:pPr>
      <w:r w:rsidRPr="00DF2339">
        <w:t>Во второй главе, в результате практической деятельнос</w:t>
      </w:r>
      <w:r>
        <w:t>ти, был проведён организационно-</w:t>
      </w:r>
      <w:r w:rsidRPr="00DF2339">
        <w:t>экономический анализ деятельности рассматриваемые компании. Организационно – правовая форма банка Сбер – публичное акционерное общество главным органом управления является собрание акционеров. Контро</w:t>
      </w:r>
      <w:r>
        <w:t>льный пакет акций находится у Министерства Финансов</w:t>
      </w:r>
      <w:r w:rsidRPr="00DF2339">
        <w:t xml:space="preserve"> РФ, а это говорит о государственном статусе компании.</w:t>
      </w:r>
      <w:bookmarkStart w:id="3" w:name="_Toc102033470"/>
    </w:p>
    <w:p w:rsidR="008E0DAE" w:rsidRPr="0045735F" w:rsidRDefault="008E0DAE" w:rsidP="0045735F">
      <w:pPr>
        <w:spacing w:after="0" w:line="360" w:lineRule="auto"/>
        <w:ind w:left="0" w:firstLine="709"/>
        <w:jc w:val="both"/>
      </w:pPr>
      <w:r>
        <w:rPr>
          <w:rFonts w:eastAsia="Calibri"/>
          <w:szCs w:val="28"/>
        </w:rPr>
        <w:lastRenderedPageBreak/>
        <w:t xml:space="preserve">В заключительной части выпускной квалификационной работы, входе сбора первичной информации была сформирована анкета, состоящая из 21 вопроса. </w:t>
      </w:r>
      <w:r w:rsidR="00235DA7">
        <w:rPr>
          <w:rFonts w:eastAsia="Calibri"/>
          <w:szCs w:val="28"/>
        </w:rPr>
        <w:t>Благодаря опросу, б</w:t>
      </w:r>
      <w:r w:rsidR="00235DA7" w:rsidRPr="00EA7990">
        <w:rPr>
          <w:rFonts w:eastAsia="Calibri"/>
          <w:szCs w:val="28"/>
        </w:rPr>
        <w:t>ыли выявлены основные проблемы, возникающие у клиента</w:t>
      </w:r>
      <w:r w:rsidR="00235DA7">
        <w:rPr>
          <w:rFonts w:eastAsia="Calibri"/>
          <w:szCs w:val="28"/>
        </w:rPr>
        <w:t xml:space="preserve"> сервиса экосистемы </w:t>
      </w:r>
      <w:r w:rsidR="00235DA7" w:rsidRPr="00EA7990">
        <w:rPr>
          <w:rFonts w:eastAsia="Calibri"/>
          <w:szCs w:val="28"/>
        </w:rPr>
        <w:t xml:space="preserve">Сбербанка, предпочтения и </w:t>
      </w:r>
      <w:r w:rsidR="00235DA7">
        <w:rPr>
          <w:rFonts w:eastAsia="Calibri"/>
          <w:szCs w:val="28"/>
        </w:rPr>
        <w:t>пожелания в работе сервисов эко</w:t>
      </w:r>
      <w:r w:rsidR="00235DA7" w:rsidRPr="00EA7990">
        <w:rPr>
          <w:rFonts w:eastAsia="Calibri"/>
          <w:szCs w:val="28"/>
        </w:rPr>
        <w:t>системы. Также произведён расчёт удовлетворённости клиентов по заданным критериям работы сервисов экосистему банка. Коэффициент удовлетворённости составил 65%, что является не высоким значением для такой крупной компании</w:t>
      </w:r>
      <w:r w:rsidR="00235DA7">
        <w:rPr>
          <w:rFonts w:eastAsia="Calibri"/>
          <w:szCs w:val="28"/>
        </w:rPr>
        <w:t xml:space="preserve"> как Сбер</w:t>
      </w:r>
      <w:r w:rsidR="00235DA7" w:rsidRPr="00EA7990">
        <w:rPr>
          <w:rFonts w:eastAsia="Calibri"/>
          <w:szCs w:val="28"/>
        </w:rPr>
        <w:t xml:space="preserve">. Это означает, что есть достаточное количество резерва для повышения рейтинга брэнда и удовлетворённости </w:t>
      </w:r>
      <w:r w:rsidR="00235DA7">
        <w:rPr>
          <w:rFonts w:eastAsia="Calibri"/>
          <w:szCs w:val="28"/>
        </w:rPr>
        <w:t>клиентов качеством сервисов эко</w:t>
      </w:r>
      <w:r w:rsidR="00235DA7" w:rsidRPr="00EA7990">
        <w:rPr>
          <w:rFonts w:eastAsia="Calibri"/>
          <w:szCs w:val="28"/>
        </w:rPr>
        <w:t>системы. При этом особое внимание необходимо</w:t>
      </w:r>
      <w:r w:rsidR="00235DA7">
        <w:rPr>
          <w:rFonts w:eastAsia="Calibri"/>
          <w:szCs w:val="28"/>
        </w:rPr>
        <w:t xml:space="preserve"> уделить наиболее проблемным</w:t>
      </w:r>
      <w:r w:rsidR="00235DA7" w:rsidRPr="00EA7990">
        <w:rPr>
          <w:rFonts w:eastAsia="Calibri"/>
          <w:szCs w:val="28"/>
        </w:rPr>
        <w:t xml:space="preserve"> направлениям, выявленн</w:t>
      </w:r>
      <w:r w:rsidR="00235DA7">
        <w:rPr>
          <w:rFonts w:eastAsia="Calibri"/>
          <w:szCs w:val="28"/>
        </w:rPr>
        <w:t>ым</w:t>
      </w:r>
      <w:r w:rsidR="00235DA7" w:rsidRPr="00EA7990">
        <w:rPr>
          <w:rFonts w:eastAsia="Calibri"/>
          <w:szCs w:val="28"/>
        </w:rPr>
        <w:t xml:space="preserve"> при оценке удовлетворённости: медленная </w:t>
      </w:r>
      <w:r w:rsidR="00235DA7">
        <w:rPr>
          <w:rFonts w:eastAsia="Calibri"/>
          <w:szCs w:val="28"/>
        </w:rPr>
        <w:t>скорость обслуживания клиентов в</w:t>
      </w:r>
      <w:r w:rsidR="00235DA7" w:rsidRPr="00EA7990">
        <w:rPr>
          <w:rFonts w:eastAsia="Calibri"/>
          <w:szCs w:val="28"/>
        </w:rPr>
        <w:t xml:space="preserve"> </w:t>
      </w:r>
      <w:r w:rsidR="00235DA7">
        <w:rPr>
          <w:rFonts w:eastAsia="Calibri"/>
          <w:szCs w:val="28"/>
        </w:rPr>
        <w:t xml:space="preserve">разделе </w:t>
      </w:r>
      <w:r w:rsidR="00235DA7" w:rsidRPr="00EA7990">
        <w:rPr>
          <w:rFonts w:eastAsia="Calibri"/>
          <w:szCs w:val="28"/>
        </w:rPr>
        <w:t>поддержк</w:t>
      </w:r>
      <w:r w:rsidR="00235DA7">
        <w:rPr>
          <w:rFonts w:eastAsia="Calibri"/>
          <w:szCs w:val="28"/>
        </w:rPr>
        <w:t>и сервисов. Б</w:t>
      </w:r>
      <w:r w:rsidRPr="00EA7990">
        <w:rPr>
          <w:rFonts w:eastAsia="Calibri"/>
          <w:szCs w:val="28"/>
        </w:rPr>
        <w:t xml:space="preserve">ыли предложены рекомендации по </w:t>
      </w:r>
      <w:r>
        <w:rPr>
          <w:rFonts w:eastAsia="Calibri"/>
          <w:szCs w:val="28"/>
        </w:rPr>
        <w:t>повышению качества сервисов экосистемы Сбербанка:</w:t>
      </w:r>
    </w:p>
    <w:p w:rsidR="008E0DAE" w:rsidRPr="0017044F" w:rsidRDefault="008E0DAE" w:rsidP="008E0DAE">
      <w:pPr>
        <w:pStyle w:val="a5"/>
        <w:numPr>
          <w:ilvl w:val="0"/>
          <w:numId w:val="35"/>
        </w:numPr>
        <w:spacing w:after="0" w:line="360" w:lineRule="auto"/>
        <w:jc w:val="both"/>
        <w:rPr>
          <w:rFonts w:eastAsia="Calibri"/>
          <w:szCs w:val="28"/>
        </w:rPr>
      </w:pPr>
      <w:r>
        <w:rPr>
          <w:rFonts w:eastAsia="Calibri"/>
          <w:szCs w:val="28"/>
        </w:rPr>
        <w:t>Повышение скорости отклика на претензии клиентов. Путём анкетирования была выявлена неудовлетворенность скоростью отклика на претензии, возникающие при использовании сервисов</w:t>
      </w:r>
      <w:r w:rsidRPr="00721650">
        <w:rPr>
          <w:rFonts w:eastAsia="Calibri"/>
          <w:szCs w:val="28"/>
        </w:rPr>
        <w:t xml:space="preserve">. Для </w:t>
      </w:r>
      <w:r>
        <w:rPr>
          <w:rFonts w:eastAsia="Calibri"/>
          <w:szCs w:val="28"/>
        </w:rPr>
        <w:t xml:space="preserve">улучшения технических характеристик сервиса </w:t>
      </w:r>
      <w:r w:rsidRPr="00721650">
        <w:rPr>
          <w:rFonts w:eastAsia="Calibri"/>
          <w:szCs w:val="28"/>
        </w:rPr>
        <w:t>было предложено вн</w:t>
      </w:r>
      <w:r>
        <w:rPr>
          <w:rFonts w:eastAsia="Calibri"/>
          <w:szCs w:val="28"/>
        </w:rPr>
        <w:t>едрение чат-бота в сервисы экосистемы</w:t>
      </w:r>
      <w:r w:rsidRPr="00721650">
        <w:rPr>
          <w:rFonts w:eastAsia="Calibri"/>
          <w:szCs w:val="28"/>
        </w:rPr>
        <w:t xml:space="preserve">. Также </w:t>
      </w:r>
      <w:r>
        <w:rPr>
          <w:rFonts w:eastAsia="Calibri"/>
          <w:szCs w:val="28"/>
        </w:rPr>
        <w:t>проанализировали каждый этап проекта и посчитали затраты на его реализацию.</w:t>
      </w:r>
    </w:p>
    <w:p w:rsidR="008E0DAE" w:rsidRDefault="008E0DAE" w:rsidP="008E0DAE">
      <w:pPr>
        <w:pStyle w:val="a5"/>
        <w:numPr>
          <w:ilvl w:val="0"/>
          <w:numId w:val="35"/>
        </w:numPr>
        <w:spacing w:after="0" w:line="360" w:lineRule="auto"/>
        <w:jc w:val="both"/>
        <w:rPr>
          <w:rFonts w:eastAsia="Calibri"/>
          <w:szCs w:val="28"/>
        </w:rPr>
      </w:pPr>
      <w:r w:rsidRPr="00B73E70">
        <w:rPr>
          <w:rFonts w:eastAsia="Calibri"/>
          <w:szCs w:val="28"/>
        </w:rPr>
        <w:t>Повышение качества работы службы поддержки банка. Путём анкетирования были выявлены проблемы, такие как низкий уровень качества работы службы поддержки банка. Для мотивирования сотрудников банка было предложено вн</w:t>
      </w:r>
      <w:r>
        <w:rPr>
          <w:rFonts w:eastAsia="Calibri"/>
          <w:szCs w:val="28"/>
        </w:rPr>
        <w:t>едрение мероприятий по обучению</w:t>
      </w:r>
      <w:r w:rsidRPr="00B73E70">
        <w:rPr>
          <w:rFonts w:eastAsia="Calibri"/>
          <w:szCs w:val="28"/>
        </w:rPr>
        <w:t xml:space="preserve"> сотрудников</w:t>
      </w:r>
      <w:r>
        <w:rPr>
          <w:rFonts w:eastAsia="Calibri"/>
          <w:szCs w:val="28"/>
        </w:rPr>
        <w:t xml:space="preserve"> –</w:t>
      </w:r>
      <w:r w:rsidRPr="007209C7">
        <w:rPr>
          <w:rFonts w:eastAsia="Calibri"/>
          <w:szCs w:val="28"/>
        </w:rPr>
        <w:t xml:space="preserve"> </w:t>
      </w:r>
      <w:r>
        <w:rPr>
          <w:rFonts w:eastAsia="Calibri"/>
          <w:szCs w:val="28"/>
        </w:rPr>
        <w:t>операторов «SberSkills</w:t>
      </w:r>
      <w:r w:rsidRPr="00B73E70">
        <w:rPr>
          <w:rFonts w:eastAsia="Calibri"/>
          <w:szCs w:val="28"/>
        </w:rPr>
        <w:t xml:space="preserve">». Также посчитали </w:t>
      </w:r>
      <w:r>
        <w:rPr>
          <w:rFonts w:eastAsia="Calibri"/>
          <w:szCs w:val="28"/>
        </w:rPr>
        <w:t xml:space="preserve">затраты на реализацию от </w:t>
      </w:r>
      <w:r w:rsidRPr="00B73E70">
        <w:rPr>
          <w:rFonts w:eastAsia="Calibri"/>
          <w:szCs w:val="28"/>
        </w:rPr>
        <w:t xml:space="preserve">месячного обучения сотрудников. </w:t>
      </w:r>
    </w:p>
    <w:p w:rsidR="008E0DAE" w:rsidRPr="0017044F" w:rsidRDefault="008E0DAE" w:rsidP="00235DA7">
      <w:pPr>
        <w:pStyle w:val="a5"/>
        <w:numPr>
          <w:ilvl w:val="0"/>
          <w:numId w:val="35"/>
        </w:numPr>
        <w:spacing w:after="0" w:line="360" w:lineRule="auto"/>
        <w:jc w:val="both"/>
        <w:rPr>
          <w:rFonts w:eastAsia="Calibri"/>
          <w:szCs w:val="28"/>
        </w:rPr>
      </w:pPr>
      <w:r>
        <w:rPr>
          <w:rFonts w:eastAsia="Calibri"/>
          <w:szCs w:val="28"/>
        </w:rPr>
        <w:t xml:space="preserve">Организация сбора и анализа обратной связи клиентов. Путем анкетирования была выявлена неудовлетворенность сервисом </w:t>
      </w:r>
      <w:r>
        <w:rPr>
          <w:rFonts w:eastAsia="Calibri"/>
          <w:szCs w:val="28"/>
          <w:lang w:val="en-US"/>
        </w:rPr>
        <w:t>Dilivery</w:t>
      </w:r>
      <w:r w:rsidRPr="00721650">
        <w:rPr>
          <w:rFonts w:eastAsia="Calibri"/>
          <w:szCs w:val="28"/>
        </w:rPr>
        <w:t xml:space="preserve"> </w:t>
      </w:r>
      <w:r>
        <w:rPr>
          <w:rFonts w:eastAsia="Calibri"/>
          <w:szCs w:val="28"/>
          <w:lang w:val="en-US"/>
        </w:rPr>
        <w:t>Club</w:t>
      </w:r>
      <w:r>
        <w:rPr>
          <w:rFonts w:eastAsia="Calibri"/>
          <w:szCs w:val="28"/>
        </w:rPr>
        <w:t xml:space="preserve">. Для оценки степени удовлетворенности сервисов было </w:t>
      </w:r>
      <w:r>
        <w:rPr>
          <w:rFonts w:eastAsia="Calibri"/>
          <w:szCs w:val="28"/>
        </w:rPr>
        <w:lastRenderedPageBreak/>
        <w:t xml:space="preserve">предложено мероприятие по разработке смс-опроса клиентов после использования сервиса </w:t>
      </w:r>
      <w:r>
        <w:rPr>
          <w:rFonts w:eastAsia="Calibri"/>
          <w:szCs w:val="28"/>
          <w:lang w:val="en-US"/>
        </w:rPr>
        <w:t>Dilivery</w:t>
      </w:r>
      <w:r w:rsidRPr="00641206">
        <w:rPr>
          <w:rFonts w:eastAsia="Calibri"/>
          <w:szCs w:val="28"/>
        </w:rPr>
        <w:t xml:space="preserve"> </w:t>
      </w:r>
      <w:r>
        <w:rPr>
          <w:rFonts w:eastAsia="Calibri"/>
          <w:szCs w:val="28"/>
          <w:lang w:val="en-US"/>
        </w:rPr>
        <w:t>Club</w:t>
      </w:r>
      <w:r>
        <w:rPr>
          <w:rFonts w:eastAsia="Calibri"/>
          <w:szCs w:val="28"/>
        </w:rPr>
        <w:t xml:space="preserve">. В разделе привели примеры смс-опроса потребителей, описали способ разделения характеристик по степени неудовлетворённости, проанализировали важность анализа критериев работы сервиса, а также предложили рекомендации по совершенствованию каждого критерия. </w:t>
      </w:r>
    </w:p>
    <w:p w:rsidR="006C0AC3" w:rsidRDefault="00235DA7" w:rsidP="00235DA7">
      <w:pPr>
        <w:spacing w:after="160" w:line="360" w:lineRule="auto"/>
        <w:ind w:left="0" w:firstLine="0"/>
        <w:jc w:val="both"/>
        <w:rPr>
          <w:b/>
          <w:color w:val="auto"/>
          <w:szCs w:val="28"/>
        </w:rPr>
      </w:pPr>
      <w:r>
        <w:rPr>
          <w:rFonts w:eastAsia="Calibri"/>
          <w:szCs w:val="28"/>
        </w:rPr>
        <w:t xml:space="preserve">Сформированные на основе проведенного исследования мероприятия по повышению уровня удовлетворенности клиентов </w:t>
      </w:r>
      <w:bookmarkStart w:id="4" w:name="_GoBack"/>
      <w:r>
        <w:rPr>
          <w:rFonts w:eastAsia="Calibri"/>
          <w:szCs w:val="28"/>
        </w:rPr>
        <w:t>сервисами экосистемы Сбер</w:t>
      </w:r>
      <w:bookmarkEnd w:id="4"/>
      <w:r>
        <w:rPr>
          <w:rFonts w:eastAsia="Calibri"/>
          <w:szCs w:val="28"/>
        </w:rPr>
        <w:t xml:space="preserve"> имеют практическое применение и способны оказать положительный экономический эффект на результативность деятельности банка Сбер. Данные мероприятия должны усилить конкурентные преимущества на рынке банковских услуг и завоевать еще большую часть лояльных клиентов. </w:t>
      </w:r>
    </w:p>
    <w:p w:rsidR="006C0AC3" w:rsidRDefault="006C0AC3" w:rsidP="00235DA7">
      <w:pPr>
        <w:spacing w:after="160" w:line="360" w:lineRule="auto"/>
        <w:ind w:left="0" w:firstLine="0"/>
        <w:rPr>
          <w:b/>
          <w:color w:val="auto"/>
          <w:szCs w:val="28"/>
        </w:rPr>
      </w:pPr>
    </w:p>
    <w:p w:rsidR="006C0AC3" w:rsidRDefault="006C0AC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0659E3" w:rsidRDefault="000659E3">
      <w:pPr>
        <w:spacing w:after="160"/>
        <w:ind w:left="0" w:firstLine="0"/>
        <w:rPr>
          <w:b/>
          <w:color w:val="auto"/>
          <w:szCs w:val="28"/>
        </w:rPr>
      </w:pPr>
    </w:p>
    <w:p w:rsidR="006C0AC3" w:rsidRDefault="006C0AC3">
      <w:pPr>
        <w:spacing w:after="160"/>
        <w:ind w:left="0" w:firstLine="0"/>
        <w:rPr>
          <w:b/>
          <w:color w:val="auto"/>
          <w:szCs w:val="28"/>
        </w:rPr>
      </w:pPr>
    </w:p>
    <w:p w:rsidR="001546FC" w:rsidRDefault="001546FC">
      <w:pPr>
        <w:spacing w:after="160"/>
        <w:ind w:left="0" w:firstLine="0"/>
        <w:rPr>
          <w:b/>
          <w:color w:val="auto"/>
          <w:szCs w:val="28"/>
        </w:rPr>
      </w:pPr>
    </w:p>
    <w:p w:rsidR="006C0AC3" w:rsidRDefault="006C0AC3">
      <w:pPr>
        <w:spacing w:after="160"/>
        <w:ind w:left="0" w:firstLine="0"/>
        <w:rPr>
          <w:b/>
          <w:color w:val="auto"/>
          <w:szCs w:val="28"/>
        </w:rPr>
      </w:pPr>
    </w:p>
    <w:p w:rsidR="00CD747F" w:rsidRPr="00CD747F" w:rsidRDefault="00CD747F" w:rsidP="00254237">
      <w:pPr>
        <w:keepNext/>
        <w:keepLines/>
        <w:spacing w:before="240" w:after="240" w:line="360" w:lineRule="auto"/>
        <w:ind w:left="0" w:firstLine="0"/>
        <w:jc w:val="right"/>
        <w:outlineLvl w:val="0"/>
        <w:rPr>
          <w:b/>
          <w:color w:val="auto"/>
          <w:szCs w:val="28"/>
        </w:rPr>
      </w:pPr>
      <w:r w:rsidRPr="00CD747F">
        <w:rPr>
          <w:b/>
          <w:color w:val="auto"/>
          <w:szCs w:val="28"/>
        </w:rPr>
        <w:t xml:space="preserve">Приложение </w:t>
      </w:r>
      <w:bookmarkEnd w:id="3"/>
      <w:r w:rsidR="009C5B17">
        <w:rPr>
          <w:b/>
          <w:color w:val="auto"/>
          <w:szCs w:val="28"/>
        </w:rPr>
        <w:t>А</w:t>
      </w:r>
    </w:p>
    <w:p w:rsidR="00CD747F" w:rsidRPr="00CD747F" w:rsidRDefault="00AC224E" w:rsidP="00AC224E">
      <w:pPr>
        <w:spacing w:after="200" w:line="276" w:lineRule="auto"/>
        <w:ind w:left="0" w:firstLine="0"/>
        <w:jc w:val="center"/>
        <w:rPr>
          <w:color w:val="auto"/>
          <w:szCs w:val="28"/>
        </w:rPr>
      </w:pPr>
      <w:r>
        <w:rPr>
          <w:color w:val="auto"/>
          <w:szCs w:val="28"/>
        </w:rPr>
        <w:t>Анкета</w:t>
      </w:r>
    </w:p>
    <w:p w:rsidR="00CD747F" w:rsidRPr="00CD747F" w:rsidRDefault="00CD747F" w:rsidP="00CD747F">
      <w:pPr>
        <w:spacing w:after="120" w:line="240" w:lineRule="auto"/>
        <w:ind w:left="0" w:firstLine="0"/>
        <w:jc w:val="center"/>
        <w:rPr>
          <w:i/>
          <w:iCs/>
          <w:szCs w:val="28"/>
        </w:rPr>
      </w:pPr>
      <w:r w:rsidRPr="00CD747F">
        <w:rPr>
          <w:i/>
          <w:iCs/>
          <w:szCs w:val="28"/>
        </w:rPr>
        <w:t>Здравствуйте!</w:t>
      </w:r>
    </w:p>
    <w:p w:rsidR="00CD747F" w:rsidRPr="00CD747F" w:rsidRDefault="00CD747F" w:rsidP="00CD747F">
      <w:pPr>
        <w:spacing w:after="0" w:line="240" w:lineRule="auto"/>
        <w:ind w:left="0" w:firstLine="0"/>
        <w:contextualSpacing/>
        <w:jc w:val="center"/>
        <w:rPr>
          <w:color w:val="auto"/>
          <w:szCs w:val="28"/>
        </w:rPr>
      </w:pPr>
      <w:r w:rsidRPr="00CD747F">
        <w:rPr>
          <w:i/>
          <w:iCs/>
          <w:szCs w:val="28"/>
        </w:rPr>
        <w:t>Просим принять Вас участие в опросе. Проводимое исследование поможет нашему банку непрерывно совершенствовать качество обслуживания и повысить удовлетворенность клиентов.</w:t>
      </w:r>
      <w:r w:rsidRPr="00CD747F">
        <w:rPr>
          <w:color w:val="auto"/>
          <w:szCs w:val="28"/>
        </w:rPr>
        <w:t xml:space="preserve"> </w:t>
      </w:r>
    </w:p>
    <w:p w:rsidR="00CD747F" w:rsidRPr="00CD747F" w:rsidRDefault="00CD747F" w:rsidP="00CD747F">
      <w:pPr>
        <w:spacing w:after="0" w:line="240" w:lineRule="auto"/>
        <w:ind w:left="0" w:firstLine="0"/>
        <w:contextualSpacing/>
        <w:jc w:val="center"/>
        <w:rPr>
          <w:i/>
          <w:iCs/>
          <w:szCs w:val="28"/>
        </w:rPr>
      </w:pPr>
      <w:r w:rsidRPr="00CD747F">
        <w:rPr>
          <w:i/>
          <w:iCs/>
          <w:szCs w:val="28"/>
        </w:rPr>
        <w:t>Мы ценим Ваше мнение!</w:t>
      </w:r>
    </w:p>
    <w:p w:rsidR="00CD747F" w:rsidRPr="00CD747F" w:rsidRDefault="00CD747F" w:rsidP="00CD747F">
      <w:pPr>
        <w:spacing w:after="0" w:line="240" w:lineRule="auto"/>
        <w:ind w:left="0" w:firstLine="0"/>
        <w:contextualSpacing/>
        <w:jc w:val="center"/>
        <w:rPr>
          <w:i/>
          <w:iCs/>
          <w:szCs w:val="28"/>
        </w:rPr>
      </w:pPr>
    </w:p>
    <w:p w:rsidR="00CD747F" w:rsidRPr="00CD747F" w:rsidRDefault="00CD747F" w:rsidP="00CD747F">
      <w:pPr>
        <w:spacing w:after="0" w:line="240" w:lineRule="auto"/>
        <w:ind w:left="0" w:firstLine="0"/>
        <w:contextualSpacing/>
        <w:jc w:val="both"/>
        <w:rPr>
          <w:color w:val="FF0000"/>
          <w:sz w:val="22"/>
        </w:rPr>
      </w:pPr>
    </w:p>
    <w:p w:rsidR="00CD747F" w:rsidRPr="00CD747F" w:rsidRDefault="00CD747F" w:rsidP="00CD747F">
      <w:pPr>
        <w:spacing w:after="0" w:line="240" w:lineRule="auto"/>
        <w:ind w:left="0" w:firstLine="0"/>
        <w:contextualSpacing/>
        <w:jc w:val="both"/>
        <w:rPr>
          <w:color w:val="FF0000"/>
          <w:sz w:val="22"/>
        </w:rPr>
      </w:pPr>
    </w:p>
    <w:p w:rsidR="00CD747F" w:rsidRPr="00CD747F" w:rsidRDefault="00CD747F" w:rsidP="00233E7B">
      <w:pPr>
        <w:numPr>
          <w:ilvl w:val="0"/>
          <w:numId w:val="26"/>
        </w:numPr>
        <w:spacing w:after="0" w:line="240" w:lineRule="auto"/>
        <w:contextualSpacing/>
        <w:jc w:val="both"/>
        <w:rPr>
          <w:b/>
          <w:bCs/>
          <w:color w:val="000000" w:themeColor="text1"/>
          <w:sz w:val="22"/>
        </w:rPr>
      </w:pPr>
      <w:r w:rsidRPr="00CD747F">
        <w:rPr>
          <w:b/>
          <w:bCs/>
          <w:color w:val="000000" w:themeColor="text1"/>
          <w:sz w:val="22"/>
        </w:rPr>
        <w:t>Пользуетесь ли вы сервисами Экосистемы банка Сбер?</w:t>
      </w:r>
    </w:p>
    <w:p w:rsidR="00CD747F" w:rsidRPr="00CD747F" w:rsidRDefault="00CD747F" w:rsidP="00233E7B">
      <w:pPr>
        <w:numPr>
          <w:ilvl w:val="0"/>
          <w:numId w:val="15"/>
        </w:numPr>
        <w:spacing w:after="0" w:line="240" w:lineRule="auto"/>
        <w:contextualSpacing/>
        <w:jc w:val="both"/>
        <w:rPr>
          <w:color w:val="000000" w:themeColor="text1"/>
          <w:sz w:val="22"/>
        </w:rPr>
      </w:pPr>
      <w:r w:rsidRPr="00CD747F">
        <w:rPr>
          <w:color w:val="000000" w:themeColor="text1"/>
          <w:sz w:val="22"/>
        </w:rPr>
        <w:t>Да</w:t>
      </w:r>
    </w:p>
    <w:p w:rsidR="00CD747F" w:rsidRPr="00CD747F" w:rsidRDefault="00CD747F" w:rsidP="00233E7B">
      <w:pPr>
        <w:numPr>
          <w:ilvl w:val="0"/>
          <w:numId w:val="15"/>
        </w:numPr>
        <w:spacing w:after="0" w:line="240" w:lineRule="auto"/>
        <w:contextualSpacing/>
        <w:jc w:val="both"/>
        <w:rPr>
          <w:color w:val="000000" w:themeColor="text1"/>
          <w:sz w:val="22"/>
        </w:rPr>
      </w:pPr>
      <w:r w:rsidRPr="00CD747F">
        <w:rPr>
          <w:color w:val="000000" w:themeColor="text1"/>
          <w:sz w:val="22"/>
        </w:rPr>
        <w:t xml:space="preserve">Нет </w:t>
      </w:r>
    </w:p>
    <w:p w:rsidR="00CD747F" w:rsidRPr="00CD747F" w:rsidRDefault="00CD747F" w:rsidP="00CD747F">
      <w:pPr>
        <w:spacing w:after="0" w:line="240" w:lineRule="auto"/>
        <w:ind w:left="0" w:firstLine="0"/>
        <w:contextualSpacing/>
        <w:jc w:val="both"/>
        <w:rPr>
          <w:color w:val="FF0000"/>
          <w:sz w:val="22"/>
        </w:rPr>
      </w:pPr>
    </w:p>
    <w:p w:rsidR="00CD747F" w:rsidRPr="00CD747F" w:rsidRDefault="00CD747F" w:rsidP="00CD747F">
      <w:pPr>
        <w:spacing w:after="0" w:line="240" w:lineRule="auto"/>
        <w:ind w:left="0" w:firstLine="0"/>
        <w:contextualSpacing/>
        <w:jc w:val="both"/>
        <w:rPr>
          <w:color w:val="FF0000"/>
          <w:sz w:val="22"/>
        </w:rPr>
      </w:pPr>
    </w:p>
    <w:p w:rsidR="00CD747F" w:rsidRPr="00CD747F" w:rsidRDefault="00CD747F" w:rsidP="00233E7B">
      <w:pPr>
        <w:numPr>
          <w:ilvl w:val="0"/>
          <w:numId w:val="26"/>
        </w:numPr>
        <w:spacing w:after="0" w:line="240" w:lineRule="auto"/>
        <w:contextualSpacing/>
        <w:jc w:val="both"/>
        <w:rPr>
          <w:color w:val="auto"/>
          <w:sz w:val="22"/>
        </w:rPr>
      </w:pPr>
      <w:r w:rsidRPr="00CD747F">
        <w:rPr>
          <w:b/>
          <w:bCs/>
          <w:color w:val="auto"/>
          <w:sz w:val="22"/>
        </w:rPr>
        <w:t>Из каких источников информации Вы узнали о экосистеме банка Сбер?</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 xml:space="preserve">Реклама в отделениях банка </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Наружная реклама (рекламные щиты, реклама на транспорте и т.п.)</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Реклама в СМИ (телевидение, радио, печатные издания)</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Рекомендации знакомых, друзей</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Реклама в социальных сетях</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Реклама в мессенджерах (Telegram, WhatsApp и др.)</w:t>
      </w:r>
    </w:p>
    <w:p w:rsidR="00CD747F" w:rsidRPr="00CD747F" w:rsidRDefault="00CD747F" w:rsidP="00CD747F">
      <w:pPr>
        <w:spacing w:after="0" w:line="240" w:lineRule="auto"/>
        <w:ind w:left="0" w:firstLine="0"/>
        <w:jc w:val="both"/>
        <w:rPr>
          <w:sz w:val="22"/>
        </w:rPr>
      </w:pPr>
    </w:p>
    <w:p w:rsidR="00CD747F" w:rsidRPr="00CD747F" w:rsidRDefault="00CD747F" w:rsidP="00CD747F">
      <w:pPr>
        <w:ind w:left="720"/>
        <w:contextualSpacing/>
        <w:jc w:val="both"/>
        <w:rPr>
          <w:color w:val="000000" w:themeColor="text1"/>
          <w:sz w:val="22"/>
        </w:rPr>
      </w:pPr>
    </w:p>
    <w:p w:rsidR="00CD747F" w:rsidRPr="00CD747F" w:rsidRDefault="00CD747F" w:rsidP="00233E7B">
      <w:pPr>
        <w:numPr>
          <w:ilvl w:val="0"/>
          <w:numId w:val="26"/>
        </w:numPr>
        <w:spacing w:after="0" w:line="240" w:lineRule="auto"/>
        <w:contextualSpacing/>
        <w:rPr>
          <w:i/>
          <w:iCs/>
          <w:color w:val="000000" w:themeColor="text1"/>
          <w:sz w:val="22"/>
        </w:rPr>
      </w:pPr>
      <w:r w:rsidRPr="00CD747F">
        <w:rPr>
          <w:b/>
          <w:bCs/>
          <w:color w:val="000000" w:themeColor="text1"/>
          <w:sz w:val="22"/>
        </w:rPr>
        <w:t>Укажите, какими из перечисленных сервисов экосистемы банка Сбер Вы пользовались?</w:t>
      </w:r>
      <w:r w:rsidRPr="00CD747F">
        <w:rPr>
          <w:color w:val="000000" w:themeColor="text1"/>
          <w:sz w:val="22"/>
        </w:rPr>
        <w:t xml:space="preserve"> </w:t>
      </w:r>
    </w:p>
    <w:p w:rsidR="00CD747F" w:rsidRPr="00CD747F" w:rsidRDefault="00CD747F" w:rsidP="00CD747F">
      <w:pPr>
        <w:ind w:left="709"/>
        <w:rPr>
          <w:i/>
          <w:iCs/>
          <w:color w:val="000000" w:themeColor="text1"/>
          <w:sz w:val="22"/>
        </w:rPr>
      </w:pPr>
      <w:r w:rsidRPr="00CD747F">
        <w:rPr>
          <w:i/>
          <w:iCs/>
          <w:color w:val="000000" w:themeColor="text1"/>
          <w:sz w:val="22"/>
        </w:rPr>
        <w:t>Выберете один или несколько вариантов</w:t>
      </w:r>
    </w:p>
    <w:p w:rsidR="00CD747F" w:rsidRPr="00CD747F" w:rsidRDefault="00CD747F" w:rsidP="00233E7B">
      <w:pPr>
        <w:numPr>
          <w:ilvl w:val="0"/>
          <w:numId w:val="16"/>
        </w:numPr>
        <w:spacing w:after="160" w:line="240" w:lineRule="auto"/>
        <w:contextualSpacing/>
        <w:jc w:val="both"/>
        <w:rPr>
          <w:bCs/>
          <w:color w:val="000000" w:themeColor="text1"/>
          <w:sz w:val="22"/>
        </w:rPr>
      </w:pPr>
      <w:bookmarkStart w:id="5" w:name="OLE_LINK5"/>
      <w:r w:rsidRPr="00CD747F">
        <w:rPr>
          <w:color w:val="000000" w:themeColor="text1"/>
          <w:sz w:val="22"/>
        </w:rPr>
        <w:t xml:space="preserve">Доставка и покупка еды и продуктов из ресторанов (СберМаркет, </w:t>
      </w:r>
      <w:r w:rsidRPr="00CD747F">
        <w:rPr>
          <w:bCs/>
          <w:color w:val="000000" w:themeColor="text1"/>
          <w:sz w:val="22"/>
        </w:rPr>
        <w:t>Delivery-Club</w:t>
      </w:r>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Покупка и доставка товаров из магазинов (</w:t>
      </w:r>
      <w:proofErr w:type="spellStart"/>
      <w:r w:rsidRPr="00CD747F">
        <w:rPr>
          <w:color w:val="000000" w:themeColor="text1"/>
          <w:sz w:val="22"/>
        </w:rPr>
        <w:t>СберМегаМаркет</w:t>
      </w:r>
      <w:proofErr w:type="spellEnd"/>
      <w:r w:rsidRPr="00CD747F">
        <w:rPr>
          <w:color w:val="000000" w:themeColor="text1"/>
          <w:sz w:val="22"/>
        </w:rPr>
        <w:t>, Самокат)</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Перевод денег или оплата (Ю</w:t>
      </w:r>
      <w:r w:rsidRPr="00CD747F">
        <w:rPr>
          <w:color w:val="000000" w:themeColor="text1"/>
          <w:sz w:val="22"/>
          <w:lang w:val="en-US"/>
        </w:rPr>
        <w:t>Money</w:t>
      </w:r>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Развлекательные услуги (</w:t>
      </w:r>
      <w:proofErr w:type="spellStart"/>
      <w:r w:rsidRPr="00CD747F">
        <w:rPr>
          <w:color w:val="000000" w:themeColor="text1"/>
          <w:sz w:val="22"/>
          <w:lang w:val="en-US"/>
        </w:rPr>
        <w:t>Okko</w:t>
      </w:r>
      <w:proofErr w:type="spellEnd"/>
      <w:r w:rsidRPr="00CD747F">
        <w:rPr>
          <w:color w:val="000000" w:themeColor="text1"/>
          <w:sz w:val="22"/>
        </w:rPr>
        <w:t xml:space="preserve">, </w:t>
      </w:r>
      <w:r w:rsidRPr="00CD747F">
        <w:rPr>
          <w:color w:val="000000" w:themeColor="text1"/>
          <w:sz w:val="22"/>
          <w:lang w:val="en-US"/>
        </w:rPr>
        <w:t>Rambler</w:t>
      </w:r>
      <w:r w:rsidRPr="00CD747F">
        <w:rPr>
          <w:color w:val="000000" w:themeColor="text1"/>
          <w:sz w:val="22"/>
        </w:rPr>
        <w:t xml:space="preserve"> </w:t>
      </w:r>
      <w:r w:rsidRPr="00CD747F">
        <w:rPr>
          <w:color w:val="000000" w:themeColor="text1"/>
          <w:sz w:val="22"/>
          <w:lang w:val="en-US"/>
        </w:rPr>
        <w:t>Group</w:t>
      </w:r>
      <w:r w:rsidRPr="00CD747F">
        <w:rPr>
          <w:color w:val="000000" w:themeColor="text1"/>
          <w:sz w:val="22"/>
        </w:rPr>
        <w:t xml:space="preserve">, </w:t>
      </w:r>
      <w:proofErr w:type="spellStart"/>
      <w:r w:rsidRPr="00CD747F">
        <w:rPr>
          <w:color w:val="000000" w:themeColor="text1"/>
          <w:sz w:val="22"/>
        </w:rPr>
        <w:t>СберЗвук</w:t>
      </w:r>
      <w:proofErr w:type="spellEnd"/>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Здоровье (</w:t>
      </w:r>
      <w:proofErr w:type="spellStart"/>
      <w:r w:rsidRPr="00CD747F">
        <w:rPr>
          <w:color w:val="000000" w:themeColor="text1"/>
          <w:sz w:val="22"/>
        </w:rPr>
        <w:t>СберЗдоровье</w:t>
      </w:r>
      <w:proofErr w:type="spellEnd"/>
      <w:r w:rsidRPr="00CD747F">
        <w:rPr>
          <w:color w:val="000000" w:themeColor="text1"/>
          <w:sz w:val="22"/>
        </w:rPr>
        <w:t>, СБЕР ЕАПТЕКА)</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Программа лояльности (СберСпасибо)</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Поиск недвижимости (ДомКлик)</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Отправление или получение посылок (</w:t>
      </w:r>
      <w:proofErr w:type="spellStart"/>
      <w:r w:rsidRPr="00CD747F">
        <w:rPr>
          <w:color w:val="000000" w:themeColor="text1"/>
          <w:sz w:val="22"/>
        </w:rPr>
        <w:t>СберЛогистика</w:t>
      </w:r>
      <w:proofErr w:type="spellEnd"/>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Покупка или продажа автомобиля (</w:t>
      </w:r>
      <w:proofErr w:type="spellStart"/>
      <w:r w:rsidRPr="00CD747F">
        <w:rPr>
          <w:color w:val="000000" w:themeColor="text1"/>
          <w:sz w:val="22"/>
        </w:rPr>
        <w:t>Сетелем</w:t>
      </w:r>
      <w:proofErr w:type="spellEnd"/>
      <w:r w:rsidRPr="00CD747F">
        <w:rPr>
          <w:color w:val="000000" w:themeColor="text1"/>
          <w:sz w:val="22"/>
        </w:rPr>
        <w:t xml:space="preserve">, </w:t>
      </w:r>
      <w:proofErr w:type="spellStart"/>
      <w:r w:rsidRPr="00CD747F">
        <w:rPr>
          <w:color w:val="000000" w:themeColor="text1"/>
          <w:sz w:val="22"/>
        </w:rPr>
        <w:t>СберАвто</w:t>
      </w:r>
      <w:proofErr w:type="spellEnd"/>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Такси и навигатор (</w:t>
      </w:r>
      <w:proofErr w:type="spellStart"/>
      <w:r w:rsidRPr="00CD747F">
        <w:rPr>
          <w:color w:val="000000" w:themeColor="text1"/>
          <w:sz w:val="22"/>
        </w:rPr>
        <w:t>Ситимобил</w:t>
      </w:r>
      <w:proofErr w:type="spellEnd"/>
      <w:r w:rsidRPr="00CD747F">
        <w:rPr>
          <w:color w:val="000000" w:themeColor="text1"/>
          <w:sz w:val="22"/>
        </w:rPr>
        <w:t xml:space="preserve">, </w:t>
      </w:r>
      <w:proofErr w:type="spellStart"/>
      <w:r w:rsidRPr="00CD747F">
        <w:rPr>
          <w:color w:val="000000" w:themeColor="text1"/>
          <w:sz w:val="22"/>
          <w:lang w:val="en-US"/>
        </w:rPr>
        <w:t>YouDrive</w:t>
      </w:r>
      <w:proofErr w:type="spellEnd"/>
      <w:r w:rsidRPr="00CD747F">
        <w:rPr>
          <w:color w:val="000000" w:themeColor="text1"/>
          <w:sz w:val="22"/>
        </w:rPr>
        <w:t>, 2ГИС)</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Поиск работы (</w:t>
      </w:r>
      <w:proofErr w:type="spellStart"/>
      <w:r w:rsidRPr="00CD747F">
        <w:rPr>
          <w:color w:val="000000" w:themeColor="text1"/>
          <w:sz w:val="22"/>
        </w:rPr>
        <w:t>Работа.ру</w:t>
      </w:r>
      <w:proofErr w:type="spellEnd"/>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Связь (</w:t>
      </w:r>
      <w:proofErr w:type="spellStart"/>
      <w:r w:rsidRPr="00CD747F">
        <w:rPr>
          <w:color w:val="000000" w:themeColor="text1"/>
          <w:sz w:val="22"/>
        </w:rPr>
        <w:t>СберМобайл</w:t>
      </w:r>
      <w:proofErr w:type="spellEnd"/>
      <w:r w:rsidRPr="00CD747F">
        <w:rPr>
          <w:color w:val="000000" w:themeColor="text1"/>
          <w:sz w:val="22"/>
        </w:rPr>
        <w:t>)</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Образование (Деловая среда)</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Поручение дел виртуальным ассистентам (Салют)</w:t>
      </w:r>
    </w:p>
    <w:p w:rsidR="00CD747F" w:rsidRPr="00CD747F" w:rsidRDefault="00CD747F" w:rsidP="00233E7B">
      <w:pPr>
        <w:numPr>
          <w:ilvl w:val="0"/>
          <w:numId w:val="16"/>
        </w:numPr>
        <w:spacing w:after="0" w:line="240" w:lineRule="auto"/>
        <w:contextualSpacing/>
        <w:jc w:val="both"/>
        <w:rPr>
          <w:color w:val="000000" w:themeColor="text1"/>
          <w:sz w:val="22"/>
        </w:rPr>
      </w:pPr>
      <w:r w:rsidRPr="00CD747F">
        <w:rPr>
          <w:color w:val="000000" w:themeColor="text1"/>
          <w:sz w:val="22"/>
        </w:rPr>
        <w:t>Получение услуг (</w:t>
      </w:r>
      <w:proofErr w:type="spellStart"/>
      <w:r w:rsidRPr="00CD747F">
        <w:rPr>
          <w:color w:val="000000" w:themeColor="text1"/>
          <w:sz w:val="22"/>
        </w:rPr>
        <w:t>СберУслуги</w:t>
      </w:r>
      <w:proofErr w:type="spellEnd"/>
      <w:r w:rsidRPr="00CD747F">
        <w:rPr>
          <w:color w:val="000000" w:themeColor="text1"/>
          <w:sz w:val="22"/>
        </w:rPr>
        <w:t>)</w:t>
      </w:r>
    </w:p>
    <w:bookmarkEnd w:id="5"/>
    <w:p w:rsidR="00CD747F" w:rsidRPr="00CD747F" w:rsidRDefault="00CD747F" w:rsidP="00CD747F">
      <w:pPr>
        <w:jc w:val="both"/>
        <w:rPr>
          <w:color w:val="000000" w:themeColor="text1"/>
          <w:sz w:val="22"/>
        </w:rPr>
      </w:pPr>
    </w:p>
    <w:p w:rsidR="00CD747F" w:rsidRPr="00CD747F" w:rsidRDefault="00CD747F" w:rsidP="00233E7B">
      <w:pPr>
        <w:numPr>
          <w:ilvl w:val="0"/>
          <w:numId w:val="26"/>
        </w:numPr>
        <w:spacing w:after="0" w:line="240" w:lineRule="auto"/>
        <w:contextualSpacing/>
        <w:rPr>
          <w:i/>
          <w:iCs/>
          <w:color w:val="000000" w:themeColor="text1"/>
          <w:sz w:val="22"/>
        </w:rPr>
      </w:pPr>
      <w:r w:rsidRPr="00CD747F">
        <w:rPr>
          <w:b/>
          <w:bCs/>
          <w:color w:val="000000" w:themeColor="text1"/>
          <w:sz w:val="22"/>
        </w:rPr>
        <w:lastRenderedPageBreak/>
        <w:t>Какими из перечисленных сервисов Вы остались не удовлетворены?</w:t>
      </w:r>
      <w:r w:rsidRPr="00CD747F">
        <w:rPr>
          <w:i/>
          <w:iCs/>
          <w:color w:val="000000" w:themeColor="text1"/>
          <w:sz w:val="22"/>
        </w:rPr>
        <w:t xml:space="preserve"> </w:t>
      </w:r>
    </w:p>
    <w:p w:rsidR="00CD747F" w:rsidRPr="00CD747F" w:rsidRDefault="00CD747F" w:rsidP="00CD747F">
      <w:pPr>
        <w:ind w:left="709"/>
        <w:rPr>
          <w:i/>
          <w:iCs/>
          <w:color w:val="000000" w:themeColor="text1"/>
          <w:sz w:val="22"/>
        </w:rPr>
      </w:pPr>
      <w:r w:rsidRPr="00CD747F">
        <w:rPr>
          <w:i/>
          <w:iCs/>
          <w:color w:val="000000" w:themeColor="text1"/>
          <w:sz w:val="22"/>
        </w:rPr>
        <w:t>Выберете один или несколько вариантов</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Доставка и покупка еды и продуктов из ресторанов (СберМаркет, Delivery-Club)</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Покупка и доставка товаров из магазинов (</w:t>
      </w:r>
      <w:proofErr w:type="spellStart"/>
      <w:r w:rsidRPr="00CD747F">
        <w:rPr>
          <w:color w:val="000000" w:themeColor="text1"/>
          <w:sz w:val="22"/>
        </w:rPr>
        <w:t>СберМегаМаркет</w:t>
      </w:r>
      <w:proofErr w:type="spellEnd"/>
      <w:r w:rsidRPr="00CD747F">
        <w:rPr>
          <w:color w:val="000000" w:themeColor="text1"/>
          <w:sz w:val="22"/>
        </w:rPr>
        <w:t>, Самокат)</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Перевод денег или оплата (</w:t>
      </w:r>
      <w:proofErr w:type="spellStart"/>
      <w:r w:rsidRPr="00CD747F">
        <w:rPr>
          <w:color w:val="000000" w:themeColor="text1"/>
          <w:sz w:val="22"/>
        </w:rPr>
        <w:t>ЮMoney</w:t>
      </w:r>
      <w:proofErr w:type="spellEnd"/>
      <w:r w:rsidRPr="00CD747F">
        <w:rPr>
          <w:color w:val="000000" w:themeColor="text1"/>
          <w:sz w:val="22"/>
        </w:rPr>
        <w:t>)</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Развлекательные услуги (</w:t>
      </w:r>
      <w:proofErr w:type="spellStart"/>
      <w:r w:rsidRPr="00CD747F">
        <w:rPr>
          <w:color w:val="000000" w:themeColor="text1"/>
          <w:sz w:val="22"/>
        </w:rPr>
        <w:t>Okko</w:t>
      </w:r>
      <w:proofErr w:type="spellEnd"/>
      <w:r w:rsidRPr="00CD747F">
        <w:rPr>
          <w:color w:val="000000" w:themeColor="text1"/>
          <w:sz w:val="22"/>
        </w:rPr>
        <w:t xml:space="preserve">, </w:t>
      </w:r>
      <w:proofErr w:type="spellStart"/>
      <w:r w:rsidRPr="00CD747F">
        <w:rPr>
          <w:color w:val="000000" w:themeColor="text1"/>
          <w:sz w:val="22"/>
        </w:rPr>
        <w:t>Rambler</w:t>
      </w:r>
      <w:proofErr w:type="spellEnd"/>
      <w:r w:rsidRPr="00CD747F">
        <w:rPr>
          <w:color w:val="000000" w:themeColor="text1"/>
          <w:sz w:val="22"/>
        </w:rPr>
        <w:t xml:space="preserve"> </w:t>
      </w:r>
      <w:proofErr w:type="spellStart"/>
      <w:r w:rsidRPr="00CD747F">
        <w:rPr>
          <w:color w:val="000000" w:themeColor="text1"/>
          <w:sz w:val="22"/>
        </w:rPr>
        <w:t>Group</w:t>
      </w:r>
      <w:proofErr w:type="spellEnd"/>
      <w:r w:rsidRPr="00CD747F">
        <w:rPr>
          <w:color w:val="000000" w:themeColor="text1"/>
          <w:sz w:val="22"/>
        </w:rPr>
        <w:t xml:space="preserve">, </w:t>
      </w:r>
      <w:proofErr w:type="spellStart"/>
      <w:r w:rsidRPr="00CD747F">
        <w:rPr>
          <w:color w:val="000000" w:themeColor="text1"/>
          <w:sz w:val="22"/>
        </w:rPr>
        <w:t>СберЗвук</w:t>
      </w:r>
      <w:proofErr w:type="spellEnd"/>
      <w:r w:rsidRPr="00CD747F">
        <w:rPr>
          <w:color w:val="000000" w:themeColor="text1"/>
          <w:sz w:val="22"/>
        </w:rPr>
        <w:t>)</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Здоровье (</w:t>
      </w:r>
      <w:proofErr w:type="spellStart"/>
      <w:r w:rsidRPr="00CD747F">
        <w:rPr>
          <w:color w:val="000000" w:themeColor="text1"/>
          <w:sz w:val="22"/>
        </w:rPr>
        <w:t>СберЗдоровье</w:t>
      </w:r>
      <w:proofErr w:type="spellEnd"/>
      <w:r w:rsidRPr="00CD747F">
        <w:rPr>
          <w:color w:val="000000" w:themeColor="text1"/>
          <w:sz w:val="22"/>
        </w:rPr>
        <w:t>, СБЕР ЕАПТЕКА)</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Программа лояльности (СберСпасибо)</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Поиск недвижимости (ДомКлик)</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Отправление или получение посылок (</w:t>
      </w:r>
      <w:proofErr w:type="spellStart"/>
      <w:r w:rsidRPr="00CD747F">
        <w:rPr>
          <w:color w:val="000000" w:themeColor="text1"/>
          <w:sz w:val="22"/>
        </w:rPr>
        <w:t>СберЛогистика</w:t>
      </w:r>
      <w:proofErr w:type="spellEnd"/>
      <w:r w:rsidRPr="00CD747F">
        <w:rPr>
          <w:color w:val="000000" w:themeColor="text1"/>
          <w:sz w:val="22"/>
        </w:rPr>
        <w:t>)</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Покупка или продажа автомобиля (</w:t>
      </w:r>
      <w:proofErr w:type="spellStart"/>
      <w:r w:rsidRPr="00CD747F">
        <w:rPr>
          <w:color w:val="000000" w:themeColor="text1"/>
          <w:sz w:val="22"/>
        </w:rPr>
        <w:t>Сетелем</w:t>
      </w:r>
      <w:proofErr w:type="spellEnd"/>
      <w:r w:rsidRPr="00CD747F">
        <w:rPr>
          <w:color w:val="000000" w:themeColor="text1"/>
          <w:sz w:val="22"/>
        </w:rPr>
        <w:t xml:space="preserve">, </w:t>
      </w:r>
      <w:proofErr w:type="spellStart"/>
      <w:r w:rsidRPr="00CD747F">
        <w:rPr>
          <w:color w:val="000000" w:themeColor="text1"/>
          <w:sz w:val="22"/>
        </w:rPr>
        <w:t>СберАвто</w:t>
      </w:r>
      <w:proofErr w:type="spellEnd"/>
      <w:r w:rsidRPr="00CD747F">
        <w:rPr>
          <w:color w:val="000000" w:themeColor="text1"/>
          <w:sz w:val="22"/>
        </w:rPr>
        <w:t>)</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Такси и навигатор (</w:t>
      </w:r>
      <w:proofErr w:type="spellStart"/>
      <w:r w:rsidRPr="00CD747F">
        <w:rPr>
          <w:color w:val="000000" w:themeColor="text1"/>
          <w:sz w:val="22"/>
        </w:rPr>
        <w:t>Ситимобил</w:t>
      </w:r>
      <w:proofErr w:type="spellEnd"/>
      <w:r w:rsidRPr="00CD747F">
        <w:rPr>
          <w:color w:val="000000" w:themeColor="text1"/>
          <w:sz w:val="22"/>
        </w:rPr>
        <w:t xml:space="preserve">, </w:t>
      </w:r>
      <w:proofErr w:type="spellStart"/>
      <w:r w:rsidRPr="00CD747F">
        <w:rPr>
          <w:color w:val="000000" w:themeColor="text1"/>
          <w:sz w:val="22"/>
        </w:rPr>
        <w:t>YouDrive</w:t>
      </w:r>
      <w:proofErr w:type="spellEnd"/>
      <w:r w:rsidRPr="00CD747F">
        <w:rPr>
          <w:color w:val="000000" w:themeColor="text1"/>
          <w:sz w:val="22"/>
        </w:rPr>
        <w:t>, 2ГИС)</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Поиск работы (</w:t>
      </w:r>
      <w:proofErr w:type="spellStart"/>
      <w:r w:rsidRPr="00CD747F">
        <w:rPr>
          <w:color w:val="000000" w:themeColor="text1"/>
          <w:sz w:val="22"/>
        </w:rPr>
        <w:t>Работа.ру</w:t>
      </w:r>
      <w:proofErr w:type="spellEnd"/>
      <w:r w:rsidRPr="00CD747F">
        <w:rPr>
          <w:color w:val="000000" w:themeColor="text1"/>
          <w:sz w:val="22"/>
        </w:rPr>
        <w:t>)</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Связь (</w:t>
      </w:r>
      <w:proofErr w:type="spellStart"/>
      <w:r w:rsidRPr="00CD747F">
        <w:rPr>
          <w:color w:val="000000" w:themeColor="text1"/>
          <w:sz w:val="22"/>
        </w:rPr>
        <w:t>СберМобайл</w:t>
      </w:r>
      <w:proofErr w:type="spellEnd"/>
      <w:r w:rsidRPr="00CD747F">
        <w:rPr>
          <w:color w:val="000000" w:themeColor="text1"/>
          <w:sz w:val="22"/>
        </w:rPr>
        <w:t>)</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Образование (Деловая среда)</w:t>
      </w:r>
    </w:p>
    <w:p w:rsidR="00CD747F" w:rsidRPr="00CD747F"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Поручение дел виртуальным ассистентам (Салют)</w:t>
      </w:r>
    </w:p>
    <w:p w:rsidR="00CD747F" w:rsidRPr="00290714" w:rsidRDefault="00CD747F" w:rsidP="00233E7B">
      <w:pPr>
        <w:numPr>
          <w:ilvl w:val="0"/>
          <w:numId w:val="17"/>
        </w:numPr>
        <w:spacing w:after="0" w:line="240" w:lineRule="auto"/>
        <w:contextualSpacing/>
        <w:jc w:val="both"/>
        <w:rPr>
          <w:color w:val="000000" w:themeColor="text1"/>
          <w:sz w:val="22"/>
        </w:rPr>
      </w:pPr>
      <w:r w:rsidRPr="00CD747F">
        <w:rPr>
          <w:color w:val="000000" w:themeColor="text1"/>
          <w:sz w:val="22"/>
        </w:rPr>
        <w:t>Получение услуг (</w:t>
      </w:r>
      <w:proofErr w:type="spellStart"/>
      <w:r w:rsidRPr="00CD747F">
        <w:rPr>
          <w:color w:val="000000" w:themeColor="text1"/>
          <w:sz w:val="22"/>
        </w:rPr>
        <w:t>СберУслуги</w:t>
      </w:r>
      <w:proofErr w:type="spellEnd"/>
      <w:r w:rsidRPr="00CD747F">
        <w:rPr>
          <w:color w:val="000000" w:themeColor="text1"/>
          <w:sz w:val="22"/>
        </w:rPr>
        <w:t>)</w:t>
      </w:r>
    </w:p>
    <w:p w:rsidR="00CD747F" w:rsidRDefault="00CD747F" w:rsidP="00CD747F">
      <w:pPr>
        <w:spacing w:after="0" w:line="240" w:lineRule="auto"/>
        <w:ind w:left="0" w:firstLine="0"/>
        <w:jc w:val="both"/>
        <w:rPr>
          <w:sz w:val="22"/>
        </w:rPr>
      </w:pPr>
    </w:p>
    <w:p w:rsidR="00290714" w:rsidRDefault="00290714" w:rsidP="00CD747F">
      <w:pPr>
        <w:spacing w:after="0" w:line="240" w:lineRule="auto"/>
        <w:ind w:left="0" w:firstLine="0"/>
        <w:jc w:val="both"/>
        <w:rPr>
          <w:sz w:val="22"/>
        </w:rPr>
      </w:pPr>
    </w:p>
    <w:p w:rsidR="00290714" w:rsidRPr="00CD747F" w:rsidRDefault="00290714" w:rsidP="00CD747F">
      <w:pPr>
        <w:spacing w:after="0" w:line="240" w:lineRule="auto"/>
        <w:ind w:left="0" w:firstLine="0"/>
        <w:jc w:val="both"/>
        <w:rPr>
          <w:sz w:val="22"/>
        </w:rPr>
      </w:pPr>
    </w:p>
    <w:p w:rsidR="00CD747F" w:rsidRPr="00CD747F" w:rsidRDefault="00CD747F" w:rsidP="00233E7B">
      <w:pPr>
        <w:numPr>
          <w:ilvl w:val="0"/>
          <w:numId w:val="26"/>
        </w:numPr>
        <w:spacing w:after="0" w:line="240" w:lineRule="auto"/>
        <w:contextualSpacing/>
        <w:jc w:val="both"/>
        <w:rPr>
          <w:b/>
          <w:bCs/>
          <w:color w:val="000000" w:themeColor="text1"/>
          <w:sz w:val="22"/>
        </w:rPr>
      </w:pPr>
      <w:r w:rsidRPr="00CD747F">
        <w:rPr>
          <w:b/>
          <w:bCs/>
          <w:color w:val="000000" w:themeColor="text1"/>
          <w:sz w:val="22"/>
        </w:rPr>
        <w:t xml:space="preserve">Расскажите, пожалуйста, что именно Вас не устроило в работе сервисов: </w:t>
      </w:r>
    </w:p>
    <w:p w:rsidR="00CD747F" w:rsidRDefault="00CD747F" w:rsidP="00CD747F">
      <w:pPr>
        <w:spacing w:after="0" w:line="240" w:lineRule="auto"/>
        <w:ind w:left="928" w:firstLine="0"/>
        <w:contextualSpacing/>
        <w:jc w:val="both"/>
        <w:rPr>
          <w:b/>
          <w:bCs/>
          <w:color w:val="auto"/>
          <w:sz w:val="22"/>
        </w:rPr>
      </w:pPr>
      <w:r w:rsidRPr="00CD747F">
        <w:rPr>
          <w:color w:val="000000" w:themeColor="text1"/>
          <w:sz w:val="22"/>
        </w:rPr>
        <w:t>_________________________________________________________________________________________________________________</w:t>
      </w:r>
      <w:r w:rsidR="00290714">
        <w:rPr>
          <w:color w:val="000000" w:themeColor="text1"/>
          <w:sz w:val="22"/>
          <w:lang w:val="en-US"/>
        </w:rPr>
        <w:t>___________________________________________________________________________________________________________________________</w:t>
      </w:r>
      <w:r w:rsidRPr="00CD747F">
        <w:rPr>
          <w:color w:val="000000" w:themeColor="text1"/>
          <w:sz w:val="22"/>
        </w:rPr>
        <w:t>_</w:t>
      </w:r>
      <w:r w:rsidRPr="00CD747F">
        <w:rPr>
          <w:b/>
          <w:bCs/>
          <w:color w:val="auto"/>
          <w:sz w:val="22"/>
        </w:rPr>
        <w:t xml:space="preserve"> </w:t>
      </w:r>
    </w:p>
    <w:p w:rsidR="00290714" w:rsidRDefault="00290714" w:rsidP="00CD747F">
      <w:pPr>
        <w:spacing w:after="0" w:line="240" w:lineRule="auto"/>
        <w:ind w:left="928" w:firstLine="0"/>
        <w:contextualSpacing/>
        <w:jc w:val="both"/>
        <w:rPr>
          <w:b/>
          <w:bCs/>
          <w:color w:val="auto"/>
          <w:sz w:val="22"/>
        </w:rPr>
      </w:pPr>
    </w:p>
    <w:p w:rsidR="00290714" w:rsidRPr="00CD747F" w:rsidRDefault="00290714" w:rsidP="00CD747F">
      <w:pPr>
        <w:spacing w:after="0" w:line="240" w:lineRule="auto"/>
        <w:ind w:left="928" w:firstLine="0"/>
        <w:contextualSpacing/>
        <w:jc w:val="both"/>
        <w:rPr>
          <w:b/>
          <w:bCs/>
          <w:color w:val="auto"/>
          <w:sz w:val="22"/>
        </w:rPr>
      </w:pPr>
    </w:p>
    <w:p w:rsidR="00CD747F" w:rsidRPr="00CD747F" w:rsidRDefault="00CD747F" w:rsidP="00CD747F">
      <w:pPr>
        <w:spacing w:after="0" w:line="240" w:lineRule="auto"/>
        <w:ind w:left="928" w:firstLine="0"/>
        <w:contextualSpacing/>
        <w:jc w:val="both"/>
        <w:rPr>
          <w:b/>
          <w:bCs/>
          <w:color w:val="auto"/>
          <w:sz w:val="22"/>
        </w:rPr>
      </w:pPr>
    </w:p>
    <w:p w:rsidR="00CD747F" w:rsidRPr="00CD747F" w:rsidRDefault="00CD747F" w:rsidP="00233E7B">
      <w:pPr>
        <w:numPr>
          <w:ilvl w:val="0"/>
          <w:numId w:val="26"/>
        </w:numPr>
        <w:shd w:val="clear" w:color="auto" w:fill="FFFFFF"/>
        <w:spacing w:after="0" w:line="240" w:lineRule="auto"/>
        <w:contextualSpacing/>
        <w:rPr>
          <w:b/>
          <w:bCs/>
          <w:sz w:val="22"/>
        </w:rPr>
      </w:pPr>
      <w:r w:rsidRPr="00CD747F">
        <w:rPr>
          <w:b/>
          <w:bCs/>
          <w:sz w:val="22"/>
        </w:rPr>
        <w:t xml:space="preserve">В какой форме Вам наиболее удобно оформлять претензии при возникновении проблем в использовании сервисов экосистемы? </w:t>
      </w:r>
    </w:p>
    <w:p w:rsidR="00CD747F" w:rsidRPr="00CD747F" w:rsidRDefault="00CD747F" w:rsidP="00233E7B">
      <w:pPr>
        <w:numPr>
          <w:ilvl w:val="0"/>
          <w:numId w:val="7"/>
        </w:numPr>
        <w:spacing w:after="0" w:line="240" w:lineRule="auto"/>
        <w:contextualSpacing/>
        <w:jc w:val="both"/>
        <w:rPr>
          <w:sz w:val="22"/>
        </w:rPr>
      </w:pPr>
      <w:r w:rsidRPr="00CD747F">
        <w:rPr>
          <w:sz w:val="22"/>
        </w:rPr>
        <w:t>По телефону горячей линии</w:t>
      </w:r>
    </w:p>
    <w:p w:rsidR="00CD747F" w:rsidRPr="00CD747F" w:rsidRDefault="00CD747F" w:rsidP="00233E7B">
      <w:pPr>
        <w:numPr>
          <w:ilvl w:val="0"/>
          <w:numId w:val="7"/>
        </w:numPr>
        <w:spacing w:after="0" w:line="240" w:lineRule="auto"/>
        <w:contextualSpacing/>
        <w:jc w:val="both"/>
        <w:rPr>
          <w:sz w:val="22"/>
        </w:rPr>
      </w:pPr>
      <w:r w:rsidRPr="00CD747F">
        <w:rPr>
          <w:sz w:val="22"/>
        </w:rPr>
        <w:t>Лично, в центрах обслуживания</w:t>
      </w:r>
    </w:p>
    <w:p w:rsidR="00CD747F" w:rsidRPr="00CD747F" w:rsidRDefault="00CD747F" w:rsidP="00233E7B">
      <w:pPr>
        <w:numPr>
          <w:ilvl w:val="0"/>
          <w:numId w:val="7"/>
        </w:numPr>
        <w:spacing w:after="0" w:line="240" w:lineRule="auto"/>
        <w:contextualSpacing/>
        <w:jc w:val="both"/>
        <w:rPr>
          <w:sz w:val="22"/>
        </w:rPr>
      </w:pPr>
      <w:r w:rsidRPr="00CD747F">
        <w:rPr>
          <w:sz w:val="22"/>
        </w:rPr>
        <w:t>В личном кабинете на сайте банка</w:t>
      </w:r>
    </w:p>
    <w:p w:rsidR="00CD747F" w:rsidRPr="00CD747F" w:rsidRDefault="00267002" w:rsidP="00233E7B">
      <w:pPr>
        <w:numPr>
          <w:ilvl w:val="0"/>
          <w:numId w:val="7"/>
        </w:numPr>
        <w:spacing w:after="0" w:line="240" w:lineRule="auto"/>
        <w:contextualSpacing/>
        <w:jc w:val="both"/>
        <w:rPr>
          <w:sz w:val="22"/>
        </w:rPr>
      </w:pPr>
      <w:r>
        <w:rPr>
          <w:sz w:val="22"/>
        </w:rPr>
        <w:t xml:space="preserve">В мобильном приложении сервисов </w:t>
      </w:r>
    </w:p>
    <w:p w:rsidR="00CD747F" w:rsidRPr="00CD747F" w:rsidRDefault="00CD747F" w:rsidP="00233E7B">
      <w:pPr>
        <w:numPr>
          <w:ilvl w:val="0"/>
          <w:numId w:val="7"/>
        </w:numPr>
        <w:spacing w:after="0" w:line="240" w:lineRule="auto"/>
        <w:contextualSpacing/>
        <w:jc w:val="both"/>
        <w:rPr>
          <w:sz w:val="22"/>
        </w:rPr>
      </w:pPr>
      <w:r w:rsidRPr="00CD747F">
        <w:rPr>
          <w:sz w:val="22"/>
        </w:rPr>
        <w:t>По электронной почте (</w:t>
      </w:r>
      <w:proofErr w:type="spellStart"/>
      <w:r w:rsidRPr="00CD747F">
        <w:rPr>
          <w:sz w:val="22"/>
          <w:lang w:val="en-US"/>
        </w:rPr>
        <w:t>orp</w:t>
      </w:r>
      <w:proofErr w:type="spellEnd"/>
      <w:r w:rsidRPr="00CD747F">
        <w:rPr>
          <w:sz w:val="22"/>
        </w:rPr>
        <w:t>@</w:t>
      </w:r>
      <w:proofErr w:type="spellStart"/>
      <w:r w:rsidRPr="00CD747F">
        <w:rPr>
          <w:sz w:val="22"/>
          <w:lang w:val="en-US"/>
        </w:rPr>
        <w:t>sberbank</w:t>
      </w:r>
      <w:proofErr w:type="spellEnd"/>
      <w:r w:rsidRPr="00CD747F">
        <w:rPr>
          <w:sz w:val="22"/>
        </w:rPr>
        <w:t>.</w:t>
      </w:r>
      <w:proofErr w:type="spellStart"/>
      <w:r w:rsidRPr="00CD747F">
        <w:rPr>
          <w:sz w:val="22"/>
          <w:lang w:val="en-US"/>
        </w:rPr>
        <w:t>ru</w:t>
      </w:r>
      <w:proofErr w:type="spellEnd"/>
      <w:r w:rsidRPr="00CD747F">
        <w:rPr>
          <w:sz w:val="22"/>
        </w:rPr>
        <w:t>)</w:t>
      </w:r>
    </w:p>
    <w:p w:rsidR="00CD747F" w:rsidRPr="00CD747F" w:rsidRDefault="00CD747F" w:rsidP="00233E7B">
      <w:pPr>
        <w:numPr>
          <w:ilvl w:val="0"/>
          <w:numId w:val="7"/>
        </w:numPr>
        <w:spacing w:after="0" w:line="240" w:lineRule="auto"/>
        <w:contextualSpacing/>
        <w:jc w:val="both"/>
        <w:rPr>
          <w:sz w:val="22"/>
        </w:rPr>
      </w:pPr>
      <w:r w:rsidRPr="00CD747F">
        <w:rPr>
          <w:sz w:val="22"/>
        </w:rPr>
        <w:t>В социальных сетях</w:t>
      </w:r>
    </w:p>
    <w:p w:rsidR="00CD747F" w:rsidRDefault="00CD747F" w:rsidP="00290714">
      <w:pPr>
        <w:shd w:val="clear" w:color="auto" w:fill="FFFFFF"/>
        <w:ind w:left="0" w:firstLine="0"/>
        <w:contextualSpacing/>
        <w:rPr>
          <w:color w:val="FF0000"/>
          <w:sz w:val="22"/>
        </w:rPr>
      </w:pPr>
    </w:p>
    <w:p w:rsidR="00290714" w:rsidRDefault="00290714" w:rsidP="00290714">
      <w:pPr>
        <w:shd w:val="clear" w:color="auto" w:fill="FFFFFF"/>
        <w:ind w:left="0" w:firstLine="0"/>
        <w:contextualSpacing/>
        <w:rPr>
          <w:bCs/>
          <w:sz w:val="22"/>
        </w:rPr>
      </w:pPr>
    </w:p>
    <w:p w:rsidR="00290714" w:rsidRPr="00CD747F" w:rsidRDefault="00290714" w:rsidP="00290714">
      <w:pPr>
        <w:shd w:val="clear" w:color="auto" w:fill="FFFFFF"/>
        <w:ind w:left="0" w:firstLine="0"/>
        <w:contextualSpacing/>
        <w:rPr>
          <w:bCs/>
          <w:sz w:val="22"/>
        </w:rPr>
      </w:pPr>
    </w:p>
    <w:p w:rsidR="00CD747F" w:rsidRPr="00CD747F" w:rsidRDefault="00CD747F" w:rsidP="00233E7B">
      <w:pPr>
        <w:numPr>
          <w:ilvl w:val="0"/>
          <w:numId w:val="26"/>
        </w:numPr>
        <w:spacing w:after="0" w:line="240" w:lineRule="auto"/>
        <w:rPr>
          <w:b/>
          <w:color w:val="auto"/>
          <w:sz w:val="22"/>
        </w:rPr>
      </w:pPr>
      <w:r w:rsidRPr="00CD747F">
        <w:rPr>
          <w:b/>
          <w:color w:val="auto"/>
          <w:sz w:val="22"/>
        </w:rPr>
        <w:t xml:space="preserve">С Вашей точки зрения, каких небанковских услуг/сервисов не хватает в экосистеме Сбер? </w:t>
      </w:r>
    </w:p>
    <w:p w:rsidR="00CD747F" w:rsidRPr="00CD747F" w:rsidRDefault="00CD747F" w:rsidP="00CD747F">
      <w:pPr>
        <w:spacing w:after="0" w:line="240" w:lineRule="auto"/>
        <w:ind w:left="0" w:firstLine="0"/>
        <w:rPr>
          <w:b/>
          <w:color w:val="auto"/>
          <w:sz w:val="22"/>
        </w:rPr>
      </w:pPr>
      <w:r w:rsidRPr="00CD747F">
        <w:rPr>
          <w:bCs/>
          <w:i/>
          <w:color w:val="auto"/>
          <w:sz w:val="22"/>
        </w:rPr>
        <w:t xml:space="preserve">            Выберите один или несколько вариантов</w:t>
      </w:r>
    </w:p>
    <w:p w:rsidR="00CD747F" w:rsidRPr="00CD747F" w:rsidRDefault="00CD747F" w:rsidP="00233E7B">
      <w:pPr>
        <w:numPr>
          <w:ilvl w:val="0"/>
          <w:numId w:val="7"/>
        </w:numPr>
        <w:spacing w:after="0" w:line="240" w:lineRule="auto"/>
        <w:rPr>
          <w:color w:val="auto"/>
          <w:sz w:val="22"/>
        </w:rPr>
      </w:pPr>
      <w:r w:rsidRPr="00CD747F">
        <w:rPr>
          <w:color w:val="auto"/>
          <w:sz w:val="22"/>
        </w:rPr>
        <w:t>Услуги по продаже и доставке мебели</w:t>
      </w:r>
    </w:p>
    <w:p w:rsidR="00CD747F" w:rsidRPr="00CD747F" w:rsidRDefault="00CD747F" w:rsidP="00233E7B">
      <w:pPr>
        <w:numPr>
          <w:ilvl w:val="0"/>
          <w:numId w:val="7"/>
        </w:numPr>
        <w:spacing w:after="0" w:line="240" w:lineRule="auto"/>
        <w:rPr>
          <w:color w:val="auto"/>
          <w:sz w:val="22"/>
        </w:rPr>
      </w:pPr>
      <w:r w:rsidRPr="00CD747F">
        <w:rPr>
          <w:color w:val="auto"/>
          <w:sz w:val="22"/>
        </w:rPr>
        <w:t xml:space="preserve">Услуги по заказу </w:t>
      </w:r>
      <w:proofErr w:type="spellStart"/>
      <w:r w:rsidRPr="00CD747F">
        <w:rPr>
          <w:color w:val="auto"/>
          <w:sz w:val="22"/>
        </w:rPr>
        <w:t>клининга</w:t>
      </w:r>
      <w:proofErr w:type="spellEnd"/>
      <w:r w:rsidRPr="00CD747F">
        <w:rPr>
          <w:color w:val="auto"/>
          <w:sz w:val="22"/>
        </w:rPr>
        <w:t xml:space="preserve"> помещений</w:t>
      </w:r>
    </w:p>
    <w:p w:rsidR="00CD747F" w:rsidRPr="00CD747F" w:rsidRDefault="00CD747F" w:rsidP="00233E7B">
      <w:pPr>
        <w:numPr>
          <w:ilvl w:val="0"/>
          <w:numId w:val="7"/>
        </w:numPr>
        <w:spacing w:after="0" w:line="240" w:lineRule="auto"/>
        <w:rPr>
          <w:color w:val="auto"/>
          <w:sz w:val="22"/>
        </w:rPr>
      </w:pPr>
      <w:r w:rsidRPr="00CD747F">
        <w:rPr>
          <w:color w:val="auto"/>
          <w:sz w:val="22"/>
        </w:rPr>
        <w:t>Услуги по дизайну интерьера</w:t>
      </w:r>
    </w:p>
    <w:p w:rsidR="00CD747F" w:rsidRPr="00CD747F" w:rsidRDefault="00CD747F" w:rsidP="00233E7B">
      <w:pPr>
        <w:numPr>
          <w:ilvl w:val="0"/>
          <w:numId w:val="7"/>
        </w:numPr>
        <w:spacing w:after="0" w:line="240" w:lineRule="auto"/>
        <w:rPr>
          <w:color w:val="auto"/>
          <w:sz w:val="22"/>
        </w:rPr>
      </w:pPr>
      <w:proofErr w:type="spellStart"/>
      <w:r w:rsidRPr="00CD747F">
        <w:rPr>
          <w:color w:val="auto"/>
          <w:sz w:val="22"/>
        </w:rPr>
        <w:t>Велопрокат</w:t>
      </w:r>
      <w:proofErr w:type="spellEnd"/>
      <w:r w:rsidRPr="00CD747F">
        <w:rPr>
          <w:color w:val="auto"/>
          <w:sz w:val="22"/>
        </w:rPr>
        <w:t xml:space="preserve"> </w:t>
      </w:r>
    </w:p>
    <w:p w:rsidR="00CD747F" w:rsidRPr="00CD747F" w:rsidRDefault="00CD747F" w:rsidP="00233E7B">
      <w:pPr>
        <w:numPr>
          <w:ilvl w:val="0"/>
          <w:numId w:val="7"/>
        </w:numPr>
        <w:spacing w:after="0" w:line="240" w:lineRule="auto"/>
        <w:rPr>
          <w:color w:val="auto"/>
          <w:sz w:val="22"/>
        </w:rPr>
      </w:pPr>
      <w:r w:rsidRPr="00CD747F">
        <w:rPr>
          <w:color w:val="auto"/>
          <w:sz w:val="22"/>
        </w:rPr>
        <w:t>Сервис по онлайн-продаже билетов на различные мероприятия</w:t>
      </w:r>
    </w:p>
    <w:p w:rsidR="00CD747F" w:rsidRDefault="00CD747F" w:rsidP="00233E7B">
      <w:pPr>
        <w:numPr>
          <w:ilvl w:val="0"/>
          <w:numId w:val="7"/>
        </w:numPr>
        <w:spacing w:after="0" w:line="240" w:lineRule="auto"/>
        <w:rPr>
          <w:color w:val="auto"/>
          <w:sz w:val="22"/>
        </w:rPr>
      </w:pPr>
      <w:r w:rsidRPr="00CD747F">
        <w:rPr>
          <w:color w:val="auto"/>
          <w:sz w:val="22"/>
        </w:rPr>
        <w:t>Приложение для доступа к популярным городским сервисам Мой город</w:t>
      </w:r>
    </w:p>
    <w:p w:rsidR="00290714" w:rsidRPr="00CD747F" w:rsidRDefault="00290714" w:rsidP="00290714">
      <w:pPr>
        <w:spacing w:after="0" w:line="240" w:lineRule="auto"/>
        <w:rPr>
          <w:color w:val="auto"/>
          <w:sz w:val="22"/>
        </w:rPr>
      </w:pPr>
    </w:p>
    <w:p w:rsidR="00CD747F" w:rsidRPr="00CD747F" w:rsidRDefault="00CD747F" w:rsidP="00CD747F">
      <w:pPr>
        <w:spacing w:after="0" w:line="240" w:lineRule="auto"/>
        <w:ind w:left="0" w:firstLine="0"/>
        <w:jc w:val="both"/>
        <w:rPr>
          <w:color w:val="auto"/>
          <w:sz w:val="24"/>
          <w:szCs w:val="24"/>
        </w:rPr>
      </w:pPr>
    </w:p>
    <w:p w:rsidR="00CD747F" w:rsidRPr="00CD747F" w:rsidRDefault="00CD747F" w:rsidP="00233E7B">
      <w:pPr>
        <w:numPr>
          <w:ilvl w:val="0"/>
          <w:numId w:val="26"/>
        </w:numPr>
        <w:spacing w:before="240" w:after="0" w:line="240" w:lineRule="auto"/>
        <w:rPr>
          <w:b/>
          <w:bCs/>
          <w:color w:val="auto"/>
          <w:sz w:val="22"/>
        </w:rPr>
      </w:pPr>
      <w:r w:rsidRPr="00CD747F">
        <w:rPr>
          <w:b/>
          <w:bCs/>
          <w:color w:val="auto"/>
          <w:sz w:val="22"/>
        </w:rPr>
        <w:t>Укажите источник, из которого Вы бы хотели получать информацию о новых услугах/ продуктах/предложениях «Сбер».</w:t>
      </w:r>
    </w:p>
    <w:p w:rsidR="00CD747F" w:rsidRPr="00CD747F" w:rsidRDefault="00CD747F" w:rsidP="00CD747F">
      <w:pPr>
        <w:spacing w:after="0" w:line="240" w:lineRule="auto"/>
        <w:ind w:left="709" w:firstLine="0"/>
        <w:rPr>
          <w:b/>
          <w:bCs/>
          <w:color w:val="auto"/>
          <w:sz w:val="22"/>
        </w:rPr>
      </w:pPr>
      <w:r w:rsidRPr="00CD747F">
        <w:rPr>
          <w:bCs/>
          <w:i/>
          <w:color w:val="auto"/>
          <w:sz w:val="22"/>
        </w:rPr>
        <w:t>Выберите один или несколько вариантов</w:t>
      </w:r>
    </w:p>
    <w:p w:rsidR="00CD747F" w:rsidRPr="00CD747F" w:rsidRDefault="00CD747F" w:rsidP="00233E7B">
      <w:pPr>
        <w:numPr>
          <w:ilvl w:val="0"/>
          <w:numId w:val="7"/>
        </w:numPr>
        <w:spacing w:after="0" w:line="240" w:lineRule="auto"/>
        <w:contextualSpacing/>
        <w:jc w:val="both"/>
        <w:rPr>
          <w:sz w:val="22"/>
        </w:rPr>
      </w:pPr>
      <w:r w:rsidRPr="00CD747F">
        <w:rPr>
          <w:sz w:val="22"/>
        </w:rPr>
        <w:t>Официальный сайт банка</w:t>
      </w:r>
    </w:p>
    <w:p w:rsidR="00CD747F" w:rsidRPr="00CD747F" w:rsidRDefault="00CD747F" w:rsidP="00233E7B">
      <w:pPr>
        <w:numPr>
          <w:ilvl w:val="0"/>
          <w:numId w:val="7"/>
        </w:numPr>
        <w:spacing w:after="0" w:line="240" w:lineRule="auto"/>
        <w:contextualSpacing/>
        <w:jc w:val="both"/>
        <w:rPr>
          <w:sz w:val="22"/>
        </w:rPr>
      </w:pPr>
      <w:r w:rsidRPr="00CD747F">
        <w:rPr>
          <w:sz w:val="22"/>
        </w:rPr>
        <w:lastRenderedPageBreak/>
        <w:t>Мобильное приложение СбербанкОнлайн</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Социальная сеть «</w:t>
      </w:r>
      <w:proofErr w:type="spellStart"/>
      <w:r w:rsidRPr="00CD747F">
        <w:rPr>
          <w:color w:val="auto"/>
          <w:sz w:val="22"/>
        </w:rPr>
        <w:t>ВКонтакте</w:t>
      </w:r>
      <w:proofErr w:type="spellEnd"/>
      <w:r w:rsidRPr="00CD747F">
        <w:rPr>
          <w:color w:val="auto"/>
          <w:sz w:val="22"/>
        </w:rPr>
        <w:t>»</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Социальная сеть «Одноклассники»</w:t>
      </w:r>
    </w:p>
    <w:p w:rsidR="00CD747F" w:rsidRPr="00CD747F" w:rsidRDefault="00CD747F" w:rsidP="00233E7B">
      <w:pPr>
        <w:numPr>
          <w:ilvl w:val="0"/>
          <w:numId w:val="7"/>
        </w:numPr>
        <w:spacing w:after="0" w:line="240" w:lineRule="auto"/>
        <w:contextualSpacing/>
        <w:jc w:val="both"/>
        <w:rPr>
          <w:color w:val="auto"/>
          <w:sz w:val="22"/>
        </w:rPr>
      </w:pPr>
      <w:r w:rsidRPr="00CD747F">
        <w:rPr>
          <w:color w:val="auto"/>
          <w:sz w:val="22"/>
        </w:rPr>
        <w:t>Рассылка СМС</w:t>
      </w:r>
    </w:p>
    <w:p w:rsidR="00CD747F" w:rsidRPr="00CD747F" w:rsidRDefault="00CD747F" w:rsidP="00233E7B">
      <w:pPr>
        <w:numPr>
          <w:ilvl w:val="0"/>
          <w:numId w:val="7"/>
        </w:numPr>
        <w:spacing w:after="0" w:line="240" w:lineRule="auto"/>
        <w:contextualSpacing/>
        <w:jc w:val="both"/>
        <w:rPr>
          <w:sz w:val="22"/>
        </w:rPr>
      </w:pPr>
      <w:r w:rsidRPr="00CD747F">
        <w:rPr>
          <w:sz w:val="22"/>
        </w:rPr>
        <w:t>Рассылка по электронной почте</w:t>
      </w:r>
    </w:p>
    <w:p w:rsidR="00CD747F" w:rsidRPr="00CD747F" w:rsidRDefault="00CD747F" w:rsidP="00233E7B">
      <w:pPr>
        <w:numPr>
          <w:ilvl w:val="0"/>
          <w:numId w:val="7"/>
        </w:numPr>
        <w:spacing w:after="0" w:line="240" w:lineRule="auto"/>
        <w:contextualSpacing/>
        <w:jc w:val="both"/>
        <w:rPr>
          <w:sz w:val="22"/>
        </w:rPr>
      </w:pPr>
      <w:r w:rsidRPr="00CD747F">
        <w:rPr>
          <w:sz w:val="22"/>
        </w:rPr>
        <w:t>Мессенджеры (Telegram, WhatsApp)</w:t>
      </w:r>
    </w:p>
    <w:p w:rsidR="00CD747F" w:rsidRDefault="00CD747F" w:rsidP="00CD747F">
      <w:pPr>
        <w:spacing w:after="0" w:line="240" w:lineRule="auto"/>
        <w:ind w:left="1069" w:firstLine="0"/>
        <w:contextualSpacing/>
        <w:jc w:val="both"/>
        <w:rPr>
          <w:color w:val="auto"/>
          <w:sz w:val="22"/>
        </w:rPr>
      </w:pPr>
    </w:p>
    <w:p w:rsidR="00CD747F" w:rsidRDefault="00CD747F" w:rsidP="00CD747F">
      <w:pPr>
        <w:spacing w:after="0" w:line="240" w:lineRule="auto"/>
        <w:ind w:left="1069" w:firstLine="0"/>
        <w:contextualSpacing/>
        <w:jc w:val="both"/>
        <w:rPr>
          <w:color w:val="auto"/>
          <w:sz w:val="22"/>
        </w:rPr>
      </w:pPr>
    </w:p>
    <w:p w:rsidR="00CD747F" w:rsidRPr="00CD747F" w:rsidRDefault="00CD747F" w:rsidP="00CD747F">
      <w:pPr>
        <w:spacing w:after="0" w:line="240" w:lineRule="auto"/>
        <w:ind w:left="1069" w:firstLine="0"/>
        <w:contextualSpacing/>
        <w:jc w:val="both"/>
        <w:rPr>
          <w:color w:val="auto"/>
          <w:sz w:val="22"/>
        </w:rPr>
      </w:pPr>
    </w:p>
    <w:p w:rsidR="00290714" w:rsidRDefault="00290714" w:rsidP="00290714">
      <w:pPr>
        <w:spacing w:after="0" w:line="240" w:lineRule="auto"/>
        <w:contextualSpacing/>
        <w:jc w:val="both"/>
        <w:rPr>
          <w:sz w:val="22"/>
        </w:rPr>
      </w:pPr>
    </w:p>
    <w:p w:rsidR="00290714" w:rsidRDefault="00290714" w:rsidP="00290714">
      <w:pPr>
        <w:spacing w:after="0" w:line="240" w:lineRule="auto"/>
        <w:contextualSpacing/>
        <w:jc w:val="both"/>
        <w:rPr>
          <w:sz w:val="22"/>
        </w:rPr>
      </w:pPr>
    </w:p>
    <w:p w:rsidR="00350C75" w:rsidRDefault="00290714" w:rsidP="00233E7B">
      <w:pPr>
        <w:numPr>
          <w:ilvl w:val="0"/>
          <w:numId w:val="26"/>
        </w:numPr>
        <w:spacing w:after="0" w:line="240" w:lineRule="auto"/>
        <w:contextualSpacing/>
        <w:jc w:val="both"/>
        <w:rPr>
          <w:b/>
          <w:bCs/>
          <w:color w:val="000000" w:themeColor="text1"/>
          <w:sz w:val="22"/>
        </w:rPr>
      </w:pPr>
      <w:r w:rsidRPr="00CD747F">
        <w:rPr>
          <w:b/>
          <w:bCs/>
          <w:color w:val="000000" w:themeColor="text1"/>
          <w:sz w:val="22"/>
        </w:rPr>
        <w:t xml:space="preserve">   Далее</w:t>
      </w:r>
      <w:r w:rsidRPr="00CD747F">
        <w:rPr>
          <w:b/>
          <w:bCs/>
          <w:color w:val="000000" w:themeColor="text1"/>
          <w:spacing w:val="-1"/>
          <w:sz w:val="22"/>
        </w:rPr>
        <w:t xml:space="preserve"> просим Вас заполнить</w:t>
      </w:r>
      <w:r w:rsidRPr="00CD747F">
        <w:rPr>
          <w:b/>
          <w:bCs/>
          <w:color w:val="000000" w:themeColor="text1"/>
          <w:sz w:val="22"/>
        </w:rPr>
        <w:t xml:space="preserve"> </w:t>
      </w:r>
      <w:r w:rsidRPr="00CD747F">
        <w:rPr>
          <w:b/>
          <w:bCs/>
          <w:color w:val="000000" w:themeColor="text1"/>
          <w:spacing w:val="-1"/>
          <w:sz w:val="22"/>
        </w:rPr>
        <w:t>две</w:t>
      </w:r>
      <w:r w:rsidRPr="00CD747F">
        <w:rPr>
          <w:b/>
          <w:bCs/>
          <w:color w:val="000000" w:themeColor="text1"/>
          <w:sz w:val="22"/>
        </w:rPr>
        <w:t xml:space="preserve"> </w:t>
      </w:r>
      <w:r w:rsidRPr="00CD747F">
        <w:rPr>
          <w:b/>
          <w:bCs/>
          <w:color w:val="000000" w:themeColor="text1"/>
          <w:spacing w:val="-1"/>
          <w:sz w:val="22"/>
        </w:rPr>
        <w:t>таблицы,</w:t>
      </w:r>
      <w:r w:rsidRPr="00CD747F">
        <w:rPr>
          <w:b/>
          <w:bCs/>
          <w:color w:val="000000" w:themeColor="text1"/>
          <w:sz w:val="22"/>
        </w:rPr>
        <w:t xml:space="preserve"> </w:t>
      </w:r>
      <w:r w:rsidRPr="00CD747F">
        <w:rPr>
          <w:b/>
          <w:bCs/>
          <w:color w:val="000000" w:themeColor="text1"/>
          <w:spacing w:val="-2"/>
          <w:sz w:val="22"/>
        </w:rPr>
        <w:t>следуя</w:t>
      </w:r>
      <w:r w:rsidRPr="00CD747F">
        <w:rPr>
          <w:b/>
          <w:bCs/>
          <w:color w:val="000000" w:themeColor="text1"/>
          <w:spacing w:val="71"/>
          <w:sz w:val="22"/>
        </w:rPr>
        <w:t xml:space="preserve"> </w:t>
      </w:r>
      <w:r w:rsidRPr="00CD747F">
        <w:rPr>
          <w:b/>
          <w:bCs/>
          <w:color w:val="000000" w:themeColor="text1"/>
          <w:spacing w:val="-1"/>
          <w:sz w:val="22"/>
        </w:rPr>
        <w:t>инструкциям, указанным</w:t>
      </w:r>
      <w:r w:rsidRPr="00CD747F">
        <w:rPr>
          <w:b/>
          <w:bCs/>
          <w:color w:val="000000" w:themeColor="text1"/>
          <w:sz w:val="22"/>
        </w:rPr>
        <w:t xml:space="preserve"> </w:t>
      </w:r>
      <w:r w:rsidRPr="00CD747F">
        <w:rPr>
          <w:b/>
          <w:bCs/>
          <w:color w:val="000000" w:themeColor="text1"/>
          <w:spacing w:val="-1"/>
          <w:sz w:val="22"/>
        </w:rPr>
        <w:t xml:space="preserve">ниже. </w:t>
      </w:r>
    </w:p>
    <w:p w:rsidR="00290714" w:rsidRPr="00350C75" w:rsidRDefault="00290714" w:rsidP="00350C75">
      <w:pPr>
        <w:spacing w:after="0" w:line="240" w:lineRule="auto"/>
        <w:ind w:left="360" w:firstLine="0"/>
        <w:contextualSpacing/>
        <w:jc w:val="both"/>
        <w:rPr>
          <w:b/>
          <w:bCs/>
          <w:color w:val="000000" w:themeColor="text1"/>
          <w:sz w:val="22"/>
        </w:rPr>
      </w:pPr>
      <w:r w:rsidRPr="00350C75">
        <w:rPr>
          <w:sz w:val="22"/>
        </w:rPr>
        <w:t xml:space="preserve">Сбер хотелось бы выяснить, насколько Вы удовлетворены сервисами (приложениями) экосистемы Сбер. Пожалуйста, </w:t>
      </w:r>
      <w:r w:rsidRPr="00350C75">
        <w:rPr>
          <w:color w:val="000000" w:themeColor="text1"/>
          <w:sz w:val="22"/>
        </w:rPr>
        <w:t xml:space="preserve">обведите ту цифру, которая наилучшим образом отражает </w:t>
      </w:r>
      <w:r w:rsidRPr="00350C75">
        <w:rPr>
          <w:color w:val="000000" w:themeColor="text1"/>
          <w:sz w:val="22"/>
          <w:u w:val="single"/>
        </w:rPr>
        <w:t>степень удовлетворенности</w:t>
      </w:r>
      <w:r w:rsidRPr="00350C75">
        <w:rPr>
          <w:color w:val="000000" w:themeColor="text1"/>
          <w:sz w:val="22"/>
        </w:rPr>
        <w:t>. Используйте одну цифру от 1 до 10, где 1 – абсолютно не удовлетворен, а 10 – абсолютно удовлетворен.</w:t>
      </w:r>
    </w:p>
    <w:p w:rsidR="00290714" w:rsidRPr="00CD747F" w:rsidRDefault="00350C75" w:rsidP="00290714">
      <w:pPr>
        <w:ind w:left="1069"/>
        <w:contextualSpacing/>
        <w:jc w:val="both"/>
        <w:rPr>
          <w:b/>
          <w:bCs/>
          <w:color w:val="FF0000"/>
          <w:sz w:val="22"/>
        </w:rPr>
      </w:pPr>
      <w:r>
        <w:rPr>
          <w:b/>
          <w:bCs/>
          <w:color w:val="000000" w:themeColor="text1"/>
          <w:sz w:val="22"/>
        </w:rPr>
        <w:t>9</w:t>
      </w:r>
      <w:r w:rsidR="00290714" w:rsidRPr="00CD747F">
        <w:rPr>
          <w:b/>
          <w:bCs/>
          <w:color w:val="000000" w:themeColor="text1"/>
          <w:sz w:val="22"/>
        </w:rPr>
        <w:t>.1 Удовлетворенность.</w:t>
      </w:r>
    </w:p>
    <w:p w:rsidR="00290714" w:rsidRPr="00CD747F" w:rsidRDefault="00290714" w:rsidP="00290714">
      <w:pPr>
        <w:shd w:val="clear" w:color="auto" w:fill="FFFFFF"/>
        <w:ind w:left="720"/>
        <w:contextualSpacing/>
        <w:rPr>
          <w:color w:val="000000" w:themeColor="text1"/>
          <w:sz w:val="22"/>
        </w:rPr>
      </w:pPr>
    </w:p>
    <w:tbl>
      <w:tblPr>
        <w:tblStyle w:val="120"/>
        <w:tblW w:w="7260" w:type="dxa"/>
        <w:tblInd w:w="720" w:type="dxa"/>
        <w:tblLayout w:type="fixed"/>
        <w:tblLook w:val="04A0" w:firstRow="1" w:lastRow="0" w:firstColumn="1" w:lastColumn="0" w:noHBand="0" w:noVBand="1"/>
      </w:tblPr>
      <w:tblGrid>
        <w:gridCol w:w="4122"/>
        <w:gridCol w:w="312"/>
        <w:gridCol w:w="311"/>
        <w:gridCol w:w="236"/>
        <w:gridCol w:w="313"/>
        <w:gridCol w:w="312"/>
        <w:gridCol w:w="312"/>
        <w:gridCol w:w="312"/>
        <w:gridCol w:w="313"/>
        <w:gridCol w:w="236"/>
        <w:gridCol w:w="474"/>
        <w:gridCol w:w="7"/>
      </w:tblGrid>
      <w:tr w:rsidR="00290714" w:rsidRPr="00CD747F" w:rsidTr="0005386B">
        <w:trPr>
          <w:trHeight w:val="21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Критерий</w:t>
            </w:r>
          </w:p>
        </w:tc>
        <w:tc>
          <w:tcPr>
            <w:tcW w:w="3113" w:type="dxa"/>
            <w:gridSpan w:val="11"/>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Оценка</w:t>
            </w:r>
          </w:p>
        </w:tc>
      </w:tr>
      <w:tr w:rsidR="00290714" w:rsidRPr="00CD747F" w:rsidTr="0005386B">
        <w:trPr>
          <w:gridAfter w:val="1"/>
          <w:wAfter w:w="7" w:type="dxa"/>
          <w:trHeight w:val="179"/>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jc w:val="both"/>
              <w:rPr>
                <w:color w:val="000000" w:themeColor="text1"/>
                <w:sz w:val="22"/>
                <w:lang w:eastAsia="en-US"/>
              </w:rPr>
            </w:pPr>
            <w:r w:rsidRPr="00CD747F">
              <w:rPr>
                <w:color w:val="000000" w:themeColor="text1"/>
                <w:sz w:val="22"/>
                <w:lang w:eastAsia="en-US"/>
              </w:rPr>
              <w:t>1.Удобство авторизации в сервисах</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521"/>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jc w:val="both"/>
              <w:rPr>
                <w:color w:val="000000" w:themeColor="text1"/>
                <w:sz w:val="22"/>
                <w:lang w:eastAsia="en-US"/>
              </w:rPr>
            </w:pPr>
            <w:r w:rsidRPr="00CD747F">
              <w:rPr>
                <w:color w:val="000000" w:themeColor="text1"/>
                <w:sz w:val="22"/>
                <w:lang w:eastAsia="en-US"/>
              </w:rPr>
              <w:t>2. Качество работы сервисов экосистемы</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41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 Скорость работы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192"/>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contextualSpacing/>
              <w:jc w:val="both"/>
              <w:rPr>
                <w:color w:val="000000" w:themeColor="text1"/>
                <w:sz w:val="22"/>
                <w:lang w:eastAsia="en-US"/>
              </w:rPr>
            </w:pPr>
            <w:r w:rsidRPr="00CD747F">
              <w:rPr>
                <w:color w:val="000000" w:themeColor="text1"/>
                <w:sz w:val="22"/>
                <w:lang w:eastAsia="en-US"/>
              </w:rPr>
              <w:t>4.Подбор индивидуальных  предложений в сервисах</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41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 Широта (</w:t>
            </w:r>
            <w:proofErr w:type="spellStart"/>
            <w:r w:rsidRPr="00CD747F">
              <w:rPr>
                <w:color w:val="000000" w:themeColor="text1"/>
                <w:sz w:val="22"/>
                <w:lang w:eastAsia="en-US"/>
              </w:rPr>
              <w:t>спект</w:t>
            </w:r>
            <w:proofErr w:type="spellEnd"/>
            <w:r w:rsidRPr="00CD747F">
              <w:rPr>
                <w:color w:val="000000" w:themeColor="text1"/>
                <w:sz w:val="22"/>
                <w:lang w:eastAsia="en-US"/>
              </w:rPr>
              <w:t>) сервисов экосистемы</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117"/>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 xml:space="preserve">6.Дизайн и качество интерфейса сервисов экосистемы </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8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7.Простота использования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474"/>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jc w:val="both"/>
              <w:textAlignment w:val="top"/>
              <w:rPr>
                <w:color w:val="000000" w:themeColor="text1"/>
                <w:sz w:val="22"/>
                <w:lang w:eastAsia="en-US"/>
              </w:rPr>
            </w:pPr>
            <w:r w:rsidRPr="00CD747F">
              <w:rPr>
                <w:color w:val="000000" w:themeColor="text1"/>
                <w:sz w:val="22"/>
                <w:lang w:eastAsia="en-US"/>
              </w:rPr>
              <w:t>8.Качество работы службы поддержки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598"/>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jc w:val="both"/>
              <w:textAlignment w:val="top"/>
              <w:rPr>
                <w:color w:val="000000" w:themeColor="text1"/>
                <w:sz w:val="22"/>
                <w:lang w:eastAsia="en-US"/>
              </w:rPr>
            </w:pPr>
            <w:r w:rsidRPr="00CD747F">
              <w:rPr>
                <w:color w:val="000000" w:themeColor="text1"/>
                <w:sz w:val="22"/>
                <w:lang w:eastAsia="en-US"/>
              </w:rPr>
              <w:t xml:space="preserve">9.Скорость отклика на претензии клиентов при </w:t>
            </w:r>
            <w:r w:rsidR="00634265">
              <w:rPr>
                <w:color w:val="000000" w:themeColor="text1"/>
                <w:sz w:val="22"/>
                <w:lang w:eastAsia="en-US"/>
              </w:rPr>
              <w:t>использовании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398"/>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jc w:val="both"/>
              <w:textAlignment w:val="top"/>
              <w:rPr>
                <w:color w:val="000000" w:themeColor="text1"/>
                <w:sz w:val="22"/>
                <w:lang w:eastAsia="en-US"/>
              </w:rPr>
            </w:pPr>
            <w:r w:rsidRPr="00CD747F">
              <w:rPr>
                <w:color w:val="000000" w:themeColor="text1"/>
                <w:sz w:val="22"/>
                <w:lang w:eastAsia="en-US"/>
              </w:rPr>
              <w:t xml:space="preserve">10.Стоимость подписки на сервисы экосистем </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bl>
    <w:p w:rsidR="00290714" w:rsidRPr="00CD747F" w:rsidRDefault="00290714" w:rsidP="00290714">
      <w:pPr>
        <w:shd w:val="clear" w:color="auto" w:fill="FFFFFF"/>
        <w:tabs>
          <w:tab w:val="left" w:pos="1050"/>
        </w:tabs>
        <w:ind w:left="0" w:firstLine="0"/>
        <w:rPr>
          <w:b/>
          <w:bCs/>
          <w:color w:val="000000" w:themeColor="text1"/>
          <w:sz w:val="22"/>
        </w:rPr>
      </w:pPr>
    </w:p>
    <w:p w:rsidR="00290714" w:rsidRPr="00350C75" w:rsidRDefault="00290714" w:rsidP="00233E7B">
      <w:pPr>
        <w:pStyle w:val="a5"/>
        <w:numPr>
          <w:ilvl w:val="1"/>
          <w:numId w:val="28"/>
        </w:numPr>
        <w:spacing w:after="160"/>
        <w:jc w:val="both"/>
        <w:rPr>
          <w:color w:val="000000" w:themeColor="text1"/>
          <w:sz w:val="22"/>
        </w:rPr>
      </w:pPr>
      <w:r w:rsidRPr="00350C75">
        <w:rPr>
          <w:b/>
          <w:bCs/>
          <w:color w:val="000000" w:themeColor="text1"/>
          <w:sz w:val="22"/>
        </w:rPr>
        <w:t>Важность.</w:t>
      </w:r>
      <w:r w:rsidRPr="00350C75">
        <w:rPr>
          <w:color w:val="000000" w:themeColor="text1"/>
          <w:sz w:val="22"/>
        </w:rPr>
        <w:t xml:space="preserve"> Пожалуйста, аналогичным образом обведите цифру, которая наиболее точно отражает то, насколько </w:t>
      </w:r>
      <w:r w:rsidRPr="00350C75">
        <w:rPr>
          <w:color w:val="000000" w:themeColor="text1"/>
          <w:sz w:val="22"/>
          <w:u w:val="single"/>
        </w:rPr>
        <w:t>важным</w:t>
      </w:r>
      <w:r w:rsidRPr="00350C75">
        <w:rPr>
          <w:color w:val="000000" w:themeColor="text1"/>
          <w:sz w:val="22"/>
        </w:rPr>
        <w:t xml:space="preserve"> или неважным для Вас является каждый из нижеперечисленных критериев. Используйте одну цифру от 1 до 10, где 1 – абсолютно не важно, а 10 – очень важно.</w:t>
      </w:r>
    </w:p>
    <w:tbl>
      <w:tblPr>
        <w:tblStyle w:val="120"/>
        <w:tblW w:w="7260" w:type="dxa"/>
        <w:tblInd w:w="720" w:type="dxa"/>
        <w:tblLayout w:type="fixed"/>
        <w:tblLook w:val="04A0" w:firstRow="1" w:lastRow="0" w:firstColumn="1" w:lastColumn="0" w:noHBand="0" w:noVBand="1"/>
      </w:tblPr>
      <w:tblGrid>
        <w:gridCol w:w="4122"/>
        <w:gridCol w:w="312"/>
        <w:gridCol w:w="311"/>
        <w:gridCol w:w="236"/>
        <w:gridCol w:w="313"/>
        <w:gridCol w:w="312"/>
        <w:gridCol w:w="312"/>
        <w:gridCol w:w="312"/>
        <w:gridCol w:w="313"/>
        <w:gridCol w:w="236"/>
        <w:gridCol w:w="474"/>
        <w:gridCol w:w="7"/>
      </w:tblGrid>
      <w:tr w:rsidR="00290714" w:rsidRPr="00CD747F" w:rsidTr="0005386B">
        <w:trPr>
          <w:trHeight w:val="21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Критерий</w:t>
            </w:r>
          </w:p>
        </w:tc>
        <w:tc>
          <w:tcPr>
            <w:tcW w:w="3113" w:type="dxa"/>
            <w:gridSpan w:val="11"/>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Оценка</w:t>
            </w:r>
          </w:p>
        </w:tc>
      </w:tr>
      <w:tr w:rsidR="00290714" w:rsidRPr="00CD747F" w:rsidTr="0005386B">
        <w:trPr>
          <w:gridAfter w:val="1"/>
          <w:wAfter w:w="7" w:type="dxa"/>
          <w:trHeight w:val="179"/>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jc w:val="both"/>
              <w:rPr>
                <w:color w:val="000000" w:themeColor="text1"/>
                <w:sz w:val="22"/>
                <w:lang w:eastAsia="en-US"/>
              </w:rPr>
            </w:pPr>
            <w:r w:rsidRPr="00CD747F">
              <w:rPr>
                <w:color w:val="000000" w:themeColor="text1"/>
                <w:sz w:val="22"/>
                <w:lang w:eastAsia="en-US"/>
              </w:rPr>
              <w:t>1.Удобство авторизации в сервисах</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521"/>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rPr>
                <w:color w:val="000000" w:themeColor="text1"/>
                <w:sz w:val="22"/>
                <w:lang w:eastAsia="en-US"/>
              </w:rPr>
            </w:pPr>
            <w:r w:rsidRPr="00CD747F">
              <w:rPr>
                <w:color w:val="000000" w:themeColor="text1"/>
                <w:sz w:val="22"/>
                <w:lang w:eastAsia="en-US"/>
              </w:rPr>
              <w:t>2. Качество работы сервисов экосистемы</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41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 Скорость работы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192"/>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contextualSpacing/>
              <w:jc w:val="both"/>
              <w:rPr>
                <w:color w:val="000000" w:themeColor="text1"/>
                <w:sz w:val="22"/>
                <w:lang w:eastAsia="en-US"/>
              </w:rPr>
            </w:pPr>
            <w:r w:rsidRPr="00CD747F">
              <w:rPr>
                <w:color w:val="000000" w:themeColor="text1"/>
                <w:sz w:val="22"/>
                <w:lang w:eastAsia="en-US"/>
              </w:rPr>
              <w:t>4.Подбор индивидуальных  предложений в сервисах</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41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lastRenderedPageBreak/>
              <w:t>5. Широта (</w:t>
            </w:r>
            <w:proofErr w:type="spellStart"/>
            <w:r w:rsidRPr="00CD747F">
              <w:rPr>
                <w:color w:val="000000" w:themeColor="text1"/>
                <w:sz w:val="22"/>
                <w:lang w:eastAsia="en-US"/>
              </w:rPr>
              <w:t>спект</w:t>
            </w:r>
            <w:proofErr w:type="spellEnd"/>
            <w:r w:rsidRPr="00CD747F">
              <w:rPr>
                <w:color w:val="000000" w:themeColor="text1"/>
                <w:sz w:val="22"/>
                <w:lang w:eastAsia="en-US"/>
              </w:rPr>
              <w:t>) сервисов экосистемы</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117"/>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 xml:space="preserve">6.Дизайн и качество интерфейса сервисов экосистемы </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83"/>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7.Простота использования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474"/>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firstLine="0"/>
              <w:jc w:val="both"/>
              <w:textAlignment w:val="top"/>
              <w:rPr>
                <w:color w:val="000000" w:themeColor="text1"/>
                <w:sz w:val="22"/>
                <w:lang w:eastAsia="en-US"/>
              </w:rPr>
            </w:pPr>
            <w:r w:rsidRPr="00CD747F">
              <w:rPr>
                <w:color w:val="000000" w:themeColor="text1"/>
                <w:sz w:val="22"/>
                <w:lang w:eastAsia="en-US"/>
              </w:rPr>
              <w:t>8.Качество работы службы поддержки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598"/>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jc w:val="both"/>
              <w:textAlignment w:val="top"/>
              <w:rPr>
                <w:color w:val="000000" w:themeColor="text1"/>
                <w:sz w:val="22"/>
                <w:lang w:eastAsia="en-US"/>
              </w:rPr>
            </w:pPr>
            <w:r w:rsidRPr="00CD747F">
              <w:rPr>
                <w:color w:val="000000" w:themeColor="text1"/>
                <w:sz w:val="22"/>
                <w:lang w:eastAsia="en-US"/>
              </w:rPr>
              <w:t xml:space="preserve">9.Скорость отклика на претензии клиентов при </w:t>
            </w:r>
            <w:r w:rsidR="00634265">
              <w:rPr>
                <w:color w:val="000000" w:themeColor="text1"/>
                <w:sz w:val="22"/>
                <w:lang w:eastAsia="en-US"/>
              </w:rPr>
              <w:t>использовании сервисов</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r w:rsidR="00290714" w:rsidRPr="00CD747F" w:rsidTr="0005386B">
        <w:trPr>
          <w:gridAfter w:val="1"/>
          <w:wAfter w:w="7" w:type="dxa"/>
          <w:trHeight w:val="398"/>
        </w:trPr>
        <w:tc>
          <w:tcPr>
            <w:tcW w:w="4141"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jc w:val="both"/>
              <w:textAlignment w:val="top"/>
              <w:rPr>
                <w:color w:val="000000" w:themeColor="text1"/>
                <w:sz w:val="22"/>
                <w:lang w:eastAsia="en-US"/>
              </w:rPr>
            </w:pPr>
            <w:r w:rsidRPr="00CD747F">
              <w:rPr>
                <w:color w:val="000000" w:themeColor="text1"/>
                <w:sz w:val="22"/>
                <w:lang w:eastAsia="en-US"/>
              </w:rPr>
              <w:t xml:space="preserve">10.Стоимость подписки на сервисы экосистем </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2</w:t>
            </w:r>
          </w:p>
        </w:tc>
        <w:tc>
          <w:tcPr>
            <w:tcW w:w="208"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3</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4</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5</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6</w:t>
            </w:r>
          </w:p>
        </w:tc>
        <w:tc>
          <w:tcPr>
            <w:tcW w:w="312"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7</w:t>
            </w:r>
          </w:p>
        </w:tc>
        <w:tc>
          <w:tcPr>
            <w:tcW w:w="313"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8</w:t>
            </w:r>
          </w:p>
        </w:tc>
        <w:tc>
          <w:tcPr>
            <w:tcW w:w="236"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9</w:t>
            </w:r>
          </w:p>
        </w:tc>
        <w:tc>
          <w:tcPr>
            <w:tcW w:w="475" w:type="dxa"/>
            <w:tcBorders>
              <w:top w:val="single" w:sz="4" w:space="0" w:color="auto"/>
              <w:left w:val="single" w:sz="4" w:space="0" w:color="auto"/>
              <w:bottom w:val="single" w:sz="4" w:space="0" w:color="auto"/>
              <w:right w:val="single" w:sz="4" w:space="0" w:color="auto"/>
            </w:tcBorders>
            <w:hideMark/>
          </w:tcPr>
          <w:p w:rsidR="00290714" w:rsidRPr="00CD747F" w:rsidRDefault="00290714" w:rsidP="0005386B">
            <w:pPr>
              <w:ind w:left="0"/>
              <w:contextualSpacing/>
              <w:jc w:val="both"/>
              <w:rPr>
                <w:color w:val="000000" w:themeColor="text1"/>
                <w:sz w:val="22"/>
                <w:lang w:eastAsia="en-US"/>
              </w:rPr>
            </w:pPr>
            <w:r w:rsidRPr="00CD747F">
              <w:rPr>
                <w:color w:val="000000" w:themeColor="text1"/>
                <w:sz w:val="22"/>
                <w:lang w:eastAsia="en-US"/>
              </w:rPr>
              <w:t>10</w:t>
            </w:r>
          </w:p>
        </w:tc>
      </w:tr>
    </w:tbl>
    <w:p w:rsidR="00290714" w:rsidRPr="00CD747F" w:rsidRDefault="00290714" w:rsidP="00290714">
      <w:pPr>
        <w:shd w:val="clear" w:color="auto" w:fill="FFFFFF"/>
        <w:ind w:left="720"/>
        <w:contextualSpacing/>
        <w:rPr>
          <w:bCs/>
          <w:sz w:val="22"/>
        </w:rPr>
      </w:pPr>
    </w:p>
    <w:p w:rsidR="00350C75" w:rsidRPr="00CD747F" w:rsidRDefault="00350C75" w:rsidP="00233E7B">
      <w:pPr>
        <w:numPr>
          <w:ilvl w:val="0"/>
          <w:numId w:val="26"/>
        </w:numPr>
        <w:spacing w:before="240" w:after="0" w:line="240" w:lineRule="auto"/>
        <w:rPr>
          <w:b/>
          <w:bCs/>
          <w:color w:val="auto"/>
          <w:sz w:val="22"/>
        </w:rPr>
      </w:pPr>
      <w:r w:rsidRPr="00CD747F">
        <w:rPr>
          <w:b/>
          <w:bCs/>
          <w:color w:val="auto"/>
          <w:sz w:val="22"/>
        </w:rPr>
        <w:t>Какие из нижеперечисленных критериев повлияли на Ваш выбор использования сервисов экосистем «Сбер»?</w:t>
      </w:r>
    </w:p>
    <w:p w:rsidR="00350C75" w:rsidRPr="00CD747F" w:rsidRDefault="00350C75" w:rsidP="00350C75">
      <w:pPr>
        <w:widowControl w:val="0"/>
        <w:tabs>
          <w:tab w:val="left" w:pos="394"/>
        </w:tabs>
        <w:spacing w:before="132" w:after="0" w:line="240" w:lineRule="auto"/>
        <w:ind w:left="708" w:right="968" w:firstLine="0"/>
        <w:contextualSpacing/>
        <w:rPr>
          <w:i/>
          <w:iCs/>
          <w:sz w:val="22"/>
        </w:rPr>
      </w:pPr>
      <w:r w:rsidRPr="00CD747F">
        <w:rPr>
          <w:i/>
          <w:iCs/>
          <w:sz w:val="22"/>
        </w:rPr>
        <w:t>Выберете один или несколько вариантов</w:t>
      </w:r>
    </w:p>
    <w:p w:rsidR="00350C75" w:rsidRPr="00350C75" w:rsidRDefault="00350C75" w:rsidP="00233E7B">
      <w:pPr>
        <w:pStyle w:val="a5"/>
        <w:numPr>
          <w:ilvl w:val="0"/>
          <w:numId w:val="27"/>
        </w:numPr>
        <w:spacing w:after="0" w:line="240" w:lineRule="auto"/>
        <w:jc w:val="both"/>
        <w:rPr>
          <w:sz w:val="22"/>
        </w:rPr>
      </w:pPr>
      <w:r w:rsidRPr="00350C75">
        <w:rPr>
          <w:sz w:val="22"/>
        </w:rPr>
        <w:t>Репутация банка Сбер</w:t>
      </w:r>
    </w:p>
    <w:p w:rsidR="00350C75" w:rsidRPr="00350C75" w:rsidRDefault="00350C75" w:rsidP="00233E7B">
      <w:pPr>
        <w:pStyle w:val="a5"/>
        <w:numPr>
          <w:ilvl w:val="0"/>
          <w:numId w:val="27"/>
        </w:numPr>
        <w:spacing w:after="0" w:line="240" w:lineRule="auto"/>
        <w:jc w:val="both"/>
        <w:rPr>
          <w:sz w:val="22"/>
        </w:rPr>
      </w:pPr>
      <w:r w:rsidRPr="00350C75">
        <w:rPr>
          <w:sz w:val="22"/>
        </w:rPr>
        <w:t>Ценовая политика предоставляемых услуг</w:t>
      </w:r>
    </w:p>
    <w:p w:rsidR="00350C75" w:rsidRPr="00350C75" w:rsidRDefault="00350C75" w:rsidP="00233E7B">
      <w:pPr>
        <w:pStyle w:val="a5"/>
        <w:numPr>
          <w:ilvl w:val="0"/>
          <w:numId w:val="27"/>
        </w:numPr>
        <w:spacing w:after="0" w:line="240" w:lineRule="auto"/>
        <w:jc w:val="both"/>
        <w:rPr>
          <w:sz w:val="22"/>
        </w:rPr>
      </w:pPr>
      <w:r w:rsidRPr="00350C75">
        <w:rPr>
          <w:sz w:val="22"/>
        </w:rPr>
        <w:t>Качество предоставляемых услуг</w:t>
      </w:r>
    </w:p>
    <w:p w:rsidR="00350C75" w:rsidRPr="00350C75" w:rsidRDefault="00350C75" w:rsidP="00233E7B">
      <w:pPr>
        <w:pStyle w:val="a5"/>
        <w:numPr>
          <w:ilvl w:val="0"/>
          <w:numId w:val="27"/>
        </w:numPr>
        <w:spacing w:after="0" w:line="240" w:lineRule="auto"/>
        <w:jc w:val="both"/>
        <w:rPr>
          <w:sz w:val="22"/>
        </w:rPr>
      </w:pPr>
      <w:r w:rsidRPr="00350C75">
        <w:rPr>
          <w:sz w:val="22"/>
        </w:rPr>
        <w:t>Профессионализм сотрудников</w:t>
      </w:r>
    </w:p>
    <w:p w:rsidR="00350C75" w:rsidRPr="00350C75" w:rsidRDefault="00350C75" w:rsidP="00233E7B">
      <w:pPr>
        <w:pStyle w:val="a5"/>
        <w:numPr>
          <w:ilvl w:val="0"/>
          <w:numId w:val="27"/>
        </w:numPr>
        <w:spacing w:after="0" w:line="240" w:lineRule="auto"/>
        <w:jc w:val="both"/>
        <w:rPr>
          <w:sz w:val="22"/>
        </w:rPr>
      </w:pPr>
      <w:r w:rsidRPr="00350C75">
        <w:rPr>
          <w:sz w:val="22"/>
        </w:rPr>
        <w:t>Широкий выбор предоставляемых услуг</w:t>
      </w:r>
    </w:p>
    <w:p w:rsidR="00350C75" w:rsidRPr="00350C75" w:rsidRDefault="00350C75" w:rsidP="00233E7B">
      <w:pPr>
        <w:pStyle w:val="a5"/>
        <w:numPr>
          <w:ilvl w:val="0"/>
          <w:numId w:val="27"/>
        </w:numPr>
        <w:spacing w:after="0" w:line="240" w:lineRule="auto"/>
        <w:jc w:val="both"/>
        <w:rPr>
          <w:sz w:val="22"/>
        </w:rPr>
      </w:pPr>
      <w:r w:rsidRPr="00350C75">
        <w:rPr>
          <w:sz w:val="22"/>
        </w:rPr>
        <w:t>Скорость предоставления услуг</w:t>
      </w:r>
    </w:p>
    <w:p w:rsidR="00350C75" w:rsidRPr="00350C75" w:rsidRDefault="00350C75" w:rsidP="00233E7B">
      <w:pPr>
        <w:pStyle w:val="a5"/>
        <w:numPr>
          <w:ilvl w:val="0"/>
          <w:numId w:val="27"/>
        </w:numPr>
        <w:spacing w:after="0" w:line="240" w:lineRule="auto"/>
        <w:jc w:val="both"/>
        <w:rPr>
          <w:sz w:val="22"/>
        </w:rPr>
      </w:pPr>
      <w:r w:rsidRPr="00350C75">
        <w:rPr>
          <w:sz w:val="22"/>
        </w:rPr>
        <w:t>Отзывы клиентов о сервисах</w:t>
      </w:r>
    </w:p>
    <w:p w:rsidR="00290714" w:rsidRPr="00CD747F" w:rsidRDefault="00290714" w:rsidP="00290714">
      <w:pPr>
        <w:spacing w:after="0" w:line="240" w:lineRule="auto"/>
        <w:contextualSpacing/>
        <w:jc w:val="both"/>
        <w:rPr>
          <w:sz w:val="22"/>
        </w:rPr>
      </w:pPr>
    </w:p>
    <w:p w:rsidR="00CD747F" w:rsidRPr="00CD747F" w:rsidRDefault="00CD747F" w:rsidP="00CD747F">
      <w:pPr>
        <w:shd w:val="clear" w:color="auto" w:fill="FFFFFF"/>
        <w:ind w:left="720"/>
        <w:contextualSpacing/>
        <w:rPr>
          <w:b/>
          <w:bCs/>
          <w:sz w:val="22"/>
        </w:rPr>
      </w:pPr>
    </w:p>
    <w:p w:rsidR="00CD747F" w:rsidRPr="00CD747F" w:rsidRDefault="00CD747F" w:rsidP="00233E7B">
      <w:pPr>
        <w:numPr>
          <w:ilvl w:val="0"/>
          <w:numId w:val="26"/>
        </w:numPr>
        <w:spacing w:after="0" w:line="240" w:lineRule="auto"/>
        <w:contextualSpacing/>
        <w:jc w:val="both"/>
        <w:rPr>
          <w:b/>
          <w:bCs/>
          <w:color w:val="000000" w:themeColor="text1"/>
          <w:sz w:val="22"/>
        </w:rPr>
      </w:pPr>
      <w:r w:rsidRPr="00CD747F">
        <w:rPr>
          <w:b/>
          <w:bCs/>
          <w:color w:val="000000" w:themeColor="text1"/>
          <w:sz w:val="22"/>
        </w:rPr>
        <w:t>Укажите Вашу степень ознакомления с подпиской СберПрайм:</w:t>
      </w:r>
    </w:p>
    <w:p w:rsidR="00CD747F" w:rsidRPr="00CD747F" w:rsidRDefault="00CD747F" w:rsidP="00233E7B">
      <w:pPr>
        <w:numPr>
          <w:ilvl w:val="0"/>
          <w:numId w:val="18"/>
        </w:numPr>
        <w:spacing w:after="0" w:line="240" w:lineRule="auto"/>
        <w:contextualSpacing/>
        <w:jc w:val="both"/>
        <w:rPr>
          <w:color w:val="000000" w:themeColor="text1"/>
          <w:sz w:val="22"/>
        </w:rPr>
      </w:pPr>
      <w:r w:rsidRPr="00CD747F">
        <w:rPr>
          <w:color w:val="000000" w:themeColor="text1"/>
          <w:sz w:val="22"/>
        </w:rPr>
        <w:t>Не знаком</w:t>
      </w:r>
    </w:p>
    <w:p w:rsidR="00CD747F" w:rsidRPr="00CD747F" w:rsidRDefault="00CD747F" w:rsidP="00233E7B">
      <w:pPr>
        <w:numPr>
          <w:ilvl w:val="0"/>
          <w:numId w:val="19"/>
        </w:numPr>
        <w:spacing w:after="0" w:line="240" w:lineRule="auto"/>
        <w:contextualSpacing/>
        <w:jc w:val="both"/>
        <w:rPr>
          <w:color w:val="000000" w:themeColor="text1"/>
          <w:sz w:val="22"/>
        </w:rPr>
      </w:pPr>
      <w:r w:rsidRPr="00CD747F">
        <w:rPr>
          <w:color w:val="000000" w:themeColor="text1"/>
          <w:sz w:val="22"/>
        </w:rPr>
        <w:t>Знаком, но не пользуюсь</w:t>
      </w:r>
    </w:p>
    <w:p w:rsidR="00CD747F" w:rsidRPr="00CD747F" w:rsidRDefault="00CD747F" w:rsidP="00233E7B">
      <w:pPr>
        <w:numPr>
          <w:ilvl w:val="0"/>
          <w:numId w:val="19"/>
        </w:numPr>
        <w:spacing w:after="0" w:line="240" w:lineRule="auto"/>
        <w:contextualSpacing/>
        <w:jc w:val="both"/>
        <w:rPr>
          <w:color w:val="000000" w:themeColor="text1"/>
          <w:sz w:val="22"/>
        </w:rPr>
      </w:pPr>
      <w:r w:rsidRPr="00CD747F">
        <w:rPr>
          <w:color w:val="000000" w:themeColor="text1"/>
          <w:sz w:val="22"/>
        </w:rPr>
        <w:t>Знаком, уже пользуюсь</w:t>
      </w:r>
    </w:p>
    <w:p w:rsidR="00CD747F" w:rsidRPr="00CD747F" w:rsidRDefault="00CD747F" w:rsidP="00CD747F">
      <w:pPr>
        <w:shd w:val="clear" w:color="auto" w:fill="FFFFFF"/>
        <w:ind w:left="0" w:firstLine="0"/>
        <w:contextualSpacing/>
        <w:rPr>
          <w:b/>
          <w:bCs/>
          <w:sz w:val="22"/>
        </w:rPr>
      </w:pPr>
    </w:p>
    <w:p w:rsidR="00CD747F" w:rsidRPr="00CD747F" w:rsidRDefault="00CD747F" w:rsidP="00CD747F">
      <w:pPr>
        <w:shd w:val="clear" w:color="auto" w:fill="FFFFFF"/>
        <w:spacing w:after="0" w:line="240" w:lineRule="auto"/>
        <w:ind w:left="720" w:firstLine="0"/>
        <w:contextualSpacing/>
        <w:rPr>
          <w:sz w:val="22"/>
        </w:rPr>
      </w:pPr>
    </w:p>
    <w:p w:rsidR="009C0A49" w:rsidRPr="00CD747F" w:rsidRDefault="009C0A49" w:rsidP="00233E7B">
      <w:pPr>
        <w:numPr>
          <w:ilvl w:val="0"/>
          <w:numId w:val="26"/>
        </w:numPr>
        <w:spacing w:after="0" w:line="240" w:lineRule="auto"/>
        <w:contextualSpacing/>
        <w:jc w:val="both"/>
        <w:rPr>
          <w:color w:val="000000" w:themeColor="text1"/>
          <w:sz w:val="22"/>
        </w:rPr>
      </w:pPr>
      <w:bookmarkStart w:id="6" w:name="OLE_LINK6"/>
      <w:r w:rsidRPr="00CD747F">
        <w:rPr>
          <w:b/>
          <w:bCs/>
          <w:color w:val="000000" w:themeColor="text1"/>
          <w:sz w:val="22"/>
        </w:rPr>
        <w:t>Из каких источников информации Вы узнали о подписке СберПрайм?</w:t>
      </w:r>
    </w:p>
    <w:p w:rsidR="009C0A49" w:rsidRPr="00CD747F" w:rsidRDefault="009C0A49" w:rsidP="009C0A49">
      <w:pPr>
        <w:spacing w:after="0" w:line="240" w:lineRule="auto"/>
        <w:ind w:left="709" w:firstLine="0"/>
        <w:contextualSpacing/>
        <w:jc w:val="both"/>
        <w:rPr>
          <w:color w:val="000000" w:themeColor="text1"/>
          <w:sz w:val="22"/>
        </w:rPr>
      </w:pPr>
      <w:r w:rsidRPr="00CD747F">
        <w:rPr>
          <w:color w:val="000000" w:themeColor="text1"/>
          <w:sz w:val="22"/>
        </w:rPr>
        <w:t>Реклама в офисах банка</w:t>
      </w:r>
    </w:p>
    <w:p w:rsidR="009C0A49" w:rsidRPr="00CD747F" w:rsidRDefault="009C0A49" w:rsidP="009C0A49">
      <w:pPr>
        <w:spacing w:after="0" w:line="240" w:lineRule="auto"/>
        <w:ind w:left="709" w:firstLine="0"/>
        <w:contextualSpacing/>
        <w:jc w:val="both"/>
        <w:rPr>
          <w:color w:val="000000" w:themeColor="text1"/>
          <w:sz w:val="22"/>
        </w:rPr>
      </w:pPr>
      <w:r w:rsidRPr="00CD747F">
        <w:rPr>
          <w:color w:val="000000" w:themeColor="text1"/>
          <w:sz w:val="22"/>
        </w:rPr>
        <w:t>Наружная реклама (рекламные щиты, реклама на транспорте и т.п.)</w:t>
      </w:r>
    </w:p>
    <w:p w:rsidR="009C0A49" w:rsidRPr="00CD747F" w:rsidRDefault="009C0A49" w:rsidP="009C0A49">
      <w:pPr>
        <w:spacing w:after="0" w:line="240" w:lineRule="auto"/>
        <w:ind w:left="709" w:firstLine="0"/>
        <w:contextualSpacing/>
        <w:jc w:val="both"/>
        <w:rPr>
          <w:color w:val="000000" w:themeColor="text1"/>
          <w:sz w:val="22"/>
        </w:rPr>
      </w:pPr>
      <w:r w:rsidRPr="00CD747F">
        <w:rPr>
          <w:color w:val="000000" w:themeColor="text1"/>
          <w:sz w:val="22"/>
        </w:rPr>
        <w:t>Реклама в СМИ (телевидение, радио, печатные издания)</w:t>
      </w:r>
    </w:p>
    <w:p w:rsidR="009C0A49" w:rsidRPr="00CD747F" w:rsidRDefault="009C0A49" w:rsidP="009C0A49">
      <w:pPr>
        <w:spacing w:after="0" w:line="240" w:lineRule="auto"/>
        <w:ind w:left="709" w:firstLine="0"/>
        <w:contextualSpacing/>
        <w:jc w:val="both"/>
        <w:rPr>
          <w:color w:val="000000" w:themeColor="text1"/>
          <w:sz w:val="22"/>
        </w:rPr>
      </w:pPr>
      <w:r w:rsidRPr="00CD747F">
        <w:rPr>
          <w:color w:val="000000" w:themeColor="text1"/>
          <w:sz w:val="22"/>
        </w:rPr>
        <w:t>Рекомендации знакомых, друзей</w:t>
      </w:r>
    </w:p>
    <w:p w:rsidR="009C0A49" w:rsidRPr="00CD747F" w:rsidRDefault="009C0A49" w:rsidP="009C0A49">
      <w:pPr>
        <w:spacing w:after="0" w:line="240" w:lineRule="auto"/>
        <w:ind w:left="709" w:firstLine="0"/>
        <w:contextualSpacing/>
        <w:jc w:val="both"/>
        <w:rPr>
          <w:color w:val="000000" w:themeColor="text1"/>
          <w:sz w:val="22"/>
        </w:rPr>
      </w:pPr>
      <w:r w:rsidRPr="00CD747F">
        <w:rPr>
          <w:color w:val="000000" w:themeColor="text1"/>
          <w:sz w:val="22"/>
        </w:rPr>
        <w:t>Реклама в социальных сетях</w:t>
      </w:r>
    </w:p>
    <w:p w:rsidR="009C0A49" w:rsidRPr="00BB7A56" w:rsidRDefault="009C0A49" w:rsidP="009C0A49">
      <w:pPr>
        <w:spacing w:after="0" w:line="240" w:lineRule="auto"/>
        <w:ind w:left="709" w:firstLine="0"/>
        <w:contextualSpacing/>
        <w:jc w:val="both"/>
        <w:rPr>
          <w:color w:val="000000" w:themeColor="text1"/>
          <w:sz w:val="22"/>
        </w:rPr>
      </w:pPr>
      <w:r w:rsidRPr="00BB7A56">
        <w:rPr>
          <w:color w:val="000000" w:themeColor="text1"/>
          <w:sz w:val="22"/>
        </w:rPr>
        <w:t>Реклама в мессенджерах (Telegram, WhatsApp и др.)</w:t>
      </w:r>
    </w:p>
    <w:p w:rsidR="009C0A49" w:rsidRPr="00BB7A56" w:rsidRDefault="009C0A49" w:rsidP="009C0A49">
      <w:pPr>
        <w:spacing w:after="0" w:line="240" w:lineRule="auto"/>
        <w:contextualSpacing/>
        <w:jc w:val="both"/>
        <w:rPr>
          <w:color w:val="000000" w:themeColor="text1"/>
          <w:sz w:val="22"/>
        </w:rPr>
      </w:pPr>
    </w:p>
    <w:p w:rsidR="00CD747F" w:rsidRPr="00BB7A56" w:rsidRDefault="00CD747F" w:rsidP="00233E7B">
      <w:pPr>
        <w:numPr>
          <w:ilvl w:val="0"/>
          <w:numId w:val="26"/>
        </w:numPr>
        <w:spacing w:after="0" w:line="240" w:lineRule="auto"/>
        <w:contextualSpacing/>
        <w:outlineLvl w:val="3"/>
        <w:rPr>
          <w:b/>
          <w:bCs/>
          <w:sz w:val="22"/>
        </w:rPr>
      </w:pPr>
      <w:r w:rsidRPr="00BB7A56">
        <w:rPr>
          <w:b/>
          <w:bCs/>
          <w:sz w:val="22"/>
        </w:rPr>
        <w:t>С какими проблемами Вы сталкивались при подключении подписки СберПрайм?</w:t>
      </w:r>
    </w:p>
    <w:p w:rsidR="00CD747F" w:rsidRPr="00BB7A56" w:rsidRDefault="00CD747F" w:rsidP="00CD747F">
      <w:pPr>
        <w:ind w:left="708"/>
        <w:rPr>
          <w:i/>
          <w:iCs/>
          <w:color w:val="000000" w:themeColor="text1"/>
          <w:sz w:val="22"/>
        </w:rPr>
      </w:pPr>
      <w:r w:rsidRPr="00BB7A56">
        <w:rPr>
          <w:i/>
          <w:iCs/>
          <w:color w:val="000000" w:themeColor="text1"/>
          <w:sz w:val="22"/>
        </w:rPr>
        <w:t xml:space="preserve">Выберете один или несколько вариантов </w:t>
      </w:r>
    </w:p>
    <w:p w:rsidR="00CD747F" w:rsidRPr="00BB7A56" w:rsidRDefault="00CD747F" w:rsidP="00233E7B">
      <w:pPr>
        <w:numPr>
          <w:ilvl w:val="0"/>
          <w:numId w:val="20"/>
        </w:numPr>
        <w:spacing w:after="0" w:line="240" w:lineRule="auto"/>
        <w:ind w:left="1069"/>
        <w:contextualSpacing/>
        <w:rPr>
          <w:sz w:val="22"/>
        </w:rPr>
      </w:pPr>
      <w:r w:rsidRPr="00BB7A56">
        <w:rPr>
          <w:sz w:val="22"/>
        </w:rPr>
        <w:t>Высокая стоимость подписки</w:t>
      </w:r>
    </w:p>
    <w:p w:rsidR="00CD747F" w:rsidRPr="00BB7A56" w:rsidRDefault="00CD747F" w:rsidP="00233E7B">
      <w:pPr>
        <w:numPr>
          <w:ilvl w:val="0"/>
          <w:numId w:val="20"/>
        </w:numPr>
        <w:spacing w:after="0" w:line="240" w:lineRule="auto"/>
        <w:ind w:left="1069"/>
        <w:contextualSpacing/>
        <w:rPr>
          <w:sz w:val="22"/>
        </w:rPr>
      </w:pPr>
      <w:r w:rsidRPr="00BB7A56">
        <w:rPr>
          <w:sz w:val="22"/>
        </w:rPr>
        <w:t>Недостаточно информативная консультация</w:t>
      </w:r>
    </w:p>
    <w:p w:rsidR="00CD747F" w:rsidRPr="00BB7A56" w:rsidRDefault="00CD747F" w:rsidP="00233E7B">
      <w:pPr>
        <w:numPr>
          <w:ilvl w:val="0"/>
          <w:numId w:val="20"/>
        </w:numPr>
        <w:spacing w:after="0" w:line="240" w:lineRule="auto"/>
        <w:ind w:left="1069"/>
        <w:contextualSpacing/>
        <w:rPr>
          <w:sz w:val="22"/>
        </w:rPr>
      </w:pPr>
      <w:r w:rsidRPr="00BB7A56">
        <w:rPr>
          <w:sz w:val="22"/>
        </w:rPr>
        <w:t>Сбои в работе сервисов</w:t>
      </w:r>
    </w:p>
    <w:p w:rsidR="00CD747F" w:rsidRPr="00BB7A56" w:rsidRDefault="00CD747F" w:rsidP="00233E7B">
      <w:pPr>
        <w:numPr>
          <w:ilvl w:val="0"/>
          <w:numId w:val="20"/>
        </w:numPr>
        <w:spacing w:after="0" w:line="240" w:lineRule="auto"/>
        <w:ind w:left="1069"/>
        <w:contextualSpacing/>
        <w:rPr>
          <w:sz w:val="22"/>
        </w:rPr>
      </w:pPr>
      <w:r w:rsidRPr="00BB7A56">
        <w:rPr>
          <w:sz w:val="22"/>
        </w:rPr>
        <w:t xml:space="preserve">Отсутствие выбора необходимых опций в подписке </w:t>
      </w:r>
    </w:p>
    <w:p w:rsidR="00CD747F" w:rsidRPr="00BB7A56" w:rsidRDefault="00CD747F" w:rsidP="00233E7B">
      <w:pPr>
        <w:numPr>
          <w:ilvl w:val="0"/>
          <w:numId w:val="20"/>
        </w:numPr>
        <w:spacing w:after="0" w:line="240" w:lineRule="auto"/>
        <w:ind w:left="1069"/>
        <w:contextualSpacing/>
        <w:rPr>
          <w:sz w:val="22"/>
        </w:rPr>
      </w:pPr>
      <w:r w:rsidRPr="00BB7A56">
        <w:rPr>
          <w:sz w:val="22"/>
        </w:rPr>
        <w:t>Отсутствие семейного доступа (семейной подписки)</w:t>
      </w:r>
    </w:p>
    <w:p w:rsidR="00CD747F" w:rsidRPr="00BB7A56" w:rsidRDefault="00CD747F" w:rsidP="00233E7B">
      <w:pPr>
        <w:numPr>
          <w:ilvl w:val="0"/>
          <w:numId w:val="20"/>
        </w:numPr>
        <w:spacing w:after="0" w:line="240" w:lineRule="auto"/>
        <w:ind w:left="1069"/>
        <w:contextualSpacing/>
        <w:rPr>
          <w:sz w:val="22"/>
        </w:rPr>
      </w:pPr>
      <w:r w:rsidRPr="00BB7A56">
        <w:rPr>
          <w:sz w:val="22"/>
        </w:rPr>
        <w:t>Не возникало проблем</w:t>
      </w:r>
      <w:r w:rsidRPr="00BB7A56">
        <w:rPr>
          <w:b/>
          <w:bCs/>
          <w:color w:val="000000" w:themeColor="text1"/>
          <w:sz w:val="22"/>
        </w:rPr>
        <w:t xml:space="preserve"> </w:t>
      </w:r>
    </w:p>
    <w:p w:rsidR="00CD747F" w:rsidRPr="00BB7A56" w:rsidRDefault="00CD747F" w:rsidP="00CD747F">
      <w:pPr>
        <w:spacing w:after="0" w:line="240" w:lineRule="auto"/>
        <w:ind w:left="0" w:firstLine="0"/>
        <w:contextualSpacing/>
        <w:jc w:val="both"/>
        <w:rPr>
          <w:color w:val="000000" w:themeColor="text1"/>
          <w:sz w:val="22"/>
        </w:rPr>
      </w:pPr>
    </w:p>
    <w:p w:rsidR="00CD747F" w:rsidRPr="00BB7A56" w:rsidRDefault="00CD747F" w:rsidP="00CD747F">
      <w:pPr>
        <w:spacing w:after="0" w:line="480" w:lineRule="auto"/>
        <w:ind w:left="720" w:firstLine="0"/>
        <w:contextualSpacing/>
        <w:jc w:val="both"/>
        <w:rPr>
          <w:sz w:val="22"/>
        </w:rPr>
      </w:pPr>
    </w:p>
    <w:p w:rsidR="00CD747F" w:rsidRPr="00BB7A56" w:rsidRDefault="00CD747F" w:rsidP="00233E7B">
      <w:pPr>
        <w:numPr>
          <w:ilvl w:val="0"/>
          <w:numId w:val="26"/>
        </w:numPr>
        <w:spacing w:before="240" w:after="0" w:line="240" w:lineRule="auto"/>
        <w:contextualSpacing/>
        <w:rPr>
          <w:b/>
          <w:bCs/>
          <w:color w:val="auto"/>
          <w:sz w:val="22"/>
        </w:rPr>
      </w:pPr>
      <w:r w:rsidRPr="00BB7A56">
        <w:rPr>
          <w:b/>
          <w:bCs/>
          <w:color w:val="auto"/>
          <w:sz w:val="22"/>
        </w:rPr>
        <w:t>Какие дополнительные услуги Вы хотели бы использовать в подписке «СберПрайм»?</w:t>
      </w:r>
    </w:p>
    <w:p w:rsidR="00CD747F" w:rsidRPr="00BB7A56" w:rsidRDefault="00CD747F" w:rsidP="00CD747F">
      <w:pPr>
        <w:spacing w:after="0" w:line="240" w:lineRule="auto"/>
        <w:ind w:left="709" w:firstLine="0"/>
        <w:rPr>
          <w:bCs/>
          <w:i/>
          <w:color w:val="auto"/>
          <w:sz w:val="22"/>
        </w:rPr>
      </w:pPr>
      <w:r w:rsidRPr="00BB7A56">
        <w:rPr>
          <w:bCs/>
          <w:i/>
          <w:color w:val="auto"/>
          <w:sz w:val="22"/>
        </w:rPr>
        <w:t>Выберите один или несколько вариантов</w:t>
      </w:r>
    </w:p>
    <w:p w:rsidR="00CD747F" w:rsidRPr="00BB7A56"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t>Выбор необходимых опций в подписке</w:t>
      </w:r>
    </w:p>
    <w:p w:rsidR="00CD747F" w:rsidRPr="00BB7A56"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t>Семейный доступ к подписке</w:t>
      </w:r>
    </w:p>
    <w:p w:rsidR="00CD747F" w:rsidRPr="00BB7A56"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lastRenderedPageBreak/>
        <w:t xml:space="preserve">До 10% бонусов от </w:t>
      </w:r>
      <w:proofErr w:type="spellStart"/>
      <w:r w:rsidRPr="00BB7A56">
        <w:rPr>
          <w:color w:val="000000" w:themeColor="text1"/>
          <w:sz w:val="22"/>
        </w:rPr>
        <w:t>СберСпасибо</w:t>
      </w:r>
      <w:proofErr w:type="spellEnd"/>
      <w:r w:rsidRPr="00BB7A56">
        <w:rPr>
          <w:color w:val="000000" w:themeColor="text1"/>
          <w:sz w:val="22"/>
        </w:rPr>
        <w:t xml:space="preserve"> в </w:t>
      </w:r>
      <w:proofErr w:type="spellStart"/>
      <w:r w:rsidRPr="00BB7A56">
        <w:rPr>
          <w:color w:val="000000" w:themeColor="text1"/>
          <w:sz w:val="22"/>
        </w:rPr>
        <w:t>СберМегаМаркете</w:t>
      </w:r>
      <w:proofErr w:type="spellEnd"/>
    </w:p>
    <w:p w:rsidR="00CD747F" w:rsidRPr="00BB7A56"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t xml:space="preserve">Бесплатные смс-уведомления с </w:t>
      </w:r>
      <w:proofErr w:type="spellStart"/>
      <w:r w:rsidRPr="00BB7A56">
        <w:rPr>
          <w:color w:val="000000" w:themeColor="text1"/>
          <w:sz w:val="22"/>
        </w:rPr>
        <w:t>СберКарты</w:t>
      </w:r>
      <w:proofErr w:type="spellEnd"/>
      <w:r w:rsidRPr="00BB7A56">
        <w:rPr>
          <w:color w:val="000000" w:themeColor="text1"/>
          <w:sz w:val="22"/>
        </w:rPr>
        <w:t xml:space="preserve"> </w:t>
      </w:r>
    </w:p>
    <w:p w:rsidR="00CD747F" w:rsidRPr="00BB7A56"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t xml:space="preserve">Скидка 7 % на лекарства из </w:t>
      </w:r>
      <w:proofErr w:type="spellStart"/>
      <w:r w:rsidRPr="00BB7A56">
        <w:rPr>
          <w:color w:val="000000" w:themeColor="text1"/>
          <w:sz w:val="22"/>
        </w:rPr>
        <w:t>Еаптеки</w:t>
      </w:r>
      <w:proofErr w:type="spellEnd"/>
      <w:r w:rsidRPr="00BB7A56">
        <w:rPr>
          <w:color w:val="000000" w:themeColor="text1"/>
          <w:sz w:val="22"/>
        </w:rPr>
        <w:t xml:space="preserve"> </w:t>
      </w:r>
    </w:p>
    <w:p w:rsidR="00CD747F"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t>10% бонусов СберСпасибо при оплате СберКартой общественного транспорта</w:t>
      </w:r>
    </w:p>
    <w:p w:rsidR="00BF0A67" w:rsidRPr="00BB7A56" w:rsidRDefault="00BF0A67" w:rsidP="00233E7B">
      <w:pPr>
        <w:numPr>
          <w:ilvl w:val="0"/>
          <w:numId w:val="7"/>
        </w:numPr>
        <w:spacing w:after="0" w:line="240" w:lineRule="auto"/>
        <w:contextualSpacing/>
        <w:jc w:val="both"/>
        <w:rPr>
          <w:color w:val="000000" w:themeColor="text1"/>
          <w:sz w:val="22"/>
        </w:rPr>
      </w:pPr>
      <w:r>
        <w:rPr>
          <w:color w:val="000000" w:themeColor="text1"/>
          <w:sz w:val="22"/>
        </w:rPr>
        <w:t>Скидка 10% на поку</w:t>
      </w:r>
      <w:r w:rsidR="00881212">
        <w:rPr>
          <w:color w:val="000000" w:themeColor="text1"/>
          <w:sz w:val="22"/>
        </w:rPr>
        <w:t>п</w:t>
      </w:r>
      <w:r>
        <w:rPr>
          <w:color w:val="000000" w:themeColor="text1"/>
          <w:sz w:val="22"/>
        </w:rPr>
        <w:t xml:space="preserve">ку 3 билетов в кинотеатр на платформе </w:t>
      </w:r>
      <w:r>
        <w:rPr>
          <w:color w:val="000000" w:themeColor="text1"/>
          <w:sz w:val="22"/>
          <w:lang w:val="en-US"/>
        </w:rPr>
        <w:t>Afisha</w:t>
      </w:r>
      <w:r w:rsidRPr="00BF0A67">
        <w:rPr>
          <w:color w:val="000000" w:themeColor="text1"/>
          <w:sz w:val="22"/>
        </w:rPr>
        <w:t>.</w:t>
      </w:r>
      <w:r>
        <w:rPr>
          <w:color w:val="000000" w:themeColor="text1"/>
          <w:sz w:val="22"/>
          <w:lang w:val="en-US"/>
        </w:rPr>
        <w:t>ru</w:t>
      </w:r>
      <w:r w:rsidRPr="00BF0A67">
        <w:rPr>
          <w:color w:val="000000" w:themeColor="text1"/>
          <w:sz w:val="22"/>
        </w:rPr>
        <w:t xml:space="preserve"> </w:t>
      </w:r>
      <w:r>
        <w:rPr>
          <w:color w:val="000000" w:themeColor="text1"/>
          <w:sz w:val="22"/>
        </w:rPr>
        <w:t>в месяц</w:t>
      </w:r>
    </w:p>
    <w:p w:rsidR="00CD747F" w:rsidRPr="00BB7A56" w:rsidRDefault="00CD747F" w:rsidP="00233E7B">
      <w:pPr>
        <w:numPr>
          <w:ilvl w:val="0"/>
          <w:numId w:val="7"/>
        </w:numPr>
        <w:spacing w:after="0" w:line="240" w:lineRule="auto"/>
        <w:contextualSpacing/>
        <w:jc w:val="both"/>
        <w:rPr>
          <w:color w:val="000000" w:themeColor="text1"/>
          <w:sz w:val="22"/>
        </w:rPr>
      </w:pPr>
      <w:r w:rsidRPr="00BB7A56">
        <w:rPr>
          <w:color w:val="000000" w:themeColor="text1"/>
          <w:sz w:val="22"/>
        </w:rPr>
        <w:t xml:space="preserve">Бесплатная доставка продуктов из </w:t>
      </w:r>
      <w:r w:rsidRPr="00BB7A56">
        <w:rPr>
          <w:color w:val="000000" w:themeColor="text1"/>
          <w:sz w:val="22"/>
          <w:lang w:val="en-US"/>
        </w:rPr>
        <w:t>Delivery</w:t>
      </w:r>
      <w:r w:rsidRPr="00BB7A56">
        <w:rPr>
          <w:color w:val="000000" w:themeColor="text1"/>
          <w:sz w:val="22"/>
        </w:rPr>
        <w:t xml:space="preserve"> </w:t>
      </w:r>
      <w:r w:rsidRPr="00BB7A56">
        <w:rPr>
          <w:color w:val="000000" w:themeColor="text1"/>
          <w:sz w:val="22"/>
          <w:lang w:val="en-US"/>
        </w:rPr>
        <w:t>Club</w:t>
      </w:r>
    </w:p>
    <w:bookmarkEnd w:id="6"/>
    <w:p w:rsidR="00CD747F" w:rsidRPr="00BB7A56" w:rsidRDefault="00CD747F" w:rsidP="00CD747F">
      <w:pPr>
        <w:spacing w:after="0" w:line="240" w:lineRule="auto"/>
        <w:ind w:left="0" w:firstLine="0"/>
        <w:contextualSpacing/>
        <w:jc w:val="both"/>
        <w:rPr>
          <w:sz w:val="22"/>
        </w:rPr>
      </w:pPr>
    </w:p>
    <w:p w:rsidR="00CD747F" w:rsidRPr="00BB7A56" w:rsidRDefault="00CD747F" w:rsidP="00CD747F">
      <w:pPr>
        <w:spacing w:after="0" w:line="240" w:lineRule="auto"/>
        <w:ind w:left="0" w:firstLine="0"/>
        <w:contextualSpacing/>
        <w:jc w:val="both"/>
        <w:rPr>
          <w:sz w:val="22"/>
        </w:rPr>
      </w:pPr>
    </w:p>
    <w:p w:rsidR="00CD747F" w:rsidRPr="00BB7A56" w:rsidRDefault="00CD747F" w:rsidP="00233E7B">
      <w:pPr>
        <w:numPr>
          <w:ilvl w:val="0"/>
          <w:numId w:val="26"/>
        </w:numPr>
        <w:spacing w:before="240" w:after="0" w:line="240" w:lineRule="auto"/>
        <w:rPr>
          <w:b/>
          <w:bCs/>
          <w:color w:val="auto"/>
          <w:sz w:val="22"/>
        </w:rPr>
      </w:pPr>
      <w:r w:rsidRPr="00BB7A56">
        <w:rPr>
          <w:b/>
          <w:bCs/>
          <w:color w:val="auto"/>
          <w:sz w:val="22"/>
        </w:rPr>
        <w:t>Какую сумму Вы готовы потратить на покупку годовой подписки «СберПрайм»?</w:t>
      </w:r>
    </w:p>
    <w:p w:rsidR="00CD747F" w:rsidRPr="00BB7A56" w:rsidRDefault="00CD747F" w:rsidP="00233E7B">
      <w:pPr>
        <w:numPr>
          <w:ilvl w:val="0"/>
          <w:numId w:val="7"/>
        </w:numPr>
        <w:spacing w:after="0" w:line="240" w:lineRule="auto"/>
        <w:contextualSpacing/>
        <w:jc w:val="both"/>
        <w:rPr>
          <w:sz w:val="22"/>
        </w:rPr>
      </w:pPr>
      <w:r w:rsidRPr="00BB7A56">
        <w:rPr>
          <w:sz w:val="22"/>
        </w:rPr>
        <w:t>от 500 до 1 000 руб.</w:t>
      </w:r>
    </w:p>
    <w:p w:rsidR="00CD747F" w:rsidRPr="00BB7A56" w:rsidRDefault="00CD747F" w:rsidP="00233E7B">
      <w:pPr>
        <w:numPr>
          <w:ilvl w:val="0"/>
          <w:numId w:val="7"/>
        </w:numPr>
        <w:spacing w:after="0" w:line="240" w:lineRule="auto"/>
        <w:contextualSpacing/>
        <w:jc w:val="both"/>
        <w:rPr>
          <w:sz w:val="22"/>
        </w:rPr>
      </w:pPr>
      <w:r w:rsidRPr="00BB7A56">
        <w:rPr>
          <w:sz w:val="22"/>
        </w:rPr>
        <w:t>от 1 001 до 1 500 руб.</w:t>
      </w:r>
    </w:p>
    <w:p w:rsidR="00CD747F" w:rsidRPr="00BB7A56" w:rsidRDefault="00CD747F" w:rsidP="00233E7B">
      <w:pPr>
        <w:numPr>
          <w:ilvl w:val="0"/>
          <w:numId w:val="7"/>
        </w:numPr>
        <w:spacing w:after="0" w:line="240" w:lineRule="auto"/>
        <w:contextualSpacing/>
        <w:jc w:val="both"/>
        <w:rPr>
          <w:sz w:val="22"/>
        </w:rPr>
      </w:pPr>
      <w:r w:rsidRPr="00BB7A56">
        <w:rPr>
          <w:sz w:val="22"/>
        </w:rPr>
        <w:t>от 1 501 до 2 000 руб.</w:t>
      </w:r>
    </w:p>
    <w:p w:rsidR="00CD747F" w:rsidRPr="00BB7A56" w:rsidRDefault="00CD747F" w:rsidP="00233E7B">
      <w:pPr>
        <w:numPr>
          <w:ilvl w:val="0"/>
          <w:numId w:val="7"/>
        </w:numPr>
        <w:spacing w:after="0" w:line="240" w:lineRule="auto"/>
        <w:contextualSpacing/>
        <w:jc w:val="both"/>
        <w:rPr>
          <w:sz w:val="22"/>
        </w:rPr>
      </w:pPr>
      <w:r w:rsidRPr="00BB7A56">
        <w:rPr>
          <w:sz w:val="22"/>
        </w:rPr>
        <w:t xml:space="preserve">более 2 001 руб. </w:t>
      </w:r>
    </w:p>
    <w:p w:rsidR="00CD747F" w:rsidRPr="00BB7A56" w:rsidRDefault="00CD747F" w:rsidP="00CD747F">
      <w:pPr>
        <w:spacing w:after="0" w:line="240" w:lineRule="auto"/>
        <w:ind w:left="0" w:firstLine="0"/>
        <w:contextualSpacing/>
        <w:jc w:val="both"/>
        <w:rPr>
          <w:sz w:val="22"/>
        </w:rPr>
      </w:pPr>
    </w:p>
    <w:p w:rsidR="00CD747F" w:rsidRPr="00BB7A56" w:rsidRDefault="00CD747F" w:rsidP="00CD747F">
      <w:pPr>
        <w:spacing w:after="0" w:line="240" w:lineRule="auto"/>
        <w:ind w:left="0" w:firstLine="0"/>
        <w:contextualSpacing/>
        <w:jc w:val="both"/>
        <w:rPr>
          <w:sz w:val="22"/>
        </w:rPr>
      </w:pPr>
    </w:p>
    <w:p w:rsidR="00CD747F" w:rsidRPr="00BB7A56" w:rsidRDefault="00CD747F" w:rsidP="00233E7B">
      <w:pPr>
        <w:numPr>
          <w:ilvl w:val="0"/>
          <w:numId w:val="26"/>
        </w:numPr>
        <w:spacing w:after="0" w:line="240" w:lineRule="auto"/>
        <w:contextualSpacing/>
        <w:jc w:val="both"/>
        <w:rPr>
          <w:b/>
          <w:color w:val="auto"/>
          <w:sz w:val="22"/>
        </w:rPr>
      </w:pPr>
      <w:r w:rsidRPr="00BB7A56">
        <w:rPr>
          <w:b/>
          <w:color w:val="auto"/>
          <w:sz w:val="22"/>
        </w:rPr>
        <w:t>Как часто Вы пользуетесь сервисами экосистемы «Сбер»?</w:t>
      </w:r>
    </w:p>
    <w:p w:rsidR="00CD747F" w:rsidRPr="00BB7A56" w:rsidRDefault="00CD747F" w:rsidP="00233E7B">
      <w:pPr>
        <w:numPr>
          <w:ilvl w:val="0"/>
          <w:numId w:val="7"/>
        </w:numPr>
        <w:spacing w:after="0" w:line="240" w:lineRule="auto"/>
        <w:contextualSpacing/>
        <w:jc w:val="both"/>
        <w:rPr>
          <w:color w:val="auto"/>
          <w:sz w:val="22"/>
        </w:rPr>
      </w:pPr>
      <w:r w:rsidRPr="00BB7A56">
        <w:rPr>
          <w:color w:val="auto"/>
          <w:sz w:val="22"/>
        </w:rPr>
        <w:t>1 раз в неделю</w:t>
      </w:r>
    </w:p>
    <w:p w:rsidR="00CD747F" w:rsidRPr="00BB7A56" w:rsidRDefault="00CD747F" w:rsidP="00233E7B">
      <w:pPr>
        <w:numPr>
          <w:ilvl w:val="0"/>
          <w:numId w:val="7"/>
        </w:numPr>
        <w:spacing w:after="0" w:line="240" w:lineRule="auto"/>
        <w:contextualSpacing/>
        <w:jc w:val="both"/>
        <w:rPr>
          <w:color w:val="auto"/>
          <w:sz w:val="22"/>
        </w:rPr>
      </w:pPr>
      <w:r w:rsidRPr="00BB7A56">
        <w:rPr>
          <w:color w:val="auto"/>
          <w:sz w:val="22"/>
        </w:rPr>
        <w:t>2 - 3 раза в неделю</w:t>
      </w:r>
    </w:p>
    <w:p w:rsidR="00CD747F" w:rsidRPr="00BB7A56" w:rsidRDefault="00CD747F" w:rsidP="00233E7B">
      <w:pPr>
        <w:numPr>
          <w:ilvl w:val="0"/>
          <w:numId w:val="7"/>
        </w:numPr>
        <w:spacing w:after="0" w:line="240" w:lineRule="auto"/>
        <w:contextualSpacing/>
        <w:jc w:val="both"/>
        <w:rPr>
          <w:color w:val="auto"/>
          <w:sz w:val="22"/>
        </w:rPr>
      </w:pPr>
      <w:r w:rsidRPr="00BB7A56">
        <w:rPr>
          <w:color w:val="auto"/>
          <w:sz w:val="22"/>
        </w:rPr>
        <w:t>4 - 5 раз в неделю</w:t>
      </w:r>
    </w:p>
    <w:p w:rsidR="00CD747F" w:rsidRPr="00BB7A56" w:rsidRDefault="00CD747F" w:rsidP="00233E7B">
      <w:pPr>
        <w:numPr>
          <w:ilvl w:val="0"/>
          <w:numId w:val="7"/>
        </w:numPr>
        <w:spacing w:after="0" w:line="240" w:lineRule="auto"/>
        <w:contextualSpacing/>
        <w:jc w:val="both"/>
        <w:rPr>
          <w:color w:val="auto"/>
          <w:sz w:val="22"/>
        </w:rPr>
      </w:pPr>
      <w:r w:rsidRPr="00BB7A56">
        <w:rPr>
          <w:color w:val="auto"/>
          <w:sz w:val="22"/>
        </w:rPr>
        <w:t>1 раз в месяц</w:t>
      </w:r>
    </w:p>
    <w:p w:rsidR="00CD747F" w:rsidRPr="00BB7A56" w:rsidRDefault="00CD747F" w:rsidP="00233E7B">
      <w:pPr>
        <w:numPr>
          <w:ilvl w:val="0"/>
          <w:numId w:val="7"/>
        </w:numPr>
        <w:spacing w:after="0" w:line="240" w:lineRule="auto"/>
        <w:contextualSpacing/>
        <w:jc w:val="both"/>
        <w:rPr>
          <w:color w:val="auto"/>
          <w:sz w:val="22"/>
        </w:rPr>
      </w:pPr>
      <w:r w:rsidRPr="00BB7A56">
        <w:rPr>
          <w:color w:val="auto"/>
          <w:sz w:val="22"/>
        </w:rPr>
        <w:t>2 - 3 раза в месяц</w:t>
      </w:r>
    </w:p>
    <w:p w:rsidR="00CD747F" w:rsidRPr="00BB7A56" w:rsidRDefault="00CD747F" w:rsidP="00233E7B">
      <w:pPr>
        <w:numPr>
          <w:ilvl w:val="0"/>
          <w:numId w:val="7"/>
        </w:numPr>
        <w:spacing w:after="0" w:line="240" w:lineRule="auto"/>
        <w:contextualSpacing/>
        <w:jc w:val="both"/>
        <w:rPr>
          <w:color w:val="auto"/>
          <w:sz w:val="22"/>
        </w:rPr>
      </w:pPr>
      <w:r w:rsidRPr="00BB7A56">
        <w:rPr>
          <w:color w:val="auto"/>
          <w:sz w:val="22"/>
        </w:rPr>
        <w:t>4 - 5 раз в месяц</w:t>
      </w:r>
    </w:p>
    <w:p w:rsidR="00CD747F" w:rsidRPr="00BB7A56" w:rsidRDefault="00CD747F" w:rsidP="00CD747F">
      <w:pPr>
        <w:spacing w:after="0" w:line="240" w:lineRule="auto"/>
        <w:ind w:left="709" w:firstLine="0"/>
        <w:contextualSpacing/>
        <w:jc w:val="both"/>
        <w:rPr>
          <w:sz w:val="22"/>
        </w:rPr>
      </w:pPr>
    </w:p>
    <w:p w:rsidR="00CD747F" w:rsidRPr="00BB7A56" w:rsidRDefault="00CD747F" w:rsidP="00233E7B">
      <w:pPr>
        <w:numPr>
          <w:ilvl w:val="0"/>
          <w:numId w:val="26"/>
        </w:numPr>
        <w:spacing w:before="240" w:after="0" w:line="240" w:lineRule="auto"/>
        <w:rPr>
          <w:b/>
          <w:bCs/>
          <w:color w:val="auto"/>
          <w:sz w:val="22"/>
        </w:rPr>
      </w:pPr>
      <w:r w:rsidRPr="00BB7A56">
        <w:rPr>
          <w:b/>
          <w:bCs/>
          <w:color w:val="auto"/>
          <w:sz w:val="22"/>
        </w:rPr>
        <w:t xml:space="preserve">Какова вероятность того, что Вы порекомендуете сервисы экосистемы «Сбер» друзьям и коллегам? </w:t>
      </w:r>
    </w:p>
    <w:p w:rsidR="00CD747F" w:rsidRPr="00BB7A56" w:rsidRDefault="00CD747F" w:rsidP="00CD747F">
      <w:pPr>
        <w:spacing w:after="0" w:line="240" w:lineRule="auto"/>
        <w:ind w:left="1072" w:firstLine="0"/>
        <w:rPr>
          <w:b/>
          <w:bCs/>
          <w:color w:val="auto"/>
          <w:sz w:val="22"/>
        </w:rPr>
      </w:pPr>
      <w:r w:rsidRPr="00BB7A56">
        <w:rPr>
          <w:color w:val="auto"/>
          <w:sz w:val="22"/>
        </w:rPr>
        <w:t xml:space="preserve">Оцените, пожалуйста, вероятность по шкале от 0 до 10 баллов, где 10 баллов означает очень высокую вероятность, а 0 баллов — ее полное отсутствие. </w:t>
      </w:r>
      <w:r w:rsidRPr="00BB7A56">
        <w:rPr>
          <w:b/>
          <w:bCs/>
          <w:color w:val="auto"/>
          <w:sz w:val="22"/>
        </w:rPr>
        <w:t>________________________________________________________</w:t>
      </w:r>
    </w:p>
    <w:p w:rsidR="00CD747F" w:rsidRPr="00BB7A56" w:rsidRDefault="00CD747F" w:rsidP="00CD747F">
      <w:pPr>
        <w:spacing w:before="100" w:beforeAutospacing="1" w:after="100" w:afterAutospacing="1" w:line="240" w:lineRule="auto"/>
        <w:ind w:left="1069" w:firstLine="0"/>
        <w:rPr>
          <w:b/>
          <w:bCs/>
          <w:color w:val="auto"/>
          <w:sz w:val="22"/>
        </w:rPr>
      </w:pPr>
      <w:r w:rsidRPr="00BB7A56">
        <w:rPr>
          <w:b/>
          <w:bCs/>
          <w:color w:val="auto"/>
          <w:sz w:val="22"/>
        </w:rPr>
        <w:t>0        1        2          3          4          5        6          7           8          9     10</w:t>
      </w:r>
    </w:p>
    <w:p w:rsidR="00CD747F" w:rsidRPr="00BB7A56" w:rsidRDefault="00CD747F" w:rsidP="00233E7B">
      <w:pPr>
        <w:numPr>
          <w:ilvl w:val="0"/>
          <w:numId w:val="26"/>
        </w:numPr>
        <w:spacing w:after="0" w:line="240" w:lineRule="auto"/>
        <w:contextualSpacing/>
        <w:jc w:val="both"/>
        <w:rPr>
          <w:b/>
          <w:bCs/>
          <w:sz w:val="22"/>
        </w:rPr>
      </w:pPr>
      <w:r w:rsidRPr="00BB7A56">
        <w:rPr>
          <w:b/>
          <w:bCs/>
          <w:sz w:val="22"/>
        </w:rPr>
        <w:t>Укажите Ваш пол:</w:t>
      </w:r>
    </w:p>
    <w:p w:rsidR="00CD747F" w:rsidRPr="00BB7A56" w:rsidRDefault="00CD747F" w:rsidP="00233E7B">
      <w:pPr>
        <w:numPr>
          <w:ilvl w:val="0"/>
          <w:numId w:val="8"/>
        </w:numPr>
        <w:spacing w:after="0" w:line="240" w:lineRule="auto"/>
        <w:contextualSpacing/>
        <w:jc w:val="both"/>
        <w:rPr>
          <w:sz w:val="22"/>
        </w:rPr>
      </w:pPr>
      <w:r w:rsidRPr="00BB7A56">
        <w:rPr>
          <w:sz w:val="22"/>
        </w:rPr>
        <w:t>Мужчина</w:t>
      </w:r>
    </w:p>
    <w:p w:rsidR="00CD747F" w:rsidRPr="00BB7A56" w:rsidRDefault="00CD747F" w:rsidP="00233E7B">
      <w:pPr>
        <w:numPr>
          <w:ilvl w:val="0"/>
          <w:numId w:val="8"/>
        </w:numPr>
        <w:spacing w:after="0" w:line="240" w:lineRule="auto"/>
        <w:contextualSpacing/>
        <w:jc w:val="both"/>
        <w:rPr>
          <w:sz w:val="22"/>
        </w:rPr>
      </w:pPr>
      <w:r w:rsidRPr="00BB7A56">
        <w:rPr>
          <w:sz w:val="22"/>
        </w:rPr>
        <w:t>Женщина</w:t>
      </w:r>
    </w:p>
    <w:p w:rsidR="00CD747F" w:rsidRPr="00BB7A56" w:rsidRDefault="00CD747F" w:rsidP="00CD747F">
      <w:pPr>
        <w:spacing w:after="0" w:line="240" w:lineRule="auto"/>
        <w:ind w:left="0" w:firstLine="0"/>
        <w:jc w:val="both"/>
        <w:rPr>
          <w:sz w:val="22"/>
        </w:rPr>
      </w:pPr>
    </w:p>
    <w:p w:rsidR="00CD747F" w:rsidRPr="00BB7A56" w:rsidRDefault="00CD747F" w:rsidP="00233E7B">
      <w:pPr>
        <w:numPr>
          <w:ilvl w:val="0"/>
          <w:numId w:val="26"/>
        </w:numPr>
        <w:spacing w:after="0" w:line="240" w:lineRule="auto"/>
        <w:contextualSpacing/>
        <w:jc w:val="both"/>
        <w:rPr>
          <w:b/>
          <w:bCs/>
          <w:sz w:val="22"/>
        </w:rPr>
      </w:pPr>
      <w:r w:rsidRPr="00BB7A56">
        <w:rPr>
          <w:b/>
          <w:bCs/>
          <w:sz w:val="22"/>
        </w:rPr>
        <w:t>Укажите, пожалуйста, Ваш возраст:</w:t>
      </w:r>
    </w:p>
    <w:p w:rsidR="00CD747F" w:rsidRPr="00BB7A56" w:rsidRDefault="00CD747F" w:rsidP="00233E7B">
      <w:pPr>
        <w:numPr>
          <w:ilvl w:val="0"/>
          <w:numId w:val="23"/>
        </w:numPr>
        <w:spacing w:after="0" w:line="240" w:lineRule="auto"/>
        <w:contextualSpacing/>
        <w:jc w:val="both"/>
        <w:rPr>
          <w:b/>
          <w:bCs/>
          <w:sz w:val="22"/>
        </w:rPr>
      </w:pPr>
      <w:r w:rsidRPr="00BB7A56">
        <w:rPr>
          <w:sz w:val="22"/>
        </w:rPr>
        <w:t>18-25 лет</w:t>
      </w:r>
    </w:p>
    <w:p w:rsidR="00CD747F" w:rsidRPr="00BB7A56" w:rsidRDefault="00CD747F" w:rsidP="00233E7B">
      <w:pPr>
        <w:numPr>
          <w:ilvl w:val="0"/>
          <w:numId w:val="23"/>
        </w:numPr>
        <w:spacing w:after="0" w:line="240" w:lineRule="auto"/>
        <w:contextualSpacing/>
        <w:jc w:val="both"/>
        <w:rPr>
          <w:b/>
          <w:bCs/>
          <w:sz w:val="22"/>
        </w:rPr>
      </w:pPr>
      <w:r w:rsidRPr="00BB7A56">
        <w:rPr>
          <w:sz w:val="22"/>
        </w:rPr>
        <w:t>26-35 лет</w:t>
      </w:r>
    </w:p>
    <w:p w:rsidR="00CD747F" w:rsidRPr="00BB7A56" w:rsidRDefault="00CD747F" w:rsidP="00233E7B">
      <w:pPr>
        <w:numPr>
          <w:ilvl w:val="0"/>
          <w:numId w:val="23"/>
        </w:numPr>
        <w:spacing w:after="0" w:line="240" w:lineRule="auto"/>
        <w:contextualSpacing/>
        <w:jc w:val="both"/>
        <w:rPr>
          <w:sz w:val="22"/>
        </w:rPr>
      </w:pPr>
      <w:r w:rsidRPr="00BB7A56">
        <w:rPr>
          <w:sz w:val="22"/>
        </w:rPr>
        <w:t>36-45 лет</w:t>
      </w:r>
    </w:p>
    <w:p w:rsidR="00CD747F" w:rsidRPr="00BB7A56" w:rsidRDefault="00CD747F" w:rsidP="00233E7B">
      <w:pPr>
        <w:numPr>
          <w:ilvl w:val="0"/>
          <w:numId w:val="23"/>
        </w:numPr>
        <w:spacing w:after="0" w:line="240" w:lineRule="auto"/>
        <w:contextualSpacing/>
        <w:jc w:val="both"/>
        <w:rPr>
          <w:sz w:val="22"/>
        </w:rPr>
      </w:pPr>
      <w:r w:rsidRPr="00BB7A56">
        <w:rPr>
          <w:sz w:val="22"/>
        </w:rPr>
        <w:t xml:space="preserve">46-55 лет </w:t>
      </w:r>
    </w:p>
    <w:p w:rsidR="00CD747F" w:rsidRPr="00CD747F" w:rsidRDefault="00CD747F" w:rsidP="00233E7B">
      <w:pPr>
        <w:numPr>
          <w:ilvl w:val="0"/>
          <w:numId w:val="23"/>
        </w:numPr>
        <w:spacing w:after="0" w:line="240" w:lineRule="auto"/>
        <w:contextualSpacing/>
        <w:jc w:val="both"/>
        <w:rPr>
          <w:color w:val="auto"/>
          <w:sz w:val="22"/>
        </w:rPr>
      </w:pPr>
      <w:r w:rsidRPr="00CD747F">
        <w:rPr>
          <w:color w:val="auto"/>
          <w:sz w:val="22"/>
        </w:rPr>
        <w:t>56-65 лет</w:t>
      </w:r>
    </w:p>
    <w:p w:rsidR="00CD747F" w:rsidRPr="00CD747F" w:rsidRDefault="00CD747F" w:rsidP="00233E7B">
      <w:pPr>
        <w:numPr>
          <w:ilvl w:val="0"/>
          <w:numId w:val="23"/>
        </w:numPr>
        <w:spacing w:after="0" w:line="240" w:lineRule="auto"/>
        <w:contextualSpacing/>
        <w:jc w:val="both"/>
        <w:rPr>
          <w:color w:val="auto"/>
          <w:sz w:val="22"/>
        </w:rPr>
      </w:pPr>
      <w:r w:rsidRPr="00CD747F">
        <w:rPr>
          <w:color w:val="auto"/>
          <w:sz w:val="22"/>
        </w:rPr>
        <w:t>Старше 65 лет</w:t>
      </w:r>
    </w:p>
    <w:p w:rsidR="00CD747F" w:rsidRPr="00CD747F" w:rsidRDefault="00CD747F" w:rsidP="00CD747F">
      <w:pPr>
        <w:spacing w:after="0" w:line="240" w:lineRule="auto"/>
        <w:ind w:left="709" w:firstLine="0"/>
        <w:jc w:val="both"/>
        <w:rPr>
          <w:color w:val="auto"/>
          <w:sz w:val="22"/>
        </w:rPr>
      </w:pPr>
    </w:p>
    <w:p w:rsidR="00CD747F" w:rsidRPr="00CD747F" w:rsidRDefault="00CD747F" w:rsidP="00233E7B">
      <w:pPr>
        <w:numPr>
          <w:ilvl w:val="0"/>
          <w:numId w:val="26"/>
        </w:numPr>
        <w:spacing w:after="0" w:line="240" w:lineRule="auto"/>
        <w:contextualSpacing/>
        <w:jc w:val="both"/>
        <w:rPr>
          <w:b/>
          <w:bCs/>
          <w:color w:val="auto"/>
          <w:sz w:val="22"/>
        </w:rPr>
      </w:pPr>
      <w:r w:rsidRPr="00CD747F">
        <w:rPr>
          <w:b/>
          <w:bCs/>
          <w:color w:val="auto"/>
          <w:sz w:val="22"/>
        </w:rPr>
        <w:t>Ваше социальное положение на данный момент:</w:t>
      </w:r>
    </w:p>
    <w:p w:rsidR="00CD747F" w:rsidRPr="00CD747F" w:rsidRDefault="00CD747F" w:rsidP="00233E7B">
      <w:pPr>
        <w:numPr>
          <w:ilvl w:val="0"/>
          <w:numId w:val="24"/>
        </w:numPr>
        <w:spacing w:after="0" w:line="240" w:lineRule="auto"/>
        <w:contextualSpacing/>
        <w:jc w:val="both"/>
        <w:rPr>
          <w:b/>
          <w:bCs/>
          <w:color w:val="auto"/>
          <w:sz w:val="22"/>
        </w:rPr>
      </w:pPr>
      <w:r w:rsidRPr="00CD747F">
        <w:rPr>
          <w:color w:val="auto"/>
          <w:sz w:val="22"/>
        </w:rPr>
        <w:t>Студент/учащийся</w:t>
      </w:r>
    </w:p>
    <w:p w:rsidR="00CD747F" w:rsidRPr="00CD747F" w:rsidRDefault="00CD747F" w:rsidP="00233E7B">
      <w:pPr>
        <w:numPr>
          <w:ilvl w:val="0"/>
          <w:numId w:val="24"/>
        </w:numPr>
        <w:spacing w:after="0" w:line="240" w:lineRule="auto"/>
        <w:contextualSpacing/>
        <w:jc w:val="both"/>
        <w:rPr>
          <w:color w:val="auto"/>
          <w:sz w:val="22"/>
        </w:rPr>
      </w:pPr>
      <w:r w:rsidRPr="00CD747F">
        <w:rPr>
          <w:color w:val="auto"/>
          <w:sz w:val="22"/>
        </w:rPr>
        <w:t>Домохозяйка</w:t>
      </w:r>
    </w:p>
    <w:p w:rsidR="00CD747F" w:rsidRPr="00CD747F" w:rsidRDefault="00CD747F" w:rsidP="00233E7B">
      <w:pPr>
        <w:numPr>
          <w:ilvl w:val="0"/>
          <w:numId w:val="24"/>
        </w:numPr>
        <w:spacing w:after="0" w:line="240" w:lineRule="auto"/>
        <w:contextualSpacing/>
        <w:jc w:val="both"/>
        <w:rPr>
          <w:color w:val="auto"/>
          <w:sz w:val="22"/>
        </w:rPr>
      </w:pPr>
      <w:r w:rsidRPr="00CD747F">
        <w:rPr>
          <w:color w:val="auto"/>
          <w:sz w:val="22"/>
        </w:rPr>
        <w:t>Рабочий</w:t>
      </w:r>
    </w:p>
    <w:p w:rsidR="00CD747F" w:rsidRPr="00CD747F" w:rsidRDefault="00CD747F" w:rsidP="00233E7B">
      <w:pPr>
        <w:numPr>
          <w:ilvl w:val="0"/>
          <w:numId w:val="24"/>
        </w:numPr>
        <w:spacing w:after="0" w:line="240" w:lineRule="auto"/>
        <w:contextualSpacing/>
        <w:jc w:val="both"/>
        <w:rPr>
          <w:color w:val="auto"/>
          <w:sz w:val="22"/>
        </w:rPr>
      </w:pPr>
      <w:r w:rsidRPr="00CD747F">
        <w:rPr>
          <w:color w:val="auto"/>
          <w:sz w:val="22"/>
        </w:rPr>
        <w:t>Служащий</w:t>
      </w:r>
    </w:p>
    <w:p w:rsidR="00CD747F" w:rsidRPr="00CD747F" w:rsidRDefault="00CD747F" w:rsidP="00233E7B">
      <w:pPr>
        <w:numPr>
          <w:ilvl w:val="0"/>
          <w:numId w:val="24"/>
        </w:numPr>
        <w:spacing w:after="0" w:line="240" w:lineRule="auto"/>
        <w:contextualSpacing/>
        <w:jc w:val="both"/>
        <w:rPr>
          <w:color w:val="auto"/>
          <w:sz w:val="22"/>
        </w:rPr>
      </w:pPr>
      <w:r w:rsidRPr="00CD747F">
        <w:rPr>
          <w:color w:val="auto"/>
          <w:sz w:val="22"/>
        </w:rPr>
        <w:t>Предприниматель</w:t>
      </w:r>
    </w:p>
    <w:p w:rsidR="00CD747F" w:rsidRPr="00CD747F" w:rsidRDefault="00CD747F" w:rsidP="00233E7B">
      <w:pPr>
        <w:numPr>
          <w:ilvl w:val="0"/>
          <w:numId w:val="24"/>
        </w:numPr>
        <w:spacing w:after="0" w:line="240" w:lineRule="auto"/>
        <w:contextualSpacing/>
        <w:jc w:val="both"/>
        <w:rPr>
          <w:sz w:val="22"/>
        </w:rPr>
      </w:pPr>
      <w:r w:rsidRPr="00CD747F">
        <w:rPr>
          <w:sz w:val="22"/>
        </w:rPr>
        <w:t>Менеджер</w:t>
      </w:r>
    </w:p>
    <w:p w:rsidR="00CD747F" w:rsidRPr="00CD747F" w:rsidRDefault="00CD747F" w:rsidP="00233E7B">
      <w:pPr>
        <w:numPr>
          <w:ilvl w:val="0"/>
          <w:numId w:val="24"/>
        </w:numPr>
        <w:spacing w:after="0" w:line="240" w:lineRule="auto"/>
        <w:contextualSpacing/>
        <w:jc w:val="both"/>
        <w:rPr>
          <w:color w:val="auto"/>
          <w:sz w:val="22"/>
        </w:rPr>
      </w:pPr>
      <w:proofErr w:type="spellStart"/>
      <w:r w:rsidRPr="00CD747F">
        <w:rPr>
          <w:color w:val="auto"/>
          <w:sz w:val="22"/>
        </w:rPr>
        <w:t>Фрилансер</w:t>
      </w:r>
      <w:proofErr w:type="spellEnd"/>
    </w:p>
    <w:p w:rsidR="00CD747F" w:rsidRPr="00CD747F" w:rsidRDefault="00CD747F" w:rsidP="00233E7B">
      <w:pPr>
        <w:numPr>
          <w:ilvl w:val="0"/>
          <w:numId w:val="24"/>
        </w:numPr>
        <w:spacing w:after="0" w:line="240" w:lineRule="auto"/>
        <w:contextualSpacing/>
        <w:jc w:val="both"/>
        <w:rPr>
          <w:color w:val="auto"/>
          <w:sz w:val="22"/>
        </w:rPr>
      </w:pPr>
      <w:r w:rsidRPr="00CD747F">
        <w:rPr>
          <w:color w:val="auto"/>
          <w:sz w:val="22"/>
        </w:rPr>
        <w:t>Временно безработный</w:t>
      </w:r>
    </w:p>
    <w:p w:rsidR="00CD747F" w:rsidRPr="00CD747F" w:rsidRDefault="00CD747F" w:rsidP="00233E7B">
      <w:pPr>
        <w:numPr>
          <w:ilvl w:val="0"/>
          <w:numId w:val="24"/>
        </w:numPr>
        <w:spacing w:after="0" w:line="240" w:lineRule="auto"/>
        <w:contextualSpacing/>
        <w:jc w:val="both"/>
        <w:rPr>
          <w:color w:val="auto"/>
          <w:sz w:val="22"/>
        </w:rPr>
      </w:pPr>
      <w:r w:rsidRPr="00CD747F">
        <w:rPr>
          <w:color w:val="auto"/>
          <w:sz w:val="22"/>
        </w:rPr>
        <w:t>Пенсионер</w:t>
      </w:r>
    </w:p>
    <w:p w:rsidR="00CD747F" w:rsidRPr="00CD747F" w:rsidRDefault="00CD747F" w:rsidP="00CD747F">
      <w:pPr>
        <w:spacing w:after="0" w:line="240" w:lineRule="auto"/>
        <w:ind w:left="709" w:firstLine="0"/>
        <w:jc w:val="both"/>
        <w:rPr>
          <w:color w:val="auto"/>
          <w:sz w:val="22"/>
        </w:rPr>
      </w:pPr>
    </w:p>
    <w:p w:rsidR="00CD747F" w:rsidRPr="00CD747F" w:rsidRDefault="00CD747F" w:rsidP="00233E7B">
      <w:pPr>
        <w:numPr>
          <w:ilvl w:val="0"/>
          <w:numId w:val="26"/>
        </w:numPr>
        <w:spacing w:after="0" w:line="240" w:lineRule="auto"/>
        <w:contextualSpacing/>
        <w:jc w:val="both"/>
        <w:rPr>
          <w:b/>
          <w:bCs/>
          <w:color w:val="auto"/>
          <w:sz w:val="22"/>
        </w:rPr>
      </w:pPr>
      <w:r w:rsidRPr="00CD747F">
        <w:rPr>
          <w:b/>
          <w:bCs/>
          <w:color w:val="auto"/>
          <w:sz w:val="22"/>
        </w:rPr>
        <w:lastRenderedPageBreak/>
        <w:t>Укажите, пожалуйста, Ваш среднемесячный уровень дохода:</w:t>
      </w:r>
    </w:p>
    <w:p w:rsidR="00CD747F" w:rsidRPr="00CD747F" w:rsidRDefault="00CD747F" w:rsidP="00233E7B">
      <w:pPr>
        <w:numPr>
          <w:ilvl w:val="0"/>
          <w:numId w:val="25"/>
        </w:numPr>
        <w:spacing w:after="0" w:line="240" w:lineRule="auto"/>
        <w:contextualSpacing/>
        <w:jc w:val="both"/>
        <w:rPr>
          <w:b/>
          <w:bCs/>
          <w:color w:val="auto"/>
          <w:sz w:val="22"/>
        </w:rPr>
      </w:pPr>
      <w:r w:rsidRPr="00CD747F">
        <w:rPr>
          <w:color w:val="auto"/>
          <w:sz w:val="22"/>
        </w:rPr>
        <w:t>До 20 000 рублей</w:t>
      </w:r>
    </w:p>
    <w:p w:rsidR="00CD747F" w:rsidRPr="00CD747F" w:rsidRDefault="00CD747F" w:rsidP="00233E7B">
      <w:pPr>
        <w:numPr>
          <w:ilvl w:val="0"/>
          <w:numId w:val="25"/>
        </w:numPr>
        <w:spacing w:after="0" w:line="240" w:lineRule="auto"/>
        <w:contextualSpacing/>
        <w:jc w:val="both"/>
        <w:rPr>
          <w:color w:val="auto"/>
          <w:sz w:val="22"/>
        </w:rPr>
      </w:pPr>
      <w:r w:rsidRPr="00CD747F">
        <w:rPr>
          <w:color w:val="auto"/>
          <w:sz w:val="22"/>
        </w:rPr>
        <w:t>От 20 001 до 40 000 рублей</w:t>
      </w:r>
    </w:p>
    <w:p w:rsidR="00CD747F" w:rsidRPr="00CD747F" w:rsidRDefault="00CD747F" w:rsidP="00233E7B">
      <w:pPr>
        <w:numPr>
          <w:ilvl w:val="0"/>
          <w:numId w:val="25"/>
        </w:numPr>
        <w:spacing w:after="0" w:line="240" w:lineRule="auto"/>
        <w:contextualSpacing/>
        <w:jc w:val="both"/>
        <w:rPr>
          <w:color w:val="auto"/>
          <w:sz w:val="22"/>
        </w:rPr>
      </w:pPr>
      <w:r w:rsidRPr="00CD747F">
        <w:rPr>
          <w:color w:val="auto"/>
          <w:sz w:val="22"/>
        </w:rPr>
        <w:t>От 40 001 до 60 000 рублей</w:t>
      </w:r>
    </w:p>
    <w:p w:rsidR="00CD747F" w:rsidRPr="00CD747F" w:rsidRDefault="00CD747F" w:rsidP="00233E7B">
      <w:pPr>
        <w:numPr>
          <w:ilvl w:val="0"/>
          <w:numId w:val="25"/>
        </w:numPr>
        <w:spacing w:after="0" w:line="240" w:lineRule="auto"/>
        <w:contextualSpacing/>
        <w:jc w:val="both"/>
        <w:rPr>
          <w:color w:val="auto"/>
          <w:sz w:val="22"/>
        </w:rPr>
      </w:pPr>
      <w:r w:rsidRPr="00CD747F">
        <w:rPr>
          <w:color w:val="auto"/>
          <w:sz w:val="22"/>
        </w:rPr>
        <w:t>От 60 001 до 80 000 рублей</w:t>
      </w:r>
    </w:p>
    <w:p w:rsidR="00CD747F" w:rsidRPr="00CD747F" w:rsidRDefault="00CD747F" w:rsidP="00233E7B">
      <w:pPr>
        <w:numPr>
          <w:ilvl w:val="0"/>
          <w:numId w:val="25"/>
        </w:numPr>
        <w:spacing w:after="0" w:line="240" w:lineRule="auto"/>
        <w:contextualSpacing/>
        <w:jc w:val="both"/>
        <w:rPr>
          <w:color w:val="auto"/>
          <w:sz w:val="22"/>
        </w:rPr>
      </w:pPr>
      <w:r w:rsidRPr="00CD747F">
        <w:rPr>
          <w:color w:val="auto"/>
          <w:sz w:val="22"/>
        </w:rPr>
        <w:t>От 80 001 до 100 000 рублей</w:t>
      </w:r>
    </w:p>
    <w:p w:rsidR="00CD747F" w:rsidRPr="00CD747F" w:rsidRDefault="00CD747F" w:rsidP="00233E7B">
      <w:pPr>
        <w:numPr>
          <w:ilvl w:val="0"/>
          <w:numId w:val="25"/>
        </w:numPr>
        <w:spacing w:after="0" w:line="240" w:lineRule="auto"/>
        <w:contextualSpacing/>
        <w:jc w:val="both"/>
        <w:rPr>
          <w:sz w:val="22"/>
        </w:rPr>
      </w:pPr>
      <w:r w:rsidRPr="00CD747F">
        <w:rPr>
          <w:sz w:val="22"/>
        </w:rPr>
        <w:t>От 100 000 рублей</w:t>
      </w:r>
    </w:p>
    <w:p w:rsidR="009D3C51" w:rsidRDefault="00CD747F" w:rsidP="000B0FCB">
      <w:pPr>
        <w:spacing w:before="360" w:after="0" w:line="240" w:lineRule="auto"/>
        <w:ind w:left="0" w:firstLine="0"/>
        <w:jc w:val="center"/>
        <w:rPr>
          <w:bCs/>
          <w:i/>
          <w:iCs/>
          <w:color w:val="auto"/>
          <w:szCs w:val="28"/>
        </w:rPr>
      </w:pPr>
      <w:r w:rsidRPr="00CD747F">
        <w:rPr>
          <w:bCs/>
          <w:i/>
          <w:iCs/>
          <w:color w:val="auto"/>
          <w:szCs w:val="28"/>
        </w:rPr>
        <w:t>Благодарим</w:t>
      </w:r>
      <w:r w:rsidR="000B0FCB">
        <w:rPr>
          <w:bCs/>
          <w:i/>
          <w:iCs/>
          <w:color w:val="auto"/>
          <w:szCs w:val="28"/>
        </w:rPr>
        <w:t xml:space="preserve"> Вас за ответы!</w:t>
      </w:r>
    </w:p>
    <w:p w:rsidR="009D3C51" w:rsidRDefault="009D3C51" w:rsidP="00254237">
      <w:pPr>
        <w:spacing w:before="360" w:after="0" w:line="240" w:lineRule="auto"/>
        <w:ind w:left="0" w:firstLine="0"/>
        <w:jc w:val="right"/>
        <w:rPr>
          <w:b/>
          <w:bCs/>
          <w:iCs/>
          <w:color w:val="auto"/>
          <w:szCs w:val="28"/>
        </w:rPr>
      </w:pPr>
      <w:r w:rsidRPr="009D3C51">
        <w:rPr>
          <w:b/>
          <w:bCs/>
          <w:iCs/>
          <w:color w:val="auto"/>
          <w:szCs w:val="28"/>
        </w:rPr>
        <w:t>Приложение Б</w:t>
      </w:r>
    </w:p>
    <w:p w:rsidR="00AC224E" w:rsidRDefault="00AC224E" w:rsidP="00AC224E">
      <w:pPr>
        <w:spacing w:before="360" w:after="0" w:line="240" w:lineRule="auto"/>
        <w:ind w:left="0" w:firstLine="0"/>
        <w:jc w:val="center"/>
        <w:rPr>
          <w:b/>
          <w:bCs/>
          <w:iCs/>
          <w:noProof/>
          <w:color w:val="auto"/>
          <w:szCs w:val="28"/>
        </w:rPr>
      </w:pPr>
      <w:r>
        <w:rPr>
          <w:b/>
          <w:bCs/>
          <w:iCs/>
          <w:noProof/>
          <w:color w:val="auto"/>
          <w:szCs w:val="28"/>
        </w:rPr>
        <w:drawing>
          <wp:inline distT="0" distB="0" distL="0" distR="0">
            <wp:extent cx="5940425" cy="371792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2-06-11_18-57-39.png"/>
                    <pic:cNvPicPr/>
                  </pic:nvPicPr>
                  <pic:blipFill>
                    <a:blip r:embed="rId50">
                      <a:extLst>
                        <a:ext uri="{28A0092B-C50C-407E-A947-70E740481C1C}">
                          <a14:useLocalDpi xmlns:a14="http://schemas.microsoft.com/office/drawing/2010/main" val="0"/>
                        </a:ext>
                      </a:extLst>
                    </a:blip>
                    <a:stretch>
                      <a:fillRect/>
                    </a:stretch>
                  </pic:blipFill>
                  <pic:spPr>
                    <a:xfrm>
                      <a:off x="0" y="0"/>
                      <a:ext cx="5940425" cy="3717925"/>
                    </a:xfrm>
                    <a:prstGeom prst="rect">
                      <a:avLst/>
                    </a:prstGeom>
                  </pic:spPr>
                </pic:pic>
              </a:graphicData>
            </a:graphic>
          </wp:inline>
        </w:drawing>
      </w:r>
    </w:p>
    <w:p w:rsidR="00AC224E" w:rsidRDefault="00AC224E" w:rsidP="00AC224E">
      <w:pPr>
        <w:spacing w:before="360" w:after="0" w:line="240" w:lineRule="auto"/>
        <w:ind w:left="0" w:firstLine="0"/>
        <w:jc w:val="center"/>
        <w:rPr>
          <w:b/>
          <w:bCs/>
          <w:iCs/>
          <w:color w:val="auto"/>
          <w:szCs w:val="28"/>
        </w:rPr>
      </w:pPr>
      <w:r>
        <w:rPr>
          <w:b/>
          <w:bCs/>
          <w:iCs/>
          <w:noProof/>
          <w:color w:val="auto"/>
          <w:szCs w:val="28"/>
        </w:rPr>
        <w:lastRenderedPageBreak/>
        <w:drawing>
          <wp:inline distT="0" distB="0" distL="0" distR="0">
            <wp:extent cx="5940425" cy="3444875"/>
            <wp:effectExtent l="0" t="0" r="3175"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2-06-11_18-59-05.png"/>
                    <pic:cNvPicPr/>
                  </pic:nvPicPr>
                  <pic:blipFill>
                    <a:blip r:embed="rId51">
                      <a:extLst>
                        <a:ext uri="{28A0092B-C50C-407E-A947-70E740481C1C}">
                          <a14:useLocalDpi xmlns:a14="http://schemas.microsoft.com/office/drawing/2010/main" val="0"/>
                        </a:ext>
                      </a:extLst>
                    </a:blip>
                    <a:stretch>
                      <a:fillRect/>
                    </a:stretch>
                  </pic:blipFill>
                  <pic:spPr>
                    <a:xfrm>
                      <a:off x="0" y="0"/>
                      <a:ext cx="5940425" cy="3444875"/>
                    </a:xfrm>
                    <a:prstGeom prst="rect">
                      <a:avLst/>
                    </a:prstGeom>
                  </pic:spPr>
                </pic:pic>
              </a:graphicData>
            </a:graphic>
          </wp:inline>
        </w:drawing>
      </w:r>
      <w:r>
        <w:rPr>
          <w:b/>
          <w:bCs/>
          <w:iCs/>
          <w:noProof/>
          <w:color w:val="auto"/>
          <w:szCs w:val="28"/>
        </w:rPr>
        <w:drawing>
          <wp:inline distT="0" distB="0" distL="0" distR="0" wp14:anchorId="6EE27B50" wp14:editId="01A18FB9">
            <wp:extent cx="5924550" cy="996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2-06-11_19-09-45.png"/>
                    <pic:cNvPicPr/>
                  </pic:nvPicPr>
                  <pic:blipFill>
                    <a:blip r:embed="rId52">
                      <a:extLst>
                        <a:ext uri="{28A0092B-C50C-407E-A947-70E740481C1C}">
                          <a14:useLocalDpi xmlns:a14="http://schemas.microsoft.com/office/drawing/2010/main" val="0"/>
                        </a:ext>
                      </a:extLst>
                    </a:blip>
                    <a:stretch>
                      <a:fillRect/>
                    </a:stretch>
                  </pic:blipFill>
                  <pic:spPr>
                    <a:xfrm>
                      <a:off x="0" y="0"/>
                      <a:ext cx="5924550" cy="996315"/>
                    </a:xfrm>
                    <a:prstGeom prst="rect">
                      <a:avLst/>
                    </a:prstGeom>
                  </pic:spPr>
                </pic:pic>
              </a:graphicData>
            </a:graphic>
          </wp:inline>
        </w:drawing>
      </w:r>
    </w:p>
    <w:p w:rsidR="00222E93" w:rsidRPr="00222E93" w:rsidRDefault="00222E93" w:rsidP="00222E93">
      <w:pPr>
        <w:spacing w:before="360" w:after="0" w:line="240" w:lineRule="auto"/>
        <w:ind w:left="0" w:firstLine="0"/>
        <w:jc w:val="right"/>
        <w:rPr>
          <w:bCs/>
          <w:i/>
          <w:iCs/>
          <w:color w:val="auto"/>
          <w:szCs w:val="28"/>
        </w:rPr>
      </w:pPr>
      <w:r>
        <w:rPr>
          <w:bCs/>
          <w:i/>
          <w:iCs/>
          <w:color w:val="auto"/>
          <w:szCs w:val="28"/>
        </w:rPr>
        <w:t>Продолжение таблицы</w:t>
      </w:r>
      <w:r w:rsidRPr="00222E93">
        <w:rPr>
          <w:bCs/>
          <w:i/>
          <w:iCs/>
          <w:color w:val="auto"/>
          <w:szCs w:val="28"/>
        </w:rPr>
        <w:t xml:space="preserve"> </w:t>
      </w:r>
      <w:r>
        <w:rPr>
          <w:bCs/>
          <w:i/>
          <w:iCs/>
          <w:color w:val="auto"/>
          <w:szCs w:val="28"/>
        </w:rPr>
        <w:t>1</w:t>
      </w:r>
    </w:p>
    <w:p w:rsidR="00AC224E" w:rsidRPr="009D3C51" w:rsidRDefault="00AC224E" w:rsidP="00AC224E">
      <w:pPr>
        <w:spacing w:before="360" w:after="0" w:line="240" w:lineRule="auto"/>
        <w:ind w:left="0" w:firstLine="0"/>
        <w:jc w:val="center"/>
        <w:rPr>
          <w:b/>
          <w:color w:val="auto"/>
          <w:szCs w:val="28"/>
        </w:rPr>
      </w:pPr>
      <w:r>
        <w:rPr>
          <w:b/>
          <w:noProof/>
          <w:color w:val="auto"/>
          <w:szCs w:val="28"/>
        </w:rPr>
        <w:drawing>
          <wp:inline distT="0" distB="0" distL="0" distR="0">
            <wp:extent cx="5940425" cy="2164715"/>
            <wp:effectExtent l="0" t="0" r="317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2-06-11_19-00-26.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2164715"/>
                    </a:xfrm>
                    <a:prstGeom prst="rect">
                      <a:avLst/>
                    </a:prstGeom>
                  </pic:spPr>
                </pic:pic>
              </a:graphicData>
            </a:graphic>
          </wp:inline>
        </w:drawing>
      </w:r>
      <w:r>
        <w:rPr>
          <w:b/>
          <w:noProof/>
          <w:color w:val="auto"/>
          <w:szCs w:val="28"/>
        </w:rPr>
        <w:drawing>
          <wp:inline distT="0" distB="0" distL="0" distR="0">
            <wp:extent cx="5940425" cy="61277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2-06-11_19-10-49.png"/>
                    <pic:cNvPicPr/>
                  </pic:nvPicPr>
                  <pic:blipFill>
                    <a:blip r:embed="rId54">
                      <a:extLst>
                        <a:ext uri="{28A0092B-C50C-407E-A947-70E740481C1C}">
                          <a14:useLocalDpi xmlns:a14="http://schemas.microsoft.com/office/drawing/2010/main" val="0"/>
                        </a:ext>
                      </a:extLst>
                    </a:blip>
                    <a:stretch>
                      <a:fillRect/>
                    </a:stretch>
                  </pic:blipFill>
                  <pic:spPr>
                    <a:xfrm>
                      <a:off x="0" y="0"/>
                      <a:ext cx="5940425" cy="612775"/>
                    </a:xfrm>
                    <a:prstGeom prst="rect">
                      <a:avLst/>
                    </a:prstGeom>
                  </pic:spPr>
                </pic:pic>
              </a:graphicData>
            </a:graphic>
          </wp:inline>
        </w:drawing>
      </w:r>
    </w:p>
    <w:sectPr w:rsidR="00AC224E" w:rsidRPr="009D3C51" w:rsidSect="00CD5DDF">
      <w:footerReference w:type="default" r:id="rId55"/>
      <w:pgSz w:w="11906" w:h="16838"/>
      <w:pgMar w:top="1134" w:right="850" w:bottom="1134" w:left="1701" w:header="720" w:footer="720" w:gutter="0"/>
      <w:pgNumType w:start="2"/>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D96" w:rsidRDefault="002A4D96" w:rsidP="001C66D6">
      <w:pPr>
        <w:spacing w:after="0" w:line="240" w:lineRule="auto"/>
      </w:pPr>
      <w:r>
        <w:separator/>
      </w:r>
    </w:p>
  </w:endnote>
  <w:endnote w:type="continuationSeparator" w:id="0">
    <w:p w:rsidR="002A4D96" w:rsidRDefault="002A4D96" w:rsidP="001C6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845659"/>
      <w:docPartObj>
        <w:docPartGallery w:val="Page Numbers (Bottom of Page)"/>
        <w:docPartUnique/>
      </w:docPartObj>
    </w:sdtPr>
    <w:sdtContent>
      <w:p w:rsidR="00D5308D" w:rsidRDefault="00D5308D">
        <w:pPr>
          <w:pStyle w:val="a9"/>
          <w:jc w:val="center"/>
        </w:pPr>
        <w:r>
          <w:fldChar w:fldCharType="begin"/>
        </w:r>
        <w:r>
          <w:instrText>PAGE   \* MERGEFORMAT</w:instrText>
        </w:r>
        <w:r>
          <w:fldChar w:fldCharType="separate"/>
        </w:r>
        <w:r w:rsidR="00B17D07">
          <w:rPr>
            <w:noProof/>
          </w:rPr>
          <w:t>111</w:t>
        </w:r>
        <w:r>
          <w:fldChar w:fldCharType="end"/>
        </w:r>
      </w:p>
    </w:sdtContent>
  </w:sdt>
  <w:p w:rsidR="00D5308D" w:rsidRDefault="00D5308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D96" w:rsidRDefault="002A4D96" w:rsidP="001C66D6">
      <w:pPr>
        <w:spacing w:after="0" w:line="240" w:lineRule="auto"/>
      </w:pPr>
      <w:r>
        <w:separator/>
      </w:r>
    </w:p>
  </w:footnote>
  <w:footnote w:type="continuationSeparator" w:id="0">
    <w:p w:rsidR="002A4D96" w:rsidRDefault="002A4D96" w:rsidP="001C66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B3A41"/>
    <w:multiLevelType w:val="hybridMultilevel"/>
    <w:tmpl w:val="053AE1BA"/>
    <w:lvl w:ilvl="0" w:tplc="EB90A4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26300A"/>
    <w:multiLevelType w:val="hybridMultilevel"/>
    <w:tmpl w:val="9120102A"/>
    <w:lvl w:ilvl="0" w:tplc="1F569D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B7694D"/>
    <w:multiLevelType w:val="hybridMultilevel"/>
    <w:tmpl w:val="17768B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D26393"/>
    <w:multiLevelType w:val="hybridMultilevel"/>
    <w:tmpl w:val="6FCEAE5A"/>
    <w:lvl w:ilvl="0" w:tplc="3B160ED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221977"/>
    <w:multiLevelType w:val="hybridMultilevel"/>
    <w:tmpl w:val="65CCA0E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C8F3FC8"/>
    <w:multiLevelType w:val="multilevel"/>
    <w:tmpl w:val="59DE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A633FE"/>
    <w:multiLevelType w:val="hybridMultilevel"/>
    <w:tmpl w:val="CD248A80"/>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1FBC2F15"/>
    <w:multiLevelType w:val="hybridMultilevel"/>
    <w:tmpl w:val="F7BEEA34"/>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8">
    <w:nsid w:val="22C229CF"/>
    <w:multiLevelType w:val="hybridMultilevel"/>
    <w:tmpl w:val="D6BEF050"/>
    <w:lvl w:ilvl="0" w:tplc="9FE45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EE3E7E"/>
    <w:multiLevelType w:val="hybridMultilevel"/>
    <w:tmpl w:val="50CE7528"/>
    <w:lvl w:ilvl="0" w:tplc="3B160ED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B346F3"/>
    <w:multiLevelType w:val="hybridMultilevel"/>
    <w:tmpl w:val="DDA0DADE"/>
    <w:lvl w:ilvl="0" w:tplc="454AA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1361FD6"/>
    <w:multiLevelType w:val="hybridMultilevel"/>
    <w:tmpl w:val="FB9E91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7C7AEC"/>
    <w:multiLevelType w:val="hybridMultilevel"/>
    <w:tmpl w:val="EC88D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F30760"/>
    <w:multiLevelType w:val="hybridMultilevel"/>
    <w:tmpl w:val="305A50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BF857B4"/>
    <w:multiLevelType w:val="hybridMultilevel"/>
    <w:tmpl w:val="1398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9B10BC"/>
    <w:multiLevelType w:val="hybridMultilevel"/>
    <w:tmpl w:val="46A8F776"/>
    <w:lvl w:ilvl="0" w:tplc="BC74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EE14DFB"/>
    <w:multiLevelType w:val="multilevel"/>
    <w:tmpl w:val="D72AEBDA"/>
    <w:lvl w:ilvl="0">
      <w:start w:val="9"/>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248" w:hanging="1440"/>
      </w:pPr>
      <w:rPr>
        <w:rFonts w:hint="default"/>
        <w:b/>
      </w:rPr>
    </w:lvl>
  </w:abstractNum>
  <w:abstractNum w:abstractNumId="17">
    <w:nsid w:val="518236D9"/>
    <w:multiLevelType w:val="hybridMultilevel"/>
    <w:tmpl w:val="F7FC4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DB15EE"/>
    <w:multiLevelType w:val="hybridMultilevel"/>
    <w:tmpl w:val="48EA9FDC"/>
    <w:lvl w:ilvl="0" w:tplc="3B160ED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26F3DDB"/>
    <w:multiLevelType w:val="hybridMultilevel"/>
    <w:tmpl w:val="0504DA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962D87"/>
    <w:multiLevelType w:val="hybridMultilevel"/>
    <w:tmpl w:val="C18CCEB0"/>
    <w:lvl w:ilvl="0" w:tplc="04190003">
      <w:start w:val="1"/>
      <w:numFmt w:val="bullet"/>
      <w:lvlText w:val="o"/>
      <w:lvlJc w:val="left"/>
      <w:pPr>
        <w:ind w:left="1080"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
    <w:nsid w:val="5B546551"/>
    <w:multiLevelType w:val="hybridMultilevel"/>
    <w:tmpl w:val="62B2A1FE"/>
    <w:lvl w:ilvl="0" w:tplc="3B160ED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D1525FE"/>
    <w:multiLevelType w:val="hybridMultilevel"/>
    <w:tmpl w:val="6AD83A98"/>
    <w:lvl w:ilvl="0" w:tplc="3B160ED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F03B90"/>
    <w:multiLevelType w:val="hybridMultilevel"/>
    <w:tmpl w:val="7BC0E0E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4D345B5"/>
    <w:multiLevelType w:val="hybridMultilevel"/>
    <w:tmpl w:val="D14264C2"/>
    <w:lvl w:ilvl="0" w:tplc="04190003">
      <w:start w:val="1"/>
      <w:numFmt w:val="bullet"/>
      <w:lvlText w:val="o"/>
      <w:lvlJc w:val="left"/>
      <w:pPr>
        <w:ind w:left="1080"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25">
    <w:nsid w:val="651B189A"/>
    <w:multiLevelType w:val="hybridMultilevel"/>
    <w:tmpl w:val="F54873B4"/>
    <w:lvl w:ilvl="0" w:tplc="1DBE5876">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6836CD4"/>
    <w:multiLevelType w:val="hybridMultilevel"/>
    <w:tmpl w:val="B3B01D56"/>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67806EC6"/>
    <w:multiLevelType w:val="hybridMultilevel"/>
    <w:tmpl w:val="40B2733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7EC0CF4"/>
    <w:multiLevelType w:val="multilevel"/>
    <w:tmpl w:val="1E309B6A"/>
    <w:lvl w:ilvl="0">
      <w:start w:val="1"/>
      <w:numFmt w:val="bullet"/>
      <w:lvlText w:val="o"/>
      <w:lvlJc w:val="left"/>
      <w:pPr>
        <w:ind w:left="1069" w:hanging="360"/>
      </w:pPr>
      <w:rPr>
        <w:rFonts w:ascii="Courier New" w:hAnsi="Courier New" w:cs="Courier New" w:hint="default"/>
        <w:i w:val="0"/>
        <w:iCs w:val="0"/>
      </w:rPr>
    </w:lvl>
    <w:lvl w:ilvl="1">
      <w:start w:val="2"/>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9">
    <w:nsid w:val="67F03555"/>
    <w:multiLevelType w:val="hybridMultilevel"/>
    <w:tmpl w:val="AC887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4A11AD"/>
    <w:multiLevelType w:val="hybridMultilevel"/>
    <w:tmpl w:val="7AC8CA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9C924AB"/>
    <w:multiLevelType w:val="hybridMultilevel"/>
    <w:tmpl w:val="0A7E0632"/>
    <w:lvl w:ilvl="0" w:tplc="AC0E011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C5E1D8F"/>
    <w:multiLevelType w:val="hybridMultilevel"/>
    <w:tmpl w:val="57E6953E"/>
    <w:lvl w:ilvl="0" w:tplc="3B160ED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721C50"/>
    <w:multiLevelType w:val="hybridMultilevel"/>
    <w:tmpl w:val="DF5A074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D540A3"/>
    <w:multiLevelType w:val="hybridMultilevel"/>
    <w:tmpl w:val="F54873B4"/>
    <w:lvl w:ilvl="0" w:tplc="1DBE5876">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708B4E40"/>
    <w:multiLevelType w:val="hybridMultilevel"/>
    <w:tmpl w:val="89C0F1C6"/>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36">
    <w:nsid w:val="74D67447"/>
    <w:multiLevelType w:val="hybridMultilevel"/>
    <w:tmpl w:val="23B09484"/>
    <w:lvl w:ilvl="0" w:tplc="3B160ED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C23EC4"/>
    <w:multiLevelType w:val="multilevel"/>
    <w:tmpl w:val="3AA4190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6FF7918"/>
    <w:multiLevelType w:val="hybridMultilevel"/>
    <w:tmpl w:val="8216F3BA"/>
    <w:lvl w:ilvl="0" w:tplc="3B160ED2">
      <w:start w:val="1"/>
      <w:numFmt w:val="bullet"/>
      <w:lvlText w:val="-"/>
      <w:lvlJc w:val="left"/>
      <w:pPr>
        <w:ind w:left="1352" w:hanging="360"/>
      </w:pPr>
      <w:rPr>
        <w:rFonts w:ascii="Courier New" w:hAnsi="Courier New"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9">
    <w:nsid w:val="7BDA1EBF"/>
    <w:multiLevelType w:val="hybridMultilevel"/>
    <w:tmpl w:val="79202CD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C1043DA"/>
    <w:multiLevelType w:val="hybridMultilevel"/>
    <w:tmpl w:val="85E2CB50"/>
    <w:lvl w:ilvl="0" w:tplc="3B160ED2">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3"/>
  </w:num>
  <w:num w:numId="3">
    <w:abstractNumId w:val="0"/>
  </w:num>
  <w:num w:numId="4">
    <w:abstractNumId w:val="33"/>
  </w:num>
  <w:num w:numId="5">
    <w:abstractNumId w:val="31"/>
  </w:num>
  <w:num w:numId="6">
    <w:abstractNumId w:val="32"/>
  </w:num>
  <w:num w:numId="7">
    <w:abstractNumId w:val="26"/>
  </w:num>
  <w:num w:numId="8">
    <w:abstractNumId w:val="7"/>
  </w:num>
  <w:num w:numId="9">
    <w:abstractNumId w:val="21"/>
  </w:num>
  <w:num w:numId="10">
    <w:abstractNumId w:val="8"/>
  </w:num>
  <w:num w:numId="11">
    <w:abstractNumId w:val="1"/>
  </w:num>
  <w:num w:numId="12">
    <w:abstractNumId w:val="10"/>
  </w:num>
  <w:num w:numId="13">
    <w:abstractNumId w:val="9"/>
  </w:num>
  <w:num w:numId="14">
    <w:abstractNumId w:val="40"/>
  </w:num>
  <w:num w:numId="15">
    <w:abstractNumId w:val="35"/>
  </w:num>
  <w:num w:numId="16">
    <w:abstractNumId w:val="24"/>
  </w:num>
  <w:num w:numId="17">
    <w:abstractNumId w:val="20"/>
  </w:num>
  <w:num w:numId="18">
    <w:abstractNumId w:val="6"/>
  </w:num>
  <w:num w:numId="19">
    <w:abstractNumId w:val="2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6"/>
  </w:num>
  <w:num w:numId="22">
    <w:abstractNumId w:val="30"/>
  </w:num>
  <w:num w:numId="23">
    <w:abstractNumId w:val="39"/>
  </w:num>
  <w:num w:numId="24">
    <w:abstractNumId w:val="27"/>
  </w:num>
  <w:num w:numId="25">
    <w:abstractNumId w:val="4"/>
  </w:num>
  <w:num w:numId="26">
    <w:abstractNumId w:val="2"/>
  </w:num>
  <w:num w:numId="27">
    <w:abstractNumId w:val="23"/>
  </w:num>
  <w:num w:numId="28">
    <w:abstractNumId w:val="16"/>
  </w:num>
  <w:num w:numId="29">
    <w:abstractNumId w:val="18"/>
  </w:num>
  <w:num w:numId="30">
    <w:abstractNumId w:val="13"/>
  </w:num>
  <w:num w:numId="31">
    <w:abstractNumId w:val="15"/>
  </w:num>
  <w:num w:numId="32">
    <w:abstractNumId w:val="34"/>
  </w:num>
  <w:num w:numId="33">
    <w:abstractNumId w:val="19"/>
  </w:num>
  <w:num w:numId="34">
    <w:abstractNumId w:val="12"/>
  </w:num>
  <w:num w:numId="35">
    <w:abstractNumId w:val="22"/>
  </w:num>
  <w:num w:numId="36">
    <w:abstractNumId w:val="29"/>
  </w:num>
  <w:num w:numId="37">
    <w:abstractNumId w:val="14"/>
  </w:num>
  <w:num w:numId="38">
    <w:abstractNumId w:val="38"/>
  </w:num>
  <w:num w:numId="39">
    <w:abstractNumId w:val="5"/>
  </w:num>
  <w:num w:numId="40">
    <w:abstractNumId w:val="17"/>
  </w:num>
  <w:num w:numId="41">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7E1"/>
    <w:rsid w:val="00001DBE"/>
    <w:rsid w:val="00010496"/>
    <w:rsid w:val="000121D1"/>
    <w:rsid w:val="000202AC"/>
    <w:rsid w:val="00033BBB"/>
    <w:rsid w:val="00042C41"/>
    <w:rsid w:val="00043FA0"/>
    <w:rsid w:val="0004616F"/>
    <w:rsid w:val="0004643E"/>
    <w:rsid w:val="00047410"/>
    <w:rsid w:val="0005386B"/>
    <w:rsid w:val="000540A3"/>
    <w:rsid w:val="0006401C"/>
    <w:rsid w:val="000659E3"/>
    <w:rsid w:val="00070458"/>
    <w:rsid w:val="00070480"/>
    <w:rsid w:val="00070BAF"/>
    <w:rsid w:val="000746C1"/>
    <w:rsid w:val="000767E7"/>
    <w:rsid w:val="000774AD"/>
    <w:rsid w:val="000908E7"/>
    <w:rsid w:val="000955C8"/>
    <w:rsid w:val="000A0430"/>
    <w:rsid w:val="000A2057"/>
    <w:rsid w:val="000B0FCB"/>
    <w:rsid w:val="000B22B8"/>
    <w:rsid w:val="000B2D0B"/>
    <w:rsid w:val="000B47E1"/>
    <w:rsid w:val="000C38AF"/>
    <w:rsid w:val="000C4756"/>
    <w:rsid w:val="000D12E3"/>
    <w:rsid w:val="000D192F"/>
    <w:rsid w:val="000D24D1"/>
    <w:rsid w:val="000D7D77"/>
    <w:rsid w:val="000E06B4"/>
    <w:rsid w:val="000E13FF"/>
    <w:rsid w:val="000E3FEF"/>
    <w:rsid w:val="000E66A8"/>
    <w:rsid w:val="000F4BA7"/>
    <w:rsid w:val="000F6C4D"/>
    <w:rsid w:val="00101699"/>
    <w:rsid w:val="00101FBA"/>
    <w:rsid w:val="00102B0D"/>
    <w:rsid w:val="00104408"/>
    <w:rsid w:val="001058D7"/>
    <w:rsid w:val="001113C3"/>
    <w:rsid w:val="0011156E"/>
    <w:rsid w:val="001213A9"/>
    <w:rsid w:val="001417D9"/>
    <w:rsid w:val="00147DF6"/>
    <w:rsid w:val="00154202"/>
    <w:rsid w:val="001546FC"/>
    <w:rsid w:val="00161DBD"/>
    <w:rsid w:val="00161DCD"/>
    <w:rsid w:val="0017044F"/>
    <w:rsid w:val="001828B2"/>
    <w:rsid w:val="0019108E"/>
    <w:rsid w:val="00191A34"/>
    <w:rsid w:val="00194850"/>
    <w:rsid w:val="001A13FA"/>
    <w:rsid w:val="001A16A9"/>
    <w:rsid w:val="001A189B"/>
    <w:rsid w:val="001A1F19"/>
    <w:rsid w:val="001A76F9"/>
    <w:rsid w:val="001B1D78"/>
    <w:rsid w:val="001B302F"/>
    <w:rsid w:val="001B5F1F"/>
    <w:rsid w:val="001B683B"/>
    <w:rsid w:val="001C4C48"/>
    <w:rsid w:val="001C60C8"/>
    <w:rsid w:val="001C66D6"/>
    <w:rsid w:val="001D4FDC"/>
    <w:rsid w:val="001E7333"/>
    <w:rsid w:val="001F4746"/>
    <w:rsid w:val="002049F8"/>
    <w:rsid w:val="00204AB7"/>
    <w:rsid w:val="00207B6D"/>
    <w:rsid w:val="00210B51"/>
    <w:rsid w:val="00211725"/>
    <w:rsid w:val="00216A3C"/>
    <w:rsid w:val="00217901"/>
    <w:rsid w:val="00222E93"/>
    <w:rsid w:val="002326FC"/>
    <w:rsid w:val="00233E7B"/>
    <w:rsid w:val="002346E2"/>
    <w:rsid w:val="00235C62"/>
    <w:rsid w:val="00235DA7"/>
    <w:rsid w:val="00236BFD"/>
    <w:rsid w:val="00254237"/>
    <w:rsid w:val="00267002"/>
    <w:rsid w:val="0026797A"/>
    <w:rsid w:val="002740BF"/>
    <w:rsid w:val="00274856"/>
    <w:rsid w:val="002832D4"/>
    <w:rsid w:val="00286A58"/>
    <w:rsid w:val="00290714"/>
    <w:rsid w:val="00293CA8"/>
    <w:rsid w:val="00294705"/>
    <w:rsid w:val="00295BF3"/>
    <w:rsid w:val="002973ED"/>
    <w:rsid w:val="002A1150"/>
    <w:rsid w:val="002A2492"/>
    <w:rsid w:val="002A4D96"/>
    <w:rsid w:val="002A4E52"/>
    <w:rsid w:val="002A65FF"/>
    <w:rsid w:val="002A7F13"/>
    <w:rsid w:val="002C4A05"/>
    <w:rsid w:val="002D2883"/>
    <w:rsid w:val="002D6867"/>
    <w:rsid w:val="002E53F0"/>
    <w:rsid w:val="002E5E50"/>
    <w:rsid w:val="002F2186"/>
    <w:rsid w:val="00301030"/>
    <w:rsid w:val="00306013"/>
    <w:rsid w:val="00316BD3"/>
    <w:rsid w:val="00317936"/>
    <w:rsid w:val="00324590"/>
    <w:rsid w:val="00332031"/>
    <w:rsid w:val="00350C75"/>
    <w:rsid w:val="00367194"/>
    <w:rsid w:val="00367BD3"/>
    <w:rsid w:val="003824ED"/>
    <w:rsid w:val="00382E75"/>
    <w:rsid w:val="00385386"/>
    <w:rsid w:val="003861C2"/>
    <w:rsid w:val="003A3C1E"/>
    <w:rsid w:val="003A78B9"/>
    <w:rsid w:val="003B3225"/>
    <w:rsid w:val="003B4F75"/>
    <w:rsid w:val="003B57BF"/>
    <w:rsid w:val="003C6E7D"/>
    <w:rsid w:val="003D7F0A"/>
    <w:rsid w:val="003E0D6C"/>
    <w:rsid w:val="003E18F5"/>
    <w:rsid w:val="003F7065"/>
    <w:rsid w:val="00402A91"/>
    <w:rsid w:val="00413017"/>
    <w:rsid w:val="00423E6F"/>
    <w:rsid w:val="004306D6"/>
    <w:rsid w:val="004330D3"/>
    <w:rsid w:val="0043332B"/>
    <w:rsid w:val="004400EC"/>
    <w:rsid w:val="00440909"/>
    <w:rsid w:val="004464E3"/>
    <w:rsid w:val="00450AEC"/>
    <w:rsid w:val="00453712"/>
    <w:rsid w:val="00453F42"/>
    <w:rsid w:val="00455BCE"/>
    <w:rsid w:val="0045735F"/>
    <w:rsid w:val="0046175E"/>
    <w:rsid w:val="00462C79"/>
    <w:rsid w:val="00486FEF"/>
    <w:rsid w:val="00491458"/>
    <w:rsid w:val="004A25A8"/>
    <w:rsid w:val="004A3D7B"/>
    <w:rsid w:val="004B2C83"/>
    <w:rsid w:val="004C766B"/>
    <w:rsid w:val="004C7BA7"/>
    <w:rsid w:val="004D6A06"/>
    <w:rsid w:val="004E2233"/>
    <w:rsid w:val="004E51AA"/>
    <w:rsid w:val="004E5CF9"/>
    <w:rsid w:val="004E6241"/>
    <w:rsid w:val="004F74FB"/>
    <w:rsid w:val="00515D11"/>
    <w:rsid w:val="0051713A"/>
    <w:rsid w:val="00517333"/>
    <w:rsid w:val="00522D6C"/>
    <w:rsid w:val="005244AD"/>
    <w:rsid w:val="005267D2"/>
    <w:rsid w:val="0053424C"/>
    <w:rsid w:val="00540F3A"/>
    <w:rsid w:val="00541F30"/>
    <w:rsid w:val="00542A3A"/>
    <w:rsid w:val="005532F6"/>
    <w:rsid w:val="00554E29"/>
    <w:rsid w:val="00555EDB"/>
    <w:rsid w:val="0055734D"/>
    <w:rsid w:val="00561A59"/>
    <w:rsid w:val="00561E19"/>
    <w:rsid w:val="005629D7"/>
    <w:rsid w:val="00570949"/>
    <w:rsid w:val="00575C39"/>
    <w:rsid w:val="00583627"/>
    <w:rsid w:val="00583DA3"/>
    <w:rsid w:val="00584934"/>
    <w:rsid w:val="00584AFB"/>
    <w:rsid w:val="00586624"/>
    <w:rsid w:val="00587833"/>
    <w:rsid w:val="00594081"/>
    <w:rsid w:val="00594236"/>
    <w:rsid w:val="005A5E19"/>
    <w:rsid w:val="005B3668"/>
    <w:rsid w:val="005B3BBC"/>
    <w:rsid w:val="005C41A0"/>
    <w:rsid w:val="005C7F21"/>
    <w:rsid w:val="005D3E07"/>
    <w:rsid w:val="005D5C34"/>
    <w:rsid w:val="005D6649"/>
    <w:rsid w:val="005D6E13"/>
    <w:rsid w:val="005E4D90"/>
    <w:rsid w:val="005E646D"/>
    <w:rsid w:val="005E7639"/>
    <w:rsid w:val="005F49B2"/>
    <w:rsid w:val="0060470F"/>
    <w:rsid w:val="00605546"/>
    <w:rsid w:val="00615712"/>
    <w:rsid w:val="00616105"/>
    <w:rsid w:val="00625CC5"/>
    <w:rsid w:val="00627988"/>
    <w:rsid w:val="00634265"/>
    <w:rsid w:val="006365FB"/>
    <w:rsid w:val="00650C37"/>
    <w:rsid w:val="00652B78"/>
    <w:rsid w:val="006648D5"/>
    <w:rsid w:val="00675BB3"/>
    <w:rsid w:val="00680E23"/>
    <w:rsid w:val="006905DB"/>
    <w:rsid w:val="0069144B"/>
    <w:rsid w:val="00692E2F"/>
    <w:rsid w:val="0069674E"/>
    <w:rsid w:val="006A45CF"/>
    <w:rsid w:val="006A4BB8"/>
    <w:rsid w:val="006A6DA9"/>
    <w:rsid w:val="006B1B4D"/>
    <w:rsid w:val="006B1EB5"/>
    <w:rsid w:val="006C0AC3"/>
    <w:rsid w:val="006C0FEC"/>
    <w:rsid w:val="006C1E95"/>
    <w:rsid w:val="006D193F"/>
    <w:rsid w:val="006D1F76"/>
    <w:rsid w:val="006D43D7"/>
    <w:rsid w:val="006E0C2F"/>
    <w:rsid w:val="006E255A"/>
    <w:rsid w:val="006E4A06"/>
    <w:rsid w:val="006E66FB"/>
    <w:rsid w:val="006F5B24"/>
    <w:rsid w:val="00702FE5"/>
    <w:rsid w:val="007034D7"/>
    <w:rsid w:val="00706DF4"/>
    <w:rsid w:val="00711F94"/>
    <w:rsid w:val="00715759"/>
    <w:rsid w:val="007170D2"/>
    <w:rsid w:val="007176DC"/>
    <w:rsid w:val="007209C7"/>
    <w:rsid w:val="00721B92"/>
    <w:rsid w:val="00725D91"/>
    <w:rsid w:val="007262D2"/>
    <w:rsid w:val="00737E99"/>
    <w:rsid w:val="007445E2"/>
    <w:rsid w:val="00744633"/>
    <w:rsid w:val="00754496"/>
    <w:rsid w:val="0075474F"/>
    <w:rsid w:val="0077473A"/>
    <w:rsid w:val="00774E94"/>
    <w:rsid w:val="00775C0E"/>
    <w:rsid w:val="007813BC"/>
    <w:rsid w:val="00781BAA"/>
    <w:rsid w:val="00782693"/>
    <w:rsid w:val="00783CA8"/>
    <w:rsid w:val="007965EC"/>
    <w:rsid w:val="007A04CB"/>
    <w:rsid w:val="007A4F2D"/>
    <w:rsid w:val="007A79E9"/>
    <w:rsid w:val="007B012D"/>
    <w:rsid w:val="007B04A6"/>
    <w:rsid w:val="007D24BB"/>
    <w:rsid w:val="007D65ED"/>
    <w:rsid w:val="007E3613"/>
    <w:rsid w:val="00814DDA"/>
    <w:rsid w:val="00816D7D"/>
    <w:rsid w:val="00817774"/>
    <w:rsid w:val="00817981"/>
    <w:rsid w:val="008313DC"/>
    <w:rsid w:val="008604BC"/>
    <w:rsid w:val="008644FC"/>
    <w:rsid w:val="00871136"/>
    <w:rsid w:val="008726B6"/>
    <w:rsid w:val="008730D5"/>
    <w:rsid w:val="0087779D"/>
    <w:rsid w:val="00881212"/>
    <w:rsid w:val="00884999"/>
    <w:rsid w:val="00887737"/>
    <w:rsid w:val="008966A4"/>
    <w:rsid w:val="00896A4F"/>
    <w:rsid w:val="008A2258"/>
    <w:rsid w:val="008A2D38"/>
    <w:rsid w:val="008B440C"/>
    <w:rsid w:val="008C557E"/>
    <w:rsid w:val="008C62FD"/>
    <w:rsid w:val="008D39D1"/>
    <w:rsid w:val="008D4718"/>
    <w:rsid w:val="008E0DAE"/>
    <w:rsid w:val="008E53DE"/>
    <w:rsid w:val="008F6381"/>
    <w:rsid w:val="008F75A2"/>
    <w:rsid w:val="0090299E"/>
    <w:rsid w:val="00904D15"/>
    <w:rsid w:val="00907D45"/>
    <w:rsid w:val="0091082F"/>
    <w:rsid w:val="00913DC9"/>
    <w:rsid w:val="00921FF8"/>
    <w:rsid w:val="009227A7"/>
    <w:rsid w:val="0092294B"/>
    <w:rsid w:val="009264EC"/>
    <w:rsid w:val="009301CC"/>
    <w:rsid w:val="009352CB"/>
    <w:rsid w:val="009355F3"/>
    <w:rsid w:val="00935F1B"/>
    <w:rsid w:val="00936843"/>
    <w:rsid w:val="00940A87"/>
    <w:rsid w:val="00941D76"/>
    <w:rsid w:val="00942E56"/>
    <w:rsid w:val="00943A80"/>
    <w:rsid w:val="00947641"/>
    <w:rsid w:val="009578BA"/>
    <w:rsid w:val="00962AB9"/>
    <w:rsid w:val="0099104D"/>
    <w:rsid w:val="009914CD"/>
    <w:rsid w:val="0099552B"/>
    <w:rsid w:val="009A1C21"/>
    <w:rsid w:val="009A3C77"/>
    <w:rsid w:val="009A79BC"/>
    <w:rsid w:val="009B54AE"/>
    <w:rsid w:val="009B7A1C"/>
    <w:rsid w:val="009B7F69"/>
    <w:rsid w:val="009C0A49"/>
    <w:rsid w:val="009C33F1"/>
    <w:rsid w:val="009C3BF0"/>
    <w:rsid w:val="009C5B17"/>
    <w:rsid w:val="009C6C01"/>
    <w:rsid w:val="009D068D"/>
    <w:rsid w:val="009D3C51"/>
    <w:rsid w:val="009D60EC"/>
    <w:rsid w:val="009D7075"/>
    <w:rsid w:val="009D7451"/>
    <w:rsid w:val="009D7E14"/>
    <w:rsid w:val="009E699B"/>
    <w:rsid w:val="009E6A5C"/>
    <w:rsid w:val="009F2893"/>
    <w:rsid w:val="00A07E2F"/>
    <w:rsid w:val="00A142B3"/>
    <w:rsid w:val="00A14AE6"/>
    <w:rsid w:val="00A14FFB"/>
    <w:rsid w:val="00A16EEA"/>
    <w:rsid w:val="00A176DE"/>
    <w:rsid w:val="00A20553"/>
    <w:rsid w:val="00A2114F"/>
    <w:rsid w:val="00A21327"/>
    <w:rsid w:val="00A2285E"/>
    <w:rsid w:val="00A377A8"/>
    <w:rsid w:val="00A41005"/>
    <w:rsid w:val="00A70BDD"/>
    <w:rsid w:val="00A71AA8"/>
    <w:rsid w:val="00A848E0"/>
    <w:rsid w:val="00A865C5"/>
    <w:rsid w:val="00A9021A"/>
    <w:rsid w:val="00A92DF2"/>
    <w:rsid w:val="00AA4C77"/>
    <w:rsid w:val="00AA7758"/>
    <w:rsid w:val="00AC224E"/>
    <w:rsid w:val="00AC5860"/>
    <w:rsid w:val="00AD52E1"/>
    <w:rsid w:val="00AE0907"/>
    <w:rsid w:val="00AE598A"/>
    <w:rsid w:val="00AE7055"/>
    <w:rsid w:val="00AE7EAF"/>
    <w:rsid w:val="00B10072"/>
    <w:rsid w:val="00B10390"/>
    <w:rsid w:val="00B1039C"/>
    <w:rsid w:val="00B14E8B"/>
    <w:rsid w:val="00B17277"/>
    <w:rsid w:val="00B17D07"/>
    <w:rsid w:val="00B207FE"/>
    <w:rsid w:val="00B20FB2"/>
    <w:rsid w:val="00B24836"/>
    <w:rsid w:val="00B27BE5"/>
    <w:rsid w:val="00B34D21"/>
    <w:rsid w:val="00B36E90"/>
    <w:rsid w:val="00B40137"/>
    <w:rsid w:val="00B40726"/>
    <w:rsid w:val="00B419CD"/>
    <w:rsid w:val="00B44D9F"/>
    <w:rsid w:val="00B44DBE"/>
    <w:rsid w:val="00B44FCB"/>
    <w:rsid w:val="00B56D88"/>
    <w:rsid w:val="00B56E08"/>
    <w:rsid w:val="00B615BD"/>
    <w:rsid w:val="00B622D0"/>
    <w:rsid w:val="00B65343"/>
    <w:rsid w:val="00B7050A"/>
    <w:rsid w:val="00B720F8"/>
    <w:rsid w:val="00B72229"/>
    <w:rsid w:val="00B73AD9"/>
    <w:rsid w:val="00B73E70"/>
    <w:rsid w:val="00B77D44"/>
    <w:rsid w:val="00B853CC"/>
    <w:rsid w:val="00B91260"/>
    <w:rsid w:val="00B94A4E"/>
    <w:rsid w:val="00BA0E15"/>
    <w:rsid w:val="00BA1C65"/>
    <w:rsid w:val="00BA615C"/>
    <w:rsid w:val="00BB1AAC"/>
    <w:rsid w:val="00BB1FA1"/>
    <w:rsid w:val="00BB7A56"/>
    <w:rsid w:val="00BC22A0"/>
    <w:rsid w:val="00BC2526"/>
    <w:rsid w:val="00BC5B02"/>
    <w:rsid w:val="00BC5B0D"/>
    <w:rsid w:val="00BD303E"/>
    <w:rsid w:val="00BD5776"/>
    <w:rsid w:val="00BE5702"/>
    <w:rsid w:val="00BF0A67"/>
    <w:rsid w:val="00BF4BF7"/>
    <w:rsid w:val="00C003B8"/>
    <w:rsid w:val="00C0391D"/>
    <w:rsid w:val="00C03D42"/>
    <w:rsid w:val="00C243AA"/>
    <w:rsid w:val="00C32E1A"/>
    <w:rsid w:val="00C331DC"/>
    <w:rsid w:val="00C3390F"/>
    <w:rsid w:val="00C41564"/>
    <w:rsid w:val="00C42A72"/>
    <w:rsid w:val="00C50697"/>
    <w:rsid w:val="00C5229E"/>
    <w:rsid w:val="00C52336"/>
    <w:rsid w:val="00C57327"/>
    <w:rsid w:val="00C61696"/>
    <w:rsid w:val="00C671C6"/>
    <w:rsid w:val="00C70192"/>
    <w:rsid w:val="00C739B5"/>
    <w:rsid w:val="00C75A19"/>
    <w:rsid w:val="00C771EE"/>
    <w:rsid w:val="00C773D3"/>
    <w:rsid w:val="00C85648"/>
    <w:rsid w:val="00C87611"/>
    <w:rsid w:val="00C94FB8"/>
    <w:rsid w:val="00CB0C15"/>
    <w:rsid w:val="00CC4262"/>
    <w:rsid w:val="00CC56F2"/>
    <w:rsid w:val="00CC71C8"/>
    <w:rsid w:val="00CD2378"/>
    <w:rsid w:val="00CD4340"/>
    <w:rsid w:val="00CD45A4"/>
    <w:rsid w:val="00CD51AF"/>
    <w:rsid w:val="00CD5DDF"/>
    <w:rsid w:val="00CD747F"/>
    <w:rsid w:val="00CE2131"/>
    <w:rsid w:val="00CE4CEA"/>
    <w:rsid w:val="00CE63CC"/>
    <w:rsid w:val="00CF6C60"/>
    <w:rsid w:val="00CF7181"/>
    <w:rsid w:val="00D06D94"/>
    <w:rsid w:val="00D077A0"/>
    <w:rsid w:val="00D166D7"/>
    <w:rsid w:val="00D17A0F"/>
    <w:rsid w:val="00D208C8"/>
    <w:rsid w:val="00D21CDA"/>
    <w:rsid w:val="00D21D0C"/>
    <w:rsid w:val="00D238C3"/>
    <w:rsid w:val="00D26F77"/>
    <w:rsid w:val="00D27F8E"/>
    <w:rsid w:val="00D30354"/>
    <w:rsid w:val="00D445E8"/>
    <w:rsid w:val="00D5308D"/>
    <w:rsid w:val="00D601D3"/>
    <w:rsid w:val="00D626E7"/>
    <w:rsid w:val="00D64ED3"/>
    <w:rsid w:val="00D733FC"/>
    <w:rsid w:val="00D75757"/>
    <w:rsid w:val="00D765D5"/>
    <w:rsid w:val="00D91E2D"/>
    <w:rsid w:val="00D954D0"/>
    <w:rsid w:val="00DA49DF"/>
    <w:rsid w:val="00DA4CB6"/>
    <w:rsid w:val="00DA51BC"/>
    <w:rsid w:val="00DB52D7"/>
    <w:rsid w:val="00DC1ADB"/>
    <w:rsid w:val="00DC1ED3"/>
    <w:rsid w:val="00DC2D59"/>
    <w:rsid w:val="00DC350C"/>
    <w:rsid w:val="00DC7C46"/>
    <w:rsid w:val="00DD011C"/>
    <w:rsid w:val="00DD44C1"/>
    <w:rsid w:val="00DE0C72"/>
    <w:rsid w:val="00DE7618"/>
    <w:rsid w:val="00DF0314"/>
    <w:rsid w:val="00DF047C"/>
    <w:rsid w:val="00DF2339"/>
    <w:rsid w:val="00DF41FC"/>
    <w:rsid w:val="00DF536C"/>
    <w:rsid w:val="00DF63F7"/>
    <w:rsid w:val="00E0082D"/>
    <w:rsid w:val="00E035AE"/>
    <w:rsid w:val="00E042A7"/>
    <w:rsid w:val="00E07D8D"/>
    <w:rsid w:val="00E1235E"/>
    <w:rsid w:val="00E1280B"/>
    <w:rsid w:val="00E15641"/>
    <w:rsid w:val="00E1755F"/>
    <w:rsid w:val="00E232AA"/>
    <w:rsid w:val="00E2396A"/>
    <w:rsid w:val="00E23A20"/>
    <w:rsid w:val="00E3237B"/>
    <w:rsid w:val="00E3350D"/>
    <w:rsid w:val="00E37AEC"/>
    <w:rsid w:val="00E42169"/>
    <w:rsid w:val="00E55C79"/>
    <w:rsid w:val="00E55D25"/>
    <w:rsid w:val="00E61438"/>
    <w:rsid w:val="00E62C22"/>
    <w:rsid w:val="00E64F3A"/>
    <w:rsid w:val="00E72504"/>
    <w:rsid w:val="00E76253"/>
    <w:rsid w:val="00E81D32"/>
    <w:rsid w:val="00E820C0"/>
    <w:rsid w:val="00E86BA4"/>
    <w:rsid w:val="00E914F4"/>
    <w:rsid w:val="00EA1D1D"/>
    <w:rsid w:val="00EA326A"/>
    <w:rsid w:val="00EA3577"/>
    <w:rsid w:val="00EA502A"/>
    <w:rsid w:val="00EA7990"/>
    <w:rsid w:val="00EB067F"/>
    <w:rsid w:val="00EB4170"/>
    <w:rsid w:val="00EB6D78"/>
    <w:rsid w:val="00EC1585"/>
    <w:rsid w:val="00EC36DF"/>
    <w:rsid w:val="00EC7758"/>
    <w:rsid w:val="00ED5EFC"/>
    <w:rsid w:val="00EE0666"/>
    <w:rsid w:val="00EE2D41"/>
    <w:rsid w:val="00EE601E"/>
    <w:rsid w:val="00EF168A"/>
    <w:rsid w:val="00EF301F"/>
    <w:rsid w:val="00F004EC"/>
    <w:rsid w:val="00F010B2"/>
    <w:rsid w:val="00F017E9"/>
    <w:rsid w:val="00F04FC9"/>
    <w:rsid w:val="00F068EB"/>
    <w:rsid w:val="00F075D1"/>
    <w:rsid w:val="00F079A2"/>
    <w:rsid w:val="00F07C4F"/>
    <w:rsid w:val="00F33622"/>
    <w:rsid w:val="00F430FE"/>
    <w:rsid w:val="00F45F17"/>
    <w:rsid w:val="00F47FB5"/>
    <w:rsid w:val="00F62D31"/>
    <w:rsid w:val="00F6350D"/>
    <w:rsid w:val="00F65B1A"/>
    <w:rsid w:val="00F7028F"/>
    <w:rsid w:val="00F76796"/>
    <w:rsid w:val="00F80C93"/>
    <w:rsid w:val="00F80F8C"/>
    <w:rsid w:val="00F8397B"/>
    <w:rsid w:val="00F873FB"/>
    <w:rsid w:val="00F96621"/>
    <w:rsid w:val="00F9677D"/>
    <w:rsid w:val="00FA1016"/>
    <w:rsid w:val="00FA19BE"/>
    <w:rsid w:val="00FB5769"/>
    <w:rsid w:val="00FC3223"/>
    <w:rsid w:val="00FC495F"/>
    <w:rsid w:val="00FD4E3C"/>
    <w:rsid w:val="00FF6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90"/>
    <w:pPr>
      <w:spacing w:after="207"/>
      <w:ind w:left="10" w:hanging="10"/>
    </w:pPr>
    <w:rPr>
      <w:rFonts w:ascii="Times New Roman" w:eastAsia="Times New Roman" w:hAnsi="Times New Roman" w:cs="Times New Roman"/>
      <w:color w:val="000000"/>
      <w:sz w:val="28"/>
    </w:rPr>
  </w:style>
  <w:style w:type="paragraph" w:styleId="1">
    <w:name w:val="heading 1"/>
    <w:basedOn w:val="a"/>
    <w:next w:val="a"/>
    <w:link w:val="10"/>
    <w:uiPriority w:val="9"/>
    <w:qFormat/>
    <w:rsid w:val="00F06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B57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FB576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68EB"/>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F068EB"/>
    <w:pPr>
      <w:ind w:left="0" w:firstLine="0"/>
      <w:outlineLvl w:val="9"/>
    </w:pPr>
  </w:style>
  <w:style w:type="paragraph" w:styleId="11">
    <w:name w:val="toc 1"/>
    <w:basedOn w:val="a"/>
    <w:next w:val="a"/>
    <w:autoRedefine/>
    <w:uiPriority w:val="39"/>
    <w:unhideWhenUsed/>
    <w:rsid w:val="00F068EB"/>
    <w:pPr>
      <w:spacing w:after="100" w:line="276" w:lineRule="auto"/>
      <w:ind w:left="0" w:firstLine="0"/>
    </w:pPr>
    <w:rPr>
      <w:rFonts w:asciiTheme="minorHAnsi" w:eastAsiaTheme="minorEastAsia" w:hAnsiTheme="minorHAnsi" w:cstheme="minorBidi"/>
      <w:color w:val="auto"/>
      <w:sz w:val="22"/>
    </w:rPr>
  </w:style>
  <w:style w:type="character" w:styleId="a4">
    <w:name w:val="Hyperlink"/>
    <w:basedOn w:val="a0"/>
    <w:uiPriority w:val="99"/>
    <w:unhideWhenUsed/>
    <w:rsid w:val="00F068EB"/>
    <w:rPr>
      <w:color w:val="0563C1" w:themeColor="hyperlink"/>
      <w:u w:val="single"/>
    </w:rPr>
  </w:style>
  <w:style w:type="paragraph" w:styleId="a5">
    <w:name w:val="List Paragraph"/>
    <w:basedOn w:val="a"/>
    <w:link w:val="a6"/>
    <w:uiPriority w:val="34"/>
    <w:qFormat/>
    <w:rsid w:val="00744633"/>
    <w:pPr>
      <w:ind w:left="720"/>
      <w:contextualSpacing/>
    </w:pPr>
  </w:style>
  <w:style w:type="paragraph" w:styleId="a7">
    <w:name w:val="header"/>
    <w:basedOn w:val="a"/>
    <w:link w:val="a8"/>
    <w:uiPriority w:val="99"/>
    <w:unhideWhenUsed/>
    <w:rsid w:val="00744633"/>
    <w:pPr>
      <w:tabs>
        <w:tab w:val="center" w:pos="4677"/>
        <w:tab w:val="right" w:pos="9355"/>
      </w:tabs>
      <w:spacing w:after="0" w:line="240" w:lineRule="auto"/>
      <w:ind w:left="0" w:firstLine="0"/>
    </w:pPr>
    <w:rPr>
      <w:rFonts w:asciiTheme="minorHAnsi" w:eastAsiaTheme="minorEastAsia" w:hAnsiTheme="minorHAnsi" w:cstheme="minorBidi"/>
      <w:color w:val="auto"/>
      <w:sz w:val="22"/>
    </w:rPr>
  </w:style>
  <w:style w:type="character" w:customStyle="1" w:styleId="a8">
    <w:name w:val="Верхний колонтитул Знак"/>
    <w:basedOn w:val="a0"/>
    <w:link w:val="a7"/>
    <w:uiPriority w:val="99"/>
    <w:rsid w:val="00744633"/>
  </w:style>
  <w:style w:type="paragraph" w:styleId="a9">
    <w:name w:val="footer"/>
    <w:basedOn w:val="a"/>
    <w:link w:val="aa"/>
    <w:uiPriority w:val="99"/>
    <w:unhideWhenUsed/>
    <w:rsid w:val="00744633"/>
    <w:pPr>
      <w:tabs>
        <w:tab w:val="center" w:pos="4677"/>
        <w:tab w:val="right" w:pos="9355"/>
      </w:tabs>
      <w:spacing w:after="0" w:line="240" w:lineRule="auto"/>
      <w:ind w:left="0" w:firstLine="0"/>
    </w:pPr>
    <w:rPr>
      <w:rFonts w:asciiTheme="minorHAnsi" w:eastAsiaTheme="minorEastAsia" w:hAnsiTheme="minorHAnsi" w:cstheme="minorBidi"/>
      <w:color w:val="auto"/>
      <w:sz w:val="22"/>
    </w:rPr>
  </w:style>
  <w:style w:type="character" w:customStyle="1" w:styleId="aa">
    <w:name w:val="Нижний колонтитул Знак"/>
    <w:basedOn w:val="a0"/>
    <w:link w:val="a9"/>
    <w:uiPriority w:val="99"/>
    <w:rsid w:val="00744633"/>
  </w:style>
  <w:style w:type="table" w:styleId="ab">
    <w:name w:val="Table Grid"/>
    <w:basedOn w:val="a1"/>
    <w:uiPriority w:val="59"/>
    <w:rsid w:val="00744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744633"/>
    <w:rPr>
      <w:color w:val="808080"/>
    </w:rPr>
  </w:style>
  <w:style w:type="paragraph" w:styleId="ad">
    <w:name w:val="Balloon Text"/>
    <w:basedOn w:val="a"/>
    <w:link w:val="ae"/>
    <w:uiPriority w:val="99"/>
    <w:semiHidden/>
    <w:unhideWhenUsed/>
    <w:rsid w:val="00744633"/>
    <w:pPr>
      <w:spacing w:after="0" w:line="240" w:lineRule="auto"/>
      <w:ind w:left="0" w:firstLine="0"/>
    </w:pPr>
    <w:rPr>
      <w:rFonts w:ascii="Tahoma" w:eastAsiaTheme="minorEastAsia" w:hAnsi="Tahoma" w:cs="Tahoma"/>
      <w:color w:val="auto"/>
      <w:sz w:val="16"/>
      <w:szCs w:val="16"/>
    </w:rPr>
  </w:style>
  <w:style w:type="character" w:customStyle="1" w:styleId="ae">
    <w:name w:val="Текст выноски Знак"/>
    <w:basedOn w:val="a0"/>
    <w:link w:val="ad"/>
    <w:uiPriority w:val="99"/>
    <w:semiHidden/>
    <w:rsid w:val="00744633"/>
    <w:rPr>
      <w:rFonts w:ascii="Tahoma" w:hAnsi="Tahoma" w:cs="Tahoma"/>
      <w:sz w:val="16"/>
      <w:szCs w:val="16"/>
    </w:rPr>
  </w:style>
  <w:style w:type="character" w:customStyle="1" w:styleId="a6">
    <w:name w:val="Абзац списка Знак"/>
    <w:link w:val="a5"/>
    <w:uiPriority w:val="34"/>
    <w:rsid w:val="00744633"/>
    <w:rPr>
      <w:rFonts w:ascii="Times New Roman" w:eastAsia="Times New Roman" w:hAnsi="Times New Roman" w:cs="Times New Roman"/>
      <w:color w:val="000000"/>
      <w:sz w:val="28"/>
    </w:rPr>
  </w:style>
  <w:style w:type="character" w:styleId="af">
    <w:name w:val="annotation reference"/>
    <w:basedOn w:val="a0"/>
    <w:uiPriority w:val="99"/>
    <w:semiHidden/>
    <w:unhideWhenUsed/>
    <w:rsid w:val="00744633"/>
    <w:rPr>
      <w:sz w:val="16"/>
      <w:szCs w:val="16"/>
    </w:rPr>
  </w:style>
  <w:style w:type="paragraph" w:styleId="af0">
    <w:name w:val="annotation text"/>
    <w:basedOn w:val="a"/>
    <w:link w:val="af1"/>
    <w:uiPriority w:val="99"/>
    <w:semiHidden/>
    <w:unhideWhenUsed/>
    <w:rsid w:val="00744633"/>
    <w:pPr>
      <w:spacing w:after="200" w:line="240" w:lineRule="auto"/>
      <w:ind w:left="0" w:firstLine="0"/>
    </w:pPr>
    <w:rPr>
      <w:rFonts w:asciiTheme="minorHAnsi" w:eastAsiaTheme="minorEastAsia" w:hAnsiTheme="minorHAnsi" w:cstheme="minorBidi"/>
      <w:color w:val="auto"/>
      <w:sz w:val="20"/>
      <w:szCs w:val="20"/>
    </w:rPr>
  </w:style>
  <w:style w:type="character" w:customStyle="1" w:styleId="af1">
    <w:name w:val="Текст примечания Знак"/>
    <w:basedOn w:val="a0"/>
    <w:link w:val="af0"/>
    <w:uiPriority w:val="99"/>
    <w:semiHidden/>
    <w:rsid w:val="00744633"/>
    <w:rPr>
      <w:sz w:val="20"/>
      <w:szCs w:val="20"/>
    </w:rPr>
  </w:style>
  <w:style w:type="paragraph" w:styleId="af2">
    <w:name w:val="annotation subject"/>
    <w:basedOn w:val="af0"/>
    <w:next w:val="af0"/>
    <w:link w:val="af3"/>
    <w:uiPriority w:val="99"/>
    <w:semiHidden/>
    <w:unhideWhenUsed/>
    <w:rsid w:val="00744633"/>
    <w:rPr>
      <w:b/>
      <w:bCs/>
    </w:rPr>
  </w:style>
  <w:style w:type="character" w:customStyle="1" w:styleId="af3">
    <w:name w:val="Тема примечания Знак"/>
    <w:basedOn w:val="af1"/>
    <w:link w:val="af2"/>
    <w:uiPriority w:val="99"/>
    <w:semiHidden/>
    <w:rsid w:val="00744633"/>
    <w:rPr>
      <w:b/>
      <w:bCs/>
      <w:sz w:val="20"/>
      <w:szCs w:val="20"/>
    </w:rPr>
  </w:style>
  <w:style w:type="table" w:customStyle="1" w:styleId="12">
    <w:name w:val="Сетка таблицы1"/>
    <w:basedOn w:val="a1"/>
    <w:next w:val="ab"/>
    <w:uiPriority w:val="39"/>
    <w:rsid w:val="0074463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744633"/>
  </w:style>
  <w:style w:type="table" w:customStyle="1" w:styleId="21">
    <w:name w:val="Сетка таблицы2"/>
    <w:basedOn w:val="a1"/>
    <w:next w:val="ab"/>
    <w:uiPriority w:val="39"/>
    <w:rsid w:val="001C66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1C66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39"/>
    <w:rsid w:val="00FA10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39"/>
    <w:rsid w:val="00ED5EF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873FB"/>
  </w:style>
  <w:style w:type="table" w:customStyle="1" w:styleId="61">
    <w:name w:val="Сетка таблицы6"/>
    <w:basedOn w:val="a1"/>
    <w:next w:val="ab"/>
    <w:uiPriority w:val="59"/>
    <w:rsid w:val="006B1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B1EB5"/>
  </w:style>
  <w:style w:type="table" w:customStyle="1" w:styleId="7">
    <w:name w:val="Сетка таблицы7"/>
    <w:basedOn w:val="a1"/>
    <w:next w:val="ab"/>
    <w:uiPriority w:val="59"/>
    <w:rsid w:val="006B1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39"/>
    <w:rsid w:val="006B1EB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D75757"/>
  </w:style>
  <w:style w:type="table" w:customStyle="1" w:styleId="51">
    <w:name w:val="Сетка таблицы51"/>
    <w:basedOn w:val="a1"/>
    <w:next w:val="ab"/>
    <w:uiPriority w:val="39"/>
    <w:rsid w:val="00F76796"/>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CD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39"/>
    <w:rsid w:val="009229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b"/>
    <w:uiPriority w:val="39"/>
    <w:rsid w:val="0092294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b"/>
    <w:uiPriority w:val="39"/>
    <w:rsid w:val="004306D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b"/>
    <w:uiPriority w:val="59"/>
    <w:rsid w:val="00B853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39"/>
    <w:rsid w:val="000E13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211725"/>
  </w:style>
  <w:style w:type="table" w:customStyle="1" w:styleId="8">
    <w:name w:val="Сетка таблицы8"/>
    <w:basedOn w:val="a1"/>
    <w:next w:val="ab"/>
    <w:uiPriority w:val="59"/>
    <w:rsid w:val="00211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39"/>
    <w:rsid w:val="002117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D238C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semiHidden/>
    <w:unhideWhenUsed/>
    <w:rsid w:val="00817774"/>
    <w:rPr>
      <w:sz w:val="24"/>
      <w:szCs w:val="24"/>
    </w:rPr>
  </w:style>
  <w:style w:type="character" w:customStyle="1" w:styleId="20">
    <w:name w:val="Заголовок 2 Знак"/>
    <w:basedOn w:val="a0"/>
    <w:link w:val="2"/>
    <w:uiPriority w:val="9"/>
    <w:semiHidden/>
    <w:rsid w:val="00FB5769"/>
    <w:rPr>
      <w:rFonts w:asciiTheme="majorHAnsi" w:eastAsiaTheme="majorEastAsia" w:hAnsiTheme="majorHAnsi" w:cstheme="majorBidi"/>
      <w:color w:val="2E74B5" w:themeColor="accent1" w:themeShade="BF"/>
      <w:sz w:val="26"/>
      <w:szCs w:val="26"/>
    </w:rPr>
  </w:style>
  <w:style w:type="character" w:customStyle="1" w:styleId="60">
    <w:name w:val="Заголовок 6 Знак"/>
    <w:basedOn w:val="a0"/>
    <w:link w:val="6"/>
    <w:uiPriority w:val="9"/>
    <w:semiHidden/>
    <w:rsid w:val="00FB5769"/>
    <w:rPr>
      <w:rFonts w:asciiTheme="majorHAnsi" w:eastAsiaTheme="majorEastAsia" w:hAnsiTheme="majorHAnsi" w:cstheme="majorBidi"/>
      <w:color w:val="1F4D78" w:themeColor="accent1" w:themeShade="7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90"/>
    <w:pPr>
      <w:spacing w:after="207"/>
      <w:ind w:left="10" w:hanging="10"/>
    </w:pPr>
    <w:rPr>
      <w:rFonts w:ascii="Times New Roman" w:eastAsia="Times New Roman" w:hAnsi="Times New Roman" w:cs="Times New Roman"/>
      <w:color w:val="000000"/>
      <w:sz w:val="28"/>
    </w:rPr>
  </w:style>
  <w:style w:type="paragraph" w:styleId="1">
    <w:name w:val="heading 1"/>
    <w:basedOn w:val="a"/>
    <w:next w:val="a"/>
    <w:link w:val="10"/>
    <w:uiPriority w:val="9"/>
    <w:qFormat/>
    <w:rsid w:val="00F06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B57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FB576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68EB"/>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F068EB"/>
    <w:pPr>
      <w:ind w:left="0" w:firstLine="0"/>
      <w:outlineLvl w:val="9"/>
    </w:pPr>
  </w:style>
  <w:style w:type="paragraph" w:styleId="11">
    <w:name w:val="toc 1"/>
    <w:basedOn w:val="a"/>
    <w:next w:val="a"/>
    <w:autoRedefine/>
    <w:uiPriority w:val="39"/>
    <w:unhideWhenUsed/>
    <w:rsid w:val="00F068EB"/>
    <w:pPr>
      <w:spacing w:after="100" w:line="276" w:lineRule="auto"/>
      <w:ind w:left="0" w:firstLine="0"/>
    </w:pPr>
    <w:rPr>
      <w:rFonts w:asciiTheme="minorHAnsi" w:eastAsiaTheme="minorEastAsia" w:hAnsiTheme="minorHAnsi" w:cstheme="minorBidi"/>
      <w:color w:val="auto"/>
      <w:sz w:val="22"/>
    </w:rPr>
  </w:style>
  <w:style w:type="character" w:styleId="a4">
    <w:name w:val="Hyperlink"/>
    <w:basedOn w:val="a0"/>
    <w:uiPriority w:val="99"/>
    <w:unhideWhenUsed/>
    <w:rsid w:val="00F068EB"/>
    <w:rPr>
      <w:color w:val="0563C1" w:themeColor="hyperlink"/>
      <w:u w:val="single"/>
    </w:rPr>
  </w:style>
  <w:style w:type="paragraph" w:styleId="a5">
    <w:name w:val="List Paragraph"/>
    <w:basedOn w:val="a"/>
    <w:link w:val="a6"/>
    <w:uiPriority w:val="34"/>
    <w:qFormat/>
    <w:rsid w:val="00744633"/>
    <w:pPr>
      <w:ind w:left="720"/>
      <w:contextualSpacing/>
    </w:pPr>
  </w:style>
  <w:style w:type="paragraph" w:styleId="a7">
    <w:name w:val="header"/>
    <w:basedOn w:val="a"/>
    <w:link w:val="a8"/>
    <w:uiPriority w:val="99"/>
    <w:unhideWhenUsed/>
    <w:rsid w:val="00744633"/>
    <w:pPr>
      <w:tabs>
        <w:tab w:val="center" w:pos="4677"/>
        <w:tab w:val="right" w:pos="9355"/>
      </w:tabs>
      <w:spacing w:after="0" w:line="240" w:lineRule="auto"/>
      <w:ind w:left="0" w:firstLine="0"/>
    </w:pPr>
    <w:rPr>
      <w:rFonts w:asciiTheme="minorHAnsi" w:eastAsiaTheme="minorEastAsia" w:hAnsiTheme="minorHAnsi" w:cstheme="minorBidi"/>
      <w:color w:val="auto"/>
      <w:sz w:val="22"/>
    </w:rPr>
  </w:style>
  <w:style w:type="character" w:customStyle="1" w:styleId="a8">
    <w:name w:val="Верхний колонтитул Знак"/>
    <w:basedOn w:val="a0"/>
    <w:link w:val="a7"/>
    <w:uiPriority w:val="99"/>
    <w:rsid w:val="00744633"/>
  </w:style>
  <w:style w:type="paragraph" w:styleId="a9">
    <w:name w:val="footer"/>
    <w:basedOn w:val="a"/>
    <w:link w:val="aa"/>
    <w:uiPriority w:val="99"/>
    <w:unhideWhenUsed/>
    <w:rsid w:val="00744633"/>
    <w:pPr>
      <w:tabs>
        <w:tab w:val="center" w:pos="4677"/>
        <w:tab w:val="right" w:pos="9355"/>
      </w:tabs>
      <w:spacing w:after="0" w:line="240" w:lineRule="auto"/>
      <w:ind w:left="0" w:firstLine="0"/>
    </w:pPr>
    <w:rPr>
      <w:rFonts w:asciiTheme="minorHAnsi" w:eastAsiaTheme="minorEastAsia" w:hAnsiTheme="minorHAnsi" w:cstheme="minorBidi"/>
      <w:color w:val="auto"/>
      <w:sz w:val="22"/>
    </w:rPr>
  </w:style>
  <w:style w:type="character" w:customStyle="1" w:styleId="aa">
    <w:name w:val="Нижний колонтитул Знак"/>
    <w:basedOn w:val="a0"/>
    <w:link w:val="a9"/>
    <w:uiPriority w:val="99"/>
    <w:rsid w:val="00744633"/>
  </w:style>
  <w:style w:type="table" w:styleId="ab">
    <w:name w:val="Table Grid"/>
    <w:basedOn w:val="a1"/>
    <w:uiPriority w:val="59"/>
    <w:rsid w:val="00744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744633"/>
    <w:rPr>
      <w:color w:val="808080"/>
    </w:rPr>
  </w:style>
  <w:style w:type="paragraph" w:styleId="ad">
    <w:name w:val="Balloon Text"/>
    <w:basedOn w:val="a"/>
    <w:link w:val="ae"/>
    <w:uiPriority w:val="99"/>
    <w:semiHidden/>
    <w:unhideWhenUsed/>
    <w:rsid w:val="00744633"/>
    <w:pPr>
      <w:spacing w:after="0" w:line="240" w:lineRule="auto"/>
      <w:ind w:left="0" w:firstLine="0"/>
    </w:pPr>
    <w:rPr>
      <w:rFonts w:ascii="Tahoma" w:eastAsiaTheme="minorEastAsia" w:hAnsi="Tahoma" w:cs="Tahoma"/>
      <w:color w:val="auto"/>
      <w:sz w:val="16"/>
      <w:szCs w:val="16"/>
    </w:rPr>
  </w:style>
  <w:style w:type="character" w:customStyle="1" w:styleId="ae">
    <w:name w:val="Текст выноски Знак"/>
    <w:basedOn w:val="a0"/>
    <w:link w:val="ad"/>
    <w:uiPriority w:val="99"/>
    <w:semiHidden/>
    <w:rsid w:val="00744633"/>
    <w:rPr>
      <w:rFonts w:ascii="Tahoma" w:hAnsi="Tahoma" w:cs="Tahoma"/>
      <w:sz w:val="16"/>
      <w:szCs w:val="16"/>
    </w:rPr>
  </w:style>
  <w:style w:type="character" w:customStyle="1" w:styleId="a6">
    <w:name w:val="Абзац списка Знак"/>
    <w:link w:val="a5"/>
    <w:uiPriority w:val="34"/>
    <w:rsid w:val="00744633"/>
    <w:rPr>
      <w:rFonts w:ascii="Times New Roman" w:eastAsia="Times New Roman" w:hAnsi="Times New Roman" w:cs="Times New Roman"/>
      <w:color w:val="000000"/>
      <w:sz w:val="28"/>
    </w:rPr>
  </w:style>
  <w:style w:type="character" w:styleId="af">
    <w:name w:val="annotation reference"/>
    <w:basedOn w:val="a0"/>
    <w:uiPriority w:val="99"/>
    <w:semiHidden/>
    <w:unhideWhenUsed/>
    <w:rsid w:val="00744633"/>
    <w:rPr>
      <w:sz w:val="16"/>
      <w:szCs w:val="16"/>
    </w:rPr>
  </w:style>
  <w:style w:type="paragraph" w:styleId="af0">
    <w:name w:val="annotation text"/>
    <w:basedOn w:val="a"/>
    <w:link w:val="af1"/>
    <w:uiPriority w:val="99"/>
    <w:semiHidden/>
    <w:unhideWhenUsed/>
    <w:rsid w:val="00744633"/>
    <w:pPr>
      <w:spacing w:after="200" w:line="240" w:lineRule="auto"/>
      <w:ind w:left="0" w:firstLine="0"/>
    </w:pPr>
    <w:rPr>
      <w:rFonts w:asciiTheme="minorHAnsi" w:eastAsiaTheme="minorEastAsia" w:hAnsiTheme="minorHAnsi" w:cstheme="minorBidi"/>
      <w:color w:val="auto"/>
      <w:sz w:val="20"/>
      <w:szCs w:val="20"/>
    </w:rPr>
  </w:style>
  <w:style w:type="character" w:customStyle="1" w:styleId="af1">
    <w:name w:val="Текст примечания Знак"/>
    <w:basedOn w:val="a0"/>
    <w:link w:val="af0"/>
    <w:uiPriority w:val="99"/>
    <w:semiHidden/>
    <w:rsid w:val="00744633"/>
    <w:rPr>
      <w:sz w:val="20"/>
      <w:szCs w:val="20"/>
    </w:rPr>
  </w:style>
  <w:style w:type="paragraph" w:styleId="af2">
    <w:name w:val="annotation subject"/>
    <w:basedOn w:val="af0"/>
    <w:next w:val="af0"/>
    <w:link w:val="af3"/>
    <w:uiPriority w:val="99"/>
    <w:semiHidden/>
    <w:unhideWhenUsed/>
    <w:rsid w:val="00744633"/>
    <w:rPr>
      <w:b/>
      <w:bCs/>
    </w:rPr>
  </w:style>
  <w:style w:type="character" w:customStyle="1" w:styleId="af3">
    <w:name w:val="Тема примечания Знак"/>
    <w:basedOn w:val="af1"/>
    <w:link w:val="af2"/>
    <w:uiPriority w:val="99"/>
    <w:semiHidden/>
    <w:rsid w:val="00744633"/>
    <w:rPr>
      <w:b/>
      <w:bCs/>
      <w:sz w:val="20"/>
      <w:szCs w:val="20"/>
    </w:rPr>
  </w:style>
  <w:style w:type="table" w:customStyle="1" w:styleId="12">
    <w:name w:val="Сетка таблицы1"/>
    <w:basedOn w:val="a1"/>
    <w:next w:val="ab"/>
    <w:uiPriority w:val="39"/>
    <w:rsid w:val="0074463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744633"/>
  </w:style>
  <w:style w:type="table" w:customStyle="1" w:styleId="21">
    <w:name w:val="Сетка таблицы2"/>
    <w:basedOn w:val="a1"/>
    <w:next w:val="ab"/>
    <w:uiPriority w:val="39"/>
    <w:rsid w:val="001C66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1C66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39"/>
    <w:rsid w:val="00FA10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39"/>
    <w:rsid w:val="00ED5EF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873FB"/>
  </w:style>
  <w:style w:type="table" w:customStyle="1" w:styleId="61">
    <w:name w:val="Сетка таблицы6"/>
    <w:basedOn w:val="a1"/>
    <w:next w:val="ab"/>
    <w:uiPriority w:val="59"/>
    <w:rsid w:val="006B1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B1EB5"/>
  </w:style>
  <w:style w:type="table" w:customStyle="1" w:styleId="7">
    <w:name w:val="Сетка таблицы7"/>
    <w:basedOn w:val="a1"/>
    <w:next w:val="ab"/>
    <w:uiPriority w:val="59"/>
    <w:rsid w:val="006B1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39"/>
    <w:rsid w:val="006B1EB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D75757"/>
  </w:style>
  <w:style w:type="table" w:customStyle="1" w:styleId="51">
    <w:name w:val="Сетка таблицы51"/>
    <w:basedOn w:val="a1"/>
    <w:next w:val="ab"/>
    <w:uiPriority w:val="39"/>
    <w:rsid w:val="00F76796"/>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CD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39"/>
    <w:rsid w:val="009229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b"/>
    <w:uiPriority w:val="39"/>
    <w:rsid w:val="0092294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b"/>
    <w:uiPriority w:val="39"/>
    <w:rsid w:val="004306D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b"/>
    <w:uiPriority w:val="59"/>
    <w:rsid w:val="00B853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39"/>
    <w:rsid w:val="000E13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211725"/>
  </w:style>
  <w:style w:type="table" w:customStyle="1" w:styleId="8">
    <w:name w:val="Сетка таблицы8"/>
    <w:basedOn w:val="a1"/>
    <w:next w:val="ab"/>
    <w:uiPriority w:val="59"/>
    <w:rsid w:val="00211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39"/>
    <w:rsid w:val="002117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D238C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semiHidden/>
    <w:unhideWhenUsed/>
    <w:rsid w:val="00817774"/>
    <w:rPr>
      <w:sz w:val="24"/>
      <w:szCs w:val="24"/>
    </w:rPr>
  </w:style>
  <w:style w:type="character" w:customStyle="1" w:styleId="20">
    <w:name w:val="Заголовок 2 Знак"/>
    <w:basedOn w:val="a0"/>
    <w:link w:val="2"/>
    <w:uiPriority w:val="9"/>
    <w:semiHidden/>
    <w:rsid w:val="00FB5769"/>
    <w:rPr>
      <w:rFonts w:asciiTheme="majorHAnsi" w:eastAsiaTheme="majorEastAsia" w:hAnsiTheme="majorHAnsi" w:cstheme="majorBidi"/>
      <w:color w:val="2E74B5" w:themeColor="accent1" w:themeShade="BF"/>
      <w:sz w:val="26"/>
      <w:szCs w:val="26"/>
    </w:rPr>
  </w:style>
  <w:style w:type="character" w:customStyle="1" w:styleId="60">
    <w:name w:val="Заголовок 6 Знак"/>
    <w:basedOn w:val="a0"/>
    <w:link w:val="6"/>
    <w:uiPriority w:val="9"/>
    <w:semiHidden/>
    <w:rsid w:val="00FB5769"/>
    <w:rPr>
      <w:rFonts w:asciiTheme="majorHAnsi" w:eastAsiaTheme="majorEastAsia" w:hAnsiTheme="majorHAnsi" w:cstheme="majorBidi"/>
      <w:color w:val="1F4D78"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78260">
      <w:bodyDiv w:val="1"/>
      <w:marLeft w:val="0"/>
      <w:marRight w:val="0"/>
      <w:marTop w:val="0"/>
      <w:marBottom w:val="0"/>
      <w:divBdr>
        <w:top w:val="none" w:sz="0" w:space="0" w:color="auto"/>
        <w:left w:val="none" w:sz="0" w:space="0" w:color="auto"/>
        <w:bottom w:val="none" w:sz="0" w:space="0" w:color="auto"/>
        <w:right w:val="none" w:sz="0" w:space="0" w:color="auto"/>
      </w:divBdr>
    </w:div>
    <w:div w:id="307705549">
      <w:bodyDiv w:val="1"/>
      <w:marLeft w:val="0"/>
      <w:marRight w:val="0"/>
      <w:marTop w:val="0"/>
      <w:marBottom w:val="0"/>
      <w:divBdr>
        <w:top w:val="none" w:sz="0" w:space="0" w:color="auto"/>
        <w:left w:val="none" w:sz="0" w:space="0" w:color="auto"/>
        <w:bottom w:val="none" w:sz="0" w:space="0" w:color="auto"/>
        <w:right w:val="none" w:sz="0" w:space="0" w:color="auto"/>
      </w:divBdr>
      <w:divsChild>
        <w:div w:id="379482834">
          <w:marLeft w:val="0"/>
          <w:marRight w:val="0"/>
          <w:marTop w:val="0"/>
          <w:marBottom w:val="0"/>
          <w:divBdr>
            <w:top w:val="none" w:sz="0" w:space="0" w:color="auto"/>
            <w:left w:val="none" w:sz="0" w:space="0" w:color="auto"/>
            <w:bottom w:val="none" w:sz="0" w:space="0" w:color="auto"/>
            <w:right w:val="none" w:sz="0" w:space="0" w:color="auto"/>
          </w:divBdr>
          <w:divsChild>
            <w:div w:id="1866286819">
              <w:marLeft w:val="0"/>
              <w:marRight w:val="0"/>
              <w:marTop w:val="0"/>
              <w:marBottom w:val="0"/>
              <w:divBdr>
                <w:top w:val="none" w:sz="0" w:space="0" w:color="auto"/>
                <w:left w:val="none" w:sz="0" w:space="0" w:color="auto"/>
                <w:bottom w:val="none" w:sz="0" w:space="0" w:color="auto"/>
                <w:right w:val="none" w:sz="0" w:space="0" w:color="auto"/>
              </w:divBdr>
              <w:divsChild>
                <w:div w:id="923880748">
                  <w:marLeft w:val="810"/>
                  <w:marRight w:val="735"/>
                  <w:marTop w:val="0"/>
                  <w:marBottom w:val="0"/>
                  <w:divBdr>
                    <w:top w:val="none" w:sz="0" w:space="0" w:color="auto"/>
                    <w:left w:val="none" w:sz="0" w:space="0" w:color="auto"/>
                    <w:bottom w:val="none" w:sz="0" w:space="0" w:color="auto"/>
                    <w:right w:val="none" w:sz="0" w:space="0" w:color="auto"/>
                  </w:divBdr>
                </w:div>
                <w:div w:id="848450849">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18000228">
      <w:bodyDiv w:val="1"/>
      <w:marLeft w:val="0"/>
      <w:marRight w:val="0"/>
      <w:marTop w:val="0"/>
      <w:marBottom w:val="0"/>
      <w:divBdr>
        <w:top w:val="none" w:sz="0" w:space="0" w:color="auto"/>
        <w:left w:val="none" w:sz="0" w:space="0" w:color="auto"/>
        <w:bottom w:val="none" w:sz="0" w:space="0" w:color="auto"/>
        <w:right w:val="none" w:sz="0" w:space="0" w:color="auto"/>
      </w:divBdr>
    </w:div>
    <w:div w:id="450632274">
      <w:bodyDiv w:val="1"/>
      <w:marLeft w:val="0"/>
      <w:marRight w:val="0"/>
      <w:marTop w:val="0"/>
      <w:marBottom w:val="0"/>
      <w:divBdr>
        <w:top w:val="none" w:sz="0" w:space="0" w:color="auto"/>
        <w:left w:val="none" w:sz="0" w:space="0" w:color="auto"/>
        <w:bottom w:val="none" w:sz="0" w:space="0" w:color="auto"/>
        <w:right w:val="none" w:sz="0" w:space="0" w:color="auto"/>
      </w:divBdr>
    </w:div>
    <w:div w:id="503130709">
      <w:bodyDiv w:val="1"/>
      <w:marLeft w:val="0"/>
      <w:marRight w:val="0"/>
      <w:marTop w:val="0"/>
      <w:marBottom w:val="0"/>
      <w:divBdr>
        <w:top w:val="none" w:sz="0" w:space="0" w:color="auto"/>
        <w:left w:val="none" w:sz="0" w:space="0" w:color="auto"/>
        <w:bottom w:val="none" w:sz="0" w:space="0" w:color="auto"/>
        <w:right w:val="none" w:sz="0" w:space="0" w:color="auto"/>
      </w:divBdr>
    </w:div>
    <w:div w:id="524367876">
      <w:bodyDiv w:val="1"/>
      <w:marLeft w:val="0"/>
      <w:marRight w:val="0"/>
      <w:marTop w:val="0"/>
      <w:marBottom w:val="0"/>
      <w:divBdr>
        <w:top w:val="none" w:sz="0" w:space="0" w:color="auto"/>
        <w:left w:val="none" w:sz="0" w:space="0" w:color="auto"/>
        <w:bottom w:val="none" w:sz="0" w:space="0" w:color="auto"/>
        <w:right w:val="none" w:sz="0" w:space="0" w:color="auto"/>
      </w:divBdr>
    </w:div>
    <w:div w:id="584999973">
      <w:bodyDiv w:val="1"/>
      <w:marLeft w:val="0"/>
      <w:marRight w:val="0"/>
      <w:marTop w:val="0"/>
      <w:marBottom w:val="0"/>
      <w:divBdr>
        <w:top w:val="none" w:sz="0" w:space="0" w:color="auto"/>
        <w:left w:val="none" w:sz="0" w:space="0" w:color="auto"/>
        <w:bottom w:val="none" w:sz="0" w:space="0" w:color="auto"/>
        <w:right w:val="none" w:sz="0" w:space="0" w:color="auto"/>
      </w:divBdr>
    </w:div>
    <w:div w:id="686058266">
      <w:bodyDiv w:val="1"/>
      <w:marLeft w:val="0"/>
      <w:marRight w:val="0"/>
      <w:marTop w:val="0"/>
      <w:marBottom w:val="0"/>
      <w:divBdr>
        <w:top w:val="none" w:sz="0" w:space="0" w:color="auto"/>
        <w:left w:val="none" w:sz="0" w:space="0" w:color="auto"/>
        <w:bottom w:val="none" w:sz="0" w:space="0" w:color="auto"/>
        <w:right w:val="none" w:sz="0" w:space="0" w:color="auto"/>
      </w:divBdr>
    </w:div>
    <w:div w:id="727729393">
      <w:bodyDiv w:val="1"/>
      <w:marLeft w:val="0"/>
      <w:marRight w:val="0"/>
      <w:marTop w:val="0"/>
      <w:marBottom w:val="0"/>
      <w:divBdr>
        <w:top w:val="none" w:sz="0" w:space="0" w:color="auto"/>
        <w:left w:val="none" w:sz="0" w:space="0" w:color="auto"/>
        <w:bottom w:val="none" w:sz="0" w:space="0" w:color="auto"/>
        <w:right w:val="none" w:sz="0" w:space="0" w:color="auto"/>
      </w:divBdr>
    </w:div>
    <w:div w:id="819465344">
      <w:bodyDiv w:val="1"/>
      <w:marLeft w:val="0"/>
      <w:marRight w:val="0"/>
      <w:marTop w:val="0"/>
      <w:marBottom w:val="0"/>
      <w:divBdr>
        <w:top w:val="none" w:sz="0" w:space="0" w:color="auto"/>
        <w:left w:val="none" w:sz="0" w:space="0" w:color="auto"/>
        <w:bottom w:val="none" w:sz="0" w:space="0" w:color="auto"/>
        <w:right w:val="none" w:sz="0" w:space="0" w:color="auto"/>
      </w:divBdr>
    </w:div>
    <w:div w:id="1050378096">
      <w:bodyDiv w:val="1"/>
      <w:marLeft w:val="0"/>
      <w:marRight w:val="0"/>
      <w:marTop w:val="0"/>
      <w:marBottom w:val="0"/>
      <w:divBdr>
        <w:top w:val="none" w:sz="0" w:space="0" w:color="auto"/>
        <w:left w:val="none" w:sz="0" w:space="0" w:color="auto"/>
        <w:bottom w:val="none" w:sz="0" w:space="0" w:color="auto"/>
        <w:right w:val="none" w:sz="0" w:space="0" w:color="auto"/>
      </w:divBdr>
    </w:div>
    <w:div w:id="1240209474">
      <w:bodyDiv w:val="1"/>
      <w:marLeft w:val="0"/>
      <w:marRight w:val="0"/>
      <w:marTop w:val="0"/>
      <w:marBottom w:val="0"/>
      <w:divBdr>
        <w:top w:val="none" w:sz="0" w:space="0" w:color="auto"/>
        <w:left w:val="none" w:sz="0" w:space="0" w:color="auto"/>
        <w:bottom w:val="none" w:sz="0" w:space="0" w:color="auto"/>
        <w:right w:val="none" w:sz="0" w:space="0" w:color="auto"/>
      </w:divBdr>
    </w:div>
    <w:div w:id="1291934743">
      <w:bodyDiv w:val="1"/>
      <w:marLeft w:val="0"/>
      <w:marRight w:val="0"/>
      <w:marTop w:val="0"/>
      <w:marBottom w:val="0"/>
      <w:divBdr>
        <w:top w:val="none" w:sz="0" w:space="0" w:color="auto"/>
        <w:left w:val="none" w:sz="0" w:space="0" w:color="auto"/>
        <w:bottom w:val="none" w:sz="0" w:space="0" w:color="auto"/>
        <w:right w:val="none" w:sz="0" w:space="0" w:color="auto"/>
      </w:divBdr>
    </w:div>
    <w:div w:id="1570965224">
      <w:bodyDiv w:val="1"/>
      <w:marLeft w:val="0"/>
      <w:marRight w:val="0"/>
      <w:marTop w:val="0"/>
      <w:marBottom w:val="0"/>
      <w:divBdr>
        <w:top w:val="none" w:sz="0" w:space="0" w:color="auto"/>
        <w:left w:val="none" w:sz="0" w:space="0" w:color="auto"/>
        <w:bottom w:val="none" w:sz="0" w:space="0" w:color="auto"/>
        <w:right w:val="none" w:sz="0" w:space="0" w:color="auto"/>
      </w:divBdr>
    </w:div>
    <w:div w:id="1580746547">
      <w:bodyDiv w:val="1"/>
      <w:marLeft w:val="0"/>
      <w:marRight w:val="0"/>
      <w:marTop w:val="0"/>
      <w:marBottom w:val="0"/>
      <w:divBdr>
        <w:top w:val="none" w:sz="0" w:space="0" w:color="auto"/>
        <w:left w:val="none" w:sz="0" w:space="0" w:color="auto"/>
        <w:bottom w:val="none" w:sz="0" w:space="0" w:color="auto"/>
        <w:right w:val="none" w:sz="0" w:space="0" w:color="auto"/>
      </w:divBdr>
    </w:div>
    <w:div w:id="1665234098">
      <w:bodyDiv w:val="1"/>
      <w:marLeft w:val="0"/>
      <w:marRight w:val="0"/>
      <w:marTop w:val="0"/>
      <w:marBottom w:val="0"/>
      <w:divBdr>
        <w:top w:val="none" w:sz="0" w:space="0" w:color="auto"/>
        <w:left w:val="none" w:sz="0" w:space="0" w:color="auto"/>
        <w:bottom w:val="none" w:sz="0" w:space="0" w:color="auto"/>
        <w:right w:val="none" w:sz="0" w:space="0" w:color="auto"/>
      </w:divBdr>
    </w:div>
    <w:div w:id="1790707064">
      <w:bodyDiv w:val="1"/>
      <w:marLeft w:val="0"/>
      <w:marRight w:val="0"/>
      <w:marTop w:val="0"/>
      <w:marBottom w:val="0"/>
      <w:divBdr>
        <w:top w:val="none" w:sz="0" w:space="0" w:color="auto"/>
        <w:left w:val="none" w:sz="0" w:space="0" w:color="auto"/>
        <w:bottom w:val="none" w:sz="0" w:space="0" w:color="auto"/>
        <w:right w:val="none" w:sz="0" w:space="0" w:color="auto"/>
      </w:divBdr>
    </w:div>
    <w:div w:id="1791122746">
      <w:bodyDiv w:val="1"/>
      <w:marLeft w:val="0"/>
      <w:marRight w:val="0"/>
      <w:marTop w:val="0"/>
      <w:marBottom w:val="0"/>
      <w:divBdr>
        <w:top w:val="none" w:sz="0" w:space="0" w:color="auto"/>
        <w:left w:val="none" w:sz="0" w:space="0" w:color="auto"/>
        <w:bottom w:val="none" w:sz="0" w:space="0" w:color="auto"/>
        <w:right w:val="none" w:sz="0" w:space="0" w:color="auto"/>
      </w:divBdr>
    </w:div>
    <w:div w:id="1978292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9.xml"/><Relationship Id="rId39" Type="http://schemas.openxmlformats.org/officeDocument/2006/relationships/chart" Target="charts/chart21.xm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10.jpeg"/><Relationship Id="rId36" Type="http://schemas.openxmlformats.org/officeDocument/2006/relationships/chart" Target="charts/chart18.xml"/><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13.xml"/><Relationship Id="rId44" Type="http://schemas.openxmlformats.org/officeDocument/2006/relationships/image" Target="media/image14.png"/><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cuments\&#1059;&#1063;&#1045;&#1041;&#1040;\&#1044;&#1048;&#1055;&#1051;&#1054;&#1052;%20&#1057;&#1041;&#1045;&#1056;\&#1076;&#1080;&#1072;&#1075;&#1088;&#1072;&#1084;&#1099;%20&#1085;&#1072;%206.6.22.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1059;&#1063;&#1045;&#1041;&#1040;\&#1044;&#1048;&#1055;&#1051;&#1054;&#1052;%20&#1057;&#1041;&#1045;&#1056;\&#1084;&#1085;&#1086;&#1075;&#1086;&#1091;&#1075;&#1086;&#1083;&#1100;&#1085;&#1080;&#1082;%20&#1082;&#1086;&#1085;&#1082;&#1091;&#1088;&#1077;&#1085;&#1090;&#1086;&#1089;&#1087;&#1086;&#1089;&#1086;&#1073;&#1085;&#1086;&#1089;&#1090;&#1080;%20&#1057;&#1073;&#1077;&#1088;.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6;&#1080;&#1072;&#1075;&#1088;&#1072;&#1084;&#1099;%20&#1085;&#1072;%206.6.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1059;&#1063;&#1045;&#1041;&#1040;\&#1044;&#1048;&#1055;&#1051;&#1054;&#1052;%20&#1057;&#1041;&#1045;&#1056;\&#1074;&#1089;&#1103;&#1082;&#1080;&#1077;%20&#1075;&#1088;&#1072;&#1092;&#1080;&#1082;&#1080;%20&#1086;&#1090;%20&#1078;&#1077;&#108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aseline="0"/>
              <a:t>Динамика основных финансово-экономических показателей ПАО Сбербанк за период 2019-2021гг</a:t>
            </a:r>
            <a:r>
              <a:rPr lang="ru-RU" baseline="0"/>
              <a:t>.</a:t>
            </a:r>
            <a:endParaRPr lang="ru-RU"/>
          </a:p>
        </c:rich>
      </c:tx>
      <c:overlay val="0"/>
      <c:spPr>
        <a:noFill/>
        <a:ln>
          <a:noFill/>
        </a:ln>
        <a:effectLst/>
      </c:spPr>
    </c:title>
    <c:autoTitleDeleted val="0"/>
    <c:plotArea>
      <c:layout/>
      <c:barChart>
        <c:barDir val="bar"/>
        <c:grouping val="clustered"/>
        <c:varyColors val="0"/>
        <c:ser>
          <c:idx val="5"/>
          <c:order val="0"/>
          <c:tx>
            <c:strRef>
              <c:f>'[Диаграмма в Microsoft Word]Лист1'!$AB$64</c:f>
              <c:strCache>
                <c:ptCount val="1"/>
                <c:pt idx="0">
                  <c:v>2019г.</c:v>
                </c:pt>
              </c:strCache>
            </c:strRef>
          </c:tx>
          <c:spPr>
            <a:solidFill>
              <a:srgbClr val="708AF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Word]Лист1'!$V$65:$V$76</c:f>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f>'[Диаграмма в Microsoft Word]Лист1'!$AB$65:$AB$76</c:f>
              <c:numCache>
                <c:formatCode>General</c:formatCode>
                <c:ptCount val="12"/>
                <c:pt idx="0">
                  <c:v>2013</c:v>
                </c:pt>
                <c:pt idx="1">
                  <c:v>1416</c:v>
                </c:pt>
                <c:pt idx="2">
                  <c:v>497.9</c:v>
                </c:pt>
                <c:pt idx="3">
                  <c:v>79.3</c:v>
                </c:pt>
                <c:pt idx="4">
                  <c:v>845</c:v>
                </c:pt>
                <c:pt idx="5">
                  <c:v>724.6</c:v>
                </c:pt>
                <c:pt idx="6">
                  <c:v>449.7</c:v>
                </c:pt>
                <c:pt idx="7">
                  <c:v>980.5</c:v>
                </c:pt>
                <c:pt idx="8">
                  <c:v>155.6</c:v>
                </c:pt>
                <c:pt idx="9">
                  <c:v>84.5</c:v>
                </c:pt>
                <c:pt idx="10">
                  <c:v>-19.2</c:v>
                </c:pt>
                <c:pt idx="11">
                  <c:v>65.3</c:v>
                </c:pt>
              </c:numCache>
            </c:numRef>
          </c:val>
          <c:extLst xmlns:c16r2="http://schemas.microsoft.com/office/drawing/2015/06/chart">
            <c:ext xmlns:c16="http://schemas.microsoft.com/office/drawing/2014/chart" uri="{C3380CC4-5D6E-409C-BE32-E72D297353CC}">
              <c16:uniqueId val="{00000000-786D-4FA2-AEBF-A0DC9CBDCF11}"/>
            </c:ext>
          </c:extLst>
        </c:ser>
        <c:ser>
          <c:idx val="7"/>
          <c:order val="1"/>
          <c:tx>
            <c:strRef>
              <c:f>'[Диаграмма в Microsoft Word]Лист1'!$AD$64</c:f>
              <c:strCache>
                <c:ptCount val="1"/>
                <c:pt idx="0">
                  <c:v>2020г.</c:v>
                </c:pt>
              </c:strCache>
            </c:strRef>
          </c:tx>
          <c:spPr>
            <a:solidFill>
              <a:srgbClr val="42EED1"/>
            </a:solidFill>
            <a:ln>
              <a:noFill/>
            </a:ln>
            <a:effectLst/>
          </c:spPr>
          <c:invertIfNegative val="0"/>
          <c:cat>
            <c:strRef>
              <c:f>'[Диаграмма в Microsoft Word]Лист1'!$V$65:$V$76</c:f>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f>'[Диаграмма в Microsoft Word]Лист1'!$AD$65:$AD$76</c:f>
              <c:numCache>
                <c:formatCode>General</c:formatCode>
                <c:ptCount val="12"/>
                <c:pt idx="0">
                  <c:v>2182</c:v>
                </c:pt>
                <c:pt idx="1">
                  <c:v>1589</c:v>
                </c:pt>
                <c:pt idx="2">
                  <c:v>545.29999999999995</c:v>
                </c:pt>
                <c:pt idx="3">
                  <c:v>47.3</c:v>
                </c:pt>
                <c:pt idx="4">
                  <c:v>761.1</c:v>
                </c:pt>
                <c:pt idx="5">
                  <c:v>738.5</c:v>
                </c:pt>
                <c:pt idx="6">
                  <c:v>457.6</c:v>
                </c:pt>
                <c:pt idx="7">
                  <c:v>787.5</c:v>
                </c:pt>
                <c:pt idx="8">
                  <c:v>484</c:v>
                </c:pt>
                <c:pt idx="9">
                  <c:v>100.2</c:v>
                </c:pt>
                <c:pt idx="10">
                  <c:v>-22.1</c:v>
                </c:pt>
                <c:pt idx="11">
                  <c:v>78.2</c:v>
                </c:pt>
              </c:numCache>
            </c:numRef>
          </c:val>
          <c:extLst xmlns:c16r2="http://schemas.microsoft.com/office/drawing/2015/06/chart">
            <c:ext xmlns:c16="http://schemas.microsoft.com/office/drawing/2014/chart" uri="{C3380CC4-5D6E-409C-BE32-E72D297353CC}">
              <c16:uniqueId val="{00000001-786D-4FA2-AEBF-A0DC9CBDCF11}"/>
            </c:ext>
          </c:extLst>
        </c:ser>
        <c:ser>
          <c:idx val="9"/>
          <c:order val="2"/>
          <c:tx>
            <c:strRef>
              <c:f>'[Диаграмма в Microsoft Word]Лист1'!$AF$64</c:f>
              <c:strCache>
                <c:ptCount val="1"/>
                <c:pt idx="0">
                  <c:v>2021г.</c:v>
                </c:pt>
              </c:strCache>
            </c:strRef>
          </c:tx>
          <c:spPr>
            <a:solidFill>
              <a:srgbClr val="FC22DD"/>
            </a:solidFill>
            <a:ln>
              <a:noFill/>
            </a:ln>
            <a:effectLst/>
          </c:spPr>
          <c:invertIfNegative val="0"/>
          <c:dLbls>
            <c:dLbl>
              <c:idx val="3"/>
              <c:layout>
                <c:manualLayout>
                  <c:x val="3.5153797865662272E-2"/>
                  <c:y val="-1.679261125104953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5053457300888238E-2"/>
                      <c:h val="3.017645464342146E-2"/>
                    </c:manualLayout>
                  </c15:layout>
                </c:ext>
                <c:ext xmlns:c16="http://schemas.microsoft.com/office/drawing/2014/chart" uri="{C3380CC4-5D6E-409C-BE32-E72D297353CC}">
                  <c16:uniqueId val="{00000002-786D-4FA2-AEBF-A0DC9CBDCF11}"/>
                </c:ext>
              </c:extLst>
            </c:dLbl>
            <c:dLbl>
              <c:idx val="8"/>
              <c:layout>
                <c:manualLayout>
                  <c:x val="7.2818680150856852E-2"/>
                  <c:y val="-2.18302624010789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6503551462846797E-2"/>
                      <c:h val="7.0478721645940337E-2"/>
                    </c:manualLayout>
                  </c15:layout>
                </c:ext>
                <c:ext xmlns:c16="http://schemas.microsoft.com/office/drawing/2014/chart" uri="{C3380CC4-5D6E-409C-BE32-E72D297353CC}">
                  <c16:uniqueId val="{00000003-786D-4FA2-AEBF-A0DC9CBDCF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Word]Лист1'!$V$65:$V$76</c:f>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f>'[Диаграмма в Microsoft Word]Лист1'!$AF$65:$AF$76</c:f>
              <c:numCache>
                <c:formatCode>General</c:formatCode>
                <c:ptCount val="12"/>
                <c:pt idx="0">
                  <c:v>2501</c:v>
                </c:pt>
                <c:pt idx="1">
                  <c:v>1802</c:v>
                </c:pt>
                <c:pt idx="2">
                  <c:v>616.79999999999995</c:v>
                </c:pt>
                <c:pt idx="3">
                  <c:v>81.900000000000006</c:v>
                </c:pt>
                <c:pt idx="4">
                  <c:v>1251</c:v>
                </c:pt>
                <c:pt idx="5">
                  <c:v>858.6</c:v>
                </c:pt>
                <c:pt idx="6">
                  <c:v>518.79999999999995</c:v>
                </c:pt>
                <c:pt idx="7">
                  <c:v>929.1</c:v>
                </c:pt>
                <c:pt idx="8">
                  <c:v>144.69999999999999</c:v>
                </c:pt>
                <c:pt idx="9">
                  <c:v>109.7</c:v>
                </c:pt>
                <c:pt idx="10">
                  <c:v>24.1</c:v>
                </c:pt>
                <c:pt idx="11">
                  <c:v>85.6</c:v>
                </c:pt>
              </c:numCache>
            </c:numRef>
          </c:val>
          <c:extLst xmlns:c16r2="http://schemas.microsoft.com/office/drawing/2015/06/chart">
            <c:ext xmlns:c16="http://schemas.microsoft.com/office/drawing/2014/chart" uri="{C3380CC4-5D6E-409C-BE32-E72D297353CC}">
              <c16:uniqueId val="{00000004-786D-4FA2-AEBF-A0DC9CBDCF11}"/>
            </c:ext>
          </c:extLst>
        </c:ser>
        <c:dLbls>
          <c:showLegendKey val="0"/>
          <c:showVal val="0"/>
          <c:showCatName val="0"/>
          <c:showSerName val="0"/>
          <c:showPercent val="0"/>
          <c:showBubbleSize val="0"/>
        </c:dLbls>
        <c:gapWidth val="182"/>
        <c:axId val="219633920"/>
        <c:axId val="21964800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'[Диаграмма в Microsoft Word]Лист1'!$W$64</c15:sqref>
                        </c15:formulaRef>
                      </c:ext>
                    </c:extLst>
                    <c:strCache>
                      <c:ptCount val="1"/>
                    </c:strCache>
                  </c:strRef>
                </c:tx>
                <c:spPr>
                  <a:solidFill>
                    <a:schemeClr val="accent1"/>
                  </a:solidFill>
                  <a:ln>
                    <a:noFill/>
                  </a:ln>
                  <a:effectLst/>
                </c:spPr>
                <c:invertIfNegative val="0"/>
                <c:cat>
                  <c:strRef>
                    <c:extLst>
                      <c:ex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c:ext uri="{02D57815-91ED-43cb-92C2-25804820EDAC}">
                        <c15:formulaRef>
                          <c15:sqref>'[Диаграмма в Microsoft Word]Лист1'!$W$65:$W$76</c15:sqref>
                        </c15:formulaRef>
                      </c:ext>
                    </c:extLst>
                    <c:numCache>
                      <c:formatCode>General</c:formatCode>
                      <c:ptCount val="12"/>
                    </c:numCache>
                  </c:numRef>
                </c:val>
                <c:extLst>
                  <c:ext xmlns:c16="http://schemas.microsoft.com/office/drawing/2014/chart" uri="{C3380CC4-5D6E-409C-BE32-E72D297353CC}">
                    <c16:uniqueId val="{00000005-786D-4FA2-AEBF-A0DC9CBDCF1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'[Диаграмма в Microsoft Word]Лист1'!$X$64</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xmlns:c15="http://schemas.microsoft.com/office/drawing/2012/chart">
                      <c:ext xmlns:c15="http://schemas.microsoft.com/office/drawing/2012/chart" uri="{02D57815-91ED-43cb-92C2-25804820EDAC}">
                        <c15:formulaRef>
                          <c15:sqref>'[Диаграмма в Microsoft Word]Лист1'!$X$65:$X$76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6-786D-4FA2-AEBF-A0DC9CBDCF1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'[Диаграмма в Microsoft Word]Лист1'!$Y$64</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xmlns:c15="http://schemas.microsoft.com/office/drawing/2012/chart">
                      <c:ext xmlns:c15="http://schemas.microsoft.com/office/drawing/2012/chart" uri="{02D57815-91ED-43cb-92C2-25804820EDAC}">
                        <c15:formulaRef>
                          <c15:sqref>'[Диаграмма в Microsoft Word]Лист1'!$Y$65:$Y$76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7-786D-4FA2-AEBF-A0DC9CBDCF1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'[Диаграмма в Microsoft Word]Лист1'!$Z$64</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xmlns:c15="http://schemas.microsoft.com/office/drawing/2012/chart">
                      <c:ext xmlns:c15="http://schemas.microsoft.com/office/drawing/2012/chart" uri="{02D57815-91ED-43cb-92C2-25804820EDAC}">
                        <c15:formulaRef>
                          <c15:sqref>'[Диаграмма в Microsoft Word]Лист1'!$Z$65:$Z$76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8-786D-4FA2-AEBF-A0DC9CBDCF1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'[Диаграмма в Microsoft Word]Лист1'!$AA$64</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xmlns:c15="http://schemas.microsoft.com/office/drawing/2012/chart">
                      <c:ext xmlns:c15="http://schemas.microsoft.com/office/drawing/2012/chart" uri="{02D57815-91ED-43cb-92C2-25804820EDAC}">
                        <c15:formulaRef>
                          <c15:sqref>'[Диаграмма в Microsoft Word]Лист1'!$AA$65:$AA$76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9-786D-4FA2-AEBF-A0DC9CBDCF1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'[Диаграмма в Microsoft Word]Лист1'!$AC$64</c15:sqref>
                        </c15:formulaRef>
                      </c:ext>
                    </c:extLst>
                    <c:strCache>
                      <c:ptCount val="1"/>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xmlns:c15="http://schemas.microsoft.com/office/drawing/2012/chart">
                      <c:ext xmlns:c15="http://schemas.microsoft.com/office/drawing/2012/chart" uri="{02D57815-91ED-43cb-92C2-25804820EDAC}">
                        <c15:formulaRef>
                          <c15:sqref>'[Диаграмма в Microsoft Word]Лист1'!$AC$65:$AC$76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A-786D-4FA2-AEBF-A0DC9CBDCF1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'[Диаграмма в Microsoft Word]Лист1'!$AE$64</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'[Диаграмма в Microsoft Word]Лист1'!$V$65:$V$76</c15:sqref>
                        </c15:formulaRef>
                      </c:ext>
                    </c:extLst>
                    <c:strCache>
                      <c:ptCount val="12"/>
                      <c:pt idx="0">
                        <c:v>Чистый операционный доход, млрд. руб.</c:v>
                      </c:pt>
                      <c:pt idx="1">
                        <c:v>Чистый процентный доход, млрд. руб.</c:v>
                      </c:pt>
                      <c:pt idx="2">
                        <c:v>Чистый комиссионный доход, млрд. руб.</c:v>
                      </c:pt>
                      <c:pt idx="3">
                        <c:v>Доходы по ценным бумагам, млрд. руб.</c:v>
                      </c:pt>
                      <c:pt idx="4">
                        <c:v>Чистая прибыль, млрд. руб.</c:v>
                      </c:pt>
                      <c:pt idx="5">
                        <c:v>Операционные  расходы, млрд. руб.</c:v>
                      </c:pt>
                      <c:pt idx="6">
                        <c:v>Расходы на персонал, млрд .руб.</c:v>
                      </c:pt>
                      <c:pt idx="7">
                        <c:v>Процентные расходы, млрд. руб.</c:v>
                      </c:pt>
                      <c:pt idx="8">
                        <c:v>Создание резервов, млрд. руб.</c:v>
                      </c:pt>
                      <c:pt idx="9">
                        <c:v>Прибыль/убыток до налогообложения, млрд. руб</c:v>
                      </c:pt>
                      <c:pt idx="10">
                        <c:v>Начисленные, уплаченные налоги, млрд. руб</c:v>
                      </c:pt>
                      <c:pt idx="11">
                        <c:v>Прибыль\убыток после налогообложения, млрд. руб</c:v>
                      </c:pt>
                    </c:strCache>
                  </c:strRef>
                </c:cat>
                <c:val>
                  <c:numRef>
                    <c:extLst xmlns:c15="http://schemas.microsoft.com/office/drawing/2012/chart">
                      <c:ext xmlns:c15="http://schemas.microsoft.com/office/drawing/2012/chart" uri="{02D57815-91ED-43cb-92C2-25804820EDAC}">
                        <c15:formulaRef>
                          <c15:sqref>'[Диаграмма в Microsoft Word]Лист1'!$AE$65:$AE$76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B-786D-4FA2-AEBF-A0DC9CBDCF11}"/>
                  </c:ext>
                </c:extLst>
              </c15:ser>
            </c15:filteredBarSeries>
          </c:ext>
        </c:extLst>
      </c:barChart>
      <c:catAx>
        <c:axId val="21963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48000"/>
        <c:crosses val="autoZero"/>
        <c:auto val="1"/>
        <c:lblAlgn val="ctr"/>
        <c:lblOffset val="100"/>
        <c:noMultiLvlLbl val="0"/>
      </c:catAx>
      <c:valAx>
        <c:axId val="21964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3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Укажите</a:t>
            </a:r>
            <a:r>
              <a:rPr lang="ru-RU" sz="1100" baseline="0"/>
              <a:t> источник, из которого Вы бы хотели получать информацию о новых услугах/продуктах/предложениях Сбер</a:t>
            </a:r>
            <a:endParaRPr lang="ru-RU" sz="11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Лист3!$BJ$62:$BJ$68</c:f>
              <c:strCache>
                <c:ptCount val="7"/>
                <c:pt idx="0">
                  <c:v>Рассылка СМС</c:v>
                </c:pt>
                <c:pt idx="1">
                  <c:v>Мобильное приложение СбербанкОнлайн</c:v>
                </c:pt>
                <c:pt idx="2">
                  <c:v>Мессенджеры (Telegram, WhatsApp)</c:v>
                </c:pt>
                <c:pt idx="3">
                  <c:v>Социальная сеть «ВКонтакте»</c:v>
                </c:pt>
                <c:pt idx="4">
                  <c:v>Рассылка по электронной почте</c:v>
                </c:pt>
                <c:pt idx="5">
                  <c:v>Социальная сеть «Одноклассники»</c:v>
                </c:pt>
                <c:pt idx="6">
                  <c:v>Официальный сайт банка</c:v>
                </c:pt>
              </c:strCache>
            </c:strRef>
          </c:cat>
          <c:val>
            <c:numRef>
              <c:f>Лист3!$BK$62:$BK$68</c:f>
              <c:numCache>
                <c:formatCode>General</c:formatCode>
                <c:ptCount val="7"/>
                <c:pt idx="0">
                  <c:v>99</c:v>
                </c:pt>
                <c:pt idx="1">
                  <c:v>91</c:v>
                </c:pt>
                <c:pt idx="2">
                  <c:v>87</c:v>
                </c:pt>
                <c:pt idx="3">
                  <c:v>76</c:v>
                </c:pt>
                <c:pt idx="4">
                  <c:v>67</c:v>
                </c:pt>
                <c:pt idx="5">
                  <c:v>59</c:v>
                </c:pt>
                <c:pt idx="6">
                  <c:v>23</c:v>
                </c:pt>
              </c:numCache>
            </c:numRef>
          </c:val>
          <c:extLst xmlns:c16r2="http://schemas.microsoft.com/office/drawing/2015/06/chart">
            <c:ext xmlns:c16="http://schemas.microsoft.com/office/drawing/2014/chart" uri="{C3380CC4-5D6E-409C-BE32-E72D297353CC}">
              <c16:uniqueId val="{00000000-3039-43B6-BCE1-F88CBDC2551A}"/>
            </c:ext>
          </c:extLst>
        </c:ser>
        <c:dLbls>
          <c:showLegendKey val="0"/>
          <c:showVal val="0"/>
          <c:showCatName val="0"/>
          <c:showSerName val="0"/>
          <c:showPercent val="0"/>
          <c:showBubbleSize val="0"/>
        </c:dLbls>
        <c:gapWidth val="182"/>
        <c:axId val="277363328"/>
        <c:axId val="277377408"/>
      </c:barChart>
      <c:catAx>
        <c:axId val="27736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377408"/>
        <c:crosses val="autoZero"/>
        <c:auto val="1"/>
        <c:lblAlgn val="ctr"/>
        <c:lblOffset val="100"/>
        <c:noMultiLvlLbl val="0"/>
      </c:catAx>
      <c:valAx>
        <c:axId val="27737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36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aseline="0"/>
              <a:t>Оценка важности качества сервисов экосистемы Сбер</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Лист3!$P$4:$P$13</c:f>
              <c:strCache>
                <c:ptCount val="10"/>
                <c:pt idx="0">
                  <c:v>Простота использования сервисов</c:v>
                </c:pt>
                <c:pt idx="1">
                  <c:v>Дизайн и качество интерфейса сервисов экосистемы</c:v>
                </c:pt>
                <c:pt idx="2">
                  <c:v>Удобство авторизации в сервисах</c:v>
                </c:pt>
                <c:pt idx="3">
                  <c:v>Скорость работы сервисов </c:v>
                </c:pt>
                <c:pt idx="4">
                  <c:v>Качество работы службы поддержки сервисов</c:v>
                </c:pt>
                <c:pt idx="5">
                  <c:v>Качество работы экосистемы</c:v>
                </c:pt>
                <c:pt idx="6">
                  <c:v>Спектр сервисов экосистемы</c:v>
                </c:pt>
                <c:pt idx="7">
                  <c:v>Подбор индивидуальных предложений в сервисах</c:v>
                </c:pt>
                <c:pt idx="8">
                  <c:v>Скорость отклика  на претензии клиентов при пользовании сервисами</c:v>
                </c:pt>
                <c:pt idx="9">
                  <c:v>Стоимость подписки на сервисы экосистемы</c:v>
                </c:pt>
              </c:strCache>
            </c:strRef>
          </c:cat>
          <c:val>
            <c:numRef>
              <c:f>Лист3!$O$4:$O$13</c:f>
              <c:numCache>
                <c:formatCode>General</c:formatCode>
                <c:ptCount val="10"/>
                <c:pt idx="0">
                  <c:v>7.4</c:v>
                </c:pt>
                <c:pt idx="1">
                  <c:v>7.4</c:v>
                </c:pt>
                <c:pt idx="2">
                  <c:v>7.6</c:v>
                </c:pt>
                <c:pt idx="3">
                  <c:v>7.7</c:v>
                </c:pt>
                <c:pt idx="4">
                  <c:v>7.8</c:v>
                </c:pt>
                <c:pt idx="5">
                  <c:v>8.1</c:v>
                </c:pt>
                <c:pt idx="6">
                  <c:v>8.1</c:v>
                </c:pt>
                <c:pt idx="7">
                  <c:v>8.1</c:v>
                </c:pt>
                <c:pt idx="8">
                  <c:v>8.3000000000000007</c:v>
                </c:pt>
                <c:pt idx="9">
                  <c:v>8.4</c:v>
                </c:pt>
              </c:numCache>
            </c:numRef>
          </c:val>
          <c:extLst xmlns:c16r2="http://schemas.microsoft.com/office/drawing/2015/06/chart">
            <c:ext xmlns:c16="http://schemas.microsoft.com/office/drawing/2014/chart" uri="{C3380CC4-5D6E-409C-BE32-E72D297353CC}">
              <c16:uniqueId val="{00000000-D022-443F-94FC-7A340D5CD014}"/>
            </c:ext>
          </c:extLst>
        </c:ser>
        <c:dLbls>
          <c:showLegendKey val="0"/>
          <c:showVal val="0"/>
          <c:showCatName val="0"/>
          <c:showSerName val="0"/>
          <c:showPercent val="0"/>
          <c:showBubbleSize val="0"/>
        </c:dLbls>
        <c:gapWidth val="182"/>
        <c:axId val="277410560"/>
        <c:axId val="277412096"/>
      </c:barChart>
      <c:catAx>
        <c:axId val="27741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headEnd type="triangle"/>
          </a:ln>
          <a:effectLst/>
        </c:spPr>
        <c:txPr>
          <a:bodyPr rot="0" spcFirstLastPara="1" vertOverflow="ellipsis" wrap="square" anchor="ctr" anchorCtr="0"/>
          <a:lstStyle/>
          <a:p>
            <a:pPr>
              <a:defRPr sz="1100" b="0" i="0" u="none" strike="noStrike" kern="1200" baseline="0">
                <a:solidFill>
                  <a:schemeClr val="tx1">
                    <a:lumMod val="65000"/>
                    <a:lumOff val="35000"/>
                  </a:schemeClr>
                </a:solidFill>
                <a:latin typeface="+mn-lt"/>
                <a:ea typeface="+mn-ea"/>
                <a:cs typeface="+mn-cs"/>
              </a:defRPr>
            </a:pPr>
            <a:endParaRPr lang="ru-RU"/>
          </a:p>
        </c:txPr>
        <c:crossAx val="277412096"/>
        <c:crosses val="autoZero"/>
        <c:auto val="1"/>
        <c:lblAlgn val="ctr"/>
        <c:lblOffset val="100"/>
        <c:noMultiLvlLbl val="0"/>
      </c:catAx>
      <c:valAx>
        <c:axId val="277412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41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Оценка</a:t>
            </a:r>
            <a:r>
              <a:rPr lang="ru-RU" sz="1100" baseline="0"/>
              <a:t> удовлетворенности критериями важности качества сервисов экосистемы Сбер</a:t>
            </a:r>
            <a:endParaRPr lang="ru-RU" sz="11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Лист3!$AD$19:$AD$28</c:f>
              <c:strCache>
                <c:ptCount val="10"/>
                <c:pt idx="0">
                  <c:v>Скорость отклика  на претензии клиентов при пользовании сервисами</c:v>
                </c:pt>
                <c:pt idx="1">
                  <c:v> Качество работы службы поддержки сервисов</c:v>
                </c:pt>
                <c:pt idx="2">
                  <c:v>Стоимость подписки на сервисы экосистемы</c:v>
                </c:pt>
                <c:pt idx="3">
                  <c:v>Подбор индивидуальных предложений в сервисах</c:v>
                </c:pt>
                <c:pt idx="4">
                  <c:v>Скорость работы сервисов </c:v>
                </c:pt>
                <c:pt idx="5">
                  <c:v>Дизайн и качество интерфейса сервисов экосистемы</c:v>
                </c:pt>
                <c:pt idx="6">
                  <c:v>Простота использования сервисов</c:v>
                </c:pt>
                <c:pt idx="7">
                  <c:v> Качество работы сервисов экосистемы</c:v>
                </c:pt>
                <c:pt idx="8">
                  <c:v>Удобство авторизации в сервисах</c:v>
                </c:pt>
                <c:pt idx="9">
                  <c:v>Спектр сервисов экосистемы</c:v>
                </c:pt>
              </c:strCache>
            </c:strRef>
          </c:cat>
          <c:val>
            <c:numRef>
              <c:f>Лист3!$AE$19:$AE$28</c:f>
              <c:numCache>
                <c:formatCode>General</c:formatCode>
                <c:ptCount val="10"/>
              </c:numCache>
            </c:numRef>
          </c:val>
          <c:extLst xmlns:c16r2="http://schemas.microsoft.com/office/drawing/2015/06/chart">
            <c:ext xmlns:c16="http://schemas.microsoft.com/office/drawing/2014/chart" uri="{C3380CC4-5D6E-409C-BE32-E72D297353CC}">
              <c16:uniqueId val="{00000000-EEFA-43D2-A697-CC92759E2A6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Лист3!$AD$19:$AD$28</c:f>
              <c:strCache>
                <c:ptCount val="10"/>
                <c:pt idx="0">
                  <c:v>Скорость отклика  на претензии клиентов при пользовании сервисами</c:v>
                </c:pt>
                <c:pt idx="1">
                  <c:v> Качество работы службы поддержки сервисов</c:v>
                </c:pt>
                <c:pt idx="2">
                  <c:v>Стоимость подписки на сервисы экосистемы</c:v>
                </c:pt>
                <c:pt idx="3">
                  <c:v>Подбор индивидуальных предложений в сервисах</c:v>
                </c:pt>
                <c:pt idx="4">
                  <c:v>Скорость работы сервисов </c:v>
                </c:pt>
                <c:pt idx="5">
                  <c:v>Дизайн и качество интерфейса сервисов экосистемы</c:v>
                </c:pt>
                <c:pt idx="6">
                  <c:v>Простота использования сервисов</c:v>
                </c:pt>
                <c:pt idx="7">
                  <c:v> Качество работы сервисов экосистемы</c:v>
                </c:pt>
                <c:pt idx="8">
                  <c:v>Удобство авторизации в сервисах</c:v>
                </c:pt>
                <c:pt idx="9">
                  <c:v>Спектр сервисов экосистемы</c:v>
                </c:pt>
              </c:strCache>
            </c:strRef>
          </c:cat>
          <c:val>
            <c:numRef>
              <c:f>Лист3!$AF$19:$AF$28</c:f>
              <c:numCache>
                <c:formatCode>General</c:formatCode>
                <c:ptCount val="10"/>
                <c:pt idx="0">
                  <c:v>5.5</c:v>
                </c:pt>
                <c:pt idx="1">
                  <c:v>5.9</c:v>
                </c:pt>
                <c:pt idx="2">
                  <c:v>6.2</c:v>
                </c:pt>
                <c:pt idx="3">
                  <c:v>6.5</c:v>
                </c:pt>
                <c:pt idx="4">
                  <c:v>6.7</c:v>
                </c:pt>
                <c:pt idx="5">
                  <c:v>6.7</c:v>
                </c:pt>
                <c:pt idx="6">
                  <c:v>6.7</c:v>
                </c:pt>
                <c:pt idx="7">
                  <c:v>6.8</c:v>
                </c:pt>
                <c:pt idx="8">
                  <c:v>6.9</c:v>
                </c:pt>
                <c:pt idx="9">
                  <c:v>6.9</c:v>
                </c:pt>
              </c:numCache>
            </c:numRef>
          </c:val>
          <c:extLst xmlns:c16r2="http://schemas.microsoft.com/office/drawing/2015/06/chart">
            <c:ext xmlns:c16="http://schemas.microsoft.com/office/drawing/2014/chart" uri="{C3380CC4-5D6E-409C-BE32-E72D297353CC}">
              <c16:uniqueId val="{00000001-EEFA-43D2-A697-CC92759E2A61}"/>
            </c:ext>
          </c:extLst>
        </c:ser>
        <c:dLbls>
          <c:showLegendKey val="0"/>
          <c:showVal val="0"/>
          <c:showCatName val="0"/>
          <c:showSerName val="0"/>
          <c:showPercent val="0"/>
          <c:showBubbleSize val="0"/>
        </c:dLbls>
        <c:gapWidth val="182"/>
        <c:axId val="299819008"/>
        <c:axId val="299820544"/>
      </c:barChart>
      <c:catAx>
        <c:axId val="29981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820544"/>
        <c:crosses val="autoZero"/>
        <c:auto val="1"/>
        <c:lblAlgn val="ctr"/>
        <c:lblOffset val="100"/>
        <c:noMultiLvlLbl val="0"/>
      </c:catAx>
      <c:valAx>
        <c:axId val="299820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81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aseline="0"/>
              <a:t>Сводные результаты средних арифметических оценок важности и удовлетворенности по критериям качества сервисов экосистемы Сбер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важность </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Лист3!$P$32:$P$41</c:f>
              <c:strCache>
                <c:ptCount val="10"/>
                <c:pt idx="0">
                  <c:v>Стоимость подписки на сервисы экосистемы</c:v>
                </c:pt>
                <c:pt idx="1">
                  <c:v>Подбор индивидуальных предложений в сервисах</c:v>
                </c:pt>
                <c:pt idx="2">
                  <c:v>Удобство авторизации в сервисах</c:v>
                </c:pt>
                <c:pt idx="3">
                  <c:v>Качество работы сервисов экосистемы</c:v>
                </c:pt>
                <c:pt idx="4">
                  <c:v>Спектр сервисов экосистемы</c:v>
                </c:pt>
                <c:pt idx="5">
                  <c:v>Простота использования сервисов</c:v>
                </c:pt>
                <c:pt idx="6">
                  <c:v>Скорость работы сервисов </c:v>
                </c:pt>
                <c:pt idx="7">
                  <c:v>Дизайн и качество интерфейса сервисов экосистемы</c:v>
                </c:pt>
                <c:pt idx="8">
                  <c:v>Качество работы службы поддержки сервисов</c:v>
                </c:pt>
                <c:pt idx="9">
                  <c:v>Скорость отклика  на претензии клиентов при пользовании сервисами</c:v>
                </c:pt>
              </c:strCache>
            </c:strRef>
          </c:cat>
          <c:val>
            <c:numRef>
              <c:f>Лист3!$Q$32:$Q$41</c:f>
              <c:numCache>
                <c:formatCode>General</c:formatCode>
                <c:ptCount val="10"/>
                <c:pt idx="0">
                  <c:v>8.4</c:v>
                </c:pt>
                <c:pt idx="1">
                  <c:v>8.1</c:v>
                </c:pt>
                <c:pt idx="2">
                  <c:v>7.6</c:v>
                </c:pt>
                <c:pt idx="3">
                  <c:v>8.1</c:v>
                </c:pt>
                <c:pt idx="4">
                  <c:v>8.1</c:v>
                </c:pt>
                <c:pt idx="5">
                  <c:v>7.4</c:v>
                </c:pt>
                <c:pt idx="6">
                  <c:v>7.7</c:v>
                </c:pt>
                <c:pt idx="7">
                  <c:v>7.4</c:v>
                </c:pt>
                <c:pt idx="8">
                  <c:v>7.8</c:v>
                </c:pt>
                <c:pt idx="9">
                  <c:v>8.3000000000000007</c:v>
                </c:pt>
              </c:numCache>
            </c:numRef>
          </c:val>
          <c:shape val="cylinder"/>
          <c:extLst xmlns:c16r2="http://schemas.microsoft.com/office/drawing/2015/06/chart">
            <c:ext xmlns:c16="http://schemas.microsoft.com/office/drawing/2014/chart" uri="{C3380CC4-5D6E-409C-BE32-E72D297353CC}">
              <c16:uniqueId val="{00000000-43AF-433D-9307-A43541D7AD2E}"/>
            </c:ext>
          </c:extLst>
        </c:ser>
        <c:ser>
          <c:idx val="1"/>
          <c:order val="1"/>
          <c:tx>
            <c:v>удовлетворенность </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Лист3!$P$32:$P$41</c:f>
              <c:strCache>
                <c:ptCount val="10"/>
                <c:pt idx="0">
                  <c:v>Стоимость подписки на сервисы экосистемы</c:v>
                </c:pt>
                <c:pt idx="1">
                  <c:v>Подбор индивидуальных предложений в сервисах</c:v>
                </c:pt>
                <c:pt idx="2">
                  <c:v>Удобство авторизации в сервисах</c:v>
                </c:pt>
                <c:pt idx="3">
                  <c:v>Качество работы сервисов экосистемы</c:v>
                </c:pt>
                <c:pt idx="4">
                  <c:v>Спектр сервисов экосистемы</c:v>
                </c:pt>
                <c:pt idx="5">
                  <c:v>Простота использования сервисов</c:v>
                </c:pt>
                <c:pt idx="6">
                  <c:v>Скорость работы сервисов </c:v>
                </c:pt>
                <c:pt idx="7">
                  <c:v>Дизайн и качество интерфейса сервисов экосистемы</c:v>
                </c:pt>
                <c:pt idx="8">
                  <c:v>Качество работы службы поддержки сервисов</c:v>
                </c:pt>
                <c:pt idx="9">
                  <c:v>Скорость отклика  на претензии клиентов при пользовании сервисами</c:v>
                </c:pt>
              </c:strCache>
            </c:strRef>
          </c:cat>
          <c:val>
            <c:numRef>
              <c:f>Лист3!$R$32:$R$41</c:f>
              <c:numCache>
                <c:formatCode>General</c:formatCode>
                <c:ptCount val="10"/>
                <c:pt idx="0">
                  <c:v>6.2</c:v>
                </c:pt>
                <c:pt idx="1">
                  <c:v>6.9</c:v>
                </c:pt>
                <c:pt idx="2">
                  <c:v>5.5</c:v>
                </c:pt>
                <c:pt idx="3">
                  <c:v>6.8</c:v>
                </c:pt>
                <c:pt idx="4">
                  <c:v>6.9</c:v>
                </c:pt>
                <c:pt idx="5">
                  <c:v>6.7</c:v>
                </c:pt>
                <c:pt idx="6">
                  <c:v>6.7</c:v>
                </c:pt>
                <c:pt idx="7">
                  <c:v>6.7</c:v>
                </c:pt>
                <c:pt idx="8">
                  <c:v>5.9</c:v>
                </c:pt>
                <c:pt idx="9">
                  <c:v>6.5</c:v>
                </c:pt>
              </c:numCache>
            </c:numRef>
          </c:val>
          <c:shape val="cylinder"/>
          <c:extLst xmlns:c16r2="http://schemas.microsoft.com/office/drawing/2015/06/chart">
            <c:ext xmlns:c16="http://schemas.microsoft.com/office/drawing/2014/chart" uri="{C3380CC4-5D6E-409C-BE32-E72D297353CC}">
              <c16:uniqueId val="{00000001-43AF-433D-9307-A43541D7AD2E}"/>
            </c:ext>
          </c:extLst>
        </c:ser>
        <c:dLbls>
          <c:showLegendKey val="0"/>
          <c:showVal val="0"/>
          <c:showCatName val="0"/>
          <c:showSerName val="0"/>
          <c:showPercent val="0"/>
          <c:showBubbleSize val="0"/>
        </c:dLbls>
        <c:gapWidth val="150"/>
        <c:shape val="box"/>
        <c:axId val="299855872"/>
        <c:axId val="299857408"/>
        <c:axId val="0"/>
      </c:bar3DChart>
      <c:catAx>
        <c:axId val="299855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857408"/>
        <c:crosses val="autoZero"/>
        <c:auto val="1"/>
        <c:lblAlgn val="ctr"/>
        <c:lblOffset val="100"/>
        <c:noMultiLvlLbl val="0"/>
      </c:catAx>
      <c:valAx>
        <c:axId val="29985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85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Взвешенные</a:t>
            </a:r>
            <a:r>
              <a:rPr lang="ru-RU" baseline="0"/>
              <a:t> оценки удовлетворенности сервисами экосистемы Сбер</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Лист3!$AK$42:$AK$51</c:f>
              <c:strCache>
                <c:ptCount val="10"/>
                <c:pt idx="0">
                  <c:v>Удобство авторизации в сервисах</c:v>
                </c:pt>
                <c:pt idx="1">
                  <c:v>Широта (спектр) сервисов экосистемы</c:v>
                </c:pt>
                <c:pt idx="2">
                  <c:v>Качество работы сервисов экосистемы</c:v>
                </c:pt>
                <c:pt idx="3">
                  <c:v>Скорость работы сервисов </c:v>
                </c:pt>
                <c:pt idx="4">
                  <c:v>Дизайн и качество интерфейса сервисов экосистемы</c:v>
                </c:pt>
                <c:pt idx="5">
                  <c:v>Простота использования сервисов</c:v>
                </c:pt>
                <c:pt idx="6">
                  <c:v>Подбор индивидуальных предложений в сервисах</c:v>
                </c:pt>
                <c:pt idx="7">
                  <c:v>Стоимость подписки на сервисы экосистемы</c:v>
                </c:pt>
                <c:pt idx="8">
                  <c:v>Качество работы службы поддержки сервисов</c:v>
                </c:pt>
                <c:pt idx="9">
                  <c:v>Скорость отклика  на претензии клиентов при пользовании сервисами</c:v>
                </c:pt>
              </c:strCache>
            </c:strRef>
          </c:cat>
          <c:val>
            <c:numRef>
              <c:f>Лист3!$AL$42:$AL$51</c:f>
              <c:numCache>
                <c:formatCode>General</c:formatCode>
                <c:ptCount val="10"/>
                <c:pt idx="0">
                  <c:v>0.73</c:v>
                </c:pt>
                <c:pt idx="1">
                  <c:v>0.73</c:v>
                </c:pt>
                <c:pt idx="2">
                  <c:v>0.71</c:v>
                </c:pt>
                <c:pt idx="3">
                  <c:v>0.69</c:v>
                </c:pt>
                <c:pt idx="4">
                  <c:v>0.69</c:v>
                </c:pt>
                <c:pt idx="5">
                  <c:v>0.69</c:v>
                </c:pt>
                <c:pt idx="6">
                  <c:v>0.65</c:v>
                </c:pt>
                <c:pt idx="7">
                  <c:v>0.59</c:v>
                </c:pt>
                <c:pt idx="8">
                  <c:v>0.54</c:v>
                </c:pt>
                <c:pt idx="9">
                  <c:v>0.47</c:v>
                </c:pt>
              </c:numCache>
            </c:numRef>
          </c:val>
          <c:extLst xmlns:c16r2="http://schemas.microsoft.com/office/drawing/2015/06/chart">
            <c:ext xmlns:c16="http://schemas.microsoft.com/office/drawing/2014/chart" uri="{C3380CC4-5D6E-409C-BE32-E72D297353CC}">
              <c16:uniqueId val="{00000000-AF12-4627-8446-405E7491F1AA}"/>
            </c:ext>
          </c:extLst>
        </c:ser>
        <c:dLbls>
          <c:showLegendKey val="0"/>
          <c:showVal val="0"/>
          <c:showCatName val="0"/>
          <c:showSerName val="0"/>
          <c:showPercent val="0"/>
          <c:showBubbleSize val="0"/>
        </c:dLbls>
        <c:gapWidth val="150"/>
        <c:shape val="box"/>
        <c:axId val="309070464"/>
        <c:axId val="309072256"/>
        <c:axId val="0"/>
      </c:bar3DChart>
      <c:catAx>
        <c:axId val="309070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309072256"/>
        <c:crosses val="autoZero"/>
        <c:auto val="1"/>
        <c:lblAlgn val="ctr"/>
        <c:lblOffset val="100"/>
        <c:noMultiLvlLbl val="0"/>
      </c:catAx>
      <c:valAx>
        <c:axId val="309072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07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Сопоставление</a:t>
            </a:r>
            <a:r>
              <a:rPr lang="ru-RU" sz="1100" baseline="0"/>
              <a:t> оценок важности экспертов и клиентов </a:t>
            </a:r>
            <a:endParaRPr lang="ru-RU" sz="1100"/>
          </a:p>
        </c:rich>
      </c:tx>
      <c:layout>
        <c:manualLayout>
          <c:xMode val="edge"/>
          <c:yMode val="edge"/>
          <c:x val="0.12047731775463551"/>
          <c:y val="3.826529843618463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клиенты</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Лист3!$Q$50:$Q$59</c:f>
              <c:strCache>
                <c:ptCount val="10"/>
                <c:pt idx="0">
                  <c:v> Удобство авторизации в сервисах</c:v>
                </c:pt>
                <c:pt idx="1">
                  <c:v> Качество работы сервисов экосистемы</c:v>
                </c:pt>
                <c:pt idx="2">
                  <c:v>Скорость работы сервисов </c:v>
                </c:pt>
                <c:pt idx="3">
                  <c:v> Подбор индивидуальных предложений в сервисах экосистемы</c:v>
                </c:pt>
                <c:pt idx="4">
                  <c:v>Спектр сервисов экосистемы</c:v>
                </c:pt>
                <c:pt idx="5">
                  <c:v>Дизайн и качество интерфейса сервисов экосистемы</c:v>
                </c:pt>
                <c:pt idx="6">
                  <c:v>Простота использования сервисов</c:v>
                </c:pt>
                <c:pt idx="7">
                  <c:v> Качество работы службы поддержки экосистемы</c:v>
                </c:pt>
                <c:pt idx="8">
                  <c:v>Скорость отклика  на претензии клиентов при пользовании экосистемы </c:v>
                </c:pt>
                <c:pt idx="9">
                  <c:v>Стоимость подписки на сервисы экосистемы</c:v>
                </c:pt>
              </c:strCache>
            </c:strRef>
          </c:cat>
          <c:val>
            <c:numRef>
              <c:f>Лист3!$R$50:$R$59</c:f>
              <c:numCache>
                <c:formatCode>General</c:formatCode>
                <c:ptCount val="10"/>
                <c:pt idx="0">
                  <c:v>7.6</c:v>
                </c:pt>
                <c:pt idx="1">
                  <c:v>8.1</c:v>
                </c:pt>
                <c:pt idx="2">
                  <c:v>7.7</c:v>
                </c:pt>
                <c:pt idx="3">
                  <c:v>8.1</c:v>
                </c:pt>
                <c:pt idx="4">
                  <c:v>8.1</c:v>
                </c:pt>
                <c:pt idx="5">
                  <c:v>7.4</c:v>
                </c:pt>
                <c:pt idx="6">
                  <c:v>7.4</c:v>
                </c:pt>
                <c:pt idx="7">
                  <c:v>7.8</c:v>
                </c:pt>
                <c:pt idx="8">
                  <c:v>8.3000000000000007</c:v>
                </c:pt>
                <c:pt idx="9">
                  <c:v>8.4</c:v>
                </c:pt>
              </c:numCache>
            </c:numRef>
          </c:val>
          <c:extLst xmlns:c16r2="http://schemas.microsoft.com/office/drawing/2015/06/chart">
            <c:ext xmlns:c16="http://schemas.microsoft.com/office/drawing/2014/chart" uri="{C3380CC4-5D6E-409C-BE32-E72D297353CC}">
              <c16:uniqueId val="{00000000-A69F-4F53-A322-9242338BFC90}"/>
            </c:ext>
          </c:extLst>
        </c:ser>
        <c:ser>
          <c:idx val="1"/>
          <c:order val="1"/>
          <c:tx>
            <c:v>эксперты </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Лист3!$Q$50:$Q$59</c:f>
              <c:strCache>
                <c:ptCount val="10"/>
                <c:pt idx="0">
                  <c:v> Удобство авторизации в сервисах</c:v>
                </c:pt>
                <c:pt idx="1">
                  <c:v> Качество работы сервисов экосистемы</c:v>
                </c:pt>
                <c:pt idx="2">
                  <c:v>Скорость работы сервисов </c:v>
                </c:pt>
                <c:pt idx="3">
                  <c:v> Подбор индивидуальных предложений в сервисах экосистемы</c:v>
                </c:pt>
                <c:pt idx="4">
                  <c:v>Спектр сервисов экосистемы</c:v>
                </c:pt>
                <c:pt idx="5">
                  <c:v>Дизайн и качество интерфейса сервисов экосистемы</c:v>
                </c:pt>
                <c:pt idx="6">
                  <c:v>Простота использования сервисов</c:v>
                </c:pt>
                <c:pt idx="7">
                  <c:v> Качество работы службы поддержки экосистемы</c:v>
                </c:pt>
                <c:pt idx="8">
                  <c:v>Скорость отклика  на претензии клиентов при пользовании экосистемы </c:v>
                </c:pt>
                <c:pt idx="9">
                  <c:v>Стоимость подписки на сервисы экосистемы</c:v>
                </c:pt>
              </c:strCache>
            </c:strRef>
          </c:cat>
          <c:val>
            <c:numRef>
              <c:f>Лист3!$S$50:$S$59</c:f>
              <c:numCache>
                <c:formatCode>General</c:formatCode>
                <c:ptCount val="10"/>
                <c:pt idx="0">
                  <c:v>7.3</c:v>
                </c:pt>
                <c:pt idx="1">
                  <c:v>9.3000000000000007</c:v>
                </c:pt>
                <c:pt idx="2">
                  <c:v>8.6999999999999993</c:v>
                </c:pt>
                <c:pt idx="3">
                  <c:v>8.3000000000000007</c:v>
                </c:pt>
                <c:pt idx="4">
                  <c:v>9</c:v>
                </c:pt>
                <c:pt idx="5">
                  <c:v>9.3000000000000007</c:v>
                </c:pt>
                <c:pt idx="6">
                  <c:v>8.6999999999999993</c:v>
                </c:pt>
                <c:pt idx="7">
                  <c:v>8.6999999999999993</c:v>
                </c:pt>
                <c:pt idx="8">
                  <c:v>8.3000000000000007</c:v>
                </c:pt>
                <c:pt idx="9">
                  <c:v>8</c:v>
                </c:pt>
              </c:numCache>
            </c:numRef>
          </c:val>
          <c:extLst xmlns:c16r2="http://schemas.microsoft.com/office/drawing/2015/06/chart">
            <c:ext xmlns:c16="http://schemas.microsoft.com/office/drawing/2014/chart" uri="{C3380CC4-5D6E-409C-BE32-E72D297353CC}">
              <c16:uniqueId val="{00000001-A69F-4F53-A322-9242338BFC90}"/>
            </c:ext>
          </c:extLst>
        </c:ser>
        <c:dLbls>
          <c:showLegendKey val="0"/>
          <c:showVal val="0"/>
          <c:showCatName val="0"/>
          <c:showSerName val="0"/>
          <c:showPercent val="0"/>
          <c:showBubbleSize val="0"/>
        </c:dLbls>
        <c:gapWidth val="150"/>
        <c:shape val="box"/>
        <c:axId val="309103232"/>
        <c:axId val="309121408"/>
        <c:axId val="0"/>
      </c:bar3DChart>
      <c:catAx>
        <c:axId val="309103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121408"/>
        <c:crosses val="autoZero"/>
        <c:auto val="1"/>
        <c:lblAlgn val="ctr"/>
        <c:lblOffset val="100"/>
        <c:noMultiLvlLbl val="0"/>
      </c:catAx>
      <c:valAx>
        <c:axId val="30912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103232"/>
        <c:crosses val="autoZero"/>
        <c:crossBetween val="between"/>
      </c:valAx>
      <c:spPr>
        <a:noFill/>
        <a:ln>
          <a:noFill/>
        </a:ln>
        <a:effectLst/>
      </c:spPr>
    </c:plotArea>
    <c:legend>
      <c:legendPos val="b"/>
      <c:layout>
        <c:manualLayout>
          <c:xMode val="edge"/>
          <c:yMode val="edge"/>
          <c:x val="1.840337834865614E-2"/>
          <c:y val="0.92347504094972044"/>
          <c:w val="0.24014217217261249"/>
          <c:h val="6.0994397021687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aseline="0"/>
              <a:t>Какие из перечисленных критериев повлияли на Ваш выбор использования сервисов экосистемы Сбер</a:t>
            </a:r>
            <a:r>
              <a:rPr lang="en-US" sz="1100" baseline="0"/>
              <a:t>?</a:t>
            </a:r>
            <a:endParaRPr lang="ru-RU" sz="1100" baseline="0"/>
          </a:p>
        </c:rich>
      </c:tx>
      <c:layout>
        <c:manualLayout>
          <c:xMode val="edge"/>
          <c:yMode val="edge"/>
          <c:x val="0.16377077865266843"/>
          <c:y val="4.1666666666666664E-2"/>
        </c:manualLayout>
      </c:layout>
      <c:overlay val="0"/>
      <c:spPr>
        <a:noFill/>
        <a:ln>
          <a:noFill/>
        </a:ln>
        <a:effectLst/>
      </c:spPr>
    </c:title>
    <c:autoTitleDeleted val="0"/>
    <c:plotArea>
      <c:layout>
        <c:manualLayout>
          <c:layoutTarget val="inner"/>
          <c:xMode val="edge"/>
          <c:yMode val="edge"/>
          <c:x val="0.63154986876640418"/>
          <c:y val="0.30134259259259266"/>
          <c:w val="0.34523381452318458"/>
          <c:h val="0.57538969087197434"/>
        </c:manualLayout>
      </c:layout>
      <c:doughnutChart>
        <c:varyColors val="1"/>
        <c:ser>
          <c:idx val="3"/>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36-45FE-952B-85636C8E62B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36-45FE-952B-85636C8E62B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36-45FE-952B-85636C8E62B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136-45FE-952B-85636C8E62B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136-45FE-952B-85636C8E62B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136-45FE-952B-85636C8E62B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136-45FE-952B-85636C8E62BD}"/>
              </c:ext>
            </c:extLst>
          </c:dPt>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Лист1!$AA$28:$AA$34</c:f>
              <c:strCache>
                <c:ptCount val="7"/>
                <c:pt idx="0">
                  <c:v>Репутация банка Сбер</c:v>
                </c:pt>
                <c:pt idx="1">
                  <c:v>Ценовая политика предоставляемых услуг</c:v>
                </c:pt>
                <c:pt idx="2">
                  <c:v>Качество предоставляемых услуг</c:v>
                </c:pt>
                <c:pt idx="3">
                  <c:v>Профессионализм сотрудников</c:v>
                </c:pt>
                <c:pt idx="4">
                  <c:v>Широкий выбор предоставляемых услуг</c:v>
                </c:pt>
                <c:pt idx="5">
                  <c:v>Скорость предоставления услуг</c:v>
                </c:pt>
                <c:pt idx="6">
                  <c:v>Отзывы клиентов о сервисах</c:v>
                </c:pt>
              </c:strCache>
            </c:strRef>
          </c:cat>
          <c:val>
            <c:numRef>
              <c:f>Лист1!$AE$28:$AE$34</c:f>
              <c:numCache>
                <c:formatCode>0%</c:formatCode>
                <c:ptCount val="7"/>
                <c:pt idx="0">
                  <c:v>0.2</c:v>
                </c:pt>
                <c:pt idx="1">
                  <c:v>0.11</c:v>
                </c:pt>
                <c:pt idx="2">
                  <c:v>0.12</c:v>
                </c:pt>
                <c:pt idx="3">
                  <c:v>0.13</c:v>
                </c:pt>
                <c:pt idx="4">
                  <c:v>0.19</c:v>
                </c:pt>
                <c:pt idx="5">
                  <c:v>0.15</c:v>
                </c:pt>
                <c:pt idx="6">
                  <c:v>0.1</c:v>
                </c:pt>
              </c:numCache>
            </c:numRef>
          </c:val>
          <c:extLst xmlns:c16r2="http://schemas.microsoft.com/office/drawing/2015/06/chart">
            <c:ext xmlns:c16="http://schemas.microsoft.com/office/drawing/2014/chart" uri="{C3380CC4-5D6E-409C-BE32-E72D297353CC}">
              <c16:uniqueId val="{0000000E-F136-45FE-952B-85636C8E62BD}"/>
            </c:ext>
          </c:extLst>
        </c:ser>
        <c:dLbls>
          <c:showLegendKey val="0"/>
          <c:showVal val="0"/>
          <c:showCatName val="0"/>
          <c:showSerName val="0"/>
          <c:showPercent val="0"/>
          <c:showBubbleSize val="0"/>
          <c:showLeaderLines val="1"/>
        </c:dLbls>
        <c:firstSliceAng val="0"/>
        <c:holeSize val="75"/>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10-F136-45FE-952B-85636C8E62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F136-45FE-952B-85636C8E62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F136-45FE-952B-85636C8E62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F136-45FE-952B-85636C8E62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F136-45FE-952B-85636C8E62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F136-45FE-952B-85636C8E62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F136-45FE-952B-85636C8E62BD}"/>
                    </c:ext>
                  </c:extLst>
                </c:dPt>
                <c:cat>
                  <c:strRef>
                    <c:extLst>
                      <c:ext uri="{02D57815-91ED-43cb-92C2-25804820EDAC}">
                        <c15:formulaRef>
                          <c15:sqref>Лист1!$AA$28:$AA$34</c15:sqref>
                        </c15:formulaRef>
                      </c:ext>
                    </c:extLst>
                    <c:strCache>
                      <c:ptCount val="7"/>
                      <c:pt idx="0">
                        <c:v>Репутация банка Сбер</c:v>
                      </c:pt>
                      <c:pt idx="1">
                        <c:v>Ценовая политика предоставляемых услуг</c:v>
                      </c:pt>
                      <c:pt idx="2">
                        <c:v>Качество предоставляемых услуг</c:v>
                      </c:pt>
                      <c:pt idx="3">
                        <c:v>Профессионализм сотрудников</c:v>
                      </c:pt>
                      <c:pt idx="4">
                        <c:v>Широкий выбор предоставляемых услуг</c:v>
                      </c:pt>
                      <c:pt idx="5">
                        <c:v>Скорость предоставления услуг</c:v>
                      </c:pt>
                      <c:pt idx="6">
                        <c:v>Отзывы клиентов о сервисах</c:v>
                      </c:pt>
                    </c:strCache>
                  </c:strRef>
                </c:cat>
                <c:val>
                  <c:numRef>
                    <c:extLst>
                      <c:ext uri="{02D57815-91ED-43cb-92C2-25804820EDAC}">
                        <c15:formulaRef>
                          <c15:sqref>Лист1!$AB$28:$AB$34</c15:sqref>
                        </c15:formulaRef>
                      </c:ext>
                    </c:extLst>
                    <c:numCache>
                      <c:formatCode>General</c:formatCode>
                      <c:ptCount val="7"/>
                    </c:numCache>
                  </c:numRef>
                </c:val>
                <c:extLst>
                  <c:ext xmlns:c16="http://schemas.microsoft.com/office/drawing/2014/chart" uri="{C3380CC4-5D6E-409C-BE32-E72D297353CC}">
                    <c16:uniqueId val="{0000001D-F136-45FE-952B-85636C8E62BD}"/>
                  </c:ext>
                </c:extLst>
              </c15:ser>
            </c15:filteredPieSeries>
            <c15:filteredPieSeries>
              <c15:ser>
                <c:idx val="1"/>
                <c:order val="1"/>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F136-45FE-952B-85636C8E62B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1-F136-45FE-952B-85636C8E62BD}"/>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3-F136-45FE-952B-85636C8E62BD}"/>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5-F136-45FE-952B-85636C8E62BD}"/>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7-F136-45FE-952B-85636C8E62BD}"/>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9-F136-45FE-952B-85636C8E62BD}"/>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2B-F136-45FE-952B-85636C8E62BD}"/>
                    </c:ext>
                  </c:extLst>
                </c:dPt>
                <c:cat>
                  <c:strRef>
                    <c:extLst xmlns:c15="http://schemas.microsoft.com/office/drawing/2012/chart">
                      <c:ext xmlns:c15="http://schemas.microsoft.com/office/drawing/2012/chart" uri="{02D57815-91ED-43cb-92C2-25804820EDAC}">
                        <c15:formulaRef>
                          <c15:sqref>Лист1!$AA$28:$AA$34</c15:sqref>
                        </c15:formulaRef>
                      </c:ext>
                    </c:extLst>
                    <c:strCache>
                      <c:ptCount val="7"/>
                      <c:pt idx="0">
                        <c:v>Репутация банка Сбер</c:v>
                      </c:pt>
                      <c:pt idx="1">
                        <c:v>Ценовая политика предоставляемых услуг</c:v>
                      </c:pt>
                      <c:pt idx="2">
                        <c:v>Качество предоставляемых услуг</c:v>
                      </c:pt>
                      <c:pt idx="3">
                        <c:v>Профессионализм сотрудников</c:v>
                      </c:pt>
                      <c:pt idx="4">
                        <c:v>Широкий выбор предоставляемых услуг</c:v>
                      </c:pt>
                      <c:pt idx="5">
                        <c:v>Скорость предоставления услуг</c:v>
                      </c:pt>
                      <c:pt idx="6">
                        <c:v>Отзывы клиентов о сервисах</c:v>
                      </c:pt>
                    </c:strCache>
                  </c:strRef>
                </c:cat>
                <c:val>
                  <c:numRef>
                    <c:extLst xmlns:c15="http://schemas.microsoft.com/office/drawing/2012/chart">
                      <c:ext xmlns:c15="http://schemas.microsoft.com/office/drawing/2012/chart" uri="{02D57815-91ED-43cb-92C2-25804820EDAC}">
                        <c15:formulaRef>
                          <c15:sqref>Лист1!$AC$28:$AC$34</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2C-F136-45FE-952B-85636C8E62BD}"/>
                  </c:ext>
                </c:extLst>
              </c15:ser>
            </c15:filteredPieSeries>
            <c15:filteredPieSeries>
              <c15:ser>
                <c:idx val="2"/>
                <c:order val="2"/>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F136-45FE-952B-85636C8E62B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30-F136-45FE-952B-85636C8E62BD}"/>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2-F136-45FE-952B-85636C8E62BD}"/>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34-F136-45FE-952B-85636C8E62BD}"/>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6-F136-45FE-952B-85636C8E62BD}"/>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8-F136-45FE-952B-85636C8E62BD}"/>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3A-F136-45FE-952B-85636C8E62BD}"/>
                    </c:ext>
                  </c:extLst>
                </c:dPt>
                <c:cat>
                  <c:strRef>
                    <c:extLst xmlns:c15="http://schemas.microsoft.com/office/drawing/2012/chart">
                      <c:ext xmlns:c15="http://schemas.microsoft.com/office/drawing/2012/chart" uri="{02D57815-91ED-43cb-92C2-25804820EDAC}">
                        <c15:formulaRef>
                          <c15:sqref>Лист1!$AA$28:$AA$34</c15:sqref>
                        </c15:formulaRef>
                      </c:ext>
                    </c:extLst>
                    <c:strCache>
                      <c:ptCount val="7"/>
                      <c:pt idx="0">
                        <c:v>Репутация банка Сбер</c:v>
                      </c:pt>
                      <c:pt idx="1">
                        <c:v>Ценовая политика предоставляемых услуг</c:v>
                      </c:pt>
                      <c:pt idx="2">
                        <c:v>Качество предоставляемых услуг</c:v>
                      </c:pt>
                      <c:pt idx="3">
                        <c:v>Профессионализм сотрудников</c:v>
                      </c:pt>
                      <c:pt idx="4">
                        <c:v>Широкий выбор предоставляемых услуг</c:v>
                      </c:pt>
                      <c:pt idx="5">
                        <c:v>Скорость предоставления услуг</c:v>
                      </c:pt>
                      <c:pt idx="6">
                        <c:v>Отзывы клиентов о сервисах</c:v>
                      </c:pt>
                    </c:strCache>
                  </c:strRef>
                </c:cat>
                <c:val>
                  <c:numRef>
                    <c:extLst xmlns:c15="http://schemas.microsoft.com/office/drawing/2012/chart">
                      <c:ext xmlns:c15="http://schemas.microsoft.com/office/drawing/2012/chart" uri="{02D57815-91ED-43cb-92C2-25804820EDAC}">
                        <c15:formulaRef>
                          <c15:sqref>Лист1!$AD$28:$AD$34</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3B-F136-45FE-952B-85636C8E62BD}"/>
                  </c:ext>
                </c:extLst>
              </c15:ser>
            </c15:filteredPieSeries>
          </c:ext>
        </c:extLst>
      </c:doughnutChart>
      <c:spPr>
        <a:noFill/>
        <a:ln>
          <a:noFill/>
        </a:ln>
        <a:effectLst/>
      </c:spPr>
    </c:plotArea>
    <c:legend>
      <c:legendPos val="b"/>
      <c:layout>
        <c:manualLayout>
          <c:xMode val="edge"/>
          <c:yMode val="edge"/>
          <c:x val="1.2601924759405072E-2"/>
          <c:y val="0.23784339457567805"/>
          <c:w val="0.59701815398075231"/>
          <c:h val="0.762156605424321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aseline="0"/>
              <a:t>Укажите Вашу степень ознакомления с подпиской СберПрайм</a:t>
            </a:r>
          </a:p>
        </c:rich>
      </c:tx>
      <c:layout>
        <c:manualLayout>
          <c:xMode val="edge"/>
          <c:yMode val="edge"/>
          <c:x val="0.16198290230209819"/>
          <c:y val="1.694916008237024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Лист2!$E$47:$E$49</c:f>
              <c:strCache>
                <c:ptCount val="3"/>
                <c:pt idx="0">
                  <c:v>Не знаком</c:v>
                </c:pt>
                <c:pt idx="1">
                  <c:v>Знаком, но не пользуюсь</c:v>
                </c:pt>
                <c:pt idx="2">
                  <c:v>Знаком, уже пользуюсь</c:v>
                </c:pt>
              </c:strCache>
            </c:strRef>
          </c:cat>
          <c:val>
            <c:numRef>
              <c:f>Лист2!$F$47:$F$49</c:f>
              <c:numCache>
                <c:formatCode>General</c:formatCode>
                <c:ptCount val="3"/>
                <c:pt idx="0">
                  <c:v>46</c:v>
                </c:pt>
                <c:pt idx="1">
                  <c:v>30</c:v>
                </c:pt>
                <c:pt idx="2">
                  <c:v>24</c:v>
                </c:pt>
              </c:numCache>
            </c:numRef>
          </c:val>
          <c:extLst xmlns:c16r2="http://schemas.microsoft.com/office/drawing/2015/06/chart">
            <c:ext xmlns:c16="http://schemas.microsoft.com/office/drawing/2014/chart" uri="{C3380CC4-5D6E-409C-BE32-E72D297353CC}">
              <c16:uniqueId val="{00000000-0E40-457B-83F1-69BD9286D5B7}"/>
            </c:ext>
          </c:extLst>
        </c:ser>
        <c:dLbls>
          <c:showLegendKey val="0"/>
          <c:showVal val="0"/>
          <c:showCatName val="0"/>
          <c:showSerName val="0"/>
          <c:showPercent val="0"/>
          <c:showBubbleSize val="0"/>
        </c:dLbls>
        <c:gapWidth val="150"/>
        <c:shape val="box"/>
        <c:axId val="309188864"/>
        <c:axId val="309194752"/>
        <c:axId val="0"/>
      </c:bar3DChart>
      <c:catAx>
        <c:axId val="30918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194752"/>
        <c:crosses val="autoZero"/>
        <c:auto val="1"/>
        <c:lblAlgn val="ctr"/>
        <c:lblOffset val="100"/>
        <c:noMultiLvlLbl val="0"/>
      </c:catAx>
      <c:valAx>
        <c:axId val="30919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18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aseline="0"/>
              <a:t>Из каких источников информации Вы узнали о подписке СберПрайм</a:t>
            </a:r>
            <a:r>
              <a:rPr lang="en-US" sz="1100" baseline="0"/>
              <a:t>?</a:t>
            </a:r>
            <a:endParaRPr lang="ru-RU" sz="1100" baseline="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10371928527682E-2"/>
          <c:y val="0.17864998470283239"/>
          <c:w val="0.90694444444444444"/>
          <c:h val="0.3291236512102653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64A-4A50-B658-2BA8E671C3D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64A-4A50-B658-2BA8E671C3D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64A-4A50-B658-2BA8E671C3D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64A-4A50-B658-2BA8E671C3D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64A-4A50-B658-2BA8E671C3D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64A-4A50-B658-2BA8E671C3DA}"/>
              </c:ext>
            </c:extLst>
          </c:dPt>
          <c:dLbls>
            <c:dLbl>
              <c:idx val="4"/>
              <c:layout>
                <c:manualLayout>
                  <c:x val="6.3539700222971229E-2"/>
                  <c:y val="2.7669422208650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4A-4A50-B658-2BA8E671C3DA}"/>
                </c:ext>
              </c:extLst>
            </c:dLbl>
            <c:dLbl>
              <c:idx val="5"/>
              <c:layout>
                <c:manualLayout>
                  <c:x val="2.5775801643871277E-2"/>
                  <c:y val="5.5269471684137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4A-4A50-B658-2BA8E671C3D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Лист2!$F$77:$F$82</c:f>
              <c:strCache>
                <c:ptCount val="6"/>
                <c:pt idx="0">
                  <c:v>Реклама в СМИ (телевидение, радио, печатные издания)</c:v>
                </c:pt>
                <c:pt idx="1">
                  <c:v>Наружная реклама (рекламные щиты, реклама на транспорте и т.п.)</c:v>
                </c:pt>
                <c:pt idx="2">
                  <c:v>Рекомендации знакомых, друзей</c:v>
                </c:pt>
                <c:pt idx="3">
                  <c:v>Реклама в социальных сетях</c:v>
                </c:pt>
                <c:pt idx="4">
                  <c:v>Реклама в офисах банка</c:v>
                </c:pt>
                <c:pt idx="5">
                  <c:v>Реклама в мессенджерах (Telegram, WhatsApp и др.)</c:v>
                </c:pt>
              </c:strCache>
            </c:strRef>
          </c:cat>
          <c:val>
            <c:numRef>
              <c:f>Лист2!$G$77:$G$82</c:f>
              <c:numCache>
                <c:formatCode>General</c:formatCode>
                <c:ptCount val="6"/>
                <c:pt idx="0">
                  <c:v>26</c:v>
                </c:pt>
                <c:pt idx="1">
                  <c:v>24</c:v>
                </c:pt>
                <c:pt idx="2">
                  <c:v>15</c:v>
                </c:pt>
                <c:pt idx="3">
                  <c:v>15</c:v>
                </c:pt>
                <c:pt idx="4">
                  <c:v>12</c:v>
                </c:pt>
                <c:pt idx="5">
                  <c:v>8</c:v>
                </c:pt>
              </c:numCache>
            </c:numRef>
          </c:val>
          <c:extLst xmlns:c16r2="http://schemas.microsoft.com/office/drawing/2015/06/chart">
            <c:ext xmlns:c16="http://schemas.microsoft.com/office/drawing/2014/chart" uri="{C3380CC4-5D6E-409C-BE32-E72D297353CC}">
              <c16:uniqueId val="{0000000C-864A-4A50-B658-2BA8E671C3D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8264836899141247E-2"/>
          <c:y val="0.53397517028162889"/>
          <c:w val="0.93676815398075242"/>
          <c:h val="0.448894511454766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a:t>
            </a:r>
            <a:r>
              <a:rPr lang="ru-RU" baseline="0"/>
              <a:t> </a:t>
            </a:r>
            <a:r>
              <a:rPr lang="ru-RU" sz="1100" baseline="0"/>
              <a:t>какими проблемами Вы сталкивались при подключении подписки СберПрайм</a:t>
            </a:r>
            <a:r>
              <a:rPr lang="en-US" sz="1100" baseline="0"/>
              <a:t>?</a:t>
            </a:r>
            <a:endParaRPr lang="ru-RU" sz="1100" baseline="0"/>
          </a:p>
        </c:rich>
      </c:tx>
      <c:layout>
        <c:manualLayout>
          <c:xMode val="edge"/>
          <c:yMode val="edge"/>
          <c:x val="3.4327956989247323E-2"/>
          <c:y val="3.9735099337748346E-2"/>
        </c:manualLayout>
      </c:layout>
      <c:overlay val="0"/>
      <c:spPr>
        <a:noFill/>
        <a:ln>
          <a:noFill/>
        </a:ln>
        <a:effectLst/>
      </c:spPr>
    </c:title>
    <c:autoTitleDeleted val="0"/>
    <c:plotArea>
      <c:layout>
        <c:manualLayout>
          <c:layoutTarget val="inner"/>
          <c:xMode val="edge"/>
          <c:yMode val="edge"/>
          <c:x val="0.59532829565659129"/>
          <c:y val="0.17040517286332585"/>
          <c:w val="0.37923588180509693"/>
          <c:h val="0.6228509846865167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38-49B1-9D39-3665CCC2CE7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38-49B1-9D39-3665CCC2CE7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38-49B1-9D39-3665CCC2CE7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38-49B1-9D39-3665CCC2CE7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38-49B1-9D39-3665CCC2CE7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138-49B1-9D39-3665CCC2CE75}"/>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Лист2!$F$63:$F$68</c:f>
              <c:strCache>
                <c:ptCount val="6"/>
                <c:pt idx="0">
                  <c:v>Высокая стоимость подписки</c:v>
                </c:pt>
                <c:pt idx="1">
                  <c:v>Недостаточно информативная консультация</c:v>
                </c:pt>
                <c:pt idx="2">
                  <c:v>Сбои в работе сервисов</c:v>
                </c:pt>
                <c:pt idx="3">
                  <c:v>Отсутствие выбора необходимых опций в подписке </c:v>
                </c:pt>
                <c:pt idx="4">
                  <c:v>Отсутствие семейного доступа (семейной подписки)</c:v>
                </c:pt>
                <c:pt idx="5">
                  <c:v>Не возникало проблем </c:v>
                </c:pt>
              </c:strCache>
            </c:strRef>
          </c:cat>
          <c:val>
            <c:numRef>
              <c:f>Лист2!$G$63:$G$68</c:f>
              <c:numCache>
                <c:formatCode>0%</c:formatCode>
                <c:ptCount val="6"/>
                <c:pt idx="0">
                  <c:v>0.11</c:v>
                </c:pt>
                <c:pt idx="1">
                  <c:v>0.03</c:v>
                </c:pt>
                <c:pt idx="2">
                  <c:v>7.0000000000000007E-2</c:v>
                </c:pt>
                <c:pt idx="3">
                  <c:v>0.27</c:v>
                </c:pt>
                <c:pt idx="4">
                  <c:v>0.16</c:v>
                </c:pt>
                <c:pt idx="5">
                  <c:v>0.36</c:v>
                </c:pt>
              </c:numCache>
            </c:numRef>
          </c:val>
          <c:extLst xmlns:c16r2="http://schemas.microsoft.com/office/drawing/2015/06/chart">
            <c:ext xmlns:c16="http://schemas.microsoft.com/office/drawing/2014/chart" uri="{C3380CC4-5D6E-409C-BE32-E72D297353CC}">
              <c16:uniqueId val="{0000000C-3138-49B1-9D39-3665CCC2CE7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9680806028278813E-4"/>
          <c:y val="0.49337435469572932"/>
          <c:w val="0.69481733130132928"/>
          <c:h val="0.474658424706257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2019</c:v>
          </c:tx>
          <c:spPr>
            <a:solidFill>
              <a:srgbClr val="FFFF00"/>
            </a:solidFill>
            <a:ln>
              <a:solidFill>
                <a:schemeClr val="accent1">
                  <a:lumMod val="75000"/>
                </a:schemeClr>
              </a:solidFill>
            </a:ln>
            <a:effectLst/>
            <a:sp3d>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(Лист1!$A$66,Лист1!$A$67,Лист1!$A$71,Лист1!$A$73)</c:f>
              <c:strCache>
                <c:ptCount val="4"/>
                <c:pt idx="0">
                  <c:v>Чистый операционный доход, млрд. руб.</c:v>
                </c:pt>
                <c:pt idx="1">
                  <c:v>Чистый процентный доход, млрд. руб.</c:v>
                </c:pt>
                <c:pt idx="2">
                  <c:v>Операционные  расходы, млрд. руб.</c:v>
                </c:pt>
                <c:pt idx="3">
                  <c:v>Процентные расходы, млрд. руб.</c:v>
                </c:pt>
              </c:strCache>
            </c:strRef>
          </c:cat>
          <c:val>
            <c:numRef>
              <c:f>(Лист1!$B$66,Лист1!$B$67,Лист1!$B$71,Лист1!$B$73)</c:f>
              <c:numCache>
                <c:formatCode>General</c:formatCode>
                <c:ptCount val="4"/>
                <c:pt idx="0">
                  <c:v>2013</c:v>
                </c:pt>
                <c:pt idx="1">
                  <c:v>1416</c:v>
                </c:pt>
                <c:pt idx="2">
                  <c:v>724.6</c:v>
                </c:pt>
                <c:pt idx="3">
                  <c:v>980.5</c:v>
                </c:pt>
              </c:numCache>
            </c:numRef>
          </c:val>
          <c:extLst xmlns:c16r2="http://schemas.microsoft.com/office/drawing/2015/06/chart">
            <c:ext xmlns:c16="http://schemas.microsoft.com/office/drawing/2014/chart" uri="{C3380CC4-5D6E-409C-BE32-E72D297353CC}">
              <c16:uniqueId val="{00000000-3C9C-467F-911D-545AC310CE32}"/>
            </c:ext>
          </c:extLst>
        </c:ser>
        <c:ser>
          <c:idx val="1"/>
          <c:order val="1"/>
          <c:tx>
            <c:v>2020</c:v>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(Лист1!$A$66,Лист1!$A$67,Лист1!$A$71,Лист1!$A$73)</c:f>
              <c:strCache>
                <c:ptCount val="4"/>
                <c:pt idx="0">
                  <c:v>Чистый операционный доход, млрд. руб.</c:v>
                </c:pt>
                <c:pt idx="1">
                  <c:v>Чистый процентный доход, млрд. руб.</c:v>
                </c:pt>
                <c:pt idx="2">
                  <c:v>Операционные  расходы, млрд. руб.</c:v>
                </c:pt>
                <c:pt idx="3">
                  <c:v>Процентные расходы, млрд. руб.</c:v>
                </c:pt>
              </c:strCache>
            </c:strRef>
          </c:cat>
          <c:val>
            <c:numRef>
              <c:f>(Лист1!$C$66,Лист1!$C$67,Лист1!$C$71,Лист1!$C$73)</c:f>
              <c:numCache>
                <c:formatCode>General</c:formatCode>
                <c:ptCount val="4"/>
                <c:pt idx="0">
                  <c:v>2182</c:v>
                </c:pt>
                <c:pt idx="1">
                  <c:v>1589</c:v>
                </c:pt>
                <c:pt idx="2">
                  <c:v>738.5</c:v>
                </c:pt>
                <c:pt idx="3">
                  <c:v>787.5</c:v>
                </c:pt>
              </c:numCache>
            </c:numRef>
          </c:val>
          <c:extLst xmlns:c16r2="http://schemas.microsoft.com/office/drawing/2015/06/chart">
            <c:ext xmlns:c16="http://schemas.microsoft.com/office/drawing/2014/chart" uri="{C3380CC4-5D6E-409C-BE32-E72D297353CC}">
              <c16:uniqueId val="{00000001-3C9C-467F-911D-545AC310CE32}"/>
            </c:ext>
          </c:extLst>
        </c:ser>
        <c:ser>
          <c:idx val="2"/>
          <c:order val="2"/>
          <c:tx>
            <c:v>2021</c:v>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(Лист1!$A$66,Лист1!$A$67,Лист1!$A$71,Лист1!$A$73)</c:f>
              <c:strCache>
                <c:ptCount val="4"/>
                <c:pt idx="0">
                  <c:v>Чистый операционный доход, млрд. руб.</c:v>
                </c:pt>
                <c:pt idx="1">
                  <c:v>Чистый процентный доход, млрд. руб.</c:v>
                </c:pt>
                <c:pt idx="2">
                  <c:v>Операционные  расходы, млрд. руб.</c:v>
                </c:pt>
                <c:pt idx="3">
                  <c:v>Процентные расходы, млрд. руб.</c:v>
                </c:pt>
              </c:strCache>
            </c:strRef>
          </c:cat>
          <c:val>
            <c:numRef>
              <c:f>(Лист1!$D$66,Лист1!$D$67,Лист1!$D$71,Лист1!$D$73)</c:f>
              <c:numCache>
                <c:formatCode>General</c:formatCode>
                <c:ptCount val="4"/>
                <c:pt idx="0">
                  <c:v>2501</c:v>
                </c:pt>
                <c:pt idx="1">
                  <c:v>1802</c:v>
                </c:pt>
                <c:pt idx="2">
                  <c:v>858.6</c:v>
                </c:pt>
                <c:pt idx="3">
                  <c:v>929.1</c:v>
                </c:pt>
              </c:numCache>
            </c:numRef>
          </c:val>
          <c:extLst xmlns:c16r2="http://schemas.microsoft.com/office/drawing/2015/06/chart">
            <c:ext xmlns:c16="http://schemas.microsoft.com/office/drawing/2014/chart" uri="{C3380CC4-5D6E-409C-BE32-E72D297353CC}">
              <c16:uniqueId val="{00000002-3C9C-467F-911D-545AC310CE32}"/>
            </c:ext>
          </c:extLst>
        </c:ser>
        <c:dLbls>
          <c:showLegendKey val="0"/>
          <c:showVal val="0"/>
          <c:showCatName val="0"/>
          <c:showSerName val="0"/>
          <c:showPercent val="0"/>
          <c:showBubbleSize val="0"/>
        </c:dLbls>
        <c:gapWidth val="150"/>
        <c:shape val="box"/>
        <c:axId val="166572416"/>
        <c:axId val="166573952"/>
        <c:axId val="0"/>
      </c:bar3DChart>
      <c:catAx>
        <c:axId val="166572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73952"/>
        <c:crosses val="autoZero"/>
        <c:auto val="1"/>
        <c:lblAlgn val="ctr"/>
        <c:lblOffset val="100"/>
        <c:noMultiLvlLbl val="0"/>
      </c:catAx>
      <c:valAx>
        <c:axId val="16657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7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aseline="0"/>
              <a:t>Какие дополнительные услуги Вы хотели бы использовать в подписке СберПрайм</a:t>
            </a:r>
            <a:r>
              <a:rPr lang="en-US" sz="1100" baseline="0"/>
              <a:t>?</a:t>
            </a:r>
            <a:endParaRPr lang="ru-RU" sz="1100" baseline="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Лист2!$I$37:$I$44</c:f>
              <c:strCache>
                <c:ptCount val="8"/>
                <c:pt idx="0">
                  <c:v>Выбор необходимых опций в подписке</c:v>
                </c:pt>
                <c:pt idx="1">
                  <c:v>Семейный доступ к подписке</c:v>
                </c:pt>
                <c:pt idx="2">
                  <c:v>До 10% бонусов от СберСпасибо в СберМегаМаркете</c:v>
                </c:pt>
                <c:pt idx="3">
                  <c:v>Бесплатные смс-уведомления с СберКарты </c:v>
                </c:pt>
                <c:pt idx="4">
                  <c:v>Скидка 7 % на лекарства из Еаптеки </c:v>
                </c:pt>
                <c:pt idx="5">
                  <c:v>10% бонусов СберСпасибо при оплате СберКартой общественного транспорта</c:v>
                </c:pt>
                <c:pt idx="6">
                  <c:v>Скидка 10% на 5 покупок билетов в кинотеатр в месяц на платформе Afisha.ru</c:v>
                </c:pt>
                <c:pt idx="7">
                  <c:v>Бесплатная доставка продуктов из Delivery Club</c:v>
                </c:pt>
              </c:strCache>
            </c:strRef>
          </c:cat>
          <c:val>
            <c:numRef>
              <c:f>Лист2!$J$37:$J$44</c:f>
              <c:numCache>
                <c:formatCode>General</c:formatCode>
                <c:ptCount val="8"/>
                <c:pt idx="0">
                  <c:v>57</c:v>
                </c:pt>
                <c:pt idx="1">
                  <c:v>64</c:v>
                </c:pt>
                <c:pt idx="2">
                  <c:v>20</c:v>
                </c:pt>
                <c:pt idx="3">
                  <c:v>34</c:v>
                </c:pt>
                <c:pt idx="4">
                  <c:v>28</c:v>
                </c:pt>
                <c:pt idx="5">
                  <c:v>37</c:v>
                </c:pt>
                <c:pt idx="6">
                  <c:v>78</c:v>
                </c:pt>
                <c:pt idx="7">
                  <c:v>46</c:v>
                </c:pt>
              </c:numCache>
            </c:numRef>
          </c:val>
          <c:extLst xmlns:c16r2="http://schemas.microsoft.com/office/drawing/2015/06/chart">
            <c:ext xmlns:c16="http://schemas.microsoft.com/office/drawing/2014/chart" uri="{C3380CC4-5D6E-409C-BE32-E72D297353CC}">
              <c16:uniqueId val="{00000000-80D4-435F-83C6-AFF8D16FA718}"/>
            </c:ext>
          </c:extLst>
        </c:ser>
        <c:dLbls>
          <c:showLegendKey val="0"/>
          <c:showVal val="0"/>
          <c:showCatName val="0"/>
          <c:showSerName val="0"/>
          <c:showPercent val="0"/>
          <c:showBubbleSize val="0"/>
        </c:dLbls>
        <c:gapWidth val="150"/>
        <c:shape val="box"/>
        <c:axId val="309384704"/>
        <c:axId val="309386240"/>
        <c:axId val="0"/>
      </c:bar3DChart>
      <c:catAx>
        <c:axId val="309384704"/>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309386240"/>
        <c:crosses val="autoZero"/>
        <c:auto val="1"/>
        <c:lblAlgn val="ctr"/>
        <c:lblOffset val="100"/>
        <c:noMultiLvlLbl val="0"/>
      </c:catAx>
      <c:valAx>
        <c:axId val="30938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38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Какую</a:t>
            </a:r>
            <a:r>
              <a:rPr lang="ru-RU" sz="1200" baseline="0"/>
              <a:t> сумму Вы готовы потратить на покупку годовой подписки СберПрайм</a:t>
            </a:r>
            <a:r>
              <a:rPr lang="en-US" sz="1200" baseline="0"/>
              <a:t>?</a:t>
            </a:r>
            <a:r>
              <a:rPr lang="ru-RU" sz="1200" baseline="0"/>
              <a:t>, чел</a:t>
            </a:r>
            <a:endParaRPr lang="ru-RU" sz="12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Лист2!$V$56:$V$59</c:f>
              <c:strCache>
                <c:ptCount val="4"/>
                <c:pt idx="0">
                  <c:v>от 500 до 1 000 руб.</c:v>
                </c:pt>
                <c:pt idx="1">
                  <c:v>от 1 001 до 1 500 руб.</c:v>
                </c:pt>
                <c:pt idx="2">
                  <c:v>от 1 501 до 2 000 руб.</c:v>
                </c:pt>
                <c:pt idx="3">
                  <c:v>более 2 001 руб. </c:v>
                </c:pt>
              </c:strCache>
            </c:strRef>
          </c:cat>
          <c:val>
            <c:numRef>
              <c:f>Лист2!$W$56:$W$59</c:f>
              <c:numCache>
                <c:formatCode>General</c:formatCode>
                <c:ptCount val="4"/>
                <c:pt idx="0">
                  <c:v>36</c:v>
                </c:pt>
                <c:pt idx="1">
                  <c:v>33</c:v>
                </c:pt>
                <c:pt idx="2">
                  <c:v>21</c:v>
                </c:pt>
                <c:pt idx="3">
                  <c:v>10</c:v>
                </c:pt>
              </c:numCache>
            </c:numRef>
          </c:val>
          <c:extLst xmlns:c16r2="http://schemas.microsoft.com/office/drawing/2015/06/chart">
            <c:ext xmlns:c16="http://schemas.microsoft.com/office/drawing/2014/chart" uri="{C3380CC4-5D6E-409C-BE32-E72D297353CC}">
              <c16:uniqueId val="{00000000-B11A-46B0-A005-0AFEE1A4EE76}"/>
            </c:ext>
          </c:extLst>
        </c:ser>
        <c:dLbls>
          <c:showLegendKey val="0"/>
          <c:showVal val="0"/>
          <c:showCatName val="0"/>
          <c:showSerName val="0"/>
          <c:showPercent val="0"/>
          <c:showBubbleSize val="0"/>
        </c:dLbls>
        <c:gapWidth val="219"/>
        <c:overlap val="-27"/>
        <c:axId val="310971776"/>
        <c:axId val="311002240"/>
      </c:barChart>
      <c:catAx>
        <c:axId val="3109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002240"/>
        <c:crosses val="autoZero"/>
        <c:auto val="1"/>
        <c:lblAlgn val="ctr"/>
        <c:lblOffset val="100"/>
        <c:noMultiLvlLbl val="0"/>
      </c:catAx>
      <c:valAx>
        <c:axId val="31100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7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часто Вы пользуетесь сервисами экосистемы Сбер</a:t>
            </a:r>
            <a:r>
              <a:rPr lang="en-US" baseline="0"/>
              <a:t>?</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Лист2!$U$81:$U$86</c:f>
              <c:strCache>
                <c:ptCount val="6"/>
                <c:pt idx="0">
                  <c:v>1 раз в неделю</c:v>
                </c:pt>
                <c:pt idx="1">
                  <c:v>2 - 3 раза в неделю</c:v>
                </c:pt>
                <c:pt idx="2">
                  <c:v>4 - 5 раз в неделю</c:v>
                </c:pt>
                <c:pt idx="3">
                  <c:v>1 раз в месяц</c:v>
                </c:pt>
                <c:pt idx="4">
                  <c:v>2 - 3 раза в месяц</c:v>
                </c:pt>
                <c:pt idx="5">
                  <c:v>4 - 5 раз в месяц</c:v>
                </c:pt>
              </c:strCache>
            </c:strRef>
          </c:cat>
          <c:val>
            <c:numRef>
              <c:f>Лист2!$V$81:$V$86</c:f>
              <c:numCache>
                <c:formatCode>General</c:formatCode>
                <c:ptCount val="6"/>
                <c:pt idx="0">
                  <c:v>25</c:v>
                </c:pt>
                <c:pt idx="1">
                  <c:v>16</c:v>
                </c:pt>
                <c:pt idx="2">
                  <c:v>12</c:v>
                </c:pt>
                <c:pt idx="3">
                  <c:v>13</c:v>
                </c:pt>
                <c:pt idx="4">
                  <c:v>12</c:v>
                </c:pt>
                <c:pt idx="5">
                  <c:v>22</c:v>
                </c:pt>
              </c:numCache>
            </c:numRef>
          </c:val>
          <c:extLst xmlns:c16r2="http://schemas.microsoft.com/office/drawing/2015/06/chart">
            <c:ext xmlns:c16="http://schemas.microsoft.com/office/drawing/2014/chart" uri="{C3380CC4-5D6E-409C-BE32-E72D297353CC}">
              <c16:uniqueId val="{00000000-F2B0-445B-9EAE-38D47E3F68B3}"/>
            </c:ext>
          </c:extLst>
        </c:ser>
        <c:dLbls>
          <c:showLegendKey val="0"/>
          <c:showVal val="0"/>
          <c:showCatName val="0"/>
          <c:showSerName val="0"/>
          <c:showPercent val="0"/>
          <c:showBubbleSize val="0"/>
        </c:dLbls>
        <c:gapWidth val="219"/>
        <c:overlap val="-27"/>
        <c:axId val="315827712"/>
        <c:axId val="315829248"/>
      </c:barChart>
      <c:catAx>
        <c:axId val="3158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829248"/>
        <c:crosses val="autoZero"/>
        <c:auto val="1"/>
        <c:lblAlgn val="ctr"/>
        <c:lblOffset val="100"/>
        <c:noMultiLvlLbl val="0"/>
      </c:catAx>
      <c:valAx>
        <c:axId val="31582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82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Лист1!$B$1</c:f>
              <c:strCache>
                <c:ptCount val="1"/>
                <c:pt idx="0">
                  <c:v>Сбербанк</c:v>
                </c:pt>
              </c:strCache>
            </c:strRef>
          </c:tx>
          <c:spPr>
            <a:ln w="34925" cap="rnd">
              <a:solidFill>
                <a:srgbClr val="FF0000"/>
              </a:solidFill>
              <a:round/>
            </a:ln>
            <a:effectLst>
              <a:outerShdw blurRad="57150" dist="19050" dir="5400000" algn="ctr" rotWithShape="0">
                <a:srgbClr val="000000">
                  <a:alpha val="63000"/>
                </a:srgbClr>
              </a:outerShdw>
            </a:effectLst>
          </c:spPr>
          <c:marker>
            <c:symbol val="none"/>
          </c:marker>
          <c:cat>
            <c:strRef>
              <c:f>Лист1!$A$2:$A$9</c:f>
              <c:strCache>
                <c:ptCount val="8"/>
                <c:pt idx="0">
                  <c:v>Уровень обслуживания</c:v>
                </c:pt>
                <c:pt idx="1">
                  <c:v>Ассортимент банковских услуг</c:v>
                </c:pt>
                <c:pt idx="2">
                  <c:v>Привлекательность ценовой политики</c:v>
                </c:pt>
                <c:pt idx="3">
                  <c:v>Репутация банка</c:v>
                </c:pt>
                <c:pt idx="4">
                  <c:v>Узнаваемость банка на рынке</c:v>
                </c:pt>
                <c:pt idx="5">
                  <c:v>Местоположение банка</c:v>
                </c:pt>
                <c:pt idx="6">
                  <c:v>Количество офисов</c:v>
                </c:pt>
                <c:pt idx="7">
                  <c:v>Доступность пользования терминалами банка</c:v>
                </c:pt>
              </c:strCache>
            </c:strRef>
          </c:cat>
          <c:val>
            <c:numRef>
              <c:f>Лист1!$B$2:$B$9</c:f>
              <c:numCache>
                <c:formatCode>General</c:formatCode>
                <c:ptCount val="8"/>
                <c:pt idx="0">
                  <c:v>8.6999999999999993</c:v>
                </c:pt>
                <c:pt idx="1">
                  <c:v>8.1999999999999993</c:v>
                </c:pt>
                <c:pt idx="2">
                  <c:v>7.4</c:v>
                </c:pt>
                <c:pt idx="3">
                  <c:v>8.5</c:v>
                </c:pt>
                <c:pt idx="4">
                  <c:v>10</c:v>
                </c:pt>
                <c:pt idx="5">
                  <c:v>9.8000000000000007</c:v>
                </c:pt>
                <c:pt idx="6">
                  <c:v>9.1999999999999993</c:v>
                </c:pt>
                <c:pt idx="7">
                  <c:v>9.1999999999999993</c:v>
                </c:pt>
              </c:numCache>
            </c:numRef>
          </c:val>
          <c:extLst xmlns:c16r2="http://schemas.microsoft.com/office/drawing/2015/06/chart">
            <c:ext xmlns:c16="http://schemas.microsoft.com/office/drawing/2014/chart" uri="{C3380CC4-5D6E-409C-BE32-E72D297353CC}">
              <c16:uniqueId val="{00000000-6A02-4174-916A-BAE03BBD15C8}"/>
            </c:ext>
          </c:extLst>
        </c:ser>
        <c:ser>
          <c:idx val="1"/>
          <c:order val="1"/>
          <c:tx>
            <c:strRef>
              <c:f>Лист1!$C$1</c:f>
              <c:strCache>
                <c:ptCount val="1"/>
                <c:pt idx="0">
                  <c:v>ВТБ</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Лист1!$A$2:$A$9</c:f>
              <c:strCache>
                <c:ptCount val="8"/>
                <c:pt idx="0">
                  <c:v>Уровень обслуживания</c:v>
                </c:pt>
                <c:pt idx="1">
                  <c:v>Ассортимент банковских услуг</c:v>
                </c:pt>
                <c:pt idx="2">
                  <c:v>Привлекательность ценовой политики</c:v>
                </c:pt>
                <c:pt idx="3">
                  <c:v>Репутация банка</c:v>
                </c:pt>
                <c:pt idx="4">
                  <c:v>Узнаваемость банка на рынке</c:v>
                </c:pt>
                <c:pt idx="5">
                  <c:v>Местоположение банка</c:v>
                </c:pt>
                <c:pt idx="6">
                  <c:v>Количество офисов</c:v>
                </c:pt>
                <c:pt idx="7">
                  <c:v>Доступность пользования терминалами банка</c:v>
                </c:pt>
              </c:strCache>
            </c:strRef>
          </c:cat>
          <c:val>
            <c:numRef>
              <c:f>Лист1!$C$2:$C$9</c:f>
              <c:numCache>
                <c:formatCode>General</c:formatCode>
                <c:ptCount val="8"/>
                <c:pt idx="0">
                  <c:v>8.4</c:v>
                </c:pt>
                <c:pt idx="1">
                  <c:v>8.1999999999999993</c:v>
                </c:pt>
                <c:pt idx="2">
                  <c:v>8.3000000000000007</c:v>
                </c:pt>
                <c:pt idx="3">
                  <c:v>9</c:v>
                </c:pt>
                <c:pt idx="4">
                  <c:v>10</c:v>
                </c:pt>
                <c:pt idx="5">
                  <c:v>7.5</c:v>
                </c:pt>
                <c:pt idx="6">
                  <c:v>9</c:v>
                </c:pt>
                <c:pt idx="7">
                  <c:v>7.3</c:v>
                </c:pt>
              </c:numCache>
            </c:numRef>
          </c:val>
          <c:extLst xmlns:c16r2="http://schemas.microsoft.com/office/drawing/2015/06/chart">
            <c:ext xmlns:c16="http://schemas.microsoft.com/office/drawing/2014/chart" uri="{C3380CC4-5D6E-409C-BE32-E72D297353CC}">
              <c16:uniqueId val="{00000001-6A02-4174-916A-BAE03BBD15C8}"/>
            </c:ext>
          </c:extLst>
        </c:ser>
        <c:ser>
          <c:idx val="2"/>
          <c:order val="2"/>
          <c:tx>
            <c:strRef>
              <c:f>Лист1!$D$1</c:f>
              <c:strCache>
                <c:ptCount val="1"/>
                <c:pt idx="0">
                  <c:v>Альфа-Банк</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Лист1!$A$2:$A$9</c:f>
              <c:strCache>
                <c:ptCount val="8"/>
                <c:pt idx="0">
                  <c:v>Уровень обслуживания</c:v>
                </c:pt>
                <c:pt idx="1">
                  <c:v>Ассортимент банковских услуг</c:v>
                </c:pt>
                <c:pt idx="2">
                  <c:v>Привлекательность ценовой политики</c:v>
                </c:pt>
                <c:pt idx="3">
                  <c:v>Репутация банка</c:v>
                </c:pt>
                <c:pt idx="4">
                  <c:v>Узнаваемость банка на рынке</c:v>
                </c:pt>
                <c:pt idx="5">
                  <c:v>Местоположение банка</c:v>
                </c:pt>
                <c:pt idx="6">
                  <c:v>Количество офисов</c:v>
                </c:pt>
                <c:pt idx="7">
                  <c:v>Доступность пользования терминалами банка</c:v>
                </c:pt>
              </c:strCache>
            </c:strRef>
          </c:cat>
          <c:val>
            <c:numRef>
              <c:f>Лист1!$D$2:$D$9</c:f>
              <c:numCache>
                <c:formatCode>General</c:formatCode>
                <c:ptCount val="8"/>
                <c:pt idx="0">
                  <c:v>6.4</c:v>
                </c:pt>
                <c:pt idx="1">
                  <c:v>7.6</c:v>
                </c:pt>
                <c:pt idx="2">
                  <c:v>8.1</c:v>
                </c:pt>
                <c:pt idx="3">
                  <c:v>9</c:v>
                </c:pt>
                <c:pt idx="4">
                  <c:v>8.6999999999999993</c:v>
                </c:pt>
                <c:pt idx="5">
                  <c:v>7.6</c:v>
                </c:pt>
                <c:pt idx="6">
                  <c:v>6.3</c:v>
                </c:pt>
                <c:pt idx="7">
                  <c:v>6.5</c:v>
                </c:pt>
              </c:numCache>
            </c:numRef>
          </c:val>
          <c:extLst xmlns:c16r2="http://schemas.microsoft.com/office/drawing/2015/06/chart">
            <c:ext xmlns:c16="http://schemas.microsoft.com/office/drawing/2014/chart" uri="{C3380CC4-5D6E-409C-BE32-E72D297353CC}">
              <c16:uniqueId val="{00000002-6A02-4174-916A-BAE03BBD15C8}"/>
            </c:ext>
          </c:extLst>
        </c:ser>
        <c:ser>
          <c:idx val="3"/>
          <c:order val="3"/>
          <c:tx>
            <c:strRef>
              <c:f>Лист1!$E$1</c:f>
              <c:strCache>
                <c:ptCount val="1"/>
                <c:pt idx="0">
                  <c:v>Возрождение</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Лист1!$A$2:$A$9</c:f>
              <c:strCache>
                <c:ptCount val="8"/>
                <c:pt idx="0">
                  <c:v>Уровень обслуживания</c:v>
                </c:pt>
                <c:pt idx="1">
                  <c:v>Ассортимент банковских услуг</c:v>
                </c:pt>
                <c:pt idx="2">
                  <c:v>Привлекательность ценовой политики</c:v>
                </c:pt>
                <c:pt idx="3">
                  <c:v>Репутация банка</c:v>
                </c:pt>
                <c:pt idx="4">
                  <c:v>Узнаваемость банка на рынке</c:v>
                </c:pt>
                <c:pt idx="5">
                  <c:v>Местоположение банка</c:v>
                </c:pt>
                <c:pt idx="6">
                  <c:v>Количество офисов</c:v>
                </c:pt>
                <c:pt idx="7">
                  <c:v>Доступность пользования терминалами банка</c:v>
                </c:pt>
              </c:strCache>
            </c:strRef>
          </c:cat>
          <c:val>
            <c:numRef>
              <c:f>Лист1!$E$2:$E$9</c:f>
              <c:numCache>
                <c:formatCode>General</c:formatCode>
                <c:ptCount val="8"/>
                <c:pt idx="0">
                  <c:v>6.1</c:v>
                </c:pt>
                <c:pt idx="1">
                  <c:v>6.4</c:v>
                </c:pt>
                <c:pt idx="2">
                  <c:v>8.1999999999999993</c:v>
                </c:pt>
                <c:pt idx="3">
                  <c:v>7.3</c:v>
                </c:pt>
                <c:pt idx="4">
                  <c:v>7.4</c:v>
                </c:pt>
                <c:pt idx="5">
                  <c:v>6</c:v>
                </c:pt>
                <c:pt idx="6">
                  <c:v>6</c:v>
                </c:pt>
                <c:pt idx="7">
                  <c:v>6.1</c:v>
                </c:pt>
              </c:numCache>
            </c:numRef>
          </c:val>
          <c:extLst xmlns:c16r2="http://schemas.microsoft.com/office/drawing/2015/06/chart">
            <c:ext xmlns:c16="http://schemas.microsoft.com/office/drawing/2014/chart" uri="{C3380CC4-5D6E-409C-BE32-E72D297353CC}">
              <c16:uniqueId val="{00000003-6A02-4174-916A-BAE03BBD15C8}"/>
            </c:ext>
          </c:extLst>
        </c:ser>
        <c:ser>
          <c:idx val="4"/>
          <c:order val="4"/>
          <c:tx>
            <c:strRef>
              <c:f>Лист1!$F$1</c:f>
              <c:strCache>
                <c:ptCount val="1"/>
                <c:pt idx="0">
                  <c:v>Россельхозбанк</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Лист1!$A$2:$A$9</c:f>
              <c:strCache>
                <c:ptCount val="8"/>
                <c:pt idx="0">
                  <c:v>Уровень обслуживания</c:v>
                </c:pt>
                <c:pt idx="1">
                  <c:v>Ассортимент банковских услуг</c:v>
                </c:pt>
                <c:pt idx="2">
                  <c:v>Привлекательность ценовой политики</c:v>
                </c:pt>
                <c:pt idx="3">
                  <c:v>Репутация банка</c:v>
                </c:pt>
                <c:pt idx="4">
                  <c:v>Узнаваемость банка на рынке</c:v>
                </c:pt>
                <c:pt idx="5">
                  <c:v>Местоположение банка</c:v>
                </c:pt>
                <c:pt idx="6">
                  <c:v>Количество офисов</c:v>
                </c:pt>
                <c:pt idx="7">
                  <c:v>Доступность пользования терминалами банка</c:v>
                </c:pt>
              </c:strCache>
            </c:strRef>
          </c:cat>
          <c:val>
            <c:numRef>
              <c:f>Лист1!$F$2:$F$9</c:f>
              <c:numCache>
                <c:formatCode>General</c:formatCode>
                <c:ptCount val="8"/>
                <c:pt idx="0">
                  <c:v>6.5</c:v>
                </c:pt>
                <c:pt idx="1">
                  <c:v>8</c:v>
                </c:pt>
                <c:pt idx="2">
                  <c:v>6.4</c:v>
                </c:pt>
                <c:pt idx="3">
                  <c:v>8.1</c:v>
                </c:pt>
                <c:pt idx="4">
                  <c:v>9</c:v>
                </c:pt>
                <c:pt idx="5">
                  <c:v>8.1</c:v>
                </c:pt>
                <c:pt idx="6">
                  <c:v>7.1</c:v>
                </c:pt>
                <c:pt idx="7">
                  <c:v>7</c:v>
                </c:pt>
              </c:numCache>
            </c:numRef>
          </c:val>
          <c:extLst xmlns:c16r2="http://schemas.microsoft.com/office/drawing/2015/06/chart">
            <c:ext xmlns:c16="http://schemas.microsoft.com/office/drawing/2014/chart" uri="{C3380CC4-5D6E-409C-BE32-E72D297353CC}">
              <c16:uniqueId val="{00000004-6A02-4174-916A-BAE03BBD15C8}"/>
            </c:ext>
          </c:extLst>
        </c:ser>
        <c:ser>
          <c:idx val="5"/>
          <c:order val="5"/>
          <c:tx>
            <c:strRef>
              <c:f>Лист1!$G$1</c:f>
              <c:strCache>
                <c:ptCount val="1"/>
                <c:pt idx="0">
                  <c:v>Райффазенбанк</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Лист1!$A$2:$A$9</c:f>
              <c:strCache>
                <c:ptCount val="8"/>
                <c:pt idx="0">
                  <c:v>Уровень обслуживания</c:v>
                </c:pt>
                <c:pt idx="1">
                  <c:v>Ассортимент банковских услуг</c:v>
                </c:pt>
                <c:pt idx="2">
                  <c:v>Привлекательность ценовой политики</c:v>
                </c:pt>
                <c:pt idx="3">
                  <c:v>Репутация банка</c:v>
                </c:pt>
                <c:pt idx="4">
                  <c:v>Узнаваемость банка на рынке</c:v>
                </c:pt>
                <c:pt idx="5">
                  <c:v>Местоположение банка</c:v>
                </c:pt>
                <c:pt idx="6">
                  <c:v>Количество офисов</c:v>
                </c:pt>
                <c:pt idx="7">
                  <c:v>Доступность пользования терминалами банка</c:v>
                </c:pt>
              </c:strCache>
            </c:strRef>
          </c:cat>
          <c:val>
            <c:numRef>
              <c:f>Лист1!$G$2:$G$9</c:f>
              <c:numCache>
                <c:formatCode>General</c:formatCode>
                <c:ptCount val="8"/>
                <c:pt idx="0">
                  <c:v>7.2</c:v>
                </c:pt>
                <c:pt idx="1">
                  <c:v>7.3</c:v>
                </c:pt>
                <c:pt idx="2">
                  <c:v>8.1</c:v>
                </c:pt>
                <c:pt idx="3">
                  <c:v>8.1</c:v>
                </c:pt>
                <c:pt idx="4">
                  <c:v>7.3</c:v>
                </c:pt>
                <c:pt idx="5">
                  <c:v>6</c:v>
                </c:pt>
                <c:pt idx="6">
                  <c:v>6</c:v>
                </c:pt>
                <c:pt idx="7">
                  <c:v>6</c:v>
                </c:pt>
              </c:numCache>
            </c:numRef>
          </c:val>
          <c:extLst xmlns:c16r2="http://schemas.microsoft.com/office/drawing/2015/06/chart">
            <c:ext xmlns:c16="http://schemas.microsoft.com/office/drawing/2014/chart" uri="{C3380CC4-5D6E-409C-BE32-E72D297353CC}">
              <c16:uniqueId val="{00000005-6A02-4174-916A-BAE03BBD15C8}"/>
            </c:ext>
          </c:extLst>
        </c:ser>
        <c:dLbls>
          <c:showLegendKey val="0"/>
          <c:showVal val="0"/>
          <c:showCatName val="0"/>
          <c:showSerName val="0"/>
          <c:showPercent val="0"/>
          <c:showBubbleSize val="0"/>
        </c:dLbls>
        <c:axId val="269619968"/>
        <c:axId val="269621504"/>
      </c:radarChart>
      <c:catAx>
        <c:axId val="26961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21504"/>
        <c:crosses val="autoZero"/>
        <c:auto val="1"/>
        <c:lblAlgn val="ctr"/>
        <c:lblOffset val="100"/>
        <c:noMultiLvlLbl val="0"/>
      </c:catAx>
      <c:valAx>
        <c:axId val="26962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19968"/>
        <c:crosses val="autoZero"/>
        <c:crossBetween val="between"/>
      </c:valAx>
      <c:spPr>
        <a:noFill/>
        <a:ln>
          <a:noFill/>
        </a:ln>
        <a:effectLst/>
      </c:spPr>
    </c:plotArea>
    <c:legend>
      <c:legendPos val="t"/>
      <c:overlay val="0"/>
      <c:spPr>
        <a:noFill/>
        <a:ln>
          <a:solidFill>
            <a:srgbClr val="FF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0"/>
              <a:t>Пользуютесь</a:t>
            </a:r>
            <a:r>
              <a:rPr lang="ru-RU" b="0" baseline="0"/>
              <a:t> ли вы сервисами экосистемы банка Сбер</a:t>
            </a:r>
            <a:r>
              <a:rPr lang="en-US" b="0" baseline="0"/>
              <a:t>?</a:t>
            </a:r>
            <a:endParaRPr lang="ru-RU" b="0"/>
          </a:p>
        </c:rich>
      </c:tx>
      <c:layout>
        <c:manualLayout>
          <c:xMode val="edge"/>
          <c:yMode val="edge"/>
          <c:x val="0.11686831135160278"/>
          <c:y val="8.0503144654088046E-2"/>
        </c:manualLayout>
      </c:layout>
      <c:overlay val="0"/>
      <c:spPr>
        <a:noFill/>
        <a:ln>
          <a:noFill/>
        </a:ln>
        <a:effectLst/>
      </c:spPr>
    </c:title>
    <c:autoTitleDeleted val="0"/>
    <c:plotArea>
      <c:layout>
        <c:manualLayout>
          <c:layoutTarget val="inner"/>
          <c:xMode val="edge"/>
          <c:yMode val="edge"/>
          <c:x val="0.32631882732926748"/>
          <c:y val="0.28776704798692615"/>
          <c:w val="0.35633095731811665"/>
          <c:h val="0.5997115832219085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437-48D8-98CE-ADC0B673D9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437-48D8-98CE-ADC0B673D93B}"/>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Лист1!$A$3:$A$4</c:f>
              <c:strCache>
                <c:ptCount val="2"/>
                <c:pt idx="0">
                  <c:v>Да</c:v>
                </c:pt>
                <c:pt idx="1">
                  <c:v>Нет </c:v>
                </c:pt>
              </c:strCache>
            </c:strRef>
          </c:cat>
          <c:val>
            <c:numRef>
              <c:f>Лист1!$B$3:$B$4</c:f>
              <c:numCache>
                <c:formatCode>General</c:formatCode>
                <c:ptCount val="2"/>
                <c:pt idx="0">
                  <c:v>100</c:v>
                </c:pt>
                <c:pt idx="1">
                  <c:v>31</c:v>
                </c:pt>
              </c:numCache>
            </c:numRef>
          </c:val>
          <c:extLst xmlns:c16r2="http://schemas.microsoft.com/office/drawing/2015/06/chart">
            <c:ext xmlns:c16="http://schemas.microsoft.com/office/drawing/2014/chart" uri="{C3380CC4-5D6E-409C-BE32-E72D297353CC}">
              <c16:uniqueId val="{00000004-2437-48D8-98CE-ADC0B673D93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511085651656756"/>
          <c:y val="0.69479562224533253"/>
          <c:w val="0.24977231260014657"/>
          <c:h val="0.2281757044520378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a:t>
            </a:r>
            <a:r>
              <a:rPr lang="ru-RU" baseline="0"/>
              <a:t> каких источников информации вы узнали о экосистеме банка Сбер</a:t>
            </a:r>
            <a:r>
              <a:rPr lang="en-US" baseline="0"/>
              <a:t>?</a:t>
            </a:r>
            <a:endParaRPr lang="ru-RU"/>
          </a:p>
        </c:rich>
      </c:tx>
      <c:overlay val="0"/>
      <c:spPr>
        <a:noFill/>
        <a:ln>
          <a:noFill/>
        </a:ln>
        <a:effectLst/>
      </c:spPr>
    </c:title>
    <c:autoTitleDeleted val="0"/>
    <c:plotArea>
      <c:layout>
        <c:manualLayout>
          <c:layoutTarget val="inner"/>
          <c:xMode val="edge"/>
          <c:yMode val="edge"/>
          <c:x val="0.39014019152042856"/>
          <c:y val="0.28218749999999998"/>
          <c:w val="0.58583250472530513"/>
          <c:h val="0.59698818897637795"/>
        </c:manualLayout>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Лист1!$B$18:$B$23</c:f>
              <c:strCache>
                <c:ptCount val="6"/>
                <c:pt idx="0">
                  <c:v>Реклама в отделениях банка </c:v>
                </c:pt>
                <c:pt idx="1">
                  <c:v>Наружная реклама (рекламные щиты, реклама на транспорте и т.п.)</c:v>
                </c:pt>
                <c:pt idx="2">
                  <c:v>Реклама в СМИ (телевидение, радио, печатные издания)</c:v>
                </c:pt>
                <c:pt idx="3">
                  <c:v>Рекомендации знакомых, друзей</c:v>
                </c:pt>
                <c:pt idx="4">
                  <c:v>Реклама в социальных сетях</c:v>
                </c:pt>
                <c:pt idx="5">
                  <c:v>Реклама в мессенджерах (Telegram, WhatsApp и др.)</c:v>
                </c:pt>
              </c:strCache>
            </c:strRef>
          </c:cat>
          <c:val>
            <c:numRef>
              <c:f>Лист1!$D$18:$D$23</c:f>
              <c:numCache>
                <c:formatCode>General</c:formatCode>
                <c:ptCount val="6"/>
                <c:pt idx="0">
                  <c:v>9</c:v>
                </c:pt>
                <c:pt idx="1">
                  <c:v>29</c:v>
                </c:pt>
                <c:pt idx="2">
                  <c:v>22</c:v>
                </c:pt>
                <c:pt idx="3">
                  <c:v>21</c:v>
                </c:pt>
                <c:pt idx="4">
                  <c:v>14</c:v>
                </c:pt>
                <c:pt idx="5">
                  <c:v>5</c:v>
                </c:pt>
              </c:numCache>
            </c:numRef>
          </c:val>
          <c:extLst xmlns:c16r2="http://schemas.microsoft.com/office/drawing/2015/06/chart">
            <c:ext xmlns:c16="http://schemas.microsoft.com/office/drawing/2014/chart" uri="{C3380CC4-5D6E-409C-BE32-E72D297353CC}">
              <c16:uniqueId val="{00000000-9247-44DD-B0B0-CDB220DF22DE}"/>
            </c:ext>
          </c:extLst>
        </c:ser>
        <c:dLbls>
          <c:showLegendKey val="0"/>
          <c:showVal val="0"/>
          <c:showCatName val="0"/>
          <c:showSerName val="0"/>
          <c:showPercent val="0"/>
          <c:showBubbleSize val="0"/>
        </c:dLbls>
        <c:gapWidth val="182"/>
        <c:axId val="269671808"/>
        <c:axId val="26981286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Лист1!$B$18:$B$23</c15:sqref>
                        </c15:formulaRef>
                      </c:ext>
                    </c:extLst>
                    <c:strCache>
                      <c:ptCount val="6"/>
                      <c:pt idx="0">
                        <c:v>Реклама в отделениях банка </c:v>
                      </c:pt>
                      <c:pt idx="1">
                        <c:v>Наружная реклама (рекламные щиты, реклама на транспорте и т.п.)</c:v>
                      </c:pt>
                      <c:pt idx="2">
                        <c:v>Реклама в СМИ (телевидение, радио, печатные издания)</c:v>
                      </c:pt>
                      <c:pt idx="3">
                        <c:v>Рекомендации знакомых, друзей</c:v>
                      </c:pt>
                      <c:pt idx="4">
                        <c:v>Реклама в социальных сетях</c:v>
                      </c:pt>
                      <c:pt idx="5">
                        <c:v>Реклама в мессенджерах (Telegram, WhatsApp и др.)</c:v>
                      </c:pt>
                    </c:strCache>
                  </c:strRef>
                </c:cat>
                <c:val>
                  <c:numRef>
                    <c:extLst>
                      <c:ext uri="{02D57815-91ED-43cb-92C2-25804820EDAC}">
                        <c15:formulaRef>
                          <c15:sqref>Лист1!$C$18:$C$23</c15:sqref>
                        </c15:formulaRef>
                      </c:ext>
                    </c:extLst>
                    <c:numCache>
                      <c:formatCode>General</c:formatCode>
                      <c:ptCount val="6"/>
                    </c:numCache>
                  </c:numRef>
                </c:val>
                <c:extLst>
                  <c:ext xmlns:c16="http://schemas.microsoft.com/office/drawing/2014/chart" uri="{C3380CC4-5D6E-409C-BE32-E72D297353CC}">
                    <c16:uniqueId val="{00000001-9247-44DD-B0B0-CDB220DF22DE}"/>
                  </c:ext>
                </c:extLst>
              </c15:ser>
            </c15:filteredBarSeries>
          </c:ext>
        </c:extLst>
      </c:barChart>
      <c:catAx>
        <c:axId val="26967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69812864"/>
        <c:crosses val="autoZero"/>
        <c:auto val="1"/>
        <c:lblAlgn val="l"/>
        <c:lblOffset val="100"/>
        <c:noMultiLvlLbl val="0"/>
      </c:catAx>
      <c:valAx>
        <c:axId val="26981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7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b="0"/>
              <a:t>Какими из перечисенных сервисов экосистемы банка Сбер вы пользовались </a:t>
            </a:r>
            <a:r>
              <a:rPr lang="en-US" sz="1200" b="0"/>
              <a:t>?</a:t>
            </a:r>
            <a:endParaRPr lang="ru-RU" sz="1200" b="0"/>
          </a:p>
        </c:rich>
      </c:tx>
      <c:overlay val="0"/>
      <c:spPr>
        <a:noFill/>
        <a:ln>
          <a:noFill/>
        </a:ln>
        <a:effectLst/>
      </c:spPr>
    </c:title>
    <c:autoTitleDeleted val="0"/>
    <c:plotArea>
      <c:layout/>
      <c:barChart>
        <c:barDir val="bar"/>
        <c:grouping val="stacked"/>
        <c:varyColors val="0"/>
        <c:ser>
          <c:idx val="0"/>
          <c:order val="0"/>
          <c:spPr>
            <a:solidFill>
              <a:srgbClr val="00CCFF"/>
            </a:solidFill>
            <a:ln>
              <a:noFill/>
            </a:ln>
            <a:effectLst>
              <a:outerShdw blurRad="57150" dist="19050" dir="5400000" algn="ctr" rotWithShape="0">
                <a:srgbClr val="000000">
                  <a:alpha val="63000"/>
                </a:srgbClr>
              </a:outerShdw>
            </a:effectLst>
          </c:spPr>
          <c:invertIfNegative val="0"/>
          <c:dLbls>
            <c:dLbl>
              <c:idx val="4"/>
              <c:dLblPos val="in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E1-452B-85CC-30EB05AD7B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Лист1!$L$6:$L$20</c:f>
              <c:strCache>
                <c:ptCount val="15"/>
                <c:pt idx="0">
                  <c:v>Доставка и покупка еды и продуктов из ресторанов (СберМаркет, Delivery-Club)</c:v>
                </c:pt>
                <c:pt idx="1">
                  <c:v>Программа лояльности (СберСпасибо)</c:v>
                </c:pt>
                <c:pt idx="2">
                  <c:v>Поиск работы (Работа.ру)</c:v>
                </c:pt>
                <c:pt idx="3">
                  <c:v>Покупка и доставка товаров из магазинов (СберМегаМаркет, Самокат)</c:v>
                </c:pt>
                <c:pt idx="4">
                  <c:v>Развлекательные услуги (Okko, Rambler Group, СберЗвук)</c:v>
                </c:pt>
                <c:pt idx="5">
                  <c:v>Такси и навигатор (Ситимобил, YouDrive, 2ГИС)</c:v>
                </c:pt>
                <c:pt idx="6">
                  <c:v>Поручение дел виртуальным ассистентам (Салют)</c:v>
                </c:pt>
                <c:pt idx="7">
                  <c:v>Связь (СберМобайл)</c:v>
                </c:pt>
                <c:pt idx="8">
                  <c:v>Отправление или получение посылок (СберЛогистика)</c:v>
                </c:pt>
                <c:pt idx="9">
                  <c:v>Здоровье (СберЗдоровье, СБЕР ЕАПТЕКА)</c:v>
                </c:pt>
                <c:pt idx="10">
                  <c:v>Перевод денег или оплата (ЮMoney)</c:v>
                </c:pt>
                <c:pt idx="11">
                  <c:v>Покупка или продажа автомобиля (Сетелем, СберАвто)</c:v>
                </c:pt>
                <c:pt idx="12">
                  <c:v>Образование (Деловая среда)</c:v>
                </c:pt>
                <c:pt idx="13">
                  <c:v>Получение услуг (СберУслуги)</c:v>
                </c:pt>
                <c:pt idx="14">
                  <c:v>Поиск недвижимости (ДомКлик)</c:v>
                </c:pt>
              </c:strCache>
            </c:strRef>
          </c:cat>
          <c:val>
            <c:numRef>
              <c:f>Лист1!$M$6:$M$20</c:f>
              <c:numCache>
                <c:formatCode>General</c:formatCode>
                <c:ptCount val="15"/>
                <c:pt idx="0">
                  <c:v>97</c:v>
                </c:pt>
                <c:pt idx="1">
                  <c:v>99</c:v>
                </c:pt>
                <c:pt idx="2">
                  <c:v>94</c:v>
                </c:pt>
                <c:pt idx="3">
                  <c:v>91</c:v>
                </c:pt>
                <c:pt idx="4">
                  <c:v>85</c:v>
                </c:pt>
                <c:pt idx="5">
                  <c:v>79</c:v>
                </c:pt>
                <c:pt idx="6">
                  <c:v>67</c:v>
                </c:pt>
                <c:pt idx="7">
                  <c:v>63</c:v>
                </c:pt>
                <c:pt idx="8">
                  <c:v>44</c:v>
                </c:pt>
                <c:pt idx="9">
                  <c:v>35</c:v>
                </c:pt>
                <c:pt idx="10">
                  <c:v>28</c:v>
                </c:pt>
                <c:pt idx="11">
                  <c:v>27</c:v>
                </c:pt>
                <c:pt idx="12">
                  <c:v>25</c:v>
                </c:pt>
                <c:pt idx="13">
                  <c:v>25</c:v>
                </c:pt>
                <c:pt idx="14">
                  <c:v>20</c:v>
                </c:pt>
              </c:numCache>
            </c:numRef>
          </c:val>
          <c:extLst xmlns:c16r2="http://schemas.microsoft.com/office/drawing/2015/06/chart">
            <c:ext xmlns:c16="http://schemas.microsoft.com/office/drawing/2014/chart" uri="{C3380CC4-5D6E-409C-BE32-E72D297353CC}">
              <c16:uniqueId val="{00000001-2EE1-452B-85CC-30EB05AD7B02}"/>
            </c:ext>
          </c:extLst>
        </c:ser>
        <c:dLbls>
          <c:showLegendKey val="0"/>
          <c:showVal val="0"/>
          <c:showCatName val="0"/>
          <c:showSerName val="0"/>
          <c:showPercent val="0"/>
          <c:showBubbleSize val="0"/>
        </c:dLbls>
        <c:gapWidth val="150"/>
        <c:overlap val="100"/>
        <c:axId val="269841536"/>
        <c:axId val="269843072"/>
      </c:barChart>
      <c:catAx>
        <c:axId val="2698415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843072"/>
        <c:crosses val="autoZero"/>
        <c:auto val="1"/>
        <c:lblAlgn val="ctr"/>
        <c:lblOffset val="100"/>
        <c:noMultiLvlLbl val="0"/>
      </c:catAx>
      <c:valAx>
        <c:axId val="26984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84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aseline="0"/>
              <a:t>Какими из перечисленных серсивов экосистемы Сбер вы остались не удовлетворены</a:t>
            </a:r>
            <a:r>
              <a:rPr lang="en-US" sz="1100" baseline="0"/>
              <a:t>?</a:t>
            </a:r>
            <a:endParaRPr lang="ru-RU" sz="1100" baseline="0"/>
          </a:p>
        </c:rich>
      </c:tx>
      <c:overlay val="0"/>
      <c:spPr>
        <a:noFill/>
        <a:ln>
          <a:noFill/>
        </a:ln>
        <a:effectLst/>
      </c:spPr>
    </c:title>
    <c:autoTitleDeleted val="0"/>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Лист1!$L$27:$L$42</c:f>
              <c:strCache>
                <c:ptCount val="16"/>
                <c:pt idx="0">
                  <c:v>Получение услуг (СберУслуги)</c:v>
                </c:pt>
                <c:pt idx="1">
                  <c:v>Поиск недвижимости (ДомКлик)</c:v>
                </c:pt>
                <c:pt idx="2">
                  <c:v>Покупка или продажа автомобиля (Сетелем, СберАвто)</c:v>
                </c:pt>
                <c:pt idx="3">
                  <c:v>Образование (Деловая среда)</c:v>
                </c:pt>
                <c:pt idx="4">
                  <c:v>Поручение дел виртуальным ассистентам (Салют)</c:v>
                </c:pt>
                <c:pt idx="5">
                  <c:v>Отправление или получение посылок (СберЛогистика)</c:v>
                </c:pt>
                <c:pt idx="6">
                  <c:v>Перевод денег или оплата (ЮMoney)</c:v>
                </c:pt>
                <c:pt idx="7">
                  <c:v>Такси и навигатор (Ситимобил, YouDrive, 2ГИС)</c:v>
                </c:pt>
                <c:pt idx="8">
                  <c:v>Здоровье (СберЗдоровье, СБЕР ЕАПТЕКА)</c:v>
                </c:pt>
                <c:pt idx="9">
                  <c:v>Поиск работы (Работа.ру)</c:v>
                </c:pt>
                <c:pt idx="10">
                  <c:v>Доставка еды  из ресторанов (СберМаркет, Delivery-Club)</c:v>
                </c:pt>
                <c:pt idx="11">
                  <c:v>Связь (СберМобайл)</c:v>
                </c:pt>
                <c:pt idx="12">
                  <c:v>Доставка товаров из магазинов (СберМегаМаркет, Самокат)</c:v>
                </c:pt>
                <c:pt idx="13">
                  <c:v>Развлекательные услуги (Okko, СберЗвук)</c:v>
                </c:pt>
                <c:pt idx="14">
                  <c:v>Программа лояльности (СберСпасибо)</c:v>
                </c:pt>
                <c:pt idx="15">
                  <c:v>В работе серсивов все устроило </c:v>
                </c:pt>
              </c:strCache>
            </c:strRef>
          </c:cat>
          <c:val>
            <c:numRef>
              <c:f>Лист1!$N$27:$N$42</c:f>
              <c:numCache>
                <c:formatCode>General</c:formatCode>
                <c:ptCount val="16"/>
                <c:pt idx="0">
                  <c:v>8</c:v>
                </c:pt>
                <c:pt idx="1">
                  <c:v>9</c:v>
                </c:pt>
                <c:pt idx="2">
                  <c:v>9</c:v>
                </c:pt>
                <c:pt idx="3">
                  <c:v>11</c:v>
                </c:pt>
                <c:pt idx="4">
                  <c:v>12</c:v>
                </c:pt>
                <c:pt idx="5">
                  <c:v>15</c:v>
                </c:pt>
                <c:pt idx="6">
                  <c:v>16</c:v>
                </c:pt>
                <c:pt idx="7">
                  <c:v>29</c:v>
                </c:pt>
                <c:pt idx="8">
                  <c:v>34</c:v>
                </c:pt>
                <c:pt idx="9">
                  <c:v>36</c:v>
                </c:pt>
                <c:pt idx="10">
                  <c:v>55</c:v>
                </c:pt>
                <c:pt idx="11">
                  <c:v>44</c:v>
                </c:pt>
                <c:pt idx="12">
                  <c:v>49</c:v>
                </c:pt>
                <c:pt idx="13">
                  <c:v>54</c:v>
                </c:pt>
                <c:pt idx="14">
                  <c:v>39</c:v>
                </c:pt>
                <c:pt idx="15">
                  <c:v>45</c:v>
                </c:pt>
              </c:numCache>
            </c:numRef>
          </c:val>
          <c:extLst xmlns:c16r2="http://schemas.microsoft.com/office/drawing/2015/06/chart">
            <c:ext xmlns:c16="http://schemas.microsoft.com/office/drawing/2014/chart" uri="{C3380CC4-5D6E-409C-BE32-E72D297353CC}">
              <c16:uniqueId val="{00000000-BF1A-45E2-A49E-3B0E7541F329}"/>
            </c:ext>
          </c:extLst>
        </c:ser>
        <c:dLbls>
          <c:showLegendKey val="0"/>
          <c:showVal val="0"/>
          <c:showCatName val="0"/>
          <c:showSerName val="0"/>
          <c:showPercent val="0"/>
          <c:showBubbleSize val="0"/>
        </c:dLbls>
        <c:gapWidth val="182"/>
        <c:axId val="269864960"/>
        <c:axId val="269866496"/>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Лист1!$L$27:$L$42</c15:sqref>
                        </c15:formulaRef>
                      </c:ext>
                    </c:extLst>
                    <c:strCache>
                      <c:ptCount val="16"/>
                      <c:pt idx="0">
                        <c:v>Получение услуг (СберУслуги)</c:v>
                      </c:pt>
                      <c:pt idx="1">
                        <c:v>Поиск недвижимости (ДомКлик)</c:v>
                      </c:pt>
                      <c:pt idx="2">
                        <c:v>Покупка или продажа автомобиля (Сетелем, СберАвто)</c:v>
                      </c:pt>
                      <c:pt idx="3">
                        <c:v>Образование (Деловая среда)</c:v>
                      </c:pt>
                      <c:pt idx="4">
                        <c:v>Поручение дел виртуальным ассистентам (Салют)</c:v>
                      </c:pt>
                      <c:pt idx="5">
                        <c:v>Отправление или получение посылок (СберЛогистика)</c:v>
                      </c:pt>
                      <c:pt idx="6">
                        <c:v>Перевод денег или оплата (ЮMoney)</c:v>
                      </c:pt>
                      <c:pt idx="7">
                        <c:v>Такси и навигатор (Ситимобил, YouDrive, 2ГИС)</c:v>
                      </c:pt>
                      <c:pt idx="8">
                        <c:v>Здоровье (СберЗдоровье, СБЕР ЕАПТЕКА)</c:v>
                      </c:pt>
                      <c:pt idx="9">
                        <c:v>Поиск работы (Работа.ру)</c:v>
                      </c:pt>
                      <c:pt idx="10">
                        <c:v>Доставка еды  из ресторанов (СберМаркет, Delivery-Club)</c:v>
                      </c:pt>
                      <c:pt idx="11">
                        <c:v>Связь (СберМобайл)</c:v>
                      </c:pt>
                      <c:pt idx="12">
                        <c:v>Доставка товаров из магазинов (СберМегаМаркет, Самокат)</c:v>
                      </c:pt>
                      <c:pt idx="13">
                        <c:v>Развлекательные услуги (Okko, СберЗвук)</c:v>
                      </c:pt>
                      <c:pt idx="14">
                        <c:v>Программа лояльности (СберСпасибо)</c:v>
                      </c:pt>
                      <c:pt idx="15">
                        <c:v>В работе серсивов все устроило </c:v>
                      </c:pt>
                    </c:strCache>
                  </c:strRef>
                </c:cat>
                <c:val>
                  <c:numRef>
                    <c:extLst>
                      <c:ext uri="{02D57815-91ED-43cb-92C2-25804820EDAC}">
                        <c15:formulaRef>
                          <c15:sqref>Лист1!$M$27:$M$42</c15:sqref>
                        </c15:formulaRef>
                      </c:ext>
                    </c:extLst>
                    <c:numCache>
                      <c:formatCode>General</c:formatCode>
                      <c:ptCount val="16"/>
                    </c:numCache>
                  </c:numRef>
                </c:val>
                <c:extLst>
                  <c:ext xmlns:c16="http://schemas.microsoft.com/office/drawing/2014/chart" uri="{C3380CC4-5D6E-409C-BE32-E72D297353CC}">
                    <c16:uniqueId val="{00000001-BF1A-45E2-A49E-3B0E7541F329}"/>
                  </c:ext>
                </c:extLst>
              </c15:ser>
            </c15:filteredBarSeries>
          </c:ext>
        </c:extLst>
      </c:barChart>
      <c:catAx>
        <c:axId val="26986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69866496"/>
        <c:crosses val="autoZero"/>
        <c:auto val="1"/>
        <c:lblAlgn val="ctr"/>
        <c:lblOffset val="100"/>
        <c:noMultiLvlLbl val="0"/>
      </c:catAx>
      <c:valAx>
        <c:axId val="269866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86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aseline="0"/>
              <a:t>В какой форме Вам наиболее удобно оформлять претензии при возникновении проблев в использовании сервисов экосистемы Сбер</a:t>
            </a:r>
            <a:r>
              <a:rPr lang="en-US" sz="1100" baseline="0"/>
              <a:t>?</a:t>
            </a:r>
            <a:endParaRPr lang="ru-RU" sz="1100" baseline="0"/>
          </a:p>
        </c:rich>
      </c:tx>
      <c:overlay val="0"/>
      <c:spPr>
        <a:noFill/>
        <a:ln>
          <a:noFill/>
        </a:ln>
        <a:effectLst/>
      </c:spPr>
    </c:title>
    <c:autoTitleDeleted val="0"/>
    <c:plotArea>
      <c:layout>
        <c:manualLayout>
          <c:layoutTarget val="inner"/>
          <c:xMode val="edge"/>
          <c:yMode val="edge"/>
          <c:x val="9.0524118200445855E-2"/>
          <c:y val="0.2040203562340967"/>
          <c:w val="0.31212165245225137"/>
          <c:h val="0.67308689467251703"/>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D1-4BBA-8CC9-433E690D0C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D1-4BBA-8CC9-433E690D0CE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D1-4BBA-8CC9-433E690D0CE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5D1-4BBA-8CC9-433E690D0CE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5D1-4BBA-8CC9-433E690D0CE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5D1-4BBA-8CC9-433E690D0CE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Лист1!$X$3:$X$8</c:f>
              <c:strCache>
                <c:ptCount val="6"/>
                <c:pt idx="0">
                  <c:v>В мобильном приложении сервисов</c:v>
                </c:pt>
                <c:pt idx="1">
                  <c:v>В социальных сетях</c:v>
                </c:pt>
                <c:pt idx="2">
                  <c:v>Лично, в центрах обслуживания</c:v>
                </c:pt>
                <c:pt idx="3">
                  <c:v>По телефону горячей линии</c:v>
                </c:pt>
                <c:pt idx="4">
                  <c:v>По электронной почте (orp@sberbank.ru)</c:v>
                </c:pt>
                <c:pt idx="5">
                  <c:v>В личном кабинете на сайте сервиса</c:v>
                </c:pt>
              </c:strCache>
            </c:strRef>
          </c:cat>
          <c:val>
            <c:numRef>
              <c:f>Лист1!$Y$3:$Y$8</c:f>
              <c:numCache>
                <c:formatCode>0%</c:formatCode>
                <c:ptCount val="6"/>
                <c:pt idx="0">
                  <c:v>0.27</c:v>
                </c:pt>
                <c:pt idx="1">
                  <c:v>0.23</c:v>
                </c:pt>
                <c:pt idx="2">
                  <c:v>0.09</c:v>
                </c:pt>
                <c:pt idx="3">
                  <c:v>0.13</c:v>
                </c:pt>
                <c:pt idx="4">
                  <c:v>0.11</c:v>
                </c:pt>
                <c:pt idx="5">
                  <c:v>0.17</c:v>
                </c:pt>
              </c:numCache>
            </c:numRef>
          </c:val>
          <c:extLst xmlns:c16r2="http://schemas.microsoft.com/office/drawing/2015/06/chart">
            <c:ext xmlns:c16="http://schemas.microsoft.com/office/drawing/2014/chart" uri="{C3380CC4-5D6E-409C-BE32-E72D297353CC}">
              <c16:uniqueId val="{0000000C-35D1-4BBA-8CC9-433E690D0CE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40199320420462992"/>
          <c:y val="0.26144857846967606"/>
          <c:w val="0.59535875527833992"/>
          <c:h val="0.687660836288593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С</a:t>
            </a:r>
            <a:r>
              <a:rPr lang="ru-RU" sz="1100" baseline="0"/>
              <a:t> Вашей точки зрения, каких небанковских услуг/ сервисов не хватает в экосистеме Сбер</a:t>
            </a:r>
            <a:r>
              <a:rPr lang="en-US" sz="1100" baseline="0"/>
              <a:t>?</a:t>
            </a:r>
            <a:endParaRPr lang="ru-RU" sz="11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Лист2!$T$95:$T$100</c:f>
              <c:strCache>
                <c:ptCount val="6"/>
                <c:pt idx="0">
                  <c:v>Приложение для доступа к популярным городским сервисам Мой город</c:v>
                </c:pt>
                <c:pt idx="1">
                  <c:v>Сервис по онлайн-продаже билетов на различные мероприятия</c:v>
                </c:pt>
                <c:pt idx="2">
                  <c:v>Велопрокат </c:v>
                </c:pt>
                <c:pt idx="3">
                  <c:v>Услуги по заказу клининга помещений</c:v>
                </c:pt>
                <c:pt idx="4">
                  <c:v>Услуги по продаже и доставке мебели</c:v>
                </c:pt>
                <c:pt idx="5">
                  <c:v>Услуги по дизайну интерьера</c:v>
                </c:pt>
              </c:strCache>
            </c:strRef>
          </c:cat>
          <c:val>
            <c:numRef>
              <c:f>Лист2!$U$95:$U$100</c:f>
              <c:numCache>
                <c:formatCode>General</c:formatCode>
                <c:ptCount val="6"/>
                <c:pt idx="0">
                  <c:v>99</c:v>
                </c:pt>
                <c:pt idx="1">
                  <c:v>94</c:v>
                </c:pt>
                <c:pt idx="2">
                  <c:v>91</c:v>
                </c:pt>
                <c:pt idx="3">
                  <c:v>86</c:v>
                </c:pt>
                <c:pt idx="4">
                  <c:v>56</c:v>
                </c:pt>
                <c:pt idx="5">
                  <c:v>49</c:v>
                </c:pt>
              </c:numCache>
            </c:numRef>
          </c:val>
          <c:extLst xmlns:c16r2="http://schemas.microsoft.com/office/drawing/2015/06/chart">
            <c:ext xmlns:c16="http://schemas.microsoft.com/office/drawing/2014/chart" uri="{C3380CC4-5D6E-409C-BE32-E72D297353CC}">
              <c16:uniqueId val="{00000000-B194-4BD7-BAED-97E6990DE1BB}"/>
            </c:ext>
          </c:extLst>
        </c:ser>
        <c:dLbls>
          <c:showLegendKey val="0"/>
          <c:showVal val="0"/>
          <c:showCatName val="0"/>
          <c:showSerName val="0"/>
          <c:showPercent val="0"/>
          <c:showBubbleSize val="0"/>
        </c:dLbls>
        <c:gapWidth val="182"/>
        <c:axId val="274388096"/>
        <c:axId val="274389632"/>
      </c:barChart>
      <c:catAx>
        <c:axId val="27438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389632"/>
        <c:crosses val="autoZero"/>
        <c:auto val="1"/>
        <c:lblAlgn val="ctr"/>
        <c:lblOffset val="100"/>
        <c:noMultiLvlLbl val="0"/>
      </c:catAx>
      <c:valAx>
        <c:axId val="27438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38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AA7AB-34B8-455A-8594-FB5B6E2A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1</Pages>
  <Words>24846</Words>
  <Characters>141624</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52</cp:revision>
  <dcterms:created xsi:type="dcterms:W3CDTF">2022-06-08T13:33:00Z</dcterms:created>
  <dcterms:modified xsi:type="dcterms:W3CDTF">2023-02-04T09:00:00Z</dcterms:modified>
</cp:coreProperties>
</file>