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B" w:rsidRPr="003C6909" w:rsidRDefault="00A673D8">
      <w:pPr>
        <w:spacing w:after="0"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УДК</w:t>
      </w:r>
      <w:r w:rsidRPr="003C6909">
        <w:rPr>
          <w:rFonts w:ascii="Times New Roman" w:hAnsi="Times New Roman" w:cs="Times New Roman"/>
          <w:sz w:val="28"/>
          <w:szCs w:val="28"/>
          <w:lang w:eastAsia="ru-RU"/>
        </w:rPr>
        <w:t xml:space="preserve"> 372.893</w:t>
      </w:r>
    </w:p>
    <w:p w:rsidR="00D5203B" w:rsidRPr="003C6909" w:rsidRDefault="00A673D8" w:rsidP="003C6909">
      <w:pPr>
        <w:spacing w:after="0" w:line="360" w:lineRule="auto"/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69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Денисова Наталья Викторовна</w:t>
      </w:r>
    </w:p>
    <w:p w:rsidR="00D5203B" w:rsidRPr="003C6909" w:rsidRDefault="006D29B1" w:rsidP="00AB555C">
      <w:pPr>
        <w:spacing w:after="0" w:line="360" w:lineRule="auto"/>
        <w:ind w:firstLineChars="125" w:firstLine="2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A673D8" w:rsidRPr="003C6909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(</w:t>
        </w:r>
        <w:r w:rsidR="00A673D8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crazymulder</w:t>
        </w:r>
        <w:r w:rsidR="00A673D8" w:rsidRPr="003C6909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673D8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r w:rsidR="00A673D8" w:rsidRPr="003C6909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A673D8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="00A673D8" w:rsidRPr="003C6909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D5203B" w:rsidRPr="003C6909" w:rsidRDefault="00D5203B">
      <w:pPr>
        <w:spacing w:after="0" w:line="360" w:lineRule="auto"/>
        <w:ind w:firstLineChars="125" w:firstLine="3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03B" w:rsidRPr="003C6909" w:rsidRDefault="00A673D8">
      <w:pPr>
        <w:spacing w:after="0" w:line="360" w:lineRule="auto"/>
        <w:ind w:firstLineChars="125" w:firstLine="3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Россия</w:t>
      </w:r>
      <w:r w:rsidRPr="003C6909">
        <w:rPr>
          <w:rFonts w:ascii="Times New Roman" w:hAnsi="Times New Roman" w:cs="Times New Roman"/>
          <w:sz w:val="28"/>
          <w:szCs w:val="28"/>
          <w:lang w:eastAsia="ru-RU"/>
        </w:rPr>
        <w:t xml:space="preserve">, Волгоград </w:t>
      </w:r>
    </w:p>
    <w:p w:rsidR="00D5203B" w:rsidRDefault="00A673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</w:t>
      </w:r>
    </w:p>
    <w:p w:rsidR="00D5203B" w:rsidRDefault="00D52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3B" w:rsidRDefault="00A673D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РАБОТА С ПЕЧАТНЫМИ ТЕКСТАМИ КАК ОСНОВА ФОРМИРОВАНИЯ ПРЕДМЕТНЫХ УМЕНИЙ В ОБУЧЕНИИ ИСТОРИИ И ОБЩЕСТВОЗНАНИЮ В ШКОЛЕ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</w:p>
    <w:p w:rsidR="00D5203B" w:rsidRDefault="00AB555C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555C">
        <w:rPr>
          <w:rFonts w:ascii="Times New Roman" w:hAnsi="Times New Roman"/>
          <w:b/>
          <w:i/>
          <w:iCs/>
          <w:sz w:val="24"/>
          <w:szCs w:val="24"/>
        </w:rPr>
        <w:t>Аннотация.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555C">
        <w:rPr>
          <w:rFonts w:ascii="Times New Roman" w:hAnsi="Times New Roman"/>
          <w:i/>
          <w:iCs/>
          <w:sz w:val="24"/>
          <w:szCs w:val="24"/>
        </w:rPr>
        <w:t>В статье характеризуются предметные умения. Проводится анализ основных видов печатных текстов, используемых на уроках истории и обществознания в школе. Выявляются эффективные методические условия использования разнообразных печатных текстов как средства формирования предметных умений в соответствии с ФГОС ООО. На основе проведенного анализа формулируются методические рекомендации по работе с печатными текстами учебника, исторического источника, художественной литературы, материалов СМИ и заданий с развернутыми ответами ЕГЭ по истории и обществознанию.</w:t>
      </w:r>
    </w:p>
    <w:p w:rsidR="00D5203B" w:rsidRPr="003C6909" w:rsidRDefault="00A67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методика, история, обществознание, печатные тексты, учебник, исторический источник, художественная литература, материалы СМИ, тексты ЕГЭ.</w:t>
      </w:r>
    </w:p>
    <w:p w:rsidR="00D5203B" w:rsidRPr="003C6909" w:rsidRDefault="00A673D8">
      <w:pPr>
        <w:pStyle w:val="dash041e005f0431005f044b005f0447005f043d005f044b005f04391"/>
        <w:spacing w:line="360" w:lineRule="auto"/>
        <w:ind w:firstLineChars="125" w:firstLine="35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909">
        <w:rPr>
          <w:rFonts w:ascii="Times New Roman" w:hAnsi="Times New Roman" w:cs="Times New Roman"/>
          <w:bCs/>
          <w:sz w:val="28"/>
          <w:szCs w:val="28"/>
          <w:lang w:eastAsia="ru-RU"/>
        </w:rPr>
        <w:t>У каждого урока, проводимого в образовательном учреждении, есть планируемые результаты. Они включают в себя три больших блока: предметные, метапредметные и личностные. Предметные результаты состоят из предметных знаний и предметных умений, метапредметные результаты - это межпредметные понятия и универсальные учебные действия. Более подробно рассмотрим предметные умения.</w:t>
      </w:r>
    </w:p>
    <w:p w:rsidR="00D5203B" w:rsidRPr="003C6909" w:rsidRDefault="00A673D8">
      <w:pPr>
        <w:pStyle w:val="dash041e005f0431005f044b005f0447005f043d005f044b005f04391"/>
        <w:spacing w:line="360" w:lineRule="auto"/>
        <w:ind w:firstLineChars="125" w:firstLine="35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90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 же такое предметное умение? Предметное умение - это </w:t>
      </w:r>
      <w:r>
        <w:rPr>
          <w:rFonts w:ascii="Times New Roman" w:hAnsi="Times New Roman" w:cs="Times New Roman"/>
          <w:bCs/>
          <w:sz w:val="28"/>
          <w:szCs w:val="28"/>
        </w:rPr>
        <w:t>подготовленностьк сознательным и точным действиям или способность сознательно достигать поставленных целей в ходе изучения к</w:t>
      </w:r>
      <w:r w:rsidRPr="003C69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онкретного школьного предмета.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истории и обществознания наиболее важными печатными текстами помимо текста учебника выступают: исторические источники, художественная литература, материалы СМИ и тексты второй части ЕГЭ. Остановимся более подробно на каждом виде печатного текста.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«исторический источник»?Исторический источник - это  результат творческой деятельности человека или культуры, используемый для изучения и понимания человека, общества или культуры.</w:t>
      </w:r>
    </w:p>
    <w:p w:rsidR="00D5203B" w:rsidRDefault="00A673D8">
      <w:pPr>
        <w:shd w:val="clear" w:color="auto" w:fill="FFFFFF"/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C6909">
        <w:rPr>
          <w:rFonts w:ascii="Times New Roman" w:eastAsia="Helvetica" w:hAnsi="Times New Roman" w:cs="Times New Roman"/>
          <w:color w:val="262633"/>
          <w:sz w:val="28"/>
          <w:szCs w:val="28"/>
          <w:shd w:val="clear" w:color="auto" w:fill="FFFFFF"/>
          <w:lang w:eastAsia="zh-CN"/>
        </w:rPr>
        <w:t>Трудно представить себе урок истории как основной, так и средней школы,</w:t>
      </w:r>
      <w:r w:rsidR="0093277B">
        <w:rPr>
          <w:rFonts w:ascii="Times New Roman" w:eastAsia="Helvetica" w:hAnsi="Times New Roman" w:cs="Times New Roman"/>
          <w:color w:val="262633"/>
          <w:sz w:val="28"/>
          <w:szCs w:val="28"/>
          <w:shd w:val="clear" w:color="auto" w:fill="FFFFFF"/>
          <w:lang w:eastAsia="zh-CN"/>
        </w:rPr>
        <w:t xml:space="preserve"> </w:t>
      </w:r>
      <w:r w:rsidRPr="003C6909">
        <w:rPr>
          <w:rFonts w:ascii="Times New Roman" w:eastAsia="Helvetica" w:hAnsi="Times New Roman" w:cs="Times New Roman"/>
          <w:color w:val="262633"/>
          <w:sz w:val="28"/>
          <w:szCs w:val="28"/>
          <w:shd w:val="clear" w:color="auto" w:fill="FFFFFF"/>
          <w:lang w:eastAsia="zh-CN"/>
        </w:rPr>
        <w:t>проводимый без опоры на исторический источник.</w:t>
      </w:r>
      <w:r w:rsidR="0093277B">
        <w:rPr>
          <w:rFonts w:ascii="Times New Roman" w:eastAsia="Helvetica" w:hAnsi="Times New Roman" w:cs="Times New Roman"/>
          <w:color w:val="262633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классификацию исторических источников. Среди их большого количества наиболее систематизированной выступает классификация письменных источников Л. Н. Пушкарёва. Лев Никитович делит все письменные источники на две большие группы: документальные и повествовательные. В свою очередь каждая группа состоит из 4 видов. В документальные источники включены такие виды:</w:t>
      </w:r>
    </w:p>
    <w:p w:rsidR="00D5203B" w:rsidRDefault="00A673D8">
      <w:pPr>
        <w:numPr>
          <w:ilvl w:val="0"/>
          <w:numId w:val="2"/>
        </w:numPr>
        <w:spacing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Канцелярские;</w:t>
      </w:r>
    </w:p>
    <w:p w:rsidR="00D5203B" w:rsidRDefault="00A673D8">
      <w:pPr>
        <w:numPr>
          <w:ilvl w:val="0"/>
          <w:numId w:val="2"/>
        </w:numPr>
        <w:spacing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Актовые;</w:t>
      </w:r>
    </w:p>
    <w:p w:rsidR="00D5203B" w:rsidRDefault="00A673D8">
      <w:pPr>
        <w:numPr>
          <w:ilvl w:val="0"/>
          <w:numId w:val="2"/>
        </w:numPr>
        <w:spacing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Статистические;</w:t>
      </w:r>
    </w:p>
    <w:p w:rsidR="00D5203B" w:rsidRDefault="00A673D8">
      <w:pPr>
        <w:numPr>
          <w:ilvl w:val="0"/>
          <w:numId w:val="2"/>
        </w:numPr>
        <w:spacing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Картографические.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повествовательных источников входят следующие виды:</w:t>
      </w:r>
    </w:p>
    <w:p w:rsidR="00D5203B" w:rsidRDefault="00A673D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Научные;</w:t>
      </w:r>
    </w:p>
    <w:p w:rsidR="00D5203B" w:rsidRDefault="00A673D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Исторические;</w:t>
      </w:r>
    </w:p>
    <w:p w:rsidR="00D5203B" w:rsidRDefault="00A673D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Художественные;</w:t>
      </w:r>
    </w:p>
    <w:p w:rsidR="00D5203B" w:rsidRDefault="00A673D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источники служат основой для формирования таких предметных умений: поиск информации в тексте источника, её обработка и представление в виде собственной позиции, необходимой для аргументации. Чем же важны умения работы с историческими источниками? Во-первых, это способствует возрастанию уровня исследовательских навыков учащегося, что несомненно пригодится не только на истории, но и на всех дисциплинах гуманитарного цикла. Во-вторых, исследовательские навыки нужны для успешного освоения в социальных, экономических и политических отношений нашего времени.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выстроить эффективную работу учащихся с историческими источниками и их фрагментами, необходимо помнить о психологических и возрастных особенностях учащихся разных звеньев школы, речь идёт о 5-6 классах, 7-8 классах и 9-11 классах.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 об</w:t>
      </w:r>
      <w:r>
        <w:rPr>
          <w:rFonts w:ascii="Times New Roman" w:hAnsi="Times New Roman" w:cs="Times New Roman"/>
          <w:sz w:val="28"/>
          <w:szCs w:val="28"/>
        </w:rPr>
        <w:t xml:space="preserve"> учащихся 5-6 классов, дети могут выполнять следующие задания </w:t>
      </w:r>
      <w:r>
        <w:rPr>
          <w:rFonts w:ascii="Times New Roman" w:hAnsi="Times New Roman"/>
          <w:sz w:val="28"/>
          <w:szCs w:val="28"/>
        </w:rPr>
        <w:t>по работе с фрагментами исторических источников:</w:t>
      </w:r>
    </w:p>
    <w:p w:rsidR="00D5203B" w:rsidRDefault="00A673D8">
      <w:pPr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отвечать на вопросы учителя по фрагменту;</w:t>
      </w:r>
    </w:p>
    <w:p w:rsidR="00D5203B" w:rsidRDefault="00A673D8">
      <w:pPr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составлять свои вопросы к фрагменту;</w:t>
      </w:r>
    </w:p>
    <w:p w:rsidR="00D5203B" w:rsidRDefault="00A673D8">
      <w:pPr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пересказывать основное содержание;</w:t>
      </w:r>
    </w:p>
    <w:p w:rsidR="00D5203B" w:rsidRDefault="00A673D8">
      <w:pPr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составлять рассказ о событии или личности, опираясь на текст фрагмента.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источником предусматривает следование конкретному алгоритму действий. Один из таких был предложен М. С. Ерохиной и М. В. Коротковой. Он состоит из следующих шагов: 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Вид документа (официальный, письмо, дневник и т.п.). 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Природа документа, когда он создан, на каком языке (это оригинал или это перевод), объём документа (представлен фрагмент или приведён целиком). 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Основные события, участники и идеи документа.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Кем выступает автор (его социальный статус, уровень образования, род деятельности). На чьей стороне автор, чью позицию поддерживает, против кого выступает против?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Достоверность источника (неточности, ошибки, умышленное искажение).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Непонятные места в источнике. </w:t>
      </w:r>
    </w:p>
    <w:p w:rsidR="00D5203B" w:rsidRDefault="00A673D8">
      <w:pPr>
        <w:numPr>
          <w:ilvl w:val="0"/>
          <w:numId w:val="5"/>
        </w:num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Факты, подтверждаемые другими источниками.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памятка нацелена на учащихся 7-8 классов. 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сложную схему анализа исторического документа предложила О. Ю. Стрелова. Предложенная памятка имеет сложную структуру и рассчитана на старшую школу:   </w:t>
      </w:r>
    </w:p>
    <w:p w:rsidR="00D5203B" w:rsidRDefault="00A673D8">
      <w:pPr>
        <w:numPr>
          <w:ilvl w:val="0"/>
          <w:numId w:val="6"/>
        </w:numPr>
        <w:spacing w:line="360" w:lineRule="auto"/>
        <w:ind w:firstLineChars="125" w:firstLine="35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Установление личности автора; времени, места и обстоятельств создания документа. </w:t>
      </w:r>
    </w:p>
    <w:p w:rsidR="00D5203B" w:rsidRDefault="00A673D8">
      <w:pPr>
        <w:numPr>
          <w:ilvl w:val="0"/>
          <w:numId w:val="6"/>
        </w:numPr>
        <w:spacing w:line="360" w:lineRule="auto"/>
        <w:ind w:firstLineChars="125" w:firstLine="35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Выборочное чтение источника и работа с информацией, лежащей на поверхности. Это позволяет выделить главное и существенное в содержании всего источника. Речь идёт о фактах, причинах и следствий этих фактов, также об оценке прошлого глазами самого автора.</w:t>
      </w:r>
    </w:p>
    <w:p w:rsidR="00D5203B" w:rsidRDefault="00A673D8">
      <w:pPr>
        <w:numPr>
          <w:ilvl w:val="0"/>
          <w:numId w:val="6"/>
        </w:numPr>
        <w:spacing w:line="360" w:lineRule="auto"/>
        <w:ind w:firstLineChars="125" w:firstLine="35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Третий этап работы с источником касается его более глубокой составляющей. Здесь осуществляется реконструкция норм, ценностных установок и традиций народов разных культур; исторических личностей; социальных объединений и политических организаций; изучение ценностей самого автора  источника.</w:t>
      </w:r>
    </w:p>
    <w:p w:rsidR="00D5203B" w:rsidRDefault="00A673D8">
      <w:pPr>
        <w:numPr>
          <w:ilvl w:val="0"/>
          <w:numId w:val="6"/>
        </w:numPr>
        <w:spacing w:line="360" w:lineRule="auto"/>
        <w:ind w:firstLineChars="125" w:firstLine="350"/>
        <w:jc w:val="both"/>
        <w:outlineLvl w:val="0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После этого необходимо подвергнуть документ критике.  Школьники ставят под сомнение достоверность документа, пытаются выяснить цели и причины, по которым автор умышленно или неумышленно манипулировал фактами в собственном источнике. </w:t>
      </w:r>
    </w:p>
    <w:p w:rsidR="00D5203B" w:rsidRDefault="00A673D8">
      <w:pPr>
        <w:numPr>
          <w:ilvl w:val="0"/>
          <w:numId w:val="6"/>
        </w:numPr>
        <w:spacing w:line="360" w:lineRule="auto"/>
        <w:ind w:firstLineChars="125" w:firstLine="350"/>
        <w:jc w:val="both"/>
        <w:outlineLvl w:val="0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Завершает анализ источника определение его ценности для конкретной темы или исследовательской проблемы.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 xml:space="preserve">Помимо учёта психологических и возрастных особенностей учащихся очень важно правильно подобрать исторические источники к конкретной теме урока. Исторический источник должен отображать различные точки зрения по изучаемой проблеме, в таком случае произойдёт формирование учащимися собственного взгляда на проблему. В. А. Андреева выделяет следующие требования: </w:t>
      </w:r>
    </w:p>
    <w:p w:rsidR="00D5203B" w:rsidRDefault="00A673D8">
      <w:pPr>
        <w:numPr>
          <w:ilvl w:val="0"/>
          <w:numId w:val="7"/>
        </w:numPr>
        <w:spacing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>Соответствие целям и задачам обучения истории;</w:t>
      </w:r>
    </w:p>
    <w:p w:rsidR="00D5203B" w:rsidRDefault="00A673D8">
      <w:pPr>
        <w:numPr>
          <w:ilvl w:val="0"/>
          <w:numId w:val="7"/>
        </w:numPr>
        <w:spacing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>Отражение основных, наиболее характерных фактов и событий исторической эпохи;</w:t>
      </w:r>
    </w:p>
    <w:p w:rsidR="00D5203B" w:rsidRDefault="00A673D8">
      <w:pPr>
        <w:numPr>
          <w:ilvl w:val="0"/>
          <w:numId w:val="7"/>
        </w:numPr>
        <w:spacing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>Связь с материалом программы курса истории и предложение актуальных познавательных вопросов и заданий;</w:t>
      </w:r>
    </w:p>
    <w:p w:rsidR="00D5203B" w:rsidRDefault="00A673D8">
      <w:pPr>
        <w:numPr>
          <w:ilvl w:val="0"/>
          <w:numId w:val="7"/>
        </w:numPr>
        <w:spacing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>Содержание найденного материала должно быть интересно и доступно (уровень и объём материала);</w:t>
      </w:r>
    </w:p>
    <w:p w:rsidR="00D5203B" w:rsidRDefault="00A673D8">
      <w:pPr>
        <w:numPr>
          <w:ilvl w:val="0"/>
          <w:numId w:val="7"/>
        </w:numPr>
        <w:spacing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>В содержании источника должны быть поддробности сюжета и быта людей для конкретизации представлений учащихся о событиях, явлениях и процессах. А также источнику необходимо воздействовать на учащихся;</w:t>
      </w:r>
    </w:p>
    <w:p w:rsidR="00D5203B" w:rsidRDefault="00A673D8">
      <w:pPr>
        <w:numPr>
          <w:ilvl w:val="0"/>
          <w:numId w:val="7"/>
        </w:numPr>
        <w:spacing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</w:rPr>
      </w:pPr>
      <w:r>
        <w:rPr>
          <w:rFonts w:ascii="Times New Roman" w:eastAsia="sans-serif" w:hAnsi="Times New Roman"/>
          <w:color w:val="333333"/>
          <w:sz w:val="28"/>
          <w:szCs w:val="28"/>
        </w:rPr>
        <w:t xml:space="preserve"> Материал должен обладать научными и литературными достоинствами, информативностью для развития познавательной заинтересованности и самостоятельности.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Перейдём к следующему виду печатных текстов, используемых на уроках истории, - художественной литературе. Привлекаемая художественная литература необходима для формирования у учащихся ярких образов прошлого, поддержания внимания и развития интереса к предмету. Художественная литература позволяет передать историческую обстановку и даёт картинное или портретное описание.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Художественную литературу, используемую на уроках истории, принято делить на две большие группы: литературные памятники эпохи и историческую беллетристику.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Как определить, что же перед нами? Если произведение написано современником события или же его непосредственным участником, то перед нами литературный памятник. Например, к такому виду печатного текста относятся: «Слово о полку Игореве», «Сказание о Мамаевом побоище», «Задонщина»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Повесть о разорении Рязани Батыем».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Если произведение об изучаемом периоде создано писателем более позднего времени, перед нами историческая беллетристика. Например, в список исторической беллетристики можно включить: 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«Тихий Дон» М. Шолохова, 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«В списках не значился» Б. Васильева, 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«Не хлебом единым» В. Дудинцева, 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«На Западном фронте без перемен» Э.М. Ремарка, 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«Доктор Живаго» Б. Пастернака, 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«Окаянные дни» И.А. Бунина</w:t>
      </w:r>
    </w:p>
    <w:p w:rsidR="00D5203B" w:rsidRDefault="00A673D8">
      <w:pPr>
        <w:numPr>
          <w:ilvl w:val="0"/>
          <w:numId w:val="8"/>
        </w:numPr>
        <w:spacing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«Горячий снег» Ю. Бондарева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Это лишь малая часть списка произведений, которые можно использовать на уроках истории в школе при формировании предметных умений.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 xml:space="preserve">Для того, чтобы художественное произведение было использовано на уроке, необходимо соблюдение двух условий. Во-первых, правдивое изложение исторических событий и явлений, а во-вторых, его высокая художественная ценность. Кроме этого, используемые отрывки должны содержать в себе: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1. Живое изображение исторических событий;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2. Образы исторических деятелей и изображение народных масс;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3. Картинное описание обстановки, в которой разворачиваются события прошлого.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Книга на уроках может применяться двумя способами. Первый способ связан с прочтением фрагментов в качестве исторического источника. Однако воспроизведение материала требует выразительности, неторопливости, интонационных пауз для осмысления материала его слушателями. Второй способ - это выполнение письменного задания учителя, например, анализ на соответствие историческим событиям, ответы на вопросы, составление аннотации. В аннотации им предлагается учитывать следующее: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Период и явления, отражённые в произведении.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Наиболее важные события произведения.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Исторические и остальные персонажи и события, происходившие с ними.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Отношение автора к событиям и героям книги.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Каково твоё собственное мнение о книге? Какие достоинства есть у данной книги? Какие недостатки есть у данной книги?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333333"/>
          <w:sz w:val="28"/>
          <w:szCs w:val="28"/>
          <w:shd w:val="clear" w:color="auto" w:fill="FFFFFF"/>
        </w:rPr>
        <w:t>Что нового может взять для себя читатель?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Следующий тип печатного текста, рассматриваемый в данной статье, - это тексты второй части ЕГЭ по истории. Единый государственный экзамен по истории согласно демонстрационной версии 2023 года включает в себя 21 задания, из которых 12 заданий с кратким ответом и 9 заданий с развёрнутым ответом. По уровню сложности представлены задания базового, повышенного и высокого уровня.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часть ЕГЭ по истории содержит 9 заданий. Однако, рассмотрим только те, которые непосредственно связаны с работой с текстом. Такими заданиями стали три задания под номерами 13, 14 и 17. Каждое из этих заданий требует следующие задачи: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13 - установить автора, время, обстоятельства и цели создания источника. Источник относится к периоду </w:t>
      </w:r>
      <w:r>
        <w:rPr>
          <w:rFonts w:ascii="Times New Roman" w:eastAsia="SimSun" w:hAnsi="Times New Roman" w:cs="Times New Roman"/>
          <w:sz w:val="24"/>
          <w:szCs w:val="24"/>
        </w:rPr>
        <w:t>VIII – начало XXI в.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14 - искать необходимую информацию в тексте источника. Источник относится к периоду </w:t>
      </w:r>
      <w:r>
        <w:rPr>
          <w:rFonts w:ascii="Times New Roman" w:eastAsia="SimSun" w:hAnsi="Times New Roman" w:cs="Times New Roman"/>
          <w:sz w:val="24"/>
          <w:szCs w:val="24"/>
        </w:rPr>
        <w:t>VIII – начало XXI в.</w:t>
      </w:r>
    </w:p>
    <w:p w:rsidR="00D5203B" w:rsidRDefault="00A673D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17 - установить автора, место написания источника; находить информацию явного вида. Источник относится к периоду Великой Отечественной войны.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рекомендации по работе с данными заданиями были предложены </w:t>
      </w:r>
      <w:hyperlink r:id="rId8" w:history="1">
        <w:r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Лейонис ван Хааске</w:t>
        </w:r>
      </w:hyperlink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1. Знакомство со списком вопросов и заданий и изучение текста. Это позволит ответить на часть вопросов сразу при прочтении текста. Это относится к заданиям, содержащим фразы: «на основе текста», «по мнению автора».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2. Важно помнить, что если есть такая фраза в задании, то вы имеете право использовать для ответа прямое цитирование текста.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lastRenderedPageBreak/>
        <w:t xml:space="preserve">3. Обращайте внимание на количество вопросов в задании, Как правило, в каждом задании 3-4 вопроса. Помните, что для получения высокого балла необходимо дать полный развёрнутый ответ на каждый из вопросов.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4. Значительную помощь при выполнении таких заданий оказывают слова-ориентиры - имена, фамилии, даты, географические объекты, описания событий и явлений. В каждом тексте присутствуют 2-3 подобных слова, имеено они помогут выявить, о каком событии идёт речь. </w:t>
      </w:r>
    </w:p>
    <w:p w:rsidR="00D5203B" w:rsidRDefault="00A673D8">
      <w:pPr>
        <w:spacing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И последний вид письменных текстов, рассматриваемый в статье, - это материалы СМИ. </w:t>
      </w: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Зачем же учителю включать материалы СМИ в содержание урока? Материалы СМИ выполняют целый ряд важных функций:  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1. Материалы СМИ необходимы для актуализации изучаемого на уроке материала, иллюстрируют теоретические положения обществознания;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2. Работа учащихся с данным источником информации делает их более компетентными в вопросах современного развития общества, что необходимо при формировании гражданских ценностей в рамках правового демократического государства;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3. Привлечение материалов СМИ создают дополнительную мотивацию к изучению предмета;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4. Использование материалов СМИ диктуется и Единым Государственным Экзаменом по обществознанию, так как многие задания требуют иллюстрации  примерами тех или иных положений, аргументов с опорой на собственный</w:t>
      </w:r>
      <w:bookmarkStart w:id="0" w:name="_GoBack"/>
      <w:bookmarkEnd w:id="0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опыт учащихся и факты общественной жизни.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/>
          <w:color w:val="333333"/>
          <w:sz w:val="28"/>
          <w:szCs w:val="28"/>
          <w:shd w:val="clear" w:color="auto" w:fill="FFFFFF"/>
        </w:rPr>
        <w:t xml:space="preserve">Подбирая материалы периодической печати необходимо учитывать потребности и возрастные познавательные способности учащихся. Учитель обязательно должен обращать внимание учеников на связь публикации с темой урока. Рассмотрим варианты работы с текстом периодической печати: </w:t>
      </w:r>
    </w:p>
    <w:p w:rsidR="00D5203B" w:rsidRDefault="00A673D8">
      <w:pPr>
        <w:pStyle w:val="a9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/>
          <w:color w:val="333333"/>
          <w:sz w:val="28"/>
          <w:szCs w:val="28"/>
          <w:shd w:val="clear" w:color="auto" w:fill="FFFFFF"/>
        </w:rPr>
        <w:lastRenderedPageBreak/>
        <w:t>работу с одной публикацией</w:t>
      </w:r>
    </w:p>
    <w:p w:rsidR="00D5203B" w:rsidRDefault="00A673D8">
      <w:pPr>
        <w:pStyle w:val="a9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sans-serif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/>
          <w:color w:val="333333"/>
          <w:sz w:val="28"/>
          <w:szCs w:val="28"/>
          <w:shd w:val="clear" w:color="auto" w:fill="FFFFFF"/>
        </w:rPr>
        <w:t xml:space="preserve">работу с несколькими публикациями.   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Работа с одной публикацией представляет собой ответы на вопросы учителя:</w:t>
      </w:r>
    </w:p>
    <w:p w:rsidR="00D5203B" w:rsidRDefault="00A673D8">
      <w:pPr>
        <w:pStyle w:val="a9"/>
        <w:numPr>
          <w:ilvl w:val="0"/>
          <w:numId w:val="11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Какую информацию содержит заголовок? (В него, как правило, выносятся ключевые слова, отражающие основную идею статьи и привлекающие внимание). </w:t>
      </w:r>
    </w:p>
    <w:p w:rsidR="00D5203B" w:rsidRDefault="00A673D8">
      <w:pPr>
        <w:pStyle w:val="a9"/>
        <w:numPr>
          <w:ilvl w:val="0"/>
          <w:numId w:val="11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Какую информацию содержит подзаголовок? (Кем подготовлена информация, дата ее написания, где и когда произошли события. Если данная статья не первая в этой серии, то здесь можно найти указание на содержание ранее опубликованного материала). </w:t>
      </w:r>
    </w:p>
    <w:p w:rsidR="00D5203B" w:rsidRDefault="00A673D8">
      <w:pPr>
        <w:pStyle w:val="a9"/>
        <w:numPr>
          <w:ilvl w:val="0"/>
          <w:numId w:val="11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На каких фактах автор заостряет внимание? </w:t>
      </w:r>
    </w:p>
    <w:p w:rsidR="00D5203B" w:rsidRDefault="00A673D8">
      <w:pPr>
        <w:pStyle w:val="a9"/>
        <w:numPr>
          <w:ilvl w:val="0"/>
          <w:numId w:val="11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>Какую идею поддерживает или опровергает фактический материал?</w:t>
      </w:r>
    </w:p>
    <w:p w:rsidR="00D5203B" w:rsidRDefault="00A673D8">
      <w:pPr>
        <w:pStyle w:val="a9"/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Работа с несколькими публикациями нацелена на сравнение содержания статей друг с другом:</w:t>
      </w:r>
    </w:p>
    <w:p w:rsidR="00D5203B" w:rsidRDefault="00A673D8">
      <w:pPr>
        <w:pStyle w:val="a9"/>
        <w:numPr>
          <w:ilvl w:val="0"/>
          <w:numId w:val="12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Сопоставьте точки зрения на события, содержащиеся в исследуемых статьях. </w:t>
      </w:r>
    </w:p>
    <w:p w:rsidR="00D5203B" w:rsidRDefault="00A673D8">
      <w:pPr>
        <w:pStyle w:val="a9"/>
        <w:numPr>
          <w:ilvl w:val="0"/>
          <w:numId w:val="12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Чем отличается позиция авторов по отношению к одному и тому же событию? </w:t>
      </w:r>
    </w:p>
    <w:p w:rsidR="00D5203B" w:rsidRDefault="00A673D8">
      <w:pPr>
        <w:pStyle w:val="a9"/>
        <w:numPr>
          <w:ilvl w:val="0"/>
          <w:numId w:val="12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sans-serif" w:hAnsi="Times New Roman" w:cs="Times New Roman"/>
          <w:color w:val="333333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Какие аргументы содержат статьи? (Чем они аргументированы?) </w:t>
      </w:r>
    </w:p>
    <w:p w:rsidR="00D5203B" w:rsidRDefault="00A673D8">
      <w:pPr>
        <w:pStyle w:val="a9"/>
        <w:numPr>
          <w:ilvl w:val="0"/>
          <w:numId w:val="12"/>
        </w:numPr>
        <w:shd w:val="clear" w:color="auto" w:fill="FFFFFF"/>
        <w:spacing w:after="240" w:line="360" w:lineRule="auto"/>
        <w:ind w:firstLineChars="125" w:firstLine="35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</w:rPr>
        <w:t>Чью точку зрения поддерживаете Вы? Почему?</w:t>
      </w:r>
    </w:p>
    <w:p w:rsidR="00D5203B" w:rsidRPr="003C6909" w:rsidRDefault="00A673D8">
      <w:pPr>
        <w:spacing w:after="0" w:line="360" w:lineRule="auto"/>
        <w:ind w:firstLineChars="125" w:firstLine="3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Таким образом, помимо текстов учебников на уроках гуманитарного цикла в школе важная роль отводится текстам исторических источников, художественной литературе, материалам СМИ и текстам второй части ЕГЭ, используемым для формирования предметных умений. Данные виды печатных 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lastRenderedPageBreak/>
        <w:t xml:space="preserve">текстов необходимо использовать вместе с текстом учебника. Не стоит забывать о том, что все тексты следует использовать в комплексе. Текст учебника обязательно должен быть дополнен историческим источником для формирования умения работы с источником; фрагментом из художественной литературы для формирования ярких представлений об эпохе, материалами СМИ для знания и понимания современной социокультурной ситуации и текстами второй части ЕГЭ для развития умения работы с текстом на метапредметном уровне.  </w:t>
      </w:r>
    </w:p>
    <w:p w:rsidR="00D5203B" w:rsidRDefault="00A673D8" w:rsidP="003C6909">
      <w:pPr>
        <w:spacing w:after="0" w:line="360" w:lineRule="auto"/>
        <w:ind w:firstLineChars="125" w:firstLine="351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Литература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 xml:space="preserve">Андреева В. А. Историческое образование: возможности и перспективы — М., 1963. </w:t>
      </w:r>
    </w:p>
    <w:p w:rsidR="00D5203B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Артамонов А.Н. «Правовые акты в Российской Федерации», учебное пособие, Брянск, 2018. </w:t>
      </w:r>
    </w:p>
    <w:p w:rsidR="00D5203B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Болотова, Е. Ю.</w:t>
      </w:r>
      <w:r w:rsidR="003C6909">
        <w:rPr>
          <w:rFonts w:ascii="Times New Roman" w:hAnsi="Times New Roman"/>
          <w:sz w:val="28"/>
          <w:szCs w:val="28"/>
        </w:rPr>
        <w:t>, Хорошенкова А. В.</w:t>
      </w:r>
      <w:r>
        <w:rPr>
          <w:rFonts w:ascii="Times New Roman" w:hAnsi="Times New Roman"/>
          <w:sz w:val="28"/>
          <w:szCs w:val="28"/>
        </w:rPr>
        <w:t xml:space="preserve"> Интеграция как принцип формирования метапредметных умений учащихся в обучении истории / Е. Ю. Болотова, А. В. Хорошенкова //ИЗВЕСТИЯ ВОЛГОГРАДСКОГО ГОСУДАРСТВЕННОГО ПЕДАГОГИЧЕСКОГО УНИВЕРСИТЕТА. - Волгоград, 2018. - С. 51-55. 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 xml:space="preserve">Вагин А.А. Методика преподавания истории в средней школе. — М.: Просвещение, 1968. 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>Ерохина М. С. Уроки Клио: Метод. пособие для учителя / М. С. Ерохина, М. В. Короткова. - М. : МИРОС, 2000.</w:t>
      </w:r>
    </w:p>
    <w:p w:rsidR="00D5203B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Жиронкина Л.Н. Использование газетных публикаций в преподавании истории // Преподавание истории в школе. – 2005. – № 9.</w:t>
      </w:r>
    </w:p>
    <w:p w:rsidR="00D5203B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Исакова, Л. В. Организация работы с материалами периодической печати на уроках гуманитарного цикла / Л. В. Исакова, Е. В. Горькова. — Текст : непосредственный // Молодой ученый. — 2014. — № 21.1 (80.1).</w:t>
      </w:r>
    </w:p>
    <w:p w:rsidR="00D5203B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Источниковедение : учеб. пособие / отв. ред. М.Ф. Румянцева ; Нац. исслед. ун-т «Высшая школа экономики». – М. : Изд. дом. </w:t>
      </w:r>
      <w:r>
        <w:rPr>
          <w:rFonts w:ascii="Times New Roman" w:hAnsi="Times New Roman"/>
          <w:sz w:val="28"/>
          <w:szCs w:val="28"/>
          <w:lang w:val="en-US" w:eastAsia="ru-RU"/>
        </w:rPr>
        <w:t>Высшей школы экономики, 2015.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 xml:space="preserve">Лейонис Ван Хааске. Рекомендации и материалы для подготовки к ЕГЭ по истории. Пособие для учащихся. — </w:t>
      </w:r>
      <w:r>
        <w:rPr>
          <w:rFonts w:ascii="Times New Roman" w:hAnsi="Times New Roman"/>
          <w:sz w:val="28"/>
          <w:szCs w:val="28"/>
          <w:lang w:val="en-US" w:eastAsia="ru-RU"/>
        </w:rPr>
        <w:t>Litres</w:t>
      </w:r>
      <w:r w:rsidRPr="003C6909">
        <w:rPr>
          <w:rFonts w:ascii="Times New Roman" w:hAnsi="Times New Roman"/>
          <w:sz w:val="28"/>
          <w:szCs w:val="28"/>
          <w:lang w:eastAsia="ru-RU"/>
        </w:rPr>
        <w:t>. — 2022 г.</w:t>
      </w:r>
    </w:p>
    <w:p w:rsidR="00D5203B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Магомедова, Р. М. Работа с нормативно-правовыми актами как средство формирования правосознания студентов / Р. М. Магомедова. — Текст : непосредственный // Педагогическое мастерство : материалы I Междунар. науч. конф. (г. Москва, апрель 2012 г.). — Москва : Буки-Веди, 2012. </w:t>
      </w:r>
    </w:p>
    <w:p w:rsidR="00D5203B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нормативных правовых актах в Российской Федерации» (инициативный законопроект). – М.: Институт законодательства и сравнительного правоведения при Правительстве Российской Федерации, 2013.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>Пушкарев Л. Н. Классификация русских письменных источников по отечественной истории [Текст] / АН СССР, Ин-т истории СССР. - Москва : Наука, 1975.</w:t>
      </w:r>
    </w:p>
    <w:p w:rsidR="00D5203B" w:rsidRPr="003C6909" w:rsidRDefault="00A673D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Солдатенко Д.В. Использование источников СМИ в преподавании обществознания и права // Материалы IX Международной студенческой научной конференции «Студенческий научный форум» URL: https://scienceforum.ru/2017/article/2017032055 (дата обращения:  11.11.2022 ).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>Стрелова О.Ю. Ключи к историческому Олимпу // История. Еженедельное приложение к газете «Первое сентября». – 2011. – №15.</w:t>
      </w:r>
    </w:p>
    <w:p w:rsidR="00D5203B" w:rsidRPr="003C6909" w:rsidRDefault="00A673D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909">
        <w:rPr>
          <w:rFonts w:ascii="Times New Roman" w:hAnsi="Times New Roman"/>
          <w:sz w:val="28"/>
          <w:szCs w:val="28"/>
          <w:lang w:eastAsia="ru-RU"/>
        </w:rPr>
        <w:t>Студеникин М. Т. Методика преподавания истории в школе : Учеб. для вузов / М. Т. Студеникин. - М. : ВЛАДОС, 2004.</w:t>
      </w:r>
    </w:p>
    <w:p w:rsidR="00D5203B" w:rsidRPr="003C6909" w:rsidRDefault="00D5203B" w:rsidP="00D5203B">
      <w:pPr>
        <w:spacing w:after="0" w:line="360" w:lineRule="auto"/>
        <w:ind w:firstLineChars="125" w:firstLine="3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D5203B" w:rsidRPr="003C6909" w:rsidSect="00D520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E4" w:rsidRDefault="006D3BE4">
      <w:pPr>
        <w:spacing w:line="240" w:lineRule="auto"/>
      </w:pPr>
      <w:r>
        <w:separator/>
      </w:r>
    </w:p>
  </w:endnote>
  <w:endnote w:type="continuationSeparator" w:id="1">
    <w:p w:rsidR="006D3BE4" w:rsidRDefault="006D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E4" w:rsidRDefault="006D3BE4">
      <w:pPr>
        <w:spacing w:after="0"/>
      </w:pPr>
      <w:r>
        <w:separator/>
      </w:r>
    </w:p>
  </w:footnote>
  <w:footnote w:type="continuationSeparator" w:id="1">
    <w:p w:rsidR="006D3BE4" w:rsidRDefault="006D3BE4">
      <w:pPr>
        <w:spacing w:after="0"/>
      </w:pPr>
      <w:r>
        <w:continuationSeparator/>
      </w:r>
    </w:p>
  </w:footnote>
  <w:footnote w:id="2">
    <w:p w:rsidR="00D5203B" w:rsidRDefault="00A673D8">
      <w:pPr>
        <w:pStyle w:val="a8"/>
      </w:pPr>
      <w:r>
        <w:rPr>
          <w:rStyle w:val="a4"/>
        </w:rPr>
        <w:footnoteRef/>
      </w:r>
      <w:r>
        <w:rPr>
          <w:rFonts w:ascii="Times New Roman" w:hAnsi="Times New Roman" w:cs="Times New Roman"/>
          <w:sz w:val="20"/>
          <w:szCs w:val="20"/>
        </w:rPr>
        <w:t>Работа выполнена под руководством Хорошенковой А.В., кандидата педагогических наук, доцента кафедры всеобщей истории</w:t>
      </w:r>
      <w:hyperlink r:id="rId1" w:history="1">
        <w:r>
          <w:rPr>
            <w:rFonts w:ascii="Times New Roman" w:eastAsia="SimSun" w:hAnsi="Times New Roman" w:cs="Times New Roman"/>
            <w:sz w:val="20"/>
            <w:szCs w:val="20"/>
            <w:shd w:val="clear" w:color="auto" w:fill="FFFFFF"/>
          </w:rPr>
          <w:t xml:space="preserve">и </w:t>
        </w:r>
        <w:r>
          <w:rPr>
            <w:rStyle w:val="a6"/>
            <w:rFonts w:ascii="Times New Roman" w:eastAsia="SimSu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методики преподавания истории и обществоведения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ФГБОУ ВО «ВГСПУ»,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hyperlink r:id="rId2" w:history="1">
        <w:r>
          <w:rPr>
            <w:rStyle w:val="a6"/>
            <w:rFonts w:ascii="Times New Roman" w:eastAsia="SimSun" w:hAnsi="Times New Roman" w:cs="Times New Roman"/>
            <w:sz w:val="20"/>
            <w:szCs w:val="20"/>
            <w:shd w:val="clear" w:color="auto" w:fill="FFFFFF"/>
          </w:rPr>
          <w:t>horav73@mail.ru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8ACE3"/>
    <w:multiLevelType w:val="singleLevel"/>
    <w:tmpl w:val="9558AC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88E7A46"/>
    <w:multiLevelType w:val="singleLevel"/>
    <w:tmpl w:val="988E7A46"/>
    <w:lvl w:ilvl="0">
      <w:start w:val="1"/>
      <w:numFmt w:val="decimal"/>
      <w:suff w:val="space"/>
      <w:lvlText w:val="%1."/>
      <w:lvlJc w:val="left"/>
    </w:lvl>
  </w:abstractNum>
  <w:abstractNum w:abstractNumId="2">
    <w:nsid w:val="ABD4E775"/>
    <w:multiLevelType w:val="singleLevel"/>
    <w:tmpl w:val="ABD4E7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ADF802B6"/>
    <w:multiLevelType w:val="singleLevel"/>
    <w:tmpl w:val="ADF802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C1129FDD"/>
    <w:multiLevelType w:val="singleLevel"/>
    <w:tmpl w:val="C1129F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D2E01A6F"/>
    <w:multiLevelType w:val="singleLevel"/>
    <w:tmpl w:val="D2E01A6F"/>
    <w:lvl w:ilvl="0">
      <w:start w:val="1"/>
      <w:numFmt w:val="decimal"/>
      <w:suff w:val="space"/>
      <w:lvlText w:val="%1."/>
      <w:lvlJc w:val="left"/>
    </w:lvl>
  </w:abstractNum>
  <w:abstractNum w:abstractNumId="6">
    <w:nsid w:val="DEE0A5C4"/>
    <w:multiLevelType w:val="singleLevel"/>
    <w:tmpl w:val="DEE0A5C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F01A76EA"/>
    <w:multiLevelType w:val="singleLevel"/>
    <w:tmpl w:val="F01A76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63BEB7"/>
    <w:multiLevelType w:val="singleLevel"/>
    <w:tmpl w:val="3663BEB7"/>
    <w:lvl w:ilvl="0">
      <w:start w:val="1"/>
      <w:numFmt w:val="decimal"/>
      <w:suff w:val="space"/>
      <w:lvlText w:val="%1."/>
      <w:lvlJc w:val="left"/>
    </w:lvl>
  </w:abstractNum>
  <w:abstractNum w:abstractNumId="10">
    <w:nsid w:val="46602CE0"/>
    <w:multiLevelType w:val="singleLevel"/>
    <w:tmpl w:val="46602CE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6BB8E722"/>
    <w:multiLevelType w:val="singleLevel"/>
    <w:tmpl w:val="6BB8E722"/>
    <w:lvl w:ilvl="0">
      <w:start w:val="1"/>
      <w:numFmt w:val="decimal"/>
      <w:suff w:val="space"/>
      <w:lvlText w:val="%1."/>
      <w:lvlJc w:val="left"/>
    </w:lvl>
  </w:abstractNum>
  <w:abstractNum w:abstractNumId="12">
    <w:nsid w:val="793F9EB0"/>
    <w:multiLevelType w:val="singleLevel"/>
    <w:tmpl w:val="793F9EB0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6C7A46"/>
    <w:rsid w:val="003C6909"/>
    <w:rsid w:val="006D29B1"/>
    <w:rsid w:val="006D3BE4"/>
    <w:rsid w:val="0093277B"/>
    <w:rsid w:val="00A673D8"/>
    <w:rsid w:val="00AB555C"/>
    <w:rsid w:val="00D5203B"/>
    <w:rsid w:val="06420037"/>
    <w:rsid w:val="0BC35D98"/>
    <w:rsid w:val="13BA2124"/>
    <w:rsid w:val="253C46C3"/>
    <w:rsid w:val="27575DC9"/>
    <w:rsid w:val="286C7A46"/>
    <w:rsid w:val="2F4545C2"/>
    <w:rsid w:val="35C07C10"/>
    <w:rsid w:val="37DD1A4A"/>
    <w:rsid w:val="37F65674"/>
    <w:rsid w:val="41A12683"/>
    <w:rsid w:val="48EE2D63"/>
    <w:rsid w:val="53B112A7"/>
    <w:rsid w:val="55AA3CF8"/>
    <w:rsid w:val="578A4CD0"/>
    <w:rsid w:val="5CA6293D"/>
    <w:rsid w:val="5F6F6126"/>
    <w:rsid w:val="61C83367"/>
    <w:rsid w:val="65320941"/>
    <w:rsid w:val="669C15C5"/>
    <w:rsid w:val="67624987"/>
    <w:rsid w:val="72C20AAD"/>
    <w:rsid w:val="7F6B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0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qFormat/>
    <w:rsid w:val="00D5203B"/>
    <w:rPr>
      <w:vertAlign w:val="superscript"/>
    </w:rPr>
  </w:style>
  <w:style w:type="character" w:styleId="a5">
    <w:name w:val="endnote reference"/>
    <w:basedOn w:val="a1"/>
    <w:qFormat/>
    <w:rsid w:val="00D5203B"/>
    <w:rPr>
      <w:vertAlign w:val="superscript"/>
    </w:rPr>
  </w:style>
  <w:style w:type="character" w:styleId="a6">
    <w:name w:val="Hyperlink"/>
    <w:basedOn w:val="a1"/>
    <w:qFormat/>
    <w:rsid w:val="00D5203B"/>
    <w:rPr>
      <w:color w:val="0000FF"/>
      <w:u w:val="single"/>
    </w:rPr>
  </w:style>
  <w:style w:type="paragraph" w:styleId="a7">
    <w:name w:val="endnote text"/>
    <w:basedOn w:val="a0"/>
    <w:qFormat/>
    <w:rsid w:val="00D5203B"/>
    <w:rPr>
      <w:sz w:val="20"/>
      <w:szCs w:val="20"/>
    </w:rPr>
  </w:style>
  <w:style w:type="paragraph" w:styleId="a8">
    <w:name w:val="footnote text"/>
    <w:basedOn w:val="a0"/>
    <w:qFormat/>
    <w:rsid w:val="00D5203B"/>
    <w:pPr>
      <w:snapToGrid w:val="0"/>
    </w:pPr>
    <w:rPr>
      <w:sz w:val="18"/>
      <w:szCs w:val="18"/>
    </w:rPr>
  </w:style>
  <w:style w:type="paragraph" w:styleId="a9">
    <w:name w:val="Normal (Web)"/>
    <w:basedOn w:val="a0"/>
    <w:qFormat/>
    <w:rsid w:val="00D5203B"/>
    <w:rPr>
      <w:sz w:val="24"/>
      <w:szCs w:val="24"/>
    </w:rPr>
  </w:style>
  <w:style w:type="table" w:styleId="aa">
    <w:name w:val="Table Grid"/>
    <w:basedOn w:val="a2"/>
    <w:qFormat/>
    <w:rsid w:val="00D5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1">
    <w:name w:val="dash041e_005f0431_005f044b_005f0447_005f043d_005f044b_005f04391"/>
    <w:basedOn w:val="a0"/>
    <w:uiPriority w:val="99"/>
    <w:qFormat/>
    <w:rsid w:val="00D5203B"/>
    <w:pPr>
      <w:jc w:val="both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D5203B"/>
    <w:pPr>
      <w:numPr>
        <w:numId w:val="1"/>
      </w:numPr>
      <w:ind w:left="0" w:firstLine="284"/>
    </w:pPr>
    <w:rPr>
      <w:u w:color="000000"/>
      <w:lang w:eastAsia="ru-RU"/>
    </w:rPr>
  </w:style>
  <w:style w:type="paragraph" w:styleId="ab">
    <w:name w:val="List Paragraph"/>
    <w:basedOn w:val="a0"/>
    <w:uiPriority w:val="34"/>
    <w:qFormat/>
    <w:rsid w:val="00D5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hl=ru&amp;tbo=p&amp;tbm=bks&amp;q=inauthor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(crazymulder@yandex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horav73@mail.ru" TargetMode="External"/><Relationship Id="rId1" Type="http://schemas.openxmlformats.org/officeDocument/2006/relationships/hyperlink" Target="https://vspu.ru/genhis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2495</Words>
  <Characters>14228</Characters>
  <Application>Microsoft Office Word</Application>
  <DocSecurity>0</DocSecurity>
  <Lines>118</Lines>
  <Paragraphs>33</Paragraphs>
  <ScaleCrop>false</ScaleCrop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dcterms:created xsi:type="dcterms:W3CDTF">2020-12-29T19:08:00Z</dcterms:created>
  <dcterms:modified xsi:type="dcterms:W3CDTF">2023-01-31T12:23:00Z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A2DF501E10C445B4A9AF14E2A4556367</vt:lpwstr>
  </property>
</Properties>
</file>