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BD" w:rsidRPr="00F058F9" w:rsidRDefault="003E33BD" w:rsidP="00CA4B56">
      <w:pPr>
        <w:spacing w:after="0" w:line="360" w:lineRule="auto"/>
        <w:ind w:firstLine="567"/>
        <w:jc w:val="center"/>
        <w:rPr>
          <w:rFonts w:ascii="Times New Roman" w:hAnsi="Times New Roman"/>
          <w:sz w:val="28"/>
          <w:szCs w:val="28"/>
        </w:rPr>
      </w:pPr>
      <w:r w:rsidRPr="00F058F9">
        <w:rPr>
          <w:rFonts w:ascii="Times New Roman" w:hAnsi="Times New Roman"/>
          <w:sz w:val="28"/>
          <w:szCs w:val="28"/>
        </w:rPr>
        <w:t>МУНИЦИПАЛЬНОЕ БЮДЖЕТНОЕ ОБЩЕОБРАЗОВАТЕЛЬНОЕ УЧРЕЖДЕНИЕ</w:t>
      </w:r>
    </w:p>
    <w:p w:rsidR="003E33BD" w:rsidRPr="00F058F9" w:rsidRDefault="003E33BD" w:rsidP="009D4E9A">
      <w:pPr>
        <w:spacing w:after="0" w:line="360" w:lineRule="auto"/>
        <w:ind w:firstLine="567"/>
        <w:jc w:val="center"/>
        <w:rPr>
          <w:rFonts w:ascii="Times New Roman" w:hAnsi="Times New Roman"/>
          <w:sz w:val="28"/>
          <w:szCs w:val="28"/>
        </w:rPr>
      </w:pPr>
      <w:r w:rsidRPr="00F058F9">
        <w:rPr>
          <w:rFonts w:ascii="Times New Roman" w:hAnsi="Times New Roman"/>
          <w:sz w:val="28"/>
          <w:szCs w:val="28"/>
        </w:rPr>
        <w:t>«Школа № 44»</w:t>
      </w:r>
    </w:p>
    <w:p w:rsidR="003E33BD" w:rsidRPr="00F058F9" w:rsidRDefault="003E33BD" w:rsidP="009D4E9A">
      <w:pPr>
        <w:spacing w:after="0" w:line="360" w:lineRule="auto"/>
        <w:ind w:firstLine="567"/>
        <w:jc w:val="both"/>
        <w:rPr>
          <w:rFonts w:ascii="Times New Roman" w:hAnsi="Times New Roman"/>
          <w:sz w:val="28"/>
          <w:szCs w:val="28"/>
        </w:rPr>
      </w:pPr>
    </w:p>
    <w:p w:rsidR="003E33BD" w:rsidRPr="00F058F9" w:rsidRDefault="003E33BD" w:rsidP="009D4E9A">
      <w:pPr>
        <w:spacing w:after="0" w:line="360" w:lineRule="auto"/>
        <w:ind w:firstLine="567"/>
        <w:jc w:val="both"/>
        <w:rPr>
          <w:rFonts w:ascii="Times New Roman" w:hAnsi="Times New Roman"/>
          <w:sz w:val="28"/>
          <w:szCs w:val="28"/>
        </w:rPr>
      </w:pPr>
    </w:p>
    <w:p w:rsidR="003E33BD" w:rsidRPr="00F058F9" w:rsidRDefault="003E33BD" w:rsidP="009D4E9A">
      <w:pPr>
        <w:spacing w:after="0" w:line="360" w:lineRule="auto"/>
        <w:jc w:val="both"/>
        <w:rPr>
          <w:rFonts w:ascii="Times New Roman" w:hAnsi="Times New Roman"/>
          <w:sz w:val="28"/>
          <w:szCs w:val="28"/>
        </w:rPr>
      </w:pPr>
    </w:p>
    <w:p w:rsidR="003E33BD" w:rsidRDefault="003E33BD" w:rsidP="009D4E9A">
      <w:pPr>
        <w:spacing w:after="0" w:line="360" w:lineRule="auto"/>
        <w:ind w:firstLine="567"/>
        <w:jc w:val="both"/>
        <w:rPr>
          <w:rFonts w:ascii="Times New Roman" w:hAnsi="Times New Roman"/>
          <w:sz w:val="28"/>
          <w:szCs w:val="28"/>
        </w:rPr>
      </w:pPr>
    </w:p>
    <w:p w:rsidR="003E33BD" w:rsidRDefault="003E33BD" w:rsidP="009D4E9A">
      <w:pPr>
        <w:spacing w:after="0" w:line="360" w:lineRule="auto"/>
        <w:ind w:firstLine="567"/>
        <w:jc w:val="both"/>
        <w:rPr>
          <w:rFonts w:ascii="Times New Roman" w:hAnsi="Times New Roman"/>
          <w:sz w:val="28"/>
          <w:szCs w:val="28"/>
        </w:rPr>
      </w:pPr>
    </w:p>
    <w:p w:rsidR="003E33BD" w:rsidRPr="00F058F9" w:rsidRDefault="003E33BD" w:rsidP="009D4E9A">
      <w:pPr>
        <w:spacing w:after="0" w:line="360" w:lineRule="auto"/>
        <w:ind w:firstLine="567"/>
        <w:jc w:val="both"/>
        <w:rPr>
          <w:rFonts w:ascii="Times New Roman" w:hAnsi="Times New Roman"/>
          <w:sz w:val="28"/>
          <w:szCs w:val="28"/>
        </w:rPr>
      </w:pPr>
    </w:p>
    <w:p w:rsidR="003E33BD" w:rsidRPr="00F058F9" w:rsidRDefault="003E33BD" w:rsidP="009D4E9A">
      <w:pPr>
        <w:spacing w:after="0" w:line="360" w:lineRule="auto"/>
        <w:ind w:firstLine="567"/>
        <w:jc w:val="center"/>
        <w:rPr>
          <w:rFonts w:ascii="Times New Roman" w:hAnsi="Times New Roman"/>
          <w:sz w:val="28"/>
          <w:szCs w:val="28"/>
        </w:rPr>
      </w:pPr>
    </w:p>
    <w:p w:rsidR="003E33BD" w:rsidRDefault="003E33BD" w:rsidP="009D4E9A">
      <w:pPr>
        <w:spacing w:after="0" w:line="360" w:lineRule="auto"/>
        <w:ind w:firstLine="567"/>
        <w:jc w:val="center"/>
        <w:rPr>
          <w:rFonts w:ascii="Times New Roman" w:hAnsi="Times New Roman"/>
          <w:sz w:val="28"/>
          <w:szCs w:val="28"/>
        </w:rPr>
      </w:pPr>
      <w:r w:rsidRPr="00F058F9">
        <w:rPr>
          <w:rFonts w:ascii="Times New Roman" w:hAnsi="Times New Roman"/>
          <w:sz w:val="28"/>
          <w:szCs w:val="28"/>
        </w:rPr>
        <w:t>Проектно-исследовательская деятельность</w:t>
      </w:r>
    </w:p>
    <w:p w:rsidR="003E33BD" w:rsidRPr="00F058F9" w:rsidRDefault="003E33BD" w:rsidP="009D4E9A">
      <w:pPr>
        <w:spacing w:after="0" w:line="360" w:lineRule="auto"/>
        <w:ind w:firstLine="567"/>
        <w:jc w:val="center"/>
        <w:rPr>
          <w:rFonts w:ascii="Times New Roman" w:hAnsi="Times New Roman"/>
          <w:sz w:val="28"/>
          <w:szCs w:val="28"/>
        </w:rPr>
      </w:pPr>
      <w:r>
        <w:rPr>
          <w:rFonts w:ascii="Times New Roman" w:hAnsi="Times New Roman"/>
          <w:sz w:val="28"/>
          <w:szCs w:val="28"/>
        </w:rPr>
        <w:t>География</w:t>
      </w:r>
    </w:p>
    <w:p w:rsidR="003E33BD" w:rsidRPr="00F058F9" w:rsidRDefault="003E33BD" w:rsidP="009D4E9A">
      <w:pPr>
        <w:spacing w:after="0" w:line="360" w:lineRule="auto"/>
        <w:ind w:firstLine="567"/>
        <w:jc w:val="center"/>
        <w:rPr>
          <w:rFonts w:ascii="Times New Roman" w:hAnsi="Times New Roman"/>
          <w:sz w:val="28"/>
          <w:szCs w:val="28"/>
        </w:rPr>
      </w:pPr>
      <w:r w:rsidRPr="00F058F9">
        <w:rPr>
          <w:rFonts w:ascii="Times New Roman" w:hAnsi="Times New Roman"/>
          <w:sz w:val="28"/>
          <w:szCs w:val="28"/>
        </w:rPr>
        <w:t>Тема: «</w:t>
      </w:r>
      <w:r>
        <w:rPr>
          <w:rFonts w:ascii="Times New Roman" w:hAnsi="Times New Roman"/>
          <w:sz w:val="28"/>
          <w:szCs w:val="28"/>
        </w:rPr>
        <w:t>Нефть и нефтепереработка на Рязанском НПЗ</w:t>
      </w:r>
      <w:r w:rsidRPr="00F058F9">
        <w:rPr>
          <w:rFonts w:ascii="Times New Roman" w:hAnsi="Times New Roman"/>
          <w:sz w:val="28"/>
          <w:szCs w:val="28"/>
        </w:rPr>
        <w:t>»</w:t>
      </w:r>
    </w:p>
    <w:p w:rsidR="003E33BD" w:rsidRPr="00F058F9" w:rsidRDefault="003E33BD" w:rsidP="009D4E9A">
      <w:pPr>
        <w:spacing w:after="0" w:line="360" w:lineRule="auto"/>
        <w:ind w:firstLine="567"/>
        <w:jc w:val="both"/>
        <w:rPr>
          <w:rFonts w:ascii="Times New Roman" w:hAnsi="Times New Roman"/>
          <w:sz w:val="28"/>
          <w:szCs w:val="28"/>
        </w:rPr>
      </w:pPr>
    </w:p>
    <w:p w:rsidR="003E33BD" w:rsidRDefault="003E33BD" w:rsidP="009D4E9A">
      <w:pPr>
        <w:spacing w:after="0" w:line="360" w:lineRule="auto"/>
        <w:ind w:firstLine="567"/>
        <w:jc w:val="both"/>
        <w:rPr>
          <w:rFonts w:ascii="Times New Roman" w:hAnsi="Times New Roman"/>
          <w:sz w:val="28"/>
          <w:szCs w:val="28"/>
        </w:rPr>
      </w:pPr>
    </w:p>
    <w:p w:rsidR="003E33BD" w:rsidRDefault="003E33BD" w:rsidP="009D4E9A">
      <w:pPr>
        <w:spacing w:after="0" w:line="360" w:lineRule="auto"/>
        <w:ind w:firstLine="567"/>
        <w:jc w:val="both"/>
        <w:rPr>
          <w:rFonts w:ascii="Times New Roman" w:hAnsi="Times New Roman"/>
          <w:sz w:val="28"/>
          <w:szCs w:val="28"/>
        </w:rPr>
      </w:pPr>
    </w:p>
    <w:p w:rsidR="003E33BD" w:rsidRDefault="003E33BD" w:rsidP="009D4E9A">
      <w:pPr>
        <w:spacing w:after="0" w:line="360" w:lineRule="auto"/>
        <w:ind w:firstLine="567"/>
        <w:jc w:val="both"/>
        <w:rPr>
          <w:rFonts w:ascii="Times New Roman" w:hAnsi="Times New Roman"/>
          <w:sz w:val="28"/>
          <w:szCs w:val="28"/>
        </w:rPr>
      </w:pPr>
    </w:p>
    <w:p w:rsidR="003E33BD" w:rsidRPr="00F058F9" w:rsidRDefault="003E33BD" w:rsidP="009D4E9A">
      <w:pPr>
        <w:spacing w:after="0" w:line="360" w:lineRule="auto"/>
        <w:ind w:firstLine="567"/>
        <w:jc w:val="both"/>
        <w:rPr>
          <w:rFonts w:ascii="Times New Roman" w:hAnsi="Times New Roman"/>
          <w:sz w:val="28"/>
          <w:szCs w:val="28"/>
        </w:rPr>
      </w:pPr>
    </w:p>
    <w:p w:rsidR="003E33BD" w:rsidRPr="00F058F9" w:rsidRDefault="003E33BD" w:rsidP="009D4E9A">
      <w:pPr>
        <w:spacing w:after="0" w:line="360" w:lineRule="auto"/>
        <w:jc w:val="both"/>
        <w:rPr>
          <w:rFonts w:ascii="Times New Roman" w:hAnsi="Times New Roman"/>
          <w:sz w:val="28"/>
          <w:szCs w:val="28"/>
        </w:rPr>
      </w:pPr>
    </w:p>
    <w:p w:rsidR="003E33BD" w:rsidRPr="00F058F9" w:rsidRDefault="003E33BD" w:rsidP="009D4E9A">
      <w:pPr>
        <w:spacing w:after="0" w:line="360" w:lineRule="auto"/>
        <w:ind w:firstLine="567"/>
        <w:jc w:val="both"/>
        <w:rPr>
          <w:rFonts w:ascii="Times New Roman" w:hAnsi="Times New Roman"/>
          <w:sz w:val="28"/>
          <w:szCs w:val="28"/>
        </w:rPr>
      </w:pPr>
    </w:p>
    <w:tbl>
      <w:tblPr>
        <w:tblW w:w="9639" w:type="dxa"/>
        <w:tblInd w:w="108" w:type="dxa"/>
        <w:tblBorders>
          <w:insideH w:val="single" w:sz="4" w:space="0" w:color="auto"/>
        </w:tblBorders>
        <w:tblLook w:val="00A0"/>
      </w:tblPr>
      <w:tblGrid>
        <w:gridCol w:w="3544"/>
        <w:gridCol w:w="6095"/>
      </w:tblGrid>
      <w:tr w:rsidR="003E33BD" w:rsidRPr="00EB6422" w:rsidTr="00EB6422">
        <w:tc>
          <w:tcPr>
            <w:tcW w:w="3544" w:type="dxa"/>
          </w:tcPr>
          <w:p w:rsidR="003E33BD" w:rsidRPr="00EB6422" w:rsidRDefault="003E33BD" w:rsidP="00EB6422">
            <w:pPr>
              <w:spacing w:after="0" w:line="360" w:lineRule="auto"/>
              <w:ind w:firstLine="567"/>
              <w:jc w:val="both"/>
              <w:rPr>
                <w:rFonts w:ascii="Times New Roman" w:hAnsi="Times New Roman"/>
                <w:sz w:val="28"/>
                <w:szCs w:val="28"/>
              </w:rPr>
            </w:pPr>
          </w:p>
        </w:tc>
        <w:tc>
          <w:tcPr>
            <w:tcW w:w="6095" w:type="dxa"/>
          </w:tcPr>
          <w:p w:rsidR="003E33BD" w:rsidRPr="00EB6422" w:rsidRDefault="003E33BD" w:rsidP="00EB6422">
            <w:pPr>
              <w:spacing w:after="0" w:line="360" w:lineRule="auto"/>
              <w:ind w:firstLine="1"/>
              <w:jc w:val="both"/>
              <w:rPr>
                <w:rFonts w:ascii="Times New Roman" w:hAnsi="Times New Roman"/>
                <w:sz w:val="28"/>
                <w:szCs w:val="28"/>
              </w:rPr>
            </w:pPr>
            <w:r>
              <w:rPr>
                <w:rFonts w:ascii="Times New Roman" w:hAnsi="Times New Roman"/>
                <w:sz w:val="28"/>
                <w:szCs w:val="28"/>
              </w:rPr>
              <w:t>Автор Габдуллина Диляра Вильнуровна</w:t>
            </w:r>
            <w:r w:rsidRPr="00EB6422">
              <w:rPr>
                <w:rFonts w:ascii="Times New Roman" w:hAnsi="Times New Roman"/>
                <w:sz w:val="28"/>
                <w:szCs w:val="28"/>
              </w:rPr>
              <w:t>,</w:t>
            </w:r>
          </w:p>
          <w:p w:rsidR="003E33BD" w:rsidRPr="00EB6422" w:rsidRDefault="003E33BD" w:rsidP="00EB6422">
            <w:pPr>
              <w:spacing w:after="0" w:line="360" w:lineRule="auto"/>
              <w:ind w:firstLine="1"/>
              <w:jc w:val="both"/>
              <w:rPr>
                <w:rFonts w:ascii="Times New Roman" w:hAnsi="Times New Roman"/>
                <w:sz w:val="28"/>
                <w:szCs w:val="28"/>
              </w:rPr>
            </w:pPr>
            <w:r>
              <w:rPr>
                <w:rFonts w:ascii="Times New Roman" w:hAnsi="Times New Roman"/>
                <w:sz w:val="28"/>
                <w:szCs w:val="28"/>
              </w:rPr>
              <w:t>ученица 11</w:t>
            </w:r>
            <w:r w:rsidRPr="00EB6422">
              <w:rPr>
                <w:rFonts w:ascii="Times New Roman" w:hAnsi="Times New Roman"/>
                <w:sz w:val="28"/>
                <w:szCs w:val="28"/>
              </w:rPr>
              <w:t xml:space="preserve"> класса МБОУ «Школа №44»</w:t>
            </w:r>
          </w:p>
          <w:p w:rsidR="003E33BD" w:rsidRPr="00EB6422" w:rsidRDefault="003E33BD" w:rsidP="00EB6422">
            <w:pPr>
              <w:spacing w:after="0" w:line="360" w:lineRule="auto"/>
              <w:ind w:firstLine="1"/>
              <w:jc w:val="both"/>
              <w:rPr>
                <w:rFonts w:ascii="Times New Roman" w:hAnsi="Times New Roman"/>
                <w:sz w:val="28"/>
                <w:szCs w:val="28"/>
              </w:rPr>
            </w:pPr>
            <w:r w:rsidRPr="00EB6422">
              <w:rPr>
                <w:rFonts w:ascii="Times New Roman" w:hAnsi="Times New Roman"/>
                <w:sz w:val="28"/>
                <w:szCs w:val="28"/>
              </w:rPr>
              <w:t>Руково</w:t>
            </w:r>
            <w:r>
              <w:rPr>
                <w:rFonts w:ascii="Times New Roman" w:hAnsi="Times New Roman"/>
                <w:sz w:val="28"/>
                <w:szCs w:val="28"/>
              </w:rPr>
              <w:t>дитель Беликова Елена Борисовна</w:t>
            </w:r>
            <w:r w:rsidRPr="00EB6422">
              <w:rPr>
                <w:rFonts w:ascii="Times New Roman" w:hAnsi="Times New Roman"/>
                <w:sz w:val="28"/>
                <w:szCs w:val="28"/>
              </w:rPr>
              <w:t>,</w:t>
            </w:r>
          </w:p>
          <w:p w:rsidR="003E33BD" w:rsidRPr="00EB6422" w:rsidRDefault="003E33BD" w:rsidP="00EB6422">
            <w:pPr>
              <w:spacing w:after="0" w:line="360" w:lineRule="auto"/>
              <w:ind w:firstLine="1"/>
              <w:jc w:val="both"/>
              <w:rPr>
                <w:rFonts w:ascii="Times New Roman" w:hAnsi="Times New Roman"/>
                <w:sz w:val="28"/>
                <w:szCs w:val="28"/>
              </w:rPr>
            </w:pPr>
            <w:r>
              <w:rPr>
                <w:rFonts w:ascii="Times New Roman" w:hAnsi="Times New Roman"/>
                <w:sz w:val="28"/>
                <w:szCs w:val="28"/>
              </w:rPr>
              <w:t xml:space="preserve"> учитель географии</w:t>
            </w:r>
            <w:r w:rsidRPr="00EB6422">
              <w:rPr>
                <w:rFonts w:ascii="Times New Roman" w:hAnsi="Times New Roman"/>
                <w:sz w:val="28"/>
                <w:szCs w:val="28"/>
              </w:rPr>
              <w:t xml:space="preserve"> МБОУ «Школа №44»</w:t>
            </w:r>
          </w:p>
        </w:tc>
      </w:tr>
    </w:tbl>
    <w:p w:rsidR="003E33BD" w:rsidRDefault="003E33BD" w:rsidP="009D4E9A">
      <w:pPr>
        <w:spacing w:after="0" w:line="360" w:lineRule="auto"/>
        <w:jc w:val="both"/>
        <w:rPr>
          <w:rFonts w:ascii="Times New Roman" w:hAnsi="Times New Roman"/>
          <w:sz w:val="28"/>
          <w:szCs w:val="28"/>
        </w:rPr>
      </w:pPr>
    </w:p>
    <w:p w:rsidR="003E33BD" w:rsidRPr="00F058F9" w:rsidRDefault="003E33BD" w:rsidP="009D4E9A">
      <w:pPr>
        <w:spacing w:after="0" w:line="360" w:lineRule="auto"/>
        <w:jc w:val="both"/>
        <w:rPr>
          <w:rFonts w:ascii="Times New Roman" w:hAnsi="Times New Roman"/>
          <w:sz w:val="28"/>
          <w:szCs w:val="28"/>
        </w:rPr>
      </w:pPr>
    </w:p>
    <w:p w:rsidR="003E33BD" w:rsidRDefault="003E33BD" w:rsidP="00546BEA">
      <w:pPr>
        <w:spacing w:after="0" w:line="360" w:lineRule="auto"/>
        <w:ind w:firstLine="567"/>
        <w:rPr>
          <w:rFonts w:ascii="Times New Roman" w:hAnsi="Times New Roman"/>
          <w:sz w:val="28"/>
          <w:szCs w:val="28"/>
        </w:rPr>
      </w:pPr>
    </w:p>
    <w:p w:rsidR="003E33BD" w:rsidRDefault="003E33BD" w:rsidP="00546BEA">
      <w:pPr>
        <w:spacing w:after="0" w:line="360" w:lineRule="auto"/>
        <w:ind w:firstLine="567"/>
        <w:rPr>
          <w:rFonts w:ascii="Times New Roman" w:hAnsi="Times New Roman"/>
          <w:sz w:val="28"/>
          <w:szCs w:val="28"/>
        </w:rPr>
      </w:pPr>
    </w:p>
    <w:p w:rsidR="003E33BD" w:rsidRPr="00F058F9" w:rsidRDefault="003E33BD" w:rsidP="009D4E9A">
      <w:pPr>
        <w:spacing w:after="0" w:line="360" w:lineRule="auto"/>
        <w:ind w:firstLine="567"/>
        <w:jc w:val="center"/>
        <w:rPr>
          <w:rFonts w:ascii="Times New Roman" w:hAnsi="Times New Roman"/>
          <w:sz w:val="28"/>
          <w:szCs w:val="28"/>
        </w:rPr>
      </w:pPr>
      <w:r w:rsidRPr="00F058F9">
        <w:rPr>
          <w:rFonts w:ascii="Times New Roman" w:hAnsi="Times New Roman"/>
          <w:sz w:val="28"/>
          <w:szCs w:val="28"/>
        </w:rPr>
        <w:t>г. Рязань</w:t>
      </w:r>
    </w:p>
    <w:p w:rsidR="003E33BD" w:rsidRPr="002C2B3F" w:rsidRDefault="003E33BD" w:rsidP="00A141ED">
      <w:pPr>
        <w:spacing w:after="0" w:line="360" w:lineRule="auto"/>
        <w:ind w:firstLine="567"/>
        <w:jc w:val="center"/>
        <w:rPr>
          <w:rFonts w:ascii="Times New Roman" w:hAnsi="Times New Roman"/>
          <w:sz w:val="28"/>
          <w:szCs w:val="28"/>
        </w:rPr>
      </w:pPr>
      <w:r>
        <w:rPr>
          <w:rFonts w:ascii="Times New Roman" w:hAnsi="Times New Roman"/>
          <w:sz w:val="28"/>
          <w:szCs w:val="28"/>
        </w:rPr>
        <w:t>2022</w:t>
      </w:r>
      <w:r>
        <w:rPr>
          <w:rFonts w:ascii="Times New Roman" w:hAnsi="Times New Roman"/>
          <w:sz w:val="28"/>
          <w:szCs w:val="28"/>
          <w:lang w:val="en-US"/>
        </w:rPr>
        <w:t>/202</w:t>
      </w:r>
      <w:r>
        <w:rPr>
          <w:rFonts w:ascii="Times New Roman" w:hAnsi="Times New Roman"/>
          <w:sz w:val="28"/>
          <w:szCs w:val="28"/>
        </w:rPr>
        <w:t>3</w:t>
      </w:r>
    </w:p>
    <w:p w:rsidR="003E33BD" w:rsidRPr="00F058F9" w:rsidRDefault="003E33BD" w:rsidP="009D4E9A">
      <w:pPr>
        <w:spacing w:after="0" w:line="360" w:lineRule="auto"/>
        <w:ind w:firstLine="567"/>
        <w:jc w:val="center"/>
        <w:rPr>
          <w:rFonts w:ascii="Times New Roman" w:hAnsi="Times New Roman"/>
          <w:sz w:val="28"/>
          <w:szCs w:val="28"/>
        </w:rPr>
      </w:pPr>
      <w:r w:rsidRPr="00F058F9">
        <w:rPr>
          <w:rFonts w:ascii="Times New Roman" w:hAnsi="Times New Roman"/>
          <w:sz w:val="28"/>
          <w:szCs w:val="28"/>
        </w:rPr>
        <w:t>ОГЛАВЛЕНИЕ</w:t>
      </w:r>
    </w:p>
    <w:p w:rsidR="003E33BD" w:rsidRDefault="003E33BD">
      <w:pPr>
        <w:pStyle w:val="TOCHeading"/>
      </w:pPr>
    </w:p>
    <w:p w:rsidR="003E33BD" w:rsidRPr="00087B48" w:rsidRDefault="003E33BD">
      <w:pPr>
        <w:pStyle w:val="TOC1"/>
        <w:tabs>
          <w:tab w:val="right" w:leader="dot" w:pos="9629"/>
        </w:tabs>
        <w:rPr>
          <w:rFonts w:ascii="Times New Roman" w:hAnsi="Times New Roman"/>
          <w:noProof/>
          <w:sz w:val="28"/>
          <w:szCs w:val="28"/>
        </w:rPr>
      </w:pPr>
      <w:r w:rsidRPr="00087B48">
        <w:rPr>
          <w:rFonts w:ascii="Times New Roman" w:hAnsi="Times New Roman"/>
          <w:sz w:val="28"/>
          <w:szCs w:val="28"/>
        </w:rPr>
        <w:fldChar w:fldCharType="begin"/>
      </w:r>
      <w:r w:rsidRPr="00087B48">
        <w:rPr>
          <w:rFonts w:ascii="Times New Roman" w:hAnsi="Times New Roman"/>
          <w:sz w:val="28"/>
          <w:szCs w:val="28"/>
        </w:rPr>
        <w:instrText xml:space="preserve"> TOC \o "1-3" \h \z \u </w:instrText>
      </w:r>
      <w:r w:rsidRPr="00087B48">
        <w:rPr>
          <w:rFonts w:ascii="Times New Roman" w:hAnsi="Times New Roman"/>
          <w:sz w:val="28"/>
          <w:szCs w:val="28"/>
        </w:rPr>
        <w:fldChar w:fldCharType="separate"/>
      </w:r>
      <w:hyperlink w:anchor="_Toc99818667" w:history="1">
        <w:r w:rsidRPr="00087B48">
          <w:rPr>
            <w:rStyle w:val="Hyperlink"/>
            <w:rFonts w:ascii="Times New Roman" w:hAnsi="Times New Roman"/>
            <w:noProof/>
            <w:sz w:val="28"/>
            <w:szCs w:val="28"/>
          </w:rPr>
          <w:t>ВВЕДЕНИЕ</w:t>
        </w:r>
        <w:r w:rsidRPr="00087B48">
          <w:rPr>
            <w:rFonts w:ascii="Times New Roman" w:hAnsi="Times New Roman"/>
            <w:noProof/>
            <w:webHidden/>
            <w:sz w:val="28"/>
            <w:szCs w:val="28"/>
          </w:rPr>
          <w:tab/>
        </w:r>
        <w:r w:rsidRPr="00087B48">
          <w:rPr>
            <w:rFonts w:ascii="Times New Roman" w:hAnsi="Times New Roman"/>
            <w:noProof/>
            <w:webHidden/>
            <w:sz w:val="28"/>
            <w:szCs w:val="28"/>
          </w:rPr>
          <w:fldChar w:fldCharType="begin"/>
        </w:r>
        <w:r w:rsidRPr="00087B48">
          <w:rPr>
            <w:rFonts w:ascii="Times New Roman" w:hAnsi="Times New Roman"/>
            <w:noProof/>
            <w:webHidden/>
            <w:sz w:val="28"/>
            <w:szCs w:val="28"/>
          </w:rPr>
          <w:instrText xml:space="preserve"> PAGEREF _Toc99818667 \h </w:instrText>
        </w:r>
        <w:r w:rsidRPr="00CD21F0">
          <w:rPr>
            <w:rFonts w:ascii="Times New Roman" w:hAnsi="Times New Roman"/>
            <w:noProof/>
            <w:sz w:val="28"/>
            <w:szCs w:val="28"/>
          </w:rPr>
        </w:r>
        <w:r w:rsidRPr="00087B48">
          <w:rPr>
            <w:rFonts w:ascii="Times New Roman" w:hAnsi="Times New Roman"/>
            <w:noProof/>
            <w:webHidden/>
            <w:sz w:val="28"/>
            <w:szCs w:val="28"/>
          </w:rPr>
          <w:fldChar w:fldCharType="separate"/>
        </w:r>
        <w:r>
          <w:rPr>
            <w:rFonts w:ascii="Times New Roman" w:hAnsi="Times New Roman"/>
            <w:noProof/>
            <w:webHidden/>
            <w:sz w:val="28"/>
            <w:szCs w:val="28"/>
          </w:rPr>
          <w:t>3</w:t>
        </w:r>
        <w:r w:rsidRPr="00087B48">
          <w:rPr>
            <w:rFonts w:ascii="Times New Roman" w:hAnsi="Times New Roman"/>
            <w:noProof/>
            <w:webHidden/>
            <w:sz w:val="28"/>
            <w:szCs w:val="28"/>
          </w:rPr>
          <w:fldChar w:fldCharType="end"/>
        </w:r>
      </w:hyperlink>
    </w:p>
    <w:p w:rsidR="003E33BD" w:rsidRPr="00087B48" w:rsidRDefault="003E33BD">
      <w:pPr>
        <w:pStyle w:val="TOC1"/>
        <w:tabs>
          <w:tab w:val="right" w:leader="dot" w:pos="9629"/>
        </w:tabs>
        <w:rPr>
          <w:rFonts w:ascii="Times New Roman" w:hAnsi="Times New Roman"/>
          <w:noProof/>
          <w:sz w:val="28"/>
          <w:szCs w:val="28"/>
        </w:rPr>
      </w:pPr>
      <w:hyperlink w:anchor="_Toc99818668" w:history="1">
        <w:r w:rsidRPr="00087B48">
          <w:rPr>
            <w:rStyle w:val="Hyperlink"/>
            <w:rFonts w:ascii="Times New Roman" w:hAnsi="Times New Roman"/>
            <w:noProof/>
            <w:sz w:val="28"/>
            <w:szCs w:val="28"/>
          </w:rPr>
          <w:t xml:space="preserve">ГЛАВА 1. </w:t>
        </w:r>
        <w:r w:rsidRPr="00087B48">
          <w:rPr>
            <w:rStyle w:val="Hyperlink"/>
            <w:rFonts w:ascii="Times New Roman" w:hAnsi="Times New Roman"/>
            <w:noProof/>
            <w:sz w:val="28"/>
            <w:szCs w:val="28"/>
            <w:shd w:val="clear" w:color="auto" w:fill="FFFFFF"/>
          </w:rPr>
          <w:t>Нефть – чёрное золото</w:t>
        </w:r>
        <w:r w:rsidRPr="00087B48">
          <w:rPr>
            <w:rFonts w:ascii="Times New Roman" w:hAnsi="Times New Roman"/>
            <w:noProof/>
            <w:webHidden/>
            <w:sz w:val="28"/>
            <w:szCs w:val="28"/>
          </w:rPr>
          <w:tab/>
        </w:r>
        <w:r w:rsidRPr="00087B48">
          <w:rPr>
            <w:rFonts w:ascii="Times New Roman" w:hAnsi="Times New Roman"/>
            <w:noProof/>
            <w:webHidden/>
            <w:sz w:val="28"/>
            <w:szCs w:val="28"/>
          </w:rPr>
          <w:fldChar w:fldCharType="begin"/>
        </w:r>
        <w:r w:rsidRPr="00087B48">
          <w:rPr>
            <w:rFonts w:ascii="Times New Roman" w:hAnsi="Times New Roman"/>
            <w:noProof/>
            <w:webHidden/>
            <w:sz w:val="28"/>
            <w:szCs w:val="28"/>
          </w:rPr>
          <w:instrText xml:space="preserve"> PAGEREF _Toc99818668 \h </w:instrText>
        </w:r>
        <w:r w:rsidRPr="00CD21F0">
          <w:rPr>
            <w:rFonts w:ascii="Times New Roman" w:hAnsi="Times New Roman"/>
            <w:noProof/>
            <w:sz w:val="28"/>
            <w:szCs w:val="28"/>
          </w:rPr>
        </w:r>
        <w:r w:rsidRPr="00087B48">
          <w:rPr>
            <w:rFonts w:ascii="Times New Roman" w:hAnsi="Times New Roman"/>
            <w:noProof/>
            <w:webHidden/>
            <w:sz w:val="28"/>
            <w:szCs w:val="28"/>
          </w:rPr>
          <w:fldChar w:fldCharType="separate"/>
        </w:r>
        <w:r>
          <w:rPr>
            <w:rFonts w:ascii="Times New Roman" w:hAnsi="Times New Roman"/>
            <w:noProof/>
            <w:webHidden/>
            <w:sz w:val="28"/>
            <w:szCs w:val="28"/>
          </w:rPr>
          <w:t>5</w:t>
        </w:r>
        <w:r w:rsidRPr="00087B48">
          <w:rPr>
            <w:rFonts w:ascii="Times New Roman" w:hAnsi="Times New Roman"/>
            <w:noProof/>
            <w:webHidden/>
            <w:sz w:val="28"/>
            <w:szCs w:val="28"/>
          </w:rPr>
          <w:fldChar w:fldCharType="end"/>
        </w:r>
      </w:hyperlink>
    </w:p>
    <w:p w:rsidR="003E33BD" w:rsidRPr="00087B48" w:rsidRDefault="003E33BD">
      <w:pPr>
        <w:pStyle w:val="TOC2"/>
        <w:tabs>
          <w:tab w:val="left" w:pos="880"/>
          <w:tab w:val="right" w:leader="dot" w:pos="9629"/>
        </w:tabs>
        <w:rPr>
          <w:rFonts w:ascii="Times New Roman" w:hAnsi="Times New Roman"/>
          <w:noProof/>
          <w:sz w:val="28"/>
          <w:szCs w:val="28"/>
        </w:rPr>
      </w:pPr>
      <w:hyperlink w:anchor="_Toc99818669" w:history="1">
        <w:r w:rsidRPr="00087B48">
          <w:rPr>
            <w:rStyle w:val="Hyperlink"/>
            <w:rFonts w:ascii="Times New Roman" w:hAnsi="Times New Roman"/>
            <w:bCs/>
            <w:noProof/>
            <w:sz w:val="28"/>
            <w:szCs w:val="28"/>
          </w:rPr>
          <w:t>1.1.</w:t>
        </w:r>
        <w:r w:rsidRPr="00087B48">
          <w:rPr>
            <w:rFonts w:ascii="Times New Roman" w:hAnsi="Times New Roman"/>
            <w:noProof/>
            <w:sz w:val="28"/>
            <w:szCs w:val="28"/>
          </w:rPr>
          <w:tab/>
        </w:r>
        <w:r w:rsidRPr="00087B48">
          <w:rPr>
            <w:rStyle w:val="Hyperlink"/>
            <w:rFonts w:ascii="Times New Roman" w:hAnsi="Times New Roman"/>
            <w:bCs/>
            <w:noProof/>
            <w:sz w:val="28"/>
            <w:szCs w:val="28"/>
            <w:shd w:val="clear" w:color="auto" w:fill="FFFFFF"/>
          </w:rPr>
          <w:t>Происхождение нефти и её запасы в недрах Земли</w:t>
        </w:r>
        <w:r w:rsidRPr="00087B48">
          <w:rPr>
            <w:rFonts w:ascii="Times New Roman" w:hAnsi="Times New Roman"/>
            <w:noProof/>
            <w:webHidden/>
            <w:sz w:val="28"/>
            <w:szCs w:val="28"/>
          </w:rPr>
          <w:tab/>
        </w:r>
        <w:r w:rsidRPr="00087B48">
          <w:rPr>
            <w:rFonts w:ascii="Times New Roman" w:hAnsi="Times New Roman"/>
            <w:noProof/>
            <w:webHidden/>
            <w:sz w:val="28"/>
            <w:szCs w:val="28"/>
          </w:rPr>
          <w:fldChar w:fldCharType="begin"/>
        </w:r>
        <w:r w:rsidRPr="00087B48">
          <w:rPr>
            <w:rFonts w:ascii="Times New Roman" w:hAnsi="Times New Roman"/>
            <w:noProof/>
            <w:webHidden/>
            <w:sz w:val="28"/>
            <w:szCs w:val="28"/>
          </w:rPr>
          <w:instrText xml:space="preserve"> PAGEREF _Toc99818669 \h </w:instrText>
        </w:r>
        <w:r w:rsidRPr="00CD21F0">
          <w:rPr>
            <w:rFonts w:ascii="Times New Roman" w:hAnsi="Times New Roman"/>
            <w:noProof/>
            <w:sz w:val="28"/>
            <w:szCs w:val="28"/>
          </w:rPr>
        </w:r>
        <w:r w:rsidRPr="00087B48">
          <w:rPr>
            <w:rFonts w:ascii="Times New Roman" w:hAnsi="Times New Roman"/>
            <w:noProof/>
            <w:webHidden/>
            <w:sz w:val="28"/>
            <w:szCs w:val="28"/>
          </w:rPr>
          <w:fldChar w:fldCharType="separate"/>
        </w:r>
        <w:r>
          <w:rPr>
            <w:rFonts w:ascii="Times New Roman" w:hAnsi="Times New Roman"/>
            <w:noProof/>
            <w:webHidden/>
            <w:sz w:val="28"/>
            <w:szCs w:val="28"/>
          </w:rPr>
          <w:t>5</w:t>
        </w:r>
        <w:r w:rsidRPr="00087B48">
          <w:rPr>
            <w:rFonts w:ascii="Times New Roman" w:hAnsi="Times New Roman"/>
            <w:noProof/>
            <w:webHidden/>
            <w:sz w:val="28"/>
            <w:szCs w:val="28"/>
          </w:rPr>
          <w:fldChar w:fldCharType="end"/>
        </w:r>
      </w:hyperlink>
    </w:p>
    <w:p w:rsidR="003E33BD" w:rsidRPr="00087B48" w:rsidRDefault="003E33BD">
      <w:pPr>
        <w:pStyle w:val="TOC2"/>
        <w:tabs>
          <w:tab w:val="left" w:pos="880"/>
          <w:tab w:val="right" w:leader="dot" w:pos="9629"/>
        </w:tabs>
        <w:rPr>
          <w:rFonts w:ascii="Times New Roman" w:hAnsi="Times New Roman"/>
          <w:noProof/>
          <w:sz w:val="28"/>
          <w:szCs w:val="28"/>
        </w:rPr>
      </w:pPr>
      <w:hyperlink w:anchor="_Toc99818670" w:history="1">
        <w:r w:rsidRPr="00087B48">
          <w:rPr>
            <w:rStyle w:val="Hyperlink"/>
            <w:rFonts w:ascii="Times New Roman" w:hAnsi="Times New Roman"/>
            <w:noProof/>
            <w:sz w:val="28"/>
            <w:szCs w:val="28"/>
            <w:lang w:eastAsia="ru-RU"/>
          </w:rPr>
          <w:t>1.2.</w:t>
        </w:r>
        <w:r w:rsidRPr="00087B48">
          <w:rPr>
            <w:rFonts w:ascii="Times New Roman" w:hAnsi="Times New Roman"/>
            <w:noProof/>
            <w:sz w:val="28"/>
            <w:szCs w:val="28"/>
          </w:rPr>
          <w:tab/>
        </w:r>
        <w:r w:rsidRPr="00087B48">
          <w:rPr>
            <w:rStyle w:val="Hyperlink"/>
            <w:rFonts w:ascii="Times New Roman" w:hAnsi="Times New Roman"/>
            <w:noProof/>
            <w:sz w:val="28"/>
            <w:szCs w:val="28"/>
            <w:lang w:eastAsia="ru-RU"/>
          </w:rPr>
          <w:t>Классификация нефти</w:t>
        </w:r>
        <w:r w:rsidRPr="00087B48">
          <w:rPr>
            <w:rFonts w:ascii="Times New Roman" w:hAnsi="Times New Roman"/>
            <w:noProof/>
            <w:webHidden/>
            <w:sz w:val="28"/>
            <w:szCs w:val="28"/>
          </w:rPr>
          <w:tab/>
        </w:r>
        <w:r w:rsidRPr="00087B48">
          <w:rPr>
            <w:rFonts w:ascii="Times New Roman" w:hAnsi="Times New Roman"/>
            <w:noProof/>
            <w:webHidden/>
            <w:sz w:val="28"/>
            <w:szCs w:val="28"/>
          </w:rPr>
          <w:fldChar w:fldCharType="begin"/>
        </w:r>
        <w:r w:rsidRPr="00087B48">
          <w:rPr>
            <w:rFonts w:ascii="Times New Roman" w:hAnsi="Times New Roman"/>
            <w:noProof/>
            <w:webHidden/>
            <w:sz w:val="28"/>
            <w:szCs w:val="28"/>
          </w:rPr>
          <w:instrText xml:space="preserve"> PAGEREF _Toc99818670 \h </w:instrText>
        </w:r>
        <w:r w:rsidRPr="00CD21F0">
          <w:rPr>
            <w:rFonts w:ascii="Times New Roman" w:hAnsi="Times New Roman"/>
            <w:noProof/>
            <w:sz w:val="28"/>
            <w:szCs w:val="28"/>
          </w:rPr>
        </w:r>
        <w:r w:rsidRPr="00087B48">
          <w:rPr>
            <w:rFonts w:ascii="Times New Roman" w:hAnsi="Times New Roman"/>
            <w:noProof/>
            <w:webHidden/>
            <w:sz w:val="28"/>
            <w:szCs w:val="28"/>
          </w:rPr>
          <w:fldChar w:fldCharType="separate"/>
        </w:r>
        <w:r>
          <w:rPr>
            <w:rFonts w:ascii="Times New Roman" w:hAnsi="Times New Roman"/>
            <w:noProof/>
            <w:webHidden/>
            <w:sz w:val="28"/>
            <w:szCs w:val="28"/>
          </w:rPr>
          <w:t>8</w:t>
        </w:r>
        <w:r w:rsidRPr="00087B48">
          <w:rPr>
            <w:rFonts w:ascii="Times New Roman" w:hAnsi="Times New Roman"/>
            <w:noProof/>
            <w:webHidden/>
            <w:sz w:val="28"/>
            <w:szCs w:val="28"/>
          </w:rPr>
          <w:fldChar w:fldCharType="end"/>
        </w:r>
      </w:hyperlink>
    </w:p>
    <w:p w:rsidR="003E33BD" w:rsidRPr="00087B48" w:rsidRDefault="003E33BD">
      <w:pPr>
        <w:pStyle w:val="TOC1"/>
        <w:tabs>
          <w:tab w:val="right" w:leader="dot" w:pos="9629"/>
        </w:tabs>
        <w:rPr>
          <w:rFonts w:ascii="Times New Roman" w:hAnsi="Times New Roman"/>
          <w:noProof/>
          <w:sz w:val="28"/>
          <w:szCs w:val="28"/>
        </w:rPr>
      </w:pPr>
      <w:hyperlink w:anchor="_Toc99818671" w:history="1">
        <w:r w:rsidRPr="00087B48">
          <w:rPr>
            <w:rStyle w:val="Hyperlink"/>
            <w:rFonts w:ascii="Times New Roman" w:hAnsi="Times New Roman"/>
            <w:noProof/>
            <w:sz w:val="28"/>
            <w:szCs w:val="28"/>
          </w:rPr>
          <w:t>ГЛАВА 2. Переработка нефти и получение нефтепродуктов на Рязанском НПЗ.</w:t>
        </w:r>
        <w:r w:rsidRPr="00087B48">
          <w:rPr>
            <w:rFonts w:ascii="Times New Roman" w:hAnsi="Times New Roman"/>
            <w:noProof/>
            <w:webHidden/>
            <w:sz w:val="28"/>
            <w:szCs w:val="28"/>
          </w:rPr>
          <w:tab/>
        </w:r>
        <w:r w:rsidRPr="00087B48">
          <w:rPr>
            <w:rFonts w:ascii="Times New Roman" w:hAnsi="Times New Roman"/>
            <w:noProof/>
            <w:webHidden/>
            <w:sz w:val="28"/>
            <w:szCs w:val="28"/>
          </w:rPr>
          <w:fldChar w:fldCharType="begin"/>
        </w:r>
        <w:r w:rsidRPr="00087B48">
          <w:rPr>
            <w:rFonts w:ascii="Times New Roman" w:hAnsi="Times New Roman"/>
            <w:noProof/>
            <w:webHidden/>
            <w:sz w:val="28"/>
            <w:szCs w:val="28"/>
          </w:rPr>
          <w:instrText xml:space="preserve"> PAGEREF _Toc99818671 \h </w:instrText>
        </w:r>
        <w:r w:rsidRPr="00CD21F0">
          <w:rPr>
            <w:rFonts w:ascii="Times New Roman" w:hAnsi="Times New Roman"/>
            <w:noProof/>
            <w:sz w:val="28"/>
            <w:szCs w:val="28"/>
          </w:rPr>
        </w:r>
        <w:r w:rsidRPr="00087B48">
          <w:rPr>
            <w:rFonts w:ascii="Times New Roman" w:hAnsi="Times New Roman"/>
            <w:noProof/>
            <w:webHidden/>
            <w:sz w:val="28"/>
            <w:szCs w:val="28"/>
          </w:rPr>
          <w:fldChar w:fldCharType="separate"/>
        </w:r>
        <w:r>
          <w:rPr>
            <w:rFonts w:ascii="Times New Roman" w:hAnsi="Times New Roman"/>
            <w:noProof/>
            <w:webHidden/>
            <w:sz w:val="28"/>
            <w:szCs w:val="28"/>
          </w:rPr>
          <w:t>10</w:t>
        </w:r>
        <w:r w:rsidRPr="00087B48">
          <w:rPr>
            <w:rFonts w:ascii="Times New Roman" w:hAnsi="Times New Roman"/>
            <w:noProof/>
            <w:webHidden/>
            <w:sz w:val="28"/>
            <w:szCs w:val="28"/>
          </w:rPr>
          <w:fldChar w:fldCharType="end"/>
        </w:r>
      </w:hyperlink>
    </w:p>
    <w:p w:rsidR="003E33BD" w:rsidRPr="00087B48" w:rsidRDefault="003E33BD">
      <w:pPr>
        <w:pStyle w:val="TOC2"/>
        <w:tabs>
          <w:tab w:val="right" w:leader="dot" w:pos="9629"/>
        </w:tabs>
        <w:rPr>
          <w:rFonts w:ascii="Times New Roman" w:hAnsi="Times New Roman"/>
          <w:noProof/>
          <w:sz w:val="28"/>
          <w:szCs w:val="28"/>
        </w:rPr>
      </w:pPr>
      <w:hyperlink w:anchor="_Toc99818672" w:history="1">
        <w:r w:rsidRPr="00087B48">
          <w:rPr>
            <w:rStyle w:val="Hyperlink"/>
            <w:rFonts w:ascii="Times New Roman" w:hAnsi="Times New Roman"/>
            <w:noProof/>
            <w:sz w:val="28"/>
            <w:szCs w:val="28"/>
          </w:rPr>
          <w:t>2.1.  Обработка нефти и получение её нефтепродуктов на РНПЗ.</w:t>
        </w:r>
        <w:r w:rsidRPr="00087B48">
          <w:rPr>
            <w:rFonts w:ascii="Times New Roman" w:hAnsi="Times New Roman"/>
            <w:noProof/>
            <w:webHidden/>
            <w:sz w:val="28"/>
            <w:szCs w:val="28"/>
          </w:rPr>
          <w:tab/>
        </w:r>
        <w:r w:rsidRPr="00087B48">
          <w:rPr>
            <w:rFonts w:ascii="Times New Roman" w:hAnsi="Times New Roman"/>
            <w:noProof/>
            <w:webHidden/>
            <w:sz w:val="28"/>
            <w:szCs w:val="28"/>
          </w:rPr>
          <w:fldChar w:fldCharType="begin"/>
        </w:r>
        <w:r w:rsidRPr="00087B48">
          <w:rPr>
            <w:rFonts w:ascii="Times New Roman" w:hAnsi="Times New Roman"/>
            <w:noProof/>
            <w:webHidden/>
            <w:sz w:val="28"/>
            <w:szCs w:val="28"/>
          </w:rPr>
          <w:instrText xml:space="preserve"> PAGEREF _Toc99818672 \h </w:instrText>
        </w:r>
        <w:r w:rsidRPr="00CD21F0">
          <w:rPr>
            <w:rFonts w:ascii="Times New Roman" w:hAnsi="Times New Roman"/>
            <w:noProof/>
            <w:sz w:val="28"/>
            <w:szCs w:val="28"/>
          </w:rPr>
        </w:r>
        <w:r w:rsidRPr="00087B48">
          <w:rPr>
            <w:rFonts w:ascii="Times New Roman" w:hAnsi="Times New Roman"/>
            <w:noProof/>
            <w:webHidden/>
            <w:sz w:val="28"/>
            <w:szCs w:val="28"/>
          </w:rPr>
          <w:fldChar w:fldCharType="separate"/>
        </w:r>
        <w:r>
          <w:rPr>
            <w:rFonts w:ascii="Times New Roman" w:hAnsi="Times New Roman"/>
            <w:noProof/>
            <w:webHidden/>
            <w:sz w:val="28"/>
            <w:szCs w:val="28"/>
          </w:rPr>
          <w:t>10</w:t>
        </w:r>
        <w:r w:rsidRPr="00087B48">
          <w:rPr>
            <w:rFonts w:ascii="Times New Roman" w:hAnsi="Times New Roman"/>
            <w:noProof/>
            <w:webHidden/>
            <w:sz w:val="28"/>
            <w:szCs w:val="28"/>
          </w:rPr>
          <w:fldChar w:fldCharType="end"/>
        </w:r>
      </w:hyperlink>
    </w:p>
    <w:p w:rsidR="003E33BD" w:rsidRPr="00087B48" w:rsidRDefault="003E33BD">
      <w:pPr>
        <w:pStyle w:val="TOC1"/>
        <w:tabs>
          <w:tab w:val="right" w:leader="dot" w:pos="9629"/>
        </w:tabs>
        <w:rPr>
          <w:rFonts w:ascii="Times New Roman" w:hAnsi="Times New Roman"/>
          <w:noProof/>
          <w:sz w:val="28"/>
          <w:szCs w:val="28"/>
        </w:rPr>
      </w:pPr>
      <w:hyperlink w:anchor="_Toc99818673" w:history="1">
        <w:r w:rsidRPr="00087B48">
          <w:rPr>
            <w:rStyle w:val="Hyperlink"/>
            <w:rFonts w:ascii="Times New Roman" w:hAnsi="Times New Roman"/>
            <w:noProof/>
            <w:sz w:val="28"/>
            <w:szCs w:val="28"/>
          </w:rPr>
          <w:t>ГЛАВА 3. Специальности, востребованные на РНПЗ.</w:t>
        </w:r>
        <w:r w:rsidRPr="00087B48">
          <w:rPr>
            <w:rFonts w:ascii="Times New Roman" w:hAnsi="Times New Roman"/>
            <w:noProof/>
            <w:webHidden/>
            <w:sz w:val="28"/>
            <w:szCs w:val="28"/>
          </w:rPr>
          <w:tab/>
        </w:r>
        <w:r w:rsidRPr="00087B48">
          <w:rPr>
            <w:rFonts w:ascii="Times New Roman" w:hAnsi="Times New Roman"/>
            <w:noProof/>
            <w:webHidden/>
            <w:sz w:val="28"/>
            <w:szCs w:val="28"/>
          </w:rPr>
          <w:fldChar w:fldCharType="begin"/>
        </w:r>
        <w:r w:rsidRPr="00087B48">
          <w:rPr>
            <w:rFonts w:ascii="Times New Roman" w:hAnsi="Times New Roman"/>
            <w:noProof/>
            <w:webHidden/>
            <w:sz w:val="28"/>
            <w:szCs w:val="28"/>
          </w:rPr>
          <w:instrText xml:space="preserve"> PAGEREF _Toc99818673 \h </w:instrText>
        </w:r>
        <w:r w:rsidRPr="00CD21F0">
          <w:rPr>
            <w:rFonts w:ascii="Times New Roman" w:hAnsi="Times New Roman"/>
            <w:noProof/>
            <w:sz w:val="28"/>
            <w:szCs w:val="28"/>
          </w:rPr>
        </w:r>
        <w:r w:rsidRPr="00087B48">
          <w:rPr>
            <w:rFonts w:ascii="Times New Roman" w:hAnsi="Times New Roman"/>
            <w:noProof/>
            <w:webHidden/>
            <w:sz w:val="28"/>
            <w:szCs w:val="28"/>
          </w:rPr>
          <w:fldChar w:fldCharType="separate"/>
        </w:r>
        <w:r>
          <w:rPr>
            <w:rFonts w:ascii="Times New Roman" w:hAnsi="Times New Roman"/>
            <w:noProof/>
            <w:webHidden/>
            <w:sz w:val="28"/>
            <w:szCs w:val="28"/>
          </w:rPr>
          <w:t>15</w:t>
        </w:r>
        <w:r w:rsidRPr="00087B48">
          <w:rPr>
            <w:rFonts w:ascii="Times New Roman" w:hAnsi="Times New Roman"/>
            <w:noProof/>
            <w:webHidden/>
            <w:sz w:val="28"/>
            <w:szCs w:val="28"/>
          </w:rPr>
          <w:fldChar w:fldCharType="end"/>
        </w:r>
      </w:hyperlink>
    </w:p>
    <w:p w:rsidR="003E33BD" w:rsidRPr="00087B48" w:rsidRDefault="003E33BD">
      <w:pPr>
        <w:pStyle w:val="TOC2"/>
        <w:tabs>
          <w:tab w:val="right" w:leader="dot" w:pos="9629"/>
        </w:tabs>
        <w:rPr>
          <w:rFonts w:ascii="Times New Roman" w:hAnsi="Times New Roman"/>
          <w:noProof/>
          <w:sz w:val="28"/>
          <w:szCs w:val="28"/>
        </w:rPr>
      </w:pPr>
      <w:hyperlink w:anchor="_Toc99818674" w:history="1">
        <w:r w:rsidRPr="00087B48">
          <w:rPr>
            <w:rStyle w:val="Hyperlink"/>
            <w:rFonts w:ascii="Times New Roman" w:hAnsi="Times New Roman"/>
            <w:noProof/>
            <w:sz w:val="28"/>
            <w:szCs w:val="28"/>
          </w:rPr>
          <w:t>3.1. Что нужно сдавать и куда поступать.</w:t>
        </w:r>
        <w:r w:rsidRPr="00087B48">
          <w:rPr>
            <w:rFonts w:ascii="Times New Roman" w:hAnsi="Times New Roman"/>
            <w:noProof/>
            <w:webHidden/>
            <w:sz w:val="28"/>
            <w:szCs w:val="28"/>
          </w:rPr>
          <w:tab/>
        </w:r>
        <w:r w:rsidRPr="00087B48">
          <w:rPr>
            <w:rFonts w:ascii="Times New Roman" w:hAnsi="Times New Roman"/>
            <w:noProof/>
            <w:webHidden/>
            <w:sz w:val="28"/>
            <w:szCs w:val="28"/>
          </w:rPr>
          <w:fldChar w:fldCharType="begin"/>
        </w:r>
        <w:r w:rsidRPr="00087B48">
          <w:rPr>
            <w:rFonts w:ascii="Times New Roman" w:hAnsi="Times New Roman"/>
            <w:noProof/>
            <w:webHidden/>
            <w:sz w:val="28"/>
            <w:szCs w:val="28"/>
          </w:rPr>
          <w:instrText xml:space="preserve"> PAGEREF _Toc99818674 \h </w:instrText>
        </w:r>
        <w:r w:rsidRPr="00CD21F0">
          <w:rPr>
            <w:rFonts w:ascii="Times New Roman" w:hAnsi="Times New Roman"/>
            <w:noProof/>
            <w:sz w:val="28"/>
            <w:szCs w:val="28"/>
          </w:rPr>
        </w:r>
        <w:r w:rsidRPr="00087B48">
          <w:rPr>
            <w:rFonts w:ascii="Times New Roman" w:hAnsi="Times New Roman"/>
            <w:noProof/>
            <w:webHidden/>
            <w:sz w:val="28"/>
            <w:szCs w:val="28"/>
          </w:rPr>
          <w:fldChar w:fldCharType="separate"/>
        </w:r>
        <w:r>
          <w:rPr>
            <w:rFonts w:ascii="Times New Roman" w:hAnsi="Times New Roman"/>
            <w:noProof/>
            <w:webHidden/>
            <w:sz w:val="28"/>
            <w:szCs w:val="28"/>
          </w:rPr>
          <w:t>15</w:t>
        </w:r>
        <w:r w:rsidRPr="00087B48">
          <w:rPr>
            <w:rFonts w:ascii="Times New Roman" w:hAnsi="Times New Roman"/>
            <w:noProof/>
            <w:webHidden/>
            <w:sz w:val="28"/>
            <w:szCs w:val="28"/>
          </w:rPr>
          <w:fldChar w:fldCharType="end"/>
        </w:r>
      </w:hyperlink>
    </w:p>
    <w:p w:rsidR="003E33BD" w:rsidRPr="00087B48" w:rsidRDefault="003E33BD">
      <w:pPr>
        <w:pStyle w:val="TOC2"/>
        <w:tabs>
          <w:tab w:val="right" w:leader="dot" w:pos="9629"/>
        </w:tabs>
        <w:rPr>
          <w:rFonts w:ascii="Times New Roman" w:hAnsi="Times New Roman"/>
          <w:noProof/>
          <w:sz w:val="28"/>
          <w:szCs w:val="28"/>
        </w:rPr>
      </w:pPr>
      <w:hyperlink w:anchor="_Toc99818675" w:history="1">
        <w:r w:rsidRPr="00087B48">
          <w:rPr>
            <w:rStyle w:val="Hyperlink"/>
            <w:rFonts w:ascii="Times New Roman" w:hAnsi="Times New Roman"/>
            <w:noProof/>
            <w:sz w:val="28"/>
            <w:szCs w:val="28"/>
          </w:rPr>
          <w:t>3.2. Карьера после окончания ВУЗа.</w:t>
        </w:r>
        <w:r w:rsidRPr="00087B48">
          <w:rPr>
            <w:rFonts w:ascii="Times New Roman" w:hAnsi="Times New Roman"/>
            <w:noProof/>
            <w:webHidden/>
            <w:sz w:val="28"/>
            <w:szCs w:val="28"/>
          </w:rPr>
          <w:tab/>
        </w:r>
        <w:r w:rsidRPr="00087B48">
          <w:rPr>
            <w:rFonts w:ascii="Times New Roman" w:hAnsi="Times New Roman"/>
            <w:noProof/>
            <w:webHidden/>
            <w:sz w:val="28"/>
            <w:szCs w:val="28"/>
          </w:rPr>
          <w:fldChar w:fldCharType="begin"/>
        </w:r>
        <w:r w:rsidRPr="00087B48">
          <w:rPr>
            <w:rFonts w:ascii="Times New Roman" w:hAnsi="Times New Roman"/>
            <w:noProof/>
            <w:webHidden/>
            <w:sz w:val="28"/>
            <w:szCs w:val="28"/>
          </w:rPr>
          <w:instrText xml:space="preserve"> PAGEREF _Toc99818675 \h </w:instrText>
        </w:r>
        <w:r w:rsidRPr="00CD21F0">
          <w:rPr>
            <w:rFonts w:ascii="Times New Roman" w:hAnsi="Times New Roman"/>
            <w:noProof/>
            <w:sz w:val="28"/>
            <w:szCs w:val="28"/>
          </w:rPr>
        </w:r>
        <w:r w:rsidRPr="00087B48">
          <w:rPr>
            <w:rFonts w:ascii="Times New Roman" w:hAnsi="Times New Roman"/>
            <w:noProof/>
            <w:webHidden/>
            <w:sz w:val="28"/>
            <w:szCs w:val="28"/>
          </w:rPr>
          <w:fldChar w:fldCharType="separate"/>
        </w:r>
        <w:r>
          <w:rPr>
            <w:rFonts w:ascii="Times New Roman" w:hAnsi="Times New Roman"/>
            <w:noProof/>
            <w:webHidden/>
            <w:sz w:val="28"/>
            <w:szCs w:val="28"/>
          </w:rPr>
          <w:t>16</w:t>
        </w:r>
        <w:r w:rsidRPr="00087B48">
          <w:rPr>
            <w:rFonts w:ascii="Times New Roman" w:hAnsi="Times New Roman"/>
            <w:noProof/>
            <w:webHidden/>
            <w:sz w:val="28"/>
            <w:szCs w:val="28"/>
          </w:rPr>
          <w:fldChar w:fldCharType="end"/>
        </w:r>
      </w:hyperlink>
    </w:p>
    <w:p w:rsidR="003E33BD" w:rsidRPr="00087B48" w:rsidRDefault="003E33BD">
      <w:pPr>
        <w:pStyle w:val="TOC1"/>
        <w:tabs>
          <w:tab w:val="right" w:leader="dot" w:pos="9629"/>
        </w:tabs>
        <w:rPr>
          <w:rFonts w:ascii="Times New Roman" w:hAnsi="Times New Roman"/>
          <w:noProof/>
          <w:sz w:val="28"/>
          <w:szCs w:val="28"/>
        </w:rPr>
      </w:pPr>
      <w:hyperlink w:anchor="_Toc99818676" w:history="1">
        <w:r w:rsidRPr="00087B48">
          <w:rPr>
            <w:rStyle w:val="Hyperlink"/>
            <w:rFonts w:ascii="Times New Roman" w:hAnsi="Times New Roman"/>
            <w:noProof/>
            <w:sz w:val="28"/>
            <w:szCs w:val="28"/>
          </w:rPr>
          <w:t>ВЫВОДЫ</w:t>
        </w:r>
        <w:r w:rsidRPr="00087B48">
          <w:rPr>
            <w:rFonts w:ascii="Times New Roman" w:hAnsi="Times New Roman"/>
            <w:noProof/>
            <w:webHidden/>
            <w:sz w:val="28"/>
            <w:szCs w:val="28"/>
          </w:rPr>
          <w:tab/>
        </w:r>
        <w:r w:rsidRPr="00087B48">
          <w:rPr>
            <w:rFonts w:ascii="Times New Roman" w:hAnsi="Times New Roman"/>
            <w:noProof/>
            <w:webHidden/>
            <w:sz w:val="28"/>
            <w:szCs w:val="28"/>
          </w:rPr>
          <w:fldChar w:fldCharType="begin"/>
        </w:r>
        <w:r w:rsidRPr="00087B48">
          <w:rPr>
            <w:rFonts w:ascii="Times New Roman" w:hAnsi="Times New Roman"/>
            <w:noProof/>
            <w:webHidden/>
            <w:sz w:val="28"/>
            <w:szCs w:val="28"/>
          </w:rPr>
          <w:instrText xml:space="preserve"> PAGEREF _Toc99818676 \h </w:instrText>
        </w:r>
        <w:r w:rsidRPr="00CD21F0">
          <w:rPr>
            <w:rFonts w:ascii="Times New Roman" w:hAnsi="Times New Roman"/>
            <w:noProof/>
            <w:sz w:val="28"/>
            <w:szCs w:val="28"/>
          </w:rPr>
        </w:r>
        <w:r w:rsidRPr="00087B48">
          <w:rPr>
            <w:rFonts w:ascii="Times New Roman" w:hAnsi="Times New Roman"/>
            <w:noProof/>
            <w:webHidden/>
            <w:sz w:val="28"/>
            <w:szCs w:val="28"/>
          </w:rPr>
          <w:fldChar w:fldCharType="separate"/>
        </w:r>
        <w:r>
          <w:rPr>
            <w:rFonts w:ascii="Times New Roman" w:hAnsi="Times New Roman"/>
            <w:noProof/>
            <w:webHidden/>
            <w:sz w:val="28"/>
            <w:szCs w:val="28"/>
          </w:rPr>
          <w:t>17</w:t>
        </w:r>
        <w:r w:rsidRPr="00087B48">
          <w:rPr>
            <w:rFonts w:ascii="Times New Roman" w:hAnsi="Times New Roman"/>
            <w:noProof/>
            <w:webHidden/>
            <w:sz w:val="28"/>
            <w:szCs w:val="28"/>
          </w:rPr>
          <w:fldChar w:fldCharType="end"/>
        </w:r>
      </w:hyperlink>
    </w:p>
    <w:p w:rsidR="003E33BD" w:rsidRPr="00087B48" w:rsidRDefault="003E33BD">
      <w:pPr>
        <w:pStyle w:val="TOC1"/>
        <w:tabs>
          <w:tab w:val="right" w:leader="dot" w:pos="9629"/>
        </w:tabs>
        <w:rPr>
          <w:rFonts w:ascii="Times New Roman" w:hAnsi="Times New Roman"/>
          <w:noProof/>
          <w:sz w:val="28"/>
          <w:szCs w:val="28"/>
        </w:rPr>
      </w:pPr>
      <w:hyperlink w:anchor="_Toc99818677" w:history="1">
        <w:r w:rsidRPr="00087B48">
          <w:rPr>
            <w:rStyle w:val="Hyperlink"/>
            <w:rFonts w:ascii="Times New Roman" w:hAnsi="Times New Roman"/>
            <w:noProof/>
            <w:sz w:val="28"/>
            <w:szCs w:val="28"/>
          </w:rPr>
          <w:t>БИБЛИОГРАФИЧЕСКИЙ СПИСОК</w:t>
        </w:r>
        <w:r w:rsidRPr="00087B48">
          <w:rPr>
            <w:rFonts w:ascii="Times New Roman" w:hAnsi="Times New Roman"/>
            <w:noProof/>
            <w:webHidden/>
            <w:sz w:val="28"/>
            <w:szCs w:val="28"/>
          </w:rPr>
          <w:tab/>
        </w:r>
        <w:r w:rsidRPr="00087B48">
          <w:rPr>
            <w:rFonts w:ascii="Times New Roman" w:hAnsi="Times New Roman"/>
            <w:noProof/>
            <w:webHidden/>
            <w:sz w:val="28"/>
            <w:szCs w:val="28"/>
          </w:rPr>
          <w:fldChar w:fldCharType="begin"/>
        </w:r>
        <w:r w:rsidRPr="00087B48">
          <w:rPr>
            <w:rFonts w:ascii="Times New Roman" w:hAnsi="Times New Roman"/>
            <w:noProof/>
            <w:webHidden/>
            <w:sz w:val="28"/>
            <w:szCs w:val="28"/>
          </w:rPr>
          <w:instrText xml:space="preserve"> PAGEREF _Toc99818677 \h </w:instrText>
        </w:r>
        <w:r w:rsidRPr="00CD21F0">
          <w:rPr>
            <w:rFonts w:ascii="Times New Roman" w:hAnsi="Times New Roman"/>
            <w:noProof/>
            <w:sz w:val="28"/>
            <w:szCs w:val="28"/>
          </w:rPr>
        </w:r>
        <w:r w:rsidRPr="00087B48">
          <w:rPr>
            <w:rFonts w:ascii="Times New Roman" w:hAnsi="Times New Roman"/>
            <w:noProof/>
            <w:webHidden/>
            <w:sz w:val="28"/>
            <w:szCs w:val="28"/>
          </w:rPr>
          <w:fldChar w:fldCharType="separate"/>
        </w:r>
        <w:r>
          <w:rPr>
            <w:rFonts w:ascii="Times New Roman" w:hAnsi="Times New Roman"/>
            <w:noProof/>
            <w:webHidden/>
            <w:sz w:val="28"/>
            <w:szCs w:val="28"/>
          </w:rPr>
          <w:t>18</w:t>
        </w:r>
        <w:r w:rsidRPr="00087B48">
          <w:rPr>
            <w:rFonts w:ascii="Times New Roman" w:hAnsi="Times New Roman"/>
            <w:noProof/>
            <w:webHidden/>
            <w:sz w:val="28"/>
            <w:szCs w:val="28"/>
          </w:rPr>
          <w:fldChar w:fldCharType="end"/>
        </w:r>
      </w:hyperlink>
    </w:p>
    <w:p w:rsidR="003E33BD" w:rsidRPr="00087B48" w:rsidRDefault="003E33BD">
      <w:pPr>
        <w:rPr>
          <w:rFonts w:ascii="Times New Roman" w:hAnsi="Times New Roman"/>
          <w:sz w:val="28"/>
          <w:szCs w:val="28"/>
        </w:rPr>
      </w:pPr>
      <w:r w:rsidRPr="00087B48">
        <w:rPr>
          <w:rFonts w:ascii="Times New Roman" w:hAnsi="Times New Roman"/>
          <w:sz w:val="28"/>
          <w:szCs w:val="28"/>
        </w:rPr>
        <w:fldChar w:fldCharType="end"/>
      </w:r>
    </w:p>
    <w:p w:rsidR="003E33BD" w:rsidRPr="00F058F9" w:rsidRDefault="003E33BD" w:rsidP="00F058F9">
      <w:pPr>
        <w:spacing w:after="0" w:line="360" w:lineRule="auto"/>
        <w:ind w:firstLine="567"/>
        <w:jc w:val="both"/>
        <w:rPr>
          <w:rFonts w:ascii="Times New Roman" w:hAnsi="Times New Roman"/>
          <w:sz w:val="28"/>
          <w:szCs w:val="28"/>
        </w:rPr>
      </w:pPr>
    </w:p>
    <w:p w:rsidR="003E33BD" w:rsidRPr="00F058F9" w:rsidRDefault="003E33BD" w:rsidP="00F058F9">
      <w:pPr>
        <w:spacing w:after="0" w:line="360" w:lineRule="auto"/>
        <w:ind w:firstLine="567"/>
        <w:jc w:val="both"/>
        <w:rPr>
          <w:rFonts w:ascii="Times New Roman" w:hAnsi="Times New Roman"/>
          <w:sz w:val="28"/>
          <w:szCs w:val="28"/>
        </w:rPr>
      </w:pPr>
    </w:p>
    <w:p w:rsidR="003E33BD" w:rsidRPr="00F058F9" w:rsidRDefault="003E33BD" w:rsidP="00F058F9">
      <w:pPr>
        <w:spacing w:after="0" w:line="360" w:lineRule="auto"/>
        <w:ind w:firstLine="567"/>
        <w:jc w:val="both"/>
        <w:rPr>
          <w:rFonts w:ascii="Times New Roman" w:hAnsi="Times New Roman"/>
          <w:sz w:val="28"/>
          <w:szCs w:val="28"/>
        </w:rPr>
      </w:pPr>
    </w:p>
    <w:p w:rsidR="003E33BD" w:rsidRPr="00F058F9" w:rsidRDefault="003E33BD" w:rsidP="00F058F9">
      <w:pPr>
        <w:spacing w:after="0" w:line="360" w:lineRule="auto"/>
        <w:ind w:firstLine="567"/>
        <w:jc w:val="both"/>
        <w:rPr>
          <w:rFonts w:ascii="Times New Roman" w:hAnsi="Times New Roman"/>
          <w:sz w:val="28"/>
          <w:szCs w:val="28"/>
        </w:rPr>
      </w:pPr>
    </w:p>
    <w:p w:rsidR="003E33BD" w:rsidRDefault="003E33BD" w:rsidP="00F058F9">
      <w:pPr>
        <w:spacing w:after="0" w:line="360" w:lineRule="auto"/>
        <w:ind w:firstLine="567"/>
        <w:jc w:val="both"/>
        <w:rPr>
          <w:rFonts w:ascii="Times New Roman" w:hAnsi="Times New Roman"/>
          <w:sz w:val="28"/>
          <w:szCs w:val="28"/>
        </w:rPr>
      </w:pPr>
    </w:p>
    <w:p w:rsidR="003E33BD" w:rsidRDefault="003E33BD">
      <w:pPr>
        <w:rPr>
          <w:rFonts w:ascii="Times New Roman" w:hAnsi="Times New Roman"/>
          <w:sz w:val="28"/>
          <w:szCs w:val="28"/>
        </w:rPr>
      </w:pPr>
      <w:r>
        <w:rPr>
          <w:rFonts w:ascii="Times New Roman" w:hAnsi="Times New Roman"/>
          <w:sz w:val="28"/>
          <w:szCs w:val="28"/>
        </w:rPr>
        <w:br w:type="page"/>
      </w:r>
    </w:p>
    <w:p w:rsidR="003E33BD" w:rsidRPr="00F058F9" w:rsidRDefault="003E33BD" w:rsidP="00D520A9">
      <w:pPr>
        <w:pStyle w:val="Heading1"/>
        <w:jc w:val="center"/>
        <w:rPr>
          <w:sz w:val="28"/>
          <w:szCs w:val="28"/>
        </w:rPr>
      </w:pPr>
      <w:bookmarkStart w:id="0" w:name="_Toc99818667"/>
      <w:r w:rsidRPr="00F058F9">
        <w:rPr>
          <w:sz w:val="28"/>
          <w:szCs w:val="28"/>
        </w:rPr>
        <w:t>ВВЕДЕНИЕ</w:t>
      </w:r>
      <w:bookmarkEnd w:id="0"/>
    </w:p>
    <w:p w:rsidR="003E33BD" w:rsidRPr="006B56CF" w:rsidRDefault="003E33BD" w:rsidP="00F058F9">
      <w:pPr>
        <w:pStyle w:val="NormalWeb"/>
        <w:shd w:val="clear" w:color="auto" w:fill="FFFFFF"/>
        <w:spacing w:before="0" w:beforeAutospacing="0" w:after="0" w:afterAutospacing="0" w:line="360" w:lineRule="auto"/>
        <w:ind w:firstLine="567"/>
        <w:jc w:val="both"/>
        <w:rPr>
          <w:sz w:val="28"/>
          <w:szCs w:val="28"/>
        </w:rPr>
      </w:pPr>
      <w:r w:rsidRPr="006B56CF">
        <w:rPr>
          <w:sz w:val="28"/>
          <w:szCs w:val="28"/>
        </w:rPr>
        <w:t xml:space="preserve">Нефть </w:t>
      </w:r>
      <w:r>
        <w:rPr>
          <w:sz w:val="28"/>
          <w:szCs w:val="28"/>
        </w:rPr>
        <w:t>–</w:t>
      </w:r>
      <w:r w:rsidRPr="006B56CF">
        <w:rPr>
          <w:sz w:val="28"/>
          <w:szCs w:val="28"/>
        </w:rPr>
        <w:t xml:space="preserve"> самый важный геологический ресурс на нашей планете. Это главная «стратегическая жидкость» наших дней. Она дает огромное количество сырья для производства топлива, различных пластмасс, лаков, красок, т. Е. того, без чего невозможно представить жизнь современного человека. Нефть добывают в 80 странах мира. Для большинства нефтяная промышленность стала главной, а иногда и единственной отраслью специализации. Нефть – это деньги, процветание страны, это жизнь. Мировая экономика полностью зависит от нефти. </w:t>
      </w:r>
    </w:p>
    <w:p w:rsidR="003E33BD" w:rsidRPr="006B56CF" w:rsidRDefault="003E33BD" w:rsidP="00F058F9">
      <w:pPr>
        <w:pStyle w:val="NormalWeb"/>
        <w:shd w:val="clear" w:color="auto" w:fill="FFFFFF"/>
        <w:spacing w:before="0" w:beforeAutospacing="0" w:after="0" w:afterAutospacing="0" w:line="360" w:lineRule="auto"/>
        <w:ind w:firstLine="567"/>
        <w:jc w:val="both"/>
        <w:rPr>
          <w:sz w:val="28"/>
          <w:szCs w:val="28"/>
        </w:rPr>
      </w:pPr>
      <w:r w:rsidRPr="006B56CF">
        <w:rPr>
          <w:sz w:val="28"/>
          <w:szCs w:val="28"/>
        </w:rPr>
        <w:t xml:space="preserve">Актуальность: одним из градообразующих предприятий г. Рязани является РНПЗ, работа на РНПЗ высокооплачиваема и желанна многими выпускниками рязанских ВУЗом и СУЗов, а, следовательно </w:t>
      </w:r>
      <w:r>
        <w:rPr>
          <w:sz w:val="28"/>
          <w:szCs w:val="28"/>
        </w:rPr>
        <w:t>–</w:t>
      </w:r>
      <w:r w:rsidRPr="006B56CF">
        <w:rPr>
          <w:sz w:val="28"/>
          <w:szCs w:val="28"/>
        </w:rPr>
        <w:t xml:space="preserve"> актуальна.  </w:t>
      </w:r>
    </w:p>
    <w:p w:rsidR="003E33BD" w:rsidRPr="006B56CF" w:rsidRDefault="003E33BD" w:rsidP="00F058F9">
      <w:pPr>
        <w:pStyle w:val="NormalWeb"/>
        <w:shd w:val="clear" w:color="auto" w:fill="FFFFFF"/>
        <w:spacing w:before="0" w:beforeAutospacing="0" w:after="0" w:afterAutospacing="0" w:line="360" w:lineRule="auto"/>
        <w:ind w:firstLine="567"/>
        <w:jc w:val="both"/>
        <w:rPr>
          <w:sz w:val="28"/>
          <w:szCs w:val="28"/>
        </w:rPr>
      </w:pPr>
      <w:r w:rsidRPr="006B56CF">
        <w:rPr>
          <w:sz w:val="28"/>
          <w:szCs w:val="28"/>
        </w:rPr>
        <w:t xml:space="preserve">Проблема: многие рязанские выпускники хотели бы работать на РНПЗ, но не знают, как стать соискателем желаемой должности. Данный проект призван помочь решить эту проблему и является профориентационным. </w:t>
      </w:r>
    </w:p>
    <w:p w:rsidR="003E33BD" w:rsidRPr="006B56CF" w:rsidRDefault="003E33BD" w:rsidP="00F058F9">
      <w:pPr>
        <w:spacing w:after="0" w:line="360" w:lineRule="auto"/>
        <w:ind w:firstLine="567"/>
        <w:jc w:val="both"/>
        <w:rPr>
          <w:rFonts w:ascii="Times New Roman" w:hAnsi="Times New Roman"/>
          <w:sz w:val="28"/>
          <w:szCs w:val="28"/>
          <w:shd w:val="clear" w:color="auto" w:fill="FFFFFF"/>
        </w:rPr>
      </w:pPr>
      <w:r w:rsidRPr="006B56CF">
        <w:rPr>
          <w:rFonts w:ascii="Times New Roman" w:hAnsi="Times New Roman"/>
          <w:sz w:val="28"/>
          <w:szCs w:val="28"/>
          <w:shd w:val="clear" w:color="auto" w:fill="FFFFFF"/>
        </w:rPr>
        <w:t xml:space="preserve">Цель: познакомиться с процессами нефтепереработки, в том числе и на РНПЗ. </w:t>
      </w:r>
    </w:p>
    <w:p w:rsidR="003E33BD" w:rsidRDefault="003E33BD" w:rsidP="00F058F9">
      <w:pPr>
        <w:spacing w:after="0" w:line="360" w:lineRule="auto"/>
        <w:ind w:firstLine="567"/>
        <w:jc w:val="both"/>
        <w:rPr>
          <w:rFonts w:ascii="Times New Roman" w:hAnsi="Times New Roman"/>
          <w:sz w:val="28"/>
          <w:szCs w:val="28"/>
        </w:rPr>
      </w:pPr>
      <w:r w:rsidRPr="006B56CF">
        <w:rPr>
          <w:rFonts w:ascii="Times New Roman" w:hAnsi="Times New Roman"/>
          <w:sz w:val="28"/>
          <w:szCs w:val="28"/>
        </w:rPr>
        <w:t>Задачи: дать краткий обзор теоретических сведений о нефти и нефтепереработке, описанных в современных литературных источниках, изучить технологии нефтепереработки на РНПЗ, выяснить профессии людей, работающих на РНПЗ, составить список специальностей высших и средних учебных заведений г. Рязани, готовящих специалистов для РНПЗ</w:t>
      </w:r>
      <w:r>
        <w:rPr>
          <w:rFonts w:ascii="Times New Roman" w:hAnsi="Times New Roman"/>
          <w:sz w:val="28"/>
          <w:szCs w:val="28"/>
        </w:rPr>
        <w:t>.</w:t>
      </w:r>
    </w:p>
    <w:p w:rsidR="003E33BD" w:rsidRPr="006B56CF" w:rsidRDefault="003E33BD" w:rsidP="00F058F9">
      <w:pPr>
        <w:spacing w:after="0" w:line="360" w:lineRule="auto"/>
        <w:ind w:firstLine="567"/>
        <w:jc w:val="both"/>
        <w:rPr>
          <w:rFonts w:ascii="Times New Roman" w:hAnsi="Times New Roman"/>
          <w:sz w:val="28"/>
          <w:szCs w:val="28"/>
        </w:rPr>
      </w:pPr>
      <w:r w:rsidRPr="006B56CF">
        <w:rPr>
          <w:rFonts w:ascii="Times New Roman" w:hAnsi="Times New Roman"/>
          <w:sz w:val="28"/>
          <w:szCs w:val="28"/>
        </w:rPr>
        <w:t>Объект исследования: нефтепереработка.</w:t>
      </w:r>
    </w:p>
    <w:p w:rsidR="003E33BD" w:rsidRPr="006B56CF" w:rsidRDefault="003E33BD" w:rsidP="00F058F9">
      <w:pPr>
        <w:spacing w:after="0" w:line="360" w:lineRule="auto"/>
        <w:ind w:firstLine="567"/>
        <w:jc w:val="both"/>
        <w:rPr>
          <w:rFonts w:ascii="Times New Roman" w:hAnsi="Times New Roman"/>
          <w:sz w:val="28"/>
          <w:szCs w:val="28"/>
        </w:rPr>
      </w:pPr>
      <w:r w:rsidRPr="006B56CF">
        <w:rPr>
          <w:rFonts w:ascii="Times New Roman" w:hAnsi="Times New Roman"/>
          <w:sz w:val="28"/>
          <w:szCs w:val="28"/>
        </w:rPr>
        <w:t xml:space="preserve">Предмет: технологии нефтепереработки, в том числе на РНПЗ, специальности, востребованные на нефтеперерабатывающих заводах. </w:t>
      </w:r>
    </w:p>
    <w:p w:rsidR="003E33BD" w:rsidRPr="006B56CF" w:rsidRDefault="003E33BD" w:rsidP="00F058F9">
      <w:pPr>
        <w:spacing w:after="0" w:line="360" w:lineRule="auto"/>
        <w:ind w:firstLine="567"/>
        <w:jc w:val="both"/>
        <w:rPr>
          <w:rFonts w:ascii="Times New Roman" w:hAnsi="Times New Roman"/>
          <w:sz w:val="28"/>
          <w:szCs w:val="28"/>
        </w:rPr>
      </w:pPr>
      <w:r w:rsidRPr="006B56CF">
        <w:rPr>
          <w:rFonts w:ascii="Times New Roman" w:hAnsi="Times New Roman"/>
          <w:sz w:val="28"/>
          <w:szCs w:val="28"/>
        </w:rPr>
        <w:t xml:space="preserve">Гипотеза: огромное градообразующее предприятие постоянно требует пополнения кадрового состава, а значит, что специалисты в области нефтепереработки всегда востребованы. </w:t>
      </w:r>
    </w:p>
    <w:p w:rsidR="003E33BD" w:rsidRPr="006B56CF" w:rsidRDefault="003E33BD" w:rsidP="00F058F9">
      <w:pPr>
        <w:spacing w:after="0" w:line="360" w:lineRule="auto"/>
        <w:ind w:firstLine="567"/>
        <w:jc w:val="both"/>
        <w:rPr>
          <w:rFonts w:ascii="Times New Roman" w:hAnsi="Times New Roman"/>
          <w:sz w:val="28"/>
          <w:szCs w:val="28"/>
        </w:rPr>
      </w:pPr>
      <w:r w:rsidRPr="006B56CF">
        <w:rPr>
          <w:rFonts w:ascii="Times New Roman" w:hAnsi="Times New Roman"/>
          <w:sz w:val="28"/>
          <w:szCs w:val="28"/>
        </w:rPr>
        <w:t xml:space="preserve">Методы: анализ научной литературы, работа с интернет-источниками. </w:t>
      </w:r>
    </w:p>
    <w:p w:rsidR="003E33BD" w:rsidRPr="006B56CF" w:rsidRDefault="003E33BD" w:rsidP="00F058F9">
      <w:pPr>
        <w:spacing w:after="0" w:line="360" w:lineRule="auto"/>
        <w:ind w:firstLine="567"/>
        <w:jc w:val="both"/>
        <w:rPr>
          <w:rFonts w:ascii="Times New Roman" w:hAnsi="Times New Roman"/>
          <w:sz w:val="28"/>
          <w:szCs w:val="28"/>
        </w:rPr>
      </w:pPr>
      <w:r w:rsidRPr="006B56CF">
        <w:rPr>
          <w:rFonts w:ascii="Times New Roman" w:hAnsi="Times New Roman"/>
          <w:sz w:val="28"/>
          <w:szCs w:val="28"/>
        </w:rPr>
        <w:t xml:space="preserve">Практическая значимость проекта: материал данного проекта может быть использован в рамках профориентационной работы со школьниками г. Рязани и Рязанской области. </w:t>
      </w:r>
    </w:p>
    <w:p w:rsidR="003E33BD" w:rsidRPr="00F058F9" w:rsidRDefault="003E33BD" w:rsidP="00F058F9">
      <w:pPr>
        <w:spacing w:after="0" w:line="360" w:lineRule="auto"/>
        <w:ind w:firstLine="567"/>
        <w:jc w:val="both"/>
        <w:rPr>
          <w:rFonts w:ascii="Times New Roman" w:hAnsi="Times New Roman"/>
          <w:sz w:val="28"/>
          <w:szCs w:val="28"/>
        </w:rPr>
      </w:pPr>
    </w:p>
    <w:p w:rsidR="003E33BD" w:rsidRPr="00F058F9" w:rsidRDefault="003E33BD" w:rsidP="00F058F9">
      <w:pPr>
        <w:spacing w:after="0" w:line="360" w:lineRule="auto"/>
        <w:ind w:firstLine="567"/>
        <w:jc w:val="center"/>
        <w:rPr>
          <w:rFonts w:ascii="Times New Roman" w:hAnsi="Times New Roman"/>
          <w:sz w:val="28"/>
          <w:szCs w:val="28"/>
        </w:rPr>
      </w:pPr>
      <w:r w:rsidRPr="00F058F9">
        <w:rPr>
          <w:rFonts w:ascii="Times New Roman" w:hAnsi="Times New Roman"/>
          <w:sz w:val="28"/>
          <w:szCs w:val="28"/>
        </w:rPr>
        <w:t>ОБЗОР ЛИТЕРАТУРЫ</w:t>
      </w:r>
    </w:p>
    <w:p w:rsidR="003E33BD" w:rsidRPr="006B56CF" w:rsidRDefault="003E33BD" w:rsidP="00F058F9">
      <w:pPr>
        <w:spacing w:after="0" w:line="360" w:lineRule="auto"/>
        <w:ind w:firstLine="567"/>
        <w:jc w:val="both"/>
        <w:rPr>
          <w:rFonts w:ascii="Times New Roman" w:hAnsi="Times New Roman"/>
          <w:sz w:val="28"/>
          <w:szCs w:val="28"/>
        </w:rPr>
      </w:pPr>
      <w:r w:rsidRPr="006B56CF">
        <w:rPr>
          <w:rFonts w:ascii="Times New Roman" w:hAnsi="Times New Roman"/>
          <w:sz w:val="28"/>
          <w:szCs w:val="28"/>
        </w:rPr>
        <w:t xml:space="preserve">Существует обширная литература по данной теме. </w:t>
      </w:r>
    </w:p>
    <w:p w:rsidR="003E33BD" w:rsidRPr="00F058F9" w:rsidRDefault="003E33BD" w:rsidP="00F058F9">
      <w:pPr>
        <w:spacing w:after="0" w:line="360" w:lineRule="auto"/>
        <w:ind w:firstLine="567"/>
        <w:jc w:val="both"/>
        <w:rPr>
          <w:rFonts w:ascii="Times New Roman" w:hAnsi="Times New Roman"/>
          <w:sz w:val="28"/>
          <w:szCs w:val="28"/>
        </w:rPr>
      </w:pPr>
      <w:r w:rsidRPr="00F058F9">
        <w:rPr>
          <w:rFonts w:ascii="Times New Roman" w:hAnsi="Times New Roman"/>
          <w:sz w:val="28"/>
          <w:szCs w:val="28"/>
        </w:rPr>
        <w:t xml:space="preserve">Для повествования о происхождении нефти в недрах Земли, были взяты за основу работы А.А. Бакирова «Происхождение нефти» и В.В. Вебера </w:t>
      </w:r>
      <w:r w:rsidRPr="00F058F9">
        <w:rPr>
          <w:rFonts w:ascii="Times New Roman" w:hAnsi="Times New Roman"/>
          <w:color w:val="202122"/>
          <w:sz w:val="28"/>
          <w:szCs w:val="28"/>
          <w:lang w:eastAsia="ru-RU"/>
        </w:rPr>
        <w:t xml:space="preserve">«Основные пути генезиса нефти», </w:t>
      </w:r>
      <w:r w:rsidRPr="00F058F9">
        <w:rPr>
          <w:rFonts w:ascii="Times New Roman" w:hAnsi="Times New Roman"/>
          <w:sz w:val="28"/>
          <w:szCs w:val="28"/>
        </w:rPr>
        <w:t>«</w:t>
      </w:r>
      <w:r w:rsidRPr="00F058F9">
        <w:rPr>
          <w:rFonts w:ascii="Times New Roman" w:hAnsi="Times New Roman"/>
          <w:color w:val="202122"/>
          <w:sz w:val="28"/>
          <w:szCs w:val="28"/>
          <w:lang w:eastAsia="ru-RU"/>
        </w:rPr>
        <w:t>Дагенетическая стадия образования нефти и газа» [1], [4], [5].</w:t>
      </w:r>
    </w:p>
    <w:p w:rsidR="003E33BD" w:rsidRPr="00F058F9" w:rsidRDefault="003E33BD" w:rsidP="00F058F9">
      <w:pPr>
        <w:spacing w:after="0" w:line="360" w:lineRule="auto"/>
        <w:ind w:firstLine="567"/>
        <w:jc w:val="both"/>
        <w:rPr>
          <w:rFonts w:ascii="Times New Roman" w:hAnsi="Times New Roman"/>
          <w:color w:val="202122"/>
          <w:sz w:val="28"/>
          <w:szCs w:val="28"/>
          <w:lang w:eastAsia="ru-RU"/>
        </w:rPr>
      </w:pPr>
      <w:r w:rsidRPr="00F058F9">
        <w:rPr>
          <w:rFonts w:ascii="Times New Roman" w:hAnsi="Times New Roman"/>
          <w:sz w:val="28"/>
          <w:szCs w:val="28"/>
        </w:rPr>
        <w:t xml:space="preserve">О классификации нефти подробно описано в трудах </w:t>
      </w:r>
      <w:r w:rsidRPr="00F058F9">
        <w:rPr>
          <w:rFonts w:ascii="Times New Roman" w:hAnsi="Times New Roman"/>
          <w:iCs/>
          <w:color w:val="202122"/>
          <w:sz w:val="28"/>
          <w:szCs w:val="28"/>
          <w:shd w:val="clear" w:color="auto" w:fill="FFFFFF"/>
        </w:rPr>
        <w:t>А.К. Мановяна «</w:t>
      </w:r>
      <w:r w:rsidRPr="00F058F9">
        <w:rPr>
          <w:rFonts w:ascii="Times New Roman" w:hAnsi="Times New Roman"/>
          <w:color w:val="202122"/>
          <w:sz w:val="28"/>
          <w:szCs w:val="28"/>
          <w:shd w:val="clear" w:color="auto" w:fill="FFFFFF"/>
        </w:rPr>
        <w:t xml:space="preserve">Технология первичной переработки нефти и природного газа» и </w:t>
      </w:r>
      <w:r w:rsidRPr="00F058F9">
        <w:rPr>
          <w:rFonts w:ascii="Times New Roman" w:hAnsi="Times New Roman"/>
          <w:iCs/>
          <w:color w:val="202122"/>
          <w:sz w:val="28"/>
          <w:szCs w:val="28"/>
          <w:lang w:eastAsia="ru-RU"/>
        </w:rPr>
        <w:t>В.А. Соколова «</w:t>
      </w:r>
      <w:r w:rsidRPr="00F058F9">
        <w:rPr>
          <w:rFonts w:ascii="Times New Roman" w:hAnsi="Times New Roman"/>
          <w:color w:val="202122"/>
          <w:sz w:val="28"/>
          <w:szCs w:val="28"/>
          <w:lang w:eastAsia="ru-RU"/>
        </w:rPr>
        <w:t>Химический состав нефти и природных газов в связи с их происхождением» [8], [10].</w:t>
      </w:r>
    </w:p>
    <w:p w:rsidR="003E33BD" w:rsidRPr="00F058F9" w:rsidRDefault="003E33BD" w:rsidP="00F058F9">
      <w:pPr>
        <w:spacing w:after="0" w:line="360" w:lineRule="auto"/>
        <w:ind w:firstLine="567"/>
        <w:jc w:val="both"/>
        <w:rPr>
          <w:rFonts w:ascii="Times New Roman" w:hAnsi="Times New Roman"/>
          <w:color w:val="202122"/>
          <w:sz w:val="28"/>
          <w:szCs w:val="28"/>
          <w:shd w:val="clear" w:color="auto" w:fill="FFFFFF"/>
        </w:rPr>
      </w:pPr>
      <w:r w:rsidRPr="00F058F9">
        <w:rPr>
          <w:rFonts w:ascii="Times New Roman" w:hAnsi="Times New Roman"/>
          <w:color w:val="202122"/>
          <w:sz w:val="28"/>
          <w:szCs w:val="28"/>
          <w:lang w:eastAsia="ru-RU"/>
        </w:rPr>
        <w:t xml:space="preserve">Принцип обработки нефти детально демонстрируют работы </w:t>
      </w:r>
      <w:r w:rsidRPr="00F058F9">
        <w:rPr>
          <w:rFonts w:ascii="Times New Roman" w:hAnsi="Times New Roman"/>
          <w:iCs/>
          <w:color w:val="202122"/>
          <w:sz w:val="28"/>
          <w:szCs w:val="28"/>
          <w:shd w:val="clear" w:color="auto" w:fill="FFFFFF"/>
        </w:rPr>
        <w:t>А.К. Мановяна «</w:t>
      </w:r>
      <w:r w:rsidRPr="00F058F9">
        <w:rPr>
          <w:rFonts w:ascii="Times New Roman" w:hAnsi="Times New Roman"/>
          <w:color w:val="202122"/>
          <w:sz w:val="28"/>
          <w:szCs w:val="28"/>
          <w:shd w:val="clear" w:color="auto" w:fill="FFFFFF"/>
        </w:rPr>
        <w:t xml:space="preserve">Технология первичной переработки нефти и природного газа» и </w:t>
      </w:r>
      <w:r w:rsidRPr="00F058F9">
        <w:rPr>
          <w:rFonts w:ascii="Times New Roman" w:hAnsi="Times New Roman"/>
          <w:iCs/>
          <w:color w:val="202122"/>
          <w:sz w:val="28"/>
          <w:szCs w:val="28"/>
          <w:shd w:val="clear" w:color="auto" w:fill="FFFFFF"/>
        </w:rPr>
        <w:t>В.Н. Эриха «</w:t>
      </w:r>
      <w:r w:rsidRPr="00F058F9">
        <w:rPr>
          <w:rFonts w:ascii="Times New Roman" w:hAnsi="Times New Roman"/>
          <w:color w:val="202122"/>
          <w:sz w:val="28"/>
          <w:szCs w:val="28"/>
          <w:shd w:val="clear" w:color="auto" w:fill="FFFFFF"/>
        </w:rPr>
        <w:t>Химия нефти и газа» [10], [11].</w:t>
      </w:r>
    </w:p>
    <w:p w:rsidR="003E33BD" w:rsidRPr="00F058F9" w:rsidRDefault="003E33BD" w:rsidP="00F058F9">
      <w:pPr>
        <w:spacing w:after="0" w:line="360" w:lineRule="auto"/>
        <w:ind w:firstLine="567"/>
        <w:jc w:val="both"/>
        <w:rPr>
          <w:rFonts w:ascii="Times New Roman" w:hAnsi="Times New Roman"/>
          <w:color w:val="202122"/>
          <w:sz w:val="28"/>
          <w:szCs w:val="28"/>
          <w:lang w:eastAsia="ru-RU"/>
        </w:rPr>
      </w:pPr>
      <w:r w:rsidRPr="006B56CF">
        <w:rPr>
          <w:rFonts w:ascii="Times New Roman" w:hAnsi="Times New Roman"/>
          <w:sz w:val="28"/>
          <w:szCs w:val="28"/>
          <w:shd w:val="clear" w:color="auto" w:fill="FFFFFF"/>
        </w:rPr>
        <w:t>Классификации нефтепродуктов и их производство рассмотрено в работах</w:t>
      </w:r>
      <w:r w:rsidRPr="00F058F9">
        <w:rPr>
          <w:rFonts w:ascii="Times New Roman" w:hAnsi="Times New Roman"/>
          <w:color w:val="FF0000"/>
          <w:sz w:val="28"/>
          <w:szCs w:val="28"/>
          <w:shd w:val="clear" w:color="auto" w:fill="FFFFFF"/>
        </w:rPr>
        <w:t xml:space="preserve"> </w:t>
      </w:r>
      <w:r w:rsidRPr="00F058F9">
        <w:rPr>
          <w:rFonts w:ascii="Times New Roman" w:hAnsi="Times New Roman"/>
          <w:iCs/>
          <w:color w:val="202122"/>
          <w:sz w:val="28"/>
          <w:szCs w:val="28"/>
          <w:shd w:val="clear" w:color="auto" w:fill="FFFFFF"/>
        </w:rPr>
        <w:t>В.Н. Эриха «</w:t>
      </w:r>
      <w:r w:rsidRPr="00F058F9">
        <w:rPr>
          <w:rFonts w:ascii="Times New Roman" w:hAnsi="Times New Roman"/>
          <w:color w:val="202122"/>
          <w:sz w:val="28"/>
          <w:szCs w:val="28"/>
          <w:shd w:val="clear" w:color="auto" w:fill="FFFFFF"/>
        </w:rPr>
        <w:t>Химия нефти и газа» и Б.С. Рачевского «</w:t>
      </w:r>
      <w:r w:rsidRPr="00F058F9">
        <w:rPr>
          <w:rFonts w:ascii="Times New Roman" w:hAnsi="Times New Roman"/>
          <w:color w:val="202122"/>
          <w:sz w:val="28"/>
          <w:szCs w:val="28"/>
          <w:lang w:eastAsia="ru-RU"/>
        </w:rPr>
        <w:t>Сжиженные углеводородные газы» [9], [11].</w:t>
      </w:r>
    </w:p>
    <w:p w:rsidR="003E33BD" w:rsidRPr="00F058F9" w:rsidRDefault="003E33BD" w:rsidP="00F058F9">
      <w:pPr>
        <w:spacing w:after="0" w:line="360" w:lineRule="auto"/>
        <w:ind w:firstLine="567"/>
        <w:jc w:val="both"/>
        <w:rPr>
          <w:rFonts w:ascii="Times New Roman" w:hAnsi="Times New Roman"/>
          <w:color w:val="202122"/>
          <w:sz w:val="28"/>
          <w:szCs w:val="28"/>
          <w:lang w:eastAsia="ru-RU"/>
        </w:rPr>
      </w:pPr>
      <w:r w:rsidRPr="00F058F9">
        <w:rPr>
          <w:rFonts w:ascii="Times New Roman" w:hAnsi="Times New Roman"/>
          <w:color w:val="202122"/>
          <w:sz w:val="28"/>
          <w:szCs w:val="28"/>
          <w:lang w:eastAsia="ru-RU"/>
        </w:rPr>
        <w:t xml:space="preserve">Производство углеводородных газов, их обработка и сфер применения описано в работе </w:t>
      </w:r>
      <w:r w:rsidRPr="00F058F9">
        <w:rPr>
          <w:rFonts w:ascii="Times New Roman" w:hAnsi="Times New Roman"/>
          <w:color w:val="202122"/>
          <w:sz w:val="28"/>
          <w:szCs w:val="28"/>
          <w:shd w:val="clear" w:color="auto" w:fill="FFFFFF"/>
        </w:rPr>
        <w:t>Б.С. Рачевского «</w:t>
      </w:r>
      <w:r w:rsidRPr="00F058F9">
        <w:rPr>
          <w:rFonts w:ascii="Times New Roman" w:hAnsi="Times New Roman"/>
          <w:color w:val="202122"/>
          <w:sz w:val="28"/>
          <w:szCs w:val="28"/>
          <w:lang w:eastAsia="ru-RU"/>
        </w:rPr>
        <w:t>Сжиженные углеводородные газы» [9].</w:t>
      </w:r>
    </w:p>
    <w:p w:rsidR="003E33BD" w:rsidRPr="00F058F9" w:rsidRDefault="003E33BD" w:rsidP="00F058F9">
      <w:pPr>
        <w:spacing w:after="0" w:line="360" w:lineRule="auto"/>
        <w:ind w:firstLine="567"/>
        <w:jc w:val="both"/>
        <w:rPr>
          <w:rFonts w:ascii="Times New Roman" w:hAnsi="Times New Roman"/>
          <w:color w:val="000000"/>
          <w:sz w:val="28"/>
          <w:szCs w:val="28"/>
        </w:rPr>
      </w:pPr>
      <w:r w:rsidRPr="00F058F9">
        <w:rPr>
          <w:rFonts w:ascii="Times New Roman" w:hAnsi="Times New Roman"/>
          <w:color w:val="202122"/>
          <w:sz w:val="28"/>
          <w:szCs w:val="28"/>
          <w:lang w:eastAsia="ru-RU"/>
        </w:rPr>
        <w:t>О роли нефти в развитии человеческой цивилизации и истории борьбы за нефть описано в произведении Даниела Ергина «</w:t>
      </w:r>
      <w:r w:rsidRPr="00F058F9">
        <w:rPr>
          <w:rFonts w:ascii="Times New Roman" w:hAnsi="Times New Roman"/>
          <w:bCs/>
          <w:color w:val="202122"/>
          <w:sz w:val="28"/>
          <w:szCs w:val="28"/>
          <w:shd w:val="clear" w:color="auto" w:fill="FFFFFF"/>
        </w:rPr>
        <w:t>Добыча: Всемирная история борьбы за нефть, деньги и власть</w:t>
      </w:r>
      <w:r w:rsidRPr="00F058F9">
        <w:rPr>
          <w:rFonts w:ascii="Times New Roman" w:hAnsi="Times New Roman"/>
          <w:color w:val="000000"/>
          <w:sz w:val="28"/>
          <w:szCs w:val="28"/>
        </w:rPr>
        <w:t>» [12]. Автор описывает борьбу за богатство и власть, которая в течение десятилетий сопутствовала нефтедобыче и которая будет вечным топливом глобального противостояния, потрясающим мировую экономику и меняющим судьбы отдельных людей и целых государств.</w:t>
      </w:r>
    </w:p>
    <w:p w:rsidR="003E33BD" w:rsidRDefault="003E33BD">
      <w:pPr>
        <w:rPr>
          <w:rFonts w:ascii="Times New Roman" w:hAnsi="Times New Roman"/>
          <w:b/>
          <w:bCs/>
          <w:kern w:val="36"/>
          <w:sz w:val="28"/>
          <w:szCs w:val="28"/>
          <w:lang w:eastAsia="ru-RU"/>
        </w:rPr>
      </w:pPr>
      <w:bookmarkStart w:id="1" w:name="_Toc99818668"/>
      <w:r>
        <w:rPr>
          <w:sz w:val="28"/>
          <w:szCs w:val="28"/>
        </w:rPr>
        <w:br w:type="page"/>
      </w:r>
    </w:p>
    <w:p w:rsidR="003E33BD" w:rsidRPr="00F058F9" w:rsidRDefault="003E33BD" w:rsidP="00087B48">
      <w:pPr>
        <w:pStyle w:val="Heading1"/>
        <w:jc w:val="center"/>
        <w:rPr>
          <w:b w:val="0"/>
          <w:bCs w:val="0"/>
          <w:color w:val="202122"/>
          <w:sz w:val="28"/>
          <w:szCs w:val="28"/>
          <w:shd w:val="clear" w:color="auto" w:fill="FFFFFF"/>
        </w:rPr>
      </w:pPr>
      <w:r w:rsidRPr="00F058F9">
        <w:rPr>
          <w:sz w:val="28"/>
          <w:szCs w:val="28"/>
        </w:rPr>
        <w:t xml:space="preserve">ГЛАВА 1. </w:t>
      </w:r>
      <w:r w:rsidRPr="00F058F9">
        <w:rPr>
          <w:color w:val="202122"/>
          <w:sz w:val="28"/>
          <w:szCs w:val="28"/>
          <w:shd w:val="clear" w:color="auto" w:fill="FFFFFF"/>
        </w:rPr>
        <w:t>Нефть – чёрное золото</w:t>
      </w:r>
      <w:bookmarkEnd w:id="1"/>
    </w:p>
    <w:p w:rsidR="003E33BD" w:rsidRPr="00F058F9" w:rsidRDefault="003E33BD" w:rsidP="00087B48">
      <w:pPr>
        <w:pStyle w:val="ListParagraph"/>
        <w:numPr>
          <w:ilvl w:val="1"/>
          <w:numId w:val="27"/>
        </w:numPr>
        <w:spacing w:after="0" w:line="360" w:lineRule="auto"/>
        <w:ind w:left="0" w:firstLine="567"/>
        <w:contextualSpacing w:val="0"/>
        <w:jc w:val="both"/>
        <w:outlineLvl w:val="1"/>
        <w:rPr>
          <w:rFonts w:ascii="Times New Roman" w:hAnsi="Times New Roman"/>
          <w:b/>
          <w:bCs/>
          <w:color w:val="202122"/>
          <w:sz w:val="28"/>
          <w:szCs w:val="28"/>
          <w:shd w:val="clear" w:color="auto" w:fill="FFFFFF"/>
        </w:rPr>
      </w:pPr>
      <w:bookmarkStart w:id="2" w:name="_Toc99818669"/>
      <w:r w:rsidRPr="00F058F9">
        <w:rPr>
          <w:rFonts w:ascii="Times New Roman" w:hAnsi="Times New Roman"/>
          <w:b/>
          <w:bCs/>
          <w:color w:val="202122"/>
          <w:sz w:val="28"/>
          <w:szCs w:val="28"/>
          <w:shd w:val="clear" w:color="auto" w:fill="FFFFFF"/>
        </w:rPr>
        <w:t>Происхождение нефти и её запасы в недрах Земли</w:t>
      </w:r>
      <w:bookmarkEnd w:id="2"/>
    </w:p>
    <w:p w:rsidR="003E33BD" w:rsidRPr="001551DA" w:rsidRDefault="003E33BD" w:rsidP="00F058F9">
      <w:pPr>
        <w:spacing w:after="0" w:line="360" w:lineRule="auto"/>
        <w:ind w:firstLine="567"/>
        <w:jc w:val="both"/>
        <w:rPr>
          <w:rFonts w:ascii="Times New Roman" w:hAnsi="Times New Roman"/>
          <w:bCs/>
          <w:color w:val="202122"/>
          <w:sz w:val="28"/>
          <w:szCs w:val="28"/>
          <w:shd w:val="clear" w:color="auto" w:fill="FFFFFF"/>
        </w:rPr>
      </w:pPr>
      <w:r w:rsidRPr="00F058F9">
        <w:rPr>
          <w:rFonts w:ascii="Times New Roman" w:hAnsi="Times New Roman"/>
          <w:color w:val="000000"/>
          <w:sz w:val="28"/>
          <w:szCs w:val="28"/>
          <w:shd w:val="clear" w:color="auto" w:fill="FFFFFF"/>
        </w:rPr>
        <w:t xml:space="preserve">Нефтеобразование — стадийный, длительный процесс образования нефти из органического </w:t>
      </w:r>
      <w:r>
        <w:rPr>
          <w:rFonts w:ascii="Times New Roman" w:hAnsi="Times New Roman"/>
          <w:color w:val="000000"/>
          <w:sz w:val="28"/>
          <w:szCs w:val="28"/>
          <w:shd w:val="clear" w:color="auto" w:fill="FFFFFF"/>
        </w:rPr>
        <w:t xml:space="preserve">вещества осадочных пород, т.е. </w:t>
      </w:r>
      <w:r w:rsidRPr="00F058F9">
        <w:rPr>
          <w:rFonts w:ascii="Times New Roman" w:hAnsi="Times New Roman"/>
          <w:color w:val="000000"/>
          <w:sz w:val="28"/>
          <w:szCs w:val="28"/>
          <w:shd w:val="clear" w:color="auto" w:fill="FFFFFF"/>
        </w:rPr>
        <w:t>ос</w:t>
      </w:r>
      <w:r>
        <w:rPr>
          <w:rFonts w:ascii="Times New Roman" w:hAnsi="Times New Roman"/>
          <w:color w:val="000000"/>
          <w:sz w:val="28"/>
          <w:szCs w:val="28"/>
          <w:shd w:val="clear" w:color="auto" w:fill="FFFFFF"/>
        </w:rPr>
        <w:t>татков древних живых организмов</w:t>
      </w:r>
      <w:r w:rsidRPr="00F058F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согласно доминирующей биогенной </w:t>
      </w:r>
      <w:r w:rsidRPr="00F058F9">
        <w:rPr>
          <w:rFonts w:ascii="Times New Roman" w:hAnsi="Times New Roman"/>
          <w:color w:val="000000"/>
          <w:sz w:val="28"/>
          <w:szCs w:val="28"/>
          <w:shd w:val="clear" w:color="auto" w:fill="FFFFFF"/>
        </w:rPr>
        <w:t>теории происхождения нефти. Данный процесс занимает десятки и сотни миллионов лет.</w:t>
      </w:r>
      <w:r w:rsidRPr="009B13A7">
        <w:rPr>
          <w:rFonts w:ascii="Times New Roman" w:hAnsi="Times New Roman"/>
          <w:color w:val="000000"/>
          <w:sz w:val="28"/>
          <w:szCs w:val="28"/>
          <w:shd w:val="clear" w:color="auto" w:fill="FFFFFF"/>
        </w:rPr>
        <w:t>[</w:t>
      </w:r>
      <w:r w:rsidRPr="001551DA">
        <w:rPr>
          <w:rFonts w:ascii="Times New Roman" w:hAnsi="Times New Roman"/>
          <w:color w:val="000000"/>
          <w:sz w:val="28"/>
          <w:szCs w:val="28"/>
          <w:shd w:val="clear" w:color="auto" w:fill="FFFFFF"/>
        </w:rPr>
        <w:t>1]</w:t>
      </w:r>
    </w:p>
    <w:p w:rsidR="003E33BD" w:rsidRPr="00F058F9" w:rsidRDefault="003E33BD" w:rsidP="00F058F9">
      <w:pPr>
        <w:pStyle w:val="NormalWeb"/>
        <w:shd w:val="clear" w:color="auto" w:fill="FFFFFF"/>
        <w:spacing w:before="0" w:beforeAutospacing="0" w:after="0" w:afterAutospacing="0" w:line="360" w:lineRule="auto"/>
        <w:ind w:firstLine="567"/>
        <w:jc w:val="both"/>
        <w:rPr>
          <w:color w:val="202122"/>
          <w:sz w:val="28"/>
          <w:szCs w:val="28"/>
        </w:rPr>
      </w:pPr>
      <w:r w:rsidRPr="00F058F9">
        <w:rPr>
          <w:color w:val="202122"/>
          <w:sz w:val="28"/>
          <w:szCs w:val="28"/>
        </w:rPr>
        <w:t xml:space="preserve">В 1906 году Г. П. Михайловский </w:t>
      </w:r>
      <w:r>
        <w:rPr>
          <w:color w:val="202122"/>
          <w:sz w:val="28"/>
          <w:szCs w:val="28"/>
        </w:rPr>
        <w:t xml:space="preserve">сформировал </w:t>
      </w:r>
      <w:r w:rsidRPr="00F058F9">
        <w:rPr>
          <w:color w:val="202122"/>
          <w:sz w:val="28"/>
          <w:szCs w:val="28"/>
        </w:rPr>
        <w:t>следующие основные положения</w:t>
      </w:r>
      <w:r>
        <w:rPr>
          <w:color w:val="202122"/>
          <w:sz w:val="28"/>
          <w:szCs w:val="28"/>
        </w:rPr>
        <w:t xml:space="preserve"> о нефти</w:t>
      </w:r>
      <w:r w:rsidRPr="00F058F9">
        <w:rPr>
          <w:color w:val="202122"/>
          <w:sz w:val="28"/>
          <w:szCs w:val="28"/>
        </w:rPr>
        <w:t>:</w:t>
      </w:r>
    </w:p>
    <w:p w:rsidR="003E33BD" w:rsidRPr="00F058F9" w:rsidRDefault="003E33BD" w:rsidP="00F058F9">
      <w:pPr>
        <w:pStyle w:val="ListParagraph"/>
        <w:numPr>
          <w:ilvl w:val="0"/>
          <w:numId w:val="20"/>
        </w:numPr>
        <w:shd w:val="clear" w:color="auto" w:fill="FFFFFF"/>
        <w:spacing w:after="0" w:line="360" w:lineRule="auto"/>
        <w:ind w:left="0" w:firstLine="567"/>
        <w:contextualSpacing w:val="0"/>
        <w:jc w:val="both"/>
        <w:rPr>
          <w:rFonts w:ascii="Times New Roman" w:hAnsi="Times New Roman"/>
          <w:color w:val="202122"/>
          <w:sz w:val="28"/>
          <w:szCs w:val="28"/>
        </w:rPr>
      </w:pPr>
      <w:r w:rsidRPr="00F058F9">
        <w:rPr>
          <w:rFonts w:ascii="Times New Roman" w:hAnsi="Times New Roman"/>
          <w:color w:val="202122"/>
          <w:sz w:val="28"/>
          <w:szCs w:val="28"/>
        </w:rPr>
        <w:t>исходное для нефти органическое вещество было смешанным (растительным и животным);</w:t>
      </w:r>
    </w:p>
    <w:p w:rsidR="003E33BD" w:rsidRPr="00F058F9" w:rsidRDefault="003E33BD" w:rsidP="00F058F9">
      <w:pPr>
        <w:pStyle w:val="ListParagraph"/>
        <w:numPr>
          <w:ilvl w:val="0"/>
          <w:numId w:val="20"/>
        </w:numPr>
        <w:shd w:val="clear" w:color="auto" w:fill="FFFFFF"/>
        <w:spacing w:after="0" w:line="360" w:lineRule="auto"/>
        <w:ind w:left="0" w:firstLine="567"/>
        <w:contextualSpacing w:val="0"/>
        <w:jc w:val="both"/>
        <w:rPr>
          <w:rFonts w:ascii="Times New Roman" w:hAnsi="Times New Roman"/>
          <w:color w:val="202122"/>
          <w:sz w:val="28"/>
          <w:szCs w:val="28"/>
        </w:rPr>
      </w:pPr>
      <w:r w:rsidRPr="00F058F9">
        <w:rPr>
          <w:rFonts w:ascii="Times New Roman" w:hAnsi="Times New Roman"/>
          <w:color w:val="202122"/>
          <w:sz w:val="28"/>
          <w:szCs w:val="28"/>
        </w:rPr>
        <w:t xml:space="preserve">захоронение его </w:t>
      </w:r>
      <w:r>
        <w:rPr>
          <w:rFonts w:ascii="Times New Roman" w:hAnsi="Times New Roman"/>
          <w:color w:val="202122"/>
          <w:sz w:val="28"/>
          <w:szCs w:val="28"/>
        </w:rPr>
        <w:t>происходило в глинистых илах (</w:t>
      </w:r>
      <w:r w:rsidRPr="00F058F9">
        <w:rPr>
          <w:rFonts w:ascii="Times New Roman" w:hAnsi="Times New Roman"/>
          <w:color w:val="202122"/>
          <w:sz w:val="28"/>
          <w:szCs w:val="28"/>
        </w:rPr>
        <w:t>не в песчаных отложениях, как считали многие геологи тех лет);</w:t>
      </w:r>
    </w:p>
    <w:p w:rsidR="003E33BD" w:rsidRPr="00F058F9" w:rsidRDefault="003E33BD" w:rsidP="00F058F9">
      <w:pPr>
        <w:pStyle w:val="ListParagraph"/>
        <w:numPr>
          <w:ilvl w:val="0"/>
          <w:numId w:val="20"/>
        </w:numPr>
        <w:shd w:val="clear" w:color="auto" w:fill="FFFFFF"/>
        <w:spacing w:after="0" w:line="360" w:lineRule="auto"/>
        <w:ind w:left="0" w:firstLine="567"/>
        <w:contextualSpacing w:val="0"/>
        <w:jc w:val="both"/>
        <w:rPr>
          <w:rFonts w:ascii="Times New Roman" w:hAnsi="Times New Roman"/>
          <w:color w:val="202122"/>
          <w:sz w:val="28"/>
          <w:szCs w:val="28"/>
        </w:rPr>
      </w:pPr>
      <w:r w:rsidRPr="00F058F9">
        <w:rPr>
          <w:rFonts w:ascii="Times New Roman" w:hAnsi="Times New Roman"/>
          <w:color w:val="202122"/>
          <w:sz w:val="28"/>
          <w:szCs w:val="28"/>
        </w:rPr>
        <w:t>начальная стадия преобразования материнского органического вещества обусловлена деятельностью бактерий, как аэробных, так и анаэробных; последующие стадии процесса — физико-химические, при которых главнейшие действующие факторы — давление и температура;</w:t>
      </w:r>
    </w:p>
    <w:p w:rsidR="003E33BD" w:rsidRPr="00F058F9" w:rsidRDefault="003E33BD" w:rsidP="00F058F9">
      <w:pPr>
        <w:pStyle w:val="ListParagraph"/>
        <w:numPr>
          <w:ilvl w:val="0"/>
          <w:numId w:val="20"/>
        </w:numPr>
        <w:shd w:val="clear" w:color="auto" w:fill="FFFFFF"/>
        <w:spacing w:after="0" w:line="360" w:lineRule="auto"/>
        <w:ind w:left="0" w:firstLine="567"/>
        <w:contextualSpacing w:val="0"/>
        <w:jc w:val="both"/>
        <w:rPr>
          <w:rFonts w:ascii="Times New Roman" w:hAnsi="Times New Roman"/>
          <w:color w:val="202122"/>
          <w:sz w:val="28"/>
          <w:szCs w:val="28"/>
        </w:rPr>
      </w:pPr>
      <w:r w:rsidRPr="00F058F9">
        <w:rPr>
          <w:rFonts w:ascii="Times New Roman" w:hAnsi="Times New Roman"/>
          <w:color w:val="202122"/>
          <w:sz w:val="28"/>
          <w:szCs w:val="28"/>
        </w:rPr>
        <w:t>первичная нефть рождается диффузно-рассеянной;</w:t>
      </w:r>
    </w:p>
    <w:p w:rsidR="003E33BD" w:rsidRPr="00F058F9" w:rsidRDefault="003E33BD" w:rsidP="00F058F9">
      <w:pPr>
        <w:pStyle w:val="ListParagraph"/>
        <w:numPr>
          <w:ilvl w:val="0"/>
          <w:numId w:val="20"/>
        </w:numPr>
        <w:shd w:val="clear" w:color="auto" w:fill="FFFFFF"/>
        <w:spacing w:after="0" w:line="360" w:lineRule="auto"/>
        <w:ind w:left="0" w:firstLine="567"/>
        <w:contextualSpacing w:val="0"/>
        <w:jc w:val="both"/>
        <w:rPr>
          <w:rFonts w:ascii="Times New Roman" w:hAnsi="Times New Roman"/>
          <w:color w:val="202122"/>
          <w:sz w:val="28"/>
          <w:szCs w:val="28"/>
        </w:rPr>
      </w:pPr>
      <w:r w:rsidRPr="00F058F9">
        <w:rPr>
          <w:rFonts w:ascii="Times New Roman" w:hAnsi="Times New Roman"/>
          <w:color w:val="202122"/>
          <w:sz w:val="28"/>
          <w:szCs w:val="28"/>
        </w:rPr>
        <w:t>скопление нефти в коллекторах представляет вторичный процесс;</w:t>
      </w:r>
    </w:p>
    <w:p w:rsidR="003E33BD" w:rsidRPr="00F058F9" w:rsidRDefault="003E33BD" w:rsidP="00F058F9">
      <w:pPr>
        <w:pStyle w:val="ListParagraph"/>
        <w:numPr>
          <w:ilvl w:val="0"/>
          <w:numId w:val="20"/>
        </w:numPr>
        <w:shd w:val="clear" w:color="auto" w:fill="FFFFFF"/>
        <w:spacing w:after="0" w:line="360" w:lineRule="auto"/>
        <w:ind w:left="0" w:firstLine="567"/>
        <w:contextualSpacing w:val="0"/>
        <w:jc w:val="both"/>
        <w:rPr>
          <w:rFonts w:ascii="Times New Roman" w:hAnsi="Times New Roman"/>
          <w:color w:val="202122"/>
          <w:sz w:val="28"/>
          <w:szCs w:val="28"/>
        </w:rPr>
      </w:pPr>
      <w:r w:rsidRPr="00F058F9">
        <w:rPr>
          <w:rFonts w:ascii="Times New Roman" w:hAnsi="Times New Roman"/>
          <w:color w:val="202122"/>
          <w:sz w:val="28"/>
          <w:szCs w:val="28"/>
        </w:rPr>
        <w:t>формирование залежей нефти является результатом тектонических нарушений, в частности следствием образования антиклиналей.</w:t>
      </w:r>
    </w:p>
    <w:p w:rsidR="003E33BD" w:rsidRPr="00F058F9" w:rsidRDefault="003E33BD" w:rsidP="00F058F9">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 xml:space="preserve">Также были сформированы теории происхождения нефти: </w:t>
      </w:r>
      <w:r w:rsidRPr="00F058F9">
        <w:rPr>
          <w:color w:val="202122"/>
          <w:sz w:val="28"/>
          <w:szCs w:val="28"/>
        </w:rPr>
        <w:t>органического (биогенного) и неорганического (абиогенного) происхождения нефти</w:t>
      </w:r>
      <w:r>
        <w:rPr>
          <w:color w:val="202122"/>
          <w:sz w:val="28"/>
          <w:szCs w:val="28"/>
        </w:rPr>
        <w:t>, при этом учёные, опираясь на факты, больше склоняются к органическому происхождению нефти, поэтому</w:t>
      </w:r>
      <w:r w:rsidRPr="00F058F9">
        <w:rPr>
          <w:color w:val="202122"/>
          <w:sz w:val="28"/>
          <w:szCs w:val="28"/>
        </w:rPr>
        <w:t xml:space="preserve"> поиск и добыча нефти ведутся в соответствии с предсказаниями биогенной теории.</w:t>
      </w:r>
    </w:p>
    <w:p w:rsidR="003E33BD" w:rsidRPr="00F058F9" w:rsidRDefault="003E33BD" w:rsidP="00F058F9">
      <w:pPr>
        <w:shd w:val="clear" w:color="auto" w:fill="FFFFFF"/>
        <w:spacing w:after="0" w:line="360" w:lineRule="auto"/>
        <w:ind w:firstLine="567"/>
        <w:jc w:val="both"/>
        <w:rPr>
          <w:rFonts w:ascii="Times New Roman" w:hAnsi="Times New Roman"/>
          <w:b/>
          <w:color w:val="202122"/>
          <w:sz w:val="28"/>
          <w:szCs w:val="28"/>
        </w:rPr>
      </w:pPr>
      <w:r w:rsidRPr="00F058F9">
        <w:rPr>
          <w:rStyle w:val="mw-headline"/>
          <w:rFonts w:ascii="Times New Roman" w:hAnsi="Times New Roman"/>
          <w:b/>
          <w:color w:val="000000"/>
          <w:sz w:val="28"/>
          <w:szCs w:val="28"/>
        </w:rPr>
        <w:t>Биогенное происхождение</w:t>
      </w:r>
    </w:p>
    <w:p w:rsidR="003E33BD" w:rsidRPr="00F058F9" w:rsidRDefault="003E33BD" w:rsidP="00F058F9">
      <w:pPr>
        <w:pStyle w:val="NormalWeb"/>
        <w:shd w:val="clear" w:color="auto" w:fill="FFFFFF"/>
        <w:spacing w:before="0" w:beforeAutospacing="0" w:after="0" w:afterAutospacing="0" w:line="360" w:lineRule="auto"/>
        <w:ind w:firstLine="567"/>
        <w:jc w:val="both"/>
        <w:rPr>
          <w:color w:val="202122"/>
          <w:sz w:val="28"/>
          <w:szCs w:val="28"/>
        </w:rPr>
      </w:pPr>
      <w:r w:rsidRPr="00F058F9">
        <w:rPr>
          <w:color w:val="202122"/>
          <w:sz w:val="28"/>
          <w:szCs w:val="28"/>
        </w:rPr>
        <w:t>При захоронении органического вещества (остатков зоопланктона и водорослей) сапропелевого типа в водно-осадочных отложениях происходит его постепенное преобразование. В условиях древних тёплых морей, богатых питательными веществами, органическое вещество поступало на дно быстрее, чем могло разложиться. При погружении осадков на глубину 3-</w:t>
      </w:r>
      <w:smartTag w:uri="urn:schemas-microsoft-com:office:smarttags" w:element="metricconverter">
        <w:smartTagPr>
          <w:attr w:name="ProductID" w:val="6 км"/>
        </w:smartTagPr>
        <w:r w:rsidRPr="00F058F9">
          <w:rPr>
            <w:color w:val="202122"/>
            <w:sz w:val="28"/>
            <w:szCs w:val="28"/>
          </w:rPr>
          <w:t>6 км</w:t>
        </w:r>
      </w:smartTag>
      <w:r w:rsidRPr="00F058F9">
        <w:rPr>
          <w:color w:val="202122"/>
          <w:sz w:val="28"/>
          <w:szCs w:val="28"/>
        </w:rPr>
        <w:t xml:space="preserve"> с повышением температуры свыше +</w:t>
      </w:r>
      <w:smartTag w:uri="urn:schemas-microsoft-com:office:smarttags" w:element="metricconverter">
        <w:smartTagPr>
          <w:attr w:name="ProductID" w:val="50 °C"/>
        </w:smartTagPr>
        <w:r w:rsidRPr="00F058F9">
          <w:rPr>
            <w:color w:val="202122"/>
            <w:sz w:val="28"/>
            <w:szCs w:val="28"/>
          </w:rPr>
          <w:t>50 °C</w:t>
        </w:r>
      </w:smartTag>
      <w:r w:rsidRPr="00F058F9">
        <w:rPr>
          <w:color w:val="202122"/>
          <w:sz w:val="28"/>
          <w:szCs w:val="28"/>
        </w:rPr>
        <w:t xml:space="preserve"> о</w:t>
      </w:r>
      <w:r>
        <w:rPr>
          <w:color w:val="202122"/>
          <w:sz w:val="28"/>
          <w:szCs w:val="28"/>
        </w:rPr>
        <w:t xml:space="preserve">рганическое вещество </w:t>
      </w:r>
      <w:r w:rsidRPr="00F058F9">
        <w:rPr>
          <w:color w:val="202122"/>
          <w:sz w:val="28"/>
          <w:szCs w:val="28"/>
        </w:rPr>
        <w:t xml:space="preserve"> подвергается термическому и термокаталитическому распаду полимерлипоидных и других компонентов, при котором могут образовываться жидкие углеводороды. Жидкие нефтяные углеводороды имеют повышенную подвижность и микронефть может мигрировать из нефтематеринских пород по коллекторам, собираясь в ловушках. В результате движения континентов некоторые ловушки могут остаться на территории континентов или шельфа, однако бо́льшая часть органических осадков при движении океанической коры попадает в зону субдукции.</w:t>
      </w:r>
    </w:p>
    <w:p w:rsidR="003E33BD" w:rsidRPr="00F058F9" w:rsidRDefault="003E33BD" w:rsidP="00F058F9">
      <w:pPr>
        <w:pStyle w:val="NormalWeb"/>
        <w:shd w:val="clear" w:color="auto" w:fill="FFFFFF"/>
        <w:spacing w:before="0" w:beforeAutospacing="0" w:after="0" w:afterAutospacing="0" w:line="360" w:lineRule="auto"/>
        <w:ind w:firstLine="567"/>
        <w:jc w:val="both"/>
        <w:rPr>
          <w:color w:val="202122"/>
          <w:sz w:val="28"/>
          <w:szCs w:val="28"/>
        </w:rPr>
      </w:pPr>
      <w:r w:rsidRPr="00F058F9">
        <w:rPr>
          <w:color w:val="202122"/>
          <w:sz w:val="28"/>
          <w:szCs w:val="28"/>
        </w:rPr>
        <w:t>Процесс нефтеобразования занимает от 50 до 350 млн. лет.</w:t>
      </w:r>
    </w:p>
    <w:p w:rsidR="003E33BD" w:rsidRPr="00F058F9" w:rsidRDefault="003E33BD" w:rsidP="00F058F9">
      <w:pPr>
        <w:pStyle w:val="NormalWeb"/>
        <w:shd w:val="clear" w:color="auto" w:fill="FFFFFF"/>
        <w:spacing w:before="0" w:beforeAutospacing="0" w:after="0" w:afterAutospacing="0" w:line="360" w:lineRule="auto"/>
        <w:ind w:firstLine="567"/>
        <w:jc w:val="both"/>
        <w:rPr>
          <w:color w:val="202122"/>
          <w:sz w:val="28"/>
          <w:szCs w:val="28"/>
        </w:rPr>
      </w:pPr>
      <w:r w:rsidRPr="00F058F9">
        <w:rPr>
          <w:color w:val="202122"/>
          <w:sz w:val="28"/>
          <w:szCs w:val="28"/>
        </w:rPr>
        <w:t xml:space="preserve">Выделяют следующие стадии </w:t>
      </w:r>
      <w:r>
        <w:rPr>
          <w:color w:val="202122"/>
          <w:sz w:val="28"/>
          <w:szCs w:val="28"/>
        </w:rPr>
        <w:t xml:space="preserve">органического </w:t>
      </w:r>
      <w:r w:rsidRPr="00F058F9">
        <w:rPr>
          <w:color w:val="202122"/>
          <w:sz w:val="28"/>
          <w:szCs w:val="28"/>
        </w:rPr>
        <w:t>нефтеобразования:</w:t>
      </w:r>
    </w:p>
    <w:p w:rsidR="003E33BD" w:rsidRPr="00F058F9" w:rsidRDefault="003E33BD" w:rsidP="00F058F9">
      <w:pPr>
        <w:pStyle w:val="ListParagraph"/>
        <w:numPr>
          <w:ilvl w:val="0"/>
          <w:numId w:val="19"/>
        </w:numPr>
        <w:shd w:val="clear" w:color="auto" w:fill="FFFFFF"/>
        <w:spacing w:after="0" w:line="360" w:lineRule="auto"/>
        <w:ind w:left="0" w:firstLine="567"/>
        <w:contextualSpacing w:val="0"/>
        <w:jc w:val="both"/>
        <w:rPr>
          <w:rFonts w:ascii="Times New Roman" w:hAnsi="Times New Roman"/>
          <w:color w:val="202122"/>
          <w:sz w:val="28"/>
          <w:szCs w:val="28"/>
        </w:rPr>
      </w:pPr>
      <w:r w:rsidRPr="00F058F9">
        <w:rPr>
          <w:rFonts w:ascii="Times New Roman" w:hAnsi="Times New Roman"/>
          <w:iCs/>
          <w:color w:val="202122"/>
          <w:sz w:val="28"/>
          <w:szCs w:val="28"/>
        </w:rPr>
        <w:t>Осадконакопление</w:t>
      </w:r>
      <w:r w:rsidRPr="00F058F9">
        <w:rPr>
          <w:rFonts w:ascii="Times New Roman" w:hAnsi="Times New Roman"/>
          <w:color w:val="202122"/>
          <w:sz w:val="28"/>
          <w:szCs w:val="28"/>
        </w:rPr>
        <w:t xml:space="preserve"> — остатки живых организмов выпадают на дно водных бассейнов;</w:t>
      </w:r>
    </w:p>
    <w:p w:rsidR="003E33BD" w:rsidRPr="00F058F9" w:rsidRDefault="003E33BD" w:rsidP="00F058F9">
      <w:pPr>
        <w:pStyle w:val="ListParagraph"/>
        <w:numPr>
          <w:ilvl w:val="0"/>
          <w:numId w:val="19"/>
        </w:numPr>
        <w:shd w:val="clear" w:color="auto" w:fill="FFFFFF"/>
        <w:spacing w:after="0" w:line="360" w:lineRule="auto"/>
        <w:ind w:left="0" w:firstLine="567"/>
        <w:contextualSpacing w:val="0"/>
        <w:jc w:val="both"/>
        <w:rPr>
          <w:rFonts w:ascii="Times New Roman" w:hAnsi="Times New Roman"/>
          <w:color w:val="202122"/>
          <w:sz w:val="28"/>
          <w:szCs w:val="28"/>
        </w:rPr>
      </w:pPr>
      <w:r>
        <w:rPr>
          <w:rFonts w:ascii="Times New Roman" w:hAnsi="Times New Roman"/>
          <w:color w:val="202122"/>
          <w:sz w:val="28"/>
          <w:szCs w:val="28"/>
        </w:rPr>
        <w:t>Д</w:t>
      </w:r>
      <w:r w:rsidRPr="00F058F9">
        <w:rPr>
          <w:rFonts w:ascii="Times New Roman" w:hAnsi="Times New Roman"/>
          <w:color w:val="202122"/>
          <w:sz w:val="28"/>
          <w:szCs w:val="28"/>
        </w:rPr>
        <w:t>иагенез — процессы уплотнения, обезвоживания и биохимические процессы в условиях ограниченного доступа кислорода;</w:t>
      </w:r>
    </w:p>
    <w:p w:rsidR="003E33BD" w:rsidRPr="00F058F9" w:rsidRDefault="003E33BD" w:rsidP="00F058F9">
      <w:pPr>
        <w:pStyle w:val="ListParagraph"/>
        <w:numPr>
          <w:ilvl w:val="0"/>
          <w:numId w:val="19"/>
        </w:numPr>
        <w:shd w:val="clear" w:color="auto" w:fill="FFFFFF"/>
        <w:spacing w:after="0" w:line="360" w:lineRule="auto"/>
        <w:ind w:left="0" w:firstLine="567"/>
        <w:contextualSpacing w:val="0"/>
        <w:jc w:val="both"/>
        <w:rPr>
          <w:rFonts w:ascii="Times New Roman" w:hAnsi="Times New Roman"/>
          <w:color w:val="202122"/>
          <w:sz w:val="28"/>
          <w:szCs w:val="28"/>
        </w:rPr>
      </w:pPr>
      <w:r w:rsidRPr="00F058F9">
        <w:rPr>
          <w:rFonts w:ascii="Times New Roman" w:hAnsi="Times New Roman"/>
          <w:iCs/>
          <w:color w:val="202122"/>
          <w:sz w:val="28"/>
          <w:szCs w:val="28"/>
        </w:rPr>
        <w:t>Протокатагенез</w:t>
      </w:r>
      <w:r w:rsidRPr="00F058F9">
        <w:rPr>
          <w:rFonts w:ascii="Times New Roman" w:hAnsi="Times New Roman"/>
          <w:color w:val="202122"/>
          <w:sz w:val="28"/>
          <w:szCs w:val="28"/>
        </w:rPr>
        <w:t xml:space="preserve"> — опускание пласта органических остатков на глубины до 1,5—2 км при медленном подъёме температуры и давления;</w:t>
      </w:r>
    </w:p>
    <w:p w:rsidR="003E33BD" w:rsidRPr="00F058F9" w:rsidRDefault="003E33BD" w:rsidP="00F058F9">
      <w:pPr>
        <w:pStyle w:val="ListParagraph"/>
        <w:numPr>
          <w:ilvl w:val="0"/>
          <w:numId w:val="19"/>
        </w:numPr>
        <w:shd w:val="clear" w:color="auto" w:fill="FFFFFF"/>
        <w:spacing w:after="0" w:line="360" w:lineRule="auto"/>
        <w:ind w:left="0" w:firstLine="567"/>
        <w:contextualSpacing w:val="0"/>
        <w:jc w:val="both"/>
        <w:rPr>
          <w:rFonts w:ascii="Times New Roman" w:hAnsi="Times New Roman"/>
          <w:color w:val="202122"/>
          <w:sz w:val="28"/>
          <w:szCs w:val="28"/>
        </w:rPr>
      </w:pPr>
      <w:r w:rsidRPr="00F058F9">
        <w:rPr>
          <w:rFonts w:ascii="Times New Roman" w:hAnsi="Times New Roman"/>
          <w:iCs/>
          <w:color w:val="202122"/>
          <w:sz w:val="28"/>
          <w:szCs w:val="28"/>
        </w:rPr>
        <w:t>Мезокатагенез</w:t>
      </w:r>
      <w:r>
        <w:rPr>
          <w:rFonts w:ascii="Times New Roman" w:hAnsi="Times New Roman"/>
          <w:iCs/>
          <w:color w:val="202122"/>
          <w:sz w:val="28"/>
          <w:szCs w:val="28"/>
        </w:rPr>
        <w:t xml:space="preserve"> </w:t>
      </w:r>
      <w:r w:rsidRPr="00F058F9">
        <w:rPr>
          <w:rFonts w:ascii="Times New Roman" w:hAnsi="Times New Roman"/>
          <w:color w:val="202122"/>
          <w:sz w:val="28"/>
          <w:szCs w:val="28"/>
        </w:rPr>
        <w:t>— опускание пласта органических остатков на глубину до 3—4 км при подъёме температуры до</w:t>
      </w:r>
      <w:r>
        <w:rPr>
          <w:rFonts w:ascii="Times New Roman" w:hAnsi="Times New Roman"/>
          <w:color w:val="202122"/>
          <w:sz w:val="28"/>
          <w:szCs w:val="28"/>
        </w:rPr>
        <w:t xml:space="preserve"> </w:t>
      </w:r>
      <w:r w:rsidRPr="00F058F9">
        <w:rPr>
          <w:rFonts w:ascii="Times New Roman" w:hAnsi="Times New Roman"/>
          <w:color w:val="202122"/>
          <w:sz w:val="28"/>
          <w:szCs w:val="28"/>
        </w:rPr>
        <w:t>+</w:t>
      </w:r>
      <w:smartTag w:uri="urn:schemas-microsoft-com:office:smarttags" w:element="metricconverter">
        <w:smartTagPr>
          <w:attr w:name="ProductID" w:val="150°C"/>
        </w:smartTagPr>
        <w:r w:rsidRPr="00F058F9">
          <w:rPr>
            <w:rFonts w:ascii="Times New Roman" w:hAnsi="Times New Roman"/>
            <w:color w:val="202122"/>
            <w:sz w:val="28"/>
            <w:szCs w:val="28"/>
          </w:rPr>
          <w:t>150°C</w:t>
        </w:r>
      </w:smartTag>
      <w:r w:rsidRPr="00F058F9">
        <w:rPr>
          <w:rFonts w:ascii="Times New Roman" w:hAnsi="Times New Roman"/>
          <w:color w:val="202122"/>
          <w:sz w:val="28"/>
          <w:szCs w:val="28"/>
        </w:rPr>
        <w:t>. При этом органические вещества подвергаются термокаталитической деструкции, в результате чего образуются битуминозные вещества, составляющие основную массу микронефти. Далее происходит отгонка нефти за счёт перепада давления и эмиграционный вынос микронефти в песчаные пласты</w:t>
      </w:r>
      <w:r>
        <w:rPr>
          <w:rFonts w:ascii="Times New Roman" w:hAnsi="Times New Roman"/>
          <w:color w:val="202122"/>
          <w:sz w:val="28"/>
          <w:szCs w:val="28"/>
        </w:rPr>
        <w:t>-коллекторы, а по ним в ловушки.</w:t>
      </w:r>
      <w:r w:rsidRPr="009B13A7">
        <w:rPr>
          <w:rFonts w:ascii="Times New Roman" w:hAnsi="Times New Roman"/>
          <w:color w:val="202122"/>
          <w:sz w:val="28"/>
          <w:szCs w:val="28"/>
        </w:rPr>
        <w:t>[4]</w:t>
      </w:r>
    </w:p>
    <w:p w:rsidR="003E33BD" w:rsidRPr="00F058F9" w:rsidRDefault="003E33BD" w:rsidP="00F058F9">
      <w:pPr>
        <w:pStyle w:val="NormalWeb"/>
        <w:shd w:val="clear" w:color="auto" w:fill="FFFFFF"/>
        <w:spacing w:before="0" w:beforeAutospacing="0" w:after="0" w:afterAutospacing="0" w:line="360" w:lineRule="auto"/>
        <w:ind w:firstLine="567"/>
        <w:jc w:val="both"/>
        <w:rPr>
          <w:b/>
          <w:color w:val="202122"/>
          <w:sz w:val="28"/>
          <w:szCs w:val="28"/>
        </w:rPr>
      </w:pPr>
      <w:r w:rsidRPr="00F058F9">
        <w:rPr>
          <w:rStyle w:val="mw-headline"/>
          <w:b/>
          <w:color w:val="000000"/>
          <w:sz w:val="28"/>
          <w:szCs w:val="28"/>
        </w:rPr>
        <w:t>Абиогенное происхождение</w:t>
      </w:r>
    </w:p>
    <w:p w:rsidR="003E33BD" w:rsidRPr="00F058F9" w:rsidRDefault="003E33BD" w:rsidP="00F058F9">
      <w:pPr>
        <w:pStyle w:val="NormalWeb"/>
        <w:shd w:val="clear" w:color="auto" w:fill="FFFFFF"/>
        <w:spacing w:before="0" w:beforeAutospacing="0" w:after="0" w:afterAutospacing="0" w:line="360" w:lineRule="auto"/>
        <w:ind w:firstLine="567"/>
        <w:jc w:val="both"/>
        <w:rPr>
          <w:color w:val="202122"/>
          <w:sz w:val="28"/>
          <w:szCs w:val="28"/>
        </w:rPr>
      </w:pPr>
      <w:r w:rsidRPr="00F058F9">
        <w:rPr>
          <w:color w:val="202122"/>
          <w:sz w:val="28"/>
          <w:szCs w:val="28"/>
        </w:rPr>
        <w:t>Абиогенное (неорганическое) происхождение нефти — теория первичности залежей нефти, которая берет начало с работ Д. И. Менделеева и П. Бертло, а затем развивалась в работах С. Иванова и К. Иванова и других. Гипотеза неорганического происхождения нефти базируется на том, что углеводороды образуются в мантийных очагах вследствие неорганического синтеза на сверхбольших глубинах в условиях колоссальных давлений и высоких температур из неорганического углерода и водорода.</w:t>
      </w:r>
    </w:p>
    <w:p w:rsidR="003E33BD" w:rsidRPr="009B13A7" w:rsidRDefault="003E33BD" w:rsidP="00F058F9">
      <w:pPr>
        <w:pStyle w:val="NormalWeb"/>
        <w:shd w:val="clear" w:color="auto" w:fill="FFFFFF"/>
        <w:spacing w:before="0" w:beforeAutospacing="0" w:after="0" w:afterAutospacing="0" w:line="360" w:lineRule="auto"/>
        <w:ind w:firstLine="567"/>
        <w:jc w:val="both"/>
        <w:rPr>
          <w:color w:val="202122"/>
          <w:sz w:val="28"/>
          <w:szCs w:val="28"/>
        </w:rPr>
      </w:pPr>
      <w:r w:rsidRPr="00F058F9">
        <w:rPr>
          <w:color w:val="202122"/>
          <w:sz w:val="28"/>
          <w:szCs w:val="28"/>
        </w:rPr>
        <w:t xml:space="preserve">Абиогенные гипотезы нефтеобразования стали популярны в Советском Союзе в середине XX века. </w:t>
      </w:r>
      <w:r>
        <w:rPr>
          <w:color w:val="202122"/>
          <w:sz w:val="28"/>
          <w:szCs w:val="28"/>
        </w:rPr>
        <w:t xml:space="preserve">Считалось, что по абиогенной теории невозможно найти новые нефтяные месторождения. </w:t>
      </w:r>
      <w:r w:rsidRPr="00F058F9">
        <w:rPr>
          <w:color w:val="202122"/>
          <w:sz w:val="28"/>
          <w:szCs w:val="28"/>
        </w:rPr>
        <w:t xml:space="preserve">Факты свидетельствуют в пользу представлений о глубинном происхождении нефти. Формирующая нефть система «водород-углерод» метастабильна. При низких давлениях все тяжёлые углеводороды нестабильны по отношению к метану и стехиометрическому количеству водорода. Метан не полимеризуется в тяжёлые углеводороды при низких давлениях и любых температурах. Однако увеличение температуры при низких давлениях увеличило бы скорость разложения тяжёлых углеводородных молекул. Поскольку химические потенциалы всех биотических молекул уступают химическому потенциалу метана, то такие углеводороды не могут самообразоваться из любых биотических молекул. Для синтеза углеводородных систем, сходных по составу с природными, необходима температура 400–1500 </w:t>
      </w:r>
      <w:r w:rsidRPr="00F058F9">
        <w:rPr>
          <w:color w:val="202122"/>
          <w:sz w:val="28"/>
          <w:szCs w:val="28"/>
        </w:rPr>
        <w:sym w:font="Symbol" w:char="F0B0"/>
      </w:r>
      <w:r w:rsidRPr="00F058F9">
        <w:rPr>
          <w:color w:val="202122"/>
          <w:sz w:val="28"/>
          <w:szCs w:val="28"/>
          <w:lang w:val="en-US"/>
        </w:rPr>
        <w:t>C</w:t>
      </w:r>
      <w:r w:rsidRPr="00F058F9">
        <w:rPr>
          <w:color w:val="202122"/>
          <w:sz w:val="28"/>
          <w:szCs w:val="28"/>
        </w:rPr>
        <w:t xml:space="preserve"> и давление 15–80 кбар. — такие, какие имеются в верхней мантии Земли на глубинах 50–240 км. Через глубинные разломы образовавшиеся в мантии углеводороды проникают в земную кору, где и образуют нефтегазовые месторождения. Это происходит преимущественно на окраинных и внутренних рифтах океанических и континентальных литосферных плит и в других зонах глубинных разломов фундамента осадочных бассейнов.</w:t>
      </w:r>
      <w:r w:rsidRPr="009B13A7">
        <w:rPr>
          <w:color w:val="202122"/>
          <w:sz w:val="28"/>
          <w:szCs w:val="28"/>
        </w:rPr>
        <w:t>[5]</w:t>
      </w:r>
    </w:p>
    <w:p w:rsidR="003E33BD" w:rsidRPr="00F058F9" w:rsidRDefault="003E33BD" w:rsidP="00F058F9">
      <w:pPr>
        <w:pStyle w:val="NormalWeb"/>
        <w:shd w:val="clear" w:color="auto" w:fill="FFFFFF"/>
        <w:spacing w:before="0" w:beforeAutospacing="0" w:after="0" w:afterAutospacing="0" w:line="360" w:lineRule="auto"/>
        <w:ind w:firstLine="567"/>
        <w:jc w:val="both"/>
        <w:rPr>
          <w:b/>
          <w:color w:val="202122"/>
          <w:sz w:val="28"/>
          <w:szCs w:val="28"/>
        </w:rPr>
      </w:pPr>
      <w:r w:rsidRPr="00F058F9">
        <w:rPr>
          <w:b/>
          <w:color w:val="202122"/>
          <w:sz w:val="28"/>
          <w:szCs w:val="28"/>
        </w:rPr>
        <w:t>Залежи нефти</w:t>
      </w:r>
    </w:p>
    <w:p w:rsidR="003E33BD" w:rsidRPr="00F058F9" w:rsidRDefault="003E33BD" w:rsidP="00F058F9">
      <w:pPr>
        <w:spacing w:after="0" w:line="360" w:lineRule="auto"/>
        <w:ind w:firstLine="567"/>
        <w:jc w:val="both"/>
        <w:rPr>
          <w:rFonts w:ascii="Times New Roman" w:hAnsi="Times New Roman"/>
          <w:sz w:val="28"/>
          <w:szCs w:val="28"/>
          <w:lang w:eastAsia="ru-RU"/>
        </w:rPr>
      </w:pPr>
      <w:r w:rsidRPr="00F058F9">
        <w:rPr>
          <w:rFonts w:ascii="Times New Roman" w:hAnsi="Times New Roman"/>
          <w:color w:val="000000"/>
          <w:sz w:val="28"/>
          <w:szCs w:val="28"/>
          <w:shd w:val="clear" w:color="auto" w:fill="FFFFFF"/>
          <w:lang w:eastAsia="ru-RU"/>
        </w:rPr>
        <w:t>Нефть относится к невозобновляемым ресурсам. Разведанные запасы нефти составляют (на 2004) 210 млрд т (1200 млрд баррелей), неразведанные — оцениваются в 52—260 млрд т (300—1500 млрд баррелей). Мировые разведанные запасы нефти оценивались к началу 1973 года в 100 млрд т (570 млрд баррелей).</w:t>
      </w:r>
    </w:p>
    <w:p w:rsidR="003E33BD" w:rsidRPr="00F058F9" w:rsidRDefault="003E33BD" w:rsidP="00F058F9">
      <w:pPr>
        <w:shd w:val="clear" w:color="auto" w:fill="FFFFFF"/>
        <w:spacing w:after="0" w:line="360" w:lineRule="auto"/>
        <w:ind w:firstLine="567"/>
        <w:jc w:val="both"/>
        <w:rPr>
          <w:rFonts w:ascii="Times New Roman" w:hAnsi="Times New Roman"/>
          <w:color w:val="000000"/>
          <w:sz w:val="28"/>
          <w:szCs w:val="28"/>
          <w:lang w:eastAsia="ru-RU"/>
        </w:rPr>
      </w:pPr>
      <w:r w:rsidRPr="00F058F9">
        <w:rPr>
          <w:rFonts w:ascii="Times New Roman" w:hAnsi="Times New Roman"/>
          <w:color w:val="000000"/>
          <w:sz w:val="28"/>
          <w:szCs w:val="28"/>
          <w:lang w:eastAsia="ru-RU"/>
        </w:rPr>
        <w:t>Таким образом, в пр</w:t>
      </w:r>
      <w:r>
        <w:rPr>
          <w:rFonts w:ascii="Times New Roman" w:hAnsi="Times New Roman"/>
          <w:color w:val="000000"/>
          <w:sz w:val="28"/>
          <w:szCs w:val="28"/>
          <w:lang w:eastAsia="ru-RU"/>
        </w:rPr>
        <w:t xml:space="preserve">ошлом разведанные запасы росли, </w:t>
      </w:r>
      <w:r w:rsidRPr="00F058F9">
        <w:rPr>
          <w:rFonts w:ascii="Times New Roman" w:hAnsi="Times New Roman"/>
          <w:color w:val="000000"/>
          <w:sz w:val="28"/>
          <w:szCs w:val="28"/>
          <w:lang w:eastAsia="ru-RU"/>
        </w:rPr>
        <w:t>также растёт и потребление нефти — за последние 35 лет оно выросло</w:t>
      </w:r>
      <w:r>
        <w:rPr>
          <w:rFonts w:ascii="Times New Roman" w:hAnsi="Times New Roman"/>
          <w:color w:val="000000"/>
          <w:sz w:val="28"/>
          <w:szCs w:val="28"/>
          <w:lang w:eastAsia="ru-RU"/>
        </w:rPr>
        <w:t xml:space="preserve"> с 20 до 30 млрд баррелей в год, так как мы все больше и болише пользуемся нефтепродуктами. </w:t>
      </w:r>
      <w:r w:rsidRPr="00F058F9">
        <w:rPr>
          <w:rFonts w:ascii="Times New Roman" w:hAnsi="Times New Roman"/>
          <w:color w:val="000000"/>
          <w:sz w:val="28"/>
          <w:szCs w:val="28"/>
          <w:lang w:eastAsia="ru-RU"/>
        </w:rPr>
        <w:t>Мировая добыча нефти в 2006 г. составляла около 3,8 млрд т в год, или 30 млрд баррелей в год. Таким образом, при нынешних темпах потребления, разведанной нефти хватит примерно на 40 лет</w:t>
      </w:r>
      <w:r>
        <w:rPr>
          <w:rFonts w:ascii="Times New Roman" w:hAnsi="Times New Roman"/>
          <w:color w:val="000000"/>
          <w:sz w:val="28"/>
          <w:szCs w:val="28"/>
          <w:lang w:eastAsia="ru-RU"/>
        </w:rPr>
        <w:t xml:space="preserve"> (в России на 44 года)</w:t>
      </w:r>
      <w:r w:rsidRPr="00F058F9">
        <w:rPr>
          <w:rFonts w:ascii="Times New Roman" w:hAnsi="Times New Roman"/>
          <w:color w:val="000000"/>
          <w:sz w:val="28"/>
          <w:szCs w:val="28"/>
          <w:lang w:eastAsia="ru-RU"/>
        </w:rPr>
        <w:t>, неразведанной — ещё на 10—50 лет.</w:t>
      </w:r>
    </w:p>
    <w:p w:rsidR="003E33BD" w:rsidRPr="00F058F9" w:rsidRDefault="003E33BD" w:rsidP="00F058F9">
      <w:pPr>
        <w:shd w:val="clear" w:color="auto" w:fill="FFFFFF"/>
        <w:spacing w:after="0" w:line="360" w:lineRule="auto"/>
        <w:ind w:firstLine="567"/>
        <w:jc w:val="both"/>
        <w:rPr>
          <w:rFonts w:ascii="Times New Roman" w:hAnsi="Times New Roman"/>
          <w:color w:val="000000"/>
          <w:sz w:val="28"/>
          <w:szCs w:val="28"/>
          <w:lang w:eastAsia="ru-RU"/>
        </w:rPr>
      </w:pPr>
    </w:p>
    <w:p w:rsidR="003E33BD" w:rsidRPr="00F058F9" w:rsidRDefault="003E33BD" w:rsidP="00087B48">
      <w:pPr>
        <w:pStyle w:val="ListParagraph"/>
        <w:numPr>
          <w:ilvl w:val="1"/>
          <w:numId w:val="27"/>
        </w:numPr>
        <w:shd w:val="clear" w:color="auto" w:fill="FFFFFF"/>
        <w:spacing w:after="0" w:line="360" w:lineRule="auto"/>
        <w:ind w:left="0" w:firstLine="567"/>
        <w:contextualSpacing w:val="0"/>
        <w:jc w:val="both"/>
        <w:outlineLvl w:val="1"/>
        <w:rPr>
          <w:rFonts w:ascii="Times New Roman" w:hAnsi="Times New Roman"/>
          <w:b/>
          <w:color w:val="000000"/>
          <w:sz w:val="28"/>
          <w:szCs w:val="28"/>
          <w:lang w:eastAsia="ru-RU"/>
        </w:rPr>
      </w:pPr>
      <w:bookmarkStart w:id="3" w:name="_Toc99818670"/>
      <w:r w:rsidRPr="00F058F9">
        <w:rPr>
          <w:rFonts w:ascii="Times New Roman" w:hAnsi="Times New Roman"/>
          <w:b/>
          <w:color w:val="000000"/>
          <w:sz w:val="28"/>
          <w:szCs w:val="28"/>
          <w:lang w:eastAsia="ru-RU"/>
        </w:rPr>
        <w:t>Классификация нефти</w:t>
      </w:r>
      <w:bookmarkEnd w:id="3"/>
    </w:p>
    <w:p w:rsidR="003E33BD" w:rsidRPr="00F058F9" w:rsidRDefault="003E33BD" w:rsidP="00F058F9">
      <w:pPr>
        <w:pStyle w:val="NormalWeb"/>
        <w:shd w:val="clear" w:color="auto" w:fill="FFFFFF"/>
        <w:spacing w:before="0" w:beforeAutospacing="0" w:after="0" w:afterAutospacing="0" w:line="360" w:lineRule="auto"/>
        <w:ind w:firstLine="567"/>
        <w:jc w:val="both"/>
        <w:rPr>
          <w:color w:val="202122"/>
          <w:sz w:val="28"/>
          <w:szCs w:val="28"/>
        </w:rPr>
      </w:pPr>
      <w:r w:rsidRPr="00F058F9">
        <w:rPr>
          <w:sz w:val="28"/>
          <w:szCs w:val="28"/>
        </w:rPr>
        <w:t>К</w:t>
      </w:r>
      <w:r w:rsidRPr="00F058F9">
        <w:rPr>
          <w:bCs/>
          <w:color w:val="202122"/>
          <w:sz w:val="28"/>
          <w:szCs w:val="28"/>
        </w:rPr>
        <w:t>лассификация нефти</w:t>
      </w:r>
      <w:r>
        <w:rPr>
          <w:color w:val="202122"/>
          <w:sz w:val="28"/>
          <w:szCs w:val="28"/>
        </w:rPr>
        <w:t xml:space="preserve"> — разделение нефти</w:t>
      </w:r>
      <w:r w:rsidRPr="00F058F9">
        <w:rPr>
          <w:color w:val="202122"/>
          <w:sz w:val="28"/>
          <w:szCs w:val="28"/>
        </w:rPr>
        <w:t xml:space="preserve"> на классы, типы, группы и виды</w:t>
      </w:r>
      <w:r w:rsidRPr="00632000">
        <w:rPr>
          <w:color w:val="202122"/>
          <w:sz w:val="28"/>
          <w:szCs w:val="28"/>
        </w:rPr>
        <w:t xml:space="preserve"> </w:t>
      </w:r>
      <w:r w:rsidRPr="00F058F9">
        <w:rPr>
          <w:color w:val="202122"/>
          <w:sz w:val="28"/>
          <w:szCs w:val="28"/>
        </w:rPr>
        <w:t>по показателям её плотности и химическому составу.</w:t>
      </w:r>
    </w:p>
    <w:p w:rsidR="003E33BD" w:rsidRPr="00D520A9" w:rsidRDefault="003E33BD" w:rsidP="00F058F9">
      <w:pPr>
        <w:pStyle w:val="NormalWeb"/>
        <w:shd w:val="clear" w:color="auto" w:fill="FFFFFF"/>
        <w:spacing w:before="0" w:beforeAutospacing="0" w:after="0" w:afterAutospacing="0" w:line="360" w:lineRule="auto"/>
        <w:ind w:firstLine="567"/>
        <w:jc w:val="both"/>
        <w:rPr>
          <w:color w:val="202122"/>
          <w:sz w:val="28"/>
          <w:szCs w:val="28"/>
        </w:rPr>
      </w:pPr>
      <w:r w:rsidRPr="00F058F9">
        <w:rPr>
          <w:color w:val="202122"/>
          <w:sz w:val="28"/>
          <w:szCs w:val="28"/>
        </w:rPr>
        <w:t>Первоначальная классификация подразделяла нефть по её основанию, её основной функцией являлась чёткая передача сведений об используемом сырье нефтепромышленникам, однако со временем возникла необходимость её замены на количественные классификации, в которых критериями разделения служили бы химические свойства или физические константы.</w:t>
      </w:r>
      <w:r>
        <w:rPr>
          <w:color w:val="202122"/>
          <w:sz w:val="28"/>
          <w:szCs w:val="28"/>
        </w:rPr>
        <w:t xml:space="preserve"> Существует много квалификаций, например, </w:t>
      </w:r>
      <w:r w:rsidRPr="00F058F9">
        <w:rPr>
          <w:color w:val="202122"/>
          <w:sz w:val="28"/>
          <w:szCs w:val="28"/>
        </w:rPr>
        <w:t xml:space="preserve">геохимические классификации, основанные на геолого-геохимической истории </w:t>
      </w:r>
      <w:r>
        <w:rPr>
          <w:color w:val="202122"/>
          <w:sz w:val="28"/>
          <w:szCs w:val="28"/>
        </w:rPr>
        <w:t>нефти и теории нефтеобразования или</w:t>
      </w:r>
      <w:r w:rsidRPr="00F058F9">
        <w:rPr>
          <w:color w:val="202122"/>
          <w:sz w:val="28"/>
          <w:szCs w:val="28"/>
        </w:rPr>
        <w:t xml:space="preserve"> технологические классификации по содержанию серы и парафина в нефти</w:t>
      </w:r>
      <w:r>
        <w:rPr>
          <w:color w:val="202122"/>
          <w:sz w:val="28"/>
          <w:szCs w:val="28"/>
        </w:rPr>
        <w:t xml:space="preserve">, </w:t>
      </w:r>
      <w:r w:rsidRPr="00F058F9">
        <w:rPr>
          <w:color w:val="202122"/>
          <w:sz w:val="28"/>
          <w:szCs w:val="28"/>
        </w:rPr>
        <w:t>по месту происхождения, содержанию серы и по плотности в градусах API, группируя её по сортам</w:t>
      </w:r>
      <w:r>
        <w:rPr>
          <w:color w:val="202122"/>
          <w:sz w:val="28"/>
          <w:szCs w:val="28"/>
        </w:rPr>
        <w:t xml:space="preserve">. </w:t>
      </w:r>
      <w:r w:rsidRPr="00585F94">
        <w:rPr>
          <w:color w:val="202122"/>
          <w:sz w:val="28"/>
          <w:szCs w:val="28"/>
        </w:rPr>
        <w:t>[</w:t>
      </w:r>
      <w:r w:rsidRPr="00D520A9">
        <w:rPr>
          <w:color w:val="202122"/>
          <w:sz w:val="28"/>
          <w:szCs w:val="28"/>
        </w:rPr>
        <w:t>13]</w:t>
      </w:r>
    </w:p>
    <w:p w:rsidR="003E33BD" w:rsidRPr="00F058F9" w:rsidRDefault="003E33BD" w:rsidP="00F058F9">
      <w:pPr>
        <w:pStyle w:val="NormalWeb"/>
        <w:shd w:val="clear" w:color="auto" w:fill="FFFFFF"/>
        <w:spacing w:before="0" w:beforeAutospacing="0" w:after="0" w:afterAutospacing="0" w:line="360" w:lineRule="auto"/>
        <w:ind w:firstLine="567"/>
        <w:jc w:val="both"/>
        <w:rPr>
          <w:color w:val="202122"/>
          <w:sz w:val="28"/>
          <w:szCs w:val="28"/>
        </w:rPr>
      </w:pPr>
      <w:r w:rsidRPr="00F058F9">
        <w:rPr>
          <w:color w:val="202122"/>
          <w:sz w:val="28"/>
          <w:szCs w:val="28"/>
        </w:rPr>
        <w:t>На ранних этапах развития нефтяной промышленности одним из самых основных показателей качества нефтепродуктов служила плотность. В зависимости от неё нефти стали подразделять на несколько классов:</w:t>
      </w:r>
    </w:p>
    <w:p w:rsidR="003E33BD" w:rsidRPr="00F058F9" w:rsidRDefault="003E33BD" w:rsidP="00F058F9">
      <w:pPr>
        <w:numPr>
          <w:ilvl w:val="0"/>
          <w:numId w:val="22"/>
        </w:numPr>
        <w:shd w:val="clear" w:color="auto" w:fill="FFFFFF"/>
        <w:spacing w:after="0" w:line="360" w:lineRule="auto"/>
        <w:ind w:left="0" w:firstLine="567"/>
        <w:jc w:val="both"/>
        <w:rPr>
          <w:rFonts w:ascii="Times New Roman" w:hAnsi="Times New Roman"/>
          <w:color w:val="202122"/>
          <w:sz w:val="28"/>
          <w:szCs w:val="28"/>
        </w:rPr>
      </w:pPr>
      <w:r w:rsidRPr="00F058F9">
        <w:rPr>
          <w:rFonts w:ascii="Times New Roman" w:hAnsi="Times New Roman"/>
          <w:color w:val="202122"/>
          <w:sz w:val="28"/>
          <w:szCs w:val="28"/>
        </w:rPr>
        <w:t>лёгкие (ρ</w:t>
      </w:r>
      <w:r w:rsidRPr="00F058F9">
        <w:rPr>
          <w:rFonts w:ascii="Times New Roman" w:hAnsi="Times New Roman"/>
          <w:color w:val="202122"/>
          <w:sz w:val="28"/>
          <w:szCs w:val="28"/>
          <w:vertAlign w:val="subscript"/>
        </w:rPr>
        <w:t>15</w:t>
      </w:r>
      <w:r w:rsidRPr="00F058F9">
        <w:rPr>
          <w:rFonts w:ascii="Times New Roman" w:hAnsi="Times New Roman"/>
          <w:color w:val="202122"/>
          <w:sz w:val="28"/>
          <w:szCs w:val="28"/>
          <w:vertAlign w:val="superscript"/>
        </w:rPr>
        <w:t>15</w:t>
      </w:r>
      <w:r w:rsidRPr="00F058F9">
        <w:rPr>
          <w:rFonts w:ascii="Times New Roman" w:hAnsi="Times New Roman"/>
          <w:color w:val="202122"/>
          <w:sz w:val="28"/>
          <w:szCs w:val="28"/>
        </w:rPr>
        <w:t xml:space="preserve"> &lt; 0,828);</w:t>
      </w:r>
    </w:p>
    <w:p w:rsidR="003E33BD" w:rsidRPr="00F058F9" w:rsidRDefault="003E33BD" w:rsidP="00F058F9">
      <w:pPr>
        <w:numPr>
          <w:ilvl w:val="0"/>
          <w:numId w:val="22"/>
        </w:numPr>
        <w:shd w:val="clear" w:color="auto" w:fill="FFFFFF"/>
        <w:spacing w:after="0" w:line="360" w:lineRule="auto"/>
        <w:ind w:left="0" w:firstLine="567"/>
        <w:jc w:val="both"/>
        <w:rPr>
          <w:rFonts w:ascii="Times New Roman" w:hAnsi="Times New Roman"/>
          <w:color w:val="202122"/>
          <w:sz w:val="28"/>
          <w:szCs w:val="28"/>
        </w:rPr>
      </w:pPr>
      <w:r w:rsidRPr="00F058F9">
        <w:rPr>
          <w:rFonts w:ascii="Times New Roman" w:hAnsi="Times New Roman"/>
          <w:color w:val="202122"/>
          <w:sz w:val="28"/>
          <w:szCs w:val="28"/>
        </w:rPr>
        <w:t>утяжелённые (ρ</w:t>
      </w:r>
      <w:r w:rsidRPr="00F058F9">
        <w:rPr>
          <w:rFonts w:ascii="Times New Roman" w:hAnsi="Times New Roman"/>
          <w:color w:val="202122"/>
          <w:sz w:val="28"/>
          <w:szCs w:val="28"/>
          <w:vertAlign w:val="subscript"/>
        </w:rPr>
        <w:t>15</w:t>
      </w:r>
      <w:r w:rsidRPr="00F058F9">
        <w:rPr>
          <w:rFonts w:ascii="Times New Roman" w:hAnsi="Times New Roman"/>
          <w:color w:val="202122"/>
          <w:sz w:val="28"/>
          <w:szCs w:val="28"/>
          <w:vertAlign w:val="superscript"/>
        </w:rPr>
        <w:t>15</w:t>
      </w:r>
      <w:r w:rsidRPr="00F058F9">
        <w:rPr>
          <w:rFonts w:ascii="Times New Roman" w:hAnsi="Times New Roman"/>
          <w:color w:val="202122"/>
          <w:sz w:val="28"/>
          <w:szCs w:val="28"/>
        </w:rPr>
        <w:t xml:space="preserve"> 0,828—0,884);</w:t>
      </w:r>
    </w:p>
    <w:p w:rsidR="003E33BD" w:rsidRPr="00F058F9" w:rsidRDefault="003E33BD" w:rsidP="00F058F9">
      <w:pPr>
        <w:numPr>
          <w:ilvl w:val="0"/>
          <w:numId w:val="22"/>
        </w:numPr>
        <w:shd w:val="clear" w:color="auto" w:fill="FFFFFF"/>
        <w:spacing w:after="0" w:line="360" w:lineRule="auto"/>
        <w:ind w:left="0" w:firstLine="567"/>
        <w:jc w:val="both"/>
        <w:rPr>
          <w:rFonts w:ascii="Times New Roman" w:hAnsi="Times New Roman"/>
          <w:color w:val="202122"/>
          <w:sz w:val="28"/>
          <w:szCs w:val="28"/>
        </w:rPr>
      </w:pPr>
      <w:r w:rsidRPr="00F058F9">
        <w:rPr>
          <w:rFonts w:ascii="Times New Roman" w:hAnsi="Times New Roman"/>
          <w:color w:val="202122"/>
          <w:sz w:val="28"/>
          <w:szCs w:val="28"/>
        </w:rPr>
        <w:t>тяжёлые (ρ</w:t>
      </w:r>
      <w:r w:rsidRPr="00F058F9">
        <w:rPr>
          <w:rFonts w:ascii="Times New Roman" w:hAnsi="Times New Roman"/>
          <w:color w:val="202122"/>
          <w:sz w:val="28"/>
          <w:szCs w:val="28"/>
          <w:vertAlign w:val="subscript"/>
        </w:rPr>
        <w:t>15</w:t>
      </w:r>
      <w:r w:rsidRPr="00F058F9">
        <w:rPr>
          <w:rFonts w:ascii="Times New Roman" w:hAnsi="Times New Roman"/>
          <w:color w:val="202122"/>
          <w:sz w:val="28"/>
          <w:szCs w:val="28"/>
          <w:vertAlign w:val="superscript"/>
        </w:rPr>
        <w:t>15</w:t>
      </w:r>
      <w:r w:rsidRPr="00F058F9">
        <w:rPr>
          <w:rFonts w:ascii="Times New Roman" w:hAnsi="Times New Roman"/>
          <w:color w:val="202122"/>
          <w:sz w:val="28"/>
          <w:szCs w:val="28"/>
        </w:rPr>
        <w:t xml:space="preserve"> &gt; 0,884).</w:t>
      </w:r>
    </w:p>
    <w:p w:rsidR="003E33BD" w:rsidRPr="00E91CF4" w:rsidRDefault="003E33BD" w:rsidP="00F058F9">
      <w:pPr>
        <w:pStyle w:val="NormalWeb"/>
        <w:shd w:val="clear" w:color="auto" w:fill="FFFFFF"/>
        <w:spacing w:before="0" w:beforeAutospacing="0" w:after="0" w:afterAutospacing="0" w:line="360" w:lineRule="auto"/>
        <w:ind w:firstLine="567"/>
        <w:jc w:val="both"/>
        <w:rPr>
          <w:color w:val="202122"/>
          <w:sz w:val="28"/>
          <w:szCs w:val="28"/>
        </w:rPr>
      </w:pPr>
      <w:r w:rsidRPr="00F058F9">
        <w:rPr>
          <w:color w:val="202122"/>
          <w:sz w:val="28"/>
          <w:szCs w:val="28"/>
        </w:rPr>
        <w:t>Лёгкие нефти характеризуются большим содержанием бензиновых фракций и малым количеством смол и серы</w:t>
      </w:r>
      <w:r>
        <w:rPr>
          <w:color w:val="202122"/>
          <w:sz w:val="28"/>
          <w:szCs w:val="28"/>
        </w:rPr>
        <w:t>. Тяжелые нефти наоборот содержали много серы и смол, следовательно, её</w:t>
      </w:r>
      <w:r w:rsidRPr="00F058F9">
        <w:rPr>
          <w:color w:val="202122"/>
          <w:sz w:val="28"/>
          <w:szCs w:val="28"/>
        </w:rPr>
        <w:t xml:space="preserve"> необходимо было обрабатывать </w:t>
      </w:r>
      <w:r>
        <w:rPr>
          <w:color w:val="202122"/>
          <w:sz w:val="28"/>
          <w:szCs w:val="28"/>
        </w:rPr>
        <w:t>избирательными растворителями и</w:t>
      </w:r>
      <w:r w:rsidRPr="00F058F9">
        <w:rPr>
          <w:color w:val="202122"/>
          <w:sz w:val="28"/>
          <w:szCs w:val="28"/>
        </w:rPr>
        <w:t xml:space="preserve"> адсорбентами.</w:t>
      </w:r>
      <w:r>
        <w:rPr>
          <w:color w:val="202122"/>
          <w:sz w:val="28"/>
          <w:szCs w:val="28"/>
        </w:rPr>
        <w:t xml:space="preserve"> Такая нефть применялась в производстве битумов</w:t>
      </w:r>
      <w:r w:rsidRPr="00F058F9">
        <w:rPr>
          <w:color w:val="202122"/>
          <w:sz w:val="28"/>
          <w:szCs w:val="28"/>
        </w:rPr>
        <w:t xml:space="preserve">. </w:t>
      </w:r>
      <w:r>
        <w:rPr>
          <w:color w:val="202122"/>
          <w:sz w:val="28"/>
          <w:szCs w:val="28"/>
        </w:rPr>
        <w:t>Проблемой разделения нефти только по плотности являлось то, что данная система плохо отражалась на практике</w:t>
      </w:r>
      <w:r w:rsidRPr="00994C13">
        <w:rPr>
          <w:color w:val="202122"/>
          <w:sz w:val="28"/>
          <w:szCs w:val="28"/>
        </w:rPr>
        <w:t>.</w:t>
      </w:r>
      <w:r w:rsidRPr="00585F94">
        <w:rPr>
          <w:color w:val="202122"/>
          <w:sz w:val="28"/>
          <w:szCs w:val="28"/>
        </w:rPr>
        <w:t xml:space="preserve"> </w:t>
      </w:r>
      <w:r w:rsidRPr="00E91CF4">
        <w:rPr>
          <w:color w:val="202122"/>
          <w:sz w:val="28"/>
          <w:szCs w:val="28"/>
        </w:rPr>
        <w:t>[13]</w:t>
      </w:r>
    </w:p>
    <w:p w:rsidR="003E33BD" w:rsidRPr="00F058F9" w:rsidRDefault="003E33BD" w:rsidP="00F058F9">
      <w:pPr>
        <w:pStyle w:val="NormalWeb"/>
        <w:shd w:val="clear" w:color="auto" w:fill="FFFFFF"/>
        <w:spacing w:before="0" w:beforeAutospacing="0" w:after="0" w:afterAutospacing="0" w:line="360" w:lineRule="auto"/>
        <w:ind w:firstLine="567"/>
        <w:jc w:val="both"/>
        <w:rPr>
          <w:b/>
          <w:bCs/>
          <w:color w:val="202122"/>
          <w:sz w:val="28"/>
          <w:szCs w:val="28"/>
          <w:shd w:val="clear" w:color="auto" w:fill="F8F9FA"/>
        </w:rPr>
      </w:pPr>
      <w:r w:rsidRPr="00F058F9">
        <w:rPr>
          <w:color w:val="202122"/>
          <w:sz w:val="28"/>
          <w:szCs w:val="28"/>
        </w:rPr>
        <w:t>Позже Горным бюро США была предложена химическая классификация нефти, в основе которой была положена связь между её плотностью и углеводородным составом. Были проведены исследования фракций, перегоняющиеся в интервале температур 250—275 °С при атмосферном давлении и в интервале 275—300 °С при остаточном давлении 5,3 кПа. После определения их плотностей, лёгкие и тяжёлые части нефтей определяли к одному из трех классов, установленных для различных типов нефти.</w:t>
      </w:r>
      <w:r w:rsidRPr="00994C13">
        <w:rPr>
          <w:color w:val="202122"/>
          <w:sz w:val="28"/>
          <w:szCs w:val="28"/>
        </w:rPr>
        <w:t xml:space="preserve"> </w:t>
      </w:r>
      <w:r>
        <w:rPr>
          <w:color w:val="202122"/>
          <w:sz w:val="28"/>
          <w:szCs w:val="28"/>
        </w:rPr>
        <w:t>Химическая классификация нефти, предложенная Горным бюро США, представлена в таблице:</w:t>
      </w:r>
      <w:r w:rsidRPr="00F058F9">
        <w:rPr>
          <w:b/>
          <w:bCs/>
          <w:color w:val="202122"/>
          <w:sz w:val="28"/>
          <w:szCs w:val="28"/>
          <w:shd w:val="clear" w:color="auto" w:fill="F8F9FA"/>
        </w:rPr>
        <w:t xml:space="preserve"> </w:t>
      </w:r>
    </w:p>
    <w:p w:rsidR="003E33BD" w:rsidRPr="009C3F44" w:rsidRDefault="003E33BD" w:rsidP="00A141ED">
      <w:pPr>
        <w:spacing w:after="0"/>
        <w:jc w:val="right"/>
        <w:rPr>
          <w:rFonts w:ascii="Times New Roman" w:hAnsi="Times New Roman"/>
          <w:sz w:val="28"/>
          <w:szCs w:val="28"/>
        </w:rPr>
      </w:pPr>
      <w:r>
        <w:rPr>
          <w:rFonts w:ascii="Times New Roman" w:hAnsi="Times New Roman"/>
          <w:sz w:val="28"/>
          <w:szCs w:val="28"/>
        </w:rPr>
        <w:t>Таблица 1</w:t>
      </w:r>
    </w:p>
    <w:p w:rsidR="003E33BD" w:rsidRDefault="003E33BD" w:rsidP="00A141ED">
      <w:pPr>
        <w:spacing w:after="0"/>
        <w:jc w:val="center"/>
        <w:rPr>
          <w:rFonts w:ascii="Times New Roman" w:hAnsi="Times New Roman"/>
          <w:sz w:val="28"/>
          <w:szCs w:val="28"/>
        </w:rPr>
      </w:pPr>
      <w:r w:rsidRPr="00F058F9">
        <w:rPr>
          <w:rFonts w:ascii="Times New Roman" w:hAnsi="Times New Roman"/>
          <w:sz w:val="28"/>
          <w:szCs w:val="28"/>
        </w:rPr>
        <w:t>Нормы к</w:t>
      </w:r>
      <w:r>
        <w:rPr>
          <w:rFonts w:ascii="Times New Roman" w:hAnsi="Times New Roman"/>
          <w:sz w:val="28"/>
          <w:szCs w:val="28"/>
        </w:rPr>
        <w:t>лассификации нефти</w:t>
      </w:r>
      <w:r w:rsidRPr="00F058F9">
        <w:rPr>
          <w:rFonts w:ascii="Times New Roman" w:hAnsi="Times New Roman"/>
          <w:sz w:val="28"/>
          <w:szCs w:val="28"/>
        </w:rPr>
        <w:t>, предложенные Горным бюро США</w:t>
      </w:r>
    </w:p>
    <w:p w:rsidR="003E33BD" w:rsidRPr="00F058F9" w:rsidRDefault="003E33BD" w:rsidP="00A141ED">
      <w:pPr>
        <w:spacing w:after="0"/>
        <w:jc w:val="center"/>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4"/>
        <w:gridCol w:w="2126"/>
        <w:gridCol w:w="2410"/>
        <w:gridCol w:w="1985"/>
      </w:tblGrid>
      <w:tr w:rsidR="003E33BD" w:rsidRPr="00EB6422" w:rsidTr="00EB6422">
        <w:tc>
          <w:tcPr>
            <w:tcW w:w="2864" w:type="dxa"/>
            <w:vMerge w:val="restart"/>
          </w:tcPr>
          <w:p w:rsidR="003E33BD" w:rsidRPr="00EB6422" w:rsidRDefault="003E33BD" w:rsidP="00EB6422">
            <w:pPr>
              <w:tabs>
                <w:tab w:val="left" w:pos="6909"/>
              </w:tabs>
              <w:spacing w:after="0" w:line="360" w:lineRule="auto"/>
              <w:jc w:val="center"/>
              <w:rPr>
                <w:rFonts w:ascii="Times New Roman" w:hAnsi="Times New Roman"/>
                <w:sz w:val="24"/>
                <w:szCs w:val="24"/>
              </w:rPr>
            </w:pPr>
            <w:r w:rsidRPr="00EB6422">
              <w:rPr>
                <w:rFonts w:ascii="Times New Roman" w:hAnsi="Times New Roman"/>
                <w:sz w:val="24"/>
                <w:szCs w:val="24"/>
              </w:rPr>
              <w:t>Фракция</w:t>
            </w:r>
          </w:p>
        </w:tc>
        <w:tc>
          <w:tcPr>
            <w:tcW w:w="6521" w:type="dxa"/>
            <w:gridSpan w:val="3"/>
          </w:tcPr>
          <w:p w:rsidR="003E33BD" w:rsidRPr="00EB6422" w:rsidRDefault="003E33BD" w:rsidP="00EB6422">
            <w:pPr>
              <w:tabs>
                <w:tab w:val="left" w:pos="6909"/>
              </w:tabs>
              <w:spacing w:after="0" w:line="360" w:lineRule="auto"/>
              <w:jc w:val="center"/>
              <w:rPr>
                <w:rFonts w:ascii="Times New Roman" w:hAnsi="Times New Roman"/>
                <w:sz w:val="24"/>
                <w:szCs w:val="24"/>
              </w:rPr>
            </w:pPr>
            <w:r w:rsidRPr="00EB6422">
              <w:rPr>
                <w:rFonts w:ascii="Times New Roman" w:hAnsi="Times New Roman"/>
                <w:sz w:val="24"/>
                <w:szCs w:val="24"/>
              </w:rPr>
              <w:t>Плотность</w:t>
            </w:r>
          </w:p>
        </w:tc>
      </w:tr>
      <w:tr w:rsidR="003E33BD" w:rsidRPr="00EB6422" w:rsidTr="00EB6422">
        <w:tc>
          <w:tcPr>
            <w:tcW w:w="2864" w:type="dxa"/>
            <w:vMerge/>
          </w:tcPr>
          <w:p w:rsidR="003E33BD" w:rsidRPr="00EB6422" w:rsidRDefault="003E33BD" w:rsidP="00EB6422">
            <w:pPr>
              <w:tabs>
                <w:tab w:val="left" w:pos="6909"/>
              </w:tabs>
              <w:spacing w:after="0" w:line="360" w:lineRule="auto"/>
              <w:jc w:val="both"/>
              <w:rPr>
                <w:rFonts w:ascii="Times New Roman" w:hAnsi="Times New Roman"/>
                <w:sz w:val="24"/>
                <w:szCs w:val="24"/>
              </w:rPr>
            </w:pPr>
          </w:p>
        </w:tc>
        <w:tc>
          <w:tcPr>
            <w:tcW w:w="2126" w:type="dxa"/>
          </w:tcPr>
          <w:p w:rsidR="003E33BD" w:rsidRPr="00EB6422" w:rsidRDefault="003E33BD" w:rsidP="00EB6422">
            <w:pPr>
              <w:tabs>
                <w:tab w:val="left" w:pos="6909"/>
              </w:tabs>
              <w:spacing w:after="0"/>
              <w:jc w:val="center"/>
              <w:rPr>
                <w:rFonts w:ascii="Times New Roman" w:hAnsi="Times New Roman"/>
                <w:sz w:val="24"/>
                <w:szCs w:val="24"/>
              </w:rPr>
            </w:pPr>
            <w:r w:rsidRPr="00EB6422">
              <w:rPr>
                <w:rFonts w:ascii="Times New Roman" w:hAnsi="Times New Roman"/>
                <w:sz w:val="24"/>
                <w:szCs w:val="24"/>
              </w:rPr>
              <w:t>парафинового</w:t>
            </w:r>
          </w:p>
          <w:p w:rsidR="003E33BD" w:rsidRPr="00EB6422" w:rsidRDefault="003E33BD" w:rsidP="00EB6422">
            <w:pPr>
              <w:tabs>
                <w:tab w:val="left" w:pos="6909"/>
              </w:tabs>
              <w:spacing w:after="0"/>
              <w:jc w:val="center"/>
              <w:rPr>
                <w:rFonts w:ascii="Times New Roman" w:hAnsi="Times New Roman"/>
                <w:sz w:val="24"/>
                <w:szCs w:val="24"/>
              </w:rPr>
            </w:pPr>
            <w:r w:rsidRPr="00EB6422">
              <w:rPr>
                <w:rFonts w:ascii="Times New Roman" w:hAnsi="Times New Roman"/>
                <w:sz w:val="24"/>
                <w:szCs w:val="24"/>
              </w:rPr>
              <w:t>основания</w:t>
            </w:r>
          </w:p>
        </w:tc>
        <w:tc>
          <w:tcPr>
            <w:tcW w:w="2410" w:type="dxa"/>
          </w:tcPr>
          <w:p w:rsidR="003E33BD" w:rsidRPr="00EB6422" w:rsidRDefault="003E33BD" w:rsidP="00EB6422">
            <w:pPr>
              <w:tabs>
                <w:tab w:val="left" w:pos="6909"/>
              </w:tabs>
              <w:spacing w:after="0"/>
              <w:jc w:val="center"/>
              <w:rPr>
                <w:rFonts w:ascii="Times New Roman" w:hAnsi="Times New Roman"/>
                <w:sz w:val="24"/>
                <w:szCs w:val="24"/>
              </w:rPr>
            </w:pPr>
            <w:r w:rsidRPr="00EB6422">
              <w:rPr>
                <w:rFonts w:ascii="Times New Roman" w:hAnsi="Times New Roman"/>
                <w:sz w:val="24"/>
                <w:szCs w:val="24"/>
              </w:rPr>
              <w:t>промежуточного основания</w:t>
            </w:r>
          </w:p>
        </w:tc>
        <w:tc>
          <w:tcPr>
            <w:tcW w:w="1985" w:type="dxa"/>
          </w:tcPr>
          <w:p w:rsidR="003E33BD" w:rsidRPr="00EB6422" w:rsidRDefault="003E33BD" w:rsidP="00EB6422">
            <w:pPr>
              <w:tabs>
                <w:tab w:val="left" w:pos="6909"/>
              </w:tabs>
              <w:spacing w:after="0"/>
              <w:jc w:val="center"/>
              <w:rPr>
                <w:rFonts w:ascii="Times New Roman" w:hAnsi="Times New Roman"/>
                <w:sz w:val="24"/>
                <w:szCs w:val="24"/>
              </w:rPr>
            </w:pPr>
            <w:r w:rsidRPr="00EB6422">
              <w:rPr>
                <w:rFonts w:ascii="Times New Roman" w:hAnsi="Times New Roman"/>
                <w:sz w:val="24"/>
                <w:szCs w:val="24"/>
              </w:rPr>
              <w:t>нафтенового основания</w:t>
            </w:r>
          </w:p>
        </w:tc>
      </w:tr>
      <w:tr w:rsidR="003E33BD" w:rsidRPr="00EB6422" w:rsidTr="00EB6422">
        <w:tc>
          <w:tcPr>
            <w:tcW w:w="2864"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 xml:space="preserve">250 – 275 </w:t>
            </w:r>
            <w:r w:rsidRPr="00EB6422">
              <w:rPr>
                <w:rFonts w:ascii="Times New Roman" w:hAnsi="Times New Roman"/>
                <w:sz w:val="24"/>
                <w:szCs w:val="24"/>
              </w:rPr>
              <w:sym w:font="Symbol" w:char="F0B0"/>
            </w:r>
            <w:r w:rsidRPr="00EB6422">
              <w:rPr>
                <w:rFonts w:ascii="Times New Roman" w:hAnsi="Times New Roman"/>
                <w:sz w:val="24"/>
                <w:szCs w:val="24"/>
              </w:rPr>
              <w:t>С (при 1 атм)</w:t>
            </w:r>
          </w:p>
        </w:tc>
        <w:tc>
          <w:tcPr>
            <w:tcW w:w="2126" w:type="dxa"/>
          </w:tcPr>
          <w:p w:rsidR="003E33BD" w:rsidRPr="00EB6422" w:rsidRDefault="003E33BD" w:rsidP="00EB6422">
            <w:pPr>
              <w:tabs>
                <w:tab w:val="left" w:pos="1177"/>
              </w:tabs>
              <w:spacing w:after="0" w:line="360" w:lineRule="auto"/>
              <w:jc w:val="both"/>
              <w:rPr>
                <w:rFonts w:ascii="Times New Roman" w:hAnsi="Times New Roman"/>
                <w:sz w:val="24"/>
                <w:szCs w:val="24"/>
              </w:rPr>
            </w:pPr>
            <w:r w:rsidRPr="00EB6422">
              <w:rPr>
                <w:rFonts w:ascii="Times New Roman" w:hAnsi="Times New Roman"/>
                <w:sz w:val="24"/>
                <w:szCs w:val="24"/>
              </w:rPr>
              <w:sym w:font="Symbol" w:char="F03C"/>
            </w:r>
            <w:r w:rsidRPr="00EB6422">
              <w:rPr>
                <w:rFonts w:ascii="Times New Roman" w:hAnsi="Times New Roman"/>
                <w:sz w:val="24"/>
                <w:szCs w:val="24"/>
              </w:rPr>
              <w:t xml:space="preserve"> 0,8251</w:t>
            </w:r>
          </w:p>
        </w:tc>
        <w:tc>
          <w:tcPr>
            <w:tcW w:w="2410"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0,8251 – 0,8597</w:t>
            </w:r>
          </w:p>
        </w:tc>
        <w:tc>
          <w:tcPr>
            <w:tcW w:w="1985"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sym w:font="Symbol" w:char="F03E"/>
            </w:r>
            <w:r w:rsidRPr="00EB6422">
              <w:rPr>
                <w:rFonts w:ascii="Times New Roman" w:hAnsi="Times New Roman"/>
                <w:sz w:val="24"/>
                <w:szCs w:val="24"/>
              </w:rPr>
              <w:t xml:space="preserve"> 0,8597</w:t>
            </w:r>
          </w:p>
        </w:tc>
      </w:tr>
      <w:tr w:rsidR="003E33BD" w:rsidRPr="00EB6422" w:rsidTr="00EB6422">
        <w:tc>
          <w:tcPr>
            <w:tcW w:w="2864"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 xml:space="preserve">275 – 300 </w:t>
            </w:r>
            <w:r w:rsidRPr="00EB6422">
              <w:rPr>
                <w:rFonts w:ascii="Times New Roman" w:hAnsi="Times New Roman"/>
                <w:sz w:val="24"/>
                <w:szCs w:val="24"/>
              </w:rPr>
              <w:sym w:font="Symbol" w:char="F0B0"/>
            </w:r>
            <w:r w:rsidRPr="00EB6422">
              <w:rPr>
                <w:rFonts w:ascii="Times New Roman" w:hAnsi="Times New Roman"/>
                <w:sz w:val="24"/>
                <w:szCs w:val="24"/>
              </w:rPr>
              <w:t xml:space="preserve"> (при 5,3 кПа)</w:t>
            </w:r>
          </w:p>
        </w:tc>
        <w:tc>
          <w:tcPr>
            <w:tcW w:w="2126"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sym w:font="Symbol" w:char="F03C"/>
            </w:r>
            <w:r w:rsidRPr="00EB6422">
              <w:rPr>
                <w:rFonts w:ascii="Times New Roman" w:hAnsi="Times New Roman"/>
                <w:sz w:val="24"/>
                <w:szCs w:val="24"/>
              </w:rPr>
              <w:t>0,8762</w:t>
            </w:r>
          </w:p>
        </w:tc>
        <w:tc>
          <w:tcPr>
            <w:tcW w:w="2410"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0,8762 – 0,9334</w:t>
            </w:r>
          </w:p>
        </w:tc>
        <w:tc>
          <w:tcPr>
            <w:tcW w:w="1985"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sym w:font="Symbol" w:char="F03E"/>
            </w:r>
            <w:r w:rsidRPr="00EB6422">
              <w:rPr>
                <w:rFonts w:ascii="Times New Roman" w:hAnsi="Times New Roman"/>
                <w:sz w:val="24"/>
                <w:szCs w:val="24"/>
              </w:rPr>
              <w:t xml:space="preserve"> 0,9334</w:t>
            </w:r>
          </w:p>
        </w:tc>
      </w:tr>
    </w:tbl>
    <w:p w:rsidR="003E33BD" w:rsidRPr="00585F94" w:rsidRDefault="003E33BD" w:rsidP="00585F94">
      <w:pPr>
        <w:tabs>
          <w:tab w:val="left" w:pos="6909"/>
        </w:tabs>
        <w:spacing w:after="0"/>
        <w:ind w:firstLine="567"/>
        <w:jc w:val="both"/>
        <w:rPr>
          <w:rFonts w:ascii="Times New Roman" w:hAnsi="Times New Roman"/>
          <w:color w:val="202122"/>
          <w:sz w:val="28"/>
          <w:szCs w:val="28"/>
          <w:shd w:val="clear" w:color="auto" w:fill="FFFFFF"/>
        </w:rPr>
      </w:pPr>
      <w:r>
        <w:rPr>
          <w:rFonts w:ascii="Times New Roman" w:hAnsi="Times New Roman"/>
          <w:color w:val="202122"/>
          <w:sz w:val="28"/>
          <w:szCs w:val="28"/>
          <w:shd w:val="clear" w:color="auto" w:fill="FFFFFF"/>
        </w:rPr>
        <w:t xml:space="preserve">После разделения на фракции, нефть делят еще на 7 классов. Разделения на классы представлены в таблице: </w:t>
      </w:r>
    </w:p>
    <w:p w:rsidR="003E33BD" w:rsidRPr="009C3F44" w:rsidRDefault="003E33BD" w:rsidP="00A141ED">
      <w:pPr>
        <w:tabs>
          <w:tab w:val="left" w:pos="6909"/>
        </w:tabs>
        <w:spacing w:after="0"/>
        <w:ind w:firstLine="567"/>
        <w:jc w:val="right"/>
        <w:rPr>
          <w:rFonts w:ascii="Times New Roman" w:hAnsi="Times New Roman"/>
          <w:color w:val="202122"/>
          <w:sz w:val="28"/>
          <w:szCs w:val="28"/>
          <w:shd w:val="clear" w:color="auto" w:fill="FFFFFF"/>
        </w:rPr>
      </w:pPr>
      <w:r w:rsidRPr="00D66B98">
        <w:rPr>
          <w:rFonts w:ascii="Times New Roman" w:hAnsi="Times New Roman"/>
          <w:color w:val="202122"/>
          <w:sz w:val="28"/>
          <w:szCs w:val="28"/>
          <w:shd w:val="clear" w:color="auto" w:fill="FFFFFF"/>
        </w:rPr>
        <w:t>Таблица 2</w:t>
      </w:r>
    </w:p>
    <w:p w:rsidR="003E33BD" w:rsidRPr="00F058F9" w:rsidRDefault="003E33BD" w:rsidP="00A141ED">
      <w:pPr>
        <w:spacing w:after="0"/>
        <w:ind w:firstLine="567"/>
        <w:jc w:val="center"/>
        <w:rPr>
          <w:rFonts w:ascii="Times New Roman" w:hAnsi="Times New Roman"/>
          <w:sz w:val="28"/>
          <w:szCs w:val="28"/>
        </w:rPr>
      </w:pPr>
      <w:r w:rsidRPr="00F058F9">
        <w:rPr>
          <w:rFonts w:ascii="Times New Roman" w:hAnsi="Times New Roman"/>
          <w:sz w:val="28"/>
          <w:szCs w:val="28"/>
        </w:rPr>
        <w:t>Химическая классификация нефтей Горного бюро США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0"/>
        <w:gridCol w:w="3097"/>
        <w:gridCol w:w="2902"/>
      </w:tblGrid>
      <w:tr w:rsidR="003E33BD" w:rsidRPr="00EB6422" w:rsidTr="00EB6422">
        <w:tc>
          <w:tcPr>
            <w:tcW w:w="3640" w:type="dxa"/>
          </w:tcPr>
          <w:p w:rsidR="003E33BD" w:rsidRPr="00EB6422" w:rsidRDefault="003E33BD" w:rsidP="00EB6422">
            <w:pPr>
              <w:tabs>
                <w:tab w:val="left" w:pos="6909"/>
              </w:tabs>
              <w:spacing w:after="0" w:line="360" w:lineRule="auto"/>
              <w:jc w:val="center"/>
              <w:rPr>
                <w:rFonts w:ascii="Times New Roman" w:hAnsi="Times New Roman"/>
                <w:sz w:val="24"/>
                <w:szCs w:val="24"/>
              </w:rPr>
            </w:pPr>
            <w:r w:rsidRPr="00EB6422">
              <w:rPr>
                <w:rFonts w:ascii="Times New Roman" w:hAnsi="Times New Roman"/>
                <w:sz w:val="24"/>
                <w:szCs w:val="24"/>
              </w:rPr>
              <w:t>Название класса</w:t>
            </w:r>
          </w:p>
        </w:tc>
        <w:tc>
          <w:tcPr>
            <w:tcW w:w="3097" w:type="dxa"/>
          </w:tcPr>
          <w:p w:rsidR="003E33BD" w:rsidRPr="00EB6422" w:rsidRDefault="003E33BD" w:rsidP="00EB6422">
            <w:pPr>
              <w:tabs>
                <w:tab w:val="left" w:pos="6909"/>
              </w:tabs>
              <w:spacing w:after="0"/>
              <w:jc w:val="center"/>
              <w:rPr>
                <w:rFonts w:ascii="Times New Roman" w:hAnsi="Times New Roman"/>
                <w:sz w:val="24"/>
                <w:szCs w:val="24"/>
              </w:rPr>
            </w:pPr>
            <w:r w:rsidRPr="00EB6422">
              <w:rPr>
                <w:rFonts w:ascii="Times New Roman" w:hAnsi="Times New Roman"/>
                <w:sz w:val="24"/>
                <w:szCs w:val="24"/>
              </w:rPr>
              <w:t>Основание лёгкой части нефти</w:t>
            </w:r>
          </w:p>
        </w:tc>
        <w:tc>
          <w:tcPr>
            <w:tcW w:w="2902" w:type="dxa"/>
          </w:tcPr>
          <w:p w:rsidR="003E33BD" w:rsidRPr="00EB6422" w:rsidRDefault="003E33BD" w:rsidP="00EB6422">
            <w:pPr>
              <w:tabs>
                <w:tab w:val="left" w:pos="6909"/>
              </w:tabs>
              <w:spacing w:after="0"/>
              <w:jc w:val="center"/>
              <w:rPr>
                <w:rFonts w:ascii="Times New Roman" w:hAnsi="Times New Roman"/>
                <w:sz w:val="24"/>
                <w:szCs w:val="24"/>
              </w:rPr>
            </w:pPr>
            <w:r w:rsidRPr="00EB6422">
              <w:rPr>
                <w:rFonts w:ascii="Times New Roman" w:hAnsi="Times New Roman"/>
                <w:sz w:val="24"/>
                <w:szCs w:val="24"/>
              </w:rPr>
              <w:t>Основание тяжёлой части нефти</w:t>
            </w:r>
          </w:p>
        </w:tc>
      </w:tr>
      <w:tr w:rsidR="003E33BD" w:rsidRPr="00EB6422" w:rsidTr="00EB6422">
        <w:tc>
          <w:tcPr>
            <w:tcW w:w="3640"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Парафиновый</w:t>
            </w:r>
          </w:p>
        </w:tc>
        <w:tc>
          <w:tcPr>
            <w:tcW w:w="3097"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Парафиновое</w:t>
            </w:r>
          </w:p>
        </w:tc>
        <w:tc>
          <w:tcPr>
            <w:tcW w:w="2902"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Парафиновое</w:t>
            </w:r>
          </w:p>
        </w:tc>
      </w:tr>
      <w:tr w:rsidR="003E33BD" w:rsidRPr="00EB6422" w:rsidTr="00EB6422">
        <w:tc>
          <w:tcPr>
            <w:tcW w:w="3640"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Парафино-промежуточный</w:t>
            </w:r>
          </w:p>
        </w:tc>
        <w:tc>
          <w:tcPr>
            <w:tcW w:w="3097"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Парафиновое</w:t>
            </w:r>
          </w:p>
        </w:tc>
        <w:tc>
          <w:tcPr>
            <w:tcW w:w="2902"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Промежуточное</w:t>
            </w:r>
          </w:p>
        </w:tc>
      </w:tr>
      <w:tr w:rsidR="003E33BD" w:rsidRPr="00EB6422" w:rsidTr="00EB6422">
        <w:tc>
          <w:tcPr>
            <w:tcW w:w="3640"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Промежуточно-парафиновый</w:t>
            </w:r>
          </w:p>
        </w:tc>
        <w:tc>
          <w:tcPr>
            <w:tcW w:w="3097"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Промежуточное</w:t>
            </w:r>
          </w:p>
        </w:tc>
        <w:tc>
          <w:tcPr>
            <w:tcW w:w="2902"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Парафиновое</w:t>
            </w:r>
          </w:p>
        </w:tc>
      </w:tr>
      <w:tr w:rsidR="003E33BD" w:rsidRPr="00EB6422" w:rsidTr="00EB6422">
        <w:tc>
          <w:tcPr>
            <w:tcW w:w="3640"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Промежуточный</w:t>
            </w:r>
          </w:p>
        </w:tc>
        <w:tc>
          <w:tcPr>
            <w:tcW w:w="3097"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Промежуточное</w:t>
            </w:r>
          </w:p>
        </w:tc>
        <w:tc>
          <w:tcPr>
            <w:tcW w:w="2902"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Промежуточное</w:t>
            </w:r>
          </w:p>
        </w:tc>
      </w:tr>
      <w:tr w:rsidR="003E33BD" w:rsidRPr="00EB6422" w:rsidTr="00EB6422">
        <w:tc>
          <w:tcPr>
            <w:tcW w:w="3640"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Промежуточно-нафтеновый</w:t>
            </w:r>
          </w:p>
        </w:tc>
        <w:tc>
          <w:tcPr>
            <w:tcW w:w="3097"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Промежуточное</w:t>
            </w:r>
          </w:p>
        </w:tc>
        <w:tc>
          <w:tcPr>
            <w:tcW w:w="2902"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Нафтеновое</w:t>
            </w:r>
          </w:p>
        </w:tc>
      </w:tr>
      <w:tr w:rsidR="003E33BD" w:rsidRPr="00EB6422" w:rsidTr="00EB6422">
        <w:tc>
          <w:tcPr>
            <w:tcW w:w="3640"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Нафтено-промежуточный</w:t>
            </w:r>
          </w:p>
        </w:tc>
        <w:tc>
          <w:tcPr>
            <w:tcW w:w="3097"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Нафтеновое</w:t>
            </w:r>
          </w:p>
        </w:tc>
        <w:tc>
          <w:tcPr>
            <w:tcW w:w="2902"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Промежуточное</w:t>
            </w:r>
          </w:p>
        </w:tc>
      </w:tr>
      <w:tr w:rsidR="003E33BD" w:rsidRPr="00EB6422" w:rsidTr="00EB6422">
        <w:tc>
          <w:tcPr>
            <w:tcW w:w="3640"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Нафтеновый</w:t>
            </w:r>
          </w:p>
        </w:tc>
        <w:tc>
          <w:tcPr>
            <w:tcW w:w="3097"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Нафтеновое</w:t>
            </w:r>
          </w:p>
        </w:tc>
        <w:tc>
          <w:tcPr>
            <w:tcW w:w="2902" w:type="dxa"/>
          </w:tcPr>
          <w:p w:rsidR="003E33BD" w:rsidRPr="00EB6422" w:rsidRDefault="003E33BD" w:rsidP="00EB6422">
            <w:pPr>
              <w:tabs>
                <w:tab w:val="left" w:pos="6909"/>
              </w:tabs>
              <w:spacing w:after="0" w:line="360" w:lineRule="auto"/>
              <w:jc w:val="both"/>
              <w:rPr>
                <w:rFonts w:ascii="Times New Roman" w:hAnsi="Times New Roman"/>
                <w:sz w:val="24"/>
                <w:szCs w:val="24"/>
              </w:rPr>
            </w:pPr>
            <w:r w:rsidRPr="00EB6422">
              <w:rPr>
                <w:rFonts w:ascii="Times New Roman" w:hAnsi="Times New Roman"/>
                <w:sz w:val="24"/>
                <w:szCs w:val="24"/>
              </w:rPr>
              <w:t>Нафтеновое</w:t>
            </w:r>
          </w:p>
        </w:tc>
      </w:tr>
    </w:tbl>
    <w:p w:rsidR="003E33BD" w:rsidRDefault="003E33BD" w:rsidP="00087B48">
      <w:pPr>
        <w:pStyle w:val="NormalWeb"/>
        <w:shd w:val="clear" w:color="auto" w:fill="FFFFFF"/>
        <w:spacing w:before="0" w:beforeAutospacing="0" w:after="0" w:afterAutospacing="0" w:line="276" w:lineRule="auto"/>
        <w:ind w:firstLine="567"/>
        <w:jc w:val="center"/>
        <w:outlineLvl w:val="0"/>
        <w:rPr>
          <w:color w:val="202122"/>
          <w:sz w:val="28"/>
          <w:szCs w:val="28"/>
        </w:rPr>
      </w:pPr>
      <w:bookmarkStart w:id="4" w:name="_Toc99818671"/>
    </w:p>
    <w:p w:rsidR="003E33BD" w:rsidRDefault="003E33BD">
      <w:pPr>
        <w:rPr>
          <w:rFonts w:ascii="Times New Roman" w:hAnsi="Times New Roman"/>
          <w:color w:val="202122"/>
          <w:sz w:val="28"/>
          <w:szCs w:val="28"/>
          <w:lang w:eastAsia="ru-RU"/>
        </w:rPr>
      </w:pPr>
      <w:r>
        <w:rPr>
          <w:color w:val="202122"/>
          <w:sz w:val="28"/>
          <w:szCs w:val="28"/>
        </w:rPr>
        <w:br w:type="page"/>
      </w:r>
    </w:p>
    <w:p w:rsidR="003E33BD" w:rsidRDefault="003E33BD" w:rsidP="00087B48">
      <w:pPr>
        <w:pStyle w:val="NormalWeb"/>
        <w:shd w:val="clear" w:color="auto" w:fill="FFFFFF"/>
        <w:spacing w:before="0" w:beforeAutospacing="0" w:after="0" w:afterAutospacing="0" w:line="276" w:lineRule="auto"/>
        <w:ind w:firstLine="567"/>
        <w:jc w:val="center"/>
        <w:outlineLvl w:val="0"/>
        <w:rPr>
          <w:b/>
          <w:sz w:val="28"/>
          <w:szCs w:val="28"/>
        </w:rPr>
      </w:pPr>
      <w:r w:rsidRPr="001145A6">
        <w:rPr>
          <w:b/>
          <w:sz w:val="28"/>
          <w:szCs w:val="28"/>
        </w:rPr>
        <w:t>ГЛАВА 2. Переработка нефти и получение нефтепродуктов на Рязанском НПЗ.</w:t>
      </w:r>
      <w:bookmarkEnd w:id="4"/>
    </w:p>
    <w:p w:rsidR="003E33BD" w:rsidRPr="001145A6" w:rsidRDefault="003E33BD" w:rsidP="00087B48">
      <w:pPr>
        <w:pStyle w:val="NormalWeb"/>
        <w:shd w:val="clear" w:color="auto" w:fill="FFFFFF"/>
        <w:spacing w:before="0" w:beforeAutospacing="0" w:after="0" w:afterAutospacing="0" w:line="276" w:lineRule="auto"/>
        <w:ind w:firstLine="567"/>
        <w:jc w:val="center"/>
        <w:outlineLvl w:val="0"/>
        <w:rPr>
          <w:b/>
          <w:color w:val="202122"/>
          <w:sz w:val="28"/>
          <w:szCs w:val="28"/>
        </w:rPr>
      </w:pPr>
    </w:p>
    <w:p w:rsidR="003E33BD" w:rsidRPr="001551DA" w:rsidRDefault="003E33BD" w:rsidP="00087B48">
      <w:pPr>
        <w:pStyle w:val="NormalWeb"/>
        <w:shd w:val="clear" w:color="auto" w:fill="FFFFFF"/>
        <w:spacing w:before="0" w:beforeAutospacing="0" w:after="0" w:afterAutospacing="0" w:line="276" w:lineRule="auto"/>
        <w:ind w:firstLine="567"/>
        <w:jc w:val="both"/>
        <w:outlineLvl w:val="1"/>
        <w:rPr>
          <w:b/>
          <w:color w:val="202122"/>
          <w:sz w:val="28"/>
          <w:szCs w:val="28"/>
        </w:rPr>
      </w:pPr>
      <w:bookmarkStart w:id="5" w:name="_Toc99818672"/>
      <w:r>
        <w:rPr>
          <w:b/>
          <w:color w:val="202122"/>
          <w:sz w:val="28"/>
          <w:szCs w:val="28"/>
        </w:rPr>
        <w:t>2.1.  О</w:t>
      </w:r>
      <w:r w:rsidRPr="00F058F9">
        <w:rPr>
          <w:b/>
          <w:color w:val="202122"/>
          <w:sz w:val="28"/>
          <w:szCs w:val="28"/>
        </w:rPr>
        <w:t>браб</w:t>
      </w:r>
      <w:r>
        <w:rPr>
          <w:b/>
          <w:color w:val="202122"/>
          <w:sz w:val="28"/>
          <w:szCs w:val="28"/>
        </w:rPr>
        <w:t>отка нефти и получение её нефтепродуктов на РНПЗ.</w:t>
      </w:r>
      <w:bookmarkEnd w:id="5"/>
    </w:p>
    <w:p w:rsidR="003E33BD" w:rsidRDefault="003E33BD" w:rsidP="00F058F9">
      <w:pPr>
        <w:tabs>
          <w:tab w:val="left" w:pos="6909"/>
        </w:tabs>
        <w:spacing w:after="0" w:line="360" w:lineRule="auto"/>
        <w:ind w:firstLine="567"/>
        <w:jc w:val="both"/>
        <w:rPr>
          <w:rFonts w:ascii="Times New Roman" w:hAnsi="Times New Roman"/>
          <w:color w:val="202122"/>
          <w:sz w:val="28"/>
          <w:szCs w:val="28"/>
          <w:shd w:val="clear" w:color="auto" w:fill="FFFFFF"/>
        </w:rPr>
      </w:pPr>
      <w:r w:rsidRPr="00F058F9">
        <w:rPr>
          <w:rFonts w:ascii="Times New Roman" w:hAnsi="Times New Roman"/>
          <w:bCs/>
          <w:color w:val="202122"/>
          <w:sz w:val="28"/>
          <w:szCs w:val="28"/>
          <w:shd w:val="clear" w:color="auto" w:fill="FFFFFF"/>
        </w:rPr>
        <w:t>Переработка нефти</w:t>
      </w:r>
      <w:r w:rsidRPr="00F058F9">
        <w:rPr>
          <w:rFonts w:ascii="Times New Roman" w:hAnsi="Times New Roman"/>
          <w:color w:val="202122"/>
          <w:sz w:val="28"/>
          <w:szCs w:val="28"/>
          <w:shd w:val="clear" w:color="auto" w:fill="FFFFFF"/>
        </w:rPr>
        <w:t xml:space="preserve"> — процесс производства </w:t>
      </w:r>
      <w:r w:rsidRPr="00F058F9">
        <w:rPr>
          <w:rFonts w:ascii="Times New Roman" w:hAnsi="Times New Roman"/>
          <w:sz w:val="28"/>
          <w:szCs w:val="28"/>
          <w:shd w:val="clear" w:color="auto" w:fill="FFFFFF"/>
        </w:rPr>
        <w:t>нефтепродуктов</w:t>
      </w:r>
      <w:r w:rsidRPr="00F058F9">
        <w:rPr>
          <w:rFonts w:ascii="Times New Roman" w:hAnsi="Times New Roman"/>
          <w:color w:val="202122"/>
          <w:sz w:val="28"/>
          <w:szCs w:val="28"/>
          <w:shd w:val="clear" w:color="auto" w:fill="FFFFFF"/>
        </w:rPr>
        <w:t xml:space="preserve">, прежде всего автомобильного, </w:t>
      </w:r>
      <w:r>
        <w:rPr>
          <w:rFonts w:ascii="Times New Roman" w:hAnsi="Times New Roman"/>
          <w:color w:val="202122"/>
          <w:sz w:val="28"/>
          <w:szCs w:val="28"/>
          <w:shd w:val="clear" w:color="auto" w:fill="FFFFFF"/>
        </w:rPr>
        <w:t>авиационного, котельного, судоходного топлива</w:t>
      </w:r>
      <w:r w:rsidRPr="00F058F9">
        <w:rPr>
          <w:rFonts w:ascii="Times New Roman" w:hAnsi="Times New Roman"/>
          <w:color w:val="202122"/>
          <w:sz w:val="28"/>
          <w:szCs w:val="28"/>
          <w:shd w:val="clear" w:color="auto" w:fill="FFFFFF"/>
        </w:rPr>
        <w:t xml:space="preserve"> и сырья для последующей химической переработки из </w:t>
      </w:r>
      <w:r w:rsidRPr="00F058F9">
        <w:rPr>
          <w:rFonts w:ascii="Times New Roman" w:hAnsi="Times New Roman"/>
          <w:sz w:val="28"/>
          <w:szCs w:val="28"/>
          <w:shd w:val="clear" w:color="auto" w:fill="FFFFFF"/>
        </w:rPr>
        <w:t>нефти</w:t>
      </w:r>
      <w:r w:rsidRPr="00F058F9">
        <w:rPr>
          <w:rFonts w:ascii="Times New Roman" w:hAnsi="Times New Roman"/>
          <w:color w:val="202122"/>
          <w:sz w:val="28"/>
          <w:szCs w:val="28"/>
          <w:shd w:val="clear" w:color="auto" w:fill="FFFFFF"/>
        </w:rPr>
        <w:t>.</w:t>
      </w:r>
      <w:r>
        <w:rPr>
          <w:rFonts w:ascii="Times New Roman" w:hAnsi="Times New Roman"/>
          <w:color w:val="202122"/>
          <w:sz w:val="28"/>
          <w:szCs w:val="28"/>
          <w:shd w:val="clear" w:color="auto" w:fill="FFFFFF"/>
        </w:rPr>
        <w:t xml:space="preserve"> Переработка сырой нефти и газа представлена в блочной схеме:</w:t>
      </w:r>
    </w:p>
    <w:p w:rsidR="003E33BD" w:rsidRPr="00F058F9" w:rsidRDefault="003E33BD" w:rsidP="009422EE">
      <w:pPr>
        <w:pStyle w:val="NormalWeb"/>
        <w:shd w:val="clear" w:color="auto" w:fill="FFFFFF"/>
        <w:spacing w:before="0" w:beforeAutospacing="0" w:after="0" w:afterAutospacing="0" w:line="360" w:lineRule="auto"/>
        <w:jc w:val="both"/>
        <w:rPr>
          <w:color w:val="202122"/>
          <w:sz w:val="28"/>
          <w:szCs w:val="28"/>
        </w:rPr>
      </w:pPr>
    </w:p>
    <w:p w:rsidR="003E33BD" w:rsidRPr="00F058F9" w:rsidRDefault="003E33BD" w:rsidP="009422EE">
      <w:pPr>
        <w:pStyle w:val="NormalWeb"/>
        <w:shd w:val="clear" w:color="auto" w:fill="FFFFFF"/>
        <w:spacing w:before="0" w:beforeAutospacing="0" w:after="0" w:afterAutospacing="0" w:line="360" w:lineRule="auto"/>
        <w:jc w:val="both"/>
        <w:rPr>
          <w:color w:val="202122"/>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pandia.ru/text/80/476/images/img1_192.jpg" style="width:468.75pt;height:327.75pt;visibility:visible">
            <v:imagedata r:id="rId7" o:title=""/>
          </v:shape>
        </w:pict>
      </w:r>
    </w:p>
    <w:p w:rsidR="003E33BD" w:rsidRPr="009C3F44" w:rsidRDefault="003E33BD" w:rsidP="00D66B98">
      <w:pPr>
        <w:pStyle w:val="NormalWeb"/>
        <w:shd w:val="clear" w:color="auto" w:fill="FFFFFF"/>
        <w:spacing w:before="0" w:beforeAutospacing="0" w:after="0" w:afterAutospacing="0" w:line="360" w:lineRule="auto"/>
        <w:ind w:firstLine="567"/>
        <w:jc w:val="center"/>
        <w:rPr>
          <w:color w:val="202122"/>
          <w:sz w:val="28"/>
          <w:szCs w:val="28"/>
        </w:rPr>
      </w:pPr>
      <w:r>
        <w:rPr>
          <w:color w:val="202122"/>
          <w:sz w:val="28"/>
          <w:szCs w:val="28"/>
        </w:rPr>
        <w:t>Технологическая схема производства на РНПЗ</w:t>
      </w:r>
    </w:p>
    <w:p w:rsidR="003E33BD" w:rsidRPr="00D66B98" w:rsidRDefault="003E33BD" w:rsidP="00A141ED">
      <w:pPr>
        <w:pStyle w:val="NormalWeb"/>
        <w:shd w:val="clear" w:color="auto" w:fill="FFFFFF"/>
        <w:spacing w:before="0" w:beforeAutospacing="0" w:after="0" w:afterAutospacing="0" w:line="360" w:lineRule="auto"/>
        <w:ind w:firstLine="567"/>
        <w:jc w:val="right"/>
        <w:rPr>
          <w:color w:val="202122"/>
          <w:sz w:val="28"/>
          <w:szCs w:val="28"/>
        </w:rPr>
      </w:pPr>
      <w:r w:rsidRPr="00D66B98">
        <w:rPr>
          <w:color w:val="202122"/>
          <w:sz w:val="28"/>
          <w:szCs w:val="28"/>
        </w:rPr>
        <w:t xml:space="preserve"> Рисунок 1</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Товарная нефть поступает в товарно-сырьевой цех (около 80% по трубопроводу и 20% в железнодорожных цистернах). Вместимость парка должна быть такой, чтобы обеспечивать НПЗ в течение семи суток.</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Далее сырая нефть поступает в электро-обессоливающую остановку (ЭЛОУ), для обезвоживания сырой нефти и выделения из её состава различных солей.</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После ЭЛОУ нефть поступает на установку атмосферно-вакуумной перегонки нефти (АВТ), здесь происходит нагрев сырья в змеевиках трубчатых печей. Разделение на фракции происходит в ректификационных колоннах. В состав установки АВТ входят: атмосферный блок, в котором происходит неглубокая перегонка нефти; блок стабилизации бензина; блок вторичной перегонки бензина, здесь получают стабильный бензин (нк-70 и нк-95-170); вакуумный блок (получение вакуумного газойля широкого фракционного состава). В итоге с АТВ выходят: пбф, нк-70, нк-95-170, авиационный керосин, тяжелое и легкое дизельное топливо, вакуумный газойль и гудрон.</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Поропан-бутановая фракция (ПБФ) отправляется на газо-функционирующую установку. Здесь происходит разделение широкой фракции легких углеводородов на узкие фракции. С этой установки выходит пропан-бутан в коммунальное потребление, бутан, изобутан и стабильный бензин.</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Фракция нк-70 перекачивается на установку изомеризации, где происходит получение высокооктанового компонента автобензина. Процесс изомеризации осуществляется последовательно в реакторах на стационарном слое платинового катализатора на циркониевом носителе. Изомеризат, пройдя процесс стабилизации и охлаждения, откачивается на автоматизированную станцию смешения бензинов (АССБ).</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Фракция нк-70-115 перекачивается на установку каталитического риформинга для получения бензола, толуола и растворителей. Они, пройдя процесс охлаждения, откачиваются в товарно-сырьевой цех.</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Фракция нк-115-180 подается так де на установку каталитического риформинга для производства высокооктанового компонента бензина с повышенной детонационной стойкостью. Риформинг осуществляется в реакторах –  среде водорода на поле-металлическом катализаторе. Катализат, пройдя стабилизацию и охлаждение, откачивается на автоматизированную станцию смешения бензинов.</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После ЭЛОУ авиационный керосин, пройдя гидроочистку, отправляется потребителям. В народном хозяйстве его используют как реактивное топливо или как компонент ракетного жидкостного топлива.</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Смесь дизельного топлива с установки АВТ поступает на установку гидроочистки, где в ней сжижаются содержание сернистых и ароматических соединений. После отправляется потребителям.</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Вакуумный газойль после АВТ отправляется на установку гидроочистки вакуумного газойля (ГВГ). Она предназначена для гидрообессеривания газойля, снижения в нём сернистых и азотистых соединений, тяжёлых металлов, ароматических углеводородов, кокса. Весь процесс протекает в реакторах.</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Гидроочищенный вакуумный газойль поступает на установку каталитического крекинга (УКК). Основной получаемый на этой установке продукт является стабильный бензин, который откачивается на АССБ. Побочная пропан-пропиленовая фракция отправляется на продажу заводов нефтехимии. Лёгкий каталитический газойль является компонентом дизельного топлива. Тяжелый каталитический газойль является компонентом мазута.</w:t>
      </w:r>
    </w:p>
    <w:p w:rsidR="003E33BD" w:rsidRPr="009C3F44"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Как побочный продукт с установки УКК, бутан-бутиленовая фракция направляется на установку сернокислотного алкилирования. Она предназначена для алкилирования бутиленов изобутаном в присутствии серной кислоты (рисунок 2).</w:t>
      </w:r>
      <w:r w:rsidRPr="00D66B98">
        <w:rPr>
          <w:color w:val="202122"/>
          <w:sz w:val="28"/>
          <w:szCs w:val="28"/>
        </w:rPr>
        <w:t xml:space="preserve"> </w:t>
      </w:r>
    </w:p>
    <w:p w:rsidR="003E33BD" w:rsidRPr="00D66B98" w:rsidRDefault="003E33BD" w:rsidP="00E91CF4">
      <w:pPr>
        <w:pStyle w:val="NormalWeb"/>
        <w:shd w:val="clear" w:color="auto" w:fill="FFFFFF"/>
        <w:spacing w:before="0" w:beforeAutospacing="0" w:after="0" w:afterAutospacing="0" w:line="360" w:lineRule="auto"/>
        <w:ind w:firstLine="567"/>
        <w:jc w:val="center"/>
        <w:rPr>
          <w:color w:val="202122"/>
          <w:sz w:val="28"/>
          <w:szCs w:val="28"/>
          <w:lang w:val="en-US"/>
        </w:rPr>
      </w:pPr>
      <w:r>
        <w:rPr>
          <w:noProof/>
        </w:rPr>
        <w:pict>
          <v:shape id="Рисунок 4" o:spid="_x0000_i1026" type="#_x0000_t75" alt="https://patentimages.storage.googleapis.com/99/5e/15/a3b27af7b3af31/00000008.png" style="width:276pt;height:60.75pt;visibility:visible">
            <v:imagedata r:id="rId8" o:title=""/>
          </v:shape>
        </w:pict>
      </w:r>
    </w:p>
    <w:p w:rsidR="003E33BD" w:rsidRDefault="003E33BD" w:rsidP="00E91CF4">
      <w:pPr>
        <w:pStyle w:val="NormalWeb"/>
        <w:shd w:val="clear" w:color="auto" w:fill="FFFFFF"/>
        <w:spacing w:before="0" w:beforeAutospacing="0" w:after="0" w:afterAutospacing="0" w:line="360" w:lineRule="auto"/>
        <w:ind w:firstLine="567"/>
        <w:jc w:val="center"/>
        <w:rPr>
          <w:color w:val="202122"/>
          <w:sz w:val="28"/>
          <w:szCs w:val="28"/>
        </w:rPr>
      </w:pPr>
      <w:r>
        <w:rPr>
          <w:color w:val="202122"/>
          <w:sz w:val="28"/>
          <w:szCs w:val="28"/>
        </w:rPr>
        <w:t>Алкилирование бутиленов изобутаном</w:t>
      </w:r>
    </w:p>
    <w:p w:rsidR="003E33BD" w:rsidRPr="00D66B98" w:rsidRDefault="003E33BD" w:rsidP="00E91CF4">
      <w:pPr>
        <w:pStyle w:val="NormalWeb"/>
        <w:shd w:val="clear" w:color="auto" w:fill="FFFFFF"/>
        <w:spacing w:before="0" w:beforeAutospacing="0" w:after="0" w:afterAutospacing="0" w:line="360" w:lineRule="auto"/>
        <w:ind w:firstLine="567"/>
        <w:jc w:val="center"/>
        <w:rPr>
          <w:color w:val="202122"/>
          <w:sz w:val="28"/>
          <w:szCs w:val="28"/>
        </w:rPr>
      </w:pP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 xml:space="preserve">Сырьём процесса служит бутан-бутиленовая фракция с газо-фракционирующей установки. Процесс алкилирования происходит непосредственно в реакторах реакторного блока. После чего на блоке ректификации происходит разделение продуктов реакции. Выделяются  н-бутан, пропан, изобутан и алкилат. </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Приготовление товарных бензинов происходит на АССБ. После компоненты поступают в приёмные товарные резервуары для для дальнейшей отправки птребителям.</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С установки АВТ гудрон откачивается на установку висбрекинга. Процесс проводится в нагревательной печи и выносных реакционных камерах с целью снижения вязкости остаточных продуктов.  Установка производит компоненты для приготовления различных марок топочного мазута. Продукт откачивается в товарный парк с последующей отправкой потребителям.</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Другая часть фракции поступает на битумную установку, где подвергается продувке гудронов воздухом в колонне окисления. На выходе получают различные дорожные и кровельные битумы.</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Для протекания некоторых технологических прочесов используют водород. Его получают на установке производства водорода из природного газа, путём паровой конверсии на никелевом катализаторе. Полученный водород поступает на ГВГ, УСА, ГФУ и блок изомеризации.</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Для улавливания и утилизации технологических выбросов, огне и взрывоопасных паров и газов на предприятиях сооружаются факельное хозяйство. В его состав входят факельные трубопроводы и коллекторы, сепараторы и дренажные ёмкости, установка компримирования газа и факельные установки.</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Так же на предприятии сооружены установки производства серной кислоты. Они предназначены  для утилизации сероводорода и технической серной кислоты.</w:t>
      </w:r>
    </w:p>
    <w:p w:rsidR="003E33BD"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r>
        <w:rPr>
          <w:color w:val="202122"/>
          <w:sz w:val="28"/>
          <w:szCs w:val="28"/>
        </w:rPr>
        <w:t xml:space="preserve">У каждого подобного предприятия имеется станция оборотного водоснабжения, предназначенная для очистки и охлаждения оборотной воды. Система состоит из нескольких идентичных по функциональности блоков оборотного водоснабжения. Отстой воды от примесей и нефтепродуктов осуществляется в проточных нефтеотделителях, а охлаждение – в градирнях. Очистка сточных вод происходит на очистных сооружениях завода до параметров, предусмотренных  нормативными требованиями. Для отведения сточных вод предусмотрены две системы канализации.    </w:t>
      </w:r>
    </w:p>
    <w:p w:rsidR="003E33BD" w:rsidRPr="00641B2A" w:rsidRDefault="003E33BD" w:rsidP="009C3F44">
      <w:pPr>
        <w:pStyle w:val="NormalWeb"/>
        <w:shd w:val="clear" w:color="auto" w:fill="FFFFFF"/>
        <w:spacing w:before="0" w:beforeAutospacing="0" w:after="0" w:afterAutospacing="0" w:line="360" w:lineRule="auto"/>
        <w:ind w:firstLine="567"/>
        <w:jc w:val="both"/>
        <w:rPr>
          <w:color w:val="202122"/>
          <w:sz w:val="28"/>
          <w:szCs w:val="28"/>
        </w:rPr>
      </w:pPr>
    </w:p>
    <w:p w:rsidR="003E33BD" w:rsidRDefault="003E33BD">
      <w:pPr>
        <w:rPr>
          <w:rFonts w:ascii="Times New Roman" w:hAnsi="Times New Roman"/>
          <w:b/>
          <w:sz w:val="28"/>
          <w:szCs w:val="28"/>
          <w:lang w:eastAsia="ru-RU"/>
        </w:rPr>
      </w:pPr>
      <w:bookmarkStart w:id="6" w:name="_Toc99818673"/>
      <w:r>
        <w:rPr>
          <w:b/>
          <w:sz w:val="28"/>
          <w:szCs w:val="28"/>
        </w:rPr>
        <w:br w:type="page"/>
      </w:r>
    </w:p>
    <w:p w:rsidR="003E33BD" w:rsidRPr="00E604BC" w:rsidRDefault="003E33BD" w:rsidP="00087B48">
      <w:pPr>
        <w:pStyle w:val="NormalWeb"/>
        <w:shd w:val="clear" w:color="auto" w:fill="FFFFFF"/>
        <w:spacing w:before="0" w:beforeAutospacing="0" w:after="0" w:afterAutospacing="0" w:line="360" w:lineRule="auto"/>
        <w:jc w:val="center"/>
        <w:outlineLvl w:val="0"/>
        <w:rPr>
          <w:b/>
          <w:color w:val="202122"/>
          <w:sz w:val="28"/>
          <w:szCs w:val="28"/>
        </w:rPr>
      </w:pPr>
      <w:r w:rsidRPr="00E604BC">
        <w:rPr>
          <w:b/>
          <w:sz w:val="28"/>
          <w:szCs w:val="28"/>
        </w:rPr>
        <w:t>ГЛАВА 3. Специальности, востребованные на РНПЗ.</w:t>
      </w:r>
      <w:bookmarkEnd w:id="6"/>
    </w:p>
    <w:p w:rsidR="003E33BD" w:rsidRDefault="003E33BD" w:rsidP="00087B48">
      <w:pPr>
        <w:pStyle w:val="NormalWeb"/>
        <w:shd w:val="clear" w:color="auto" w:fill="FFFFFF"/>
        <w:spacing w:before="0" w:beforeAutospacing="0" w:after="0" w:afterAutospacing="0" w:line="360" w:lineRule="auto"/>
        <w:jc w:val="center"/>
        <w:outlineLvl w:val="1"/>
        <w:rPr>
          <w:b/>
          <w:color w:val="202122"/>
          <w:sz w:val="28"/>
          <w:szCs w:val="28"/>
        </w:rPr>
      </w:pPr>
      <w:bookmarkStart w:id="7" w:name="_Toc99818674"/>
      <w:r w:rsidRPr="006F7E8C">
        <w:rPr>
          <w:b/>
          <w:sz w:val="28"/>
          <w:szCs w:val="28"/>
        </w:rPr>
        <w:t>3.1. Что нужно сдавать и куда поступать.</w:t>
      </w:r>
      <w:bookmarkEnd w:id="7"/>
    </w:p>
    <w:p w:rsidR="003E33BD" w:rsidRDefault="003E33BD" w:rsidP="009C3F44">
      <w:pPr>
        <w:pStyle w:val="NormalWeb"/>
        <w:shd w:val="clear" w:color="auto" w:fill="FFFFFF"/>
        <w:spacing w:before="0" w:beforeAutospacing="0" w:after="0" w:afterAutospacing="0" w:line="360" w:lineRule="auto"/>
        <w:ind w:firstLine="567"/>
        <w:jc w:val="both"/>
        <w:rPr>
          <w:sz w:val="28"/>
          <w:szCs w:val="28"/>
          <w:shd w:val="clear" w:color="auto" w:fill="FFFFFF"/>
        </w:rPr>
      </w:pPr>
      <w:r>
        <w:rPr>
          <w:color w:val="202122"/>
          <w:sz w:val="28"/>
          <w:szCs w:val="28"/>
        </w:rPr>
        <w:t>Начнём с того, куда нужно поступать. Если рассматривать только город Рязань, то выбор, в какие высшие учебные заведения поступать, невелик. На территории города находится только один достойный государственный университет – РГРТУ. Данное высшее учебное заведение является многопрофильным, помимо факультета радиотехники и электроники, присутствуют много других факультетов и кафедр. Преподают тут как заочно, так и очно. Квалификация – бакалавриат. Так же в РГРТУ существует нужный нам химический факультет, в котором находятся два направления:</w:t>
      </w:r>
      <w:r w:rsidRPr="000C13AC">
        <w:t xml:space="preserve"> </w:t>
      </w:r>
      <w:r w:rsidRPr="000C13AC">
        <w:rPr>
          <w:sz w:val="28"/>
          <w:szCs w:val="28"/>
          <w:shd w:val="clear" w:color="auto" w:fill="FFFFFF"/>
        </w:rPr>
        <w:t>Химическая технология природных энергоносителей и углеродных материалов</w:t>
      </w:r>
      <w:r>
        <w:rPr>
          <w:color w:val="202122"/>
          <w:sz w:val="28"/>
          <w:szCs w:val="28"/>
        </w:rPr>
        <w:t xml:space="preserve"> </w:t>
      </w:r>
      <w:r w:rsidRPr="000C13AC">
        <w:rPr>
          <w:color w:val="202122"/>
          <w:sz w:val="28"/>
          <w:szCs w:val="28"/>
        </w:rPr>
        <w:t xml:space="preserve">и </w:t>
      </w:r>
      <w:r w:rsidRPr="000C13AC">
        <w:rPr>
          <w:sz w:val="28"/>
          <w:szCs w:val="28"/>
          <w:shd w:val="clear" w:color="auto" w:fill="FFFFFF"/>
        </w:rPr>
        <w:t>Технология электрохимического производства.</w:t>
      </w:r>
      <w:r>
        <w:rPr>
          <w:sz w:val="28"/>
          <w:szCs w:val="28"/>
          <w:shd w:val="clear" w:color="auto" w:fill="FFFFFF"/>
        </w:rPr>
        <w:t xml:space="preserve"> Разберём их по порядку.</w:t>
      </w:r>
    </w:p>
    <w:p w:rsidR="003E33BD" w:rsidRDefault="003E33BD" w:rsidP="009C3F44">
      <w:pPr>
        <w:pStyle w:val="NormalWeb"/>
        <w:shd w:val="clear" w:color="auto" w:fill="FFFFFF"/>
        <w:spacing w:before="0" w:beforeAutospacing="0" w:after="0" w:afterAutospacing="0" w:line="360" w:lineRule="auto"/>
        <w:ind w:firstLine="567"/>
        <w:jc w:val="both"/>
        <w:rPr>
          <w:color w:val="333333"/>
          <w:sz w:val="28"/>
          <w:szCs w:val="28"/>
        </w:rPr>
      </w:pPr>
      <w:r w:rsidRPr="004B747F">
        <w:rPr>
          <w:b/>
          <w:sz w:val="28"/>
          <w:szCs w:val="28"/>
          <w:shd w:val="clear" w:color="auto" w:fill="FFFFFF"/>
        </w:rPr>
        <w:t>Химическая технология природных энергоносителей и углеродных материалов</w:t>
      </w:r>
      <w:r>
        <w:rPr>
          <w:sz w:val="28"/>
          <w:szCs w:val="28"/>
          <w:shd w:val="clear" w:color="auto" w:fill="FFFFFF"/>
        </w:rPr>
        <w:t>.</w:t>
      </w:r>
      <w:r>
        <w:rPr>
          <w:color w:val="333333"/>
          <w:sz w:val="28"/>
          <w:szCs w:val="28"/>
          <w:shd w:val="clear" w:color="auto" w:fill="FFFFFF"/>
        </w:rPr>
        <w:t xml:space="preserve"> О</w:t>
      </w:r>
      <w:r w:rsidRPr="00E00FF1">
        <w:rPr>
          <w:color w:val="333333"/>
          <w:sz w:val="28"/>
          <w:szCs w:val="28"/>
          <w:shd w:val="clear" w:color="auto" w:fill="FFFFFF"/>
        </w:rPr>
        <w:t xml:space="preserve">бучаясь </w:t>
      </w:r>
      <w:r>
        <w:rPr>
          <w:color w:val="333333"/>
          <w:sz w:val="28"/>
          <w:szCs w:val="28"/>
          <w:shd w:val="clear" w:color="auto" w:fill="FFFFFF"/>
        </w:rPr>
        <w:t>по данной программе студенты получают инженерные навыки, учатся</w:t>
      </w:r>
      <w:r w:rsidRPr="00E00FF1">
        <w:rPr>
          <w:color w:val="333333"/>
          <w:sz w:val="28"/>
          <w:szCs w:val="28"/>
          <w:shd w:val="clear" w:color="auto" w:fill="FFFFFF"/>
        </w:rPr>
        <w:t xml:space="preserve"> разрабатывать нестандартное оборудование для нефтеперерабатывющих и нефт</w:t>
      </w:r>
      <w:r>
        <w:rPr>
          <w:color w:val="333333"/>
          <w:sz w:val="28"/>
          <w:szCs w:val="28"/>
          <w:shd w:val="clear" w:color="auto" w:fill="FFFFFF"/>
        </w:rPr>
        <w:t>ехимических производств и смогут</w:t>
      </w:r>
      <w:r w:rsidRPr="00E00FF1">
        <w:rPr>
          <w:color w:val="333333"/>
          <w:sz w:val="28"/>
          <w:szCs w:val="28"/>
          <w:shd w:val="clear" w:color="auto" w:fill="FFFFFF"/>
        </w:rPr>
        <w:t xml:space="preserve"> работать в проектных организациях и н</w:t>
      </w:r>
      <w:r>
        <w:rPr>
          <w:color w:val="333333"/>
          <w:sz w:val="28"/>
          <w:szCs w:val="28"/>
          <w:shd w:val="clear" w:color="auto" w:fill="FFFFFF"/>
        </w:rPr>
        <w:t>а производстве. Здесь изучают</w:t>
      </w:r>
      <w:r w:rsidRPr="00E00FF1">
        <w:rPr>
          <w:color w:val="333333"/>
          <w:sz w:val="28"/>
          <w:szCs w:val="28"/>
          <w:shd w:val="clear" w:color="auto" w:fill="FFFFFF"/>
        </w:rPr>
        <w:t xml:space="preserve"> дисциплины, такие как: химия нефти и газа,</w:t>
      </w:r>
      <w:r w:rsidRPr="00E00FF1">
        <w:rPr>
          <w:color w:val="333333"/>
          <w:sz w:val="28"/>
          <w:szCs w:val="28"/>
        </w:rPr>
        <w:t xml:space="preserve"> </w:t>
      </w:r>
      <w:r>
        <w:rPr>
          <w:color w:val="333333"/>
          <w:sz w:val="28"/>
          <w:szCs w:val="28"/>
        </w:rPr>
        <w:t>о</w:t>
      </w:r>
      <w:r w:rsidRPr="00E00FF1">
        <w:rPr>
          <w:color w:val="333333"/>
          <w:sz w:val="28"/>
          <w:szCs w:val="28"/>
        </w:rPr>
        <w:t>рганическая химия</w:t>
      </w:r>
      <w:r>
        <w:rPr>
          <w:color w:val="333333"/>
          <w:sz w:val="28"/>
          <w:szCs w:val="28"/>
        </w:rPr>
        <w:t>, а</w:t>
      </w:r>
      <w:r w:rsidRPr="00E00FF1">
        <w:rPr>
          <w:color w:val="333333"/>
          <w:sz w:val="28"/>
          <w:szCs w:val="28"/>
        </w:rPr>
        <w:t>налитическая химия и физико-химические методы анализа</w:t>
      </w:r>
      <w:r>
        <w:rPr>
          <w:color w:val="333333"/>
          <w:sz w:val="28"/>
          <w:szCs w:val="28"/>
        </w:rPr>
        <w:t>, ф</w:t>
      </w:r>
      <w:r w:rsidRPr="00E00FF1">
        <w:rPr>
          <w:color w:val="333333"/>
          <w:sz w:val="28"/>
          <w:szCs w:val="28"/>
        </w:rPr>
        <w:t>изическая химия</w:t>
      </w:r>
      <w:r>
        <w:rPr>
          <w:color w:val="333333"/>
          <w:sz w:val="28"/>
          <w:szCs w:val="28"/>
        </w:rPr>
        <w:t>, п</w:t>
      </w:r>
      <w:r w:rsidRPr="00E00FF1">
        <w:rPr>
          <w:color w:val="333333"/>
          <w:sz w:val="28"/>
          <w:szCs w:val="28"/>
        </w:rPr>
        <w:t>роцессы и аппараты химической технологии</w:t>
      </w:r>
      <w:r>
        <w:rPr>
          <w:color w:val="333333"/>
          <w:sz w:val="28"/>
          <w:szCs w:val="28"/>
        </w:rPr>
        <w:t>, м</w:t>
      </w:r>
      <w:r w:rsidRPr="00E00FF1">
        <w:rPr>
          <w:color w:val="333333"/>
          <w:sz w:val="28"/>
          <w:szCs w:val="28"/>
        </w:rPr>
        <w:t>оделирование химико-технологических процессов</w:t>
      </w:r>
      <w:r>
        <w:rPr>
          <w:color w:val="333333"/>
          <w:sz w:val="28"/>
          <w:szCs w:val="28"/>
        </w:rPr>
        <w:t>, х</w:t>
      </w:r>
      <w:r w:rsidRPr="00E00FF1">
        <w:rPr>
          <w:color w:val="333333"/>
          <w:sz w:val="28"/>
          <w:szCs w:val="28"/>
        </w:rPr>
        <w:t>имические реакторы</w:t>
      </w:r>
      <w:r>
        <w:rPr>
          <w:color w:val="333333"/>
          <w:sz w:val="28"/>
          <w:szCs w:val="28"/>
        </w:rPr>
        <w:t>, с</w:t>
      </w:r>
      <w:r w:rsidRPr="00E00FF1">
        <w:rPr>
          <w:color w:val="333333"/>
          <w:sz w:val="28"/>
          <w:szCs w:val="28"/>
        </w:rPr>
        <w:t>истемы управления химико-технологическими процессами</w:t>
      </w:r>
      <w:r>
        <w:rPr>
          <w:color w:val="333333"/>
          <w:sz w:val="28"/>
          <w:szCs w:val="28"/>
        </w:rPr>
        <w:t>. М</w:t>
      </w:r>
      <w:r w:rsidRPr="00E00FF1">
        <w:rPr>
          <w:color w:val="333333"/>
          <w:sz w:val="28"/>
          <w:szCs w:val="28"/>
        </w:rPr>
        <w:t>атериаловедение и защита от коррозии</w:t>
      </w:r>
      <w:r>
        <w:rPr>
          <w:color w:val="333333"/>
          <w:sz w:val="28"/>
          <w:szCs w:val="28"/>
        </w:rPr>
        <w:t>, э</w:t>
      </w:r>
      <w:r w:rsidRPr="00E00FF1">
        <w:rPr>
          <w:color w:val="333333"/>
          <w:sz w:val="28"/>
          <w:szCs w:val="28"/>
        </w:rPr>
        <w:t>нерготехнологии химических производств</w:t>
      </w:r>
      <w:r>
        <w:rPr>
          <w:color w:val="333333"/>
          <w:sz w:val="28"/>
          <w:szCs w:val="28"/>
        </w:rPr>
        <w:t>, х</w:t>
      </w:r>
      <w:r w:rsidRPr="00E00FF1">
        <w:rPr>
          <w:color w:val="333333"/>
          <w:sz w:val="28"/>
          <w:szCs w:val="28"/>
        </w:rPr>
        <w:t>имическая технология природных энергоносителей и углеродных материалов</w:t>
      </w:r>
      <w:r>
        <w:rPr>
          <w:color w:val="333333"/>
          <w:sz w:val="28"/>
          <w:szCs w:val="28"/>
        </w:rPr>
        <w:t xml:space="preserve">, </w:t>
      </w:r>
      <w:r w:rsidRPr="00E00FF1">
        <w:rPr>
          <w:color w:val="333333"/>
          <w:sz w:val="28"/>
          <w:szCs w:val="28"/>
        </w:rPr>
        <w:t>технология природных энергоносителей и углеродных материалов</w:t>
      </w:r>
      <w:r>
        <w:rPr>
          <w:color w:val="333333"/>
          <w:sz w:val="28"/>
          <w:szCs w:val="28"/>
        </w:rPr>
        <w:t>, т</w:t>
      </w:r>
      <w:r w:rsidRPr="00E00FF1">
        <w:rPr>
          <w:color w:val="333333"/>
          <w:sz w:val="28"/>
          <w:szCs w:val="28"/>
        </w:rPr>
        <w:t>еоретические основы химической технологии природных энергоносителей и углеродных материалов</w:t>
      </w:r>
      <w:r>
        <w:rPr>
          <w:color w:val="333333"/>
          <w:sz w:val="28"/>
          <w:szCs w:val="28"/>
        </w:rPr>
        <w:t>, о</w:t>
      </w:r>
      <w:r w:rsidRPr="00E00FF1">
        <w:rPr>
          <w:color w:val="333333"/>
          <w:sz w:val="28"/>
          <w:szCs w:val="28"/>
        </w:rPr>
        <w:t>сновы научных и инженерных исследований</w:t>
      </w:r>
      <w:r>
        <w:rPr>
          <w:color w:val="333333"/>
          <w:sz w:val="28"/>
          <w:szCs w:val="28"/>
        </w:rPr>
        <w:t>, основы геохимии и многое другое.</w:t>
      </w:r>
    </w:p>
    <w:p w:rsidR="003E33BD" w:rsidRPr="004B747F" w:rsidRDefault="003E33BD" w:rsidP="009C3F44">
      <w:pPr>
        <w:pStyle w:val="NormalWeb"/>
        <w:shd w:val="clear" w:color="auto" w:fill="FFFFFF"/>
        <w:spacing w:before="0" w:beforeAutospacing="0" w:after="0" w:afterAutospacing="0" w:line="360" w:lineRule="auto"/>
        <w:ind w:firstLine="567"/>
        <w:jc w:val="both"/>
        <w:rPr>
          <w:b/>
          <w:color w:val="333333"/>
          <w:sz w:val="28"/>
          <w:szCs w:val="28"/>
        </w:rPr>
      </w:pPr>
      <w:r w:rsidRPr="004B747F">
        <w:rPr>
          <w:b/>
          <w:sz w:val="28"/>
          <w:szCs w:val="28"/>
          <w:shd w:val="clear" w:color="auto" w:fill="FFFFFF"/>
        </w:rPr>
        <w:t>Технология электрохимического производства.</w:t>
      </w:r>
      <w:r w:rsidRPr="004B747F">
        <w:rPr>
          <w:color w:val="333333"/>
          <w:sz w:val="28"/>
          <w:szCs w:val="28"/>
          <w:shd w:val="clear" w:color="auto" w:fill="FFFFFF"/>
        </w:rPr>
        <w:t xml:space="preserve"> Данный профиль готовит специалистов с хорошей фундаментальной химической подготовкой. </w:t>
      </w:r>
      <w:r>
        <w:rPr>
          <w:color w:val="333333"/>
          <w:sz w:val="28"/>
          <w:szCs w:val="28"/>
          <w:shd w:val="clear" w:color="auto" w:fill="FFFFFF"/>
        </w:rPr>
        <w:t xml:space="preserve">Студенты подробно </w:t>
      </w:r>
      <w:r w:rsidRPr="004B747F">
        <w:rPr>
          <w:color w:val="333333"/>
          <w:sz w:val="28"/>
          <w:szCs w:val="28"/>
          <w:shd w:val="clear" w:color="auto" w:fill="FFFFFF"/>
        </w:rPr>
        <w:t>из</w:t>
      </w:r>
      <w:r>
        <w:rPr>
          <w:color w:val="333333"/>
          <w:sz w:val="28"/>
          <w:szCs w:val="28"/>
          <w:shd w:val="clear" w:color="auto" w:fill="FFFFFF"/>
        </w:rPr>
        <w:t>учают электрохимические процессы</w:t>
      </w:r>
      <w:r w:rsidRPr="004B747F">
        <w:rPr>
          <w:color w:val="333333"/>
          <w:sz w:val="28"/>
          <w:szCs w:val="28"/>
          <w:shd w:val="clear" w:color="auto" w:fill="FFFFFF"/>
        </w:rPr>
        <w:t xml:space="preserve"> в разного р</w:t>
      </w:r>
      <w:r>
        <w:rPr>
          <w:color w:val="333333"/>
          <w:sz w:val="28"/>
          <w:szCs w:val="28"/>
          <w:shd w:val="clear" w:color="auto" w:fill="FFFFFF"/>
        </w:rPr>
        <w:t>ода производствах, проектируют</w:t>
      </w:r>
      <w:r w:rsidRPr="004B747F">
        <w:rPr>
          <w:color w:val="333333"/>
          <w:sz w:val="28"/>
          <w:szCs w:val="28"/>
          <w:shd w:val="clear" w:color="auto" w:fill="FFFFFF"/>
        </w:rPr>
        <w:t xml:space="preserve"> техпроцессы и специальное оборудование. Большое внимание уделяется техногенной безопасности производств и предотвращению рисков.</w:t>
      </w:r>
      <w:r>
        <w:rPr>
          <w:color w:val="333333"/>
          <w:sz w:val="28"/>
          <w:szCs w:val="28"/>
          <w:shd w:val="clear" w:color="auto" w:fill="FFFFFF"/>
        </w:rPr>
        <w:t xml:space="preserve"> На данной специальности изучаются такие дисциплины как: электрохимические технологии, органическая химия, общая и неорганическая химия, основы биотехнологии, экология, коллоидная химия, основы квантовой химии, химические реакторы и так далее. </w:t>
      </w:r>
    </w:p>
    <w:p w:rsidR="003E33BD" w:rsidRDefault="003E33BD" w:rsidP="009C3F44">
      <w:pPr>
        <w:pStyle w:val="NormalWeb"/>
        <w:shd w:val="clear" w:color="auto" w:fill="FFFFFF"/>
        <w:spacing w:before="0" w:beforeAutospacing="0" w:after="0" w:afterAutospacing="0" w:line="360" w:lineRule="auto"/>
        <w:ind w:firstLine="567"/>
        <w:jc w:val="both"/>
        <w:rPr>
          <w:color w:val="333333"/>
          <w:sz w:val="28"/>
          <w:szCs w:val="28"/>
        </w:rPr>
      </w:pPr>
      <w:r>
        <w:rPr>
          <w:color w:val="333333"/>
          <w:sz w:val="28"/>
          <w:szCs w:val="28"/>
        </w:rPr>
        <w:t>Какие предметы ЕГЭ нужно сдавать чтобы поступить в РГРТУ</w:t>
      </w:r>
      <w:r w:rsidRPr="00103084">
        <w:rPr>
          <w:color w:val="333333"/>
          <w:sz w:val="28"/>
          <w:szCs w:val="28"/>
        </w:rPr>
        <w:t>?</w:t>
      </w:r>
      <w:r>
        <w:rPr>
          <w:color w:val="333333"/>
          <w:sz w:val="28"/>
          <w:szCs w:val="28"/>
        </w:rPr>
        <w:t xml:space="preserve"> Проходной балл на 2020 год  в общем составляет от 154.</w:t>
      </w:r>
      <w:r w:rsidRPr="00103084">
        <w:rPr>
          <w:color w:val="333333"/>
          <w:sz w:val="28"/>
          <w:szCs w:val="28"/>
        </w:rPr>
        <w:t xml:space="preserve"> </w:t>
      </w:r>
      <w:r>
        <w:rPr>
          <w:color w:val="333333"/>
          <w:sz w:val="28"/>
          <w:szCs w:val="28"/>
        </w:rPr>
        <w:t>Сдавать сюда нужно математику (профиль) – 39 баллов, русский язык – 40 баллов, физика – 39 баллов, химия – 39 баллов. Бюджетных мест на 2020 год – 24.</w:t>
      </w:r>
      <w:r w:rsidRPr="00103084">
        <w:rPr>
          <w:color w:val="333333"/>
          <w:sz w:val="28"/>
          <w:szCs w:val="28"/>
        </w:rPr>
        <w:t xml:space="preserve"> </w:t>
      </w:r>
      <w:r>
        <w:rPr>
          <w:color w:val="333333"/>
          <w:sz w:val="28"/>
          <w:szCs w:val="28"/>
        </w:rPr>
        <w:t xml:space="preserve">Так же вуз прибавляет дополнительные баллы к ЕГЭ за аттестат с отличием, диплом с СПО с отличием и за олимпиады – всего до 18 баллов. </w:t>
      </w:r>
    </w:p>
    <w:p w:rsidR="003E33BD" w:rsidRDefault="003E33BD" w:rsidP="009C3F44">
      <w:pPr>
        <w:pStyle w:val="NormalWeb"/>
        <w:shd w:val="clear" w:color="auto" w:fill="FFFFFF"/>
        <w:spacing w:before="0" w:beforeAutospacing="0" w:after="0" w:afterAutospacing="0" w:line="360" w:lineRule="auto"/>
        <w:ind w:firstLine="567"/>
        <w:jc w:val="both"/>
        <w:rPr>
          <w:color w:val="333333"/>
          <w:sz w:val="28"/>
          <w:szCs w:val="28"/>
        </w:rPr>
      </w:pPr>
    </w:p>
    <w:p w:rsidR="003E33BD" w:rsidRDefault="003E33BD" w:rsidP="00087B48">
      <w:pPr>
        <w:pStyle w:val="NormalWeb"/>
        <w:shd w:val="clear" w:color="auto" w:fill="FFFFFF"/>
        <w:spacing w:before="0" w:beforeAutospacing="0" w:after="0" w:afterAutospacing="0" w:line="360" w:lineRule="auto"/>
        <w:ind w:firstLine="567"/>
        <w:jc w:val="center"/>
        <w:outlineLvl w:val="1"/>
        <w:rPr>
          <w:b/>
          <w:color w:val="202122"/>
          <w:sz w:val="28"/>
          <w:szCs w:val="28"/>
        </w:rPr>
      </w:pPr>
      <w:bookmarkStart w:id="8" w:name="_Toc99818675"/>
      <w:r w:rsidRPr="00144F99">
        <w:rPr>
          <w:b/>
          <w:color w:val="202122"/>
          <w:sz w:val="28"/>
          <w:szCs w:val="28"/>
        </w:rPr>
        <w:t>3.2. Карьера после окончания ВУЗа.</w:t>
      </w:r>
      <w:bookmarkEnd w:id="8"/>
    </w:p>
    <w:p w:rsidR="003E33BD" w:rsidRDefault="003E33BD" w:rsidP="009C3F44">
      <w:pPr>
        <w:pStyle w:val="NormalWeb"/>
        <w:shd w:val="clear" w:color="auto" w:fill="FFFFFF"/>
        <w:spacing w:before="0" w:beforeAutospacing="0" w:after="0" w:afterAutospacing="0" w:line="360" w:lineRule="auto"/>
        <w:ind w:firstLine="567"/>
        <w:jc w:val="both"/>
        <w:rPr>
          <w:color w:val="333333"/>
          <w:sz w:val="28"/>
          <w:szCs w:val="28"/>
          <w:shd w:val="clear" w:color="auto" w:fill="FFFFFF"/>
        </w:rPr>
      </w:pPr>
      <w:r>
        <w:rPr>
          <w:color w:val="333333"/>
          <w:sz w:val="28"/>
          <w:szCs w:val="28"/>
          <w:shd w:val="clear" w:color="auto" w:fill="FFFFFF"/>
        </w:rPr>
        <w:t xml:space="preserve"> Новоиспечённые с</w:t>
      </w:r>
      <w:r w:rsidRPr="00144F99">
        <w:rPr>
          <w:color w:val="333333"/>
          <w:sz w:val="28"/>
          <w:szCs w:val="28"/>
          <w:shd w:val="clear" w:color="auto" w:fill="FFFFFF"/>
        </w:rPr>
        <w:t>пеци</w:t>
      </w:r>
      <w:r>
        <w:rPr>
          <w:color w:val="333333"/>
          <w:sz w:val="28"/>
          <w:szCs w:val="28"/>
          <w:shd w:val="clear" w:color="auto" w:fill="FFFFFF"/>
        </w:rPr>
        <w:t>алисты, окончившие химические факультеты в университетах</w:t>
      </w:r>
      <w:r w:rsidRPr="00144F99">
        <w:rPr>
          <w:color w:val="333333"/>
          <w:sz w:val="28"/>
          <w:szCs w:val="28"/>
          <w:shd w:val="clear" w:color="auto" w:fill="FFFFFF"/>
        </w:rPr>
        <w:t xml:space="preserve">, </w:t>
      </w:r>
      <w:r>
        <w:rPr>
          <w:color w:val="333333"/>
          <w:sz w:val="28"/>
          <w:szCs w:val="28"/>
          <w:shd w:val="clear" w:color="auto" w:fill="FFFFFF"/>
        </w:rPr>
        <w:t>могут работать</w:t>
      </w:r>
      <w:r w:rsidRPr="00144F99">
        <w:rPr>
          <w:color w:val="333333"/>
          <w:sz w:val="28"/>
          <w:szCs w:val="28"/>
          <w:shd w:val="clear" w:color="auto" w:fill="FFFFFF"/>
        </w:rPr>
        <w:t xml:space="preserve"> в самых разнообразных областях науки и техники, получая достойную зарплату. Это могут быть предприятия машиностроительного, авиационного и химического профиля, радиоэлектронных отраслей промышленности, металлургические, пищевые, фармацевтические, нефтяные, газовые и многие другие производства. Такой широкий спектр деятельности выпускников данной специальности связан с большими возможностями электрохимических методов в реализации различных технологических процессов.</w:t>
      </w:r>
    </w:p>
    <w:p w:rsidR="003E33BD" w:rsidRPr="00457682" w:rsidRDefault="003E33BD" w:rsidP="00E91CF4">
      <w:pPr>
        <w:pStyle w:val="NormalWeb"/>
        <w:shd w:val="clear" w:color="auto" w:fill="FFFFFF"/>
        <w:spacing w:before="0" w:beforeAutospacing="0" w:after="0" w:afterAutospacing="0" w:line="360" w:lineRule="auto"/>
        <w:ind w:firstLine="567"/>
        <w:jc w:val="both"/>
        <w:rPr>
          <w:color w:val="333333"/>
          <w:sz w:val="28"/>
          <w:szCs w:val="28"/>
          <w:shd w:val="clear" w:color="auto" w:fill="FFFFFF"/>
        </w:rPr>
      </w:pPr>
      <w:r>
        <w:rPr>
          <w:color w:val="333333"/>
          <w:sz w:val="28"/>
          <w:szCs w:val="28"/>
          <w:shd w:val="clear" w:color="auto" w:fill="FFFFFF"/>
        </w:rPr>
        <w:t>Какие же специальности востребованы на РНПЗ</w:t>
      </w:r>
      <w:r w:rsidRPr="00457682">
        <w:rPr>
          <w:color w:val="333333"/>
          <w:sz w:val="28"/>
          <w:szCs w:val="28"/>
          <w:shd w:val="clear" w:color="auto" w:fill="FFFFFF"/>
        </w:rPr>
        <w:t>?</w:t>
      </w:r>
      <w:r>
        <w:rPr>
          <w:color w:val="333333"/>
          <w:sz w:val="28"/>
          <w:szCs w:val="28"/>
          <w:shd w:val="clear" w:color="auto" w:fill="FFFFFF"/>
        </w:rPr>
        <w:t xml:space="preserve"> АО «Рязанская нефтеперерабатывающая компания» предлагает вакансии: лаборант химического анализа, слесарь по ремонту технических установок, слесарь по топливной аппаратуре, аппаратчик химводоочистки. Зарплата данных специалистов варьируется от 24000р до 55000р. </w:t>
      </w:r>
    </w:p>
    <w:p w:rsidR="003E33BD" w:rsidRDefault="003E33BD">
      <w:pPr>
        <w:rPr>
          <w:rFonts w:ascii="Times New Roman" w:hAnsi="Times New Roman"/>
          <w:b/>
          <w:color w:val="202122"/>
          <w:sz w:val="28"/>
          <w:szCs w:val="28"/>
          <w:lang w:eastAsia="ru-RU"/>
        </w:rPr>
      </w:pPr>
      <w:bookmarkStart w:id="9" w:name="_Toc99818676"/>
      <w:r>
        <w:rPr>
          <w:b/>
          <w:color w:val="202122"/>
          <w:sz w:val="28"/>
          <w:szCs w:val="28"/>
        </w:rPr>
        <w:br w:type="page"/>
      </w:r>
    </w:p>
    <w:p w:rsidR="003E33BD" w:rsidRDefault="003E33BD" w:rsidP="00087B48">
      <w:pPr>
        <w:pStyle w:val="NormalWeb"/>
        <w:shd w:val="clear" w:color="auto" w:fill="FFFFFF"/>
        <w:spacing w:before="0" w:beforeAutospacing="0" w:after="0" w:afterAutospacing="0" w:line="360" w:lineRule="auto"/>
        <w:ind w:firstLine="284"/>
        <w:jc w:val="center"/>
        <w:outlineLvl w:val="0"/>
        <w:rPr>
          <w:sz w:val="28"/>
          <w:szCs w:val="28"/>
        </w:rPr>
      </w:pPr>
      <w:r>
        <w:rPr>
          <w:b/>
          <w:color w:val="202122"/>
          <w:sz w:val="28"/>
          <w:szCs w:val="28"/>
        </w:rPr>
        <w:t>ВЫВОДЫ</w:t>
      </w:r>
      <w:bookmarkEnd w:id="9"/>
      <w:r w:rsidRPr="00087B48">
        <w:rPr>
          <w:sz w:val="28"/>
          <w:szCs w:val="28"/>
        </w:rPr>
        <w:t xml:space="preserve"> </w:t>
      </w:r>
    </w:p>
    <w:p w:rsidR="003E33BD" w:rsidRDefault="003E33BD" w:rsidP="00087B48">
      <w:pPr>
        <w:pStyle w:val="NormalWeb"/>
        <w:shd w:val="clear" w:color="auto" w:fill="FFFFFF"/>
        <w:spacing w:before="0" w:beforeAutospacing="0" w:after="0" w:afterAutospacing="0" w:line="360" w:lineRule="auto"/>
        <w:ind w:firstLine="284"/>
        <w:jc w:val="both"/>
        <w:rPr>
          <w:sz w:val="28"/>
          <w:szCs w:val="28"/>
        </w:rPr>
      </w:pPr>
      <w:r>
        <w:rPr>
          <w:sz w:val="28"/>
          <w:szCs w:val="28"/>
        </w:rPr>
        <w:t>Цель проекта достигнута, задачи выполнены. Гипотеза подтверждена.</w:t>
      </w:r>
    </w:p>
    <w:p w:rsidR="003E33BD" w:rsidRDefault="003E33BD" w:rsidP="00087B48">
      <w:pPr>
        <w:pStyle w:val="NormalWeb"/>
        <w:shd w:val="clear" w:color="auto" w:fill="FFFFFF"/>
        <w:spacing w:before="0" w:beforeAutospacing="0" w:after="0" w:afterAutospacing="0" w:line="360" w:lineRule="auto"/>
        <w:ind w:firstLine="284"/>
        <w:jc w:val="both"/>
        <w:rPr>
          <w:b/>
          <w:color w:val="202122"/>
          <w:sz w:val="28"/>
          <w:szCs w:val="28"/>
        </w:rPr>
      </w:pPr>
      <w:r>
        <w:rPr>
          <w:sz w:val="28"/>
          <w:szCs w:val="28"/>
        </w:rPr>
        <w:t>В ходе работы над проектом:</w:t>
      </w:r>
    </w:p>
    <w:p w:rsidR="003E33BD" w:rsidRDefault="003E33BD" w:rsidP="00087B48">
      <w:pPr>
        <w:pStyle w:val="NormalWeb"/>
        <w:numPr>
          <w:ilvl w:val="0"/>
          <w:numId w:val="31"/>
        </w:numPr>
        <w:shd w:val="clear" w:color="auto" w:fill="FFFFFF"/>
        <w:spacing w:before="0" w:beforeAutospacing="0" w:after="0" w:afterAutospacing="0" w:line="360" w:lineRule="auto"/>
        <w:ind w:left="0" w:firstLine="284"/>
        <w:jc w:val="both"/>
        <w:rPr>
          <w:sz w:val="28"/>
          <w:szCs w:val="28"/>
        </w:rPr>
      </w:pPr>
      <w:r>
        <w:rPr>
          <w:sz w:val="28"/>
          <w:szCs w:val="28"/>
        </w:rPr>
        <w:t>Дан</w:t>
      </w:r>
      <w:r w:rsidRPr="006B56CF">
        <w:rPr>
          <w:sz w:val="28"/>
          <w:szCs w:val="28"/>
        </w:rPr>
        <w:t xml:space="preserve"> краткий обзор теоретических сведений о нефти и нефтепереработке, описанных в современных литературных источниках</w:t>
      </w:r>
      <w:r>
        <w:rPr>
          <w:sz w:val="28"/>
          <w:szCs w:val="28"/>
        </w:rPr>
        <w:t>. Описаны биогенная и абиогенная версии происхождения нефти на нашей планете, залежи нефти, классификация нефти.</w:t>
      </w:r>
    </w:p>
    <w:p w:rsidR="003E33BD" w:rsidRDefault="003E33BD" w:rsidP="00087B48">
      <w:pPr>
        <w:pStyle w:val="NormalWeb"/>
        <w:numPr>
          <w:ilvl w:val="0"/>
          <w:numId w:val="31"/>
        </w:numPr>
        <w:shd w:val="clear" w:color="auto" w:fill="FFFFFF"/>
        <w:spacing w:before="0" w:beforeAutospacing="0" w:after="0" w:afterAutospacing="0" w:line="360" w:lineRule="auto"/>
        <w:ind w:left="0" w:firstLine="284"/>
        <w:jc w:val="both"/>
        <w:rPr>
          <w:sz w:val="28"/>
          <w:szCs w:val="28"/>
        </w:rPr>
      </w:pPr>
      <w:r>
        <w:rPr>
          <w:sz w:val="28"/>
          <w:szCs w:val="28"/>
        </w:rPr>
        <w:t>Показан технологический</w:t>
      </w:r>
      <w:r w:rsidRPr="006B56CF">
        <w:rPr>
          <w:sz w:val="28"/>
          <w:szCs w:val="28"/>
        </w:rPr>
        <w:t xml:space="preserve"> </w:t>
      </w:r>
      <w:r>
        <w:rPr>
          <w:sz w:val="28"/>
          <w:szCs w:val="28"/>
        </w:rPr>
        <w:t xml:space="preserve">процесс </w:t>
      </w:r>
      <w:r w:rsidRPr="006B56CF">
        <w:rPr>
          <w:sz w:val="28"/>
          <w:szCs w:val="28"/>
        </w:rPr>
        <w:t>не</w:t>
      </w:r>
      <w:r>
        <w:rPr>
          <w:sz w:val="28"/>
          <w:szCs w:val="28"/>
        </w:rPr>
        <w:t xml:space="preserve">фтепереработки на РНПЗ, приведена технологическая схема производства на РНПЗ, описаны основные установки и химические процессы, осуществляемые на них. </w:t>
      </w:r>
    </w:p>
    <w:p w:rsidR="003E33BD" w:rsidRDefault="003E33BD" w:rsidP="00087B48">
      <w:pPr>
        <w:pStyle w:val="NormalWeb"/>
        <w:numPr>
          <w:ilvl w:val="0"/>
          <w:numId w:val="31"/>
        </w:numPr>
        <w:shd w:val="clear" w:color="auto" w:fill="FFFFFF"/>
        <w:spacing w:before="0" w:beforeAutospacing="0" w:after="0" w:afterAutospacing="0" w:line="360" w:lineRule="auto"/>
        <w:ind w:left="0" w:firstLine="284"/>
        <w:jc w:val="both"/>
        <w:rPr>
          <w:sz w:val="28"/>
          <w:szCs w:val="28"/>
        </w:rPr>
      </w:pPr>
      <w:r>
        <w:rPr>
          <w:sz w:val="28"/>
          <w:szCs w:val="28"/>
        </w:rPr>
        <w:t>Выяснено, какие специалисты нужны на РНПЗ.</w:t>
      </w:r>
    </w:p>
    <w:p w:rsidR="003E33BD" w:rsidRPr="00087B48" w:rsidRDefault="003E33BD" w:rsidP="00087B48">
      <w:pPr>
        <w:pStyle w:val="NormalWeb"/>
        <w:numPr>
          <w:ilvl w:val="0"/>
          <w:numId w:val="31"/>
        </w:numPr>
        <w:shd w:val="clear" w:color="auto" w:fill="FFFFFF"/>
        <w:spacing w:before="0" w:beforeAutospacing="0" w:after="0" w:afterAutospacing="0" w:line="360" w:lineRule="auto"/>
        <w:ind w:left="0" w:firstLine="284"/>
        <w:jc w:val="both"/>
        <w:rPr>
          <w:color w:val="202122"/>
          <w:sz w:val="28"/>
          <w:szCs w:val="28"/>
        </w:rPr>
      </w:pPr>
      <w:r>
        <w:rPr>
          <w:sz w:val="28"/>
          <w:szCs w:val="28"/>
        </w:rPr>
        <w:t>Составлен краткий обзор на возможности поступления в Рязанские ВУЗы с химическими факультетами.</w:t>
      </w:r>
    </w:p>
    <w:p w:rsidR="003E33BD" w:rsidRDefault="003E33BD" w:rsidP="005D33ED">
      <w:pPr>
        <w:spacing w:after="0" w:line="360" w:lineRule="auto"/>
        <w:ind w:firstLine="567"/>
        <w:jc w:val="right"/>
        <w:rPr>
          <w:rFonts w:ascii="Times New Roman" w:hAnsi="Times New Roman"/>
          <w:sz w:val="28"/>
          <w:szCs w:val="28"/>
        </w:rPr>
      </w:pPr>
    </w:p>
    <w:p w:rsidR="003E33BD" w:rsidRDefault="003E33BD">
      <w:pPr>
        <w:rPr>
          <w:rFonts w:ascii="Times New Roman" w:hAnsi="Times New Roman"/>
          <w:sz w:val="28"/>
          <w:szCs w:val="28"/>
        </w:rPr>
      </w:pPr>
      <w:r>
        <w:rPr>
          <w:rFonts w:ascii="Times New Roman" w:hAnsi="Times New Roman"/>
          <w:sz w:val="28"/>
          <w:szCs w:val="28"/>
        </w:rPr>
        <w:br w:type="page"/>
      </w:r>
    </w:p>
    <w:p w:rsidR="003E33BD" w:rsidRPr="00F058F9" w:rsidRDefault="003E33BD" w:rsidP="00087B48">
      <w:pPr>
        <w:pStyle w:val="Heading1"/>
        <w:jc w:val="center"/>
        <w:rPr>
          <w:sz w:val="28"/>
          <w:szCs w:val="28"/>
        </w:rPr>
      </w:pPr>
      <w:bookmarkStart w:id="10" w:name="_Toc99818677"/>
      <w:r w:rsidRPr="00F058F9">
        <w:rPr>
          <w:sz w:val="28"/>
          <w:szCs w:val="28"/>
        </w:rPr>
        <w:t>БИБЛИОГРАФИЧЕСКИЙ СПИСОК</w:t>
      </w:r>
      <w:bookmarkStart w:id="11" w:name="_GoBack"/>
      <w:bookmarkEnd w:id="10"/>
      <w:bookmarkEnd w:id="11"/>
    </w:p>
    <w:p w:rsidR="003E33BD" w:rsidRPr="00F058F9" w:rsidRDefault="003E33BD" w:rsidP="00D520A9">
      <w:pPr>
        <w:spacing w:after="0"/>
        <w:ind w:firstLine="567"/>
        <w:jc w:val="both"/>
        <w:rPr>
          <w:rFonts w:ascii="Times New Roman" w:hAnsi="Times New Roman"/>
          <w:iCs/>
          <w:color w:val="202122"/>
          <w:sz w:val="28"/>
          <w:szCs w:val="28"/>
          <w:lang w:eastAsia="ru-RU"/>
        </w:rPr>
      </w:pPr>
      <w:r w:rsidRPr="00F058F9">
        <w:rPr>
          <w:rFonts w:ascii="Times New Roman" w:hAnsi="Times New Roman"/>
          <w:iCs/>
          <w:color w:val="202122"/>
          <w:sz w:val="28"/>
          <w:szCs w:val="28"/>
          <w:lang w:eastAsia="ru-RU"/>
        </w:rPr>
        <w:t xml:space="preserve">1. Бакиров А. А. </w:t>
      </w:r>
      <w:r w:rsidRPr="00F058F9">
        <w:rPr>
          <w:rFonts w:ascii="Times New Roman" w:hAnsi="Times New Roman"/>
          <w:color w:val="202122"/>
          <w:sz w:val="28"/>
          <w:szCs w:val="28"/>
          <w:lang w:eastAsia="ru-RU"/>
        </w:rPr>
        <w:t>Происхождение нефти</w:t>
      </w:r>
      <w:r w:rsidRPr="00F058F9">
        <w:rPr>
          <w:rFonts w:ascii="Times New Roman" w:hAnsi="Times New Roman"/>
          <w:iCs/>
          <w:color w:val="202122"/>
          <w:sz w:val="28"/>
          <w:szCs w:val="28"/>
          <w:lang w:eastAsia="ru-RU"/>
        </w:rPr>
        <w:t xml:space="preserve"> </w:t>
      </w:r>
      <w:r w:rsidRPr="00F058F9">
        <w:rPr>
          <w:rFonts w:ascii="Times New Roman" w:hAnsi="Times New Roman"/>
          <w:color w:val="202122"/>
          <w:sz w:val="28"/>
          <w:szCs w:val="28"/>
          <w:lang w:eastAsia="ru-RU"/>
        </w:rPr>
        <w:t xml:space="preserve">/ А. А. Бакиров, </w:t>
      </w:r>
      <w:r w:rsidRPr="00F058F9">
        <w:rPr>
          <w:rFonts w:ascii="Times New Roman" w:hAnsi="Times New Roman"/>
          <w:iCs/>
          <w:color w:val="202122"/>
          <w:sz w:val="28"/>
          <w:szCs w:val="28"/>
          <w:lang w:eastAsia="ru-RU"/>
        </w:rPr>
        <w:t>В. В. Вебер и др</w:t>
      </w:r>
      <w:r w:rsidRPr="00F058F9">
        <w:rPr>
          <w:rFonts w:ascii="Times New Roman" w:hAnsi="Times New Roman"/>
          <w:i/>
          <w:iCs/>
          <w:color w:val="202122"/>
          <w:sz w:val="28"/>
          <w:szCs w:val="28"/>
          <w:lang w:eastAsia="ru-RU"/>
        </w:rPr>
        <w:t>.</w:t>
      </w:r>
      <w:r w:rsidRPr="00F058F9">
        <w:rPr>
          <w:rFonts w:ascii="Times New Roman" w:hAnsi="Times New Roman"/>
          <w:color w:val="202122"/>
          <w:sz w:val="28"/>
          <w:szCs w:val="28"/>
          <w:lang w:eastAsia="ru-RU"/>
        </w:rPr>
        <w:t xml:space="preserve"> Под ред. М. Ф. Мирчинка. Москва: Гостоптехиздат, 1955. – 484 с.</w:t>
      </w:r>
      <w:r w:rsidRPr="00F058F9">
        <w:rPr>
          <w:rFonts w:ascii="Times New Roman" w:hAnsi="Times New Roman"/>
          <w:iCs/>
          <w:color w:val="202122"/>
          <w:sz w:val="28"/>
          <w:szCs w:val="28"/>
          <w:lang w:eastAsia="ru-RU"/>
        </w:rPr>
        <w:t xml:space="preserve"> </w:t>
      </w:r>
    </w:p>
    <w:p w:rsidR="003E33BD" w:rsidRPr="00F058F9" w:rsidRDefault="003E33BD" w:rsidP="00D520A9">
      <w:pPr>
        <w:spacing w:after="0"/>
        <w:ind w:firstLine="567"/>
        <w:jc w:val="both"/>
        <w:rPr>
          <w:rFonts w:ascii="Times New Roman" w:hAnsi="Times New Roman"/>
          <w:iCs/>
          <w:color w:val="202122"/>
          <w:sz w:val="28"/>
          <w:szCs w:val="28"/>
          <w:lang w:eastAsia="ru-RU"/>
        </w:rPr>
      </w:pPr>
      <w:r w:rsidRPr="00F058F9">
        <w:rPr>
          <w:rFonts w:ascii="Times New Roman" w:hAnsi="Times New Roman"/>
          <w:iCs/>
          <w:color w:val="202122"/>
          <w:sz w:val="28"/>
          <w:szCs w:val="28"/>
          <w:lang w:eastAsia="ru-RU"/>
        </w:rPr>
        <w:t xml:space="preserve">2. Вебер В. В.  </w:t>
      </w:r>
      <w:r w:rsidRPr="00F058F9">
        <w:rPr>
          <w:rFonts w:ascii="Times New Roman" w:hAnsi="Times New Roman"/>
          <w:color w:val="202122"/>
          <w:sz w:val="28"/>
          <w:szCs w:val="28"/>
          <w:lang w:eastAsia="ru-RU"/>
        </w:rPr>
        <w:t>Проблема нефтеобразования в свете данных палеогеографии нефтеносных бассейнов. Происхождение нефти и природного газа: современное состояние вопроса. / Вебер В. В. Москва: ЦИМТнефть, 1947. – 38 с.</w:t>
      </w:r>
      <w:r w:rsidRPr="00F058F9">
        <w:rPr>
          <w:rFonts w:ascii="Times New Roman" w:hAnsi="Times New Roman"/>
          <w:iCs/>
          <w:color w:val="202122"/>
          <w:sz w:val="28"/>
          <w:szCs w:val="28"/>
          <w:lang w:eastAsia="ru-RU"/>
        </w:rPr>
        <w:t xml:space="preserve"> </w:t>
      </w:r>
    </w:p>
    <w:p w:rsidR="003E33BD" w:rsidRPr="00F058F9" w:rsidRDefault="003E33BD" w:rsidP="00D520A9">
      <w:pPr>
        <w:spacing w:after="0"/>
        <w:ind w:firstLine="567"/>
        <w:jc w:val="both"/>
        <w:rPr>
          <w:rFonts w:ascii="Times New Roman" w:hAnsi="Times New Roman"/>
          <w:iCs/>
          <w:color w:val="202122"/>
          <w:sz w:val="28"/>
          <w:szCs w:val="28"/>
          <w:lang w:eastAsia="ru-RU"/>
        </w:rPr>
      </w:pPr>
      <w:r w:rsidRPr="00F058F9">
        <w:rPr>
          <w:rFonts w:ascii="Times New Roman" w:hAnsi="Times New Roman"/>
          <w:iCs/>
          <w:color w:val="202122"/>
          <w:sz w:val="28"/>
          <w:szCs w:val="28"/>
          <w:lang w:eastAsia="ru-RU"/>
        </w:rPr>
        <w:t>3. Вебер</w:t>
      </w:r>
      <w:r w:rsidRPr="00F058F9">
        <w:rPr>
          <w:rFonts w:ascii="Times New Roman" w:hAnsi="Times New Roman"/>
          <w:i/>
          <w:iCs/>
          <w:color w:val="202122"/>
          <w:sz w:val="28"/>
          <w:szCs w:val="28"/>
          <w:lang w:eastAsia="ru-RU"/>
        </w:rPr>
        <w:t xml:space="preserve"> </w:t>
      </w:r>
      <w:r w:rsidRPr="00F058F9">
        <w:rPr>
          <w:rFonts w:ascii="Times New Roman" w:hAnsi="Times New Roman"/>
          <w:iCs/>
          <w:color w:val="202122"/>
          <w:sz w:val="28"/>
          <w:szCs w:val="28"/>
          <w:lang w:eastAsia="ru-RU"/>
        </w:rPr>
        <w:t>В. В.</w:t>
      </w:r>
      <w:r w:rsidRPr="00F058F9">
        <w:rPr>
          <w:rFonts w:ascii="Times New Roman" w:hAnsi="Times New Roman"/>
          <w:i/>
          <w:iCs/>
          <w:color w:val="202122"/>
          <w:sz w:val="28"/>
          <w:szCs w:val="28"/>
          <w:lang w:eastAsia="ru-RU"/>
        </w:rPr>
        <w:t xml:space="preserve"> </w:t>
      </w:r>
      <w:r w:rsidRPr="00F058F9">
        <w:rPr>
          <w:rFonts w:ascii="Times New Roman" w:hAnsi="Times New Roman"/>
          <w:color w:val="202122"/>
          <w:sz w:val="28"/>
          <w:szCs w:val="28"/>
          <w:lang w:eastAsia="ru-RU"/>
        </w:rPr>
        <w:t xml:space="preserve">Накопление и преобразование органического вещества в современных морских осадках. / </w:t>
      </w:r>
      <w:r w:rsidRPr="00F058F9">
        <w:rPr>
          <w:rFonts w:ascii="Times New Roman" w:hAnsi="Times New Roman"/>
          <w:iCs/>
          <w:color w:val="202122"/>
          <w:sz w:val="28"/>
          <w:szCs w:val="28"/>
          <w:lang w:eastAsia="ru-RU"/>
        </w:rPr>
        <w:t>Т. Л.</w:t>
      </w:r>
      <w:r w:rsidRPr="00F058F9">
        <w:rPr>
          <w:rFonts w:ascii="Times New Roman" w:hAnsi="Times New Roman"/>
          <w:i/>
          <w:iCs/>
          <w:color w:val="202122"/>
          <w:sz w:val="28"/>
          <w:szCs w:val="28"/>
          <w:lang w:eastAsia="ru-RU"/>
        </w:rPr>
        <w:t xml:space="preserve"> </w:t>
      </w:r>
      <w:r w:rsidRPr="00F058F9">
        <w:rPr>
          <w:rFonts w:ascii="Times New Roman" w:hAnsi="Times New Roman"/>
          <w:iCs/>
          <w:color w:val="202122"/>
          <w:sz w:val="28"/>
          <w:szCs w:val="28"/>
          <w:lang w:eastAsia="ru-RU"/>
        </w:rPr>
        <w:t>Гинзбург-Карагичева, Т. А.</w:t>
      </w:r>
      <w:r w:rsidRPr="00F058F9">
        <w:rPr>
          <w:rFonts w:ascii="Times New Roman" w:hAnsi="Times New Roman"/>
          <w:i/>
          <w:iCs/>
          <w:color w:val="202122"/>
          <w:sz w:val="28"/>
          <w:szCs w:val="28"/>
          <w:lang w:eastAsia="ru-RU"/>
        </w:rPr>
        <w:t xml:space="preserve"> </w:t>
      </w:r>
      <w:r w:rsidRPr="00F058F9">
        <w:rPr>
          <w:rFonts w:ascii="Times New Roman" w:hAnsi="Times New Roman"/>
          <w:iCs/>
          <w:color w:val="202122"/>
          <w:sz w:val="28"/>
          <w:szCs w:val="28"/>
          <w:lang w:eastAsia="ru-RU"/>
        </w:rPr>
        <w:t>Глебовская и др.</w:t>
      </w:r>
      <w:r w:rsidRPr="00F058F9">
        <w:rPr>
          <w:rFonts w:ascii="Times New Roman" w:hAnsi="Times New Roman"/>
          <w:color w:val="202122"/>
          <w:sz w:val="28"/>
          <w:szCs w:val="28"/>
          <w:lang w:eastAsia="ru-RU"/>
        </w:rPr>
        <w:t xml:space="preserve"> Москва: Гостоптехиздат, 1956. – 343 с.</w:t>
      </w:r>
      <w:r w:rsidRPr="00F058F9">
        <w:rPr>
          <w:rFonts w:ascii="Times New Roman" w:hAnsi="Times New Roman"/>
          <w:iCs/>
          <w:color w:val="202122"/>
          <w:sz w:val="28"/>
          <w:szCs w:val="28"/>
          <w:lang w:eastAsia="ru-RU"/>
        </w:rPr>
        <w:t xml:space="preserve"> </w:t>
      </w:r>
    </w:p>
    <w:p w:rsidR="003E33BD" w:rsidRPr="00F058F9" w:rsidRDefault="003E33BD" w:rsidP="00D520A9">
      <w:pPr>
        <w:spacing w:after="0"/>
        <w:ind w:firstLine="567"/>
        <w:jc w:val="both"/>
        <w:rPr>
          <w:rFonts w:ascii="Times New Roman" w:hAnsi="Times New Roman"/>
          <w:iCs/>
          <w:color w:val="202122"/>
          <w:sz w:val="28"/>
          <w:szCs w:val="28"/>
          <w:lang w:eastAsia="ru-RU"/>
        </w:rPr>
      </w:pPr>
      <w:r w:rsidRPr="00F058F9">
        <w:rPr>
          <w:rFonts w:ascii="Times New Roman" w:hAnsi="Times New Roman"/>
          <w:iCs/>
          <w:color w:val="202122"/>
          <w:sz w:val="28"/>
          <w:szCs w:val="28"/>
          <w:lang w:eastAsia="ru-RU"/>
        </w:rPr>
        <w:t>4.</w:t>
      </w:r>
      <w:r w:rsidRPr="00F058F9">
        <w:rPr>
          <w:rFonts w:ascii="Times New Roman" w:hAnsi="Times New Roman"/>
          <w:iCs/>
          <w:color w:val="202122"/>
          <w:sz w:val="28"/>
          <w:szCs w:val="28"/>
          <w:shd w:val="clear" w:color="auto" w:fill="FFFFFF"/>
        </w:rPr>
        <w:t xml:space="preserve"> Вебер В. В. </w:t>
      </w:r>
      <w:r w:rsidRPr="00F058F9">
        <w:rPr>
          <w:rFonts w:ascii="Times New Roman" w:hAnsi="Times New Roman"/>
          <w:color w:val="202122"/>
          <w:sz w:val="28"/>
          <w:szCs w:val="28"/>
          <w:shd w:val="clear" w:color="auto" w:fill="FFFFFF"/>
        </w:rPr>
        <w:t>Основные пути генезиса нефти. / В. В. Вебер. Москва: Наука, 1989. – 63 с.</w:t>
      </w:r>
      <w:r w:rsidRPr="00F058F9">
        <w:rPr>
          <w:rFonts w:ascii="Times New Roman" w:hAnsi="Times New Roman"/>
          <w:iCs/>
          <w:color w:val="202122"/>
          <w:sz w:val="28"/>
          <w:szCs w:val="28"/>
          <w:lang w:eastAsia="ru-RU"/>
        </w:rPr>
        <w:t xml:space="preserve"> </w:t>
      </w:r>
    </w:p>
    <w:p w:rsidR="003E33BD" w:rsidRPr="00F058F9" w:rsidRDefault="003E33BD" w:rsidP="00D520A9">
      <w:pPr>
        <w:spacing w:after="0"/>
        <w:ind w:firstLine="567"/>
        <w:jc w:val="both"/>
        <w:rPr>
          <w:rFonts w:ascii="Times New Roman" w:hAnsi="Times New Roman"/>
          <w:iCs/>
          <w:color w:val="202122"/>
          <w:sz w:val="28"/>
          <w:szCs w:val="28"/>
          <w:lang w:eastAsia="ru-RU"/>
        </w:rPr>
      </w:pPr>
      <w:r w:rsidRPr="00F058F9">
        <w:rPr>
          <w:rFonts w:ascii="Times New Roman" w:hAnsi="Times New Roman"/>
          <w:iCs/>
          <w:color w:val="202122"/>
          <w:sz w:val="28"/>
          <w:szCs w:val="28"/>
          <w:lang w:eastAsia="ru-RU"/>
        </w:rPr>
        <w:t xml:space="preserve">5. Вебер В. В. </w:t>
      </w:r>
      <w:r w:rsidRPr="00F058F9">
        <w:rPr>
          <w:rFonts w:ascii="Times New Roman" w:hAnsi="Times New Roman"/>
          <w:color w:val="202122"/>
          <w:sz w:val="28"/>
          <w:szCs w:val="28"/>
          <w:lang w:eastAsia="ru-RU"/>
        </w:rPr>
        <w:t>Диагенетическая стадия образования нефти и газа. / В. В. Вебер Москва: Недра, 1978. – 143 с.</w:t>
      </w:r>
      <w:r w:rsidRPr="00F058F9">
        <w:rPr>
          <w:rFonts w:ascii="Times New Roman" w:hAnsi="Times New Roman"/>
          <w:iCs/>
          <w:color w:val="202122"/>
          <w:sz w:val="28"/>
          <w:szCs w:val="28"/>
          <w:lang w:eastAsia="ru-RU"/>
        </w:rPr>
        <w:t xml:space="preserve"> </w:t>
      </w:r>
    </w:p>
    <w:p w:rsidR="003E33BD" w:rsidRPr="00F058F9" w:rsidRDefault="003E33BD" w:rsidP="00D520A9">
      <w:pPr>
        <w:spacing w:after="0"/>
        <w:ind w:firstLine="567"/>
        <w:jc w:val="both"/>
        <w:rPr>
          <w:rFonts w:ascii="Times New Roman" w:hAnsi="Times New Roman"/>
          <w:iCs/>
          <w:color w:val="202122"/>
          <w:sz w:val="28"/>
          <w:szCs w:val="28"/>
          <w:shd w:val="clear" w:color="auto" w:fill="FFFFFF"/>
        </w:rPr>
      </w:pPr>
      <w:r w:rsidRPr="00F058F9">
        <w:rPr>
          <w:rFonts w:ascii="Times New Roman" w:hAnsi="Times New Roman"/>
          <w:iCs/>
          <w:color w:val="202122"/>
          <w:sz w:val="28"/>
          <w:szCs w:val="28"/>
          <w:lang w:eastAsia="ru-RU"/>
        </w:rPr>
        <w:t xml:space="preserve">6. Карцев А. А. </w:t>
      </w:r>
      <w:r w:rsidRPr="00F058F9">
        <w:rPr>
          <w:rFonts w:ascii="Times New Roman" w:hAnsi="Times New Roman"/>
          <w:color w:val="202122"/>
          <w:sz w:val="28"/>
          <w:szCs w:val="28"/>
          <w:lang w:eastAsia="ru-RU"/>
        </w:rPr>
        <w:t>Основы геохимии нефти и газа. / А. А. Карцев. Москва: Недра, 1969. – 272 с.</w:t>
      </w:r>
      <w:r w:rsidRPr="00F058F9">
        <w:rPr>
          <w:rFonts w:ascii="Times New Roman" w:hAnsi="Times New Roman"/>
          <w:iCs/>
          <w:color w:val="202122"/>
          <w:sz w:val="28"/>
          <w:szCs w:val="28"/>
          <w:shd w:val="clear" w:color="auto" w:fill="FFFFFF"/>
        </w:rPr>
        <w:t xml:space="preserve"> </w:t>
      </w:r>
    </w:p>
    <w:p w:rsidR="003E33BD" w:rsidRPr="00F058F9" w:rsidRDefault="003E33BD" w:rsidP="00D520A9">
      <w:pPr>
        <w:spacing w:after="0"/>
        <w:ind w:firstLine="567"/>
        <w:jc w:val="both"/>
        <w:rPr>
          <w:rFonts w:ascii="Times New Roman" w:hAnsi="Times New Roman"/>
          <w:sz w:val="28"/>
          <w:szCs w:val="28"/>
          <w:lang w:eastAsia="ru-RU"/>
        </w:rPr>
      </w:pPr>
      <w:r w:rsidRPr="00F058F9">
        <w:rPr>
          <w:rFonts w:ascii="Times New Roman" w:hAnsi="Times New Roman"/>
          <w:iCs/>
          <w:color w:val="202122"/>
          <w:sz w:val="28"/>
          <w:szCs w:val="28"/>
          <w:shd w:val="clear" w:color="auto" w:fill="FFFFFF"/>
        </w:rPr>
        <w:t xml:space="preserve">7. </w:t>
      </w:r>
      <w:r w:rsidRPr="00F058F9">
        <w:rPr>
          <w:rFonts w:ascii="Times New Roman" w:hAnsi="Times New Roman"/>
          <w:sz w:val="28"/>
          <w:szCs w:val="28"/>
          <w:lang w:eastAsia="ru-RU"/>
        </w:rPr>
        <w:t>Кнунянц И. Л. Химический энциклопедический словарь. / И. Л. Кнунянц. Москва: Советская энциклопедия, 1983. – 792 с.</w:t>
      </w:r>
    </w:p>
    <w:p w:rsidR="003E33BD" w:rsidRPr="00F058F9" w:rsidRDefault="003E33BD" w:rsidP="00D520A9">
      <w:pPr>
        <w:spacing w:after="0"/>
        <w:ind w:firstLine="567"/>
        <w:jc w:val="both"/>
        <w:rPr>
          <w:rFonts w:ascii="Times New Roman" w:hAnsi="Times New Roman"/>
          <w:iCs/>
          <w:color w:val="202122"/>
          <w:sz w:val="28"/>
          <w:szCs w:val="28"/>
          <w:lang w:eastAsia="ru-RU"/>
        </w:rPr>
      </w:pPr>
      <w:r w:rsidRPr="00F058F9">
        <w:rPr>
          <w:rFonts w:ascii="Times New Roman" w:hAnsi="Times New Roman"/>
          <w:iCs/>
          <w:color w:val="202122"/>
          <w:sz w:val="28"/>
          <w:szCs w:val="28"/>
          <w:shd w:val="clear" w:color="auto" w:fill="FFFFFF"/>
        </w:rPr>
        <w:t xml:space="preserve">8. Мановян А. К. </w:t>
      </w:r>
      <w:r w:rsidRPr="00F058F9">
        <w:rPr>
          <w:rFonts w:ascii="Times New Roman" w:hAnsi="Times New Roman"/>
          <w:color w:val="202122"/>
          <w:sz w:val="28"/>
          <w:szCs w:val="28"/>
          <w:shd w:val="clear" w:color="auto" w:fill="FFFFFF"/>
        </w:rPr>
        <w:t xml:space="preserve">Технология первичной переработки нефти и природного газа. / А. К.  Мановян. </w:t>
      </w:r>
      <w:r w:rsidRPr="00F058F9">
        <w:rPr>
          <w:rFonts w:ascii="Times New Roman" w:hAnsi="Times New Roman"/>
          <w:sz w:val="28"/>
          <w:szCs w:val="28"/>
        </w:rPr>
        <w:t>Москва</w:t>
      </w:r>
      <w:r w:rsidRPr="00F058F9">
        <w:rPr>
          <w:rFonts w:ascii="Times New Roman" w:hAnsi="Times New Roman"/>
          <w:color w:val="202122"/>
          <w:sz w:val="28"/>
          <w:szCs w:val="28"/>
          <w:shd w:val="clear" w:color="auto" w:fill="FFFFFF"/>
        </w:rPr>
        <w:t>: Химия, 2001. – 458 с.</w:t>
      </w:r>
      <w:r w:rsidRPr="00F058F9">
        <w:rPr>
          <w:rFonts w:ascii="Times New Roman" w:hAnsi="Times New Roman"/>
          <w:iCs/>
          <w:color w:val="202122"/>
          <w:sz w:val="28"/>
          <w:szCs w:val="28"/>
          <w:lang w:eastAsia="ru-RU"/>
        </w:rPr>
        <w:t xml:space="preserve"> </w:t>
      </w:r>
    </w:p>
    <w:p w:rsidR="003E33BD" w:rsidRPr="00F058F9" w:rsidRDefault="003E33BD" w:rsidP="00D520A9">
      <w:pPr>
        <w:spacing w:after="0"/>
        <w:ind w:firstLine="567"/>
        <w:jc w:val="both"/>
        <w:rPr>
          <w:rFonts w:ascii="Times New Roman" w:hAnsi="Times New Roman"/>
          <w:sz w:val="28"/>
          <w:szCs w:val="28"/>
          <w:lang w:eastAsia="ru-RU"/>
        </w:rPr>
      </w:pPr>
      <w:r w:rsidRPr="00F058F9">
        <w:rPr>
          <w:rFonts w:ascii="Times New Roman" w:hAnsi="Times New Roman"/>
          <w:iCs/>
          <w:color w:val="202122"/>
          <w:sz w:val="28"/>
          <w:szCs w:val="28"/>
          <w:lang w:eastAsia="ru-RU"/>
        </w:rPr>
        <w:t xml:space="preserve">9. Рачевский Б.С. </w:t>
      </w:r>
      <w:r w:rsidRPr="00F058F9">
        <w:rPr>
          <w:rFonts w:ascii="Times New Roman" w:hAnsi="Times New Roman"/>
          <w:color w:val="202122"/>
          <w:sz w:val="28"/>
          <w:szCs w:val="28"/>
          <w:lang w:eastAsia="ru-RU"/>
        </w:rPr>
        <w:t>Сжиженные углеводородные газы. / Б. С. Рачевский. Москва : Нефть и газ, 2009. – 164 с.</w:t>
      </w:r>
      <w:r w:rsidRPr="00F058F9">
        <w:rPr>
          <w:rFonts w:ascii="Times New Roman" w:hAnsi="Times New Roman"/>
          <w:sz w:val="28"/>
          <w:szCs w:val="28"/>
          <w:lang w:eastAsia="ru-RU"/>
        </w:rPr>
        <w:t xml:space="preserve"> </w:t>
      </w:r>
    </w:p>
    <w:p w:rsidR="003E33BD" w:rsidRPr="00F058F9" w:rsidRDefault="003E33BD" w:rsidP="00D520A9">
      <w:pPr>
        <w:spacing w:after="0"/>
        <w:ind w:firstLine="567"/>
        <w:jc w:val="both"/>
        <w:rPr>
          <w:rFonts w:ascii="Times New Roman" w:hAnsi="Times New Roman"/>
          <w:iCs/>
          <w:color w:val="202122"/>
          <w:sz w:val="28"/>
          <w:szCs w:val="28"/>
          <w:lang w:eastAsia="ru-RU"/>
        </w:rPr>
      </w:pPr>
      <w:r w:rsidRPr="00F058F9">
        <w:rPr>
          <w:rFonts w:ascii="Times New Roman" w:hAnsi="Times New Roman"/>
          <w:sz w:val="28"/>
          <w:szCs w:val="28"/>
          <w:lang w:eastAsia="ru-RU"/>
        </w:rPr>
        <w:t>10.</w:t>
      </w:r>
      <w:r w:rsidRPr="00F058F9">
        <w:rPr>
          <w:rFonts w:ascii="Times New Roman" w:hAnsi="Times New Roman"/>
          <w:iCs/>
          <w:color w:val="202122"/>
          <w:sz w:val="28"/>
          <w:szCs w:val="28"/>
          <w:shd w:val="clear" w:color="auto" w:fill="FFFFFF"/>
        </w:rPr>
        <w:t xml:space="preserve"> </w:t>
      </w:r>
      <w:r w:rsidRPr="00F058F9">
        <w:rPr>
          <w:rFonts w:ascii="Times New Roman" w:hAnsi="Times New Roman"/>
          <w:iCs/>
          <w:color w:val="202122"/>
          <w:sz w:val="28"/>
          <w:szCs w:val="28"/>
          <w:lang w:eastAsia="ru-RU"/>
        </w:rPr>
        <w:t xml:space="preserve">Соколов В. А. </w:t>
      </w:r>
      <w:r w:rsidRPr="00F058F9">
        <w:rPr>
          <w:rFonts w:ascii="Times New Roman" w:hAnsi="Times New Roman"/>
          <w:color w:val="202122"/>
          <w:sz w:val="28"/>
          <w:szCs w:val="28"/>
          <w:lang w:eastAsia="ru-RU"/>
        </w:rPr>
        <w:t xml:space="preserve">Химический состав нефти и природных газов в связи с их происхождением. / </w:t>
      </w:r>
      <w:r w:rsidRPr="00F058F9">
        <w:rPr>
          <w:rFonts w:ascii="Times New Roman" w:hAnsi="Times New Roman"/>
          <w:iCs/>
          <w:color w:val="202122"/>
          <w:sz w:val="28"/>
          <w:szCs w:val="28"/>
          <w:lang w:eastAsia="ru-RU"/>
        </w:rPr>
        <w:t xml:space="preserve">М. А. Бестужев и др. </w:t>
      </w:r>
      <w:r w:rsidRPr="00F058F9">
        <w:rPr>
          <w:rFonts w:ascii="Times New Roman" w:hAnsi="Times New Roman"/>
          <w:color w:val="202122"/>
          <w:sz w:val="28"/>
          <w:szCs w:val="28"/>
          <w:lang w:eastAsia="ru-RU"/>
        </w:rPr>
        <w:t>Москва: Недра, 1972. – 276 с.</w:t>
      </w:r>
      <w:r w:rsidRPr="00F058F9">
        <w:rPr>
          <w:rFonts w:ascii="Times New Roman" w:hAnsi="Times New Roman"/>
          <w:iCs/>
          <w:color w:val="202122"/>
          <w:sz w:val="28"/>
          <w:szCs w:val="28"/>
          <w:lang w:eastAsia="ru-RU"/>
        </w:rPr>
        <w:t xml:space="preserve"> </w:t>
      </w:r>
    </w:p>
    <w:p w:rsidR="003E33BD" w:rsidRPr="00F058F9" w:rsidRDefault="003E33BD" w:rsidP="00D520A9">
      <w:pPr>
        <w:spacing w:after="0"/>
        <w:ind w:firstLine="567"/>
        <w:jc w:val="both"/>
        <w:rPr>
          <w:rFonts w:ascii="Times New Roman" w:hAnsi="Times New Roman"/>
          <w:color w:val="202122"/>
          <w:sz w:val="28"/>
          <w:szCs w:val="28"/>
          <w:shd w:val="clear" w:color="auto" w:fill="FFFFFF"/>
        </w:rPr>
      </w:pPr>
      <w:r w:rsidRPr="00F058F9">
        <w:rPr>
          <w:rFonts w:ascii="Times New Roman" w:hAnsi="Times New Roman"/>
          <w:iCs/>
          <w:color w:val="202122"/>
          <w:sz w:val="28"/>
          <w:szCs w:val="28"/>
          <w:lang w:eastAsia="ru-RU"/>
        </w:rPr>
        <w:t xml:space="preserve">11. </w:t>
      </w:r>
      <w:r w:rsidRPr="00F058F9">
        <w:rPr>
          <w:rFonts w:ascii="Times New Roman" w:hAnsi="Times New Roman"/>
          <w:iCs/>
          <w:color w:val="202122"/>
          <w:sz w:val="28"/>
          <w:szCs w:val="28"/>
          <w:shd w:val="clear" w:color="auto" w:fill="FFFFFF"/>
        </w:rPr>
        <w:t xml:space="preserve">Эрих В. Н. </w:t>
      </w:r>
      <w:r w:rsidRPr="00F058F9">
        <w:rPr>
          <w:rFonts w:ascii="Times New Roman" w:hAnsi="Times New Roman"/>
          <w:color w:val="202122"/>
          <w:sz w:val="28"/>
          <w:szCs w:val="28"/>
          <w:shd w:val="clear" w:color="auto" w:fill="FFFFFF"/>
        </w:rPr>
        <w:t xml:space="preserve">Химия нефти и газа. / В. Н. Эрих и др. </w:t>
      </w:r>
      <w:r w:rsidRPr="00F058F9">
        <w:rPr>
          <w:rFonts w:ascii="Times New Roman" w:hAnsi="Times New Roman"/>
          <w:sz w:val="28"/>
          <w:szCs w:val="28"/>
        </w:rPr>
        <w:t>Ленинград</w:t>
      </w:r>
      <w:r w:rsidRPr="00F058F9">
        <w:rPr>
          <w:rFonts w:ascii="Times New Roman" w:hAnsi="Times New Roman"/>
          <w:color w:val="202122"/>
          <w:sz w:val="28"/>
          <w:szCs w:val="28"/>
          <w:shd w:val="clear" w:color="auto" w:fill="FFFFFF"/>
        </w:rPr>
        <w:t>: Химия, 1966. – 280 с.</w:t>
      </w:r>
    </w:p>
    <w:p w:rsidR="003E33BD" w:rsidRDefault="003E33BD" w:rsidP="00D520A9">
      <w:pPr>
        <w:spacing w:after="0"/>
        <w:ind w:firstLine="567"/>
        <w:jc w:val="both"/>
        <w:rPr>
          <w:rFonts w:ascii="Times New Roman" w:hAnsi="Times New Roman"/>
          <w:bCs/>
          <w:color w:val="202122"/>
          <w:sz w:val="28"/>
          <w:szCs w:val="28"/>
          <w:shd w:val="clear" w:color="auto" w:fill="FFFFFF"/>
        </w:rPr>
      </w:pPr>
      <w:r w:rsidRPr="00F058F9">
        <w:rPr>
          <w:rFonts w:ascii="Times New Roman" w:hAnsi="Times New Roman"/>
          <w:sz w:val="28"/>
          <w:szCs w:val="28"/>
        </w:rPr>
        <w:t xml:space="preserve">12. </w:t>
      </w:r>
      <w:r w:rsidRPr="00F058F9">
        <w:rPr>
          <w:rFonts w:ascii="Times New Roman" w:hAnsi="Times New Roman"/>
          <w:bCs/>
          <w:color w:val="202122"/>
          <w:sz w:val="28"/>
          <w:szCs w:val="28"/>
          <w:shd w:val="clear" w:color="auto" w:fill="FFFFFF"/>
        </w:rPr>
        <w:t>Дэниел Говард Ергин</w:t>
      </w:r>
      <w:r w:rsidRPr="00F058F9">
        <w:rPr>
          <w:rFonts w:ascii="Times New Roman" w:hAnsi="Times New Roman"/>
          <w:color w:val="202122"/>
          <w:sz w:val="28"/>
          <w:szCs w:val="28"/>
          <w:shd w:val="clear" w:color="auto" w:fill="FFFFFF"/>
        </w:rPr>
        <w:t> </w:t>
      </w:r>
      <w:r w:rsidRPr="00F058F9">
        <w:rPr>
          <w:rFonts w:ascii="Times New Roman" w:hAnsi="Times New Roman"/>
          <w:bCs/>
          <w:color w:val="202122"/>
          <w:sz w:val="28"/>
          <w:szCs w:val="28"/>
          <w:shd w:val="clear" w:color="auto" w:fill="FFFFFF"/>
        </w:rPr>
        <w:t>Добыча: Всемирная история борьбы за нефть, деньги и власть. / Даниел Ергин, Пер. с англ. Андрей Кватковский и др. Москва: Альпина Диджитал, 2013. – 1860 с.</w:t>
      </w:r>
    </w:p>
    <w:p w:rsidR="003E33BD" w:rsidRDefault="003E33BD" w:rsidP="00D520A9">
      <w:pPr>
        <w:tabs>
          <w:tab w:val="left" w:pos="6909"/>
        </w:tabs>
        <w:spacing w:after="0"/>
        <w:ind w:firstLine="567"/>
        <w:jc w:val="both"/>
        <w:rPr>
          <w:rFonts w:ascii="Times New Roman" w:hAnsi="Times New Roman"/>
          <w:color w:val="202122"/>
          <w:sz w:val="28"/>
          <w:szCs w:val="28"/>
          <w:shd w:val="clear" w:color="auto" w:fill="FFFFFF"/>
        </w:rPr>
      </w:pPr>
      <w:r>
        <w:rPr>
          <w:rFonts w:ascii="Times New Roman" w:hAnsi="Times New Roman"/>
          <w:bCs/>
          <w:color w:val="202122"/>
          <w:sz w:val="28"/>
          <w:szCs w:val="28"/>
          <w:shd w:val="clear" w:color="auto" w:fill="FFFFFF"/>
        </w:rPr>
        <w:t xml:space="preserve">13. </w:t>
      </w:r>
      <w:r w:rsidRPr="00994C13">
        <w:rPr>
          <w:rFonts w:ascii="Times New Roman" w:hAnsi="Times New Roman"/>
          <w:iCs/>
          <w:color w:val="202122"/>
          <w:sz w:val="28"/>
          <w:szCs w:val="28"/>
          <w:shd w:val="clear" w:color="auto" w:fill="FFFFFF"/>
        </w:rPr>
        <w:t>Проскуряков В.</w:t>
      </w:r>
      <w:r>
        <w:rPr>
          <w:rFonts w:ascii="Times New Roman" w:hAnsi="Times New Roman"/>
          <w:iCs/>
          <w:color w:val="202122"/>
          <w:sz w:val="28"/>
          <w:szCs w:val="28"/>
          <w:shd w:val="clear" w:color="auto" w:fill="FFFFFF"/>
        </w:rPr>
        <w:t xml:space="preserve"> </w:t>
      </w:r>
      <w:r w:rsidRPr="00994C13">
        <w:rPr>
          <w:rFonts w:ascii="Times New Roman" w:hAnsi="Times New Roman"/>
          <w:iCs/>
          <w:color w:val="202122"/>
          <w:sz w:val="28"/>
          <w:szCs w:val="28"/>
          <w:shd w:val="clear" w:color="auto" w:fill="FFFFFF"/>
        </w:rPr>
        <w:t>А.</w:t>
      </w:r>
      <w:r>
        <w:rPr>
          <w:rFonts w:ascii="Times New Roman" w:hAnsi="Times New Roman"/>
          <w:iCs/>
          <w:color w:val="202122"/>
          <w:sz w:val="28"/>
          <w:szCs w:val="28"/>
          <w:shd w:val="clear" w:color="auto" w:fill="FFFFFF"/>
        </w:rPr>
        <w:t xml:space="preserve"> </w:t>
      </w:r>
      <w:r w:rsidRPr="00994C13">
        <w:rPr>
          <w:rFonts w:ascii="Times New Roman" w:hAnsi="Times New Roman"/>
          <w:iCs/>
          <w:color w:val="202122"/>
          <w:sz w:val="28"/>
          <w:szCs w:val="28"/>
          <w:shd w:val="clear" w:color="auto" w:fill="FFFFFF"/>
        </w:rPr>
        <w:t>, Драбкин А.</w:t>
      </w:r>
      <w:r>
        <w:rPr>
          <w:rFonts w:ascii="Times New Roman" w:hAnsi="Times New Roman"/>
          <w:iCs/>
          <w:color w:val="202122"/>
          <w:sz w:val="28"/>
          <w:szCs w:val="28"/>
          <w:shd w:val="clear" w:color="auto" w:fill="FFFFFF"/>
        </w:rPr>
        <w:t xml:space="preserve"> </w:t>
      </w:r>
      <w:r w:rsidRPr="00994C13">
        <w:rPr>
          <w:rFonts w:ascii="Times New Roman" w:hAnsi="Times New Roman"/>
          <w:iCs/>
          <w:color w:val="202122"/>
          <w:sz w:val="28"/>
          <w:szCs w:val="28"/>
          <w:shd w:val="clear" w:color="auto" w:fill="FFFFFF"/>
        </w:rPr>
        <w:t>Е.</w:t>
      </w:r>
      <w:r>
        <w:rPr>
          <w:rFonts w:ascii="Times New Roman" w:hAnsi="Times New Roman"/>
          <w:iCs/>
          <w:color w:val="202122"/>
          <w:sz w:val="28"/>
          <w:szCs w:val="28"/>
          <w:shd w:val="clear" w:color="auto" w:fill="FFFFFF"/>
        </w:rPr>
        <w:t xml:space="preserve"> </w:t>
      </w:r>
      <w:r w:rsidRPr="00994C13">
        <w:rPr>
          <w:rFonts w:ascii="Times New Roman" w:hAnsi="Times New Roman"/>
          <w:color w:val="202122"/>
          <w:sz w:val="28"/>
          <w:szCs w:val="28"/>
          <w:shd w:val="clear" w:color="auto" w:fill="FFFFFF"/>
        </w:rPr>
        <w:t xml:space="preserve">Химия нефти и газа. / </w:t>
      </w:r>
      <w:r>
        <w:rPr>
          <w:rFonts w:ascii="Times New Roman" w:hAnsi="Times New Roman"/>
          <w:color w:val="202122"/>
          <w:sz w:val="28"/>
          <w:szCs w:val="28"/>
          <w:shd w:val="clear" w:color="auto" w:fill="FFFFFF"/>
        </w:rPr>
        <w:t xml:space="preserve">В. А. Проскуряков — Санкт-Петербург: Химия, 1995. — 448 </w:t>
      </w:r>
      <w:r w:rsidRPr="00994C13">
        <w:rPr>
          <w:rFonts w:ascii="Times New Roman" w:hAnsi="Times New Roman"/>
          <w:color w:val="202122"/>
          <w:sz w:val="28"/>
          <w:szCs w:val="28"/>
          <w:shd w:val="clear" w:color="auto" w:fill="FFFFFF"/>
        </w:rPr>
        <w:t>с</w:t>
      </w:r>
      <w:r>
        <w:rPr>
          <w:rFonts w:ascii="Times New Roman" w:hAnsi="Times New Roman"/>
          <w:color w:val="202122"/>
          <w:sz w:val="28"/>
          <w:szCs w:val="28"/>
          <w:shd w:val="clear" w:color="auto" w:fill="FFFFFF"/>
        </w:rPr>
        <w:t>.</w:t>
      </w:r>
    </w:p>
    <w:p w:rsidR="003E33BD" w:rsidRPr="00D571E0" w:rsidRDefault="003E33BD" w:rsidP="00D571E0">
      <w:pPr>
        <w:spacing w:after="0" w:line="360" w:lineRule="auto"/>
        <w:ind w:firstLine="567"/>
        <w:jc w:val="both"/>
        <w:rPr>
          <w:rFonts w:ascii="Times New Roman" w:hAnsi="Times New Roman"/>
          <w:bCs/>
          <w:color w:val="202122"/>
          <w:sz w:val="28"/>
          <w:szCs w:val="28"/>
          <w:shd w:val="clear" w:color="auto" w:fill="FFFFFF"/>
        </w:rPr>
      </w:pPr>
    </w:p>
    <w:sectPr w:rsidR="003E33BD" w:rsidRPr="00D571E0" w:rsidSect="00F058F9">
      <w:footerReference w:type="default" r:id="rId9"/>
      <w:pgSz w:w="11907" w:h="16839" w:code="9"/>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3BD" w:rsidRDefault="003E33BD" w:rsidP="002F4841">
      <w:pPr>
        <w:spacing w:after="0" w:line="240" w:lineRule="auto"/>
      </w:pPr>
      <w:r>
        <w:separator/>
      </w:r>
    </w:p>
  </w:endnote>
  <w:endnote w:type="continuationSeparator" w:id="1">
    <w:p w:rsidR="003E33BD" w:rsidRDefault="003E33BD" w:rsidP="002F4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BD" w:rsidRDefault="003E33BD">
    <w:pPr>
      <w:pStyle w:val="Footer"/>
      <w:jc w:val="center"/>
    </w:pPr>
    <w:fldSimple w:instr="PAGE   \* MERGEFORMAT">
      <w:r>
        <w:rPr>
          <w:noProof/>
        </w:rPr>
        <w:t>7</w:t>
      </w:r>
    </w:fldSimple>
  </w:p>
  <w:p w:rsidR="003E33BD" w:rsidRDefault="003E3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3BD" w:rsidRDefault="003E33BD" w:rsidP="002F4841">
      <w:pPr>
        <w:spacing w:after="0" w:line="240" w:lineRule="auto"/>
      </w:pPr>
      <w:r>
        <w:separator/>
      </w:r>
    </w:p>
  </w:footnote>
  <w:footnote w:type="continuationSeparator" w:id="1">
    <w:p w:rsidR="003E33BD" w:rsidRDefault="003E33BD" w:rsidP="002F4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4C1"/>
    <w:multiLevelType w:val="multilevel"/>
    <w:tmpl w:val="12BE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6095"/>
    <w:multiLevelType w:val="hybridMultilevel"/>
    <w:tmpl w:val="D952BF5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EF0DB6"/>
    <w:multiLevelType w:val="hybridMultilevel"/>
    <w:tmpl w:val="569654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F75B64"/>
    <w:multiLevelType w:val="multilevel"/>
    <w:tmpl w:val="AD48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F53D8"/>
    <w:multiLevelType w:val="multilevel"/>
    <w:tmpl w:val="95EC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70F81"/>
    <w:multiLevelType w:val="hybridMultilevel"/>
    <w:tmpl w:val="4FF4D044"/>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91592B"/>
    <w:multiLevelType w:val="multilevel"/>
    <w:tmpl w:val="425A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33D0E"/>
    <w:multiLevelType w:val="hybridMultilevel"/>
    <w:tmpl w:val="12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D6838"/>
    <w:multiLevelType w:val="hybridMultilevel"/>
    <w:tmpl w:val="197ACACC"/>
    <w:lvl w:ilvl="0" w:tplc="0419000F">
      <w:start w:val="1"/>
      <w:numFmt w:val="decimal"/>
      <w:lvlText w:val="%1."/>
      <w:lvlJc w:val="left"/>
      <w:pPr>
        <w:ind w:left="744" w:hanging="360"/>
      </w:pPr>
      <w:rPr>
        <w:rFonts w:cs="Times New Roman"/>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9">
    <w:nsid w:val="2B8E12D5"/>
    <w:multiLevelType w:val="multilevel"/>
    <w:tmpl w:val="48E4D61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D497C03"/>
    <w:multiLevelType w:val="multilevel"/>
    <w:tmpl w:val="98CE829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1">
    <w:nsid w:val="2E46719C"/>
    <w:multiLevelType w:val="multilevel"/>
    <w:tmpl w:val="8AA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20C4D"/>
    <w:multiLevelType w:val="hybridMultilevel"/>
    <w:tmpl w:val="037E3A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7F0383"/>
    <w:multiLevelType w:val="multilevel"/>
    <w:tmpl w:val="C232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EF4EF2"/>
    <w:multiLevelType w:val="multilevel"/>
    <w:tmpl w:val="A1F4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ED64D9"/>
    <w:multiLevelType w:val="hybridMultilevel"/>
    <w:tmpl w:val="52C6FCC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
    <w:nsid w:val="48F8251E"/>
    <w:multiLevelType w:val="multilevel"/>
    <w:tmpl w:val="6B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6B258A"/>
    <w:multiLevelType w:val="multilevel"/>
    <w:tmpl w:val="C2B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717A76"/>
    <w:multiLevelType w:val="hybridMultilevel"/>
    <w:tmpl w:val="C6C64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B05BDE"/>
    <w:multiLevelType w:val="multilevel"/>
    <w:tmpl w:val="38FC974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50B33C32"/>
    <w:multiLevelType w:val="multilevel"/>
    <w:tmpl w:val="14C8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0F398E"/>
    <w:multiLevelType w:val="multilevel"/>
    <w:tmpl w:val="6FB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8368B"/>
    <w:multiLevelType w:val="hybridMultilevel"/>
    <w:tmpl w:val="13E8E79C"/>
    <w:lvl w:ilvl="0" w:tplc="81F4D6B2">
      <w:start w:val="1"/>
      <w:numFmt w:val="upperLett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66785D5B"/>
    <w:multiLevelType w:val="hybridMultilevel"/>
    <w:tmpl w:val="4CB4F2B8"/>
    <w:lvl w:ilvl="0" w:tplc="19147C56">
      <w:start w:val="1"/>
      <w:numFmt w:val="decimal"/>
      <w:lvlText w:val="%1)"/>
      <w:lvlJc w:val="left"/>
      <w:pPr>
        <w:ind w:left="749" w:hanging="46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687468BB"/>
    <w:multiLevelType w:val="hybridMultilevel"/>
    <w:tmpl w:val="21869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7A0888"/>
    <w:multiLevelType w:val="hybridMultilevel"/>
    <w:tmpl w:val="F3CC62C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C5B390E"/>
    <w:multiLevelType w:val="multilevel"/>
    <w:tmpl w:val="1D34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3925C5"/>
    <w:multiLevelType w:val="multilevel"/>
    <w:tmpl w:val="651C81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095423E"/>
    <w:multiLevelType w:val="multilevel"/>
    <w:tmpl w:val="25F8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240A93"/>
    <w:multiLevelType w:val="hybridMultilevel"/>
    <w:tmpl w:val="BF5E22C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BB94E36"/>
    <w:multiLevelType w:val="hybridMultilevel"/>
    <w:tmpl w:val="7FB6D760"/>
    <w:lvl w:ilvl="0" w:tplc="19147C56">
      <w:start w:val="1"/>
      <w:numFmt w:val="decimal"/>
      <w:lvlText w:val="%1)"/>
      <w:lvlJc w:val="left"/>
      <w:pPr>
        <w:ind w:left="1033" w:hanging="465"/>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10"/>
  </w:num>
  <w:num w:numId="2">
    <w:abstractNumId w:val="5"/>
  </w:num>
  <w:num w:numId="3">
    <w:abstractNumId w:val="22"/>
  </w:num>
  <w:num w:numId="4">
    <w:abstractNumId w:val="13"/>
  </w:num>
  <w:num w:numId="5">
    <w:abstractNumId w:val="14"/>
  </w:num>
  <w:num w:numId="6">
    <w:abstractNumId w:val="11"/>
  </w:num>
  <w:num w:numId="7">
    <w:abstractNumId w:val="21"/>
  </w:num>
  <w:num w:numId="8">
    <w:abstractNumId w:val="24"/>
  </w:num>
  <w:num w:numId="9">
    <w:abstractNumId w:val="12"/>
  </w:num>
  <w:num w:numId="10">
    <w:abstractNumId w:val="29"/>
  </w:num>
  <w:num w:numId="11">
    <w:abstractNumId w:val="25"/>
  </w:num>
  <w:num w:numId="12">
    <w:abstractNumId w:val="3"/>
  </w:num>
  <w:num w:numId="13">
    <w:abstractNumId w:val="27"/>
  </w:num>
  <w:num w:numId="14">
    <w:abstractNumId w:val="17"/>
  </w:num>
  <w:num w:numId="15">
    <w:abstractNumId w:val="16"/>
  </w:num>
  <w:num w:numId="16">
    <w:abstractNumId w:val="4"/>
  </w:num>
  <w:num w:numId="17">
    <w:abstractNumId w:val="8"/>
  </w:num>
  <w:num w:numId="18">
    <w:abstractNumId w:val="7"/>
  </w:num>
  <w:num w:numId="19">
    <w:abstractNumId w:val="1"/>
  </w:num>
  <w:num w:numId="20">
    <w:abstractNumId w:val="2"/>
  </w:num>
  <w:num w:numId="21">
    <w:abstractNumId w:val="9"/>
  </w:num>
  <w:num w:numId="22">
    <w:abstractNumId w:val="0"/>
  </w:num>
  <w:num w:numId="23">
    <w:abstractNumId w:val="28"/>
  </w:num>
  <w:num w:numId="24">
    <w:abstractNumId w:val="6"/>
  </w:num>
  <w:num w:numId="25">
    <w:abstractNumId w:val="26"/>
  </w:num>
  <w:num w:numId="26">
    <w:abstractNumId w:val="18"/>
  </w:num>
  <w:num w:numId="27">
    <w:abstractNumId w:val="19"/>
  </w:num>
  <w:num w:numId="28">
    <w:abstractNumId w:val="23"/>
  </w:num>
  <w:num w:numId="29">
    <w:abstractNumId w:val="30"/>
  </w:num>
  <w:num w:numId="30">
    <w:abstractNumId w:val="2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422"/>
    <w:rsid w:val="000008EC"/>
    <w:rsid w:val="0000212F"/>
    <w:rsid w:val="00003102"/>
    <w:rsid w:val="00003520"/>
    <w:rsid w:val="000043BB"/>
    <w:rsid w:val="000065B7"/>
    <w:rsid w:val="00007E99"/>
    <w:rsid w:val="00011B1E"/>
    <w:rsid w:val="0001477A"/>
    <w:rsid w:val="00015A38"/>
    <w:rsid w:val="00015F6C"/>
    <w:rsid w:val="000163A5"/>
    <w:rsid w:val="00016461"/>
    <w:rsid w:val="00021AFA"/>
    <w:rsid w:val="000240BA"/>
    <w:rsid w:val="00026116"/>
    <w:rsid w:val="00026646"/>
    <w:rsid w:val="000275EF"/>
    <w:rsid w:val="000309C1"/>
    <w:rsid w:val="0003528C"/>
    <w:rsid w:val="00035C3A"/>
    <w:rsid w:val="00041A82"/>
    <w:rsid w:val="0004343E"/>
    <w:rsid w:val="00045383"/>
    <w:rsid w:val="00045F26"/>
    <w:rsid w:val="00051558"/>
    <w:rsid w:val="00053782"/>
    <w:rsid w:val="0005547E"/>
    <w:rsid w:val="00055805"/>
    <w:rsid w:val="00055922"/>
    <w:rsid w:val="00055A91"/>
    <w:rsid w:val="00056777"/>
    <w:rsid w:val="00057D2D"/>
    <w:rsid w:val="00061EB8"/>
    <w:rsid w:val="000634D0"/>
    <w:rsid w:val="000636E2"/>
    <w:rsid w:val="0006548B"/>
    <w:rsid w:val="0006683E"/>
    <w:rsid w:val="00072695"/>
    <w:rsid w:val="00073FE9"/>
    <w:rsid w:val="0007469E"/>
    <w:rsid w:val="00077053"/>
    <w:rsid w:val="00080B4E"/>
    <w:rsid w:val="00082941"/>
    <w:rsid w:val="00085074"/>
    <w:rsid w:val="00087A4F"/>
    <w:rsid w:val="00087B48"/>
    <w:rsid w:val="00087C23"/>
    <w:rsid w:val="000905FA"/>
    <w:rsid w:val="00091A05"/>
    <w:rsid w:val="00091D00"/>
    <w:rsid w:val="00091F54"/>
    <w:rsid w:val="00093544"/>
    <w:rsid w:val="00093922"/>
    <w:rsid w:val="000962C3"/>
    <w:rsid w:val="00096ABD"/>
    <w:rsid w:val="00097183"/>
    <w:rsid w:val="000972A8"/>
    <w:rsid w:val="000A018E"/>
    <w:rsid w:val="000A0643"/>
    <w:rsid w:val="000A0B1C"/>
    <w:rsid w:val="000A1304"/>
    <w:rsid w:val="000A576F"/>
    <w:rsid w:val="000A5AE1"/>
    <w:rsid w:val="000A630F"/>
    <w:rsid w:val="000A79BE"/>
    <w:rsid w:val="000B0BBA"/>
    <w:rsid w:val="000B3506"/>
    <w:rsid w:val="000B5015"/>
    <w:rsid w:val="000C063F"/>
    <w:rsid w:val="000C13AC"/>
    <w:rsid w:val="000C2D51"/>
    <w:rsid w:val="000C3B33"/>
    <w:rsid w:val="000C578D"/>
    <w:rsid w:val="000C730C"/>
    <w:rsid w:val="000C7C21"/>
    <w:rsid w:val="000D0340"/>
    <w:rsid w:val="000D1265"/>
    <w:rsid w:val="000D3D5F"/>
    <w:rsid w:val="000D7401"/>
    <w:rsid w:val="000E1289"/>
    <w:rsid w:val="000E1F41"/>
    <w:rsid w:val="000E2BDA"/>
    <w:rsid w:val="000E4D77"/>
    <w:rsid w:val="000E4F33"/>
    <w:rsid w:val="000E7CE0"/>
    <w:rsid w:val="000F2132"/>
    <w:rsid w:val="000F2BE2"/>
    <w:rsid w:val="000F319F"/>
    <w:rsid w:val="000F3868"/>
    <w:rsid w:val="000F558B"/>
    <w:rsid w:val="000F5E2E"/>
    <w:rsid w:val="000F6F48"/>
    <w:rsid w:val="000F7180"/>
    <w:rsid w:val="000F7486"/>
    <w:rsid w:val="000F7AF2"/>
    <w:rsid w:val="00102D00"/>
    <w:rsid w:val="00103084"/>
    <w:rsid w:val="0010636C"/>
    <w:rsid w:val="00111205"/>
    <w:rsid w:val="00111C88"/>
    <w:rsid w:val="00113AA1"/>
    <w:rsid w:val="00113FDA"/>
    <w:rsid w:val="00114424"/>
    <w:rsid w:val="001145A6"/>
    <w:rsid w:val="00117D98"/>
    <w:rsid w:val="001200A7"/>
    <w:rsid w:val="0012065A"/>
    <w:rsid w:val="00120E57"/>
    <w:rsid w:val="00122986"/>
    <w:rsid w:val="00123709"/>
    <w:rsid w:val="001246B4"/>
    <w:rsid w:val="001253A4"/>
    <w:rsid w:val="00126B7A"/>
    <w:rsid w:val="00127A06"/>
    <w:rsid w:val="00132776"/>
    <w:rsid w:val="0013419F"/>
    <w:rsid w:val="00134812"/>
    <w:rsid w:val="00135EDD"/>
    <w:rsid w:val="001405F1"/>
    <w:rsid w:val="00140E2D"/>
    <w:rsid w:val="00144F99"/>
    <w:rsid w:val="00146E0A"/>
    <w:rsid w:val="00150A27"/>
    <w:rsid w:val="001515CA"/>
    <w:rsid w:val="0015276F"/>
    <w:rsid w:val="00153C2A"/>
    <w:rsid w:val="0015407C"/>
    <w:rsid w:val="001551DA"/>
    <w:rsid w:val="0015575D"/>
    <w:rsid w:val="0015578D"/>
    <w:rsid w:val="00155B07"/>
    <w:rsid w:val="001561B9"/>
    <w:rsid w:val="00156B65"/>
    <w:rsid w:val="00157D9C"/>
    <w:rsid w:val="0016056F"/>
    <w:rsid w:val="00160D32"/>
    <w:rsid w:val="00162611"/>
    <w:rsid w:val="00162723"/>
    <w:rsid w:val="0016487E"/>
    <w:rsid w:val="0016512E"/>
    <w:rsid w:val="00165A0C"/>
    <w:rsid w:val="00166135"/>
    <w:rsid w:val="00166590"/>
    <w:rsid w:val="0016730D"/>
    <w:rsid w:val="00167AF5"/>
    <w:rsid w:val="001713C0"/>
    <w:rsid w:val="00172417"/>
    <w:rsid w:val="001728FF"/>
    <w:rsid w:val="001740C7"/>
    <w:rsid w:val="001741C6"/>
    <w:rsid w:val="00174F11"/>
    <w:rsid w:val="00175563"/>
    <w:rsid w:val="00175588"/>
    <w:rsid w:val="00175CBB"/>
    <w:rsid w:val="00175F3F"/>
    <w:rsid w:val="00176D19"/>
    <w:rsid w:val="001774AB"/>
    <w:rsid w:val="0017780F"/>
    <w:rsid w:val="001803B6"/>
    <w:rsid w:val="00180E39"/>
    <w:rsid w:val="00181A44"/>
    <w:rsid w:val="00182491"/>
    <w:rsid w:val="00182BDB"/>
    <w:rsid w:val="00183159"/>
    <w:rsid w:val="00185392"/>
    <w:rsid w:val="001871C9"/>
    <w:rsid w:val="001914DF"/>
    <w:rsid w:val="001923D0"/>
    <w:rsid w:val="00192732"/>
    <w:rsid w:val="00193CC0"/>
    <w:rsid w:val="001948FE"/>
    <w:rsid w:val="00196175"/>
    <w:rsid w:val="001A0B27"/>
    <w:rsid w:val="001A18A7"/>
    <w:rsid w:val="001A1ED1"/>
    <w:rsid w:val="001A29DD"/>
    <w:rsid w:val="001A4B44"/>
    <w:rsid w:val="001A5ECE"/>
    <w:rsid w:val="001A6487"/>
    <w:rsid w:val="001A6C7C"/>
    <w:rsid w:val="001A7A2C"/>
    <w:rsid w:val="001A7C0D"/>
    <w:rsid w:val="001B00A1"/>
    <w:rsid w:val="001B19D8"/>
    <w:rsid w:val="001B39EB"/>
    <w:rsid w:val="001B4708"/>
    <w:rsid w:val="001B4BE4"/>
    <w:rsid w:val="001B580F"/>
    <w:rsid w:val="001B5EFE"/>
    <w:rsid w:val="001B5FE0"/>
    <w:rsid w:val="001B6E8C"/>
    <w:rsid w:val="001C029B"/>
    <w:rsid w:val="001C3328"/>
    <w:rsid w:val="001C4934"/>
    <w:rsid w:val="001C4EE3"/>
    <w:rsid w:val="001C7823"/>
    <w:rsid w:val="001D4262"/>
    <w:rsid w:val="001D58C7"/>
    <w:rsid w:val="001D5B9B"/>
    <w:rsid w:val="001D6B3E"/>
    <w:rsid w:val="001D7670"/>
    <w:rsid w:val="001E1B8B"/>
    <w:rsid w:val="001E1C83"/>
    <w:rsid w:val="001E34EF"/>
    <w:rsid w:val="001E407B"/>
    <w:rsid w:val="001E433A"/>
    <w:rsid w:val="001E4FC1"/>
    <w:rsid w:val="001E52CB"/>
    <w:rsid w:val="001F2125"/>
    <w:rsid w:val="001F3743"/>
    <w:rsid w:val="001F3C4B"/>
    <w:rsid w:val="001F4B2E"/>
    <w:rsid w:val="001F6098"/>
    <w:rsid w:val="001F6457"/>
    <w:rsid w:val="001F67A1"/>
    <w:rsid w:val="001F6B05"/>
    <w:rsid w:val="001F70AC"/>
    <w:rsid w:val="001F75CB"/>
    <w:rsid w:val="00201A48"/>
    <w:rsid w:val="00203823"/>
    <w:rsid w:val="00204AA9"/>
    <w:rsid w:val="002053BF"/>
    <w:rsid w:val="00205603"/>
    <w:rsid w:val="00207DDD"/>
    <w:rsid w:val="00210083"/>
    <w:rsid w:val="002103CF"/>
    <w:rsid w:val="002111E8"/>
    <w:rsid w:val="00213CAC"/>
    <w:rsid w:val="00213DEF"/>
    <w:rsid w:val="00217ED2"/>
    <w:rsid w:val="0022743A"/>
    <w:rsid w:val="00230359"/>
    <w:rsid w:val="002325B7"/>
    <w:rsid w:val="00232A04"/>
    <w:rsid w:val="00233CB3"/>
    <w:rsid w:val="002345C2"/>
    <w:rsid w:val="0023525F"/>
    <w:rsid w:val="0023580A"/>
    <w:rsid w:val="0023616A"/>
    <w:rsid w:val="00237114"/>
    <w:rsid w:val="00237EDA"/>
    <w:rsid w:val="00240D5D"/>
    <w:rsid w:val="00242D00"/>
    <w:rsid w:val="00244AF7"/>
    <w:rsid w:val="002464D3"/>
    <w:rsid w:val="002479E8"/>
    <w:rsid w:val="00250694"/>
    <w:rsid w:val="00252596"/>
    <w:rsid w:val="00252ACB"/>
    <w:rsid w:val="00252CC0"/>
    <w:rsid w:val="00252E06"/>
    <w:rsid w:val="00253570"/>
    <w:rsid w:val="00253790"/>
    <w:rsid w:val="002545E3"/>
    <w:rsid w:val="00254F23"/>
    <w:rsid w:val="0025613A"/>
    <w:rsid w:val="0025688C"/>
    <w:rsid w:val="00257C39"/>
    <w:rsid w:val="00257FE9"/>
    <w:rsid w:val="002601CE"/>
    <w:rsid w:val="002601E2"/>
    <w:rsid w:val="00261C4C"/>
    <w:rsid w:val="00263512"/>
    <w:rsid w:val="002674DF"/>
    <w:rsid w:val="0027081F"/>
    <w:rsid w:val="002708E2"/>
    <w:rsid w:val="00270C37"/>
    <w:rsid w:val="00272EA9"/>
    <w:rsid w:val="00274C07"/>
    <w:rsid w:val="002757E7"/>
    <w:rsid w:val="00275919"/>
    <w:rsid w:val="00276B88"/>
    <w:rsid w:val="00280198"/>
    <w:rsid w:val="002802AF"/>
    <w:rsid w:val="00283592"/>
    <w:rsid w:val="002839D6"/>
    <w:rsid w:val="00286CB9"/>
    <w:rsid w:val="00290CDA"/>
    <w:rsid w:val="0029251C"/>
    <w:rsid w:val="00292E2D"/>
    <w:rsid w:val="002933CB"/>
    <w:rsid w:val="002949E3"/>
    <w:rsid w:val="002959ED"/>
    <w:rsid w:val="0029677C"/>
    <w:rsid w:val="00297E9E"/>
    <w:rsid w:val="002A0734"/>
    <w:rsid w:val="002A0989"/>
    <w:rsid w:val="002A12E9"/>
    <w:rsid w:val="002A26B6"/>
    <w:rsid w:val="002A29DA"/>
    <w:rsid w:val="002A4456"/>
    <w:rsid w:val="002A625D"/>
    <w:rsid w:val="002B0039"/>
    <w:rsid w:val="002B102D"/>
    <w:rsid w:val="002B153A"/>
    <w:rsid w:val="002B1576"/>
    <w:rsid w:val="002B3129"/>
    <w:rsid w:val="002B375E"/>
    <w:rsid w:val="002B4708"/>
    <w:rsid w:val="002B4900"/>
    <w:rsid w:val="002B5ACA"/>
    <w:rsid w:val="002B6317"/>
    <w:rsid w:val="002C05F0"/>
    <w:rsid w:val="002C08CC"/>
    <w:rsid w:val="002C147D"/>
    <w:rsid w:val="002C256F"/>
    <w:rsid w:val="002C2B3F"/>
    <w:rsid w:val="002C39C3"/>
    <w:rsid w:val="002C4A3C"/>
    <w:rsid w:val="002C571D"/>
    <w:rsid w:val="002C5B63"/>
    <w:rsid w:val="002C676B"/>
    <w:rsid w:val="002C6D73"/>
    <w:rsid w:val="002D3CCF"/>
    <w:rsid w:val="002D4077"/>
    <w:rsid w:val="002D691F"/>
    <w:rsid w:val="002D6E38"/>
    <w:rsid w:val="002E1870"/>
    <w:rsid w:val="002E18D3"/>
    <w:rsid w:val="002E3608"/>
    <w:rsid w:val="002E5920"/>
    <w:rsid w:val="002E7CC3"/>
    <w:rsid w:val="002F1C35"/>
    <w:rsid w:val="002F32B8"/>
    <w:rsid w:val="002F3F4A"/>
    <w:rsid w:val="002F4841"/>
    <w:rsid w:val="002F7B6E"/>
    <w:rsid w:val="003002D4"/>
    <w:rsid w:val="00300922"/>
    <w:rsid w:val="0030168F"/>
    <w:rsid w:val="003024FF"/>
    <w:rsid w:val="00302A8D"/>
    <w:rsid w:val="00303307"/>
    <w:rsid w:val="00303C29"/>
    <w:rsid w:val="00307EC0"/>
    <w:rsid w:val="0031036A"/>
    <w:rsid w:val="00310501"/>
    <w:rsid w:val="00315294"/>
    <w:rsid w:val="00315F5A"/>
    <w:rsid w:val="00316CAC"/>
    <w:rsid w:val="0031783C"/>
    <w:rsid w:val="003221B9"/>
    <w:rsid w:val="00326C3D"/>
    <w:rsid w:val="00331C54"/>
    <w:rsid w:val="00335858"/>
    <w:rsid w:val="00335F4A"/>
    <w:rsid w:val="00336809"/>
    <w:rsid w:val="00340818"/>
    <w:rsid w:val="00341990"/>
    <w:rsid w:val="003419A4"/>
    <w:rsid w:val="00342A97"/>
    <w:rsid w:val="00343176"/>
    <w:rsid w:val="00344E78"/>
    <w:rsid w:val="003454C4"/>
    <w:rsid w:val="00350462"/>
    <w:rsid w:val="00351540"/>
    <w:rsid w:val="003550CE"/>
    <w:rsid w:val="00356801"/>
    <w:rsid w:val="00356FA9"/>
    <w:rsid w:val="0036003A"/>
    <w:rsid w:val="0036016E"/>
    <w:rsid w:val="003617DB"/>
    <w:rsid w:val="003618F0"/>
    <w:rsid w:val="00363690"/>
    <w:rsid w:val="003726E8"/>
    <w:rsid w:val="00372ACC"/>
    <w:rsid w:val="003745CE"/>
    <w:rsid w:val="00374AF4"/>
    <w:rsid w:val="00376948"/>
    <w:rsid w:val="003772DE"/>
    <w:rsid w:val="0037734A"/>
    <w:rsid w:val="00381460"/>
    <w:rsid w:val="00381FE1"/>
    <w:rsid w:val="003844A4"/>
    <w:rsid w:val="00384AB1"/>
    <w:rsid w:val="0038712D"/>
    <w:rsid w:val="00387676"/>
    <w:rsid w:val="00390DF2"/>
    <w:rsid w:val="003919F0"/>
    <w:rsid w:val="00393151"/>
    <w:rsid w:val="003935BB"/>
    <w:rsid w:val="003947B0"/>
    <w:rsid w:val="00394932"/>
    <w:rsid w:val="00394E7E"/>
    <w:rsid w:val="00395E22"/>
    <w:rsid w:val="00397A98"/>
    <w:rsid w:val="003A1112"/>
    <w:rsid w:val="003A6A00"/>
    <w:rsid w:val="003A72AE"/>
    <w:rsid w:val="003B0778"/>
    <w:rsid w:val="003B1527"/>
    <w:rsid w:val="003B201A"/>
    <w:rsid w:val="003B276B"/>
    <w:rsid w:val="003B46C7"/>
    <w:rsid w:val="003B4EC1"/>
    <w:rsid w:val="003B5DD1"/>
    <w:rsid w:val="003B6B6D"/>
    <w:rsid w:val="003B7560"/>
    <w:rsid w:val="003C11B5"/>
    <w:rsid w:val="003C1BBF"/>
    <w:rsid w:val="003C2B50"/>
    <w:rsid w:val="003C4622"/>
    <w:rsid w:val="003C6B76"/>
    <w:rsid w:val="003D2B12"/>
    <w:rsid w:val="003D31D8"/>
    <w:rsid w:val="003D4AB3"/>
    <w:rsid w:val="003D5319"/>
    <w:rsid w:val="003D697C"/>
    <w:rsid w:val="003D6B4D"/>
    <w:rsid w:val="003D741F"/>
    <w:rsid w:val="003E33BD"/>
    <w:rsid w:val="003E4EFE"/>
    <w:rsid w:val="003E564D"/>
    <w:rsid w:val="003E7E6A"/>
    <w:rsid w:val="003F089E"/>
    <w:rsid w:val="003F0CC4"/>
    <w:rsid w:val="003F18CD"/>
    <w:rsid w:val="003F5C7D"/>
    <w:rsid w:val="00400928"/>
    <w:rsid w:val="00400F0D"/>
    <w:rsid w:val="004010B0"/>
    <w:rsid w:val="004013D7"/>
    <w:rsid w:val="00402759"/>
    <w:rsid w:val="00402B72"/>
    <w:rsid w:val="00404E82"/>
    <w:rsid w:val="00405C5E"/>
    <w:rsid w:val="004066BF"/>
    <w:rsid w:val="00406ED5"/>
    <w:rsid w:val="00410A73"/>
    <w:rsid w:val="004127A2"/>
    <w:rsid w:val="00414DC5"/>
    <w:rsid w:val="0041566F"/>
    <w:rsid w:val="00415B9B"/>
    <w:rsid w:val="00417163"/>
    <w:rsid w:val="00420163"/>
    <w:rsid w:val="004225EA"/>
    <w:rsid w:val="004232D1"/>
    <w:rsid w:val="0042332F"/>
    <w:rsid w:val="0042342B"/>
    <w:rsid w:val="00424F64"/>
    <w:rsid w:val="004254F5"/>
    <w:rsid w:val="004258F3"/>
    <w:rsid w:val="00426098"/>
    <w:rsid w:val="00426395"/>
    <w:rsid w:val="00427169"/>
    <w:rsid w:val="00430355"/>
    <w:rsid w:val="0043049E"/>
    <w:rsid w:val="00430B46"/>
    <w:rsid w:val="00432204"/>
    <w:rsid w:val="00434902"/>
    <w:rsid w:val="00436543"/>
    <w:rsid w:val="0043681E"/>
    <w:rsid w:val="00441A43"/>
    <w:rsid w:val="0044370D"/>
    <w:rsid w:val="0045152D"/>
    <w:rsid w:val="00451B68"/>
    <w:rsid w:val="0045266C"/>
    <w:rsid w:val="00455909"/>
    <w:rsid w:val="00456539"/>
    <w:rsid w:val="004572CD"/>
    <w:rsid w:val="00457479"/>
    <w:rsid w:val="00457682"/>
    <w:rsid w:val="00457C28"/>
    <w:rsid w:val="00460839"/>
    <w:rsid w:val="00461007"/>
    <w:rsid w:val="00461EFF"/>
    <w:rsid w:val="00462530"/>
    <w:rsid w:val="00462929"/>
    <w:rsid w:val="00463582"/>
    <w:rsid w:val="00463C21"/>
    <w:rsid w:val="00466275"/>
    <w:rsid w:val="00466BB8"/>
    <w:rsid w:val="00470D1D"/>
    <w:rsid w:val="00472502"/>
    <w:rsid w:val="0047305B"/>
    <w:rsid w:val="0047445B"/>
    <w:rsid w:val="00474672"/>
    <w:rsid w:val="004808B5"/>
    <w:rsid w:val="0048167B"/>
    <w:rsid w:val="00482950"/>
    <w:rsid w:val="00483073"/>
    <w:rsid w:val="004840F2"/>
    <w:rsid w:val="00485197"/>
    <w:rsid w:val="0048576F"/>
    <w:rsid w:val="00486946"/>
    <w:rsid w:val="00487175"/>
    <w:rsid w:val="0049102A"/>
    <w:rsid w:val="00491E2E"/>
    <w:rsid w:val="004941DC"/>
    <w:rsid w:val="004950C8"/>
    <w:rsid w:val="004A0559"/>
    <w:rsid w:val="004A0AE6"/>
    <w:rsid w:val="004A14A2"/>
    <w:rsid w:val="004A181B"/>
    <w:rsid w:val="004A19F0"/>
    <w:rsid w:val="004A1E15"/>
    <w:rsid w:val="004A2369"/>
    <w:rsid w:val="004A2AE3"/>
    <w:rsid w:val="004A5A16"/>
    <w:rsid w:val="004A6D75"/>
    <w:rsid w:val="004B4D15"/>
    <w:rsid w:val="004B61E4"/>
    <w:rsid w:val="004B747F"/>
    <w:rsid w:val="004B7BDA"/>
    <w:rsid w:val="004B7D8C"/>
    <w:rsid w:val="004C071D"/>
    <w:rsid w:val="004C0A7C"/>
    <w:rsid w:val="004C1222"/>
    <w:rsid w:val="004C1978"/>
    <w:rsid w:val="004C2B1E"/>
    <w:rsid w:val="004C3C61"/>
    <w:rsid w:val="004C475E"/>
    <w:rsid w:val="004C647B"/>
    <w:rsid w:val="004C69BB"/>
    <w:rsid w:val="004C6CC6"/>
    <w:rsid w:val="004D0AA6"/>
    <w:rsid w:val="004D2ADA"/>
    <w:rsid w:val="004D313E"/>
    <w:rsid w:val="004D359A"/>
    <w:rsid w:val="004D4501"/>
    <w:rsid w:val="004D52AC"/>
    <w:rsid w:val="004D7870"/>
    <w:rsid w:val="004E0EC6"/>
    <w:rsid w:val="004E0FE1"/>
    <w:rsid w:val="004E24AB"/>
    <w:rsid w:val="004E2516"/>
    <w:rsid w:val="004E321E"/>
    <w:rsid w:val="004E37C7"/>
    <w:rsid w:val="004E5F61"/>
    <w:rsid w:val="004F0A6A"/>
    <w:rsid w:val="004F2087"/>
    <w:rsid w:val="004F22AB"/>
    <w:rsid w:val="004F27D2"/>
    <w:rsid w:val="004F2D16"/>
    <w:rsid w:val="004F71DA"/>
    <w:rsid w:val="00501E2F"/>
    <w:rsid w:val="00505430"/>
    <w:rsid w:val="005068F7"/>
    <w:rsid w:val="00506A62"/>
    <w:rsid w:val="00510092"/>
    <w:rsid w:val="00510805"/>
    <w:rsid w:val="005125B3"/>
    <w:rsid w:val="00513A55"/>
    <w:rsid w:val="0051400C"/>
    <w:rsid w:val="005144A2"/>
    <w:rsid w:val="00514CBF"/>
    <w:rsid w:val="005152B6"/>
    <w:rsid w:val="00516C81"/>
    <w:rsid w:val="0051797C"/>
    <w:rsid w:val="00521CBF"/>
    <w:rsid w:val="00522403"/>
    <w:rsid w:val="005241E6"/>
    <w:rsid w:val="005306C0"/>
    <w:rsid w:val="00530B0F"/>
    <w:rsid w:val="0053391F"/>
    <w:rsid w:val="005343AF"/>
    <w:rsid w:val="00536EE3"/>
    <w:rsid w:val="00536F49"/>
    <w:rsid w:val="0054011C"/>
    <w:rsid w:val="00541FEB"/>
    <w:rsid w:val="00543023"/>
    <w:rsid w:val="00543944"/>
    <w:rsid w:val="00545710"/>
    <w:rsid w:val="00546BEA"/>
    <w:rsid w:val="00550596"/>
    <w:rsid w:val="0055154C"/>
    <w:rsid w:val="0055202A"/>
    <w:rsid w:val="00552A8D"/>
    <w:rsid w:val="005541AA"/>
    <w:rsid w:val="00556CE3"/>
    <w:rsid w:val="00557C0A"/>
    <w:rsid w:val="005602F0"/>
    <w:rsid w:val="00560D69"/>
    <w:rsid w:val="00561108"/>
    <w:rsid w:val="005614CA"/>
    <w:rsid w:val="00562EFD"/>
    <w:rsid w:val="00564EEB"/>
    <w:rsid w:val="0056521E"/>
    <w:rsid w:val="0056629B"/>
    <w:rsid w:val="005737C8"/>
    <w:rsid w:val="00573963"/>
    <w:rsid w:val="0057523A"/>
    <w:rsid w:val="0057605E"/>
    <w:rsid w:val="00582682"/>
    <w:rsid w:val="005840C5"/>
    <w:rsid w:val="00584A8D"/>
    <w:rsid w:val="0058513F"/>
    <w:rsid w:val="00585F84"/>
    <w:rsid w:val="00585F94"/>
    <w:rsid w:val="005879DF"/>
    <w:rsid w:val="00587D1A"/>
    <w:rsid w:val="00587E4F"/>
    <w:rsid w:val="00587F7E"/>
    <w:rsid w:val="005900EC"/>
    <w:rsid w:val="00590E89"/>
    <w:rsid w:val="00591EDA"/>
    <w:rsid w:val="00592EF0"/>
    <w:rsid w:val="00593CBA"/>
    <w:rsid w:val="00593FE1"/>
    <w:rsid w:val="00594DB4"/>
    <w:rsid w:val="0059600B"/>
    <w:rsid w:val="005A1695"/>
    <w:rsid w:val="005A2EF7"/>
    <w:rsid w:val="005A2FCA"/>
    <w:rsid w:val="005A51E1"/>
    <w:rsid w:val="005A71B1"/>
    <w:rsid w:val="005B10C2"/>
    <w:rsid w:val="005B2070"/>
    <w:rsid w:val="005B27F7"/>
    <w:rsid w:val="005B2A46"/>
    <w:rsid w:val="005B4036"/>
    <w:rsid w:val="005B612C"/>
    <w:rsid w:val="005B716B"/>
    <w:rsid w:val="005C43C3"/>
    <w:rsid w:val="005C47BF"/>
    <w:rsid w:val="005C6C1C"/>
    <w:rsid w:val="005D009C"/>
    <w:rsid w:val="005D1003"/>
    <w:rsid w:val="005D1AED"/>
    <w:rsid w:val="005D1FFD"/>
    <w:rsid w:val="005D33ED"/>
    <w:rsid w:val="005D3C29"/>
    <w:rsid w:val="005D683C"/>
    <w:rsid w:val="005E0076"/>
    <w:rsid w:val="005E13D5"/>
    <w:rsid w:val="005E24A9"/>
    <w:rsid w:val="005E3581"/>
    <w:rsid w:val="005E36F7"/>
    <w:rsid w:val="005E5529"/>
    <w:rsid w:val="005E624A"/>
    <w:rsid w:val="005E645E"/>
    <w:rsid w:val="005E6D0F"/>
    <w:rsid w:val="005F006E"/>
    <w:rsid w:val="005F01FE"/>
    <w:rsid w:val="005F2175"/>
    <w:rsid w:val="005F46F6"/>
    <w:rsid w:val="005F5516"/>
    <w:rsid w:val="005F7B17"/>
    <w:rsid w:val="00602687"/>
    <w:rsid w:val="00605424"/>
    <w:rsid w:val="00605732"/>
    <w:rsid w:val="00610430"/>
    <w:rsid w:val="00612B04"/>
    <w:rsid w:val="00612B8C"/>
    <w:rsid w:val="00613C20"/>
    <w:rsid w:val="00614296"/>
    <w:rsid w:val="00620030"/>
    <w:rsid w:val="0062047E"/>
    <w:rsid w:val="0062383A"/>
    <w:rsid w:val="006248DA"/>
    <w:rsid w:val="006276B5"/>
    <w:rsid w:val="00627CA5"/>
    <w:rsid w:val="00631719"/>
    <w:rsid w:val="00632000"/>
    <w:rsid w:val="00632991"/>
    <w:rsid w:val="00635EB9"/>
    <w:rsid w:val="0063637B"/>
    <w:rsid w:val="00637912"/>
    <w:rsid w:val="00641B2A"/>
    <w:rsid w:val="00644EAB"/>
    <w:rsid w:val="00645B50"/>
    <w:rsid w:val="0064616A"/>
    <w:rsid w:val="0064636F"/>
    <w:rsid w:val="00650F78"/>
    <w:rsid w:val="006515C2"/>
    <w:rsid w:val="00651A14"/>
    <w:rsid w:val="00653D86"/>
    <w:rsid w:val="006547F8"/>
    <w:rsid w:val="006569D0"/>
    <w:rsid w:val="0066042F"/>
    <w:rsid w:val="006607E7"/>
    <w:rsid w:val="0066086E"/>
    <w:rsid w:val="00660B45"/>
    <w:rsid w:val="00661502"/>
    <w:rsid w:val="0066344B"/>
    <w:rsid w:val="00663C34"/>
    <w:rsid w:val="00666E0B"/>
    <w:rsid w:val="0067450A"/>
    <w:rsid w:val="00675425"/>
    <w:rsid w:val="00676D20"/>
    <w:rsid w:val="00677B59"/>
    <w:rsid w:val="00677E12"/>
    <w:rsid w:val="00681064"/>
    <w:rsid w:val="006834B8"/>
    <w:rsid w:val="00684353"/>
    <w:rsid w:val="00685EBA"/>
    <w:rsid w:val="006873D0"/>
    <w:rsid w:val="00687446"/>
    <w:rsid w:val="00690CA1"/>
    <w:rsid w:val="00690E4D"/>
    <w:rsid w:val="00692F67"/>
    <w:rsid w:val="00693157"/>
    <w:rsid w:val="00693542"/>
    <w:rsid w:val="00693C9D"/>
    <w:rsid w:val="00693E85"/>
    <w:rsid w:val="00694A84"/>
    <w:rsid w:val="0069504A"/>
    <w:rsid w:val="00696801"/>
    <w:rsid w:val="00696B67"/>
    <w:rsid w:val="00696E99"/>
    <w:rsid w:val="006976A0"/>
    <w:rsid w:val="006A018F"/>
    <w:rsid w:val="006A0A7E"/>
    <w:rsid w:val="006A0B4C"/>
    <w:rsid w:val="006A0FC7"/>
    <w:rsid w:val="006A303D"/>
    <w:rsid w:val="006A4282"/>
    <w:rsid w:val="006A5F86"/>
    <w:rsid w:val="006B0836"/>
    <w:rsid w:val="006B0968"/>
    <w:rsid w:val="006B0F6E"/>
    <w:rsid w:val="006B1E9B"/>
    <w:rsid w:val="006B4BE0"/>
    <w:rsid w:val="006B56CF"/>
    <w:rsid w:val="006B5FC2"/>
    <w:rsid w:val="006B666D"/>
    <w:rsid w:val="006B6AA5"/>
    <w:rsid w:val="006B70DD"/>
    <w:rsid w:val="006B786E"/>
    <w:rsid w:val="006C011C"/>
    <w:rsid w:val="006C04D2"/>
    <w:rsid w:val="006C088A"/>
    <w:rsid w:val="006C22B0"/>
    <w:rsid w:val="006C2D2A"/>
    <w:rsid w:val="006C4411"/>
    <w:rsid w:val="006C5A8C"/>
    <w:rsid w:val="006C76D6"/>
    <w:rsid w:val="006C7F7D"/>
    <w:rsid w:val="006D01EF"/>
    <w:rsid w:val="006D0613"/>
    <w:rsid w:val="006D0D3B"/>
    <w:rsid w:val="006D10D5"/>
    <w:rsid w:val="006D1A39"/>
    <w:rsid w:val="006D1C74"/>
    <w:rsid w:val="006D28CD"/>
    <w:rsid w:val="006D314D"/>
    <w:rsid w:val="006D4B8B"/>
    <w:rsid w:val="006E088D"/>
    <w:rsid w:val="006E100C"/>
    <w:rsid w:val="006E2820"/>
    <w:rsid w:val="006E31A5"/>
    <w:rsid w:val="006E3620"/>
    <w:rsid w:val="006E4FA4"/>
    <w:rsid w:val="006E550C"/>
    <w:rsid w:val="006E7B9B"/>
    <w:rsid w:val="006F3FC7"/>
    <w:rsid w:val="006F4816"/>
    <w:rsid w:val="006F5FFD"/>
    <w:rsid w:val="006F7E8C"/>
    <w:rsid w:val="00703AA5"/>
    <w:rsid w:val="00703B6A"/>
    <w:rsid w:val="00704A65"/>
    <w:rsid w:val="00706DA6"/>
    <w:rsid w:val="00710B09"/>
    <w:rsid w:val="007117C8"/>
    <w:rsid w:val="00712B70"/>
    <w:rsid w:val="00714FE0"/>
    <w:rsid w:val="007175CD"/>
    <w:rsid w:val="00717983"/>
    <w:rsid w:val="00723284"/>
    <w:rsid w:val="007233CC"/>
    <w:rsid w:val="007244D7"/>
    <w:rsid w:val="007272BD"/>
    <w:rsid w:val="00730F5C"/>
    <w:rsid w:val="007333A6"/>
    <w:rsid w:val="00733588"/>
    <w:rsid w:val="00733963"/>
    <w:rsid w:val="00733B58"/>
    <w:rsid w:val="00733EBE"/>
    <w:rsid w:val="0073659F"/>
    <w:rsid w:val="007418F8"/>
    <w:rsid w:val="00742BBC"/>
    <w:rsid w:val="0074443E"/>
    <w:rsid w:val="00746DD3"/>
    <w:rsid w:val="00747532"/>
    <w:rsid w:val="00747790"/>
    <w:rsid w:val="00752FD6"/>
    <w:rsid w:val="00755C8C"/>
    <w:rsid w:val="00756F5B"/>
    <w:rsid w:val="00762F4A"/>
    <w:rsid w:val="007642DC"/>
    <w:rsid w:val="007666A8"/>
    <w:rsid w:val="00766C2F"/>
    <w:rsid w:val="00767A8E"/>
    <w:rsid w:val="0077127D"/>
    <w:rsid w:val="0077183C"/>
    <w:rsid w:val="007741B4"/>
    <w:rsid w:val="00775126"/>
    <w:rsid w:val="00775DE0"/>
    <w:rsid w:val="00775EF5"/>
    <w:rsid w:val="0077760C"/>
    <w:rsid w:val="00777F9D"/>
    <w:rsid w:val="00781140"/>
    <w:rsid w:val="00781A33"/>
    <w:rsid w:val="007834A8"/>
    <w:rsid w:val="00791F62"/>
    <w:rsid w:val="00793166"/>
    <w:rsid w:val="00793C36"/>
    <w:rsid w:val="00794403"/>
    <w:rsid w:val="00797141"/>
    <w:rsid w:val="007A027C"/>
    <w:rsid w:val="007A1373"/>
    <w:rsid w:val="007A20A9"/>
    <w:rsid w:val="007A3F14"/>
    <w:rsid w:val="007A673F"/>
    <w:rsid w:val="007A72C8"/>
    <w:rsid w:val="007B6F17"/>
    <w:rsid w:val="007B7463"/>
    <w:rsid w:val="007C18A1"/>
    <w:rsid w:val="007C540C"/>
    <w:rsid w:val="007C7154"/>
    <w:rsid w:val="007D0558"/>
    <w:rsid w:val="007D2B98"/>
    <w:rsid w:val="007D39F1"/>
    <w:rsid w:val="007E0C01"/>
    <w:rsid w:val="007E15D4"/>
    <w:rsid w:val="007E42A8"/>
    <w:rsid w:val="007E4403"/>
    <w:rsid w:val="007E6088"/>
    <w:rsid w:val="007F13BF"/>
    <w:rsid w:val="007F19C1"/>
    <w:rsid w:val="007F2423"/>
    <w:rsid w:val="007F43F9"/>
    <w:rsid w:val="007F57C7"/>
    <w:rsid w:val="007F6A34"/>
    <w:rsid w:val="0080080F"/>
    <w:rsid w:val="00803F67"/>
    <w:rsid w:val="00805407"/>
    <w:rsid w:val="008059F1"/>
    <w:rsid w:val="0080663E"/>
    <w:rsid w:val="00812FD0"/>
    <w:rsid w:val="00814E58"/>
    <w:rsid w:val="008154DC"/>
    <w:rsid w:val="00816B8A"/>
    <w:rsid w:val="00817257"/>
    <w:rsid w:val="0082040D"/>
    <w:rsid w:val="00820C47"/>
    <w:rsid w:val="00824C84"/>
    <w:rsid w:val="00824E21"/>
    <w:rsid w:val="00826CE5"/>
    <w:rsid w:val="00826D4C"/>
    <w:rsid w:val="00826F2B"/>
    <w:rsid w:val="0083190D"/>
    <w:rsid w:val="008329AB"/>
    <w:rsid w:val="00833A43"/>
    <w:rsid w:val="00833E58"/>
    <w:rsid w:val="00837BEB"/>
    <w:rsid w:val="00840560"/>
    <w:rsid w:val="00845F55"/>
    <w:rsid w:val="00846502"/>
    <w:rsid w:val="008474A8"/>
    <w:rsid w:val="00847833"/>
    <w:rsid w:val="00847C4B"/>
    <w:rsid w:val="00854317"/>
    <w:rsid w:val="00855F2F"/>
    <w:rsid w:val="00856F84"/>
    <w:rsid w:val="00857437"/>
    <w:rsid w:val="00861738"/>
    <w:rsid w:val="00861B0A"/>
    <w:rsid w:val="00863CE3"/>
    <w:rsid w:val="00867010"/>
    <w:rsid w:val="00870776"/>
    <w:rsid w:val="008707C1"/>
    <w:rsid w:val="0087296C"/>
    <w:rsid w:val="00872DD9"/>
    <w:rsid w:val="00873F42"/>
    <w:rsid w:val="00880186"/>
    <w:rsid w:val="00880ADE"/>
    <w:rsid w:val="008823C1"/>
    <w:rsid w:val="0088597C"/>
    <w:rsid w:val="008864DF"/>
    <w:rsid w:val="00886725"/>
    <w:rsid w:val="00887D80"/>
    <w:rsid w:val="0089156F"/>
    <w:rsid w:val="00894AC4"/>
    <w:rsid w:val="0089707F"/>
    <w:rsid w:val="008979A4"/>
    <w:rsid w:val="008A0FF7"/>
    <w:rsid w:val="008A106C"/>
    <w:rsid w:val="008A2AD4"/>
    <w:rsid w:val="008A40FA"/>
    <w:rsid w:val="008A5CFD"/>
    <w:rsid w:val="008A7E41"/>
    <w:rsid w:val="008B1EA3"/>
    <w:rsid w:val="008B35B1"/>
    <w:rsid w:val="008B38D5"/>
    <w:rsid w:val="008B5022"/>
    <w:rsid w:val="008B64CF"/>
    <w:rsid w:val="008C049B"/>
    <w:rsid w:val="008C0B2D"/>
    <w:rsid w:val="008C0D7D"/>
    <w:rsid w:val="008C10B7"/>
    <w:rsid w:val="008C208D"/>
    <w:rsid w:val="008D02BB"/>
    <w:rsid w:val="008D0781"/>
    <w:rsid w:val="008D0DB7"/>
    <w:rsid w:val="008D19BE"/>
    <w:rsid w:val="008D2D28"/>
    <w:rsid w:val="008D2DB1"/>
    <w:rsid w:val="008D3A3E"/>
    <w:rsid w:val="008D578E"/>
    <w:rsid w:val="008D59EF"/>
    <w:rsid w:val="008D6ABF"/>
    <w:rsid w:val="008E0F2E"/>
    <w:rsid w:val="008E1FF6"/>
    <w:rsid w:val="008E3273"/>
    <w:rsid w:val="008E40AA"/>
    <w:rsid w:val="008E471B"/>
    <w:rsid w:val="008E4973"/>
    <w:rsid w:val="008E56A2"/>
    <w:rsid w:val="008E56A6"/>
    <w:rsid w:val="008F06B7"/>
    <w:rsid w:val="008F070F"/>
    <w:rsid w:val="008F0BB3"/>
    <w:rsid w:val="008F3197"/>
    <w:rsid w:val="008F335C"/>
    <w:rsid w:val="008F37B5"/>
    <w:rsid w:val="008F3C85"/>
    <w:rsid w:val="008F577D"/>
    <w:rsid w:val="008F78C6"/>
    <w:rsid w:val="0090008D"/>
    <w:rsid w:val="009018CA"/>
    <w:rsid w:val="00901DC8"/>
    <w:rsid w:val="0090231B"/>
    <w:rsid w:val="00902AA8"/>
    <w:rsid w:val="009044E8"/>
    <w:rsid w:val="00905B3B"/>
    <w:rsid w:val="0091089E"/>
    <w:rsid w:val="00913BFE"/>
    <w:rsid w:val="009163DA"/>
    <w:rsid w:val="009214EF"/>
    <w:rsid w:val="009236F4"/>
    <w:rsid w:val="00924C13"/>
    <w:rsid w:val="00924CB6"/>
    <w:rsid w:val="00926604"/>
    <w:rsid w:val="0092777E"/>
    <w:rsid w:val="00927B48"/>
    <w:rsid w:val="00927DAF"/>
    <w:rsid w:val="0093075B"/>
    <w:rsid w:val="00934077"/>
    <w:rsid w:val="00934B45"/>
    <w:rsid w:val="0093687B"/>
    <w:rsid w:val="00940394"/>
    <w:rsid w:val="00940E13"/>
    <w:rsid w:val="009411B6"/>
    <w:rsid w:val="009422EE"/>
    <w:rsid w:val="009436FD"/>
    <w:rsid w:val="00943C05"/>
    <w:rsid w:val="00943D6B"/>
    <w:rsid w:val="00944513"/>
    <w:rsid w:val="0094468B"/>
    <w:rsid w:val="009452C6"/>
    <w:rsid w:val="009455AE"/>
    <w:rsid w:val="00945C37"/>
    <w:rsid w:val="0094637B"/>
    <w:rsid w:val="0094697F"/>
    <w:rsid w:val="0095385F"/>
    <w:rsid w:val="00961432"/>
    <w:rsid w:val="00961C3B"/>
    <w:rsid w:val="00964F0B"/>
    <w:rsid w:val="00966A97"/>
    <w:rsid w:val="00966B57"/>
    <w:rsid w:val="00967F57"/>
    <w:rsid w:val="009700BF"/>
    <w:rsid w:val="00971104"/>
    <w:rsid w:val="00975493"/>
    <w:rsid w:val="009779D1"/>
    <w:rsid w:val="0098102F"/>
    <w:rsid w:val="009840E2"/>
    <w:rsid w:val="00984167"/>
    <w:rsid w:val="0098467C"/>
    <w:rsid w:val="00986CB2"/>
    <w:rsid w:val="009879D3"/>
    <w:rsid w:val="009902C4"/>
    <w:rsid w:val="00991824"/>
    <w:rsid w:val="0099373D"/>
    <w:rsid w:val="00994C13"/>
    <w:rsid w:val="009A15D4"/>
    <w:rsid w:val="009A2F56"/>
    <w:rsid w:val="009A317D"/>
    <w:rsid w:val="009A44A3"/>
    <w:rsid w:val="009A54BC"/>
    <w:rsid w:val="009A6237"/>
    <w:rsid w:val="009A6871"/>
    <w:rsid w:val="009B03C1"/>
    <w:rsid w:val="009B13A7"/>
    <w:rsid w:val="009B21BB"/>
    <w:rsid w:val="009B2DFE"/>
    <w:rsid w:val="009B30F6"/>
    <w:rsid w:val="009B351B"/>
    <w:rsid w:val="009B52A5"/>
    <w:rsid w:val="009B67EE"/>
    <w:rsid w:val="009B7A0B"/>
    <w:rsid w:val="009C1C02"/>
    <w:rsid w:val="009C1F20"/>
    <w:rsid w:val="009C338C"/>
    <w:rsid w:val="009C3F2E"/>
    <w:rsid w:val="009C3F44"/>
    <w:rsid w:val="009C5226"/>
    <w:rsid w:val="009C5551"/>
    <w:rsid w:val="009C66C2"/>
    <w:rsid w:val="009D1E04"/>
    <w:rsid w:val="009D2988"/>
    <w:rsid w:val="009D4E9A"/>
    <w:rsid w:val="009D7AE8"/>
    <w:rsid w:val="009E0019"/>
    <w:rsid w:val="009E0D44"/>
    <w:rsid w:val="009E126D"/>
    <w:rsid w:val="009E233B"/>
    <w:rsid w:val="009E29F5"/>
    <w:rsid w:val="009E33F4"/>
    <w:rsid w:val="009E3888"/>
    <w:rsid w:val="009E3FFE"/>
    <w:rsid w:val="009E4A8F"/>
    <w:rsid w:val="009E6143"/>
    <w:rsid w:val="009E7C60"/>
    <w:rsid w:val="009E7F51"/>
    <w:rsid w:val="009F0A48"/>
    <w:rsid w:val="009F269C"/>
    <w:rsid w:val="009F3987"/>
    <w:rsid w:val="009F3D77"/>
    <w:rsid w:val="009F6BC0"/>
    <w:rsid w:val="009F73C2"/>
    <w:rsid w:val="00A05039"/>
    <w:rsid w:val="00A06C3F"/>
    <w:rsid w:val="00A10D6B"/>
    <w:rsid w:val="00A1232C"/>
    <w:rsid w:val="00A12534"/>
    <w:rsid w:val="00A12E06"/>
    <w:rsid w:val="00A141ED"/>
    <w:rsid w:val="00A15468"/>
    <w:rsid w:val="00A15BC4"/>
    <w:rsid w:val="00A17443"/>
    <w:rsid w:val="00A21600"/>
    <w:rsid w:val="00A24871"/>
    <w:rsid w:val="00A30304"/>
    <w:rsid w:val="00A30747"/>
    <w:rsid w:val="00A31400"/>
    <w:rsid w:val="00A3433D"/>
    <w:rsid w:val="00A34E47"/>
    <w:rsid w:val="00A3513F"/>
    <w:rsid w:val="00A40100"/>
    <w:rsid w:val="00A40E89"/>
    <w:rsid w:val="00A41140"/>
    <w:rsid w:val="00A42507"/>
    <w:rsid w:val="00A436AE"/>
    <w:rsid w:val="00A439C5"/>
    <w:rsid w:val="00A43C25"/>
    <w:rsid w:val="00A43D07"/>
    <w:rsid w:val="00A444D0"/>
    <w:rsid w:val="00A50469"/>
    <w:rsid w:val="00A51451"/>
    <w:rsid w:val="00A531DC"/>
    <w:rsid w:val="00A566F4"/>
    <w:rsid w:val="00A56D55"/>
    <w:rsid w:val="00A56F97"/>
    <w:rsid w:val="00A5732F"/>
    <w:rsid w:val="00A6000C"/>
    <w:rsid w:val="00A60708"/>
    <w:rsid w:val="00A60A61"/>
    <w:rsid w:val="00A617A7"/>
    <w:rsid w:val="00A62D3F"/>
    <w:rsid w:val="00A63238"/>
    <w:rsid w:val="00A6354E"/>
    <w:rsid w:val="00A63E81"/>
    <w:rsid w:val="00A667E3"/>
    <w:rsid w:val="00A7048D"/>
    <w:rsid w:val="00A71D3C"/>
    <w:rsid w:val="00A7323D"/>
    <w:rsid w:val="00A73525"/>
    <w:rsid w:val="00A73A1C"/>
    <w:rsid w:val="00A7437B"/>
    <w:rsid w:val="00A76B13"/>
    <w:rsid w:val="00A82C1B"/>
    <w:rsid w:val="00A83DA8"/>
    <w:rsid w:val="00A83EFF"/>
    <w:rsid w:val="00A85688"/>
    <w:rsid w:val="00A86464"/>
    <w:rsid w:val="00A90A55"/>
    <w:rsid w:val="00A929E9"/>
    <w:rsid w:val="00A9364B"/>
    <w:rsid w:val="00A943AC"/>
    <w:rsid w:val="00A94592"/>
    <w:rsid w:val="00A94D47"/>
    <w:rsid w:val="00A95282"/>
    <w:rsid w:val="00A95CE1"/>
    <w:rsid w:val="00AA183D"/>
    <w:rsid w:val="00AA5D25"/>
    <w:rsid w:val="00AA675F"/>
    <w:rsid w:val="00AA77E2"/>
    <w:rsid w:val="00AB0398"/>
    <w:rsid w:val="00AB03B8"/>
    <w:rsid w:val="00AB0506"/>
    <w:rsid w:val="00AB0747"/>
    <w:rsid w:val="00AB193D"/>
    <w:rsid w:val="00AB19EF"/>
    <w:rsid w:val="00AB23DB"/>
    <w:rsid w:val="00AB4B62"/>
    <w:rsid w:val="00AB726B"/>
    <w:rsid w:val="00AC0C96"/>
    <w:rsid w:val="00AC32CE"/>
    <w:rsid w:val="00AC3D90"/>
    <w:rsid w:val="00AC53F3"/>
    <w:rsid w:val="00AC5690"/>
    <w:rsid w:val="00AC5963"/>
    <w:rsid w:val="00AC7DCF"/>
    <w:rsid w:val="00AD1114"/>
    <w:rsid w:val="00AD254D"/>
    <w:rsid w:val="00AD30E5"/>
    <w:rsid w:val="00AD3A8C"/>
    <w:rsid w:val="00AD43FE"/>
    <w:rsid w:val="00AD4788"/>
    <w:rsid w:val="00AD5301"/>
    <w:rsid w:val="00AD5579"/>
    <w:rsid w:val="00AD5F12"/>
    <w:rsid w:val="00AD65F3"/>
    <w:rsid w:val="00AD684A"/>
    <w:rsid w:val="00AE19EA"/>
    <w:rsid w:val="00AE31E1"/>
    <w:rsid w:val="00AE4E97"/>
    <w:rsid w:val="00AE59FA"/>
    <w:rsid w:val="00AE6F6B"/>
    <w:rsid w:val="00AE7115"/>
    <w:rsid w:val="00AF03EF"/>
    <w:rsid w:val="00AF071A"/>
    <w:rsid w:val="00AF0775"/>
    <w:rsid w:val="00AF4BE1"/>
    <w:rsid w:val="00AF618A"/>
    <w:rsid w:val="00AF62F1"/>
    <w:rsid w:val="00AF72AA"/>
    <w:rsid w:val="00AF786A"/>
    <w:rsid w:val="00B03D9B"/>
    <w:rsid w:val="00B04591"/>
    <w:rsid w:val="00B05A79"/>
    <w:rsid w:val="00B061EA"/>
    <w:rsid w:val="00B071FA"/>
    <w:rsid w:val="00B10434"/>
    <w:rsid w:val="00B11DB6"/>
    <w:rsid w:val="00B12CFD"/>
    <w:rsid w:val="00B13246"/>
    <w:rsid w:val="00B1552A"/>
    <w:rsid w:val="00B17428"/>
    <w:rsid w:val="00B222C0"/>
    <w:rsid w:val="00B2290B"/>
    <w:rsid w:val="00B23181"/>
    <w:rsid w:val="00B232A6"/>
    <w:rsid w:val="00B2392B"/>
    <w:rsid w:val="00B247D4"/>
    <w:rsid w:val="00B24882"/>
    <w:rsid w:val="00B25472"/>
    <w:rsid w:val="00B263B0"/>
    <w:rsid w:val="00B267B0"/>
    <w:rsid w:val="00B26953"/>
    <w:rsid w:val="00B27122"/>
    <w:rsid w:val="00B3300C"/>
    <w:rsid w:val="00B3333F"/>
    <w:rsid w:val="00B35951"/>
    <w:rsid w:val="00B37F78"/>
    <w:rsid w:val="00B42A22"/>
    <w:rsid w:val="00B42A89"/>
    <w:rsid w:val="00B42C6D"/>
    <w:rsid w:val="00B43095"/>
    <w:rsid w:val="00B43842"/>
    <w:rsid w:val="00B43F61"/>
    <w:rsid w:val="00B45F59"/>
    <w:rsid w:val="00B47559"/>
    <w:rsid w:val="00B52EFC"/>
    <w:rsid w:val="00B53445"/>
    <w:rsid w:val="00B53FF0"/>
    <w:rsid w:val="00B545D7"/>
    <w:rsid w:val="00B54DB7"/>
    <w:rsid w:val="00B55078"/>
    <w:rsid w:val="00B607A4"/>
    <w:rsid w:val="00B6169F"/>
    <w:rsid w:val="00B63732"/>
    <w:rsid w:val="00B64427"/>
    <w:rsid w:val="00B647B4"/>
    <w:rsid w:val="00B64A69"/>
    <w:rsid w:val="00B64C70"/>
    <w:rsid w:val="00B65636"/>
    <w:rsid w:val="00B667E8"/>
    <w:rsid w:val="00B66F4A"/>
    <w:rsid w:val="00B702C1"/>
    <w:rsid w:val="00B7033A"/>
    <w:rsid w:val="00B7076C"/>
    <w:rsid w:val="00B713E3"/>
    <w:rsid w:val="00B7161C"/>
    <w:rsid w:val="00B71BE0"/>
    <w:rsid w:val="00B745B7"/>
    <w:rsid w:val="00B74B55"/>
    <w:rsid w:val="00B74CC5"/>
    <w:rsid w:val="00B74E3D"/>
    <w:rsid w:val="00B773E4"/>
    <w:rsid w:val="00B80A17"/>
    <w:rsid w:val="00B818B9"/>
    <w:rsid w:val="00B822FA"/>
    <w:rsid w:val="00B8334D"/>
    <w:rsid w:val="00B851C5"/>
    <w:rsid w:val="00B874A4"/>
    <w:rsid w:val="00B87D33"/>
    <w:rsid w:val="00B91443"/>
    <w:rsid w:val="00B91CA9"/>
    <w:rsid w:val="00B960C5"/>
    <w:rsid w:val="00BA2DAB"/>
    <w:rsid w:val="00BA5FA8"/>
    <w:rsid w:val="00BA77C3"/>
    <w:rsid w:val="00BB1A93"/>
    <w:rsid w:val="00BB3798"/>
    <w:rsid w:val="00BB4B26"/>
    <w:rsid w:val="00BB584A"/>
    <w:rsid w:val="00BB5A9D"/>
    <w:rsid w:val="00BB5CD8"/>
    <w:rsid w:val="00BB5E3F"/>
    <w:rsid w:val="00BB6DBF"/>
    <w:rsid w:val="00BB700D"/>
    <w:rsid w:val="00BB7430"/>
    <w:rsid w:val="00BC2204"/>
    <w:rsid w:val="00BC29B2"/>
    <w:rsid w:val="00BC39F7"/>
    <w:rsid w:val="00BC3C1E"/>
    <w:rsid w:val="00BC431F"/>
    <w:rsid w:val="00BD1E28"/>
    <w:rsid w:val="00BD54AD"/>
    <w:rsid w:val="00BD6956"/>
    <w:rsid w:val="00BD6C87"/>
    <w:rsid w:val="00BD7550"/>
    <w:rsid w:val="00BE1EE9"/>
    <w:rsid w:val="00BE3101"/>
    <w:rsid w:val="00BE377C"/>
    <w:rsid w:val="00BE5A49"/>
    <w:rsid w:val="00BE611F"/>
    <w:rsid w:val="00BE6C2C"/>
    <w:rsid w:val="00BF0DDD"/>
    <w:rsid w:val="00BF110A"/>
    <w:rsid w:val="00BF1A79"/>
    <w:rsid w:val="00BF2A56"/>
    <w:rsid w:val="00BF3053"/>
    <w:rsid w:val="00BF35B8"/>
    <w:rsid w:val="00BF49FC"/>
    <w:rsid w:val="00BF4E4C"/>
    <w:rsid w:val="00BF63C3"/>
    <w:rsid w:val="00BF6DE2"/>
    <w:rsid w:val="00BF739B"/>
    <w:rsid w:val="00C01C7E"/>
    <w:rsid w:val="00C02218"/>
    <w:rsid w:val="00C03503"/>
    <w:rsid w:val="00C105C4"/>
    <w:rsid w:val="00C12E1E"/>
    <w:rsid w:val="00C139C5"/>
    <w:rsid w:val="00C1446A"/>
    <w:rsid w:val="00C15763"/>
    <w:rsid w:val="00C16888"/>
    <w:rsid w:val="00C204D4"/>
    <w:rsid w:val="00C214D4"/>
    <w:rsid w:val="00C215AB"/>
    <w:rsid w:val="00C2183A"/>
    <w:rsid w:val="00C22913"/>
    <w:rsid w:val="00C253BD"/>
    <w:rsid w:val="00C25F01"/>
    <w:rsid w:val="00C26C26"/>
    <w:rsid w:val="00C2798F"/>
    <w:rsid w:val="00C31FD3"/>
    <w:rsid w:val="00C32579"/>
    <w:rsid w:val="00C32870"/>
    <w:rsid w:val="00C35EAD"/>
    <w:rsid w:val="00C36253"/>
    <w:rsid w:val="00C4084F"/>
    <w:rsid w:val="00C40A61"/>
    <w:rsid w:val="00C41521"/>
    <w:rsid w:val="00C422FC"/>
    <w:rsid w:val="00C42636"/>
    <w:rsid w:val="00C44839"/>
    <w:rsid w:val="00C44BE7"/>
    <w:rsid w:val="00C456BB"/>
    <w:rsid w:val="00C46D90"/>
    <w:rsid w:val="00C47425"/>
    <w:rsid w:val="00C50AA5"/>
    <w:rsid w:val="00C51761"/>
    <w:rsid w:val="00C5493A"/>
    <w:rsid w:val="00C55C9F"/>
    <w:rsid w:val="00C570AC"/>
    <w:rsid w:val="00C574C1"/>
    <w:rsid w:val="00C5794D"/>
    <w:rsid w:val="00C57E73"/>
    <w:rsid w:val="00C619BF"/>
    <w:rsid w:val="00C629D1"/>
    <w:rsid w:val="00C62BB4"/>
    <w:rsid w:val="00C62BBC"/>
    <w:rsid w:val="00C63B5D"/>
    <w:rsid w:val="00C64851"/>
    <w:rsid w:val="00C6499D"/>
    <w:rsid w:val="00C6502B"/>
    <w:rsid w:val="00C6569E"/>
    <w:rsid w:val="00C66807"/>
    <w:rsid w:val="00C672E9"/>
    <w:rsid w:val="00C67553"/>
    <w:rsid w:val="00C67581"/>
    <w:rsid w:val="00C705CD"/>
    <w:rsid w:val="00C72B3F"/>
    <w:rsid w:val="00C72E71"/>
    <w:rsid w:val="00C755CA"/>
    <w:rsid w:val="00C76F09"/>
    <w:rsid w:val="00C771FC"/>
    <w:rsid w:val="00C805F5"/>
    <w:rsid w:val="00C82823"/>
    <w:rsid w:val="00C83A92"/>
    <w:rsid w:val="00C8471F"/>
    <w:rsid w:val="00C85AF2"/>
    <w:rsid w:val="00C85E51"/>
    <w:rsid w:val="00C865C6"/>
    <w:rsid w:val="00C90020"/>
    <w:rsid w:val="00C907C7"/>
    <w:rsid w:val="00C927F2"/>
    <w:rsid w:val="00C92EA8"/>
    <w:rsid w:val="00C93527"/>
    <w:rsid w:val="00C9453A"/>
    <w:rsid w:val="00C97077"/>
    <w:rsid w:val="00CA44BA"/>
    <w:rsid w:val="00CA4B56"/>
    <w:rsid w:val="00CA5D81"/>
    <w:rsid w:val="00CA5D88"/>
    <w:rsid w:val="00CA7121"/>
    <w:rsid w:val="00CA7A90"/>
    <w:rsid w:val="00CB0DEC"/>
    <w:rsid w:val="00CB19CF"/>
    <w:rsid w:val="00CB3928"/>
    <w:rsid w:val="00CB51EB"/>
    <w:rsid w:val="00CB597E"/>
    <w:rsid w:val="00CB61C6"/>
    <w:rsid w:val="00CB6DAC"/>
    <w:rsid w:val="00CB6E8A"/>
    <w:rsid w:val="00CB6FBC"/>
    <w:rsid w:val="00CB706C"/>
    <w:rsid w:val="00CB7468"/>
    <w:rsid w:val="00CB7F8E"/>
    <w:rsid w:val="00CC3162"/>
    <w:rsid w:val="00CC3A91"/>
    <w:rsid w:val="00CC4E99"/>
    <w:rsid w:val="00CC724A"/>
    <w:rsid w:val="00CC75EB"/>
    <w:rsid w:val="00CC780E"/>
    <w:rsid w:val="00CD03F9"/>
    <w:rsid w:val="00CD0FD1"/>
    <w:rsid w:val="00CD13DD"/>
    <w:rsid w:val="00CD21F0"/>
    <w:rsid w:val="00CD2241"/>
    <w:rsid w:val="00CD22A4"/>
    <w:rsid w:val="00CD37A9"/>
    <w:rsid w:val="00CD670E"/>
    <w:rsid w:val="00CE08B4"/>
    <w:rsid w:val="00CE08DE"/>
    <w:rsid w:val="00CE09E1"/>
    <w:rsid w:val="00CE09ED"/>
    <w:rsid w:val="00CE0C54"/>
    <w:rsid w:val="00CE373F"/>
    <w:rsid w:val="00CE3F6D"/>
    <w:rsid w:val="00CE5CF6"/>
    <w:rsid w:val="00CF007D"/>
    <w:rsid w:val="00CF18D7"/>
    <w:rsid w:val="00CF1DF2"/>
    <w:rsid w:val="00CF2689"/>
    <w:rsid w:val="00CF28CE"/>
    <w:rsid w:val="00CF3046"/>
    <w:rsid w:val="00CF44FE"/>
    <w:rsid w:val="00CF483B"/>
    <w:rsid w:val="00CF4ABC"/>
    <w:rsid w:val="00CF7CF8"/>
    <w:rsid w:val="00CF7D99"/>
    <w:rsid w:val="00D00012"/>
    <w:rsid w:val="00D00CB1"/>
    <w:rsid w:val="00D0300A"/>
    <w:rsid w:val="00D03FD6"/>
    <w:rsid w:val="00D07161"/>
    <w:rsid w:val="00D11EDD"/>
    <w:rsid w:val="00D127DB"/>
    <w:rsid w:val="00D12ACD"/>
    <w:rsid w:val="00D12EF6"/>
    <w:rsid w:val="00D15A65"/>
    <w:rsid w:val="00D15BE9"/>
    <w:rsid w:val="00D170D1"/>
    <w:rsid w:val="00D219C6"/>
    <w:rsid w:val="00D21FAF"/>
    <w:rsid w:val="00D248F6"/>
    <w:rsid w:val="00D2780F"/>
    <w:rsid w:val="00D27A09"/>
    <w:rsid w:val="00D27E56"/>
    <w:rsid w:val="00D30785"/>
    <w:rsid w:val="00D30B29"/>
    <w:rsid w:val="00D315DB"/>
    <w:rsid w:val="00D356DA"/>
    <w:rsid w:val="00D35889"/>
    <w:rsid w:val="00D35D1A"/>
    <w:rsid w:val="00D40137"/>
    <w:rsid w:val="00D42B37"/>
    <w:rsid w:val="00D45374"/>
    <w:rsid w:val="00D51268"/>
    <w:rsid w:val="00D516DA"/>
    <w:rsid w:val="00D520A9"/>
    <w:rsid w:val="00D524F5"/>
    <w:rsid w:val="00D53605"/>
    <w:rsid w:val="00D536EF"/>
    <w:rsid w:val="00D5470E"/>
    <w:rsid w:val="00D5643E"/>
    <w:rsid w:val="00D567F8"/>
    <w:rsid w:val="00D56F94"/>
    <w:rsid w:val="00D571E0"/>
    <w:rsid w:val="00D60D78"/>
    <w:rsid w:val="00D60F5F"/>
    <w:rsid w:val="00D62501"/>
    <w:rsid w:val="00D630EA"/>
    <w:rsid w:val="00D64055"/>
    <w:rsid w:val="00D649D8"/>
    <w:rsid w:val="00D64C16"/>
    <w:rsid w:val="00D66B98"/>
    <w:rsid w:val="00D66BB5"/>
    <w:rsid w:val="00D6788D"/>
    <w:rsid w:val="00D70B53"/>
    <w:rsid w:val="00D71312"/>
    <w:rsid w:val="00D717C6"/>
    <w:rsid w:val="00D71C5F"/>
    <w:rsid w:val="00D73F9C"/>
    <w:rsid w:val="00D76F72"/>
    <w:rsid w:val="00D771F9"/>
    <w:rsid w:val="00D77388"/>
    <w:rsid w:val="00D81110"/>
    <w:rsid w:val="00D812FC"/>
    <w:rsid w:val="00D81772"/>
    <w:rsid w:val="00D81F17"/>
    <w:rsid w:val="00D829F0"/>
    <w:rsid w:val="00D83ABF"/>
    <w:rsid w:val="00D84E47"/>
    <w:rsid w:val="00D87AFA"/>
    <w:rsid w:val="00D87C9C"/>
    <w:rsid w:val="00D912D3"/>
    <w:rsid w:val="00D91AF6"/>
    <w:rsid w:val="00D91FE8"/>
    <w:rsid w:val="00D9254D"/>
    <w:rsid w:val="00D93B99"/>
    <w:rsid w:val="00D9422B"/>
    <w:rsid w:val="00D94491"/>
    <w:rsid w:val="00D94CA3"/>
    <w:rsid w:val="00D9618B"/>
    <w:rsid w:val="00D96425"/>
    <w:rsid w:val="00D966C4"/>
    <w:rsid w:val="00D969A1"/>
    <w:rsid w:val="00D97053"/>
    <w:rsid w:val="00D9721B"/>
    <w:rsid w:val="00DA0C68"/>
    <w:rsid w:val="00DA1043"/>
    <w:rsid w:val="00DA1889"/>
    <w:rsid w:val="00DA2AFA"/>
    <w:rsid w:val="00DA3282"/>
    <w:rsid w:val="00DA32D8"/>
    <w:rsid w:val="00DA5B28"/>
    <w:rsid w:val="00DA60B0"/>
    <w:rsid w:val="00DA65B0"/>
    <w:rsid w:val="00DB1C43"/>
    <w:rsid w:val="00DB1D17"/>
    <w:rsid w:val="00DB3848"/>
    <w:rsid w:val="00DB47C3"/>
    <w:rsid w:val="00DB4BDD"/>
    <w:rsid w:val="00DB57FF"/>
    <w:rsid w:val="00DB5B10"/>
    <w:rsid w:val="00DC21CA"/>
    <w:rsid w:val="00DC308B"/>
    <w:rsid w:val="00DC45DD"/>
    <w:rsid w:val="00DC4E95"/>
    <w:rsid w:val="00DC4FC1"/>
    <w:rsid w:val="00DC7812"/>
    <w:rsid w:val="00DD0124"/>
    <w:rsid w:val="00DD1298"/>
    <w:rsid w:val="00DD1C33"/>
    <w:rsid w:val="00DD3852"/>
    <w:rsid w:val="00DD55A8"/>
    <w:rsid w:val="00DE0557"/>
    <w:rsid w:val="00DE06A8"/>
    <w:rsid w:val="00DE070B"/>
    <w:rsid w:val="00DE0FBD"/>
    <w:rsid w:val="00DE1635"/>
    <w:rsid w:val="00DE2E67"/>
    <w:rsid w:val="00DE33A8"/>
    <w:rsid w:val="00DE38B9"/>
    <w:rsid w:val="00DE4308"/>
    <w:rsid w:val="00DE61B3"/>
    <w:rsid w:val="00DE6800"/>
    <w:rsid w:val="00DF107C"/>
    <w:rsid w:val="00DF283B"/>
    <w:rsid w:val="00DF34E6"/>
    <w:rsid w:val="00DF39CE"/>
    <w:rsid w:val="00DF4E36"/>
    <w:rsid w:val="00DF65A1"/>
    <w:rsid w:val="00DF6D76"/>
    <w:rsid w:val="00E00162"/>
    <w:rsid w:val="00E003C9"/>
    <w:rsid w:val="00E005ED"/>
    <w:rsid w:val="00E00FF1"/>
    <w:rsid w:val="00E02003"/>
    <w:rsid w:val="00E02892"/>
    <w:rsid w:val="00E02FA2"/>
    <w:rsid w:val="00E03E9C"/>
    <w:rsid w:val="00E04C36"/>
    <w:rsid w:val="00E0738B"/>
    <w:rsid w:val="00E076FD"/>
    <w:rsid w:val="00E108C5"/>
    <w:rsid w:val="00E10BD3"/>
    <w:rsid w:val="00E1119E"/>
    <w:rsid w:val="00E1194D"/>
    <w:rsid w:val="00E121B1"/>
    <w:rsid w:val="00E14F84"/>
    <w:rsid w:val="00E1503A"/>
    <w:rsid w:val="00E172FC"/>
    <w:rsid w:val="00E20234"/>
    <w:rsid w:val="00E20DAC"/>
    <w:rsid w:val="00E23D63"/>
    <w:rsid w:val="00E244B7"/>
    <w:rsid w:val="00E26AED"/>
    <w:rsid w:val="00E312B0"/>
    <w:rsid w:val="00E37E8A"/>
    <w:rsid w:val="00E401B0"/>
    <w:rsid w:val="00E41DA7"/>
    <w:rsid w:val="00E42B3D"/>
    <w:rsid w:val="00E43D93"/>
    <w:rsid w:val="00E4518C"/>
    <w:rsid w:val="00E4654B"/>
    <w:rsid w:val="00E467B4"/>
    <w:rsid w:val="00E47A58"/>
    <w:rsid w:val="00E47EED"/>
    <w:rsid w:val="00E50CE5"/>
    <w:rsid w:val="00E55364"/>
    <w:rsid w:val="00E604BC"/>
    <w:rsid w:val="00E611DA"/>
    <w:rsid w:val="00E6194E"/>
    <w:rsid w:val="00E61D3F"/>
    <w:rsid w:val="00E61FFA"/>
    <w:rsid w:val="00E63BEE"/>
    <w:rsid w:val="00E63EB9"/>
    <w:rsid w:val="00E64557"/>
    <w:rsid w:val="00E64D25"/>
    <w:rsid w:val="00E724DF"/>
    <w:rsid w:val="00E732D8"/>
    <w:rsid w:val="00E739DD"/>
    <w:rsid w:val="00E77F0D"/>
    <w:rsid w:val="00E80967"/>
    <w:rsid w:val="00E80D42"/>
    <w:rsid w:val="00E81663"/>
    <w:rsid w:val="00E81D85"/>
    <w:rsid w:val="00E8261C"/>
    <w:rsid w:val="00E8264D"/>
    <w:rsid w:val="00E85337"/>
    <w:rsid w:val="00E859E3"/>
    <w:rsid w:val="00E8618B"/>
    <w:rsid w:val="00E86D05"/>
    <w:rsid w:val="00E878F6"/>
    <w:rsid w:val="00E90925"/>
    <w:rsid w:val="00E90F63"/>
    <w:rsid w:val="00E91CF4"/>
    <w:rsid w:val="00E931C2"/>
    <w:rsid w:val="00E932C1"/>
    <w:rsid w:val="00E93643"/>
    <w:rsid w:val="00E94D6F"/>
    <w:rsid w:val="00E95240"/>
    <w:rsid w:val="00E95CE9"/>
    <w:rsid w:val="00E95FD6"/>
    <w:rsid w:val="00E970D4"/>
    <w:rsid w:val="00E97348"/>
    <w:rsid w:val="00EA1B15"/>
    <w:rsid w:val="00EA23FA"/>
    <w:rsid w:val="00EA2BFE"/>
    <w:rsid w:val="00EA6CE3"/>
    <w:rsid w:val="00EB1C16"/>
    <w:rsid w:val="00EB2757"/>
    <w:rsid w:val="00EB3D7C"/>
    <w:rsid w:val="00EB428B"/>
    <w:rsid w:val="00EB4C39"/>
    <w:rsid w:val="00EB608B"/>
    <w:rsid w:val="00EB6422"/>
    <w:rsid w:val="00EB6C12"/>
    <w:rsid w:val="00EB6D72"/>
    <w:rsid w:val="00EC0148"/>
    <w:rsid w:val="00EC0422"/>
    <w:rsid w:val="00EC04F7"/>
    <w:rsid w:val="00EC0CB7"/>
    <w:rsid w:val="00EC34DE"/>
    <w:rsid w:val="00EC4700"/>
    <w:rsid w:val="00EC500A"/>
    <w:rsid w:val="00EC54F3"/>
    <w:rsid w:val="00EC5F82"/>
    <w:rsid w:val="00EC665A"/>
    <w:rsid w:val="00EC6B48"/>
    <w:rsid w:val="00EC7A6C"/>
    <w:rsid w:val="00EC7D24"/>
    <w:rsid w:val="00ED08EE"/>
    <w:rsid w:val="00ED18D9"/>
    <w:rsid w:val="00ED7093"/>
    <w:rsid w:val="00ED72B1"/>
    <w:rsid w:val="00EE05E8"/>
    <w:rsid w:val="00EE09AD"/>
    <w:rsid w:val="00EE116E"/>
    <w:rsid w:val="00EE29F5"/>
    <w:rsid w:val="00EE6228"/>
    <w:rsid w:val="00EE76A9"/>
    <w:rsid w:val="00EE7778"/>
    <w:rsid w:val="00EF1C26"/>
    <w:rsid w:val="00EF2702"/>
    <w:rsid w:val="00EF4714"/>
    <w:rsid w:val="00EF7B04"/>
    <w:rsid w:val="00F006BE"/>
    <w:rsid w:val="00F00A5D"/>
    <w:rsid w:val="00F00F90"/>
    <w:rsid w:val="00F01761"/>
    <w:rsid w:val="00F01C40"/>
    <w:rsid w:val="00F01D13"/>
    <w:rsid w:val="00F02DA7"/>
    <w:rsid w:val="00F04B40"/>
    <w:rsid w:val="00F058F9"/>
    <w:rsid w:val="00F05EE5"/>
    <w:rsid w:val="00F12852"/>
    <w:rsid w:val="00F14381"/>
    <w:rsid w:val="00F15E8A"/>
    <w:rsid w:val="00F16822"/>
    <w:rsid w:val="00F2233E"/>
    <w:rsid w:val="00F229D7"/>
    <w:rsid w:val="00F2329D"/>
    <w:rsid w:val="00F266CD"/>
    <w:rsid w:val="00F26CD7"/>
    <w:rsid w:val="00F26D97"/>
    <w:rsid w:val="00F27811"/>
    <w:rsid w:val="00F27D20"/>
    <w:rsid w:val="00F31212"/>
    <w:rsid w:val="00F33404"/>
    <w:rsid w:val="00F34B62"/>
    <w:rsid w:val="00F35B38"/>
    <w:rsid w:val="00F36421"/>
    <w:rsid w:val="00F365D2"/>
    <w:rsid w:val="00F36998"/>
    <w:rsid w:val="00F451F9"/>
    <w:rsid w:val="00F4566A"/>
    <w:rsid w:val="00F459BB"/>
    <w:rsid w:val="00F51725"/>
    <w:rsid w:val="00F521F8"/>
    <w:rsid w:val="00F54DE3"/>
    <w:rsid w:val="00F55447"/>
    <w:rsid w:val="00F562AE"/>
    <w:rsid w:val="00F61B4B"/>
    <w:rsid w:val="00F61C05"/>
    <w:rsid w:val="00F676A0"/>
    <w:rsid w:val="00F67C19"/>
    <w:rsid w:val="00F726D7"/>
    <w:rsid w:val="00F752D2"/>
    <w:rsid w:val="00F75E01"/>
    <w:rsid w:val="00F76192"/>
    <w:rsid w:val="00F77E47"/>
    <w:rsid w:val="00F8008D"/>
    <w:rsid w:val="00F80114"/>
    <w:rsid w:val="00F8283A"/>
    <w:rsid w:val="00F8552C"/>
    <w:rsid w:val="00F87E3E"/>
    <w:rsid w:val="00F87F12"/>
    <w:rsid w:val="00F914AC"/>
    <w:rsid w:val="00F91B03"/>
    <w:rsid w:val="00F92919"/>
    <w:rsid w:val="00F9294F"/>
    <w:rsid w:val="00F93CB6"/>
    <w:rsid w:val="00F93DF9"/>
    <w:rsid w:val="00FA1115"/>
    <w:rsid w:val="00FA14AD"/>
    <w:rsid w:val="00FA20C2"/>
    <w:rsid w:val="00FA217F"/>
    <w:rsid w:val="00FA3002"/>
    <w:rsid w:val="00FA7B7E"/>
    <w:rsid w:val="00FB0619"/>
    <w:rsid w:val="00FB182E"/>
    <w:rsid w:val="00FB2226"/>
    <w:rsid w:val="00FB3DBB"/>
    <w:rsid w:val="00FB47AC"/>
    <w:rsid w:val="00FC2E39"/>
    <w:rsid w:val="00FC3714"/>
    <w:rsid w:val="00FC3BA5"/>
    <w:rsid w:val="00FC45AC"/>
    <w:rsid w:val="00FC4714"/>
    <w:rsid w:val="00FC4F44"/>
    <w:rsid w:val="00FC546B"/>
    <w:rsid w:val="00FC6D2C"/>
    <w:rsid w:val="00FD13F7"/>
    <w:rsid w:val="00FD5D50"/>
    <w:rsid w:val="00FE002F"/>
    <w:rsid w:val="00FE079D"/>
    <w:rsid w:val="00FE105B"/>
    <w:rsid w:val="00FE12C5"/>
    <w:rsid w:val="00FE163B"/>
    <w:rsid w:val="00FE3589"/>
    <w:rsid w:val="00FE3720"/>
    <w:rsid w:val="00FE6D27"/>
    <w:rsid w:val="00FF5D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13D7"/>
    <w:pPr>
      <w:spacing w:after="200" w:line="276" w:lineRule="auto"/>
    </w:pPr>
    <w:rPr>
      <w:lang w:eastAsia="en-US"/>
    </w:rPr>
  </w:style>
  <w:style w:type="paragraph" w:styleId="Heading1">
    <w:name w:val="heading 1"/>
    <w:basedOn w:val="Normal"/>
    <w:link w:val="Heading1Char"/>
    <w:uiPriority w:val="99"/>
    <w:qFormat/>
    <w:rsid w:val="00B232A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next w:val="Normal"/>
    <w:link w:val="Heading3Char"/>
    <w:uiPriority w:val="99"/>
    <w:qFormat/>
    <w:rsid w:val="002345C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2A6"/>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semiHidden/>
    <w:locked/>
    <w:rsid w:val="002345C2"/>
    <w:rPr>
      <w:rFonts w:ascii="Cambria" w:hAnsi="Cambria" w:cs="Times New Roman"/>
      <w:b/>
      <w:bCs/>
      <w:color w:val="4F81BD"/>
    </w:rPr>
  </w:style>
  <w:style w:type="paragraph" w:styleId="Header">
    <w:name w:val="header"/>
    <w:basedOn w:val="Normal"/>
    <w:link w:val="HeaderChar"/>
    <w:uiPriority w:val="99"/>
    <w:rsid w:val="002F484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4841"/>
    <w:rPr>
      <w:rFonts w:cs="Times New Roman"/>
    </w:rPr>
  </w:style>
  <w:style w:type="paragraph" w:styleId="Footer">
    <w:name w:val="footer"/>
    <w:basedOn w:val="Normal"/>
    <w:link w:val="FooterChar"/>
    <w:uiPriority w:val="99"/>
    <w:rsid w:val="002F484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4841"/>
    <w:rPr>
      <w:rFonts w:cs="Times New Roman"/>
    </w:rPr>
  </w:style>
  <w:style w:type="paragraph" w:styleId="BalloonText">
    <w:name w:val="Balloon Text"/>
    <w:basedOn w:val="Normal"/>
    <w:link w:val="BalloonTextChar"/>
    <w:uiPriority w:val="99"/>
    <w:semiHidden/>
    <w:rsid w:val="002F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841"/>
    <w:rPr>
      <w:rFonts w:ascii="Tahoma" w:hAnsi="Tahoma" w:cs="Tahoma"/>
      <w:sz w:val="16"/>
      <w:szCs w:val="16"/>
    </w:rPr>
  </w:style>
  <w:style w:type="table" w:styleId="TableGrid">
    <w:name w:val="Table Grid"/>
    <w:basedOn w:val="TableNormal"/>
    <w:uiPriority w:val="99"/>
    <w:rsid w:val="00AE4E9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6D01EF"/>
    <w:rPr>
      <w:rFonts w:cs="Times New Roman"/>
      <w:color w:val="0000FF"/>
      <w:u w:val="single"/>
    </w:rPr>
  </w:style>
  <w:style w:type="paragraph" w:styleId="ListParagraph">
    <w:name w:val="List Paragraph"/>
    <w:basedOn w:val="Normal"/>
    <w:uiPriority w:val="99"/>
    <w:qFormat/>
    <w:rsid w:val="005F46F6"/>
    <w:pPr>
      <w:ind w:left="720"/>
      <w:contextualSpacing/>
    </w:pPr>
  </w:style>
  <w:style w:type="character" w:customStyle="1" w:styleId="citation">
    <w:name w:val="citation"/>
    <w:basedOn w:val="DefaultParagraphFont"/>
    <w:uiPriority w:val="99"/>
    <w:rsid w:val="00356801"/>
    <w:rPr>
      <w:rFonts w:cs="Times New Roman"/>
    </w:rPr>
  </w:style>
  <w:style w:type="paragraph" w:styleId="NormalWeb">
    <w:name w:val="Normal (Web)"/>
    <w:basedOn w:val="Normal"/>
    <w:uiPriority w:val="99"/>
    <w:rsid w:val="004565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rsid w:val="003726E8"/>
    <w:pPr>
      <w:spacing w:after="160" w:line="259" w:lineRule="auto"/>
    </w:pPr>
    <w:rPr>
      <w:rFonts w:eastAsia="Times New Roman" w:cs="Calibri"/>
    </w:rPr>
  </w:style>
  <w:style w:type="character" w:customStyle="1" w:styleId="mw-headline">
    <w:name w:val="mw-headline"/>
    <w:basedOn w:val="DefaultParagraphFont"/>
    <w:uiPriority w:val="99"/>
    <w:rsid w:val="002345C2"/>
    <w:rPr>
      <w:rFonts w:cs="Times New Roman"/>
    </w:rPr>
  </w:style>
  <w:style w:type="character" w:customStyle="1" w:styleId="mw-editsection">
    <w:name w:val="mw-editsection"/>
    <w:basedOn w:val="DefaultParagraphFont"/>
    <w:uiPriority w:val="99"/>
    <w:rsid w:val="002345C2"/>
    <w:rPr>
      <w:rFonts w:cs="Times New Roman"/>
    </w:rPr>
  </w:style>
  <w:style w:type="character" w:customStyle="1" w:styleId="mw-editsection-bracket">
    <w:name w:val="mw-editsection-bracket"/>
    <w:basedOn w:val="DefaultParagraphFont"/>
    <w:uiPriority w:val="99"/>
    <w:rsid w:val="002345C2"/>
    <w:rPr>
      <w:rFonts w:cs="Times New Roman"/>
    </w:rPr>
  </w:style>
  <w:style w:type="character" w:customStyle="1" w:styleId="mw-editsection-divider">
    <w:name w:val="mw-editsection-divider"/>
    <w:basedOn w:val="DefaultParagraphFont"/>
    <w:uiPriority w:val="99"/>
    <w:rsid w:val="002345C2"/>
    <w:rPr>
      <w:rFonts w:cs="Times New Roman"/>
    </w:rPr>
  </w:style>
  <w:style w:type="character" w:styleId="Strong">
    <w:name w:val="Strong"/>
    <w:basedOn w:val="DefaultParagraphFont"/>
    <w:uiPriority w:val="99"/>
    <w:qFormat/>
    <w:rsid w:val="00984167"/>
    <w:rPr>
      <w:rFonts w:cs="Times New Roman"/>
      <w:b/>
      <w:bCs/>
    </w:rPr>
  </w:style>
  <w:style w:type="character" w:customStyle="1" w:styleId="ts-">
    <w:name w:val="ts-переход"/>
    <w:basedOn w:val="DefaultParagraphFont"/>
    <w:uiPriority w:val="99"/>
    <w:rsid w:val="007E4403"/>
    <w:rPr>
      <w:rFonts w:cs="Times New Roman"/>
    </w:rPr>
  </w:style>
  <w:style w:type="paragraph" w:styleId="TOCHeading">
    <w:name w:val="TOC Heading"/>
    <w:basedOn w:val="Heading1"/>
    <w:next w:val="Normal"/>
    <w:uiPriority w:val="99"/>
    <w:qFormat/>
    <w:rsid w:val="00087B48"/>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OC1">
    <w:name w:val="toc 1"/>
    <w:basedOn w:val="Normal"/>
    <w:next w:val="Normal"/>
    <w:autoRedefine/>
    <w:uiPriority w:val="99"/>
    <w:rsid w:val="00087B48"/>
    <w:pPr>
      <w:spacing w:after="100"/>
    </w:pPr>
  </w:style>
  <w:style w:type="paragraph" w:styleId="TOC2">
    <w:name w:val="toc 2"/>
    <w:basedOn w:val="Normal"/>
    <w:next w:val="Normal"/>
    <w:autoRedefine/>
    <w:uiPriority w:val="99"/>
    <w:rsid w:val="00087B48"/>
    <w:pPr>
      <w:spacing w:after="100"/>
      <w:ind w:left="220"/>
    </w:pPr>
  </w:style>
</w:styles>
</file>

<file path=word/webSettings.xml><?xml version="1.0" encoding="utf-8"?>
<w:webSettings xmlns:r="http://schemas.openxmlformats.org/officeDocument/2006/relationships" xmlns:w="http://schemas.openxmlformats.org/wordprocessingml/2006/main">
  <w:divs>
    <w:div w:id="96878462">
      <w:marLeft w:val="0"/>
      <w:marRight w:val="0"/>
      <w:marTop w:val="0"/>
      <w:marBottom w:val="0"/>
      <w:divBdr>
        <w:top w:val="none" w:sz="0" w:space="0" w:color="auto"/>
        <w:left w:val="none" w:sz="0" w:space="0" w:color="auto"/>
        <w:bottom w:val="none" w:sz="0" w:space="0" w:color="auto"/>
        <w:right w:val="none" w:sz="0" w:space="0" w:color="auto"/>
      </w:divBdr>
    </w:div>
    <w:div w:id="96878463">
      <w:marLeft w:val="0"/>
      <w:marRight w:val="0"/>
      <w:marTop w:val="0"/>
      <w:marBottom w:val="0"/>
      <w:divBdr>
        <w:top w:val="none" w:sz="0" w:space="0" w:color="auto"/>
        <w:left w:val="none" w:sz="0" w:space="0" w:color="auto"/>
        <w:bottom w:val="none" w:sz="0" w:space="0" w:color="auto"/>
        <w:right w:val="none" w:sz="0" w:space="0" w:color="auto"/>
      </w:divBdr>
    </w:div>
    <w:div w:id="96878464">
      <w:marLeft w:val="0"/>
      <w:marRight w:val="0"/>
      <w:marTop w:val="0"/>
      <w:marBottom w:val="0"/>
      <w:divBdr>
        <w:top w:val="none" w:sz="0" w:space="0" w:color="auto"/>
        <w:left w:val="none" w:sz="0" w:space="0" w:color="auto"/>
        <w:bottom w:val="none" w:sz="0" w:space="0" w:color="auto"/>
        <w:right w:val="none" w:sz="0" w:space="0" w:color="auto"/>
      </w:divBdr>
    </w:div>
    <w:div w:id="96878467">
      <w:marLeft w:val="0"/>
      <w:marRight w:val="0"/>
      <w:marTop w:val="0"/>
      <w:marBottom w:val="0"/>
      <w:divBdr>
        <w:top w:val="none" w:sz="0" w:space="0" w:color="auto"/>
        <w:left w:val="none" w:sz="0" w:space="0" w:color="auto"/>
        <w:bottom w:val="none" w:sz="0" w:space="0" w:color="auto"/>
        <w:right w:val="none" w:sz="0" w:space="0" w:color="auto"/>
      </w:divBdr>
    </w:div>
    <w:div w:id="96878469">
      <w:marLeft w:val="0"/>
      <w:marRight w:val="0"/>
      <w:marTop w:val="0"/>
      <w:marBottom w:val="0"/>
      <w:divBdr>
        <w:top w:val="none" w:sz="0" w:space="0" w:color="auto"/>
        <w:left w:val="none" w:sz="0" w:space="0" w:color="auto"/>
        <w:bottom w:val="none" w:sz="0" w:space="0" w:color="auto"/>
        <w:right w:val="none" w:sz="0" w:space="0" w:color="auto"/>
      </w:divBdr>
      <w:divsChild>
        <w:div w:id="96878465">
          <w:marLeft w:val="0"/>
          <w:marRight w:val="0"/>
          <w:marTop w:val="0"/>
          <w:marBottom w:val="0"/>
          <w:divBdr>
            <w:top w:val="none" w:sz="0" w:space="0" w:color="auto"/>
            <w:left w:val="none" w:sz="0" w:space="0" w:color="auto"/>
            <w:bottom w:val="none" w:sz="0" w:space="0" w:color="auto"/>
            <w:right w:val="none" w:sz="0" w:space="0" w:color="auto"/>
          </w:divBdr>
        </w:div>
        <w:div w:id="96878482">
          <w:marLeft w:val="0"/>
          <w:marRight w:val="0"/>
          <w:marTop w:val="0"/>
          <w:marBottom w:val="0"/>
          <w:divBdr>
            <w:top w:val="none" w:sz="0" w:space="0" w:color="auto"/>
            <w:left w:val="none" w:sz="0" w:space="0" w:color="auto"/>
            <w:bottom w:val="none" w:sz="0" w:space="0" w:color="auto"/>
            <w:right w:val="none" w:sz="0" w:space="0" w:color="auto"/>
          </w:divBdr>
        </w:div>
      </w:divsChild>
    </w:div>
    <w:div w:id="96878470">
      <w:marLeft w:val="0"/>
      <w:marRight w:val="0"/>
      <w:marTop w:val="0"/>
      <w:marBottom w:val="0"/>
      <w:divBdr>
        <w:top w:val="none" w:sz="0" w:space="0" w:color="auto"/>
        <w:left w:val="none" w:sz="0" w:space="0" w:color="auto"/>
        <w:bottom w:val="none" w:sz="0" w:space="0" w:color="auto"/>
        <w:right w:val="none" w:sz="0" w:space="0" w:color="auto"/>
      </w:divBdr>
    </w:div>
    <w:div w:id="96878472">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sChild>
        <w:div w:id="96878476">
          <w:marLeft w:val="0"/>
          <w:marRight w:val="0"/>
          <w:marTop w:val="0"/>
          <w:marBottom w:val="0"/>
          <w:divBdr>
            <w:top w:val="none" w:sz="0" w:space="0" w:color="auto"/>
            <w:left w:val="none" w:sz="0" w:space="0" w:color="auto"/>
            <w:bottom w:val="none" w:sz="0" w:space="0" w:color="auto"/>
            <w:right w:val="none" w:sz="0" w:space="0" w:color="auto"/>
          </w:divBdr>
        </w:div>
        <w:div w:id="96878488">
          <w:marLeft w:val="0"/>
          <w:marRight w:val="0"/>
          <w:marTop w:val="0"/>
          <w:marBottom w:val="0"/>
          <w:divBdr>
            <w:top w:val="none" w:sz="0" w:space="0" w:color="auto"/>
            <w:left w:val="none" w:sz="0" w:space="0" w:color="auto"/>
            <w:bottom w:val="none" w:sz="0" w:space="0" w:color="auto"/>
            <w:right w:val="none" w:sz="0" w:space="0" w:color="auto"/>
          </w:divBdr>
        </w:div>
      </w:divsChild>
    </w:div>
    <w:div w:id="96878475">
      <w:marLeft w:val="0"/>
      <w:marRight w:val="0"/>
      <w:marTop w:val="0"/>
      <w:marBottom w:val="0"/>
      <w:divBdr>
        <w:top w:val="none" w:sz="0" w:space="0" w:color="auto"/>
        <w:left w:val="none" w:sz="0" w:space="0" w:color="auto"/>
        <w:bottom w:val="none" w:sz="0" w:space="0" w:color="auto"/>
        <w:right w:val="none" w:sz="0" w:space="0" w:color="auto"/>
      </w:divBdr>
    </w:div>
    <w:div w:id="96878477">
      <w:marLeft w:val="0"/>
      <w:marRight w:val="0"/>
      <w:marTop w:val="0"/>
      <w:marBottom w:val="0"/>
      <w:divBdr>
        <w:top w:val="none" w:sz="0" w:space="0" w:color="auto"/>
        <w:left w:val="none" w:sz="0" w:space="0" w:color="auto"/>
        <w:bottom w:val="none" w:sz="0" w:space="0" w:color="auto"/>
        <w:right w:val="none" w:sz="0" w:space="0" w:color="auto"/>
      </w:divBdr>
      <w:divsChild>
        <w:div w:id="96878468">
          <w:marLeft w:val="0"/>
          <w:marRight w:val="0"/>
          <w:marTop w:val="138"/>
          <w:marBottom w:val="138"/>
          <w:divBdr>
            <w:top w:val="none" w:sz="0" w:space="0" w:color="auto"/>
            <w:left w:val="none" w:sz="0" w:space="0" w:color="auto"/>
            <w:bottom w:val="none" w:sz="0" w:space="0" w:color="auto"/>
            <w:right w:val="none" w:sz="0" w:space="0" w:color="auto"/>
          </w:divBdr>
        </w:div>
        <w:div w:id="96878474">
          <w:marLeft w:val="0"/>
          <w:marRight w:val="0"/>
          <w:marTop w:val="138"/>
          <w:marBottom w:val="138"/>
          <w:divBdr>
            <w:top w:val="none" w:sz="0" w:space="0" w:color="auto"/>
            <w:left w:val="none" w:sz="0" w:space="0" w:color="auto"/>
            <w:bottom w:val="none" w:sz="0" w:space="0" w:color="auto"/>
            <w:right w:val="none" w:sz="0" w:space="0" w:color="auto"/>
          </w:divBdr>
        </w:div>
        <w:div w:id="96878485">
          <w:marLeft w:val="0"/>
          <w:marRight w:val="0"/>
          <w:marTop w:val="138"/>
          <w:marBottom w:val="138"/>
          <w:divBdr>
            <w:top w:val="none" w:sz="0" w:space="0" w:color="auto"/>
            <w:left w:val="none" w:sz="0" w:space="0" w:color="auto"/>
            <w:bottom w:val="none" w:sz="0" w:space="0" w:color="auto"/>
            <w:right w:val="none" w:sz="0" w:space="0" w:color="auto"/>
          </w:divBdr>
        </w:div>
        <w:div w:id="96878491">
          <w:marLeft w:val="0"/>
          <w:marRight w:val="0"/>
          <w:marTop w:val="277"/>
          <w:marBottom w:val="277"/>
          <w:divBdr>
            <w:top w:val="none" w:sz="0" w:space="0" w:color="auto"/>
            <w:left w:val="none" w:sz="0" w:space="0" w:color="auto"/>
            <w:bottom w:val="none" w:sz="0" w:space="0" w:color="auto"/>
            <w:right w:val="none" w:sz="0" w:space="0" w:color="auto"/>
          </w:divBdr>
        </w:div>
      </w:divsChild>
    </w:div>
    <w:div w:id="96878478">
      <w:marLeft w:val="0"/>
      <w:marRight w:val="0"/>
      <w:marTop w:val="0"/>
      <w:marBottom w:val="0"/>
      <w:divBdr>
        <w:top w:val="none" w:sz="0" w:space="0" w:color="auto"/>
        <w:left w:val="none" w:sz="0" w:space="0" w:color="auto"/>
        <w:bottom w:val="none" w:sz="0" w:space="0" w:color="auto"/>
        <w:right w:val="none" w:sz="0" w:space="0" w:color="auto"/>
      </w:divBdr>
    </w:div>
    <w:div w:id="96878479">
      <w:marLeft w:val="0"/>
      <w:marRight w:val="0"/>
      <w:marTop w:val="0"/>
      <w:marBottom w:val="0"/>
      <w:divBdr>
        <w:top w:val="none" w:sz="0" w:space="0" w:color="auto"/>
        <w:left w:val="none" w:sz="0" w:space="0" w:color="auto"/>
        <w:bottom w:val="none" w:sz="0" w:space="0" w:color="auto"/>
        <w:right w:val="none" w:sz="0" w:space="0" w:color="auto"/>
      </w:divBdr>
    </w:div>
    <w:div w:id="96878481">
      <w:marLeft w:val="0"/>
      <w:marRight w:val="0"/>
      <w:marTop w:val="0"/>
      <w:marBottom w:val="0"/>
      <w:divBdr>
        <w:top w:val="none" w:sz="0" w:space="0" w:color="auto"/>
        <w:left w:val="none" w:sz="0" w:space="0" w:color="auto"/>
        <w:bottom w:val="none" w:sz="0" w:space="0" w:color="auto"/>
        <w:right w:val="none" w:sz="0" w:space="0" w:color="auto"/>
      </w:divBdr>
    </w:div>
    <w:div w:id="96878483">
      <w:marLeft w:val="0"/>
      <w:marRight w:val="0"/>
      <w:marTop w:val="0"/>
      <w:marBottom w:val="0"/>
      <w:divBdr>
        <w:top w:val="none" w:sz="0" w:space="0" w:color="auto"/>
        <w:left w:val="none" w:sz="0" w:space="0" w:color="auto"/>
        <w:bottom w:val="none" w:sz="0" w:space="0" w:color="auto"/>
        <w:right w:val="none" w:sz="0" w:space="0" w:color="auto"/>
      </w:divBdr>
    </w:div>
    <w:div w:id="96878484">
      <w:marLeft w:val="0"/>
      <w:marRight w:val="0"/>
      <w:marTop w:val="0"/>
      <w:marBottom w:val="0"/>
      <w:divBdr>
        <w:top w:val="none" w:sz="0" w:space="0" w:color="auto"/>
        <w:left w:val="none" w:sz="0" w:space="0" w:color="auto"/>
        <w:bottom w:val="none" w:sz="0" w:space="0" w:color="auto"/>
        <w:right w:val="none" w:sz="0" w:space="0" w:color="auto"/>
      </w:divBdr>
    </w:div>
    <w:div w:id="96878486">
      <w:marLeft w:val="0"/>
      <w:marRight w:val="0"/>
      <w:marTop w:val="0"/>
      <w:marBottom w:val="0"/>
      <w:divBdr>
        <w:top w:val="none" w:sz="0" w:space="0" w:color="auto"/>
        <w:left w:val="none" w:sz="0" w:space="0" w:color="auto"/>
        <w:bottom w:val="none" w:sz="0" w:space="0" w:color="auto"/>
        <w:right w:val="none" w:sz="0" w:space="0" w:color="auto"/>
      </w:divBdr>
    </w:div>
    <w:div w:id="96878487">
      <w:marLeft w:val="0"/>
      <w:marRight w:val="0"/>
      <w:marTop w:val="0"/>
      <w:marBottom w:val="0"/>
      <w:divBdr>
        <w:top w:val="none" w:sz="0" w:space="0" w:color="auto"/>
        <w:left w:val="none" w:sz="0" w:space="0" w:color="auto"/>
        <w:bottom w:val="none" w:sz="0" w:space="0" w:color="auto"/>
        <w:right w:val="none" w:sz="0" w:space="0" w:color="auto"/>
      </w:divBdr>
    </w:div>
    <w:div w:id="96878489">
      <w:marLeft w:val="0"/>
      <w:marRight w:val="0"/>
      <w:marTop w:val="0"/>
      <w:marBottom w:val="0"/>
      <w:divBdr>
        <w:top w:val="none" w:sz="0" w:space="0" w:color="auto"/>
        <w:left w:val="none" w:sz="0" w:space="0" w:color="auto"/>
        <w:bottom w:val="none" w:sz="0" w:space="0" w:color="auto"/>
        <w:right w:val="none" w:sz="0" w:space="0" w:color="auto"/>
      </w:divBdr>
    </w:div>
    <w:div w:id="96878490">
      <w:marLeft w:val="0"/>
      <w:marRight w:val="0"/>
      <w:marTop w:val="0"/>
      <w:marBottom w:val="0"/>
      <w:divBdr>
        <w:top w:val="none" w:sz="0" w:space="0" w:color="auto"/>
        <w:left w:val="none" w:sz="0" w:space="0" w:color="auto"/>
        <w:bottom w:val="none" w:sz="0" w:space="0" w:color="auto"/>
        <w:right w:val="none" w:sz="0" w:space="0" w:color="auto"/>
      </w:divBdr>
    </w:div>
    <w:div w:id="96878492">
      <w:marLeft w:val="0"/>
      <w:marRight w:val="0"/>
      <w:marTop w:val="0"/>
      <w:marBottom w:val="0"/>
      <w:divBdr>
        <w:top w:val="none" w:sz="0" w:space="0" w:color="auto"/>
        <w:left w:val="none" w:sz="0" w:space="0" w:color="auto"/>
        <w:bottom w:val="none" w:sz="0" w:space="0" w:color="auto"/>
        <w:right w:val="none" w:sz="0" w:space="0" w:color="auto"/>
      </w:divBdr>
      <w:divsChild>
        <w:div w:id="96878466">
          <w:marLeft w:val="0"/>
          <w:marRight w:val="0"/>
          <w:marTop w:val="0"/>
          <w:marBottom w:val="0"/>
          <w:divBdr>
            <w:top w:val="none" w:sz="0" w:space="0" w:color="auto"/>
            <w:left w:val="none" w:sz="0" w:space="0" w:color="auto"/>
            <w:bottom w:val="none" w:sz="0" w:space="0" w:color="auto"/>
            <w:right w:val="none" w:sz="0" w:space="0" w:color="auto"/>
          </w:divBdr>
        </w:div>
        <w:div w:id="96878471">
          <w:marLeft w:val="0"/>
          <w:marRight w:val="0"/>
          <w:marTop w:val="0"/>
          <w:marBottom w:val="0"/>
          <w:divBdr>
            <w:top w:val="none" w:sz="0" w:space="0" w:color="auto"/>
            <w:left w:val="none" w:sz="0" w:space="0" w:color="auto"/>
            <w:bottom w:val="none" w:sz="0" w:space="0" w:color="auto"/>
            <w:right w:val="none" w:sz="0" w:space="0" w:color="auto"/>
          </w:divBdr>
        </w:div>
        <w:div w:id="96878480">
          <w:marLeft w:val="0"/>
          <w:marRight w:val="0"/>
          <w:marTop w:val="0"/>
          <w:marBottom w:val="0"/>
          <w:divBdr>
            <w:top w:val="none" w:sz="0" w:space="0" w:color="auto"/>
            <w:left w:val="none" w:sz="0" w:space="0" w:color="auto"/>
            <w:bottom w:val="none" w:sz="0" w:space="0" w:color="auto"/>
            <w:right w:val="none" w:sz="0" w:space="0" w:color="auto"/>
          </w:divBdr>
        </w:div>
        <w:div w:id="96878493">
          <w:marLeft w:val="0"/>
          <w:marRight w:val="0"/>
          <w:marTop w:val="0"/>
          <w:marBottom w:val="0"/>
          <w:divBdr>
            <w:top w:val="none" w:sz="0" w:space="0" w:color="auto"/>
            <w:left w:val="none" w:sz="0" w:space="0" w:color="auto"/>
            <w:bottom w:val="none" w:sz="0" w:space="0" w:color="auto"/>
            <w:right w:val="none" w:sz="0" w:space="0" w:color="auto"/>
          </w:divBdr>
        </w:div>
      </w:divsChild>
    </w:div>
    <w:div w:id="96878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18</Pages>
  <Words>3825</Words>
  <Characters>21805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14</cp:revision>
  <dcterms:created xsi:type="dcterms:W3CDTF">2022-03-31T20:08:00Z</dcterms:created>
  <dcterms:modified xsi:type="dcterms:W3CDTF">2023-01-07T19:11:00Z</dcterms:modified>
</cp:coreProperties>
</file>