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E71B" w14:textId="34BD3CCD" w:rsidR="00D667E8" w:rsidRDefault="00D667E8" w:rsidP="00604D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Трудовые отношения в сфере спорта</w:t>
      </w:r>
    </w:p>
    <w:p w14:paraId="50F231D5" w14:textId="77777777" w:rsidR="00D667E8" w:rsidRDefault="00D667E8" w:rsidP="00D667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Ковалевский Григорий Игоревич</w:t>
      </w:r>
    </w:p>
    <w:p w14:paraId="5AD24D74" w14:textId="37E216FD" w:rsidR="00D667E8" w:rsidRDefault="00D667E8" w:rsidP="00D667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Юриспруденция, Оренбургский институт(филиал) университета имени О.Е.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(МГЮА)</w:t>
      </w:r>
    </w:p>
    <w:p w14:paraId="0CF858D3" w14:textId="35D13903" w:rsidR="00A82572" w:rsidRDefault="00A82572" w:rsidP="00604D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14:paraId="135E4618" w14:textId="41B9720D" w:rsidR="00D917AE" w:rsidRPr="00D917AE" w:rsidRDefault="00D917AE" w:rsidP="009A13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статье подробно раскрыты </w:t>
      </w:r>
      <w:r w:rsidR="00F5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актуальные темы и вопрос</w:t>
      </w:r>
      <w:r w:rsidR="00022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6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характеристика, проблематика трудовых отношений в сфере спорта, </w:t>
      </w:r>
      <w:r w:rsidR="00BB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анализированы федеральные законы, тем или иным образом затрагивающие спортивную сферу, повествуется о правовом регулировании инд</w:t>
      </w:r>
      <w:r w:rsidR="001F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видуальных и командных </w:t>
      </w:r>
      <w:proofErr w:type="gramStart"/>
      <w:r w:rsidR="00BB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1F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BB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</w:t>
      </w:r>
      <w:proofErr w:type="gramEnd"/>
      <w:r w:rsidR="00BB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обязательные и дополнительные условия трудового договора спортсмена или тренера, а перечень источников трудовых отношений в сфере спорта.</w:t>
      </w:r>
    </w:p>
    <w:p w14:paraId="5FF61246" w14:textId="5B41C281" w:rsidR="00F56D81" w:rsidRDefault="00116D7C" w:rsidP="00F56D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</w:t>
      </w:r>
      <w:r w:rsidR="00F56D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</w:t>
      </w:r>
    </w:p>
    <w:p w14:paraId="04CFB465" w14:textId="69CD560D" w:rsidR="00F56D81" w:rsidRPr="00F56D81" w:rsidRDefault="00F56D81" w:rsidP="00F56D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написания статьи было использовано множество методов, в частности, метод анализа, системный подход, метод наблюдения и метод сравнения.</w:t>
      </w:r>
    </w:p>
    <w:p w14:paraId="05A11DE9" w14:textId="4C61DCBD" w:rsidR="00AE351A" w:rsidRDefault="00CF4253" w:rsidP="00CF425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14:paraId="615E26F5" w14:textId="42A16062" w:rsidR="00CF4253" w:rsidRDefault="00CF4253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Уже к началу нового столетия во многих странах мира сложилось общее понимание роли и места спорта в жизни государства, общества и личности. Спорт очень часто называют социально-экономическим компонентом, который стал одним и важнейших элементов созданной человечеством системы ценностей современной культуры.</w:t>
      </w:r>
    </w:p>
    <w:p w14:paraId="43FB6C70" w14:textId="4EA2DCCB" w:rsidR="00D361DE" w:rsidRDefault="00D361DE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послании Президента Российской Федерации В.В. Путина Федеральному Собранию Российской Федерации отмечено, что «развитие страны определяется не одними лишь экономическими успехами, но не в последнюю очередь- духовным и физическим здоровьем нации». 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14:paraId="157CAF5D" w14:textId="77777777" w:rsidR="005B2992" w:rsidRDefault="00D361DE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Необходимость правого регулирования трудовых отношений, возникающи</w:t>
      </w:r>
      <w:r w:rsidR="005B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между профессиональными спортсменами, объясняется определенными причинами:</w:t>
      </w:r>
    </w:p>
    <w:p w14:paraId="0E618973" w14:textId="77777777" w:rsidR="005B2992" w:rsidRDefault="005B2992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1)До сих пор не были определены стандартные принципы правового регулирования труда спортсменов. Эти принципы будут играть важную роль в силу того, что они будут способствовать сохранению основ государственного регулирования трудовых отношений и позволят сторонам трудового правоотношения самостоятельно определять условия трудового договора.</w:t>
      </w:r>
    </w:p>
    <w:p w14:paraId="58FD316F" w14:textId="39CA32E7" w:rsidR="00D361DE" w:rsidRDefault="005B2992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2)Профессиональные спортсмены, как субъекты трудового права, нуждаются в повышенной защите. </w:t>
      </w:r>
      <w:r w:rsidR="00430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этой причины, возникает необходимость создания новой и соответствующей современным реалиям нормативной базы, которая реально гарантировала бы соблюдение их трудовых прав.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3B99D28" w14:textId="77777777" w:rsidR="004300C6" w:rsidRDefault="004300C6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3)Разработка и решение проблемы осуществления регулирования труда профессиональных спортсменов будет, в свою очередь, дополнять учение о субъектах трудового права и способствовать выработке единой концепции трудовой правосубъектности.</w:t>
      </w:r>
    </w:p>
    <w:p w14:paraId="03B8E109" w14:textId="025932BF" w:rsidR="004300C6" w:rsidRDefault="004300C6" w:rsidP="00CF42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Ключевые слова: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 отношения, субъекты трудового права, профессиональные спортсмены,</w:t>
      </w:r>
      <w:r w:rsidR="001F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правовое регулирование, спорт, трудовое право.</w:t>
      </w:r>
    </w:p>
    <w:p w14:paraId="1D0FA223" w14:textId="63162B3B" w:rsidR="004300C6" w:rsidRDefault="004300C6" w:rsidP="004300C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00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Трудовые отношения в сфере спорта.</w:t>
      </w:r>
    </w:p>
    <w:p w14:paraId="64855691" w14:textId="04C4F50E" w:rsidR="00F906C8" w:rsidRDefault="00F906C8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C6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 и физическая культура являются важными составляющими нашего государства. Благодаря им </w:t>
      </w:r>
      <w:r w:rsidR="00B13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высоком уровне поддерживаются безопасность и развитие физического здоровья нации. В Российской Федерации проводится большое и разнообразное количество спортивных мероприятий, которые оказывают влияние на физическое здоровье населения, мотивируя тем самым их заниматься спортом, что положительно отражается на обществе и постепенно отстраняет от него вредные привычки. Тогда за последнее десятилетие в России проводилось огромное количество массовых спортивных событий, в частности, </w:t>
      </w:r>
      <w:r w:rsidR="00B13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Универсиада в Казани в 2013 году, Зимние Оли</w:t>
      </w:r>
      <w:r w:rsidR="00F1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мпийские игры 2014 года, а также Чемпионат мира по футболу 2018 года.</w:t>
      </w:r>
    </w:p>
    <w:p w14:paraId="12F9BB22" w14:textId="5F5B98B4" w:rsidR="00F132F3" w:rsidRDefault="00F132F3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1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вышеперечисленных событий, мы можем сказать о том, что перед законодателем в</w:t>
      </w:r>
      <w:r w:rsidR="00B2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озникает</w:t>
      </w:r>
      <w:r w:rsidR="00F14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обеспечения правового регулирования правоотношений в сфере спорта.</w:t>
      </w:r>
    </w:p>
    <w:p w14:paraId="08206C10" w14:textId="7AF9DAF1" w:rsidR="00F142ED" w:rsidRDefault="00F142ED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2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Федеральном законе от 4 декабря 2007 года № 329-ФЗ «О физической культуре и спорте в Российской Федерации» (далее также- Федеральный закон о спорте) почти отсутствует регламентация, осуществляющая регулирование трудовых отношений </w:t>
      </w:r>
      <w:r w:rsidR="00D7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спортсменом и тренером или физкультурно-спортивной организации.</w:t>
      </w:r>
      <w:r w:rsidR="00D74A83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D7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E515466" w14:textId="74E93824" w:rsidR="00D74A83" w:rsidRDefault="00D74A83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Федеральным законом от 28 февраля 2008г. №13-ФЗ</w:t>
      </w:r>
      <w:r w:rsidR="0046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Трудовой Кодекс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Трудовой кодекс Российской Федерации был дополнен главой 54.1 «Особенности регулирования труда спортсменов и тренеров</w:t>
      </w:r>
      <w:r w:rsidR="0046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которая вступила в силу одновременно с нынешним Федеральным законом о спорте 30 марта 2008 г. С этих пор данные вопросы регулируются трудовым законодательством.</w:t>
      </w:r>
      <w:r w:rsidR="00462084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14:paraId="632DAC87" w14:textId="77777777" w:rsidR="00015077" w:rsidRDefault="00462084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1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Федеральный закон о спорте, а именно его статьи 2 и 24 предполагают возможность регулирования отношений спортсменов и тренеров с физкультурно-спортивными организациями и организаторами спортивных соревнований нормами не только трудового, но и гражданского права.</w:t>
      </w:r>
    </w:p>
    <w:p w14:paraId="30CE67E6" w14:textId="77777777" w:rsidR="00F75711" w:rsidRDefault="00015077" w:rsidP="00F906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мнению профессора С.В. Васильева, существует возможность регулирования </w:t>
      </w:r>
      <w:r w:rsidR="00F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 деятельности спортсменов с помощью норм гражданского права при условии, что труд профессиональных спортсменов носит «самостоятельный» характер, то есть, в случае, когда отношения между профессиональным спортсменом и физкультурно-спортивной организацией </w:t>
      </w:r>
      <w:r w:rsidR="00F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основаны на юридическом равенстве сторон, полной самостоятельности, независимости и автономии воли, имущественной обособленности, что соответствует гражданско-правовым отношениям.</w:t>
      </w:r>
    </w:p>
    <w:p w14:paraId="767439A9" w14:textId="460713A7" w:rsidR="004300C6" w:rsidRDefault="00F75711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Согласно 37 статье Конституции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proofErr w:type="gramEnd"/>
      <w:r w:rsidR="002F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 человека, в том числе профессионального спортсмена, может иметь различные форм. Во всяком случае у спортсменов и тренеров возникают определенные общественные отношения, связанные с осуществлением трудовой деятельности, которые могут регулироваться нормами большого количества отраслей права.</w:t>
      </w:r>
      <w:r w:rsidR="0001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1C4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14:paraId="1889C88F" w14:textId="44C4EA8F" w:rsidR="00FF21C4" w:rsidRDefault="00FF21C4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определенных индивидуальных видах спорта, например, в большом теннисе очень часто спортсмены осуществляют тренировочную деятельность, перечисляя денежные средства в спортивный клуб, который обеспечивает им условия для тренировок</w:t>
      </w:r>
      <w:r w:rsidR="00617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свою очередь, доход данных спортсменов-индивидуалистов формируется из средств, полученных от организаторов спортивных соревнований в виде призовых, а также от средств рекламодателей и спонсоров. В этом случае отношения регулируются нормами гражданского права и предполагают заключение гражданско-правового договора. Однако в определенных случаях в индивидуальных видах спорта спортсмены состоят в трудовых отношениях, например </w:t>
      </w:r>
      <w:r w:rsidR="0087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центрами</w:t>
      </w:r>
      <w:r w:rsidR="00617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подготовки или федерациями, союзами, ассоциациями, лигами, а также клубами.</w:t>
      </w:r>
    </w:p>
    <w:p w14:paraId="1F6FFD81" w14:textId="0D2B63DE" w:rsidR="006174AD" w:rsidRDefault="006174AD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таких командных видах спорта, как хоккей, футбол</w:t>
      </w:r>
      <w:r w:rsidR="00DF7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 отношения между профессиональным спортсменом-работником с клубом оформляются трудовым договором. Однако в данной ситуации эти отношения являются очень многообразными и довольно обширными, что не позволяет закрепить все условия и нюансы в рамках трудового права. Здесь свою роль играют и нормы гражданского права, в частности, имиджевые права спортсменов, к которому </w:t>
      </w:r>
      <w:r w:rsidR="00DF7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относится передача клубу </w:t>
      </w:r>
      <w:r w:rsidR="002F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на использование личного изображения спортсмена, участие спортсмена в рекламе спонсоров, личное страхование спортсмена, а также предоставление работодателем жилья профессиональному спортсмену.</w:t>
      </w:r>
    </w:p>
    <w:p w14:paraId="54A2F9EA" w14:textId="08A04A34" w:rsidR="000F6030" w:rsidRDefault="000F603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Трудовой догов спортсмена и тренера имеет определенные обязательные и дополнительные условия.</w:t>
      </w:r>
    </w:p>
    <w:p w14:paraId="084B6577" w14:textId="02C73DAD" w:rsidR="000F6030" w:rsidRDefault="000F603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 обязательным условиям трудового договора спортсмена и тренера со спортивной организацией относятся:</w:t>
      </w:r>
    </w:p>
    <w:p w14:paraId="3095C368" w14:textId="101E7D87" w:rsidR="000F6030" w:rsidRDefault="000F603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1)обязанность работодателя проводить учебно-тренировочные мероприятия </w:t>
      </w:r>
      <w:r w:rsidR="0087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обеспечивать участие спортсмена в соревнованиях под руководством тренера;</w:t>
      </w:r>
    </w:p>
    <w:p w14:paraId="7CC25CFC" w14:textId="3DBD1ADF" w:rsidR="008721D2" w:rsidRDefault="008721D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2)обязанность спортсмена соблюдать спортивный режим, который был установлен работодателем, а также осуществлять выполнение планов подготовки к спортивным соревнованиям;</w:t>
      </w:r>
    </w:p>
    <w:p w14:paraId="1ABCB607" w14:textId="401D83C6" w:rsidR="008721D2" w:rsidRDefault="008721D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3)обязанность спортсмена принимать участия только с ведома и по указанию работодателя, т.е. спортсмен не может принимать участие в различных мундиалях и турнирах без предварительного разрешения работодателя;</w:t>
      </w:r>
    </w:p>
    <w:p w14:paraId="3BBA08A5" w14:textId="0D08CDF5" w:rsidR="008721D2" w:rsidRDefault="008721D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4)обязанность спортсмена не использовать запрещенные в спорте средства и методы, что является, своего, рода, допингом;</w:t>
      </w:r>
    </w:p>
    <w:p w14:paraId="25D1F577" w14:textId="251847AD" w:rsidR="008721D2" w:rsidRDefault="008721D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5)обязанность проходить спортсмена допинговый контроль</w:t>
      </w:r>
      <w:r w:rsidR="0066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F827ECE" w14:textId="20F866CB" w:rsidR="00664879" w:rsidRDefault="00664879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6)обязанность обеспечения работодателем обязательного и дополнительного страхования жизни и здоровья спортсмена на случай полученной травмы.</w:t>
      </w:r>
    </w:p>
    <w:p w14:paraId="748C32FD" w14:textId="6AE285A5" w:rsidR="00664879" w:rsidRDefault="00664879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Трудовой договор, заключенный со спортсменом или тренером, может предусматривать дополнительные условия, которые не ухудшают их положения по сравнению с действующим трудовым законодательством. К таковым относятся условия:</w:t>
      </w:r>
    </w:p>
    <w:p w14:paraId="29F17731" w14:textId="1426FAEF" w:rsidR="00664879" w:rsidRDefault="00664879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1)о согласии спортсмена или тренера на передачу их персональных данных и копии трудового договора в соответствующую общероссийскую спортивную федерация по определенным видам спорта</w:t>
      </w:r>
      <w:r w:rsidR="005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случае, если спортсмен или тренер был включены в состав сборной Российской Федерации, то также требуется </w:t>
      </w:r>
      <w:r w:rsidR="0051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согласие спортсмена или тренера на передачу персональных данных в федеральный орган исполнительной власти, который осуществляет функции по проведению политики и нормативно-правого регулирования в сфере физической культуры и спорта;</w:t>
      </w:r>
    </w:p>
    <w:p w14:paraId="3675558D" w14:textId="0F9AEB04" w:rsidR="00517EB6" w:rsidRDefault="00517EB6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2)об обязанности спортсмена или тренера использовать спортивную экипировку, которая была предоставлена работодателем;</w:t>
      </w:r>
    </w:p>
    <w:p w14:paraId="04027BFB" w14:textId="0580EE2E" w:rsidR="00517EB6" w:rsidRDefault="00517EB6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3)об обязанностях спортсмена или тренера соблюдать</w:t>
      </w:r>
      <w:r w:rsidR="004C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регламенты и </w:t>
      </w:r>
      <w:r w:rsidR="004C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спортивных соревнованиях, которые касаются трудовой деятельности спортсмена и тренера;</w:t>
      </w:r>
    </w:p>
    <w:p w14:paraId="5B4B7EB3" w14:textId="0DDA733C" w:rsidR="00730400" w:rsidRDefault="004C3F3E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4)о порядке осуществления спортсменом денежной выплаты в пользу работодателя и о ее размерах. Такие выплаты предусматриваются при досрочном расторжении трудового договора по инициативе спортсмена без уважительных причин, а также в случае расторжения договора по инициативе работодателя по основаниям, которые относятся к дисциплинарным взысканиям</w:t>
      </w:r>
      <w:r w:rsidR="0073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(статья 348.12 ТК РФ)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30400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</w:p>
    <w:p w14:paraId="10838EE7" w14:textId="00BD756D" w:rsidR="00730400" w:rsidRDefault="0073040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Статья 348.12 Трудового кодекса Российской Федерации указывает, что спортсмен должен предупредить работодателя о расторжении трудового договора не позднее,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один месяц.</w:t>
      </w:r>
    </w:p>
    <w:p w14:paraId="7F4E7670" w14:textId="47513301" w:rsidR="00730400" w:rsidRDefault="0073040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Новая глава Трудового кодекса Российской Федерации установила дополнительные основания прекращения трудового договора со спортсменом:</w:t>
      </w:r>
    </w:p>
    <w:p w14:paraId="111E84BC" w14:textId="7443F082" w:rsidR="00730400" w:rsidRDefault="0073040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1)спортивная дисквалификация на срок 6 и более месяцев;</w:t>
      </w:r>
    </w:p>
    <w:p w14:paraId="6D6EAD13" w14:textId="74CC79DE" w:rsidR="00730400" w:rsidRDefault="0073040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</w:t>
      </w:r>
      <w:r w:rsidR="0002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спортсменов, в том числе однократное, допинговых средств и методов, выявленное при проведении допингового контроля.</w:t>
      </w:r>
    </w:p>
    <w:p w14:paraId="636C1D4D" w14:textId="57F1C2F7" w:rsidR="00026C0B" w:rsidRDefault="00026C0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Однако есть определенные условия, которые </w:t>
      </w:r>
      <w:r w:rsidR="000B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 от обязанности осуществить денежную выплату в пользу работодателя. </w:t>
      </w:r>
      <w:r w:rsidR="000B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количество юристов считают, что такие условия крайне необходимо. Сама </w:t>
      </w:r>
      <w:r w:rsidR="000B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формулировка статьи 348.12 Трудового кодекса Российской Федерации наталкивает общероссийские спортивные федерации к установлению уважительных причин в регламентных нормах, что позволит предотвратить злоупотребления работодателей и поможет учесть особенности каждого вида спорта.</w:t>
      </w:r>
    </w:p>
    <w:p w14:paraId="70D16C8C" w14:textId="2E808A76" w:rsidR="000B5E48" w:rsidRDefault="000B5E4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Примерный перечень уважительных причин расторжения трудового договора по инициативе спортсмена или тренера может выглядеть следующим образом:</w:t>
      </w:r>
    </w:p>
    <w:p w14:paraId="144C93B5" w14:textId="39965688" w:rsidR="000B5E48" w:rsidRDefault="000B5E4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A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1)спортивная причина, то есть нерегулярное выступление на спортивных соревнованиях;</w:t>
      </w:r>
    </w:p>
    <w:p w14:paraId="578280BD" w14:textId="4CBFC207" w:rsidR="00CA543B" w:rsidRDefault="00CA543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2)невключение в заявку спортсмена на сезон, не связанное с полной или частичной потерей трудоспособности;</w:t>
      </w:r>
    </w:p>
    <w:p w14:paraId="738359DC" w14:textId="3B942225" w:rsidR="00CA543B" w:rsidRDefault="00CA543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3)нарушение законодателем законов и иных нормативно-правовых актов, содержащих нормы трудового права, условий коллективных договоров, соглашений, локальных нормативных актов или трудового договора;</w:t>
      </w:r>
    </w:p>
    <w:p w14:paraId="3CEEC460" w14:textId="5313AE22" w:rsidR="00CA543B" w:rsidRDefault="00CA543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4)восстановление спортсменом любительского статуса;</w:t>
      </w:r>
    </w:p>
    <w:p w14:paraId="350C4005" w14:textId="2A0B26A2" w:rsidR="00CA543B" w:rsidRDefault="00CA543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5)прекращение спортивной деятельности.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</w:p>
    <w:p w14:paraId="08D5D704" w14:textId="3E16E147" w:rsidR="00DE7BD7" w:rsidRDefault="00DE7BD7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C6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Трудовом кодексе Российской Федерации определены следующие источники трудового права:</w:t>
      </w:r>
    </w:p>
    <w:p w14:paraId="0ECD3FE1" w14:textId="5A50776F" w:rsidR="00DC6DF2" w:rsidRDefault="00DC6DF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1)международные акты в сфере труда;</w:t>
      </w:r>
    </w:p>
    <w:p w14:paraId="5C02C15A" w14:textId="41EECFCE" w:rsidR="00DC6DF2" w:rsidRDefault="00DC6DF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2)федеральные нормативные правовые акты;</w:t>
      </w:r>
    </w:p>
    <w:p w14:paraId="01A6EBAE" w14:textId="60A9CECB" w:rsidR="00DC6DF2" w:rsidRDefault="00DC6DF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3)региональные нормативные правовые акты, которые принимаются на уровне определенного субъекта;</w:t>
      </w:r>
    </w:p>
    <w:p w14:paraId="6D6F2B3E" w14:textId="6CC98857" w:rsidR="00DC6DF2" w:rsidRDefault="00DC6DF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4)территориальные нормативные правовые акты, которые принимаются органами местного </w:t>
      </w:r>
      <w:r w:rsidR="005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самоуправления;</w:t>
      </w:r>
    </w:p>
    <w:p w14:paraId="0A805138" w14:textId="4D15363E" w:rsidR="0058096B" w:rsidRDefault="0058096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5)коллективные договоры, соглашения и локальные нормативные акты, содержащие нормы трудового права.</w:t>
      </w:r>
    </w:p>
    <w:p w14:paraId="41CEC8A8" w14:textId="001B91FD" w:rsidR="0058096B" w:rsidRDefault="0058096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Вышеперечисленная система источников характерна для всех трудовых отношений в Российской Федерации. Однако регулирование труда спортсменов и тренеров как особой категории работников</w:t>
      </w:r>
      <w:r w:rsidR="00F92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параллельная система нормативных-правовых актов, которые принимаются международными и межгосударственными неправительственными организациями. </w:t>
      </w:r>
      <w:r w:rsidR="00F929A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="00F92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ним, в частности, относятся:</w:t>
      </w:r>
    </w:p>
    <w:p w14:paraId="21C6F198" w14:textId="5C8A48B4" w:rsidR="00757458" w:rsidRDefault="00F929A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1)Акты общего характера</w:t>
      </w:r>
      <w:r w:rsidR="0075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ринимающиеся Международным </w:t>
      </w:r>
      <w:r w:rsidR="0075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лимпийским</w:t>
      </w:r>
      <w:r w:rsidR="0075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комитетом как универсальным субъектом международных правоотношений, а также Олимпийским комитетом России как общероссийским союзом общественных объединений и представительной организацией страны-участника международного олимпийского движения;</w:t>
      </w:r>
    </w:p>
    <w:p w14:paraId="53508A86" w14:textId="31E534D5" w:rsidR="007561E7" w:rsidRDefault="0075745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2)Акты специального характера, которые включают акты международных и национальных федераций</w:t>
      </w:r>
      <w:r w:rsidR="00756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(союзов, ассоциаций, лиг) по отдельным видам спорта</w:t>
      </w:r>
    </w:p>
    <w:p w14:paraId="4C2FA473" w14:textId="53DF2041" w:rsidR="00F929A2" w:rsidRDefault="0075745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(например, акты ФИФА, УЕФА, РФС):</w:t>
      </w:r>
    </w:p>
    <w:p w14:paraId="36A488AB" w14:textId="17D90F95" w:rsidR="00757458" w:rsidRDefault="0075745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3)Акты, принимаемые на уровне отдельных клубов и спортивных школ</w:t>
      </w:r>
      <w:r w:rsidR="00756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(локальные нормативные акты организаций).</w:t>
      </w:r>
    </w:p>
    <w:p w14:paraId="486EB4A2" w14:textId="112B4D00" w:rsidR="00757458" w:rsidRDefault="0075745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56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складывается уникальная ситуация, когда нормы, регулирующие трудовые правоотношения спортсменов и тренеров, содержатся как в традиционных источниках трудового права, так и в актах международных неправительственных и внутригосударственных общественных организаций. Также обе системы источников включают локальные нормативные акты, которые выполняют роль первичных правовых регуляторов.</w:t>
      </w:r>
      <w:r w:rsidR="000B7D6D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</w:p>
    <w:p w14:paraId="4535A715" w14:textId="368F66BC" w:rsidR="000B7D6D" w:rsidRDefault="000B7D6D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вышесказанному, мы можем сказать о том, что трудовые отношения в сфере спорта являются многоаспектной, сложной, но в то же время </w:t>
      </w:r>
      <w:r w:rsid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менее интересной частью системы всего трудового права, которая требует качественного изучения и в наше время. </w:t>
      </w:r>
    </w:p>
    <w:p w14:paraId="7574FB4E" w14:textId="77777777" w:rsidR="00F929A2" w:rsidRDefault="00F929A2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851F52" w14:textId="77777777" w:rsidR="00CA543B" w:rsidRDefault="00CA543B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E0DE10" w14:textId="7798C531" w:rsidR="00730400" w:rsidRDefault="00730400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3AD1EE79" w14:textId="22B67399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7D6DAD" w14:textId="02E56F6D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F05974" w14:textId="3DA47B1A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137B9F" w14:textId="087A612D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EEA9BA" w14:textId="33F22F1F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0676F9" w14:textId="2C0F2FEF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AEB8DE" w14:textId="12F6FCB6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49805A" w14:textId="26CDB2F2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56B4DF" w14:textId="6565A960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1FA3F7" w14:textId="40E1F746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D80947" w14:textId="75E8C241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71332B" w14:textId="7AC4E6B0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D2E7B2" w14:textId="2C0F77F3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79687C" w14:textId="14AA5AA1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639672" w14:textId="158F89F4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AC16C1" w14:textId="6AF1BE08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142387" w14:textId="3AA3DE2A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8ECF38" w14:textId="70B068A3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AB387D" w14:textId="55A2F63D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CD7267" w14:textId="4FAAB701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3B762E" w14:textId="7B31B439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DBF607" w14:textId="5D7A462E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E3322C" w14:textId="45088532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EAA661" w14:textId="77777777" w:rsidR="00D667E8" w:rsidRDefault="00D667E8" w:rsidP="004300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A33954" w14:textId="3FCB1B4F" w:rsidR="008721D2" w:rsidRDefault="005F2A15" w:rsidP="005F2A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14:paraId="05D908F4" w14:textId="243F26CE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Послание Президента РФ В.В.Путина Федеральному Собранию Российской Федерации от 18 апреля 2002 г. «России надо быть сильной и конкурентоспособной» // Российская газета. - 2002. - № 71 (2939).</w:t>
      </w:r>
    </w:p>
    <w:p w14:paraId="3E9E9B76" w14:textId="37CFEAEE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 С.В. Спортивное право. Трудовые отношения в спорте: Учебник для вузов / Под ред. П.В. Крашенинникова. 2-е изд., </w:t>
      </w:r>
      <w:proofErr w:type="spellStart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М.: ЮНИТИ-ДАНА: Закон и право, 2014, 2015.</w:t>
      </w:r>
    </w:p>
    <w:p w14:paraId="4EF32F5F" w14:textId="4C77DB8A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proofErr w:type="spellStart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Особенности регулирования труда спортсменов и тренеров в России // Трудовое право в России и за рубежом. 2010.</w:t>
      </w:r>
    </w:p>
    <w:p w14:paraId="357C3E97" w14:textId="16957581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4398.</w:t>
      </w:r>
    </w:p>
    <w:p w14:paraId="475AD9DD" w14:textId="5A3629EC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 кодекс Российской Федерации. Текст с изменениями и дополнениями на 23 марта 2022 года (+ путеводитель по судебной практике) / В.А. </w:t>
      </w:r>
      <w:proofErr w:type="spellStart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Грановинский</w:t>
      </w:r>
      <w:proofErr w:type="spellEnd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 </w:t>
      </w:r>
      <w:proofErr w:type="spellStart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Эсмо</w:t>
      </w:r>
      <w:proofErr w:type="spellEnd"/>
      <w:r w:rsidRPr="005F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2022 г. – 869 с.</w:t>
      </w:r>
    </w:p>
    <w:p w14:paraId="6AF32EC7" w14:textId="02FEB5AE" w:rsidR="005840E7" w:rsidRDefault="005840E7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Анисимов, А.К. </w:t>
      </w:r>
      <w:proofErr w:type="spellStart"/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Профессияспортсмен</w:t>
      </w:r>
      <w:proofErr w:type="spellEnd"/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Кадровик. Трудовое право для кадровика, 2009. – № 11.</w:t>
      </w:r>
    </w:p>
    <w:p w14:paraId="008C9421" w14:textId="6E088DC6" w:rsidR="005840E7" w:rsidRDefault="005840E7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Балицкий К.С. Проблемы правового регулирования труда спортсменов и тренеров в Российской Федерации // Российский юридический журнал. 2010. № 3. С. 65.</w:t>
      </w:r>
    </w:p>
    <w:p w14:paraId="7B26F40A" w14:textId="41B18610" w:rsidR="005840E7" w:rsidRPr="005840E7" w:rsidRDefault="005840E7" w:rsidP="005840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proofErr w:type="spellStart"/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Яворчук</w:t>
      </w:r>
      <w:proofErr w:type="spellEnd"/>
      <w:r w:rsidRPr="0058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Правовое регулирование труда спортсменов и тренеров: некоторые аспекты // Российский ежегодник трудового права. 2009. № 5</w:t>
      </w:r>
    </w:p>
    <w:p w14:paraId="5933E462" w14:textId="77777777" w:rsidR="005840E7" w:rsidRDefault="005840E7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FDE46A" w14:textId="77777777" w:rsidR="005840E7" w:rsidRPr="005F2A15" w:rsidRDefault="005840E7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C98E0E" w14:textId="77777777" w:rsidR="005F2A15" w:rsidRP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2E0AAF" w14:textId="77777777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78ED31" w14:textId="77777777" w:rsidR="005F2A15" w:rsidRP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748267" w14:textId="77777777" w:rsid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372C44" w14:textId="77777777" w:rsidR="005F2A15" w:rsidRP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C07405" w14:textId="77777777" w:rsidR="005F2A15" w:rsidRPr="005F2A15" w:rsidRDefault="005F2A15" w:rsidP="005F2A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E37A11" w14:textId="7239242C" w:rsidR="005F2A15" w:rsidRPr="005F2A15" w:rsidRDefault="005F2A15" w:rsidP="005F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2A15" w:rsidRPr="005F2A15" w:rsidSect="007F017A">
      <w:headerReference w:type="default" r:id="rId8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31DE" w14:textId="77777777" w:rsidR="00B55A5D" w:rsidRDefault="00B55A5D" w:rsidP="00030BDD">
      <w:pPr>
        <w:spacing w:after="0" w:line="240" w:lineRule="auto"/>
      </w:pPr>
      <w:r>
        <w:separator/>
      </w:r>
    </w:p>
  </w:endnote>
  <w:endnote w:type="continuationSeparator" w:id="0">
    <w:p w14:paraId="7938BC60" w14:textId="77777777" w:rsidR="00B55A5D" w:rsidRDefault="00B55A5D" w:rsidP="000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F816" w14:textId="77777777" w:rsidR="00B55A5D" w:rsidRDefault="00B55A5D" w:rsidP="00030BDD">
      <w:pPr>
        <w:spacing w:after="0" w:line="240" w:lineRule="auto"/>
      </w:pPr>
      <w:r>
        <w:separator/>
      </w:r>
    </w:p>
  </w:footnote>
  <w:footnote w:type="continuationSeparator" w:id="0">
    <w:p w14:paraId="3FD92A73" w14:textId="77777777" w:rsidR="00B55A5D" w:rsidRDefault="00B55A5D" w:rsidP="00030BDD">
      <w:pPr>
        <w:spacing w:after="0" w:line="240" w:lineRule="auto"/>
      </w:pPr>
      <w:r>
        <w:continuationSeparator/>
      </w:r>
    </w:p>
  </w:footnote>
  <w:footnote w:id="1">
    <w:p w14:paraId="3DEF506B" w14:textId="26FD87B5" w:rsidR="00D361DE" w:rsidRPr="00D361DE" w:rsidRDefault="00D361DE">
      <w:pPr>
        <w:pStyle w:val="af0"/>
        <w:rPr>
          <w:rFonts w:ascii="Times New Roman" w:hAnsi="Times New Roman" w:cs="Times New Roman"/>
          <w:sz w:val="24"/>
          <w:szCs w:val="24"/>
        </w:rPr>
      </w:pPr>
      <w:r w:rsidRPr="00D361DE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D361DE">
        <w:rPr>
          <w:rFonts w:ascii="Times New Roman" w:hAnsi="Times New Roman" w:cs="Times New Roman"/>
          <w:sz w:val="24"/>
          <w:szCs w:val="24"/>
        </w:rPr>
        <w:t xml:space="preserve">  Послание Президента РФ В.В.Путина Федеральному Собранию Российской Федерации от 18 апреля 2002 г. «России надо быть сильной и конкурентоспособной» // Российская газета. - 2002. - № 71 (2939).</w:t>
      </w:r>
    </w:p>
  </w:footnote>
  <w:footnote w:id="2">
    <w:p w14:paraId="2AA5022A" w14:textId="53A2B673" w:rsidR="00D74A83" w:rsidRDefault="00D74A83">
      <w:pPr>
        <w:pStyle w:val="af0"/>
      </w:pPr>
      <w:r>
        <w:rPr>
          <w:rStyle w:val="af2"/>
        </w:rPr>
        <w:footnoteRef/>
      </w:r>
      <w:r>
        <w:t xml:space="preserve"> </w:t>
      </w:r>
      <w:r w:rsidRPr="00D74A83">
        <w:rPr>
          <w:rFonts w:ascii="Times New Roman" w:hAnsi="Times New Roman" w:cs="Times New Roman"/>
          <w:sz w:val="24"/>
          <w:szCs w:val="24"/>
        </w:rPr>
        <w:t xml:space="preserve">Алексеев С.В. Спортивное право. Трудовые отношения в спорте: Учебник для вузов / Под ред. П.В. Крашенинникова. 2-е изд., </w:t>
      </w:r>
      <w:proofErr w:type="spellStart"/>
      <w:r w:rsidRPr="00D74A8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74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A83">
        <w:rPr>
          <w:rFonts w:ascii="Times New Roman" w:hAnsi="Times New Roman" w:cs="Times New Roman"/>
          <w:sz w:val="24"/>
          <w:szCs w:val="24"/>
        </w:rPr>
        <w:t xml:space="preserve"> и доп. М.: ЮНИТИ-ДАНА: Закон и право, 2014, 2015.</w:t>
      </w:r>
    </w:p>
  </w:footnote>
  <w:footnote w:id="3">
    <w:p w14:paraId="7747963B" w14:textId="09CC507B" w:rsidR="00462084" w:rsidRPr="00462084" w:rsidRDefault="0046208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proofErr w:type="spellStart"/>
      <w:r w:rsidRPr="00462084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462084">
        <w:rPr>
          <w:rFonts w:ascii="Times New Roman" w:hAnsi="Times New Roman" w:cs="Times New Roman"/>
          <w:sz w:val="24"/>
          <w:szCs w:val="24"/>
        </w:rPr>
        <w:t xml:space="preserve"> А.В. Особенности регулирования труда спортсменов и тренеров в России // Трудовое право в России и за рубежом. 2010. № 1</w:t>
      </w:r>
    </w:p>
  </w:footnote>
  <w:footnote w:id="4">
    <w:p w14:paraId="03148BA0" w14:textId="506391A9" w:rsidR="00FF21C4" w:rsidRPr="00FF21C4" w:rsidRDefault="00FF21C4">
      <w:pPr>
        <w:pStyle w:val="af0"/>
        <w:rPr>
          <w:rFonts w:ascii="Times New Roman" w:hAnsi="Times New Roman" w:cs="Times New Roman"/>
          <w:sz w:val="24"/>
          <w:szCs w:val="24"/>
        </w:rPr>
      </w:pPr>
      <w:r w:rsidRPr="00FF21C4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FF2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179867"/>
      <w:r w:rsidRPr="00FF21C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4398.</w:t>
      </w:r>
    </w:p>
    <w:bookmarkEnd w:id="0"/>
  </w:footnote>
  <w:footnote w:id="5">
    <w:p w14:paraId="6264B535" w14:textId="5787A1B5" w:rsidR="00730400" w:rsidRDefault="00730400">
      <w:pPr>
        <w:pStyle w:val="af0"/>
      </w:pPr>
      <w:r>
        <w:rPr>
          <w:rStyle w:val="af2"/>
        </w:rPr>
        <w:footnoteRef/>
      </w:r>
      <w:r>
        <w:t xml:space="preserve"> </w:t>
      </w:r>
      <w:r w:rsidRPr="00730400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Федерации. Текст с изменениями и дополнениями на 23 марта 2022 года (+ путеводитель по судебной практике) / В.А. </w:t>
      </w:r>
      <w:proofErr w:type="spellStart"/>
      <w:r w:rsidRPr="00730400">
        <w:rPr>
          <w:rFonts w:ascii="Times New Roman" w:hAnsi="Times New Roman" w:cs="Times New Roman"/>
          <w:sz w:val="24"/>
          <w:szCs w:val="24"/>
        </w:rPr>
        <w:t>Грановинский</w:t>
      </w:r>
      <w:proofErr w:type="spellEnd"/>
      <w:r w:rsidRPr="00730400">
        <w:rPr>
          <w:rFonts w:ascii="Times New Roman" w:hAnsi="Times New Roman" w:cs="Times New Roman"/>
          <w:sz w:val="24"/>
          <w:szCs w:val="24"/>
        </w:rPr>
        <w:t xml:space="preserve"> – М. </w:t>
      </w:r>
      <w:proofErr w:type="spellStart"/>
      <w:r w:rsidRPr="00730400">
        <w:rPr>
          <w:rFonts w:ascii="Times New Roman" w:hAnsi="Times New Roman" w:cs="Times New Roman"/>
          <w:sz w:val="24"/>
          <w:szCs w:val="24"/>
        </w:rPr>
        <w:t>Эсмо</w:t>
      </w:r>
      <w:proofErr w:type="spellEnd"/>
      <w:r w:rsidRPr="00730400">
        <w:rPr>
          <w:rFonts w:ascii="Times New Roman" w:hAnsi="Times New Roman" w:cs="Times New Roman"/>
          <w:sz w:val="24"/>
          <w:szCs w:val="24"/>
        </w:rPr>
        <w:t>. 2022 г. – 869 с.</w:t>
      </w:r>
    </w:p>
  </w:footnote>
  <w:footnote w:id="6">
    <w:p w14:paraId="17B27FDA" w14:textId="525E9187" w:rsidR="00CA543B" w:rsidRDefault="00CA543B">
      <w:pPr>
        <w:pStyle w:val="af0"/>
      </w:pPr>
      <w:r>
        <w:rPr>
          <w:rStyle w:val="af2"/>
        </w:rPr>
        <w:footnoteRef/>
      </w:r>
      <w:r>
        <w:t xml:space="preserve"> </w:t>
      </w:r>
      <w:r w:rsidRPr="00CA543B">
        <w:rPr>
          <w:rFonts w:ascii="Times New Roman" w:hAnsi="Times New Roman" w:cs="Times New Roman"/>
          <w:sz w:val="24"/>
          <w:szCs w:val="24"/>
        </w:rPr>
        <w:t xml:space="preserve">Анисимов, А.К. </w:t>
      </w:r>
      <w:proofErr w:type="spellStart"/>
      <w:r w:rsidRPr="00CA543B">
        <w:rPr>
          <w:rFonts w:ascii="Times New Roman" w:hAnsi="Times New Roman" w:cs="Times New Roman"/>
          <w:sz w:val="24"/>
          <w:szCs w:val="24"/>
        </w:rPr>
        <w:t>Профессияспортсмен</w:t>
      </w:r>
      <w:proofErr w:type="spellEnd"/>
      <w:r w:rsidRPr="00CA543B">
        <w:rPr>
          <w:rFonts w:ascii="Times New Roman" w:hAnsi="Times New Roman" w:cs="Times New Roman"/>
          <w:sz w:val="24"/>
          <w:szCs w:val="24"/>
        </w:rPr>
        <w:t xml:space="preserve"> // Кадровик. Трудовое право для кадровика, 2009. – № 11. </w:t>
      </w:r>
    </w:p>
  </w:footnote>
  <w:footnote w:id="7">
    <w:p w14:paraId="3CBC3FE6" w14:textId="2F498893" w:rsidR="00F929A2" w:rsidRDefault="00F929A2">
      <w:pPr>
        <w:pStyle w:val="af0"/>
      </w:pPr>
      <w:r>
        <w:rPr>
          <w:rStyle w:val="af2"/>
        </w:rPr>
        <w:footnoteRef/>
      </w:r>
      <w:r>
        <w:t xml:space="preserve"> </w:t>
      </w:r>
      <w:bookmarkStart w:id="1" w:name="_Hlk119180152"/>
      <w:r w:rsidRPr="00F929A2">
        <w:rPr>
          <w:rFonts w:ascii="Times New Roman" w:hAnsi="Times New Roman" w:cs="Times New Roman"/>
          <w:sz w:val="24"/>
          <w:szCs w:val="24"/>
        </w:rPr>
        <w:t>Балицкий К.С. Проблемы правового регулирования труда спортсменов и тренеров в Российской Федерации // Российский юридический журнал. 2010. № 3. С. 65.</w:t>
      </w:r>
      <w:bookmarkEnd w:id="1"/>
    </w:p>
  </w:footnote>
  <w:footnote w:id="8">
    <w:p w14:paraId="4B39F3F7" w14:textId="17C58FD3" w:rsidR="000B7D6D" w:rsidRDefault="000B7D6D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462084">
        <w:rPr>
          <w:rFonts w:ascii="Times New Roman" w:hAnsi="Times New Roman" w:cs="Times New Roman"/>
          <w:sz w:val="24"/>
          <w:szCs w:val="24"/>
        </w:rPr>
        <w:t>Яворчук</w:t>
      </w:r>
      <w:proofErr w:type="spellEnd"/>
      <w:r w:rsidRPr="00462084">
        <w:rPr>
          <w:rFonts w:ascii="Times New Roman" w:hAnsi="Times New Roman" w:cs="Times New Roman"/>
          <w:sz w:val="24"/>
          <w:szCs w:val="24"/>
        </w:rPr>
        <w:t xml:space="preserve"> Н.Н. Правовое регулирование труда спортсменов и тренеров: некоторые аспекты // Российский ежегодник трудового права. 2009. №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1159"/>
      <w:docPartObj>
        <w:docPartGallery w:val="Page Numbers (Top of Page)"/>
        <w:docPartUnique/>
      </w:docPartObj>
    </w:sdtPr>
    <w:sdtEndPr/>
    <w:sdtContent>
      <w:p w14:paraId="13A685AD" w14:textId="4D12EBD9" w:rsidR="00030BDD" w:rsidRDefault="00030B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EA7EE" w14:textId="77777777" w:rsidR="00030BDD" w:rsidRDefault="00030B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D1"/>
    <w:multiLevelType w:val="hybridMultilevel"/>
    <w:tmpl w:val="6870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B9"/>
    <w:multiLevelType w:val="hybridMultilevel"/>
    <w:tmpl w:val="3FBEAF0E"/>
    <w:lvl w:ilvl="0" w:tplc="1098DF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1633"/>
    <w:multiLevelType w:val="multilevel"/>
    <w:tmpl w:val="BEB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01FD3"/>
    <w:multiLevelType w:val="hybridMultilevel"/>
    <w:tmpl w:val="97B4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47E"/>
    <w:multiLevelType w:val="hybridMultilevel"/>
    <w:tmpl w:val="503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2E88"/>
    <w:multiLevelType w:val="hybridMultilevel"/>
    <w:tmpl w:val="D288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1"/>
    <w:rsid w:val="00002E3E"/>
    <w:rsid w:val="00005CC9"/>
    <w:rsid w:val="00006FDE"/>
    <w:rsid w:val="00015077"/>
    <w:rsid w:val="0001528F"/>
    <w:rsid w:val="000221AE"/>
    <w:rsid w:val="00026C0B"/>
    <w:rsid w:val="00030BDD"/>
    <w:rsid w:val="0003660C"/>
    <w:rsid w:val="00040131"/>
    <w:rsid w:val="00040AA0"/>
    <w:rsid w:val="00061B24"/>
    <w:rsid w:val="000666AC"/>
    <w:rsid w:val="00071C43"/>
    <w:rsid w:val="00073CDC"/>
    <w:rsid w:val="00074F07"/>
    <w:rsid w:val="000867F0"/>
    <w:rsid w:val="000A3174"/>
    <w:rsid w:val="000B5E48"/>
    <w:rsid w:val="000B7716"/>
    <w:rsid w:val="000B7D6D"/>
    <w:rsid w:val="000C46F5"/>
    <w:rsid w:val="000C63A8"/>
    <w:rsid w:val="000E1AC3"/>
    <w:rsid w:val="000F3930"/>
    <w:rsid w:val="000F6030"/>
    <w:rsid w:val="00101042"/>
    <w:rsid w:val="0011002C"/>
    <w:rsid w:val="00116D7C"/>
    <w:rsid w:val="00125E9F"/>
    <w:rsid w:val="00136F98"/>
    <w:rsid w:val="001453B0"/>
    <w:rsid w:val="00147413"/>
    <w:rsid w:val="00154310"/>
    <w:rsid w:val="0016074E"/>
    <w:rsid w:val="0016466B"/>
    <w:rsid w:val="00197CE9"/>
    <w:rsid w:val="001A5455"/>
    <w:rsid w:val="001B0E88"/>
    <w:rsid w:val="001B2C8E"/>
    <w:rsid w:val="001B61FC"/>
    <w:rsid w:val="001C3BC4"/>
    <w:rsid w:val="001C5597"/>
    <w:rsid w:val="001D40C7"/>
    <w:rsid w:val="001F00CC"/>
    <w:rsid w:val="001F2D68"/>
    <w:rsid w:val="002056AB"/>
    <w:rsid w:val="00212132"/>
    <w:rsid w:val="00225352"/>
    <w:rsid w:val="00226BD1"/>
    <w:rsid w:val="00233846"/>
    <w:rsid w:val="002359FB"/>
    <w:rsid w:val="002401FE"/>
    <w:rsid w:val="00245071"/>
    <w:rsid w:val="002473A7"/>
    <w:rsid w:val="002477A2"/>
    <w:rsid w:val="00247B73"/>
    <w:rsid w:val="00270990"/>
    <w:rsid w:val="00286646"/>
    <w:rsid w:val="002A50F8"/>
    <w:rsid w:val="002A752B"/>
    <w:rsid w:val="002C56CF"/>
    <w:rsid w:val="002F1661"/>
    <w:rsid w:val="002F27C7"/>
    <w:rsid w:val="002F319C"/>
    <w:rsid w:val="00306581"/>
    <w:rsid w:val="003072B1"/>
    <w:rsid w:val="00311360"/>
    <w:rsid w:val="00312F65"/>
    <w:rsid w:val="00324C72"/>
    <w:rsid w:val="00326B51"/>
    <w:rsid w:val="00333762"/>
    <w:rsid w:val="0034258D"/>
    <w:rsid w:val="00363824"/>
    <w:rsid w:val="00365469"/>
    <w:rsid w:val="00376391"/>
    <w:rsid w:val="00393EBA"/>
    <w:rsid w:val="00394570"/>
    <w:rsid w:val="00396739"/>
    <w:rsid w:val="003B01E6"/>
    <w:rsid w:val="003B38F1"/>
    <w:rsid w:val="003D0BB7"/>
    <w:rsid w:val="003D2FB3"/>
    <w:rsid w:val="003E064F"/>
    <w:rsid w:val="003E4A32"/>
    <w:rsid w:val="003E60CB"/>
    <w:rsid w:val="0041015D"/>
    <w:rsid w:val="00415432"/>
    <w:rsid w:val="00421F81"/>
    <w:rsid w:val="004222D6"/>
    <w:rsid w:val="004300C6"/>
    <w:rsid w:val="0043306F"/>
    <w:rsid w:val="00433AA9"/>
    <w:rsid w:val="00442E51"/>
    <w:rsid w:val="0045159B"/>
    <w:rsid w:val="00452FD8"/>
    <w:rsid w:val="004533D4"/>
    <w:rsid w:val="00454963"/>
    <w:rsid w:val="00462084"/>
    <w:rsid w:val="0046451D"/>
    <w:rsid w:val="00474C22"/>
    <w:rsid w:val="00477CAB"/>
    <w:rsid w:val="00480987"/>
    <w:rsid w:val="00481E8B"/>
    <w:rsid w:val="004B4534"/>
    <w:rsid w:val="004C3F3E"/>
    <w:rsid w:val="004C6293"/>
    <w:rsid w:val="004C7A07"/>
    <w:rsid w:val="004E17B0"/>
    <w:rsid w:val="004E7CD9"/>
    <w:rsid w:val="004F3F22"/>
    <w:rsid w:val="00500383"/>
    <w:rsid w:val="00517EB6"/>
    <w:rsid w:val="0052402A"/>
    <w:rsid w:val="00533261"/>
    <w:rsid w:val="00542191"/>
    <w:rsid w:val="00545916"/>
    <w:rsid w:val="00555E9F"/>
    <w:rsid w:val="00556F2F"/>
    <w:rsid w:val="0058096B"/>
    <w:rsid w:val="005840E7"/>
    <w:rsid w:val="005A0ACD"/>
    <w:rsid w:val="005B2992"/>
    <w:rsid w:val="005B2AF3"/>
    <w:rsid w:val="005C2DCD"/>
    <w:rsid w:val="005C3793"/>
    <w:rsid w:val="005C71CC"/>
    <w:rsid w:val="005D5A25"/>
    <w:rsid w:val="005E07FE"/>
    <w:rsid w:val="005E3E5B"/>
    <w:rsid w:val="005E40FC"/>
    <w:rsid w:val="005E7E82"/>
    <w:rsid w:val="005F2A15"/>
    <w:rsid w:val="006020E6"/>
    <w:rsid w:val="00604D7C"/>
    <w:rsid w:val="006064C1"/>
    <w:rsid w:val="006074E1"/>
    <w:rsid w:val="0061098D"/>
    <w:rsid w:val="006145E5"/>
    <w:rsid w:val="006174AD"/>
    <w:rsid w:val="006227EB"/>
    <w:rsid w:val="006260F8"/>
    <w:rsid w:val="00626715"/>
    <w:rsid w:val="00650178"/>
    <w:rsid w:val="00652EB6"/>
    <w:rsid w:val="0065548E"/>
    <w:rsid w:val="00664879"/>
    <w:rsid w:val="006712BF"/>
    <w:rsid w:val="006734B6"/>
    <w:rsid w:val="00681BC1"/>
    <w:rsid w:val="0068390D"/>
    <w:rsid w:val="0068535F"/>
    <w:rsid w:val="00693F1F"/>
    <w:rsid w:val="006969BC"/>
    <w:rsid w:val="00696CEF"/>
    <w:rsid w:val="006970EA"/>
    <w:rsid w:val="006A2F46"/>
    <w:rsid w:val="006A4DEF"/>
    <w:rsid w:val="006B10C4"/>
    <w:rsid w:val="006C573E"/>
    <w:rsid w:val="006C7301"/>
    <w:rsid w:val="006D4FE6"/>
    <w:rsid w:val="00703E18"/>
    <w:rsid w:val="00707CB8"/>
    <w:rsid w:val="0071461C"/>
    <w:rsid w:val="00730400"/>
    <w:rsid w:val="00731ACF"/>
    <w:rsid w:val="00737809"/>
    <w:rsid w:val="007500D2"/>
    <w:rsid w:val="00755286"/>
    <w:rsid w:val="007561E7"/>
    <w:rsid w:val="00757458"/>
    <w:rsid w:val="007766BC"/>
    <w:rsid w:val="0078094F"/>
    <w:rsid w:val="00792E43"/>
    <w:rsid w:val="007A3794"/>
    <w:rsid w:val="007B32E8"/>
    <w:rsid w:val="007B56A9"/>
    <w:rsid w:val="007E6957"/>
    <w:rsid w:val="007F017A"/>
    <w:rsid w:val="00816465"/>
    <w:rsid w:val="00823458"/>
    <w:rsid w:val="00824558"/>
    <w:rsid w:val="00826E7F"/>
    <w:rsid w:val="008342C5"/>
    <w:rsid w:val="00842523"/>
    <w:rsid w:val="00844241"/>
    <w:rsid w:val="00850722"/>
    <w:rsid w:val="00857EFC"/>
    <w:rsid w:val="008721D2"/>
    <w:rsid w:val="00877DA5"/>
    <w:rsid w:val="00881A02"/>
    <w:rsid w:val="008864EA"/>
    <w:rsid w:val="008A7C5A"/>
    <w:rsid w:val="008B55B8"/>
    <w:rsid w:val="008D3617"/>
    <w:rsid w:val="009118ED"/>
    <w:rsid w:val="00945821"/>
    <w:rsid w:val="009461BA"/>
    <w:rsid w:val="009528DE"/>
    <w:rsid w:val="00965D9E"/>
    <w:rsid w:val="00992A9D"/>
    <w:rsid w:val="00993C52"/>
    <w:rsid w:val="009A130F"/>
    <w:rsid w:val="009B4163"/>
    <w:rsid w:val="009C2D97"/>
    <w:rsid w:val="009D6462"/>
    <w:rsid w:val="009E0735"/>
    <w:rsid w:val="009E1BD0"/>
    <w:rsid w:val="009E2BA2"/>
    <w:rsid w:val="009E5E79"/>
    <w:rsid w:val="009F49A5"/>
    <w:rsid w:val="00A0631B"/>
    <w:rsid w:val="00A07C8F"/>
    <w:rsid w:val="00A1526A"/>
    <w:rsid w:val="00A25A29"/>
    <w:rsid w:val="00A34EA9"/>
    <w:rsid w:val="00A42F18"/>
    <w:rsid w:val="00A516FD"/>
    <w:rsid w:val="00A550DD"/>
    <w:rsid w:val="00A7008B"/>
    <w:rsid w:val="00A77B72"/>
    <w:rsid w:val="00A82572"/>
    <w:rsid w:val="00A84655"/>
    <w:rsid w:val="00AA77FE"/>
    <w:rsid w:val="00AB23B8"/>
    <w:rsid w:val="00AC19C1"/>
    <w:rsid w:val="00AC688B"/>
    <w:rsid w:val="00AE351A"/>
    <w:rsid w:val="00AE4084"/>
    <w:rsid w:val="00AF688F"/>
    <w:rsid w:val="00B06097"/>
    <w:rsid w:val="00B1055C"/>
    <w:rsid w:val="00B106DD"/>
    <w:rsid w:val="00B13DF8"/>
    <w:rsid w:val="00B22A2C"/>
    <w:rsid w:val="00B23CED"/>
    <w:rsid w:val="00B55A5D"/>
    <w:rsid w:val="00B6092B"/>
    <w:rsid w:val="00B66AFA"/>
    <w:rsid w:val="00B71AFB"/>
    <w:rsid w:val="00B808FC"/>
    <w:rsid w:val="00B84E19"/>
    <w:rsid w:val="00BB04CD"/>
    <w:rsid w:val="00BC5C98"/>
    <w:rsid w:val="00BD4976"/>
    <w:rsid w:val="00BD72F7"/>
    <w:rsid w:val="00BD77F4"/>
    <w:rsid w:val="00BE43DB"/>
    <w:rsid w:val="00BF2DD6"/>
    <w:rsid w:val="00BF368B"/>
    <w:rsid w:val="00BF3D24"/>
    <w:rsid w:val="00C01F02"/>
    <w:rsid w:val="00C10032"/>
    <w:rsid w:val="00C13B87"/>
    <w:rsid w:val="00C21DBD"/>
    <w:rsid w:val="00C31593"/>
    <w:rsid w:val="00C502F0"/>
    <w:rsid w:val="00C51D46"/>
    <w:rsid w:val="00C54454"/>
    <w:rsid w:val="00C649C3"/>
    <w:rsid w:val="00C956C2"/>
    <w:rsid w:val="00CA543B"/>
    <w:rsid w:val="00CC25DA"/>
    <w:rsid w:val="00CC3A34"/>
    <w:rsid w:val="00CC6EC1"/>
    <w:rsid w:val="00CD6CDF"/>
    <w:rsid w:val="00CE03B5"/>
    <w:rsid w:val="00CF4253"/>
    <w:rsid w:val="00CF6335"/>
    <w:rsid w:val="00D239D0"/>
    <w:rsid w:val="00D27611"/>
    <w:rsid w:val="00D32A28"/>
    <w:rsid w:val="00D3438C"/>
    <w:rsid w:val="00D361DE"/>
    <w:rsid w:val="00D37C0B"/>
    <w:rsid w:val="00D633DC"/>
    <w:rsid w:val="00D63B00"/>
    <w:rsid w:val="00D63D74"/>
    <w:rsid w:val="00D667E8"/>
    <w:rsid w:val="00D66C00"/>
    <w:rsid w:val="00D73801"/>
    <w:rsid w:val="00D74A83"/>
    <w:rsid w:val="00D8551B"/>
    <w:rsid w:val="00D9034B"/>
    <w:rsid w:val="00D917AE"/>
    <w:rsid w:val="00DA640C"/>
    <w:rsid w:val="00DA732F"/>
    <w:rsid w:val="00DB2639"/>
    <w:rsid w:val="00DB2F48"/>
    <w:rsid w:val="00DC0B01"/>
    <w:rsid w:val="00DC1B81"/>
    <w:rsid w:val="00DC6DF2"/>
    <w:rsid w:val="00DE7BD7"/>
    <w:rsid w:val="00DF1FE7"/>
    <w:rsid w:val="00DF206C"/>
    <w:rsid w:val="00DF3D84"/>
    <w:rsid w:val="00DF4E03"/>
    <w:rsid w:val="00DF73C1"/>
    <w:rsid w:val="00E00CDE"/>
    <w:rsid w:val="00E01A88"/>
    <w:rsid w:val="00E04243"/>
    <w:rsid w:val="00E069C0"/>
    <w:rsid w:val="00E11EAD"/>
    <w:rsid w:val="00E17534"/>
    <w:rsid w:val="00E365B7"/>
    <w:rsid w:val="00E57DC8"/>
    <w:rsid w:val="00E67101"/>
    <w:rsid w:val="00E72E35"/>
    <w:rsid w:val="00E805C6"/>
    <w:rsid w:val="00E90ED1"/>
    <w:rsid w:val="00E95D4E"/>
    <w:rsid w:val="00EA0F64"/>
    <w:rsid w:val="00EA76BF"/>
    <w:rsid w:val="00EB502F"/>
    <w:rsid w:val="00EB6612"/>
    <w:rsid w:val="00EB6EA3"/>
    <w:rsid w:val="00EC0B69"/>
    <w:rsid w:val="00EC20A1"/>
    <w:rsid w:val="00ED397C"/>
    <w:rsid w:val="00EE3476"/>
    <w:rsid w:val="00EF3B14"/>
    <w:rsid w:val="00F132F3"/>
    <w:rsid w:val="00F142ED"/>
    <w:rsid w:val="00F30AD4"/>
    <w:rsid w:val="00F3668E"/>
    <w:rsid w:val="00F44B95"/>
    <w:rsid w:val="00F4624E"/>
    <w:rsid w:val="00F47F03"/>
    <w:rsid w:val="00F5181C"/>
    <w:rsid w:val="00F56D81"/>
    <w:rsid w:val="00F65BD0"/>
    <w:rsid w:val="00F66B0F"/>
    <w:rsid w:val="00F75711"/>
    <w:rsid w:val="00F75E9E"/>
    <w:rsid w:val="00F906AF"/>
    <w:rsid w:val="00F906C8"/>
    <w:rsid w:val="00F929A2"/>
    <w:rsid w:val="00FA3A22"/>
    <w:rsid w:val="00FA78B5"/>
    <w:rsid w:val="00FB2316"/>
    <w:rsid w:val="00FB392D"/>
    <w:rsid w:val="00FC1D3E"/>
    <w:rsid w:val="00FC33BC"/>
    <w:rsid w:val="00FC7F95"/>
    <w:rsid w:val="00FE024A"/>
    <w:rsid w:val="00FE1BED"/>
    <w:rsid w:val="00FE2D28"/>
    <w:rsid w:val="00FF07A2"/>
    <w:rsid w:val="00FF21C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F303"/>
  <w15:chartTrackingRefBased/>
  <w15:docId w15:val="{18AF4417-AFE7-477B-8848-84E9646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18"/>
    <w:rPr>
      <w:b/>
      <w:bCs/>
    </w:rPr>
  </w:style>
  <w:style w:type="character" w:styleId="a5">
    <w:name w:val="Hyperlink"/>
    <w:basedOn w:val="a0"/>
    <w:uiPriority w:val="99"/>
    <w:unhideWhenUsed/>
    <w:rsid w:val="00A42F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2DCD"/>
    <w:pPr>
      <w:ind w:left="720"/>
      <w:contextualSpacing/>
    </w:pPr>
  </w:style>
  <w:style w:type="character" w:customStyle="1" w:styleId="a7">
    <w:name w:val="Гипертекстовая ссылка"/>
    <w:basedOn w:val="a0"/>
    <w:rsid w:val="00A1526A"/>
    <w:rPr>
      <w:rFonts w:cs="Times New Roman"/>
      <w:b/>
      <w:color w:val="008000"/>
    </w:rPr>
  </w:style>
  <w:style w:type="character" w:styleId="a8">
    <w:name w:val="Unresolved Mention"/>
    <w:basedOn w:val="a0"/>
    <w:uiPriority w:val="99"/>
    <w:semiHidden/>
    <w:unhideWhenUsed/>
    <w:rsid w:val="0050038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BDD"/>
  </w:style>
  <w:style w:type="paragraph" w:styleId="ab">
    <w:name w:val="footer"/>
    <w:basedOn w:val="a"/>
    <w:link w:val="ac"/>
    <w:uiPriority w:val="99"/>
    <w:unhideWhenUsed/>
    <w:rsid w:val="0003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BDD"/>
  </w:style>
  <w:style w:type="paragraph" w:styleId="ad">
    <w:name w:val="endnote text"/>
    <w:basedOn w:val="a"/>
    <w:link w:val="ae"/>
    <w:uiPriority w:val="99"/>
    <w:semiHidden/>
    <w:unhideWhenUsed/>
    <w:rsid w:val="00EA76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76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76BF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A0631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063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63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700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0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5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710C-6F55-4127-9CA0-77A1675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9</cp:revision>
  <dcterms:created xsi:type="dcterms:W3CDTF">2022-11-12T18:16:00Z</dcterms:created>
  <dcterms:modified xsi:type="dcterms:W3CDTF">2022-11-30T16:32:00Z</dcterms:modified>
</cp:coreProperties>
</file>