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C2" w:rsidRDefault="006927C2" w:rsidP="006927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6927C2" w:rsidRDefault="006927C2" w:rsidP="006927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«Лицей № 9»</w:t>
      </w:r>
    </w:p>
    <w:p w:rsidR="006927C2" w:rsidRDefault="006927C2" w:rsidP="006927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27C2" w:rsidRDefault="006927C2" w:rsidP="006927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7C2" w:rsidRDefault="006927C2" w:rsidP="006927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Региональный этап Всероссийского конкурса исследовательских краеведческих работ обучающихся «Отечество»</w:t>
      </w:r>
    </w:p>
    <w:p w:rsidR="006927C2" w:rsidRDefault="006927C2" w:rsidP="006927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7C2" w:rsidRDefault="006927C2" w:rsidP="006927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7C2" w:rsidRDefault="006927C2" w:rsidP="006927C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Культурное наследие</w:t>
      </w:r>
    </w:p>
    <w:p w:rsidR="006927C2" w:rsidRPr="006927C2" w:rsidRDefault="006927C2" w:rsidP="006927C2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6927C2">
        <w:rPr>
          <w:rFonts w:ascii="Times New Roman" w:hAnsi="Times New Roman"/>
          <w:b/>
          <w:bCs/>
          <w:color w:val="000000" w:themeColor="text1"/>
          <w:sz w:val="28"/>
          <w:szCs w:val="28"/>
        </w:rPr>
        <w:t>«Уральские казаки»</w:t>
      </w:r>
    </w:p>
    <w:p w:rsidR="006927C2" w:rsidRDefault="006927C2" w:rsidP="006927C2">
      <w:pPr>
        <w:spacing w:after="0" w:line="360" w:lineRule="auto"/>
        <w:rPr>
          <w:rFonts w:ascii="Verdana" w:hAnsi="Verdana"/>
          <w:color w:val="000000" w:themeColor="text1"/>
        </w:rPr>
      </w:pPr>
    </w:p>
    <w:p w:rsidR="006927C2" w:rsidRDefault="006927C2" w:rsidP="006927C2">
      <w:pPr>
        <w:spacing w:after="0" w:line="360" w:lineRule="auto"/>
        <w:jc w:val="right"/>
        <w:rPr>
          <w:rFonts w:ascii="Verdana" w:hAnsi="Verdana"/>
          <w:color w:val="000000" w:themeColor="text1"/>
        </w:rPr>
      </w:pPr>
    </w:p>
    <w:p w:rsidR="006927C2" w:rsidRDefault="006927C2" w:rsidP="006927C2">
      <w:pPr>
        <w:spacing w:after="0" w:line="36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Подготовил: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Рогачева Юлия,</w:t>
      </w:r>
    </w:p>
    <w:p w:rsidR="006927C2" w:rsidRDefault="006927C2" w:rsidP="006927C2">
      <w:pPr>
        <w:spacing w:after="0" w:line="36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ученица 7 «А» класса </w:t>
      </w:r>
    </w:p>
    <w:p w:rsidR="006927C2" w:rsidRDefault="006927C2" w:rsidP="006927C2">
      <w:pPr>
        <w:spacing w:after="0" w:line="360" w:lineRule="auto"/>
        <w:ind w:left="4536"/>
        <w:jc w:val="right"/>
        <w:rPr>
          <w:rFonts w:ascii="Verdana" w:hAnsi="Verdana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МОАУ «Лицей № 9»</w:t>
      </w:r>
      <w:r>
        <w:rPr>
          <w:rFonts w:ascii="Times New Roman" w:hAnsi="Times New Roman" w:cs="Times New Roman"/>
          <w:sz w:val="28"/>
          <w:szCs w:val="28"/>
        </w:rPr>
        <w:t xml:space="preserve"> г. Оренбурга</w:t>
      </w:r>
    </w:p>
    <w:p w:rsidR="006927C2" w:rsidRDefault="006927C2" w:rsidP="006927C2">
      <w:pPr>
        <w:spacing w:after="0" w:line="36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Адрес места учебы: Пикетная, 63; 460001</w:t>
      </w:r>
    </w:p>
    <w:p w:rsidR="006927C2" w:rsidRDefault="006927C2" w:rsidP="006927C2">
      <w:pPr>
        <w:spacing w:after="0" w:line="36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Домашний адрес:</w:t>
      </w:r>
    </w:p>
    <w:p w:rsidR="006927C2" w:rsidRDefault="006927C2" w:rsidP="006927C2">
      <w:pPr>
        <w:spacing w:after="0" w:line="36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Контактный телефон: 89228043131</w:t>
      </w:r>
    </w:p>
    <w:p w:rsidR="006927C2" w:rsidRDefault="006927C2" w:rsidP="006927C2">
      <w:pPr>
        <w:spacing w:after="0" w:line="36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lmasterova</w:t>
      </w:r>
      <w:r>
        <w:rPr>
          <w:rFonts w:ascii="Times New Roman" w:hAnsi="Times New Roman"/>
          <w:color w:val="000000" w:themeColor="text1"/>
          <w:sz w:val="28"/>
          <w:szCs w:val="28"/>
        </w:rPr>
        <w:t>98@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</w:p>
    <w:p w:rsidR="006927C2" w:rsidRDefault="006927C2" w:rsidP="006927C2">
      <w:pPr>
        <w:spacing w:after="0" w:line="36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Степанцева Елена Владимировна,</w:t>
      </w:r>
    </w:p>
    <w:p w:rsidR="006927C2" w:rsidRDefault="006927C2" w:rsidP="006927C2">
      <w:pPr>
        <w:spacing w:after="0" w:line="36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педагог-организатор, учитель обществознания, рук-ль школьного краеведческого музея</w:t>
      </w:r>
    </w:p>
    <w:p w:rsidR="006927C2" w:rsidRDefault="006927C2" w:rsidP="006927C2">
      <w:pPr>
        <w:spacing w:after="0" w:line="36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Адрес места работы: Пикетная, 63; 460001</w:t>
      </w:r>
    </w:p>
    <w:p w:rsidR="006927C2" w:rsidRDefault="006927C2" w:rsidP="006927C2">
      <w:pPr>
        <w:spacing w:after="0" w:line="36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Контактный телефон: 89228043131</w:t>
      </w:r>
    </w:p>
    <w:p w:rsidR="006927C2" w:rsidRPr="006927C2" w:rsidRDefault="006927C2" w:rsidP="006927C2">
      <w:pPr>
        <w:spacing w:after="0" w:line="36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E-mail.ru: lmasterova98@mail.ru</w:t>
      </w:r>
    </w:p>
    <w:p w:rsidR="006927C2" w:rsidRDefault="006927C2" w:rsidP="006927C2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Оренбург – 2022</w:t>
      </w:r>
    </w:p>
    <w:p w:rsidR="001256D7" w:rsidRPr="007E6491" w:rsidRDefault="001256D7" w:rsidP="007E6491">
      <w:pPr>
        <w:pStyle w:val="a8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7E6491">
        <w:rPr>
          <w:rFonts w:ascii="Times New Roman" w:hAnsi="Times New Roman" w:cs="Times New Roman"/>
          <w:color w:val="auto"/>
        </w:rPr>
        <w:lastRenderedPageBreak/>
        <w:t>ОГЛАВЛЕНИЕ</w:t>
      </w:r>
    </w:p>
    <w:p w:rsidR="001256D7" w:rsidRPr="007E6491" w:rsidRDefault="001256D7" w:rsidP="007E6491">
      <w:pPr>
        <w:spacing w:after="0" w:line="360" w:lineRule="auto"/>
        <w:rPr>
          <w:sz w:val="28"/>
          <w:szCs w:val="28"/>
        </w:rPr>
      </w:pPr>
    </w:p>
    <w:sdt>
      <w:sdtPr>
        <w:rPr>
          <w:rFonts w:asciiTheme="minorHAnsi" w:hAnsiTheme="minorHAnsi" w:cstheme="minorBidi"/>
          <w:b w:val="0"/>
          <w:noProof w:val="0"/>
          <w:sz w:val="28"/>
          <w:szCs w:val="28"/>
        </w:rPr>
        <w:id w:val="1619266904"/>
        <w:docPartObj>
          <w:docPartGallery w:val="Table of Contents"/>
          <w:docPartUnique/>
        </w:docPartObj>
      </w:sdtPr>
      <w:sdtEndPr>
        <w:rPr>
          <w:bCs/>
          <w:sz w:val="22"/>
          <w:szCs w:val="22"/>
        </w:rPr>
      </w:sdtEndPr>
      <w:sdtContent>
        <w:p w:rsidR="007E6491" w:rsidRPr="007E6491" w:rsidRDefault="0082170D" w:rsidP="007E649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b w:val="0"/>
              <w:bCs/>
              <w:sz w:val="28"/>
              <w:szCs w:val="28"/>
              <w:lang w:eastAsia="ru-RU"/>
            </w:rPr>
          </w:pPr>
          <w:r w:rsidRPr="0082170D">
            <w:rPr>
              <w:sz w:val="28"/>
              <w:szCs w:val="28"/>
            </w:rPr>
            <w:fldChar w:fldCharType="begin"/>
          </w:r>
          <w:r w:rsidR="001256D7" w:rsidRPr="007E6491">
            <w:rPr>
              <w:sz w:val="28"/>
              <w:szCs w:val="28"/>
            </w:rPr>
            <w:instrText xml:space="preserve"> TOC \o "1-3" \h \z \u </w:instrText>
          </w:r>
          <w:r w:rsidRPr="0082170D">
            <w:rPr>
              <w:sz w:val="28"/>
              <w:szCs w:val="28"/>
            </w:rPr>
            <w:fldChar w:fldCharType="separate"/>
          </w:r>
          <w:hyperlink w:anchor="_Toc116412599" w:history="1">
            <w:r w:rsidR="007E6491" w:rsidRPr="007E6491">
              <w:rPr>
                <w:rStyle w:val="a4"/>
                <w:b w:val="0"/>
                <w:bCs/>
                <w:sz w:val="28"/>
                <w:szCs w:val="28"/>
              </w:rPr>
              <w:t>ВВЕДЕНИЕ</w:t>
            </w:r>
            <w:r w:rsidR="007E6491" w:rsidRPr="007E6491">
              <w:rPr>
                <w:b w:val="0"/>
                <w:bCs/>
                <w:webHidden/>
                <w:sz w:val="28"/>
                <w:szCs w:val="28"/>
              </w:rPr>
              <w:tab/>
            </w:r>
            <w:r w:rsidRPr="007E6491">
              <w:rPr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7E6491" w:rsidRPr="007E6491">
              <w:rPr>
                <w:b w:val="0"/>
                <w:bCs/>
                <w:webHidden/>
                <w:sz w:val="28"/>
                <w:szCs w:val="28"/>
              </w:rPr>
              <w:instrText xml:space="preserve"> PAGEREF _Toc116412599 \h </w:instrText>
            </w:r>
            <w:r w:rsidRPr="007E6491">
              <w:rPr>
                <w:b w:val="0"/>
                <w:bCs/>
                <w:webHidden/>
                <w:sz w:val="28"/>
                <w:szCs w:val="28"/>
              </w:rPr>
            </w:r>
            <w:r w:rsidRPr="007E6491">
              <w:rPr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E27052">
              <w:rPr>
                <w:b w:val="0"/>
                <w:bCs/>
                <w:webHidden/>
                <w:sz w:val="28"/>
                <w:szCs w:val="28"/>
              </w:rPr>
              <w:t>3</w:t>
            </w:r>
            <w:r w:rsidRPr="007E6491">
              <w:rPr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:rsidR="007E6491" w:rsidRPr="007E6491" w:rsidRDefault="0082170D" w:rsidP="007E649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b w:val="0"/>
              <w:bCs/>
              <w:sz w:val="28"/>
              <w:szCs w:val="28"/>
              <w:lang w:eastAsia="ru-RU"/>
            </w:rPr>
          </w:pPr>
          <w:hyperlink w:anchor="_Toc116412600" w:history="1">
            <w:r w:rsidR="007E6491" w:rsidRPr="007E6491">
              <w:rPr>
                <w:rStyle w:val="a4"/>
                <w:b w:val="0"/>
                <w:bCs/>
                <w:sz w:val="28"/>
                <w:szCs w:val="28"/>
              </w:rPr>
              <w:t>ГЛАВА 1 ТЕОРЕТИЧЕСКИЕ АСПЕКТЫ ИССЛЕДОВАНИЯ</w:t>
            </w:r>
            <w:r w:rsidR="007E6491" w:rsidRPr="007E6491">
              <w:rPr>
                <w:b w:val="0"/>
                <w:bCs/>
                <w:webHidden/>
                <w:sz w:val="28"/>
                <w:szCs w:val="28"/>
              </w:rPr>
              <w:tab/>
            </w:r>
            <w:r w:rsidRPr="007E6491">
              <w:rPr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7E6491" w:rsidRPr="007E6491">
              <w:rPr>
                <w:b w:val="0"/>
                <w:bCs/>
                <w:webHidden/>
                <w:sz w:val="28"/>
                <w:szCs w:val="28"/>
              </w:rPr>
              <w:instrText xml:space="preserve"> PAGEREF _Toc116412600 \h </w:instrText>
            </w:r>
            <w:r w:rsidRPr="007E6491">
              <w:rPr>
                <w:b w:val="0"/>
                <w:bCs/>
                <w:webHidden/>
                <w:sz w:val="28"/>
                <w:szCs w:val="28"/>
              </w:rPr>
            </w:r>
            <w:r w:rsidRPr="007E6491">
              <w:rPr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E27052">
              <w:rPr>
                <w:b w:val="0"/>
                <w:bCs/>
                <w:webHidden/>
                <w:sz w:val="28"/>
                <w:szCs w:val="28"/>
              </w:rPr>
              <w:t>4</w:t>
            </w:r>
            <w:r w:rsidRPr="007E6491">
              <w:rPr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:rsidR="007E6491" w:rsidRPr="007E6491" w:rsidRDefault="0082170D" w:rsidP="007E6491">
          <w:pPr>
            <w:pStyle w:val="2"/>
            <w:spacing w:line="360" w:lineRule="auto"/>
            <w:rPr>
              <w:rFonts w:asciiTheme="minorHAnsi" w:eastAsiaTheme="minorEastAsia" w:hAnsiTheme="minorHAnsi" w:cstheme="minorBidi"/>
              <w:bCs/>
              <w:sz w:val="28"/>
              <w:szCs w:val="28"/>
            </w:rPr>
          </w:pPr>
          <w:hyperlink w:anchor="_Toc116412601" w:history="1">
            <w:r w:rsidR="007E6491" w:rsidRPr="007E6491">
              <w:rPr>
                <w:rStyle w:val="a4"/>
                <w:bCs/>
                <w:sz w:val="28"/>
                <w:szCs w:val="28"/>
              </w:rPr>
              <w:t>1.1</w:t>
            </w:r>
            <w:r w:rsidR="007E6491" w:rsidRPr="007E6491"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  <w:tab/>
            </w:r>
            <w:r w:rsidR="007E6491" w:rsidRPr="007E6491">
              <w:rPr>
                <w:rStyle w:val="a4"/>
                <w:bCs/>
                <w:sz w:val="28"/>
                <w:szCs w:val="28"/>
              </w:rPr>
              <w:t>Изучение истории казачества</w:t>
            </w:r>
            <w:r w:rsidR="007E6491" w:rsidRPr="007E6491">
              <w:rPr>
                <w:bCs/>
                <w:webHidden/>
                <w:sz w:val="28"/>
                <w:szCs w:val="28"/>
              </w:rPr>
              <w:tab/>
            </w:r>
            <w:r w:rsidRPr="007E6491">
              <w:rPr>
                <w:bCs/>
                <w:webHidden/>
                <w:sz w:val="28"/>
                <w:szCs w:val="28"/>
              </w:rPr>
              <w:fldChar w:fldCharType="begin"/>
            </w:r>
            <w:r w:rsidR="007E6491" w:rsidRPr="007E6491">
              <w:rPr>
                <w:bCs/>
                <w:webHidden/>
                <w:sz w:val="28"/>
                <w:szCs w:val="28"/>
              </w:rPr>
              <w:instrText xml:space="preserve"> PAGEREF _Toc116412601 \h </w:instrText>
            </w:r>
            <w:r w:rsidRPr="007E6491">
              <w:rPr>
                <w:bCs/>
                <w:webHidden/>
                <w:sz w:val="28"/>
                <w:szCs w:val="28"/>
              </w:rPr>
            </w:r>
            <w:r w:rsidRPr="007E6491">
              <w:rPr>
                <w:bCs/>
                <w:webHidden/>
                <w:sz w:val="28"/>
                <w:szCs w:val="28"/>
              </w:rPr>
              <w:fldChar w:fldCharType="separate"/>
            </w:r>
            <w:r w:rsidR="00E27052">
              <w:rPr>
                <w:bCs/>
                <w:webHidden/>
                <w:sz w:val="28"/>
                <w:szCs w:val="28"/>
              </w:rPr>
              <w:t>4</w:t>
            </w:r>
            <w:r w:rsidRPr="007E6491">
              <w:rPr>
                <w:bCs/>
                <w:webHidden/>
                <w:sz w:val="28"/>
                <w:szCs w:val="28"/>
              </w:rPr>
              <w:fldChar w:fldCharType="end"/>
            </w:r>
          </w:hyperlink>
        </w:p>
        <w:p w:rsidR="007E6491" w:rsidRPr="007E6491" w:rsidRDefault="0082170D" w:rsidP="007E6491">
          <w:pPr>
            <w:pStyle w:val="2"/>
            <w:spacing w:line="360" w:lineRule="auto"/>
            <w:rPr>
              <w:rFonts w:asciiTheme="minorHAnsi" w:eastAsiaTheme="minorEastAsia" w:hAnsiTheme="minorHAnsi" w:cstheme="minorBidi"/>
              <w:bCs/>
              <w:sz w:val="28"/>
              <w:szCs w:val="28"/>
            </w:rPr>
          </w:pPr>
          <w:hyperlink w:anchor="_Toc116412602" w:history="1">
            <w:r w:rsidR="007E6491" w:rsidRPr="007E6491">
              <w:rPr>
                <w:rStyle w:val="a4"/>
                <w:bCs/>
                <w:sz w:val="28"/>
                <w:szCs w:val="28"/>
              </w:rPr>
              <w:t>1.2</w:t>
            </w:r>
            <w:r w:rsidR="007E6491" w:rsidRPr="007E6491"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  <w:tab/>
            </w:r>
            <w:r w:rsidR="007E6491" w:rsidRPr="007E6491">
              <w:rPr>
                <w:rStyle w:val="a4"/>
                <w:bCs/>
                <w:sz w:val="28"/>
                <w:szCs w:val="28"/>
              </w:rPr>
              <w:t>Изучение первых казачьих поселений на Яике</w:t>
            </w:r>
            <w:r w:rsidR="007E6491" w:rsidRPr="007E6491">
              <w:rPr>
                <w:bCs/>
                <w:webHidden/>
                <w:sz w:val="28"/>
                <w:szCs w:val="28"/>
              </w:rPr>
              <w:tab/>
            </w:r>
            <w:r w:rsidRPr="007E6491">
              <w:rPr>
                <w:bCs/>
                <w:webHidden/>
                <w:sz w:val="28"/>
                <w:szCs w:val="28"/>
              </w:rPr>
              <w:fldChar w:fldCharType="begin"/>
            </w:r>
            <w:r w:rsidR="007E6491" w:rsidRPr="007E6491">
              <w:rPr>
                <w:bCs/>
                <w:webHidden/>
                <w:sz w:val="28"/>
                <w:szCs w:val="28"/>
              </w:rPr>
              <w:instrText xml:space="preserve"> PAGEREF _Toc116412602 \h </w:instrText>
            </w:r>
            <w:r w:rsidRPr="007E6491">
              <w:rPr>
                <w:bCs/>
                <w:webHidden/>
                <w:sz w:val="28"/>
                <w:szCs w:val="28"/>
              </w:rPr>
            </w:r>
            <w:r w:rsidRPr="007E6491">
              <w:rPr>
                <w:bCs/>
                <w:webHidden/>
                <w:sz w:val="28"/>
                <w:szCs w:val="28"/>
              </w:rPr>
              <w:fldChar w:fldCharType="separate"/>
            </w:r>
            <w:r w:rsidR="00E27052">
              <w:rPr>
                <w:bCs/>
                <w:webHidden/>
                <w:sz w:val="28"/>
                <w:szCs w:val="28"/>
              </w:rPr>
              <w:t>6</w:t>
            </w:r>
            <w:r w:rsidRPr="007E6491">
              <w:rPr>
                <w:bCs/>
                <w:webHidden/>
                <w:sz w:val="28"/>
                <w:szCs w:val="28"/>
              </w:rPr>
              <w:fldChar w:fldCharType="end"/>
            </w:r>
          </w:hyperlink>
        </w:p>
        <w:p w:rsidR="007E6491" w:rsidRPr="007E6491" w:rsidRDefault="0082170D" w:rsidP="007E649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b w:val="0"/>
              <w:bCs/>
              <w:sz w:val="28"/>
              <w:szCs w:val="28"/>
              <w:lang w:eastAsia="ru-RU"/>
            </w:rPr>
          </w:pPr>
          <w:hyperlink w:anchor="_Toc116412604" w:history="1">
            <w:r w:rsidR="007E6491" w:rsidRPr="007E6491">
              <w:rPr>
                <w:rStyle w:val="a4"/>
                <w:b w:val="0"/>
                <w:bCs/>
                <w:sz w:val="28"/>
                <w:szCs w:val="28"/>
              </w:rPr>
              <w:t>ГЛАВА 2 ИССЛЕДОВАНИЕ ТРАДИЦИЙ И БЫТА УРАЛЬСКИХ КАЗАКОВ</w:t>
            </w:r>
            <w:r w:rsidR="007E6491" w:rsidRPr="007E6491">
              <w:rPr>
                <w:b w:val="0"/>
                <w:bCs/>
                <w:webHidden/>
                <w:sz w:val="28"/>
                <w:szCs w:val="28"/>
              </w:rPr>
              <w:tab/>
            </w:r>
            <w:r w:rsidRPr="007E6491">
              <w:rPr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7E6491" w:rsidRPr="007E6491">
              <w:rPr>
                <w:b w:val="0"/>
                <w:bCs/>
                <w:webHidden/>
                <w:sz w:val="28"/>
                <w:szCs w:val="28"/>
              </w:rPr>
              <w:instrText xml:space="preserve"> PAGEREF _Toc116412604 \h </w:instrText>
            </w:r>
            <w:r w:rsidRPr="007E6491">
              <w:rPr>
                <w:b w:val="0"/>
                <w:bCs/>
                <w:webHidden/>
                <w:sz w:val="28"/>
                <w:szCs w:val="28"/>
              </w:rPr>
            </w:r>
            <w:r w:rsidRPr="007E6491">
              <w:rPr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E27052">
              <w:rPr>
                <w:b w:val="0"/>
                <w:bCs/>
                <w:webHidden/>
                <w:sz w:val="28"/>
                <w:szCs w:val="28"/>
              </w:rPr>
              <w:t>8</w:t>
            </w:r>
            <w:r w:rsidRPr="007E6491">
              <w:rPr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:rsidR="007E6491" w:rsidRPr="007E6491" w:rsidRDefault="0082170D" w:rsidP="007E6491">
          <w:pPr>
            <w:pStyle w:val="2"/>
            <w:spacing w:line="360" w:lineRule="auto"/>
            <w:rPr>
              <w:rFonts w:asciiTheme="minorHAnsi" w:eastAsiaTheme="minorEastAsia" w:hAnsiTheme="minorHAnsi" w:cstheme="minorBidi"/>
              <w:bCs/>
              <w:sz w:val="28"/>
              <w:szCs w:val="28"/>
            </w:rPr>
          </w:pPr>
          <w:hyperlink w:anchor="_Toc116412605" w:history="1">
            <w:r w:rsidR="007E6491" w:rsidRPr="007E6491">
              <w:rPr>
                <w:rStyle w:val="a4"/>
                <w:bCs/>
                <w:sz w:val="28"/>
                <w:szCs w:val="28"/>
              </w:rPr>
              <w:t>2.1</w:t>
            </w:r>
            <w:r w:rsidR="007E6491" w:rsidRPr="007E6491"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  <w:tab/>
            </w:r>
            <w:r w:rsidR="007E6491" w:rsidRPr="007E6491">
              <w:rPr>
                <w:rStyle w:val="a4"/>
                <w:bCs/>
                <w:sz w:val="28"/>
                <w:szCs w:val="28"/>
              </w:rPr>
              <w:t>Одежда казака и казачки</w:t>
            </w:r>
            <w:r w:rsidR="007E6491" w:rsidRPr="007E6491">
              <w:rPr>
                <w:bCs/>
                <w:webHidden/>
                <w:sz w:val="28"/>
                <w:szCs w:val="28"/>
              </w:rPr>
              <w:tab/>
            </w:r>
            <w:r w:rsidRPr="007E6491">
              <w:rPr>
                <w:bCs/>
                <w:webHidden/>
                <w:sz w:val="28"/>
                <w:szCs w:val="28"/>
              </w:rPr>
              <w:fldChar w:fldCharType="begin"/>
            </w:r>
            <w:r w:rsidR="007E6491" w:rsidRPr="007E6491">
              <w:rPr>
                <w:bCs/>
                <w:webHidden/>
                <w:sz w:val="28"/>
                <w:szCs w:val="28"/>
              </w:rPr>
              <w:instrText xml:space="preserve"> PAGEREF _Toc116412605 \h </w:instrText>
            </w:r>
            <w:r w:rsidRPr="007E6491">
              <w:rPr>
                <w:bCs/>
                <w:webHidden/>
                <w:sz w:val="28"/>
                <w:szCs w:val="28"/>
              </w:rPr>
            </w:r>
            <w:r w:rsidRPr="007E6491">
              <w:rPr>
                <w:bCs/>
                <w:webHidden/>
                <w:sz w:val="28"/>
                <w:szCs w:val="28"/>
              </w:rPr>
              <w:fldChar w:fldCharType="separate"/>
            </w:r>
            <w:r w:rsidR="00E27052">
              <w:rPr>
                <w:bCs/>
                <w:webHidden/>
                <w:sz w:val="28"/>
                <w:szCs w:val="28"/>
              </w:rPr>
              <w:t>8</w:t>
            </w:r>
            <w:r w:rsidRPr="007E6491">
              <w:rPr>
                <w:bCs/>
                <w:webHidden/>
                <w:sz w:val="28"/>
                <w:szCs w:val="28"/>
              </w:rPr>
              <w:fldChar w:fldCharType="end"/>
            </w:r>
          </w:hyperlink>
        </w:p>
        <w:p w:rsidR="007E6491" w:rsidRPr="007E6491" w:rsidRDefault="0082170D" w:rsidP="007E6491">
          <w:pPr>
            <w:pStyle w:val="2"/>
            <w:spacing w:line="360" w:lineRule="auto"/>
            <w:rPr>
              <w:rFonts w:asciiTheme="minorHAnsi" w:eastAsiaTheme="minorEastAsia" w:hAnsiTheme="minorHAnsi" w:cstheme="minorBidi"/>
              <w:bCs/>
              <w:sz w:val="28"/>
              <w:szCs w:val="28"/>
            </w:rPr>
          </w:pPr>
          <w:hyperlink w:anchor="_Toc116412606" w:history="1">
            <w:r w:rsidR="007E6491" w:rsidRPr="007E6491">
              <w:rPr>
                <w:rStyle w:val="a4"/>
                <w:bCs/>
                <w:sz w:val="28"/>
                <w:szCs w:val="28"/>
              </w:rPr>
              <w:t>2.2</w:t>
            </w:r>
            <w:r w:rsidR="007E6491" w:rsidRPr="007E6491"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  <w:tab/>
            </w:r>
            <w:r w:rsidR="007E6491" w:rsidRPr="007E6491">
              <w:rPr>
                <w:rStyle w:val="a4"/>
                <w:bCs/>
                <w:sz w:val="28"/>
                <w:szCs w:val="28"/>
              </w:rPr>
              <w:t>Кухня уральских казаков</w:t>
            </w:r>
            <w:r w:rsidR="007E6491" w:rsidRPr="007E6491">
              <w:rPr>
                <w:bCs/>
                <w:webHidden/>
                <w:sz w:val="28"/>
                <w:szCs w:val="28"/>
              </w:rPr>
              <w:tab/>
            </w:r>
            <w:r w:rsidRPr="007E6491">
              <w:rPr>
                <w:bCs/>
                <w:webHidden/>
                <w:sz w:val="28"/>
                <w:szCs w:val="28"/>
              </w:rPr>
              <w:fldChar w:fldCharType="begin"/>
            </w:r>
            <w:r w:rsidR="007E6491" w:rsidRPr="007E6491">
              <w:rPr>
                <w:bCs/>
                <w:webHidden/>
                <w:sz w:val="28"/>
                <w:szCs w:val="28"/>
              </w:rPr>
              <w:instrText xml:space="preserve"> PAGEREF _Toc116412606 \h </w:instrText>
            </w:r>
            <w:r w:rsidRPr="007E6491">
              <w:rPr>
                <w:bCs/>
                <w:webHidden/>
                <w:sz w:val="28"/>
                <w:szCs w:val="28"/>
              </w:rPr>
            </w:r>
            <w:r w:rsidRPr="007E6491">
              <w:rPr>
                <w:bCs/>
                <w:webHidden/>
                <w:sz w:val="28"/>
                <w:szCs w:val="28"/>
              </w:rPr>
              <w:fldChar w:fldCharType="separate"/>
            </w:r>
            <w:r w:rsidR="00E27052">
              <w:rPr>
                <w:bCs/>
                <w:webHidden/>
                <w:sz w:val="28"/>
                <w:szCs w:val="28"/>
              </w:rPr>
              <w:t>9</w:t>
            </w:r>
            <w:r w:rsidRPr="007E6491">
              <w:rPr>
                <w:bCs/>
                <w:webHidden/>
                <w:sz w:val="28"/>
                <w:szCs w:val="28"/>
              </w:rPr>
              <w:fldChar w:fldCharType="end"/>
            </w:r>
          </w:hyperlink>
        </w:p>
        <w:p w:rsidR="007E6491" w:rsidRPr="007E6491" w:rsidRDefault="0082170D" w:rsidP="007E6491">
          <w:pPr>
            <w:pStyle w:val="2"/>
            <w:spacing w:line="360" w:lineRule="auto"/>
            <w:rPr>
              <w:rFonts w:asciiTheme="minorHAnsi" w:eastAsiaTheme="minorEastAsia" w:hAnsiTheme="minorHAnsi" w:cstheme="minorBidi"/>
              <w:bCs/>
              <w:sz w:val="28"/>
              <w:szCs w:val="28"/>
            </w:rPr>
          </w:pPr>
          <w:hyperlink w:anchor="_Toc116412607" w:history="1">
            <w:r w:rsidR="007E6491" w:rsidRPr="007E6491">
              <w:rPr>
                <w:rStyle w:val="a4"/>
                <w:bCs/>
                <w:sz w:val="28"/>
                <w:szCs w:val="28"/>
              </w:rPr>
              <w:t>2.3</w:t>
            </w:r>
            <w:r w:rsidR="007E6491" w:rsidRPr="007E6491"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  <w:tab/>
            </w:r>
            <w:r w:rsidR="007E6491" w:rsidRPr="007E6491">
              <w:rPr>
                <w:rStyle w:val="a4"/>
                <w:bCs/>
                <w:sz w:val="28"/>
                <w:szCs w:val="28"/>
              </w:rPr>
              <w:t>Семейные праздники</w:t>
            </w:r>
            <w:r w:rsidR="007E6491" w:rsidRPr="007E6491">
              <w:rPr>
                <w:bCs/>
                <w:webHidden/>
                <w:sz w:val="28"/>
                <w:szCs w:val="28"/>
              </w:rPr>
              <w:tab/>
            </w:r>
            <w:r w:rsidRPr="007E6491">
              <w:rPr>
                <w:bCs/>
                <w:webHidden/>
                <w:sz w:val="28"/>
                <w:szCs w:val="28"/>
              </w:rPr>
              <w:fldChar w:fldCharType="begin"/>
            </w:r>
            <w:r w:rsidR="007E6491" w:rsidRPr="007E6491">
              <w:rPr>
                <w:bCs/>
                <w:webHidden/>
                <w:sz w:val="28"/>
                <w:szCs w:val="28"/>
              </w:rPr>
              <w:instrText xml:space="preserve"> PAGEREF _Toc116412607 \h </w:instrText>
            </w:r>
            <w:r w:rsidRPr="007E6491">
              <w:rPr>
                <w:bCs/>
                <w:webHidden/>
                <w:sz w:val="28"/>
                <w:szCs w:val="28"/>
              </w:rPr>
            </w:r>
            <w:r w:rsidRPr="007E6491">
              <w:rPr>
                <w:bCs/>
                <w:webHidden/>
                <w:sz w:val="28"/>
                <w:szCs w:val="28"/>
              </w:rPr>
              <w:fldChar w:fldCharType="separate"/>
            </w:r>
            <w:r w:rsidR="00E27052">
              <w:rPr>
                <w:bCs/>
                <w:webHidden/>
                <w:sz w:val="28"/>
                <w:szCs w:val="28"/>
              </w:rPr>
              <w:t>10</w:t>
            </w:r>
            <w:r w:rsidRPr="007E6491">
              <w:rPr>
                <w:bCs/>
                <w:webHidden/>
                <w:sz w:val="28"/>
                <w:szCs w:val="28"/>
              </w:rPr>
              <w:fldChar w:fldCharType="end"/>
            </w:r>
          </w:hyperlink>
        </w:p>
        <w:p w:rsidR="007E6491" w:rsidRPr="007E6491" w:rsidRDefault="0082170D" w:rsidP="007E6491">
          <w:pPr>
            <w:pStyle w:val="11"/>
            <w:spacing w:line="360" w:lineRule="auto"/>
            <w:rPr>
              <w:rStyle w:val="a4"/>
              <w:rFonts w:asciiTheme="minorHAnsi" w:eastAsiaTheme="minorEastAsia" w:hAnsiTheme="minorHAnsi" w:cstheme="minorBidi"/>
              <w:b w:val="0"/>
              <w:bCs/>
              <w:color w:val="auto"/>
              <w:sz w:val="28"/>
              <w:szCs w:val="28"/>
              <w:u w:val="none"/>
              <w:lang w:eastAsia="ru-RU"/>
            </w:rPr>
          </w:pPr>
          <w:hyperlink w:anchor="_Toc116412608" w:history="1">
            <w:r w:rsidR="007E6491" w:rsidRPr="007E6491">
              <w:rPr>
                <w:rStyle w:val="a4"/>
                <w:rFonts w:eastAsia="Times New Roman"/>
                <w:b w:val="0"/>
                <w:bCs/>
                <w:sz w:val="28"/>
                <w:szCs w:val="28"/>
                <w:lang w:eastAsia="ru-RU"/>
              </w:rPr>
              <w:t>ЗАКЛЮЧЕНИЕ</w:t>
            </w:r>
            <w:r w:rsidR="007E6491" w:rsidRPr="007E6491">
              <w:rPr>
                <w:b w:val="0"/>
                <w:bCs/>
                <w:webHidden/>
                <w:sz w:val="28"/>
                <w:szCs w:val="28"/>
              </w:rPr>
              <w:tab/>
            </w:r>
            <w:r w:rsidRPr="007E6491">
              <w:rPr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7E6491" w:rsidRPr="007E6491">
              <w:rPr>
                <w:b w:val="0"/>
                <w:bCs/>
                <w:webHidden/>
                <w:sz w:val="28"/>
                <w:szCs w:val="28"/>
              </w:rPr>
              <w:instrText xml:space="preserve"> PAGEREF _Toc116412608 \h </w:instrText>
            </w:r>
            <w:r w:rsidRPr="007E6491">
              <w:rPr>
                <w:b w:val="0"/>
                <w:bCs/>
                <w:webHidden/>
                <w:sz w:val="28"/>
                <w:szCs w:val="28"/>
              </w:rPr>
            </w:r>
            <w:r w:rsidRPr="007E6491">
              <w:rPr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E27052">
              <w:rPr>
                <w:b w:val="0"/>
                <w:bCs/>
                <w:webHidden/>
                <w:sz w:val="28"/>
                <w:szCs w:val="28"/>
              </w:rPr>
              <w:t>13</w:t>
            </w:r>
            <w:r w:rsidRPr="007E6491">
              <w:rPr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:rsidR="007E6491" w:rsidRPr="007E6491" w:rsidRDefault="0082170D" w:rsidP="007E649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b w:val="0"/>
              <w:bCs/>
              <w:sz w:val="28"/>
              <w:szCs w:val="28"/>
              <w:lang w:eastAsia="ru-RU"/>
            </w:rPr>
          </w:pPr>
          <w:hyperlink w:anchor="_Toc116412612" w:history="1">
            <w:r w:rsidR="007E6491" w:rsidRPr="007E6491">
              <w:rPr>
                <w:rStyle w:val="a4"/>
                <w:b w:val="0"/>
                <w:bCs/>
                <w:sz w:val="28"/>
                <w:szCs w:val="28"/>
              </w:rPr>
              <w:t>СПИСОК ИСПОЛЬЗОВАННОЙ ЛИТЕРАТУРЫ</w:t>
            </w:r>
            <w:r w:rsidR="007E6491" w:rsidRPr="007E6491">
              <w:rPr>
                <w:b w:val="0"/>
                <w:bCs/>
                <w:webHidden/>
                <w:sz w:val="28"/>
                <w:szCs w:val="28"/>
              </w:rPr>
              <w:tab/>
            </w:r>
            <w:r w:rsidRPr="007E6491">
              <w:rPr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7E6491" w:rsidRPr="007E6491">
              <w:rPr>
                <w:b w:val="0"/>
                <w:bCs/>
                <w:webHidden/>
                <w:sz w:val="28"/>
                <w:szCs w:val="28"/>
              </w:rPr>
              <w:instrText xml:space="preserve"> PAGEREF _Toc116412612 \h </w:instrText>
            </w:r>
            <w:r w:rsidRPr="007E6491">
              <w:rPr>
                <w:b w:val="0"/>
                <w:bCs/>
                <w:webHidden/>
                <w:sz w:val="28"/>
                <w:szCs w:val="28"/>
              </w:rPr>
            </w:r>
            <w:r w:rsidRPr="007E6491">
              <w:rPr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E27052">
              <w:rPr>
                <w:b w:val="0"/>
                <w:bCs/>
                <w:webHidden/>
                <w:sz w:val="28"/>
                <w:szCs w:val="28"/>
              </w:rPr>
              <w:t>15</w:t>
            </w:r>
            <w:r w:rsidRPr="007E6491">
              <w:rPr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:rsidR="007E6491" w:rsidRPr="007E6491" w:rsidRDefault="0082170D" w:rsidP="007E649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b w:val="0"/>
              <w:bCs/>
              <w:sz w:val="28"/>
              <w:szCs w:val="28"/>
              <w:lang w:eastAsia="ru-RU"/>
            </w:rPr>
          </w:pPr>
          <w:hyperlink w:anchor="_Toc116412613" w:history="1">
            <w:r w:rsidR="007E6491" w:rsidRPr="007E6491">
              <w:rPr>
                <w:rStyle w:val="a4"/>
                <w:b w:val="0"/>
                <w:bCs/>
                <w:spacing w:val="-2"/>
                <w:kern w:val="30"/>
                <w:sz w:val="28"/>
                <w:szCs w:val="28"/>
                <w:lang w:bidi="hi-IN"/>
              </w:rPr>
              <w:t>ПРИЛОЖЕНИЯ</w:t>
            </w:r>
            <w:r w:rsidR="007E6491" w:rsidRPr="007E6491">
              <w:rPr>
                <w:b w:val="0"/>
                <w:bCs/>
                <w:webHidden/>
                <w:sz w:val="28"/>
                <w:szCs w:val="28"/>
              </w:rPr>
              <w:tab/>
            </w:r>
            <w:r w:rsidRPr="007E6491">
              <w:rPr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7E6491" w:rsidRPr="007E6491">
              <w:rPr>
                <w:b w:val="0"/>
                <w:bCs/>
                <w:webHidden/>
                <w:sz w:val="28"/>
                <w:szCs w:val="28"/>
              </w:rPr>
              <w:instrText xml:space="preserve"> PAGEREF _Toc116412613 \h </w:instrText>
            </w:r>
            <w:r w:rsidRPr="007E6491">
              <w:rPr>
                <w:b w:val="0"/>
                <w:bCs/>
                <w:webHidden/>
                <w:sz w:val="28"/>
                <w:szCs w:val="28"/>
              </w:rPr>
            </w:r>
            <w:r w:rsidRPr="007E6491">
              <w:rPr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E27052">
              <w:rPr>
                <w:b w:val="0"/>
                <w:bCs/>
                <w:webHidden/>
                <w:sz w:val="28"/>
                <w:szCs w:val="28"/>
              </w:rPr>
              <w:t>16</w:t>
            </w:r>
            <w:r w:rsidRPr="007E6491">
              <w:rPr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:rsidR="001256D7" w:rsidRDefault="0082170D" w:rsidP="007E6491">
          <w:pPr>
            <w:spacing w:after="0" w:line="360" w:lineRule="auto"/>
          </w:pPr>
          <w:r w:rsidRPr="007E649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256D7" w:rsidRDefault="001256D7" w:rsidP="001256D7">
      <w:pPr>
        <w:pStyle w:val="a8"/>
      </w:pPr>
    </w:p>
    <w:p w:rsidR="001256D7" w:rsidRDefault="001256D7" w:rsidP="001256D7">
      <w:pPr>
        <w:rPr>
          <w:rFonts w:ascii="Times New Roman" w:hAnsi="Times New Roman" w:cs="Times New Roman"/>
          <w:b/>
          <w:sz w:val="28"/>
          <w:szCs w:val="28"/>
        </w:rPr>
      </w:pPr>
    </w:p>
    <w:p w:rsidR="001256D7" w:rsidRDefault="001256D7" w:rsidP="001256D7">
      <w:pPr>
        <w:rPr>
          <w:rFonts w:ascii="Times New Roman" w:hAnsi="Times New Roman" w:cs="Times New Roman"/>
          <w:b/>
          <w:sz w:val="28"/>
          <w:szCs w:val="28"/>
        </w:rPr>
      </w:pPr>
    </w:p>
    <w:p w:rsidR="001256D7" w:rsidRDefault="001256D7" w:rsidP="00125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6D7" w:rsidRDefault="001256D7" w:rsidP="00125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6D7" w:rsidRDefault="001256D7" w:rsidP="00125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6D7" w:rsidRDefault="001256D7" w:rsidP="00125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6D7" w:rsidRDefault="001256D7" w:rsidP="00125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6D7" w:rsidRDefault="001256D7" w:rsidP="007E6491">
      <w:pPr>
        <w:rPr>
          <w:rFonts w:ascii="Times New Roman" w:hAnsi="Times New Roman" w:cs="Times New Roman"/>
          <w:b/>
          <w:sz w:val="28"/>
          <w:szCs w:val="28"/>
        </w:rPr>
      </w:pPr>
    </w:p>
    <w:p w:rsidR="00676013" w:rsidRDefault="00676013" w:rsidP="007E6491">
      <w:pPr>
        <w:rPr>
          <w:rFonts w:ascii="Times New Roman" w:hAnsi="Times New Roman" w:cs="Times New Roman"/>
          <w:b/>
          <w:sz w:val="28"/>
          <w:szCs w:val="28"/>
        </w:rPr>
      </w:pPr>
    </w:p>
    <w:p w:rsidR="001256D7" w:rsidRDefault="001256D7" w:rsidP="0067601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16412599"/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0"/>
    </w:p>
    <w:p w:rsidR="001256D7" w:rsidRDefault="001256D7" w:rsidP="00676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8C">
        <w:rPr>
          <w:rFonts w:ascii="Times New Roman" w:hAnsi="Times New Roman" w:cs="Times New Roman"/>
          <w:sz w:val="28"/>
          <w:szCs w:val="28"/>
        </w:rPr>
        <w:t>1918 г. - год окончания Первой мировой войны, год начала Гражданской войны в советской России. Активными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F8C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F8C">
        <w:rPr>
          <w:rFonts w:ascii="Times New Roman" w:hAnsi="Times New Roman" w:cs="Times New Roman"/>
          <w:sz w:val="28"/>
          <w:szCs w:val="28"/>
        </w:rPr>
        <w:t>этих трагических событиях  были казаки.</w:t>
      </w:r>
    </w:p>
    <w:p w:rsidR="001256D7" w:rsidRDefault="001256D7" w:rsidP="00676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8C">
        <w:rPr>
          <w:rFonts w:ascii="Times New Roman" w:hAnsi="Times New Roman" w:cs="Times New Roman"/>
          <w:sz w:val="28"/>
          <w:szCs w:val="28"/>
        </w:rPr>
        <w:t xml:space="preserve"> С установлением советской власти в нашей стране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F8C">
        <w:rPr>
          <w:rFonts w:ascii="Times New Roman" w:hAnsi="Times New Roman" w:cs="Times New Roman"/>
          <w:sz w:val="28"/>
          <w:szCs w:val="28"/>
        </w:rPr>
        <w:t>(1917- 1991г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6F8C">
        <w:rPr>
          <w:rFonts w:ascii="Times New Roman" w:hAnsi="Times New Roman" w:cs="Times New Roman"/>
          <w:sz w:val="28"/>
          <w:szCs w:val="28"/>
        </w:rPr>
        <w:t>)  казачество было ликвидировано как сословие.  В конце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F8C">
        <w:rPr>
          <w:rFonts w:ascii="Times New Roman" w:hAnsi="Times New Roman" w:cs="Times New Roman"/>
          <w:sz w:val="28"/>
          <w:szCs w:val="28"/>
        </w:rPr>
        <w:t>века происходит возрождение казачества. Наш Уральский край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013">
        <w:rPr>
          <w:rFonts w:ascii="Times New Roman" w:hAnsi="Times New Roman" w:cs="Times New Roman"/>
          <w:sz w:val="28"/>
          <w:szCs w:val="28"/>
        </w:rPr>
        <w:t xml:space="preserve">- казачий край. Данная тема является особо </w:t>
      </w:r>
      <w:r w:rsidR="00676013" w:rsidRPr="00676013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="00676013">
        <w:rPr>
          <w:rFonts w:ascii="Times New Roman" w:hAnsi="Times New Roman" w:cs="Times New Roman"/>
          <w:sz w:val="28"/>
          <w:szCs w:val="28"/>
        </w:rPr>
        <w:t>, так как м</w:t>
      </w:r>
      <w:r w:rsidRPr="00536F8C">
        <w:rPr>
          <w:rFonts w:ascii="Times New Roman" w:hAnsi="Times New Roman" w:cs="Times New Roman"/>
          <w:sz w:val="28"/>
          <w:szCs w:val="28"/>
        </w:rPr>
        <w:t>ногие традиции и обычаи и до</w:t>
      </w:r>
      <w:r w:rsidR="00A0084B">
        <w:rPr>
          <w:rFonts w:ascii="Times New Roman" w:hAnsi="Times New Roman" w:cs="Times New Roman"/>
          <w:sz w:val="28"/>
          <w:szCs w:val="28"/>
        </w:rPr>
        <w:t xml:space="preserve"> сих пор живы, но многие представители молодого поколения не знают об этом.</w:t>
      </w:r>
      <w:r w:rsidRPr="00536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6D7" w:rsidRPr="0077631A" w:rsidRDefault="00676013" w:rsidP="00676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Цель </w:t>
      </w:r>
      <w:r w:rsidR="001256D7" w:rsidRPr="00676013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исследования:</w:t>
      </w:r>
      <w:r w:rsidR="001256D7" w:rsidRPr="00536F8C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познакомиться  с историей казачества,   бытом  казаков через  их традиции, обычаи</w:t>
      </w:r>
      <w:r w:rsidR="00E27052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, образ жизни.</w:t>
      </w:r>
    </w:p>
    <w:p w:rsidR="001256D7" w:rsidRDefault="001256D7" w:rsidP="006760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C46">
        <w:rPr>
          <w:rFonts w:ascii="Times New Roman" w:hAnsi="Times New Roman"/>
          <w:sz w:val="28"/>
          <w:szCs w:val="28"/>
        </w:rPr>
        <w:t xml:space="preserve">Для достижения </w:t>
      </w:r>
      <w:r>
        <w:rPr>
          <w:rFonts w:ascii="Times New Roman" w:hAnsi="Times New Roman"/>
          <w:sz w:val="28"/>
          <w:szCs w:val="28"/>
        </w:rPr>
        <w:t>цели мной</w:t>
      </w:r>
      <w:r w:rsidRPr="00996C46">
        <w:rPr>
          <w:rFonts w:ascii="Times New Roman" w:hAnsi="Times New Roman"/>
          <w:sz w:val="28"/>
          <w:szCs w:val="28"/>
        </w:rPr>
        <w:t xml:space="preserve"> были определены</w:t>
      </w:r>
      <w:r w:rsidR="00676013">
        <w:rPr>
          <w:rFonts w:ascii="Times New Roman" w:hAnsi="Times New Roman"/>
          <w:sz w:val="28"/>
          <w:szCs w:val="28"/>
        </w:rPr>
        <w:t xml:space="preserve"> следующие</w:t>
      </w:r>
      <w:r w:rsidRPr="00996C46">
        <w:rPr>
          <w:rFonts w:ascii="Times New Roman" w:hAnsi="Times New Roman"/>
          <w:sz w:val="28"/>
          <w:szCs w:val="28"/>
        </w:rPr>
        <w:t xml:space="preserve"> </w:t>
      </w:r>
      <w:r w:rsidRPr="00996C46">
        <w:rPr>
          <w:rFonts w:ascii="Times New Roman" w:hAnsi="Times New Roman"/>
          <w:b/>
          <w:sz w:val="28"/>
          <w:szCs w:val="28"/>
        </w:rPr>
        <w:t>задачи</w:t>
      </w:r>
      <w:r w:rsidRPr="00996C46">
        <w:rPr>
          <w:rFonts w:ascii="Times New Roman" w:hAnsi="Times New Roman"/>
          <w:sz w:val="28"/>
          <w:szCs w:val="28"/>
        </w:rPr>
        <w:t xml:space="preserve"> исследования:</w:t>
      </w:r>
    </w:p>
    <w:p w:rsidR="001256D7" w:rsidRPr="003F3048" w:rsidRDefault="001256D7" w:rsidP="0067601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3F3048">
        <w:rPr>
          <w:rFonts w:ascii="Times New Roman" w:hAnsi="Times New Roman"/>
          <w:bCs/>
          <w:sz w:val="28"/>
          <w:szCs w:val="28"/>
        </w:rPr>
        <w:t xml:space="preserve">зучить </w:t>
      </w:r>
      <w:r>
        <w:rPr>
          <w:rFonts w:ascii="Times New Roman" w:hAnsi="Times New Roman"/>
          <w:bCs/>
          <w:sz w:val="28"/>
          <w:szCs w:val="28"/>
        </w:rPr>
        <w:t>историю казачества</w:t>
      </w:r>
      <w:r w:rsidRPr="003F3048">
        <w:rPr>
          <w:rFonts w:ascii="Times New Roman" w:hAnsi="Times New Roman"/>
          <w:bCs/>
          <w:sz w:val="28"/>
          <w:szCs w:val="28"/>
        </w:rPr>
        <w:t>;</w:t>
      </w:r>
    </w:p>
    <w:p w:rsidR="001256D7" w:rsidRDefault="001256D7" w:rsidP="0067601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Уточнить информацию о первых поселениях на Яике;</w:t>
      </w:r>
    </w:p>
    <w:p w:rsidR="001256D7" w:rsidRDefault="001256D7" w:rsidP="0067601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Рассмотреть</w:t>
      </w:r>
      <w:r w:rsidRPr="003F304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систему управления Уральским казачьим войском;</w:t>
      </w:r>
    </w:p>
    <w:p w:rsidR="001256D7" w:rsidRPr="00666A72" w:rsidRDefault="001256D7" w:rsidP="0067601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Исследовать традиции и быт уральских казаков</w:t>
      </w:r>
      <w:r w:rsidRPr="00666A72">
        <w:rPr>
          <w:rFonts w:ascii="Times New Roman" w:hAnsi="Times New Roman"/>
          <w:bCs/>
          <w:sz w:val="28"/>
          <w:szCs w:val="28"/>
        </w:rPr>
        <w:t>.</w:t>
      </w:r>
    </w:p>
    <w:p w:rsidR="001256D7" w:rsidRPr="00996C46" w:rsidRDefault="001256D7" w:rsidP="006760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6013">
        <w:rPr>
          <w:rFonts w:ascii="Times New Roman" w:hAnsi="Times New Roman"/>
          <w:b/>
          <w:sz w:val="28"/>
          <w:szCs w:val="28"/>
        </w:rPr>
        <w:t>Объект исследования</w:t>
      </w:r>
      <w:r w:rsidR="0067601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</w:t>
      </w:r>
      <w:r w:rsidRPr="00540D9F">
        <w:rPr>
          <w:rFonts w:ascii="Times New Roman" w:hAnsi="Times New Roman" w:cs="Times New Roman"/>
          <w:sz w:val="28"/>
          <w:szCs w:val="28"/>
        </w:rPr>
        <w:t>ральские (Яицкие) казаки</w:t>
      </w:r>
      <w:r w:rsidRPr="00996C46">
        <w:rPr>
          <w:rFonts w:ascii="Times New Roman" w:hAnsi="Times New Roman"/>
          <w:color w:val="000000"/>
          <w:sz w:val="28"/>
          <w:szCs w:val="28"/>
        </w:rPr>
        <w:t>.</w:t>
      </w:r>
    </w:p>
    <w:p w:rsidR="001256D7" w:rsidRPr="00536F8C" w:rsidRDefault="001256D7" w:rsidP="00676013">
      <w:pPr>
        <w:pStyle w:val="a5"/>
        <w:widowControl/>
        <w:spacing w:line="360" w:lineRule="auto"/>
        <w:ind w:firstLine="709"/>
        <w:rPr>
          <w:bCs/>
          <w:sz w:val="28"/>
          <w:szCs w:val="28"/>
        </w:rPr>
      </w:pPr>
      <w:r w:rsidRPr="00676013">
        <w:rPr>
          <w:b/>
          <w:sz w:val="28"/>
          <w:szCs w:val="28"/>
        </w:rPr>
        <w:t>П</w:t>
      </w:r>
      <w:r w:rsidR="00676013">
        <w:rPr>
          <w:b/>
          <w:sz w:val="28"/>
          <w:szCs w:val="28"/>
        </w:rPr>
        <w:t>редмет</w:t>
      </w:r>
      <w:r w:rsidRPr="00676013">
        <w:rPr>
          <w:b/>
          <w:sz w:val="28"/>
          <w:szCs w:val="28"/>
        </w:rPr>
        <w:t xml:space="preserve"> исследования:</w:t>
      </w:r>
      <w:r w:rsidRPr="00996C46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традиции и обычаи уральских казаков</w:t>
      </w:r>
      <w:r>
        <w:rPr>
          <w:sz w:val="28"/>
          <w:szCs w:val="28"/>
          <w:lang w:eastAsia="ru-RU"/>
        </w:rPr>
        <w:t>.</w:t>
      </w:r>
    </w:p>
    <w:p w:rsidR="001256D7" w:rsidRPr="0077631A" w:rsidRDefault="001256D7" w:rsidP="00676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2">
        <w:rPr>
          <w:rFonts w:ascii="Times New Roman" w:hAnsi="Times New Roman" w:cs="Times New Roman"/>
          <w:sz w:val="28"/>
          <w:szCs w:val="28"/>
        </w:rPr>
        <w:t xml:space="preserve">Поставленные в работе задачи решаются путём реализации следующих </w:t>
      </w:r>
      <w:r w:rsidRPr="00676013">
        <w:rPr>
          <w:rFonts w:ascii="Times New Roman" w:hAnsi="Times New Roman" w:cs="Times New Roman"/>
          <w:b/>
          <w:sz w:val="28"/>
          <w:szCs w:val="28"/>
        </w:rPr>
        <w:t>методов исследования</w:t>
      </w:r>
      <w:r w:rsidRPr="00666A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анализ, опрос, описание</w:t>
      </w:r>
      <w:r w:rsidR="00676013">
        <w:rPr>
          <w:rFonts w:ascii="Times New Roman" w:hAnsi="Times New Roman" w:cs="Times New Roman"/>
          <w:sz w:val="28"/>
          <w:szCs w:val="28"/>
        </w:rPr>
        <w:t xml:space="preserve">, анкетирование, синтез. </w:t>
      </w:r>
    </w:p>
    <w:p w:rsidR="001256D7" w:rsidRPr="001256D7" w:rsidRDefault="001256D7" w:rsidP="00E2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B6">
        <w:rPr>
          <w:rFonts w:ascii="Times New Roman" w:hAnsi="Times New Roman" w:cs="Times New Roman"/>
          <w:sz w:val="28"/>
          <w:szCs w:val="28"/>
        </w:rPr>
        <w:t>Практическое значение работы:</w:t>
      </w:r>
      <w:r w:rsidR="00E27052">
        <w:rPr>
          <w:rFonts w:ascii="Times New Roman" w:hAnsi="Times New Roman" w:cs="Times New Roman"/>
          <w:sz w:val="28"/>
          <w:szCs w:val="28"/>
        </w:rPr>
        <w:t xml:space="preserve"> </w:t>
      </w:r>
      <w:r w:rsidRPr="0077631A">
        <w:rPr>
          <w:rFonts w:ascii="Times New Roman" w:hAnsi="Times New Roman" w:cs="Times New Roman"/>
          <w:sz w:val="28"/>
          <w:szCs w:val="28"/>
        </w:rPr>
        <w:t>использование работы на уроках истории, краеведения, 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(школьном краеведческом музее) МОАУ «Лицей № 9».</w:t>
      </w:r>
    </w:p>
    <w:p w:rsidR="001256D7" w:rsidRDefault="001256D7" w:rsidP="006760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256D7" w:rsidRDefault="001256D7" w:rsidP="001256D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56D7" w:rsidRDefault="001256D7" w:rsidP="001256D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56D7" w:rsidRDefault="001256D7" w:rsidP="001256D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6491" w:rsidRDefault="007E6491" w:rsidP="00676013">
      <w:pPr>
        <w:rPr>
          <w:rFonts w:ascii="Times New Roman" w:hAnsi="Times New Roman" w:cs="Times New Roman"/>
          <w:sz w:val="28"/>
          <w:szCs w:val="28"/>
        </w:rPr>
      </w:pPr>
    </w:p>
    <w:p w:rsidR="001256D7" w:rsidRDefault="001256D7" w:rsidP="001256D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" w:name="_Toc414958374"/>
      <w:bookmarkStart w:id="2" w:name="_Toc447015500"/>
      <w:bookmarkStart w:id="3" w:name="_Toc509994665"/>
      <w:bookmarkStart w:id="4" w:name="_Toc509993908"/>
      <w:bookmarkStart w:id="5" w:name="_Toc510093782"/>
      <w:bookmarkStart w:id="6" w:name="_Toc510093855"/>
      <w:bookmarkStart w:id="7" w:name="_Toc116412600"/>
      <w:r w:rsidRPr="008E6087">
        <w:rPr>
          <w:rFonts w:ascii="Times New Roman" w:hAnsi="Times New Roman" w:cs="Times New Roman"/>
          <w:color w:val="auto"/>
        </w:rPr>
        <w:lastRenderedPageBreak/>
        <w:t xml:space="preserve">ГЛАВА 1 </w:t>
      </w:r>
      <w:bookmarkEnd w:id="1"/>
      <w:bookmarkEnd w:id="2"/>
      <w:bookmarkEnd w:id="3"/>
      <w:bookmarkEnd w:id="4"/>
      <w:r>
        <w:rPr>
          <w:rFonts w:ascii="Times New Roman" w:hAnsi="Times New Roman" w:cs="Times New Roman"/>
          <w:color w:val="auto"/>
        </w:rPr>
        <w:t>Т</w:t>
      </w:r>
      <w:r w:rsidRPr="008E6087">
        <w:rPr>
          <w:rFonts w:ascii="Times New Roman" w:hAnsi="Times New Roman" w:cs="Times New Roman"/>
          <w:color w:val="auto"/>
        </w:rPr>
        <w:t>ЕОРЕТИЧЕСКИЕ АСПЕКТЫ ИССЛЕДОВАНИЯ</w:t>
      </w:r>
      <w:bookmarkEnd w:id="5"/>
      <w:bookmarkEnd w:id="6"/>
      <w:bookmarkEnd w:id="7"/>
    </w:p>
    <w:p w:rsidR="001256D7" w:rsidRPr="001256D7" w:rsidRDefault="001256D7" w:rsidP="001256D7">
      <w:pPr>
        <w:pStyle w:val="a3"/>
        <w:numPr>
          <w:ilvl w:val="1"/>
          <w:numId w:val="1"/>
        </w:numPr>
        <w:spacing w:after="0" w:line="36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116412601"/>
      <w:r>
        <w:rPr>
          <w:rFonts w:ascii="Times New Roman" w:hAnsi="Times New Roman" w:cs="Times New Roman"/>
          <w:b/>
          <w:sz w:val="28"/>
          <w:szCs w:val="28"/>
        </w:rPr>
        <w:t>Изучение и</w:t>
      </w:r>
      <w:r w:rsidRPr="008E6087">
        <w:rPr>
          <w:rFonts w:ascii="Times New Roman" w:hAnsi="Times New Roman" w:cs="Times New Roman"/>
          <w:b/>
          <w:sz w:val="28"/>
          <w:szCs w:val="28"/>
        </w:rPr>
        <w:t>стори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E6087">
        <w:rPr>
          <w:rFonts w:ascii="Times New Roman" w:hAnsi="Times New Roman" w:cs="Times New Roman"/>
          <w:b/>
          <w:sz w:val="28"/>
          <w:szCs w:val="28"/>
        </w:rPr>
        <w:t xml:space="preserve"> казачества</w:t>
      </w:r>
      <w:bookmarkEnd w:id="8"/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отечественной истории много удивительных фактов и событий, т</w:t>
      </w:r>
      <w:r w:rsidR="00A0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ребующих изучения и познания. С</w:t>
      </w:r>
      <w:r w:rsidRPr="0077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них есть один, менее изученный, но полный загадок, который требует тщательного изучения – это история казачества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 –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 человек свободолюбивый и непокорный. Он не потерпит несправедливости и гнета, не потерпит насилия над собой. Не случайно, что слово «казак» в сознании русских людей устойчиво сочетается со словом «вольный».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084B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предания и былины ставят казаков вровень с богатырями. Самого популярного героя русского эпоса – Илью Муромца – былины нередко зовут казаком.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казачества рассматривали такие отечественные историки как Карамзин, Соловьев, Ключевский, она отражена в литературных произведениях наших писателей и поэтов Пушкина и Лермонтова, Толстого и Шолохова.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история казаков до конца не изучена, ученые до сих спор спорят о самом происхождении слова «казак», недостаточно рассмотрены вопросы об истории казаков Урала и Сибири, история казачества не изучается в учебных заведениях страны.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[2]</w:t>
      </w:r>
    </w:p>
    <w:p w:rsidR="00676013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различные версии и подходы к объяснению происхождения данного слова.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половецком словаре 1303 года слово «козак» означало сторож. У т</w:t>
      </w:r>
      <w:r w:rsidR="0067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атар оно обозначало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«вольный человек», «удалец» и термином этим назывались «безсемейные и бездомовние одинокие воины, служившие авангардом при походах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передвижениях татарских орд»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другой версии слово «казак» восточного, скорее всего тюркского происхождения. Этим или сходным по звучанию словами называли и называют сегодня ряд племен и народов. </w:t>
      </w: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русских летописях слово «казак» или «козак» начинают использовать довольно широко в XIV–XVI веках для обозначения двух родственных, но не совпадающих одно с другим явлений. С одной стороны, летописи называют «казаками» служилых людей, размещавшихся в пограни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 с Золотой ордой княжествах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использовавшихся для предупреждения набегов кочевников. Они высылались в сторожевые разъезды и караулы, ими заселялись пограничные укрепленные городки. И назывались эти казаки «городовыми». В то же время летописи отмечают существование артелей казаков и другого типа. Они не состояли постоянно на государственной службе, пополнялись почти исключительно беглыми или деклассированными людьми, их главное занятие было – набеги на окружавшие их племена и народы, нападения на купеческие караваны. Жили они, не только за счет военной добычи, а нередко промышляли охотой и рыболовством.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реальной жизни служилые городовые казаки нередко уходили к казакам вольным или принимали участие в их предприятиях, в то же время ватаги вольных казаков порой поступали на службу к князьям, причем, такого рода служба оплачивалась напрямую из государственной казны.</w:t>
      </w:r>
      <w:r w:rsidRPr="00AD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[2.§5]</w:t>
      </w: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XV–XVI веках получает все более широкое распространение термин «казачество». Крупные казачьи общины сложились раньше всего на Днепре, Дону, затем в Поволжье. На Урале формирование таких общин происходило позднее.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каменный пояс, как назывался Урал в старинных русских летописях, первые казаки пришли, по–видимому, свыше пятисот лет назад. Прежде всего, конечно, в те земли, которые непосредственно граничили с Русским государством. </w:t>
      </w: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наиболее важной и богатой была Биармия – легендарная страна скандинавских саг, за которой, как считали викинги, лежит уже земля Нотангейм – родина ужасов природы и злого чародейства. Русские называли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Биармию Великой Пермью.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Населенная фино–угорскими племенами и управляющаяся местными князьями Великая Пермь платила дань русским князьям еще в X–XI веках.</w:t>
      </w:r>
      <w:r w:rsidRPr="00AD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[2.§6]</w:t>
      </w:r>
    </w:p>
    <w:p w:rsidR="001256D7" w:rsidRDefault="001256D7" w:rsidP="001256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6D7" w:rsidRDefault="001256D7" w:rsidP="001256D7">
      <w:pPr>
        <w:pStyle w:val="a3"/>
        <w:numPr>
          <w:ilvl w:val="1"/>
          <w:numId w:val="1"/>
        </w:numPr>
        <w:spacing w:after="0" w:line="36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9" w:name="_GoBack"/>
      <w:bookmarkStart w:id="10" w:name="_Toc116412602"/>
      <w:bookmarkEnd w:id="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первых</w:t>
      </w:r>
      <w:r w:rsidRPr="008E6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казачьи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8E6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8E6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Яике</w:t>
      </w:r>
      <w:bookmarkEnd w:id="10"/>
    </w:p>
    <w:p w:rsidR="001256D7" w:rsidRPr="008E6087" w:rsidRDefault="001256D7" w:rsidP="001256D7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московскими дружинниками на Урал приходят и служилые казаки.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одновременно с этим идет процесс освоения районов по течению реки Яик казаками вольными. Сохранились предания и легенды, в которых говорится о вольных людях обосновавшихся еще со времен Тамерлана на берегах Яика, т.е. в конце XIV – начале XV веков.</w:t>
      </w:r>
      <w:r w:rsidR="002A1DCC" w:rsidRPr="002A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Яике обосновалась ватага удальцов во главе с атаманом Василием Гугней. О его происхождении рассказывали разное – одни считали Гугню донским казаком, другие – новгородским ушкуйником, бежавшим на Дон к казакам.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он со своей ватагой промышлял на Волге и в Каспийском море, нападая на купеческие суда и караваны, потом сделал базой берега Яика, где лишь зимовал, отправляясь каждую весну на свой обычный промысел. Эта–то ватага, состоявшая из трех десятков человек и положила, судя по преданиям, 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 заселения Яика казаками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Берега Яика были заселены очень слабо. Живших здесь татар – сначала подданных ханов Золотой орды, а потом Ногайских князей, конечно, не радовало столь близкое соседство с казачьими ватагами. Мелкие вооруженные столкновения между теми и другими были нередки, тем более что у казаков довольно долго держался обычай добывать себе жен, нападая на окрестные селения.</w:t>
      </w: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казачьи «городки» возникают позднее, в конце XVI – начале XVII веков.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Яицкие казаки поддерживали постоянные связи с казаками волжскими и донскими, нередко объединялись с ними для организации совместных военных экспедиций.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остоянных же связей с Московским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правительством, по крайней мере, до конца XVI века, у яицких казаков, по–видимому, не было. Поданными московских князей и царей они себя не считали. Границы Московского государства больше чем на тысячу верст отстояли тогда от Яика.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прошении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имя Петра I Яицкого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станичного атамана Федора Михайлова с «товарищами» прямо говорится, что предки яицких казаков–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вольные люди с Дону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татары «из</w:t>
      </w:r>
      <w:r w:rsidR="0035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Крыму, с Кубани, из иных мусу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льманских народов». Но русские,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православные составляли все–таки подавляющее большинство.</w:t>
      </w:r>
      <w:r w:rsidRPr="00AD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[3.§6]</w:t>
      </w: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013" w:rsidRDefault="00676013" w:rsidP="00676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56D7" w:rsidRDefault="001256D7" w:rsidP="00350D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318" w:rsidRDefault="004A2318" w:rsidP="001256D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1" w:name="_Toc447015505"/>
      <w:bookmarkStart w:id="12" w:name="_Toc509994669"/>
      <w:bookmarkStart w:id="13" w:name="_Toc509993912"/>
      <w:bookmarkStart w:id="14" w:name="_Toc510093785"/>
      <w:bookmarkStart w:id="15" w:name="_Toc510093858"/>
      <w:bookmarkStart w:id="16" w:name="_Toc116412604"/>
    </w:p>
    <w:p w:rsidR="004A2318" w:rsidRPr="004A2318" w:rsidRDefault="004A2318" w:rsidP="004A2318"/>
    <w:p w:rsidR="004A2318" w:rsidRDefault="004A2318" w:rsidP="001256D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1256D7" w:rsidRPr="001256D7" w:rsidRDefault="001256D7" w:rsidP="001256D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52CC6">
        <w:rPr>
          <w:rFonts w:ascii="Times New Roman" w:hAnsi="Times New Roman" w:cs="Times New Roman"/>
          <w:color w:val="auto"/>
        </w:rPr>
        <w:t xml:space="preserve">ГЛАВА 2 </w:t>
      </w:r>
      <w:bookmarkEnd w:id="11"/>
      <w:bookmarkEnd w:id="12"/>
      <w:bookmarkEnd w:id="13"/>
      <w:r w:rsidRPr="00B52CC6">
        <w:rPr>
          <w:rFonts w:ascii="Times New Roman" w:hAnsi="Times New Roman" w:cs="Times New Roman"/>
          <w:color w:val="auto"/>
        </w:rPr>
        <w:t>ИССЛЕДОВАНИЕ ТРАДИЦИЙ И БЫТА УРАЛЬСКИХ КАЗАКОВ</w:t>
      </w:r>
      <w:bookmarkEnd w:id="14"/>
      <w:bookmarkEnd w:id="15"/>
      <w:bookmarkEnd w:id="16"/>
    </w:p>
    <w:p w:rsidR="001256D7" w:rsidRPr="001256D7" w:rsidRDefault="001256D7" w:rsidP="001256D7">
      <w:pPr>
        <w:pStyle w:val="a3"/>
        <w:numPr>
          <w:ilvl w:val="1"/>
          <w:numId w:val="3"/>
        </w:numPr>
        <w:spacing w:after="0" w:line="360" w:lineRule="auto"/>
        <w:ind w:left="374" w:hanging="374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7" w:name="_Toc116412605"/>
      <w:r w:rsidRPr="001E7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Одежда казака и казачки</w:t>
      </w:r>
      <w:bookmarkEnd w:id="17"/>
    </w:p>
    <w:p w:rsidR="001256D7" w:rsidRPr="000552AE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Уральские казаки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XVIII - первой половине XIX веков носили халат, чекпень, бешмет и малахай, мягкие сапоги – ичиги, покрой которых аналогичен крою сапог у татар, башкир, ногайцев и др. Верхней одеждой служили тулуп, шуба на меху, полушубок, куртка, кожух, армяк, зипун, бурка. В дорогу надевалась двух– и трехслойная одежда . Во время промысла или охоты предпочитали укороченную одежду . Уральские казаки в таких случаях заправляли в шаровары полы верхней одежды. Наиболее распространенным видом обуви были сапоги. Рабочая обувь – порши, бахилы. Зимой носили валенки, летом – сапоги, ботинки. </w:t>
      </w:r>
      <w:r w:rsidR="002A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B"/>
      </w:r>
      <w:r w:rsidR="002A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Б</w:t>
      </w:r>
      <w:r w:rsidR="002A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D"/>
      </w:r>
    </w:p>
    <w:p w:rsidR="001256D7" w:rsidRPr="000552AE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Женская одежда отличалась большим разнообразием. Основным комплектом женской одежды в конце XIX века были юбка с кофтой. В XVIII – первой половине XIX веков у уральских казачек – косоклинный сарафан, украшенный лентами из галуна, кружевом, вышивкой, сарафан обязательно подпоясывали. В конце XIX века сарафан встречается редко, преимущественно в качестве праздничной и обрядово–ритуальной одежды. У уральских казаков традиционная женская рубаха имела плечевые вставки. Со второй половины XIX века распространилась бесполиковая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баха, а также рубаха на кокетке</w:t>
      </w:r>
      <w:r w:rsidRPr="0005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Особенностью уральской рубахи были очень пышные, цветастые рукава, украшенные галуном, вышивкой золотой или серебряной нитью. Юбки с кофтой шили из ткани одного или разных цветов. В соответствии с покроем различали кирасы, гусарки, гейши, матене и др. Старинный головной убор уральской казачки состоял из кички, кокошника, поверх которой повязывался платок. Девичий головной убор: чаще всего лента, украшенная бисерной поднизью, жемчугом, бисером, вышивкой, повязывался вокруг головы. </w:t>
      </w:r>
    </w:p>
    <w:p w:rsidR="001256D7" w:rsidRPr="000552AE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второй половине XIX века городская одежда почти полностью вытеснила традиционный костюм. Повсеместно широкое распространение получили у мужчин пиджак, брюки, жилет, пальто, у женщин – юбки с кофтой, платье. В казачьей среде в конце XIX – начале XX веках большой популярностью пользовались головные уборы, обувь и украшения фабричного производства. Форма и фуражка хранились как семейные реликвии. Современные потомки казаков нередко помещают на видном месте в жилой комнате казачью фуражку.</w:t>
      </w:r>
    </w:p>
    <w:p w:rsidR="001256D7" w:rsidRPr="000552AE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Традиционная мужская одежда казаков разнообразных войск имела сходные черты, связанные с общностью военизированного образа жизни и хозяйственно–бытового уклада. В конце XIX века помимо туникообразных рубах с прямым разрезом ворота получили распространение косоворотки, рубахи с кокеткой. Характерным для казаков был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ычай заправлять рубаху в штаны.</w:t>
      </w:r>
    </w:p>
    <w:p w:rsidR="001256D7" w:rsidRPr="001256D7" w:rsidRDefault="001256D7" w:rsidP="001256D7">
      <w:pPr>
        <w:pStyle w:val="a3"/>
        <w:numPr>
          <w:ilvl w:val="1"/>
          <w:numId w:val="2"/>
        </w:numPr>
        <w:spacing w:after="0" w:line="36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8" w:name="_Toc11641260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Кухня уральских казаков</w:t>
      </w:r>
      <w:bookmarkEnd w:id="18"/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питания казаков были продукты земледелия, животноводства, рыболовства, овощеводства и садоводства. Хлеб выпекали в русской печи, из кислого теста пекли пироги, пирожки, шаньги, булки, блины, оладьи и др. У уральских казаков в хлеб, предназначенный в дорогу, запекали яйца. Пироги – праздничное и повседневное блюдо с начинкой из рыбы, мяса, овощей, круп, фруктов, ягод, в том числе и дикорастущих. 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муки, заваренной в кипятке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затируха, джурьма, баламык, саламат составляли основу постного рациона, их готовили во время рыболовного промысла, в дороге, на сенокосе. Галушки, вареники, пельмени входили в число блюд повседневного и праздничного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ла. Из муки варили также кулагу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кисель для поминальной и постной трапезы.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A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в питании играли крупы, каши на воде и молоке, в них добавляли 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ощи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«Каша с рыбой» была известна у уральских казаков.</w:t>
      </w: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Молочные блюда были важной частью повседневного рациона. Основой для приготовления многих блюд было кислое молоко. Из него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делали арян – напиток для утоления жажды, откидное молоко, сюзбе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наподобие брынзы, сушеный сыр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Каймак добавлялись во многие блюда, придавая им особый вкус. Ремчук, сарсу – блюда из кислого молока, заимствованные у кочевых народов. </w:t>
      </w: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 из рыбы – основа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уральских казаков. Из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рыбного филе готовили котлеты и тельное. На праздничный стол подавали пироги с рыбой, заливную и фаршированную рыбу. Из икры частиковой рыбы делали котлеты и фрикадельк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Рыбу сушили, коптили, вялили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 из овощей и фруктов отличались большим разнообразием. Самым популярным овощным блюдом у уральских казаков были щи из мяса, капусты, картофеля и крупы. Морковник, тыквенник, тушеная капуста, жареный картофель входили в ежедневный рацион. Уральские казаки делали вялушки из дыни так же, как и туркмены, только после вяления на солнце их томили в русской печи. Бахчевые культуры – арбузы, дыни и тыквы доминировали в пище казаков в летнее время. Широко распространенным блюдом из арбузной и дынной патоки был бекмес.</w:t>
      </w:r>
      <w:r w:rsidRPr="006B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[9. стр.184-189]</w:t>
      </w:r>
    </w:p>
    <w:p w:rsidR="001256D7" w:rsidRPr="00EA34B8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разнообразны: квас, компот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кислое молоко, разведенное водой, сыта из меда, буза из солодкового корня и др. Хмельные напитки подавались к праздничному столу: брага, кислушка, чихирь –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лодое виноградное вино, самогон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казаков большой популярностью пользовался чай. </w:t>
      </w:r>
    </w:p>
    <w:p w:rsidR="001256D7" w:rsidRPr="001256D7" w:rsidRDefault="001256D7" w:rsidP="001256D7">
      <w:pPr>
        <w:pStyle w:val="a3"/>
        <w:numPr>
          <w:ilvl w:val="1"/>
          <w:numId w:val="2"/>
        </w:numPr>
        <w:spacing w:after="0" w:line="36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9" w:name="_Toc11641260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Семейные праздники</w:t>
      </w:r>
      <w:bookmarkEnd w:id="19"/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конца XIX – начала XX веков для казачества характерно существование большой</w:t>
      </w:r>
      <w:r w:rsidR="0035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неразделенной семьи. Длительному сохранению ее способствовало особое социальное положение казачества и специфический уклад жизни: необходимость обработки больших земельных наделов, невозможность отделения молодой семьи во время службы или до ее начала, замкнутость семейного быта. </w:t>
      </w: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казаков Уральского войска существовали 3–4 поколенные семьи, численность которых доходила до 25–30 человек. Сословная и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конфессиональная обособленность казачества в XIX веке значительно ограничивала круг брачных связей. Браки с иногородними и представителями местных народов были крайне редки даже в начале XX века.</w:t>
      </w: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семьи был полновластным руководителем всей семьи: распределял и контролировал работу ее членов, к нему стекались все доходы, он обладал единоличной властью. Аналогичное положение в семье казака занимала мать в случае отсутствия хозяина. Своеобразием семейного уклада казачества являлась относительная свобода женщины–казачки по сравнению, например, с крестьянкой. Молодежь в семье также пользовалась большими правами, чем у крестьян.</w:t>
      </w:r>
      <w:r w:rsidRPr="009B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[9. Стр.38-39]</w:t>
      </w: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уральских казаков характерны традиции совместного проведения досуга: обществ, трапезы после окончания сельскохозяйственных или промысловых работ, проводы и встречи казаков со службы. Почти все праздники сопровождались соревнованиями в рубке, стрельбе, джигитовке. На крестинах мальчика «посвящали в казаки»: надевали на него саблю и сажали на коня. Гости приносили в дар новорожденному стрелы, патроны, ружье и развешивали их на стене. Посвящение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старших ребят в казаки назывался – постриг.</w:t>
      </w:r>
      <w:r w:rsidR="0035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значительными религиозными праздниками были Рождество Христово и Пасха.</w:t>
      </w:r>
      <w:r w:rsidR="002A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B"/>
      </w:r>
      <w:r w:rsidR="002A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Г</w:t>
      </w:r>
      <w:r w:rsidR="002A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D"/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отмечались престольные праздники. Общевойсковым праздником считался день святого – покровителя войска. Аграрно–календарные праздники составляли важную часть всей праздничной обрядности, в них отразились следы дохристианских верований. </w:t>
      </w: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бытового уклада казачества обусловило характер устно–поэтического творчества. Самым распространенным фольклорным жанром у казаков были песни. Традиции хорового пения имели глубокие корни. Широкому бытованию песни способствовала совместная жизнь в походах и на сборах, выполнение сельскохозяйственных работ все «миром».</w:t>
      </w:r>
      <w:r w:rsidR="0035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Войсковое начальство поощряло увлечения казаков хоровым пением, создавая хоры,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организуя сбор старинных песен и издание сборников текстов с нотами. Музыкальной грамоте обучали школьников в станичных школах, основу песенного репертуара составляли старинные историко–героические песни, связанные с конкретными историческими событиями, а также те, которые отражали военный быт. Обрядовые песни сопровождали праздники календарного и семейного цикла, популярными были любовные и шуточные песни. Из других жанров фольклора значительное распространение получили исторические предания, былины, топонимические рассказы.</w:t>
      </w:r>
      <w:r w:rsidRPr="0063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[9. Стр.17-18, стр. 210-218]</w:t>
      </w: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6D7" w:rsidRPr="002D58FD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6D7" w:rsidRDefault="001256D7" w:rsidP="001256D7">
      <w:pPr>
        <w:pageBreakBefore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0" w:name="_Toc510082867"/>
      <w:bookmarkStart w:id="21" w:name="_Toc510093786"/>
      <w:bookmarkStart w:id="22" w:name="_Toc510093859"/>
      <w:bookmarkStart w:id="23" w:name="_Toc11641260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  <w:bookmarkEnd w:id="20"/>
      <w:bookmarkEnd w:id="21"/>
      <w:bookmarkEnd w:id="22"/>
      <w:bookmarkEnd w:id="23"/>
    </w:p>
    <w:p w:rsidR="00E27052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</w:t>
      </w:r>
      <w:r w:rsidR="0035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выбранной темой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познакомил</w:t>
      </w:r>
      <w:r w:rsidR="00350D96">
        <w:rPr>
          <w:rFonts w:ascii="Times New Roman" w:hAnsi="Times New Roman" w:cs="Times New Roman"/>
          <w:sz w:val="28"/>
          <w:szCs w:val="28"/>
        </w:rPr>
        <w:t>ись</w:t>
      </w:r>
      <w:r w:rsidRPr="0077631A">
        <w:rPr>
          <w:rFonts w:ascii="Times New Roman" w:hAnsi="Times New Roman" w:cs="Times New Roman"/>
          <w:sz w:val="28"/>
          <w:szCs w:val="28"/>
        </w:rPr>
        <w:t xml:space="preserve"> с историей казаче</w:t>
      </w:r>
      <w:r>
        <w:rPr>
          <w:rFonts w:ascii="Times New Roman" w:hAnsi="Times New Roman" w:cs="Times New Roman"/>
          <w:sz w:val="28"/>
          <w:szCs w:val="28"/>
        </w:rPr>
        <w:t xml:space="preserve">ства, но как выяснилось,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казаков до конца не изучена,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ей занимались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отечественные историки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Карамзин, Соловьев, Ключевский.</w:t>
      </w:r>
    </w:p>
    <w:p w:rsidR="001256D7" w:rsidRDefault="00E27052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отметить, что в ходе написания исследовательской работы большой объем информации мы нашли в школьном краеведческом музее, библиотеке МОАУ «Лицей № 9».</w:t>
      </w: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лингвисты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сих спор спорят о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происхождении слова «казак».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различные версии и подходы к объяснению происхождения данного слова.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256D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показали, что развитие казачества наиболее активно происходит в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XV–XVI веках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Крупные казачьи общины сложились раньше всего на Днепре, Дону, затем в Поволжье. В XVI–XVII веках Российское государство распространилось далеко на восток вплоть до Китая и Тихого океана.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Растянувшаяся на тысячи километров пограничная линия оборонялась не столько регулярными воинскими частями, сколько отрядами казаков.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складывались отношения казачества и правительства.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по ликвидации казачьих вольностей, лишение казаков автономии неоднократно вызывало бунты и восстания.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крупным выступлением было восстание, которое охватило и наш Южный Урал, восстание под предводительством Емельяна Пугачёва.</w:t>
      </w:r>
    </w:p>
    <w:p w:rsidR="001256D7" w:rsidRPr="001256D7" w:rsidRDefault="001256D7" w:rsidP="00125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</w:t>
      </w:r>
      <w:r w:rsidR="0035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работы мы пришли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выводу, что в целом казачество было более зажиточным по сравнению с крестьянами, что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более высокий уровень жизни достигался ценой постоянных, очень нелегких трудов мирных и военных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Отсюда, стало более понятно, почему в Российской революции 1917г. казачество не было столь активно как крестьяне, почему в Гражданской войне 1918-1920г.г. на стороне «красных» в основном была голытьба (бедные казаки).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Гражданскую войну казачьи территории стали </w:t>
      </w:r>
      <w:r w:rsidRPr="002D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базами Белого движения и именно там велись самые ожесточенные бои.</w:t>
      </w:r>
      <w:r w:rsidRPr="00FD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56D7" w:rsidRDefault="003962D6" w:rsidP="001256D7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_Toc11641260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исследования н</w:t>
      </w:r>
      <w:r w:rsidR="0012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аибольший интерес у меня вызвал материал о быте казаков: жилище, семейные отношения, праздники и будни казаков, судьба казачества в </w:t>
      </w:r>
      <w:r w:rsidR="001256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="0012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веке.</w:t>
      </w:r>
      <w:bookmarkEnd w:id="24"/>
      <w:r w:rsidR="0012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56D7" w:rsidRDefault="001256D7" w:rsidP="001256D7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_Toc1164126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Казаки были очень набожными. </w:t>
      </w:r>
      <w:r w:rsidRPr="002C2B79">
        <w:rPr>
          <w:rFonts w:ascii="Times New Roman" w:hAnsi="Times New Roman" w:cs="Times New Roman"/>
          <w:bCs/>
          <w:sz w:val="28"/>
          <w:szCs w:val="28"/>
        </w:rPr>
        <w:t>Б</w:t>
      </w:r>
      <w:r w:rsidRPr="00BF4CD6">
        <w:rPr>
          <w:rFonts w:ascii="Times New Roman" w:hAnsi="Times New Roman" w:cs="Times New Roman"/>
          <w:sz w:val="28"/>
          <w:szCs w:val="28"/>
        </w:rPr>
        <w:t>ез молитвы не начинали и не заканчивали ни одно дело и прием пищи — даже в полевых условиях.</w:t>
      </w:r>
      <w:r w:rsidR="0039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F4CD6">
        <w:rPr>
          <w:rFonts w:ascii="Times New Roman" w:hAnsi="Times New Roman" w:cs="Times New Roman"/>
          <w:sz w:val="28"/>
          <w:szCs w:val="28"/>
        </w:rPr>
        <w:t>ьяниц, как и в любом народе, не переносили и презирали. Умершего от перепоя (алкоголя) хоронили на отдельном кладбище вместе с самоубийцами и вместо креста на могилу забивали осиновый кол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4E9C">
        <w:rPr>
          <w:rFonts w:ascii="Times New Roman" w:hAnsi="Times New Roman" w:cs="Times New Roman"/>
          <w:bCs/>
          <w:sz w:val="28"/>
          <w:szCs w:val="28"/>
        </w:rPr>
        <w:t>В</w:t>
      </w:r>
      <w:r w:rsidRPr="00BF4CD6">
        <w:rPr>
          <w:rFonts w:ascii="Times New Roman" w:hAnsi="Times New Roman" w:cs="Times New Roman"/>
          <w:sz w:val="28"/>
          <w:szCs w:val="28"/>
        </w:rPr>
        <w:t> старообрядческих казачьих семьях был запрет на курение и на выпивку, кроме вина</w:t>
      </w:r>
      <w:r>
        <w:rPr>
          <w:rFonts w:ascii="Times New Roman" w:hAnsi="Times New Roman" w:cs="Times New Roman"/>
          <w:sz w:val="28"/>
          <w:szCs w:val="28"/>
        </w:rPr>
        <w:t xml:space="preserve">. Интересным было для меня узнать: </w:t>
      </w:r>
      <w:r w:rsidRPr="00B8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у казаков верх у папахи красный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белым или желтым крестом)?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</w:t>
      </w:r>
      <w:r w:rsidRPr="009B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B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зарождении казачества, казакам приходилось отражать многочисленные набеги кочевников, а они, в большинстве своем тоже были в папахах (т.к. стальной шлем стоил очень дорого – по цене коня, а то и дороже).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9B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отличить своего от чужого, казаки решили шить папахи с красным верхом (опушка).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 на алой опушке вначале был знаком отличия полковников, а потом для всех казаков обязателен – как символ Православия.</w:t>
      </w:r>
      <w:bookmarkEnd w:id="25"/>
      <w:r w:rsidRPr="009B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56D7" w:rsidRDefault="001256D7" w:rsidP="001256D7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_Toc116412611"/>
      <w:r>
        <w:rPr>
          <w:rFonts w:ascii="Times New Roman" w:hAnsi="Times New Roman" w:cs="Times New Roman"/>
          <w:sz w:val="28"/>
          <w:szCs w:val="28"/>
        </w:rPr>
        <w:t>При выполнении работы я приобрел</w:t>
      </w:r>
      <w:r w:rsidR="00A008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31A">
        <w:rPr>
          <w:rFonts w:ascii="Times New Roman" w:hAnsi="Times New Roman" w:cs="Times New Roman"/>
          <w:sz w:val="28"/>
          <w:szCs w:val="28"/>
        </w:rPr>
        <w:t>опыт работы с архивными материалами,</w:t>
      </w:r>
      <w:r w:rsidR="003962D6">
        <w:rPr>
          <w:rFonts w:ascii="Times New Roman" w:hAnsi="Times New Roman" w:cs="Times New Roman"/>
          <w:sz w:val="28"/>
          <w:szCs w:val="28"/>
        </w:rPr>
        <w:t xml:space="preserve"> книгами, приобрел</w:t>
      </w:r>
      <w:r w:rsidR="00A0084B">
        <w:rPr>
          <w:rFonts w:ascii="Times New Roman" w:hAnsi="Times New Roman" w:cs="Times New Roman"/>
          <w:sz w:val="28"/>
          <w:szCs w:val="28"/>
        </w:rPr>
        <w:t>а</w:t>
      </w:r>
      <w:r w:rsidRPr="0077631A">
        <w:rPr>
          <w:rFonts w:ascii="Times New Roman" w:hAnsi="Times New Roman" w:cs="Times New Roman"/>
          <w:sz w:val="28"/>
          <w:szCs w:val="28"/>
        </w:rPr>
        <w:t xml:space="preserve"> навык отбора и обр</w:t>
      </w:r>
      <w:r>
        <w:rPr>
          <w:rFonts w:ascii="Times New Roman" w:hAnsi="Times New Roman" w:cs="Times New Roman"/>
          <w:sz w:val="28"/>
          <w:szCs w:val="28"/>
        </w:rPr>
        <w:t>аботк</w:t>
      </w:r>
      <w:r w:rsidR="003962D6">
        <w:rPr>
          <w:rFonts w:ascii="Times New Roman" w:hAnsi="Times New Roman" w:cs="Times New Roman"/>
          <w:sz w:val="28"/>
          <w:szCs w:val="28"/>
        </w:rPr>
        <w:t>и разнообразного материала.  Мной был разработан проект урока, теоретической базой которого послужила исследовательская работа, который</w:t>
      </w:r>
      <w:r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3962D6">
        <w:rPr>
          <w:rFonts w:ascii="Times New Roman" w:hAnsi="Times New Roman" w:cs="Times New Roman"/>
          <w:sz w:val="28"/>
          <w:szCs w:val="28"/>
        </w:rPr>
        <w:t>донести до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2D6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77631A">
        <w:rPr>
          <w:rFonts w:ascii="Times New Roman" w:hAnsi="Times New Roman" w:cs="Times New Roman"/>
          <w:sz w:val="28"/>
          <w:szCs w:val="28"/>
        </w:rPr>
        <w:t>изученный материал</w:t>
      </w:r>
      <w:bookmarkEnd w:id="26"/>
      <w:r w:rsidR="003962D6">
        <w:rPr>
          <w:rFonts w:ascii="Times New Roman" w:hAnsi="Times New Roman" w:cs="Times New Roman"/>
          <w:sz w:val="28"/>
          <w:szCs w:val="28"/>
        </w:rPr>
        <w:t xml:space="preserve"> в форме информационной лекции, с использованием презентации. </w:t>
      </w:r>
    </w:p>
    <w:p w:rsidR="001256D7" w:rsidRPr="00BB3267" w:rsidRDefault="001256D7" w:rsidP="00125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6D7" w:rsidRDefault="001256D7" w:rsidP="001256D7">
      <w:pPr>
        <w:spacing w:after="30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56D7" w:rsidRDefault="001256D7" w:rsidP="001256D7">
      <w:pPr>
        <w:spacing w:after="30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491" w:rsidRDefault="007E6491" w:rsidP="001256D7">
      <w:pPr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2318" w:rsidRDefault="004A2318" w:rsidP="007E649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7" w:name="_Toc447015510"/>
      <w:bookmarkStart w:id="28" w:name="_Toc509994675"/>
      <w:bookmarkStart w:id="29" w:name="_Toc509993919"/>
      <w:bookmarkStart w:id="30" w:name="_Toc510093791"/>
      <w:bookmarkStart w:id="31" w:name="_Toc510093864"/>
      <w:bookmarkStart w:id="32" w:name="_Toc116412612"/>
    </w:p>
    <w:p w:rsidR="001256D7" w:rsidRDefault="001256D7" w:rsidP="007E649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E7FF1">
        <w:rPr>
          <w:rFonts w:ascii="Times New Roman" w:hAnsi="Times New Roman" w:cs="Times New Roman"/>
          <w:color w:val="auto"/>
        </w:rPr>
        <w:t>С</w:t>
      </w:r>
      <w:r w:rsidR="007E6491">
        <w:rPr>
          <w:rFonts w:ascii="Times New Roman" w:hAnsi="Times New Roman" w:cs="Times New Roman"/>
          <w:color w:val="auto"/>
        </w:rPr>
        <w:t>ПИСОК ИСПОЛЬЗОВАННОЙ ЛИТЕРАТУРЫ</w:t>
      </w:r>
      <w:bookmarkEnd w:id="27"/>
      <w:bookmarkEnd w:id="28"/>
      <w:bookmarkEnd w:id="29"/>
      <w:bookmarkEnd w:id="30"/>
      <w:bookmarkEnd w:id="31"/>
      <w:bookmarkEnd w:id="32"/>
    </w:p>
    <w:p w:rsidR="001256D7" w:rsidRPr="001E7FF1" w:rsidRDefault="001256D7" w:rsidP="001256D7"/>
    <w:p w:rsidR="001256D7" w:rsidRPr="00897AA3" w:rsidRDefault="001256D7" w:rsidP="001256D7">
      <w:pPr>
        <w:pStyle w:val="a5"/>
        <w:widowControl/>
        <w:numPr>
          <w:ilvl w:val="0"/>
          <w:numId w:val="4"/>
        </w:numPr>
        <w:spacing w:line="360" w:lineRule="auto"/>
        <w:ind w:left="567" w:hanging="567"/>
        <w:rPr>
          <w:spacing w:val="-2"/>
          <w:kern w:val="30"/>
          <w:sz w:val="28"/>
          <w:szCs w:val="28"/>
        </w:rPr>
      </w:pPr>
      <w:r w:rsidRPr="00897AA3">
        <w:rPr>
          <w:spacing w:val="-2"/>
          <w:kern w:val="30"/>
          <w:sz w:val="28"/>
          <w:szCs w:val="28"/>
        </w:rPr>
        <w:t>История. Челябинская область: атлас. 5–9 кл. / под ред. Н.Н.Алеврас, В.М.Кузнецова. – Челябинск: АБРИС, 201</w:t>
      </w:r>
      <w:r>
        <w:rPr>
          <w:spacing w:val="-2"/>
          <w:kern w:val="30"/>
          <w:sz w:val="28"/>
          <w:szCs w:val="28"/>
        </w:rPr>
        <w:t>9</w:t>
      </w:r>
      <w:r w:rsidRPr="00897AA3">
        <w:rPr>
          <w:spacing w:val="-2"/>
          <w:kern w:val="30"/>
          <w:sz w:val="28"/>
          <w:szCs w:val="28"/>
        </w:rPr>
        <w:t>. – С. 10–11,С. 13–14.</w:t>
      </w:r>
    </w:p>
    <w:p w:rsidR="001256D7" w:rsidRPr="00897AA3" w:rsidRDefault="001256D7" w:rsidP="001256D7">
      <w:pPr>
        <w:pStyle w:val="a5"/>
        <w:widowControl/>
        <w:numPr>
          <w:ilvl w:val="0"/>
          <w:numId w:val="4"/>
        </w:numPr>
        <w:spacing w:line="360" w:lineRule="auto"/>
        <w:ind w:left="567" w:hanging="567"/>
        <w:rPr>
          <w:spacing w:val="-2"/>
          <w:kern w:val="30"/>
          <w:sz w:val="28"/>
          <w:szCs w:val="28"/>
        </w:rPr>
      </w:pPr>
      <w:r w:rsidRPr="00897AA3">
        <w:rPr>
          <w:spacing w:val="-2"/>
          <w:kern w:val="30"/>
          <w:sz w:val="28"/>
          <w:szCs w:val="28"/>
        </w:rPr>
        <w:t>История Урала в XI–XVIII вв. / Н.Н. Алеврас, А.И. Конюченко. – Челябинск: ЮУКИ, 1998. – § 4–6,</w:t>
      </w:r>
      <w:r>
        <w:rPr>
          <w:spacing w:val="-2"/>
          <w:kern w:val="30"/>
          <w:sz w:val="28"/>
          <w:szCs w:val="28"/>
        </w:rPr>
        <w:t xml:space="preserve"> </w:t>
      </w:r>
      <w:r w:rsidRPr="00897AA3">
        <w:rPr>
          <w:spacing w:val="-2"/>
          <w:kern w:val="30"/>
          <w:sz w:val="28"/>
          <w:szCs w:val="28"/>
        </w:rPr>
        <w:t>§ 17, 18.</w:t>
      </w:r>
    </w:p>
    <w:p w:rsidR="001256D7" w:rsidRDefault="001256D7" w:rsidP="001256D7">
      <w:pPr>
        <w:pStyle w:val="a5"/>
        <w:widowControl/>
        <w:numPr>
          <w:ilvl w:val="0"/>
          <w:numId w:val="4"/>
        </w:numPr>
        <w:spacing w:line="360" w:lineRule="auto"/>
        <w:ind w:left="567" w:hanging="567"/>
        <w:rPr>
          <w:spacing w:val="-2"/>
          <w:kern w:val="30"/>
          <w:sz w:val="28"/>
          <w:szCs w:val="28"/>
        </w:rPr>
      </w:pPr>
      <w:r w:rsidRPr="00897AA3">
        <w:rPr>
          <w:spacing w:val="-2"/>
          <w:kern w:val="30"/>
          <w:sz w:val="28"/>
          <w:szCs w:val="28"/>
        </w:rPr>
        <w:t>История Урала с древнейших времен до конца XVIII в./ отв. ред. В.А.Шке</w:t>
      </w:r>
      <w:r w:rsidR="003962D6">
        <w:rPr>
          <w:spacing w:val="-2"/>
          <w:kern w:val="30"/>
          <w:sz w:val="28"/>
          <w:szCs w:val="28"/>
        </w:rPr>
        <w:t>рин. – Екатеринбург: Сократ, 201</w:t>
      </w:r>
      <w:r w:rsidRPr="00897AA3">
        <w:rPr>
          <w:spacing w:val="-2"/>
          <w:kern w:val="30"/>
          <w:sz w:val="28"/>
          <w:szCs w:val="28"/>
        </w:rPr>
        <w:t>5. – §4–6,</w:t>
      </w:r>
      <w:r>
        <w:rPr>
          <w:spacing w:val="-2"/>
          <w:kern w:val="30"/>
          <w:sz w:val="28"/>
          <w:szCs w:val="28"/>
        </w:rPr>
        <w:t xml:space="preserve"> </w:t>
      </w:r>
      <w:r w:rsidRPr="00897AA3">
        <w:rPr>
          <w:spacing w:val="-2"/>
          <w:kern w:val="30"/>
          <w:sz w:val="28"/>
          <w:szCs w:val="28"/>
        </w:rPr>
        <w:t>– § 13.</w:t>
      </w:r>
    </w:p>
    <w:p w:rsidR="001256D7" w:rsidRPr="001E7FF1" w:rsidRDefault="001256D7" w:rsidP="001256D7">
      <w:pPr>
        <w:pStyle w:val="a5"/>
        <w:widowControl/>
        <w:numPr>
          <w:ilvl w:val="0"/>
          <w:numId w:val="4"/>
        </w:numPr>
        <w:spacing w:line="360" w:lineRule="auto"/>
        <w:ind w:left="567" w:hanging="567"/>
        <w:rPr>
          <w:spacing w:val="-2"/>
          <w:kern w:val="30"/>
          <w:sz w:val="28"/>
          <w:szCs w:val="28"/>
        </w:rPr>
      </w:pPr>
      <w:r w:rsidRPr="001E7FF1">
        <w:rPr>
          <w:color w:val="auto"/>
          <w:spacing w:val="-6"/>
          <w:kern w:val="30"/>
          <w:sz w:val="28"/>
          <w:szCs w:val="28"/>
        </w:rPr>
        <w:t>Историческое</w:t>
      </w:r>
      <w:r w:rsidRPr="001E7FF1">
        <w:rPr>
          <w:spacing w:val="-6"/>
          <w:kern w:val="30"/>
          <w:sz w:val="28"/>
          <w:szCs w:val="28"/>
        </w:rPr>
        <w:t xml:space="preserve"> краеведение / Н.Б.Виноградов, М.С.Гитис,  В.М.Кузнецов. Челябинская область: учеб.</w:t>
      </w:r>
      <w:r w:rsidR="003962D6">
        <w:rPr>
          <w:spacing w:val="-6"/>
          <w:kern w:val="30"/>
          <w:sz w:val="28"/>
          <w:szCs w:val="28"/>
        </w:rPr>
        <w:t>пособие. – Челябинск. АБРИС, 201</w:t>
      </w:r>
      <w:r w:rsidRPr="001E7FF1">
        <w:rPr>
          <w:spacing w:val="-6"/>
          <w:kern w:val="30"/>
          <w:sz w:val="28"/>
          <w:szCs w:val="28"/>
        </w:rPr>
        <w:t>9. – С. 34–41.</w:t>
      </w:r>
    </w:p>
    <w:p w:rsidR="001256D7" w:rsidRPr="00897AA3" w:rsidRDefault="001256D7" w:rsidP="001256D7">
      <w:pPr>
        <w:pStyle w:val="a5"/>
        <w:widowControl/>
        <w:numPr>
          <w:ilvl w:val="0"/>
          <w:numId w:val="4"/>
        </w:numPr>
        <w:spacing w:line="360" w:lineRule="auto"/>
        <w:ind w:left="567" w:hanging="567"/>
        <w:rPr>
          <w:spacing w:val="-2"/>
          <w:kern w:val="30"/>
          <w:sz w:val="28"/>
          <w:szCs w:val="28"/>
        </w:rPr>
      </w:pPr>
      <w:r w:rsidRPr="00897AA3">
        <w:rPr>
          <w:spacing w:val="-2"/>
          <w:kern w:val="30"/>
          <w:sz w:val="28"/>
          <w:szCs w:val="28"/>
        </w:rPr>
        <w:t>Краеведение. Магнитогорск. 9–11 кл. / под ред. М.А.Абрамзона, М.Н.Поте</w:t>
      </w:r>
      <w:r w:rsidR="003962D6">
        <w:rPr>
          <w:spacing w:val="-2"/>
          <w:kern w:val="30"/>
          <w:sz w:val="28"/>
          <w:szCs w:val="28"/>
        </w:rPr>
        <w:t>мкиной. – Челябинск: АБРИС, 2016</w:t>
      </w:r>
      <w:r w:rsidRPr="00897AA3">
        <w:rPr>
          <w:spacing w:val="-2"/>
          <w:kern w:val="30"/>
          <w:sz w:val="28"/>
          <w:szCs w:val="28"/>
        </w:rPr>
        <w:t>. – § 4.</w:t>
      </w:r>
    </w:p>
    <w:p w:rsidR="001256D7" w:rsidRPr="00897AA3" w:rsidRDefault="001256D7" w:rsidP="001256D7">
      <w:pPr>
        <w:pStyle w:val="a5"/>
        <w:widowControl/>
        <w:numPr>
          <w:ilvl w:val="0"/>
          <w:numId w:val="4"/>
        </w:numPr>
        <w:spacing w:line="360" w:lineRule="auto"/>
        <w:ind w:left="567" w:hanging="567"/>
        <w:rPr>
          <w:spacing w:val="-2"/>
          <w:kern w:val="30"/>
          <w:sz w:val="28"/>
          <w:szCs w:val="28"/>
        </w:rPr>
      </w:pPr>
      <w:r w:rsidRPr="00897AA3">
        <w:rPr>
          <w:spacing w:val="-2"/>
          <w:kern w:val="30"/>
          <w:sz w:val="28"/>
          <w:szCs w:val="28"/>
        </w:rPr>
        <w:t>История Урала. Словарь-справочник. Екатеринбург; издательский дом «Сократ» 20</w:t>
      </w:r>
      <w:r>
        <w:rPr>
          <w:spacing w:val="-2"/>
          <w:kern w:val="30"/>
          <w:sz w:val="28"/>
          <w:szCs w:val="28"/>
        </w:rPr>
        <w:t>1</w:t>
      </w:r>
      <w:r w:rsidRPr="00897AA3">
        <w:rPr>
          <w:spacing w:val="-2"/>
          <w:kern w:val="30"/>
          <w:sz w:val="28"/>
          <w:szCs w:val="28"/>
        </w:rPr>
        <w:t xml:space="preserve">6 г. 432 страницы. </w:t>
      </w:r>
    </w:p>
    <w:p w:rsidR="001256D7" w:rsidRPr="00897AA3" w:rsidRDefault="001256D7" w:rsidP="001256D7">
      <w:pPr>
        <w:pStyle w:val="a5"/>
        <w:widowControl/>
        <w:numPr>
          <w:ilvl w:val="0"/>
          <w:numId w:val="4"/>
        </w:numPr>
        <w:spacing w:line="360" w:lineRule="auto"/>
        <w:ind w:left="567" w:hanging="567"/>
        <w:rPr>
          <w:spacing w:val="-2"/>
          <w:kern w:val="30"/>
          <w:sz w:val="28"/>
          <w:szCs w:val="28"/>
        </w:rPr>
      </w:pPr>
      <w:r w:rsidRPr="00897AA3">
        <w:rPr>
          <w:spacing w:val="-2"/>
          <w:kern w:val="30"/>
          <w:sz w:val="28"/>
          <w:szCs w:val="28"/>
        </w:rPr>
        <w:t>Б.Г. Пашков. Русь, Россия, Российская Империя. Хроника правлений и событий. 862-1917 г. Москва, центком 1997 г.</w:t>
      </w:r>
    </w:p>
    <w:p w:rsidR="001256D7" w:rsidRPr="00897AA3" w:rsidRDefault="001256D7" w:rsidP="001256D7">
      <w:pPr>
        <w:pStyle w:val="a5"/>
        <w:widowControl/>
        <w:numPr>
          <w:ilvl w:val="0"/>
          <w:numId w:val="4"/>
        </w:numPr>
        <w:spacing w:line="360" w:lineRule="auto"/>
        <w:ind w:left="567" w:hanging="567"/>
        <w:rPr>
          <w:spacing w:val="-2"/>
          <w:kern w:val="30"/>
          <w:sz w:val="28"/>
          <w:szCs w:val="28"/>
        </w:rPr>
      </w:pPr>
      <w:r w:rsidRPr="00897AA3">
        <w:rPr>
          <w:spacing w:val="-2"/>
          <w:kern w:val="30"/>
          <w:sz w:val="28"/>
          <w:szCs w:val="28"/>
        </w:rPr>
        <w:t xml:space="preserve">Н.Н. Алеврас, Т.А. Андреева. История Урала </w:t>
      </w:r>
      <w:r w:rsidRPr="00897AA3">
        <w:rPr>
          <w:spacing w:val="-2"/>
          <w:kern w:val="30"/>
          <w:sz w:val="28"/>
          <w:szCs w:val="28"/>
          <w:lang w:val="en-US"/>
        </w:rPr>
        <w:t>XIX</w:t>
      </w:r>
      <w:r w:rsidRPr="00897AA3">
        <w:rPr>
          <w:spacing w:val="-2"/>
          <w:kern w:val="30"/>
          <w:sz w:val="28"/>
          <w:szCs w:val="28"/>
        </w:rPr>
        <w:t xml:space="preserve"> век – 1914 г. Учебное пособие. Челябинск: Южно-Уральское книжное издательство 1989 г.</w:t>
      </w:r>
    </w:p>
    <w:p w:rsidR="001256D7" w:rsidRDefault="001256D7" w:rsidP="001256D7">
      <w:pPr>
        <w:pStyle w:val="a5"/>
        <w:widowControl/>
        <w:numPr>
          <w:ilvl w:val="0"/>
          <w:numId w:val="4"/>
        </w:numPr>
        <w:spacing w:line="360" w:lineRule="auto"/>
        <w:ind w:left="567" w:hanging="567"/>
        <w:rPr>
          <w:spacing w:val="-2"/>
          <w:kern w:val="30"/>
          <w:sz w:val="28"/>
          <w:szCs w:val="28"/>
        </w:rPr>
      </w:pPr>
      <w:r w:rsidRPr="00897AA3">
        <w:rPr>
          <w:spacing w:val="-2"/>
          <w:kern w:val="30"/>
          <w:sz w:val="28"/>
          <w:szCs w:val="28"/>
        </w:rPr>
        <w:t xml:space="preserve">А.Г. Серов. Казачьи поселки Южного Урала. Воспоминания старожилов Челябинской и Оренбургской областей. Магнитогорск 2012 г. </w:t>
      </w:r>
    </w:p>
    <w:p w:rsidR="001256D7" w:rsidRPr="001E7FF1" w:rsidRDefault="001256D7" w:rsidP="001256D7">
      <w:pPr>
        <w:pStyle w:val="a5"/>
        <w:widowControl/>
        <w:numPr>
          <w:ilvl w:val="0"/>
          <w:numId w:val="4"/>
        </w:numPr>
        <w:spacing w:line="360" w:lineRule="auto"/>
        <w:ind w:left="567" w:hanging="567"/>
        <w:rPr>
          <w:spacing w:val="-2"/>
          <w:kern w:val="30"/>
          <w:sz w:val="28"/>
          <w:szCs w:val="28"/>
        </w:rPr>
      </w:pPr>
      <w:r w:rsidRPr="001E7FF1">
        <w:rPr>
          <w:bCs/>
          <w:sz w:val="28"/>
          <w:szCs w:val="28"/>
        </w:rPr>
        <w:t>Ермак: худ.фильм. СССР: Мосфильм, 1966. Реж. В.Краснопольский, В.Усов, сцен. А.Иванов, В.Трунин.</w:t>
      </w:r>
    </w:p>
    <w:p w:rsidR="001256D7" w:rsidRPr="001E7FF1" w:rsidRDefault="001256D7" w:rsidP="001256D7">
      <w:pPr>
        <w:pStyle w:val="a5"/>
        <w:widowControl/>
        <w:numPr>
          <w:ilvl w:val="0"/>
          <w:numId w:val="4"/>
        </w:numPr>
        <w:spacing w:line="360" w:lineRule="auto"/>
        <w:ind w:left="567" w:hanging="567"/>
        <w:rPr>
          <w:spacing w:val="-2"/>
          <w:kern w:val="30"/>
          <w:sz w:val="28"/>
          <w:szCs w:val="28"/>
        </w:rPr>
      </w:pPr>
      <w:r w:rsidRPr="001E7FF1">
        <w:rPr>
          <w:sz w:val="28"/>
          <w:szCs w:val="28"/>
        </w:rPr>
        <w:t>Никитаева М.А. Организация проектной и учебно-исследовательской деятельности учащихся в соответствии с требованиями ФГОС основного общего образования, 20</w:t>
      </w:r>
      <w:r w:rsidR="003962D6">
        <w:rPr>
          <w:sz w:val="28"/>
          <w:szCs w:val="28"/>
        </w:rPr>
        <w:t>20</w:t>
      </w:r>
    </w:p>
    <w:p w:rsidR="001256D7" w:rsidRPr="00C94C19" w:rsidRDefault="001256D7" w:rsidP="001256D7">
      <w:pPr>
        <w:pStyle w:val="a5"/>
        <w:widowControl/>
        <w:numPr>
          <w:ilvl w:val="0"/>
          <w:numId w:val="4"/>
        </w:numPr>
        <w:spacing w:line="360" w:lineRule="auto"/>
        <w:ind w:left="567" w:hanging="567"/>
        <w:rPr>
          <w:spacing w:val="-2"/>
          <w:kern w:val="30"/>
          <w:sz w:val="28"/>
          <w:szCs w:val="28"/>
        </w:rPr>
      </w:pPr>
      <w:r w:rsidRPr="001E7FF1">
        <w:rPr>
          <w:sz w:val="28"/>
          <w:szCs w:val="28"/>
        </w:rPr>
        <w:t>Виноградова И.ВИсследовательская и проектная деятельность учащихся</w:t>
      </w:r>
    </w:p>
    <w:p w:rsidR="004A2318" w:rsidRPr="00255D41" w:rsidRDefault="001256D7" w:rsidP="00255D41">
      <w:pPr>
        <w:pStyle w:val="a5"/>
        <w:widowControl/>
        <w:numPr>
          <w:ilvl w:val="0"/>
          <w:numId w:val="4"/>
        </w:numPr>
        <w:spacing w:line="360" w:lineRule="auto"/>
        <w:ind w:left="567" w:hanging="567"/>
        <w:rPr>
          <w:spacing w:val="-2"/>
          <w:kern w:val="30"/>
          <w:sz w:val="28"/>
          <w:szCs w:val="28"/>
        </w:rPr>
      </w:pPr>
      <w:r w:rsidRPr="00C94C19">
        <w:rPr>
          <w:sz w:val="28"/>
          <w:szCs w:val="28"/>
        </w:rPr>
        <w:t>Н.Ф. Яковлева «Проектная деятельность в образовательном учереждении»,</w:t>
      </w:r>
      <w:r>
        <w:rPr>
          <w:sz w:val="28"/>
          <w:szCs w:val="28"/>
        </w:rPr>
        <w:t xml:space="preserve"> </w:t>
      </w:r>
      <w:r w:rsidR="003962D6">
        <w:rPr>
          <w:sz w:val="28"/>
          <w:szCs w:val="28"/>
        </w:rPr>
        <w:t>2021</w:t>
      </w:r>
      <w:r w:rsidR="004A2318">
        <w:rPr>
          <w:sz w:val="28"/>
          <w:szCs w:val="28"/>
        </w:rPr>
        <w:t xml:space="preserve"> г</w:t>
      </w:r>
      <w:bookmarkStart w:id="33" w:name="_Toc116412613"/>
    </w:p>
    <w:p w:rsidR="007E6491" w:rsidRDefault="007E6491" w:rsidP="007E6491">
      <w:pPr>
        <w:pStyle w:val="a5"/>
        <w:widowControl/>
        <w:spacing w:line="240" w:lineRule="auto"/>
        <w:ind w:left="567" w:hanging="567"/>
        <w:jc w:val="center"/>
        <w:outlineLvl w:val="0"/>
        <w:rPr>
          <w:b/>
          <w:bCs/>
          <w:spacing w:val="-2"/>
          <w:kern w:val="30"/>
          <w:sz w:val="28"/>
          <w:szCs w:val="28"/>
        </w:rPr>
      </w:pPr>
      <w:r w:rsidRPr="007E6491">
        <w:rPr>
          <w:b/>
          <w:bCs/>
          <w:spacing w:val="-2"/>
          <w:kern w:val="30"/>
          <w:sz w:val="28"/>
          <w:szCs w:val="28"/>
        </w:rPr>
        <w:lastRenderedPageBreak/>
        <w:t>ПРИЛОЖЕНИЯ</w:t>
      </w:r>
      <w:bookmarkEnd w:id="33"/>
    </w:p>
    <w:p w:rsidR="007E6491" w:rsidRDefault="007E6491" w:rsidP="007E6491">
      <w:pPr>
        <w:pStyle w:val="a5"/>
        <w:widowControl/>
        <w:spacing w:line="240" w:lineRule="auto"/>
        <w:ind w:left="567" w:hanging="567"/>
        <w:jc w:val="right"/>
        <w:rPr>
          <w:b/>
          <w:bCs/>
          <w:spacing w:val="-2"/>
          <w:kern w:val="30"/>
          <w:sz w:val="28"/>
          <w:szCs w:val="28"/>
        </w:rPr>
      </w:pPr>
    </w:p>
    <w:p w:rsidR="007E6491" w:rsidRDefault="007E6491" w:rsidP="007E6491">
      <w:pPr>
        <w:pStyle w:val="a5"/>
        <w:widowControl/>
        <w:spacing w:line="240" w:lineRule="auto"/>
        <w:ind w:left="567" w:hanging="567"/>
        <w:jc w:val="right"/>
        <w:rPr>
          <w:b/>
          <w:bCs/>
          <w:spacing w:val="-2"/>
          <w:kern w:val="30"/>
          <w:sz w:val="28"/>
          <w:szCs w:val="28"/>
        </w:rPr>
      </w:pPr>
      <w:r>
        <w:rPr>
          <w:b/>
          <w:bCs/>
          <w:spacing w:val="-2"/>
          <w:kern w:val="30"/>
          <w:sz w:val="28"/>
          <w:szCs w:val="28"/>
        </w:rPr>
        <w:t>Приложение А</w:t>
      </w:r>
    </w:p>
    <w:p w:rsidR="007E6491" w:rsidRPr="007E6491" w:rsidRDefault="007E6491" w:rsidP="007E6491">
      <w:pPr>
        <w:pStyle w:val="a5"/>
        <w:widowControl/>
        <w:spacing w:line="240" w:lineRule="auto"/>
        <w:ind w:left="567" w:hanging="567"/>
        <w:jc w:val="center"/>
        <w:rPr>
          <w:spacing w:val="-2"/>
          <w:kern w:val="30"/>
          <w:sz w:val="28"/>
          <w:szCs w:val="28"/>
        </w:rPr>
      </w:pPr>
      <w:r>
        <w:rPr>
          <w:spacing w:val="-2"/>
          <w:kern w:val="30"/>
          <w:sz w:val="28"/>
          <w:szCs w:val="28"/>
        </w:rPr>
        <w:t>Уральски</w:t>
      </w:r>
      <w:r w:rsidRPr="007E6491">
        <w:rPr>
          <w:spacing w:val="-2"/>
          <w:kern w:val="30"/>
          <w:sz w:val="28"/>
          <w:szCs w:val="28"/>
        </w:rPr>
        <w:t>е казаки</w:t>
      </w:r>
      <w:r w:rsidR="00A0084B">
        <w:rPr>
          <w:spacing w:val="-2"/>
          <w:kern w:val="30"/>
          <w:sz w:val="28"/>
          <w:szCs w:val="28"/>
        </w:rPr>
        <w:t>:</w:t>
      </w:r>
    </w:p>
    <w:p w:rsidR="00233059" w:rsidRDefault="007E6491" w:rsidP="007E6491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476875" cy="29365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650" cy="293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491" w:rsidRDefault="007E6491" w:rsidP="007E649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6491">
        <w:rPr>
          <w:rFonts w:ascii="Times New Roman" w:hAnsi="Times New Roman" w:cs="Times New Roman"/>
          <w:b/>
          <w:bCs/>
          <w:sz w:val="28"/>
          <w:szCs w:val="28"/>
        </w:rPr>
        <w:t>Приложение Б</w:t>
      </w:r>
    </w:p>
    <w:p w:rsidR="007E6491" w:rsidRPr="007E6491" w:rsidRDefault="007E6491" w:rsidP="007E6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491">
        <w:rPr>
          <w:rFonts w:ascii="Times New Roman" w:hAnsi="Times New Roman" w:cs="Times New Roman"/>
          <w:sz w:val="28"/>
          <w:szCs w:val="28"/>
        </w:rPr>
        <w:t>Народный костюм уральских казаков</w:t>
      </w:r>
      <w:r w:rsidR="00A0084B">
        <w:rPr>
          <w:rFonts w:ascii="Times New Roman" w:hAnsi="Times New Roman" w:cs="Times New Roman"/>
          <w:sz w:val="28"/>
          <w:szCs w:val="28"/>
        </w:rPr>
        <w:t>:</w:t>
      </w:r>
    </w:p>
    <w:p w:rsidR="007E6491" w:rsidRDefault="007E6491" w:rsidP="007E649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6873" cy="4120347"/>
            <wp:effectExtent l="19050" t="0" r="622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103" cy="412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18" w:rsidRDefault="004A2318" w:rsidP="007E649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62D6" w:rsidRDefault="003962D6" w:rsidP="007E649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В</w:t>
      </w:r>
    </w:p>
    <w:p w:rsidR="00A0084B" w:rsidRDefault="003962D6" w:rsidP="003962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62D6">
        <w:rPr>
          <w:rFonts w:ascii="Times New Roman" w:hAnsi="Times New Roman" w:cs="Times New Roman"/>
          <w:bCs/>
          <w:sz w:val="28"/>
          <w:szCs w:val="28"/>
        </w:rPr>
        <w:t>Традиционные блюда.</w:t>
      </w:r>
    </w:p>
    <w:p w:rsidR="00A0084B" w:rsidRDefault="00A0084B" w:rsidP="003962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Галушки: </w:t>
      </w:r>
    </w:p>
    <w:p w:rsidR="00A0084B" w:rsidRDefault="00A0084B" w:rsidP="003962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84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533900" cy="3020711"/>
            <wp:effectExtent l="0" t="0" r="0" b="0"/>
            <wp:docPr id="3" name="Рисунок 3" descr="За столом с Тарасом Бульбой: esmarhov_ss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 столом с Тарасом Бульбой: esmarhov_ss — LiveJour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332" cy="302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4B" w:rsidRDefault="00A0084B" w:rsidP="003962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62D6" w:rsidRDefault="003962D6" w:rsidP="003962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2D6">
        <w:rPr>
          <w:rFonts w:ascii="Times New Roman" w:hAnsi="Times New Roman" w:cs="Times New Roman"/>
          <w:bCs/>
          <w:sz w:val="28"/>
          <w:szCs w:val="28"/>
        </w:rPr>
        <w:t xml:space="preserve"> Вареники</w:t>
      </w:r>
      <w:r w:rsidR="00A008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2D6" w:rsidRDefault="00A0084B" w:rsidP="003962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84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623268" cy="3076575"/>
            <wp:effectExtent l="0" t="0" r="0" b="0"/>
            <wp:docPr id="4" name="Рисунок 4" descr="Простые казачьи рецепты - Газета &quot;Оренбуржь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тые казачьи рецепты - Газета &quot;Оренбуржье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306" cy="308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4B" w:rsidRDefault="00A0084B" w:rsidP="003962D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4B" w:rsidRDefault="00A0084B" w:rsidP="003962D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A2318" w:rsidRDefault="004A2318" w:rsidP="00255D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62D6" w:rsidRPr="003962D6" w:rsidRDefault="003962D6" w:rsidP="003962D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962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Г</w:t>
      </w:r>
    </w:p>
    <w:p w:rsidR="00A0084B" w:rsidRDefault="003962D6" w:rsidP="003962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62D6">
        <w:rPr>
          <w:rFonts w:ascii="Times New Roman" w:hAnsi="Times New Roman" w:cs="Times New Roman"/>
          <w:bCs/>
          <w:sz w:val="28"/>
          <w:szCs w:val="28"/>
        </w:rPr>
        <w:t xml:space="preserve">Религиозные праздники казаков. </w:t>
      </w:r>
    </w:p>
    <w:p w:rsidR="00A0084B" w:rsidRDefault="00A0084B" w:rsidP="003962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Рождество:</w:t>
      </w:r>
    </w:p>
    <w:p w:rsidR="001F7F4F" w:rsidRDefault="001F7F4F" w:rsidP="003962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7F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895434" cy="3667125"/>
            <wp:effectExtent l="0" t="0" r="0" b="0"/>
            <wp:docPr id="5" name="Рисунок 5" descr="Как кубанские казаки Рождество праздновали - МК на 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кубанские казаки Рождество праздновали - МК на Кубан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90" cy="367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4F" w:rsidRDefault="001F7F4F" w:rsidP="003962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Пасха:</w:t>
      </w:r>
    </w:p>
    <w:p w:rsidR="001F7F4F" w:rsidRDefault="001F7F4F" w:rsidP="003962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7F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086350" cy="3600450"/>
            <wp:effectExtent l="0" t="0" r="0" b="0"/>
            <wp:docPr id="6" name="Рисунок 6" descr="Как казаки куличи пекли, пасхи толкли и яйца красили. Особенности  пасхального стола у казаков — Свет ста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казаки куличи пекли, пасхи толкли и яйца красили. Особенности  пасхального стола у казаков — Свет станиц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472" cy="362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18" w:rsidRDefault="004A2318" w:rsidP="003962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62D6" w:rsidRDefault="004A2318" w:rsidP="003962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Постриг:                                                                                                                                           </w:t>
      </w:r>
      <w:r w:rsidR="001F7F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3D47E7" w:rsidRPr="003962D6" w:rsidRDefault="003D47E7" w:rsidP="003962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47E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714875" cy="3574733"/>
            <wp:effectExtent l="0" t="0" r="0" b="0"/>
            <wp:docPr id="7" name="Рисунок 7" descr="Старинный обряд посвящения мальчиков в казаки совершили в Пятигорске (ФОТО)  / Православие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аринный обряд посвящения мальчиков в казаки совершили в Пятигорске (ФОТО)  / Православие.R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764" cy="357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7E7" w:rsidRPr="003962D6" w:rsidSect="0085061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D4" w:rsidRDefault="008041D4" w:rsidP="00D56D52">
      <w:pPr>
        <w:spacing w:after="0" w:line="240" w:lineRule="auto"/>
      </w:pPr>
      <w:r>
        <w:separator/>
      </w:r>
    </w:p>
  </w:endnote>
  <w:endnote w:type="continuationSeparator" w:id="0">
    <w:p w:rsidR="008041D4" w:rsidRDefault="008041D4" w:rsidP="00D5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150228"/>
      <w:docPartObj>
        <w:docPartGallery w:val="Page Numbers (Bottom of Page)"/>
        <w:docPartUnique/>
      </w:docPartObj>
    </w:sdtPr>
    <w:sdtContent>
      <w:p w:rsidR="001C6C48" w:rsidRDefault="0082170D">
        <w:pPr>
          <w:pStyle w:val="a6"/>
          <w:jc w:val="center"/>
        </w:pPr>
        <w:r>
          <w:fldChar w:fldCharType="begin"/>
        </w:r>
        <w:r w:rsidR="009454CD">
          <w:instrText>PAGE   \* MERGEFORMAT</w:instrText>
        </w:r>
        <w:r>
          <w:fldChar w:fldCharType="separate"/>
        </w:r>
        <w:r w:rsidR="006927C2">
          <w:rPr>
            <w:noProof/>
          </w:rPr>
          <w:t>1</w:t>
        </w:r>
        <w:r>
          <w:fldChar w:fldCharType="end"/>
        </w:r>
      </w:p>
    </w:sdtContent>
  </w:sdt>
  <w:p w:rsidR="001C6C48" w:rsidRDefault="008041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D4" w:rsidRDefault="008041D4" w:rsidP="00D56D52">
      <w:pPr>
        <w:spacing w:after="0" w:line="240" w:lineRule="auto"/>
      </w:pPr>
      <w:r>
        <w:separator/>
      </w:r>
    </w:p>
  </w:footnote>
  <w:footnote w:type="continuationSeparator" w:id="0">
    <w:p w:rsidR="008041D4" w:rsidRDefault="008041D4" w:rsidP="00D5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0EC0"/>
    <w:multiLevelType w:val="multilevel"/>
    <w:tmpl w:val="2B98E6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428F297B"/>
    <w:multiLevelType w:val="multilevel"/>
    <w:tmpl w:val="FFC493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3A00C0E"/>
    <w:multiLevelType w:val="hybridMultilevel"/>
    <w:tmpl w:val="5B18288A"/>
    <w:lvl w:ilvl="0" w:tplc="B8784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94A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886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5586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F65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66C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829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8C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429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737F2A"/>
    <w:multiLevelType w:val="hybridMultilevel"/>
    <w:tmpl w:val="30D2337A"/>
    <w:lvl w:ilvl="0" w:tplc="CCBCF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7631BB"/>
    <w:multiLevelType w:val="multilevel"/>
    <w:tmpl w:val="E1EA65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6D7"/>
    <w:rsid w:val="001256D7"/>
    <w:rsid w:val="001F7F4F"/>
    <w:rsid w:val="00233059"/>
    <w:rsid w:val="00255D41"/>
    <w:rsid w:val="002A1DCC"/>
    <w:rsid w:val="00350D96"/>
    <w:rsid w:val="003962D6"/>
    <w:rsid w:val="003D47E7"/>
    <w:rsid w:val="00442D64"/>
    <w:rsid w:val="00451BCB"/>
    <w:rsid w:val="004A2318"/>
    <w:rsid w:val="00676013"/>
    <w:rsid w:val="006927C2"/>
    <w:rsid w:val="0072038B"/>
    <w:rsid w:val="007E6491"/>
    <w:rsid w:val="008041D4"/>
    <w:rsid w:val="0082170D"/>
    <w:rsid w:val="009454CD"/>
    <w:rsid w:val="00A0084B"/>
    <w:rsid w:val="00D56D52"/>
    <w:rsid w:val="00E27052"/>
    <w:rsid w:val="00E8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D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25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6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256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6D7"/>
    <w:rPr>
      <w:color w:val="0563C1" w:themeColor="hyperlink"/>
      <w:u w:val="single"/>
    </w:rPr>
  </w:style>
  <w:style w:type="paragraph" w:customStyle="1" w:styleId="a5">
    <w:name w:val="Основной"/>
    <w:basedOn w:val="a"/>
    <w:rsid w:val="001256D7"/>
    <w:pPr>
      <w:widowControl w:val="0"/>
      <w:suppressAutoHyphens/>
      <w:autoSpaceDE w:val="0"/>
      <w:spacing w:after="0" w:line="23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2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6D7"/>
  </w:style>
  <w:style w:type="paragraph" w:styleId="a8">
    <w:name w:val="TOC Heading"/>
    <w:basedOn w:val="1"/>
    <w:next w:val="a"/>
    <w:uiPriority w:val="39"/>
    <w:unhideWhenUsed/>
    <w:qFormat/>
    <w:rsid w:val="001256D7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1256D7"/>
    <w:pPr>
      <w:tabs>
        <w:tab w:val="left" w:pos="880"/>
        <w:tab w:val="right" w:leader="dot" w:pos="9345"/>
      </w:tabs>
      <w:spacing w:after="100"/>
      <w:ind w:left="220"/>
    </w:pPr>
    <w:rPr>
      <w:rFonts w:ascii="Times New Roman" w:eastAsia="Times New Roman" w:hAnsi="Times New Roman" w:cs="Times New Roman"/>
      <w:noProof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256D7"/>
    <w:pPr>
      <w:tabs>
        <w:tab w:val="right" w:leader="dot" w:pos="9345"/>
      </w:tabs>
      <w:spacing w:after="100"/>
    </w:pPr>
    <w:rPr>
      <w:rFonts w:ascii="Times New Roman" w:hAnsi="Times New Roman" w:cs="Times New Roman"/>
      <w:b/>
      <w:noProof/>
    </w:rPr>
  </w:style>
  <w:style w:type="paragraph" w:styleId="a9">
    <w:name w:val="Balloon Text"/>
    <w:basedOn w:val="a"/>
    <w:link w:val="aa"/>
    <w:uiPriority w:val="99"/>
    <w:semiHidden/>
    <w:unhideWhenUsed/>
    <w:rsid w:val="0067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9982-7111-4256-932F-6D12F7B4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2022-11-20T06:33:00Z</dcterms:created>
  <dcterms:modified xsi:type="dcterms:W3CDTF">2022-11-30T13:02:00Z</dcterms:modified>
</cp:coreProperties>
</file>